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0F1208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20E86">
                              <w:t>5</w:t>
                            </w:r>
                            <w:r w:rsidR="002067E4">
                              <w:t>326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0F1208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20E86">
                        <w:t>5</w:t>
                      </w:r>
                      <w:r w:rsidR="002067E4">
                        <w:t>326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2067E4">
        <w:trPr>
          <w:trHeight w:val="1856"/>
        </w:trPr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C92DB16" w:rsidR="002236E2" w:rsidRPr="00620E86" w:rsidRDefault="002067E4" w:rsidP="00620E86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2230500B" w14:textId="7841AC8D" w:rsidR="000A35AC" w:rsidRPr="00EF0C21" w:rsidRDefault="002067E4" w:rsidP="00666BE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4881" w:type="dxa"/>
          </w:tcPr>
          <w:p w14:paraId="327B819A" w14:textId="3527328B" w:rsidR="002236E2" w:rsidRPr="00620E86" w:rsidRDefault="002067E4" w:rsidP="00F32C19">
            <w:pPr>
              <w:jc w:val="both"/>
              <w:rPr>
                <w:rFonts w:ascii="Arial" w:hAnsi="Arial" w:cs="Arial"/>
              </w:rPr>
            </w:pPr>
            <w:r>
              <w:rPr>
                <w:rFonts w:ascii="Calibri" w:hAnsi="Calibri" w:cs="Calibri"/>
                <w:color w:val="696969"/>
                <w:sz w:val="21"/>
                <w:szCs w:val="21"/>
                <w:shd w:val="clear" w:color="auto" w:fill="FFFFFF"/>
              </w:rPr>
              <w:t>BOTA CANO LONGO CONFECCIONADA EM COURO SEMI-CROMO, DE PRIMEIRA QUALIDADE, HIDROFUGADO, SEM MARCAS, ISENTA DE CORTES, FUROS, CICATRIZES, BEM COMO SINAIS DE PARASITAS, OU SEJA, CARRAPATOS, BERNES E OUTROS DEFEITOS PROVOCADOS POR RISCOS DE CERCA, CHIFRADAS, MARCAS DE FOGO, FORRO INTERNO COMPOSTO POR POLIÉSTER/POLIAMIDA E MEMBRANA DRY (SISTEMA DE MEIA/BOOTIE), COSTURAS DA BOTA DEVERÃO SER VEDADAS PARA IMPEDIR A ENTRADA DE AGUA NO CALÇADO, ZÍPER IMPERMEÁVEL NAS LATERAIS INTERNAS, REFLETIVOS EM ALTA FREQUÊNCIA, ACOLCHOADO NA BORDA SUPERIOR TRASEIRA, ACOLCHOADO NA REGIÃO DO PEITO DO PÉ E NO CALCANHAR PARA MAIOR FLEXIBILIDADE, CANELEIRA COM REFORÇO INTERNO EM COURO RECONSTITUÍDO, LOGOMARCA DO SAMU EMBORRACHADO NA CANELEIRA E NOS PORTA FACAS, PALMILHA DE MONTAGEM ANTIPERFURAÇÃO NÃO METÁLICA, PALMILHA INTERNA DE LIMPEZA EM LÁTEX OU BIOLÁTEX E SOLADO TRICOMPONENTE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666BE9">
        <w:tc>
          <w:tcPr>
            <w:tcW w:w="726" w:type="dxa"/>
          </w:tcPr>
          <w:p w14:paraId="793C203C" w14:textId="249A6817" w:rsidR="00C84658" w:rsidRDefault="00C84658" w:rsidP="002067E4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029A674F" w:rsidR="00C84658" w:rsidRPr="00620E86" w:rsidRDefault="00C84658" w:rsidP="002067E4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27F54A5F" w14:textId="7B941BF0" w:rsidR="00C84658" w:rsidRDefault="00C84658" w:rsidP="002067E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453AB6E7" w:rsidR="00C84658" w:rsidRPr="00620E86" w:rsidRDefault="00C84658" w:rsidP="00F32C1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20E86" w:rsidRPr="002236E2" w14:paraId="6DA649C8" w14:textId="77777777" w:rsidTr="002067E4">
        <w:trPr>
          <w:trHeight w:val="60"/>
        </w:trPr>
        <w:tc>
          <w:tcPr>
            <w:tcW w:w="726" w:type="dxa"/>
          </w:tcPr>
          <w:p w14:paraId="2A73D0C7" w14:textId="145BD053" w:rsidR="00620E86" w:rsidRDefault="00620E86" w:rsidP="002067E4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81D2DBF" w14:textId="77777777" w:rsidR="00620E86" w:rsidRPr="00620E86" w:rsidRDefault="00620E86" w:rsidP="002236E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5270CEDA" w14:textId="77777777" w:rsidR="00620E86" w:rsidRDefault="00620E8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CBC7290" w14:textId="77777777" w:rsidR="00620E86" w:rsidRDefault="00620E86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7483D155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067E4"/>
    <w:rsid w:val="002236E2"/>
    <w:rsid w:val="0025252B"/>
    <w:rsid w:val="00291FB2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A54B9"/>
    <w:rsid w:val="00CD364B"/>
    <w:rsid w:val="00CD5A88"/>
    <w:rsid w:val="00CE2CC0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3</cp:revision>
  <dcterms:created xsi:type="dcterms:W3CDTF">2025-10-03T11:46:00Z</dcterms:created>
  <dcterms:modified xsi:type="dcterms:W3CDTF">2025-10-15T19:25:00Z</dcterms:modified>
</cp:coreProperties>
</file>