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1975B2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62796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1975B2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62796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56095CA" w:rsidR="00DA7F60" w:rsidRPr="00CB5CBE" w:rsidRDefault="00596BBF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651" w:type="dxa"/>
          </w:tcPr>
          <w:p w14:paraId="2230500B" w14:textId="6B915C42" w:rsidR="00DA7F60" w:rsidRPr="00CB5CBE" w:rsidRDefault="00596BBF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5448" w:type="dxa"/>
            <w:vAlign w:val="center"/>
          </w:tcPr>
          <w:p w14:paraId="725CE875" w14:textId="77777777" w:rsidR="00596BBF" w:rsidRPr="00596BBF" w:rsidRDefault="00596BBF" w:rsidP="00596BB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6BBF">
              <w:rPr>
                <w:rFonts w:ascii="Arial" w:hAnsi="Arial" w:cs="Arial"/>
                <w:color w:val="000000"/>
                <w:sz w:val="20"/>
                <w:szCs w:val="20"/>
              </w:rPr>
              <w:t>RECOLHIMENTO E DESCARTE DE MATERIAIS BIOLÓGICOS E INFECTANTES EM CLÍNICA MÉDICA VETERINÁRIA, COM ÁREA TOTAL DE 250,05 M²</w:t>
            </w:r>
          </w:p>
          <w:p w14:paraId="327B819A" w14:textId="312ABAFD" w:rsidR="00DA7F60" w:rsidRPr="00596BBF" w:rsidRDefault="00DA7F60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8D3BBC">
        <w:tc>
          <w:tcPr>
            <w:tcW w:w="726" w:type="dxa"/>
          </w:tcPr>
          <w:p w14:paraId="2A5B249D" w14:textId="4860A4AE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BD9AA21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0B0DB4B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61DEF02D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96BBF"/>
    <w:rsid w:val="005B44BB"/>
    <w:rsid w:val="00603DB9"/>
    <w:rsid w:val="00660F10"/>
    <w:rsid w:val="006D42DB"/>
    <w:rsid w:val="006E3A4E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2025-07-16T17:43:00Z</dcterms:created>
  <dcterms:modified xsi:type="dcterms:W3CDTF">2025-07-16T17:43:00Z</dcterms:modified>
</cp:coreProperties>
</file>