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16833" w14:textId="39DD4679" w:rsidR="009440C4" w:rsidRPr="00BA0881" w:rsidRDefault="009440C4" w:rsidP="00BA1750">
      <w:pPr>
        <w:spacing w:before="120" w:after="120" w:line="360" w:lineRule="auto"/>
        <w:jc w:val="center"/>
        <w:rPr>
          <w:rFonts w:ascii="Cambria" w:hAnsi="Cambria" w:cs="Times New Roman"/>
          <w:b/>
          <w:sz w:val="40"/>
          <w:szCs w:val="40"/>
        </w:rPr>
      </w:pPr>
      <w:r w:rsidRPr="00BA0881">
        <w:rPr>
          <w:rFonts w:ascii="Cambria" w:hAnsi="Cambria" w:cs="Times New Roman"/>
          <w:b/>
          <w:sz w:val="40"/>
          <w:szCs w:val="40"/>
        </w:rPr>
        <w:t>EDITAL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4"/>
        <w:gridCol w:w="316"/>
        <w:gridCol w:w="1341"/>
        <w:gridCol w:w="984"/>
        <w:gridCol w:w="1336"/>
        <w:gridCol w:w="2403"/>
      </w:tblGrid>
      <w:tr w:rsidR="000E1BE1" w:rsidRPr="00BA1750" w14:paraId="43D22BA2" w14:textId="77777777" w:rsidTr="000E1BE1">
        <w:tc>
          <w:tcPr>
            <w:tcW w:w="9344" w:type="dxa"/>
            <w:gridSpan w:val="6"/>
          </w:tcPr>
          <w:p w14:paraId="4D4372DB" w14:textId="6C674B6F"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Concorrência Eletrônica nº </w:t>
            </w:r>
            <w:r w:rsidR="003C52B1">
              <w:rPr>
                <w:rFonts w:ascii="Cambria" w:hAnsi="Cambria" w:cs="Times New Roman"/>
                <w:b/>
                <w:sz w:val="18"/>
                <w:szCs w:val="18"/>
              </w:rPr>
              <w:t>013/2025</w:t>
            </w:r>
          </w:p>
          <w:p w14:paraId="2F9A0C2F" w14:textId="160C475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Processo Administrativo nº </w:t>
            </w:r>
            <w:r w:rsidR="003C52B1">
              <w:rPr>
                <w:rFonts w:ascii="Cambria" w:hAnsi="Cambria" w:cs="Times New Roman"/>
                <w:b/>
                <w:sz w:val="18"/>
                <w:szCs w:val="18"/>
              </w:rPr>
              <w:t>167040</w:t>
            </w:r>
            <w:r w:rsidRPr="00557FFD">
              <w:rPr>
                <w:rFonts w:ascii="Cambria" w:hAnsi="Cambria" w:cs="Times New Roman"/>
                <w:b/>
                <w:sz w:val="18"/>
                <w:szCs w:val="18"/>
              </w:rPr>
              <w:t>/2025</w:t>
            </w:r>
          </w:p>
        </w:tc>
      </w:tr>
      <w:tr w:rsidR="000E1BE1" w:rsidRPr="00BA1750" w14:paraId="3490F5F8" w14:textId="77777777" w:rsidTr="000E1BE1">
        <w:tc>
          <w:tcPr>
            <w:tcW w:w="9344" w:type="dxa"/>
            <w:gridSpan w:val="6"/>
          </w:tcPr>
          <w:p w14:paraId="70E0C768" w14:textId="77777777" w:rsidR="000E1BE1" w:rsidRPr="00BA0881" w:rsidRDefault="000E1BE1" w:rsidP="00BA1750">
            <w:pPr>
              <w:spacing w:after="0" w:line="360" w:lineRule="auto"/>
              <w:jc w:val="center"/>
              <w:rPr>
                <w:rFonts w:ascii="Cambria" w:hAnsi="Cambria" w:cs="Times New Roman"/>
                <w:b/>
                <w:sz w:val="24"/>
                <w:szCs w:val="24"/>
              </w:rPr>
            </w:pPr>
          </w:p>
          <w:p w14:paraId="7A4ECDA6" w14:textId="1A3812F7" w:rsidR="000E1BE1" w:rsidRPr="00BA0881" w:rsidRDefault="000E1BE1" w:rsidP="00BA1750">
            <w:pPr>
              <w:spacing w:after="0" w:line="360" w:lineRule="auto"/>
              <w:jc w:val="center"/>
              <w:rPr>
                <w:rFonts w:ascii="Cambria" w:hAnsi="Cambria" w:cs="Times New Roman"/>
                <w:b/>
                <w:sz w:val="24"/>
                <w:szCs w:val="24"/>
              </w:rPr>
            </w:pPr>
            <w:r w:rsidRPr="00BA0881">
              <w:rPr>
                <w:rFonts w:ascii="Cambria" w:hAnsi="Cambria" w:cs="Times New Roman"/>
                <w:b/>
                <w:sz w:val="24"/>
                <w:szCs w:val="24"/>
              </w:rPr>
              <w:t xml:space="preserve">Abertura dia </w:t>
            </w:r>
            <w:r w:rsidR="001E2207">
              <w:rPr>
                <w:rFonts w:ascii="Cambria" w:hAnsi="Cambria" w:cs="Times New Roman"/>
                <w:b/>
                <w:sz w:val="24"/>
                <w:szCs w:val="24"/>
              </w:rPr>
              <w:t>20</w:t>
            </w:r>
            <w:r w:rsidR="00BA0881">
              <w:rPr>
                <w:rFonts w:ascii="Cambria" w:hAnsi="Cambria" w:cs="Times New Roman"/>
                <w:b/>
                <w:sz w:val="24"/>
                <w:szCs w:val="24"/>
              </w:rPr>
              <w:t xml:space="preserve"> </w:t>
            </w:r>
            <w:r w:rsidRPr="00BA0881">
              <w:rPr>
                <w:rFonts w:ascii="Cambria" w:hAnsi="Cambria" w:cs="Times New Roman"/>
                <w:b/>
                <w:sz w:val="24"/>
                <w:szCs w:val="24"/>
              </w:rPr>
              <w:t>de</w:t>
            </w:r>
            <w:r w:rsidR="0092067C" w:rsidRPr="00BA0881">
              <w:rPr>
                <w:rFonts w:ascii="Cambria" w:hAnsi="Cambria" w:cs="Times New Roman"/>
                <w:b/>
                <w:sz w:val="24"/>
                <w:szCs w:val="24"/>
              </w:rPr>
              <w:t xml:space="preserve"> </w:t>
            </w:r>
            <w:r w:rsidR="00BA0881">
              <w:rPr>
                <w:rFonts w:ascii="Cambria" w:hAnsi="Cambria" w:cs="Times New Roman"/>
                <w:b/>
                <w:sz w:val="24"/>
                <w:szCs w:val="24"/>
              </w:rPr>
              <w:t>fevereiro</w:t>
            </w:r>
            <w:r w:rsidR="007B2DF7" w:rsidRPr="00BA0881">
              <w:rPr>
                <w:rFonts w:ascii="Cambria" w:hAnsi="Cambria" w:cs="Times New Roman"/>
                <w:b/>
                <w:sz w:val="24"/>
                <w:szCs w:val="24"/>
              </w:rPr>
              <w:t xml:space="preserve"> </w:t>
            </w:r>
            <w:r w:rsidRPr="00BA0881">
              <w:rPr>
                <w:rFonts w:ascii="Cambria" w:hAnsi="Cambria" w:cs="Times New Roman"/>
                <w:b/>
                <w:sz w:val="24"/>
                <w:szCs w:val="24"/>
              </w:rPr>
              <w:t>de 202</w:t>
            </w:r>
            <w:r w:rsidR="00BA0881">
              <w:rPr>
                <w:rFonts w:ascii="Cambria" w:hAnsi="Cambria" w:cs="Times New Roman"/>
                <w:b/>
                <w:sz w:val="24"/>
                <w:szCs w:val="24"/>
              </w:rPr>
              <w:t>6</w:t>
            </w:r>
            <w:r w:rsidRPr="00BA0881">
              <w:rPr>
                <w:rFonts w:ascii="Cambria" w:hAnsi="Cambria" w:cs="Times New Roman"/>
                <w:b/>
                <w:sz w:val="24"/>
                <w:szCs w:val="24"/>
              </w:rPr>
              <w:t xml:space="preserve"> às 08:</w:t>
            </w:r>
            <w:r w:rsidR="00BA0881">
              <w:rPr>
                <w:rFonts w:ascii="Cambria" w:hAnsi="Cambria" w:cs="Times New Roman"/>
                <w:b/>
                <w:sz w:val="24"/>
                <w:szCs w:val="24"/>
              </w:rPr>
              <w:t>0</w:t>
            </w:r>
            <w:r w:rsidRPr="00BA0881">
              <w:rPr>
                <w:rFonts w:ascii="Cambria" w:hAnsi="Cambria" w:cs="Times New Roman"/>
                <w:b/>
                <w:sz w:val="24"/>
                <w:szCs w:val="24"/>
              </w:rPr>
              <w:t xml:space="preserve">0 horas </w:t>
            </w:r>
          </w:p>
          <w:p w14:paraId="3C3456A9" w14:textId="77777777" w:rsidR="000E1BE1" w:rsidRPr="00BA0881" w:rsidRDefault="000E1BE1" w:rsidP="00BA1750">
            <w:pPr>
              <w:spacing w:after="0" w:line="360" w:lineRule="auto"/>
              <w:jc w:val="center"/>
              <w:rPr>
                <w:rFonts w:ascii="Cambria" w:hAnsi="Cambria" w:cs="Times New Roman"/>
                <w:b/>
                <w:sz w:val="24"/>
                <w:szCs w:val="24"/>
              </w:rPr>
            </w:pPr>
            <w:r w:rsidRPr="00BA0881">
              <w:rPr>
                <w:rFonts w:ascii="Cambria" w:hAnsi="Cambria" w:cs="Times New Roman"/>
                <w:b/>
                <w:sz w:val="24"/>
                <w:szCs w:val="24"/>
              </w:rPr>
              <w:t>(Horário de Brasília/DF)</w:t>
            </w:r>
          </w:p>
          <w:p w14:paraId="3EED66E3" w14:textId="77777777" w:rsidR="000E1BE1" w:rsidRPr="00557FFD" w:rsidRDefault="000E1BE1" w:rsidP="00BA1750">
            <w:pPr>
              <w:spacing w:after="0" w:line="360" w:lineRule="auto"/>
              <w:jc w:val="center"/>
              <w:rPr>
                <w:rFonts w:ascii="Cambria" w:hAnsi="Cambria" w:cs="Times New Roman"/>
                <w:b/>
                <w:sz w:val="18"/>
                <w:szCs w:val="18"/>
              </w:rPr>
            </w:pPr>
            <w:r w:rsidRPr="00BA0881">
              <w:rPr>
                <w:rFonts w:ascii="Cambria" w:hAnsi="Cambria" w:cs="Times New Roman"/>
                <w:b/>
                <w:sz w:val="24"/>
                <w:szCs w:val="24"/>
              </w:rPr>
              <w:t>No</w:t>
            </w:r>
            <w:r w:rsidRPr="00BA0881">
              <w:rPr>
                <w:rFonts w:ascii="Cambria" w:hAnsi="Cambria" w:cs="Times New Roman"/>
                <w:b/>
                <w:spacing w:val="-13"/>
                <w:sz w:val="24"/>
                <w:szCs w:val="24"/>
              </w:rPr>
              <w:t xml:space="preserve"> </w:t>
            </w:r>
            <w:r w:rsidRPr="00BA0881">
              <w:rPr>
                <w:rFonts w:ascii="Cambria" w:hAnsi="Cambria" w:cs="Times New Roman"/>
                <w:b/>
                <w:sz w:val="24"/>
                <w:szCs w:val="24"/>
              </w:rPr>
              <w:t xml:space="preserve">sítio </w:t>
            </w:r>
            <w:hyperlink r:id="rId8" w:history="1">
              <w:r w:rsidRPr="00BA0881">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w:t>
              </w:r>
              <w:r w:rsidRPr="00BA0881">
                <w:rPr>
                  <w:rStyle w:val="Hyperlink"/>
                  <w:rFonts w:ascii="Cambria" w:hAnsi="Cambria" w:cs="Times New Roman"/>
                  <w:color w:val="auto"/>
                  <w:sz w:val="24"/>
                  <w:szCs w:val="24"/>
                </w:rPr>
                <w:t>r</w:t>
              </w:r>
            </w:hyperlink>
            <w:r w:rsidRPr="00557FFD">
              <w:rPr>
                <w:rFonts w:ascii="Cambria" w:hAnsi="Cambria" w:cs="Times New Roman"/>
                <w:sz w:val="18"/>
                <w:szCs w:val="18"/>
              </w:rPr>
              <w:t xml:space="preserve"> </w:t>
            </w:r>
          </w:p>
        </w:tc>
      </w:tr>
      <w:tr w:rsidR="000E1BE1" w:rsidRPr="00BA1750" w14:paraId="7FC10802" w14:textId="77777777" w:rsidTr="000E1BE1">
        <w:tc>
          <w:tcPr>
            <w:tcW w:w="9344" w:type="dxa"/>
            <w:gridSpan w:val="6"/>
            <w:shd w:val="clear" w:color="auto" w:fill="D9D9D9" w:themeFill="background1" w:themeFillShade="D9"/>
          </w:tcPr>
          <w:p w14:paraId="38390D53"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OBJETO</w:t>
            </w:r>
          </w:p>
        </w:tc>
      </w:tr>
      <w:tr w:rsidR="000E1BE1" w:rsidRPr="00BA1750" w14:paraId="6E3AB9AD" w14:textId="77777777" w:rsidTr="000E1BE1">
        <w:trPr>
          <w:trHeight w:val="1188"/>
        </w:trPr>
        <w:tc>
          <w:tcPr>
            <w:tcW w:w="9344" w:type="dxa"/>
            <w:gridSpan w:val="6"/>
          </w:tcPr>
          <w:p w14:paraId="5B9E9804" w14:textId="7B69B766" w:rsidR="00C350C8" w:rsidRPr="00EB7118" w:rsidRDefault="000E1BE1" w:rsidP="00EB7118">
            <w:pPr>
              <w:spacing w:after="0" w:line="360" w:lineRule="auto"/>
              <w:jc w:val="both"/>
              <w:rPr>
                <w:rFonts w:ascii="Cambria" w:hAnsi="Cambria" w:cs="Times New Roman"/>
                <w:b/>
                <w:sz w:val="24"/>
                <w:szCs w:val="24"/>
              </w:rPr>
            </w:pPr>
            <w:r w:rsidRPr="0096153B">
              <w:rPr>
                <w:rFonts w:ascii="Cambria" w:hAnsi="Cambria"/>
                <w:sz w:val="24"/>
                <w:szCs w:val="24"/>
              </w:rPr>
              <w:t>Contratação de empresa especializada em prestação de serviços de engenharia</w:t>
            </w:r>
            <w:r w:rsidR="0092067C" w:rsidRPr="0096153B">
              <w:rPr>
                <w:rFonts w:ascii="Cambria" w:hAnsi="Cambria"/>
                <w:sz w:val="24"/>
                <w:szCs w:val="24"/>
              </w:rPr>
              <w:t xml:space="preserve"> civil</w:t>
            </w:r>
            <w:r w:rsidRPr="0096153B">
              <w:rPr>
                <w:rFonts w:ascii="Cambria" w:hAnsi="Cambria"/>
                <w:sz w:val="24"/>
                <w:szCs w:val="24"/>
              </w:rPr>
              <w:t xml:space="preserve">, objetivando </w:t>
            </w:r>
            <w:r w:rsidR="00F00456">
              <w:rPr>
                <w:rFonts w:ascii="Cambria" w:hAnsi="Cambria"/>
                <w:sz w:val="24"/>
                <w:szCs w:val="24"/>
              </w:rPr>
              <w:t xml:space="preserve">REFORMA </w:t>
            </w:r>
            <w:r w:rsidR="003C52B1">
              <w:rPr>
                <w:rFonts w:ascii="Cambria" w:hAnsi="Cambria"/>
                <w:sz w:val="24"/>
                <w:szCs w:val="24"/>
              </w:rPr>
              <w:t>da UBS-304, localizada na Av. Joaquim Santana Xavier Nunes esq.com Rua 21-A, Setor Pouso Alto, CEP 75.640-000,</w:t>
            </w:r>
            <w:r w:rsidR="00F00456">
              <w:rPr>
                <w:rFonts w:ascii="Cambria" w:hAnsi="Cambria"/>
                <w:sz w:val="24"/>
                <w:szCs w:val="24"/>
              </w:rPr>
              <w:t xml:space="preserve"> Município de Piracanjuba-GO</w:t>
            </w:r>
            <w:r w:rsidR="00543AAC" w:rsidRPr="0096153B">
              <w:rPr>
                <w:rFonts w:ascii="Cambria" w:hAnsi="Cambria" w:cs="Times New Roman"/>
                <w:bCs/>
                <w:sz w:val="24"/>
                <w:szCs w:val="24"/>
              </w:rPr>
              <w:t>,</w:t>
            </w:r>
            <w:r w:rsidR="00543AAC" w:rsidRPr="0096153B">
              <w:rPr>
                <w:rFonts w:ascii="Cambria" w:hAnsi="Cambria" w:cs="Times New Roman"/>
                <w:b/>
                <w:sz w:val="24"/>
                <w:szCs w:val="24"/>
              </w:rPr>
              <w:t xml:space="preserve"> </w:t>
            </w:r>
            <w:r w:rsidR="00E36FE2">
              <w:rPr>
                <w:rFonts w:ascii="Cambria" w:hAnsi="Cambria" w:cs="Times New Roman"/>
                <w:b/>
                <w:sz w:val="24"/>
                <w:szCs w:val="24"/>
              </w:rPr>
              <w:t>LATITUDE: -17.182800 e LONGITUDE: -49.021400</w:t>
            </w:r>
            <w:r w:rsidR="00543AAC" w:rsidRPr="0096153B">
              <w:rPr>
                <w:rFonts w:ascii="Cambria" w:hAnsi="Cambria" w:cs="Times New Roman"/>
                <w:b/>
                <w:sz w:val="24"/>
                <w:szCs w:val="24"/>
              </w:rPr>
              <w:t>.</w:t>
            </w:r>
            <w:r w:rsidR="007F6168" w:rsidRPr="0096153B">
              <w:rPr>
                <w:rFonts w:ascii="Cambria" w:hAnsi="Cambria" w:cs="Times New Roman"/>
                <w:b/>
                <w:sz w:val="24"/>
                <w:szCs w:val="24"/>
              </w:rPr>
              <w:t xml:space="preserve"> </w:t>
            </w:r>
          </w:p>
        </w:tc>
      </w:tr>
      <w:tr w:rsidR="00EB7118" w:rsidRPr="00BA1750" w14:paraId="39865ED6" w14:textId="77777777" w:rsidTr="00C4011C">
        <w:trPr>
          <w:trHeight w:val="241"/>
        </w:trPr>
        <w:tc>
          <w:tcPr>
            <w:tcW w:w="3280" w:type="dxa"/>
            <w:gridSpan w:val="2"/>
          </w:tcPr>
          <w:p w14:paraId="70ECB8C6" w14:textId="77777777" w:rsidR="00EB7118" w:rsidRDefault="00EB7118" w:rsidP="00EB7118">
            <w:pPr>
              <w:spacing w:after="0" w:line="360" w:lineRule="auto"/>
              <w:jc w:val="center"/>
              <w:rPr>
                <w:rFonts w:ascii="Cambria" w:hAnsi="Cambria"/>
                <w:b/>
                <w:bCs/>
                <w:sz w:val="18"/>
                <w:szCs w:val="18"/>
              </w:rPr>
            </w:pPr>
          </w:p>
          <w:p w14:paraId="5DF21516" w14:textId="1A560439" w:rsidR="00EB7118" w:rsidRPr="00557FFD" w:rsidRDefault="00EB7118" w:rsidP="00EB7118">
            <w:pPr>
              <w:spacing w:after="0" w:line="360" w:lineRule="auto"/>
              <w:jc w:val="center"/>
              <w:rPr>
                <w:rFonts w:ascii="Cambria" w:hAnsi="Cambria"/>
                <w:b/>
                <w:bCs/>
                <w:sz w:val="18"/>
                <w:szCs w:val="18"/>
              </w:rPr>
            </w:pPr>
            <w:r>
              <w:rPr>
                <w:rFonts w:ascii="Cambria" w:hAnsi="Cambria"/>
                <w:b/>
                <w:bCs/>
                <w:sz w:val="18"/>
                <w:szCs w:val="18"/>
              </w:rPr>
              <w:t>PRAZO DE EXECUÇÃO</w:t>
            </w:r>
          </w:p>
        </w:tc>
        <w:tc>
          <w:tcPr>
            <w:tcW w:w="2325" w:type="dxa"/>
            <w:gridSpan w:val="2"/>
          </w:tcPr>
          <w:p w14:paraId="037E8D4F" w14:textId="77777777" w:rsidR="00EB7118" w:rsidRDefault="00EB7118" w:rsidP="00EB7118">
            <w:pPr>
              <w:spacing w:after="0" w:line="360" w:lineRule="auto"/>
              <w:jc w:val="center"/>
              <w:rPr>
                <w:rFonts w:ascii="Cambria" w:hAnsi="Cambria"/>
                <w:b/>
                <w:bCs/>
                <w:sz w:val="18"/>
                <w:szCs w:val="18"/>
              </w:rPr>
            </w:pPr>
          </w:p>
          <w:p w14:paraId="7F3812BC" w14:textId="44797B5E" w:rsidR="00EB7118" w:rsidRPr="00557FFD" w:rsidRDefault="00EB7118" w:rsidP="00EB7118">
            <w:pPr>
              <w:spacing w:after="0" w:line="360" w:lineRule="auto"/>
              <w:jc w:val="center"/>
              <w:rPr>
                <w:rFonts w:ascii="Cambria" w:hAnsi="Cambria"/>
                <w:b/>
                <w:bCs/>
                <w:sz w:val="18"/>
                <w:szCs w:val="18"/>
              </w:rPr>
            </w:pPr>
            <w:r w:rsidRPr="00557FFD">
              <w:rPr>
                <w:rFonts w:ascii="Cambria" w:hAnsi="Cambria"/>
                <w:b/>
                <w:bCs/>
                <w:sz w:val="18"/>
                <w:szCs w:val="18"/>
              </w:rPr>
              <w:t>FONTE DE RECURSO</w:t>
            </w:r>
          </w:p>
        </w:tc>
        <w:tc>
          <w:tcPr>
            <w:tcW w:w="3739" w:type="dxa"/>
            <w:gridSpan w:val="2"/>
          </w:tcPr>
          <w:p w14:paraId="76798C52" w14:textId="77777777" w:rsidR="00EB7118" w:rsidRDefault="00EB7118" w:rsidP="00EB7118">
            <w:pPr>
              <w:spacing w:after="0" w:line="360" w:lineRule="auto"/>
              <w:jc w:val="center"/>
              <w:rPr>
                <w:rFonts w:ascii="Cambria" w:hAnsi="Cambria"/>
                <w:b/>
                <w:bCs/>
                <w:sz w:val="18"/>
                <w:szCs w:val="18"/>
              </w:rPr>
            </w:pPr>
          </w:p>
          <w:p w14:paraId="75CED1DD" w14:textId="28FFC01B" w:rsidR="00EB7118" w:rsidRDefault="00EB7118" w:rsidP="00EB7118">
            <w:pPr>
              <w:spacing w:after="0" w:line="360" w:lineRule="auto"/>
              <w:jc w:val="center"/>
              <w:rPr>
                <w:rFonts w:ascii="Cambria" w:hAnsi="Cambria"/>
                <w:b/>
                <w:bCs/>
                <w:sz w:val="18"/>
                <w:szCs w:val="18"/>
              </w:rPr>
            </w:pPr>
            <w:r>
              <w:rPr>
                <w:rFonts w:ascii="Cambria" w:hAnsi="Cambria"/>
                <w:b/>
                <w:bCs/>
                <w:sz w:val="18"/>
                <w:szCs w:val="18"/>
              </w:rPr>
              <w:t xml:space="preserve">VALOR </w:t>
            </w:r>
            <w:r w:rsidRPr="00557FFD">
              <w:rPr>
                <w:rFonts w:ascii="Cambria" w:hAnsi="Cambria"/>
                <w:b/>
                <w:bCs/>
                <w:sz w:val="18"/>
                <w:szCs w:val="18"/>
              </w:rPr>
              <w:t>TOTAL – R$</w:t>
            </w:r>
          </w:p>
          <w:p w14:paraId="4ABC6BF4" w14:textId="37DEB4E7" w:rsidR="00EB7118" w:rsidRPr="00557FFD" w:rsidRDefault="00EB7118" w:rsidP="00EB7118">
            <w:pPr>
              <w:spacing w:after="0" w:line="360" w:lineRule="auto"/>
              <w:jc w:val="center"/>
              <w:rPr>
                <w:rFonts w:ascii="Cambria" w:hAnsi="Cambria"/>
                <w:b/>
                <w:bCs/>
                <w:sz w:val="18"/>
                <w:szCs w:val="18"/>
              </w:rPr>
            </w:pPr>
          </w:p>
        </w:tc>
      </w:tr>
      <w:tr w:rsidR="00EB7118" w:rsidRPr="00BA1750" w14:paraId="698EA0D5" w14:textId="77777777" w:rsidTr="00C4011C">
        <w:trPr>
          <w:trHeight w:val="241"/>
        </w:trPr>
        <w:tc>
          <w:tcPr>
            <w:tcW w:w="3280" w:type="dxa"/>
            <w:gridSpan w:val="2"/>
            <w:vMerge w:val="restart"/>
          </w:tcPr>
          <w:p w14:paraId="4B96D4E6" w14:textId="6AC1D65D" w:rsidR="00EB7118" w:rsidRPr="00557FFD" w:rsidRDefault="00E36FE2" w:rsidP="00EB7118">
            <w:pPr>
              <w:spacing w:after="0" w:line="360" w:lineRule="auto"/>
              <w:jc w:val="center"/>
              <w:rPr>
                <w:rFonts w:ascii="Cambria" w:hAnsi="Cambria"/>
                <w:b/>
                <w:bCs/>
                <w:sz w:val="18"/>
                <w:szCs w:val="18"/>
              </w:rPr>
            </w:pPr>
            <w:r>
              <w:rPr>
                <w:rFonts w:ascii="Cambria" w:hAnsi="Cambria"/>
                <w:b/>
                <w:bCs/>
                <w:sz w:val="18"/>
                <w:szCs w:val="18"/>
              </w:rPr>
              <w:t>01</w:t>
            </w:r>
            <w:r w:rsidR="00EB7118">
              <w:rPr>
                <w:rFonts w:ascii="Cambria" w:hAnsi="Cambria"/>
                <w:b/>
                <w:bCs/>
                <w:sz w:val="18"/>
                <w:szCs w:val="18"/>
              </w:rPr>
              <w:t xml:space="preserve"> (</w:t>
            </w:r>
            <w:r>
              <w:rPr>
                <w:rFonts w:ascii="Cambria" w:hAnsi="Cambria"/>
                <w:b/>
                <w:bCs/>
                <w:sz w:val="18"/>
                <w:szCs w:val="18"/>
              </w:rPr>
              <w:t>UM</w:t>
            </w:r>
            <w:r w:rsidR="00EB7118">
              <w:rPr>
                <w:rFonts w:ascii="Cambria" w:hAnsi="Cambria"/>
                <w:b/>
                <w:bCs/>
                <w:sz w:val="18"/>
                <w:szCs w:val="18"/>
              </w:rPr>
              <w:t>) MES</w:t>
            </w:r>
          </w:p>
        </w:tc>
        <w:tc>
          <w:tcPr>
            <w:tcW w:w="2325" w:type="dxa"/>
            <w:gridSpan w:val="2"/>
          </w:tcPr>
          <w:p w14:paraId="74725E88" w14:textId="0120E5FA" w:rsidR="00EB7118" w:rsidRDefault="00E36FE2" w:rsidP="00EB7118">
            <w:pPr>
              <w:spacing w:after="0" w:line="360" w:lineRule="auto"/>
              <w:jc w:val="center"/>
              <w:rPr>
                <w:rFonts w:ascii="Cambria" w:hAnsi="Cambria"/>
                <w:b/>
                <w:bCs/>
                <w:sz w:val="18"/>
                <w:szCs w:val="18"/>
              </w:rPr>
            </w:pPr>
            <w:r>
              <w:rPr>
                <w:rFonts w:ascii="Cambria" w:hAnsi="Cambria"/>
                <w:b/>
                <w:bCs/>
                <w:sz w:val="18"/>
                <w:szCs w:val="18"/>
              </w:rPr>
              <w:t>ESTADUAL ou FEDERAL</w:t>
            </w:r>
          </w:p>
        </w:tc>
        <w:tc>
          <w:tcPr>
            <w:tcW w:w="3739" w:type="dxa"/>
            <w:gridSpan w:val="2"/>
          </w:tcPr>
          <w:p w14:paraId="62A18595" w14:textId="4C70ED3A" w:rsidR="00EB7118" w:rsidRDefault="00E36FE2" w:rsidP="00EB7118">
            <w:pPr>
              <w:spacing w:after="0" w:line="360" w:lineRule="auto"/>
              <w:jc w:val="center"/>
              <w:rPr>
                <w:rFonts w:ascii="Cambria" w:hAnsi="Cambria"/>
                <w:b/>
                <w:bCs/>
                <w:sz w:val="18"/>
                <w:szCs w:val="18"/>
              </w:rPr>
            </w:pPr>
            <w:r>
              <w:rPr>
                <w:rFonts w:ascii="Cambria" w:hAnsi="Cambria"/>
                <w:b/>
                <w:bCs/>
                <w:sz w:val="18"/>
                <w:szCs w:val="18"/>
              </w:rPr>
              <w:t>0,00</w:t>
            </w:r>
          </w:p>
        </w:tc>
      </w:tr>
      <w:tr w:rsidR="00EB7118" w:rsidRPr="00BA1750" w14:paraId="747C4D05" w14:textId="77777777" w:rsidTr="00C4011C">
        <w:trPr>
          <w:trHeight w:val="203"/>
        </w:trPr>
        <w:tc>
          <w:tcPr>
            <w:tcW w:w="3280" w:type="dxa"/>
            <w:gridSpan w:val="2"/>
            <w:vMerge/>
          </w:tcPr>
          <w:p w14:paraId="72F1007F" w14:textId="4A0A12E8" w:rsidR="00EB7118" w:rsidRPr="00557FFD" w:rsidRDefault="00EB7118" w:rsidP="00EB7118">
            <w:pPr>
              <w:spacing w:after="0" w:line="360" w:lineRule="auto"/>
              <w:jc w:val="center"/>
              <w:rPr>
                <w:rFonts w:ascii="Cambria" w:hAnsi="Cambria"/>
                <w:b/>
                <w:bCs/>
                <w:sz w:val="18"/>
                <w:szCs w:val="18"/>
              </w:rPr>
            </w:pPr>
          </w:p>
        </w:tc>
        <w:tc>
          <w:tcPr>
            <w:tcW w:w="2325" w:type="dxa"/>
            <w:gridSpan w:val="2"/>
          </w:tcPr>
          <w:p w14:paraId="22ACF04A" w14:textId="59BD835A" w:rsidR="00EB7118" w:rsidRPr="00557FFD" w:rsidRDefault="00E36FE2" w:rsidP="00EB7118">
            <w:pPr>
              <w:spacing w:after="0" w:line="360" w:lineRule="auto"/>
              <w:jc w:val="center"/>
              <w:rPr>
                <w:rFonts w:ascii="Cambria" w:hAnsi="Cambria"/>
                <w:b/>
                <w:bCs/>
                <w:sz w:val="18"/>
                <w:szCs w:val="18"/>
              </w:rPr>
            </w:pPr>
            <w:r>
              <w:rPr>
                <w:rFonts w:ascii="Cambria" w:hAnsi="Cambria"/>
                <w:b/>
                <w:bCs/>
                <w:sz w:val="18"/>
                <w:szCs w:val="18"/>
              </w:rPr>
              <w:t>FMS</w:t>
            </w:r>
            <w:r w:rsidR="00EB7118">
              <w:rPr>
                <w:rFonts w:ascii="Cambria" w:hAnsi="Cambria"/>
                <w:b/>
                <w:bCs/>
                <w:sz w:val="18"/>
                <w:szCs w:val="18"/>
              </w:rPr>
              <w:t xml:space="preserve"> (PRÓPRIO)</w:t>
            </w:r>
          </w:p>
        </w:tc>
        <w:tc>
          <w:tcPr>
            <w:tcW w:w="3739" w:type="dxa"/>
            <w:gridSpan w:val="2"/>
          </w:tcPr>
          <w:p w14:paraId="5F8B0CF0" w14:textId="2995DA91" w:rsidR="00EB7118" w:rsidRPr="00557FFD" w:rsidRDefault="00713010" w:rsidP="00EB7118">
            <w:pPr>
              <w:spacing w:after="0" w:line="360" w:lineRule="auto"/>
              <w:jc w:val="center"/>
              <w:rPr>
                <w:rFonts w:ascii="Cambria" w:hAnsi="Cambria"/>
                <w:b/>
                <w:bCs/>
                <w:sz w:val="18"/>
                <w:szCs w:val="18"/>
              </w:rPr>
            </w:pPr>
            <w:r>
              <w:rPr>
                <w:rFonts w:ascii="Cambria" w:hAnsi="Cambria"/>
                <w:b/>
                <w:bCs/>
                <w:sz w:val="18"/>
                <w:szCs w:val="18"/>
              </w:rPr>
              <w:t xml:space="preserve">   </w:t>
            </w:r>
            <w:r w:rsidR="00E36FE2">
              <w:rPr>
                <w:rFonts w:ascii="Cambria" w:hAnsi="Cambria"/>
                <w:b/>
                <w:bCs/>
                <w:sz w:val="18"/>
                <w:szCs w:val="18"/>
              </w:rPr>
              <w:t>156.768.56</w:t>
            </w:r>
          </w:p>
        </w:tc>
      </w:tr>
      <w:tr w:rsidR="00EB7118" w:rsidRPr="00BA1750" w14:paraId="3B697767" w14:textId="77777777" w:rsidTr="000E1BE1">
        <w:tc>
          <w:tcPr>
            <w:tcW w:w="9344" w:type="dxa"/>
            <w:gridSpan w:val="6"/>
            <w:shd w:val="clear" w:color="auto" w:fill="D9D9D9" w:themeFill="background1" w:themeFillShade="D9"/>
          </w:tcPr>
          <w:p w14:paraId="0D02B1BE" w14:textId="6256976D"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VALOR TOTAL GLOBAL</w:t>
            </w:r>
            <w:r>
              <w:rPr>
                <w:rFonts w:ascii="Cambria" w:hAnsi="Cambria" w:cs="Times New Roman"/>
                <w:b/>
                <w:sz w:val="18"/>
                <w:szCs w:val="18"/>
              </w:rPr>
              <w:t xml:space="preserve">      </w:t>
            </w:r>
            <w:r w:rsidR="00713010">
              <w:rPr>
                <w:rFonts w:ascii="Cambria" w:hAnsi="Cambria" w:cs="Times New Roman"/>
                <w:b/>
                <w:sz w:val="18"/>
                <w:szCs w:val="18"/>
              </w:rPr>
              <w:t xml:space="preserve">                        </w:t>
            </w:r>
            <w:r>
              <w:rPr>
                <w:rFonts w:ascii="Cambria" w:hAnsi="Cambria" w:cs="Times New Roman"/>
                <w:b/>
                <w:sz w:val="18"/>
                <w:szCs w:val="18"/>
              </w:rPr>
              <w:t xml:space="preserve">    </w:t>
            </w:r>
            <w:r w:rsidRPr="00557FFD">
              <w:rPr>
                <w:rFonts w:ascii="Cambria" w:hAnsi="Cambria" w:cs="Times New Roman"/>
                <w:b/>
                <w:sz w:val="18"/>
                <w:szCs w:val="18"/>
              </w:rPr>
              <w:t xml:space="preserve">-      </w:t>
            </w:r>
            <w:r w:rsidR="00713010">
              <w:rPr>
                <w:rFonts w:ascii="Cambria" w:hAnsi="Cambria" w:cs="Times New Roman"/>
                <w:b/>
                <w:sz w:val="18"/>
                <w:szCs w:val="18"/>
              </w:rPr>
              <w:t xml:space="preserve">                                                </w:t>
            </w:r>
            <w:r w:rsidRPr="00557FFD">
              <w:rPr>
                <w:rFonts w:ascii="Cambria" w:hAnsi="Cambria" w:cs="Times New Roman"/>
                <w:b/>
                <w:sz w:val="18"/>
                <w:szCs w:val="18"/>
              </w:rPr>
              <w:t xml:space="preserve">  R$ </w:t>
            </w:r>
            <w:r w:rsidR="00E36FE2">
              <w:rPr>
                <w:rFonts w:ascii="Cambria" w:hAnsi="Cambria" w:cs="Times New Roman"/>
                <w:b/>
                <w:sz w:val="18"/>
                <w:szCs w:val="18"/>
              </w:rPr>
              <w:t>156.768,56</w:t>
            </w:r>
          </w:p>
        </w:tc>
      </w:tr>
      <w:tr w:rsidR="00EB7118" w:rsidRPr="00BA1750" w14:paraId="7124DD6F" w14:textId="77777777" w:rsidTr="000E1BE1">
        <w:tc>
          <w:tcPr>
            <w:tcW w:w="9344" w:type="dxa"/>
            <w:gridSpan w:val="6"/>
          </w:tcPr>
          <w:p w14:paraId="581678CB" w14:textId="42F17E88" w:rsidR="00EB7118" w:rsidRPr="00557FFD" w:rsidRDefault="00EB7118" w:rsidP="00EB7118">
            <w:pPr>
              <w:spacing w:after="0" w:line="360" w:lineRule="auto"/>
              <w:jc w:val="both"/>
              <w:rPr>
                <w:rFonts w:ascii="Cambria" w:hAnsi="Cambria" w:cs="Times New Roman"/>
                <w:bCs/>
                <w:sz w:val="18"/>
                <w:szCs w:val="18"/>
              </w:rPr>
            </w:pPr>
            <w:r w:rsidRPr="00557FFD">
              <w:rPr>
                <w:rFonts w:ascii="Cambria" w:hAnsi="Cambria" w:cs="Times New Roman"/>
                <w:b/>
                <w:sz w:val="18"/>
                <w:szCs w:val="18"/>
              </w:rPr>
              <w:t xml:space="preserve">R$ </w:t>
            </w:r>
            <w:r w:rsidR="00E36FE2">
              <w:rPr>
                <w:rFonts w:ascii="Cambria" w:hAnsi="Cambria" w:cs="Times New Roman"/>
                <w:b/>
                <w:sz w:val="18"/>
                <w:szCs w:val="18"/>
              </w:rPr>
              <w:t>156.768,56</w:t>
            </w:r>
            <w:r w:rsidRPr="00557FFD">
              <w:rPr>
                <w:rFonts w:ascii="Cambria" w:hAnsi="Cambria" w:cs="Times New Roman"/>
                <w:bCs/>
                <w:sz w:val="18"/>
                <w:szCs w:val="18"/>
              </w:rPr>
              <w:t xml:space="preserve"> (</w:t>
            </w:r>
            <w:r w:rsidR="00E36FE2">
              <w:rPr>
                <w:rFonts w:ascii="Cambria" w:hAnsi="Cambria" w:cs="Times New Roman"/>
                <w:bCs/>
                <w:sz w:val="18"/>
                <w:szCs w:val="18"/>
              </w:rPr>
              <w:t>cento cinquenta e seis mil, setecentos sessenta e oito reais, cinquenta e seis centavos)</w:t>
            </w:r>
            <w:r w:rsidR="00FA396E">
              <w:rPr>
                <w:rFonts w:ascii="Cambria" w:hAnsi="Cambria" w:cs="Times New Roman"/>
                <w:bCs/>
                <w:sz w:val="18"/>
                <w:szCs w:val="18"/>
              </w:rPr>
              <w:t xml:space="preserve"> </w:t>
            </w:r>
          </w:p>
        </w:tc>
      </w:tr>
      <w:tr w:rsidR="00EB7118" w:rsidRPr="00BA1750" w14:paraId="505EBB22" w14:textId="77777777" w:rsidTr="00C4011C">
        <w:tc>
          <w:tcPr>
            <w:tcW w:w="2964" w:type="dxa"/>
            <w:shd w:val="clear" w:color="auto" w:fill="D9D9D9" w:themeFill="background1" w:themeFillShade="D9"/>
          </w:tcPr>
          <w:p w14:paraId="2E4FD56D"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Registro de Preços?</w:t>
            </w:r>
          </w:p>
        </w:tc>
        <w:tc>
          <w:tcPr>
            <w:tcW w:w="1657" w:type="dxa"/>
            <w:gridSpan w:val="2"/>
            <w:shd w:val="clear" w:color="auto" w:fill="D9D9D9" w:themeFill="background1" w:themeFillShade="D9"/>
          </w:tcPr>
          <w:p w14:paraId="47BB71DE"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Adjudicação</w:t>
            </w:r>
          </w:p>
        </w:tc>
        <w:tc>
          <w:tcPr>
            <w:tcW w:w="2320" w:type="dxa"/>
            <w:gridSpan w:val="2"/>
            <w:shd w:val="clear" w:color="auto" w:fill="D9D9D9" w:themeFill="background1" w:themeFillShade="D9"/>
          </w:tcPr>
          <w:p w14:paraId="7D0C1F1F"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Licitação exclusiva ME/EPP?</w:t>
            </w:r>
          </w:p>
        </w:tc>
        <w:tc>
          <w:tcPr>
            <w:tcW w:w="2403" w:type="dxa"/>
            <w:shd w:val="clear" w:color="auto" w:fill="D9D9D9" w:themeFill="background1" w:themeFillShade="D9"/>
          </w:tcPr>
          <w:p w14:paraId="5512E16B"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Licitação com ampla disputa?</w:t>
            </w:r>
          </w:p>
        </w:tc>
      </w:tr>
      <w:tr w:rsidR="00EB7118" w:rsidRPr="00BA1750" w14:paraId="08272042" w14:textId="77777777" w:rsidTr="00C4011C">
        <w:tc>
          <w:tcPr>
            <w:tcW w:w="2964" w:type="dxa"/>
            <w:vAlign w:val="center"/>
          </w:tcPr>
          <w:p w14:paraId="5D3DEB74" w14:textId="77777777" w:rsidR="00EB7118" w:rsidRPr="00557FFD" w:rsidRDefault="00EB7118" w:rsidP="00EB7118">
            <w:pPr>
              <w:spacing w:after="0" w:line="360" w:lineRule="auto"/>
              <w:jc w:val="center"/>
              <w:rPr>
                <w:rFonts w:ascii="Cambria" w:hAnsi="Cambria" w:cs="Times New Roman"/>
                <w:sz w:val="18"/>
                <w:szCs w:val="18"/>
              </w:rPr>
            </w:pPr>
            <w:r w:rsidRPr="00557FFD">
              <w:rPr>
                <w:rFonts w:ascii="Cambria" w:hAnsi="Cambria" w:cs="Times New Roman"/>
                <w:sz w:val="18"/>
                <w:szCs w:val="18"/>
              </w:rPr>
              <w:t>Não</w:t>
            </w:r>
          </w:p>
        </w:tc>
        <w:tc>
          <w:tcPr>
            <w:tcW w:w="1657" w:type="dxa"/>
            <w:gridSpan w:val="2"/>
            <w:vAlign w:val="center"/>
          </w:tcPr>
          <w:p w14:paraId="2B7EB4C2" w14:textId="77777777" w:rsidR="00EB7118" w:rsidRPr="00557FFD" w:rsidRDefault="00EB7118" w:rsidP="00EB7118">
            <w:pPr>
              <w:spacing w:after="0" w:line="360" w:lineRule="auto"/>
              <w:jc w:val="center"/>
              <w:rPr>
                <w:rFonts w:ascii="Cambria" w:hAnsi="Cambria" w:cs="Times New Roman"/>
                <w:sz w:val="18"/>
                <w:szCs w:val="18"/>
              </w:rPr>
            </w:pPr>
            <w:r w:rsidRPr="00557FFD">
              <w:rPr>
                <w:rFonts w:ascii="Cambria" w:hAnsi="Cambria" w:cs="Times New Roman"/>
                <w:sz w:val="18"/>
                <w:szCs w:val="18"/>
              </w:rPr>
              <w:t>Global</w:t>
            </w:r>
          </w:p>
        </w:tc>
        <w:tc>
          <w:tcPr>
            <w:tcW w:w="2320" w:type="dxa"/>
            <w:gridSpan w:val="2"/>
            <w:vAlign w:val="center"/>
          </w:tcPr>
          <w:p w14:paraId="36E9345E" w14:textId="77777777" w:rsidR="00EB7118" w:rsidRPr="00557FFD" w:rsidRDefault="00EB7118" w:rsidP="00EB7118">
            <w:pPr>
              <w:spacing w:after="0" w:line="360" w:lineRule="auto"/>
              <w:jc w:val="center"/>
              <w:rPr>
                <w:rFonts w:ascii="Cambria" w:hAnsi="Cambria" w:cs="Times New Roman"/>
                <w:sz w:val="18"/>
                <w:szCs w:val="18"/>
              </w:rPr>
            </w:pPr>
            <w:r w:rsidRPr="00557FFD">
              <w:rPr>
                <w:rFonts w:ascii="Cambria" w:hAnsi="Cambria" w:cs="Times New Roman"/>
                <w:sz w:val="18"/>
                <w:szCs w:val="18"/>
              </w:rPr>
              <w:t>Não</w:t>
            </w:r>
          </w:p>
        </w:tc>
        <w:tc>
          <w:tcPr>
            <w:tcW w:w="2403" w:type="dxa"/>
            <w:vAlign w:val="center"/>
          </w:tcPr>
          <w:p w14:paraId="2B8AD556" w14:textId="77777777" w:rsidR="00EB7118" w:rsidRPr="00557FFD" w:rsidRDefault="00EB7118" w:rsidP="00EB7118">
            <w:pPr>
              <w:spacing w:after="0" w:line="360" w:lineRule="auto"/>
              <w:jc w:val="center"/>
              <w:rPr>
                <w:rFonts w:ascii="Cambria" w:hAnsi="Cambria" w:cs="Times New Roman"/>
                <w:sz w:val="18"/>
                <w:szCs w:val="18"/>
              </w:rPr>
            </w:pPr>
            <w:r w:rsidRPr="00557FFD">
              <w:rPr>
                <w:rFonts w:ascii="Cambria" w:hAnsi="Cambria" w:cs="Times New Roman"/>
                <w:sz w:val="18"/>
                <w:szCs w:val="18"/>
              </w:rPr>
              <w:t>Sim</w:t>
            </w:r>
          </w:p>
        </w:tc>
      </w:tr>
      <w:tr w:rsidR="00EB7118" w:rsidRPr="00BA1750" w14:paraId="0AB6B69F" w14:textId="77777777" w:rsidTr="00C4011C">
        <w:tc>
          <w:tcPr>
            <w:tcW w:w="2964" w:type="dxa"/>
            <w:shd w:val="clear" w:color="auto" w:fill="D9D9D9" w:themeFill="background1" w:themeFillShade="D9"/>
          </w:tcPr>
          <w:p w14:paraId="600D398C"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Modo de disputa</w:t>
            </w:r>
          </w:p>
        </w:tc>
        <w:tc>
          <w:tcPr>
            <w:tcW w:w="3977" w:type="dxa"/>
            <w:gridSpan w:val="4"/>
            <w:shd w:val="clear" w:color="auto" w:fill="D9D9D9" w:themeFill="background1" w:themeFillShade="D9"/>
          </w:tcPr>
          <w:p w14:paraId="7665AB30"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Instrumento Contratual </w:t>
            </w:r>
          </w:p>
        </w:tc>
        <w:tc>
          <w:tcPr>
            <w:tcW w:w="2403" w:type="dxa"/>
            <w:shd w:val="clear" w:color="auto" w:fill="D9D9D9" w:themeFill="background1" w:themeFillShade="D9"/>
          </w:tcPr>
          <w:p w14:paraId="35654FE4"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Intervalo mínimo entre lances</w:t>
            </w:r>
          </w:p>
        </w:tc>
      </w:tr>
      <w:tr w:rsidR="00EB7118" w:rsidRPr="00BA1750" w14:paraId="597A4749" w14:textId="77777777" w:rsidTr="00C4011C">
        <w:trPr>
          <w:trHeight w:val="386"/>
        </w:trPr>
        <w:tc>
          <w:tcPr>
            <w:tcW w:w="2964" w:type="dxa"/>
            <w:vAlign w:val="center"/>
          </w:tcPr>
          <w:p w14:paraId="1E88AE9B" w14:textId="77777777" w:rsidR="00EB7118" w:rsidRPr="00557FFD" w:rsidRDefault="00EB7118" w:rsidP="00EB7118">
            <w:pPr>
              <w:spacing w:after="0" w:line="360" w:lineRule="auto"/>
              <w:jc w:val="center"/>
              <w:rPr>
                <w:rFonts w:ascii="Cambria" w:hAnsi="Cambria" w:cs="Times New Roman"/>
                <w:sz w:val="18"/>
                <w:szCs w:val="18"/>
              </w:rPr>
            </w:pPr>
            <w:r w:rsidRPr="00557FFD">
              <w:rPr>
                <w:rFonts w:ascii="Cambria" w:hAnsi="Cambria" w:cs="Times New Roman"/>
                <w:sz w:val="18"/>
                <w:szCs w:val="18"/>
              </w:rPr>
              <w:t>Aberto e Fechado</w:t>
            </w:r>
          </w:p>
        </w:tc>
        <w:tc>
          <w:tcPr>
            <w:tcW w:w="3977" w:type="dxa"/>
            <w:gridSpan w:val="4"/>
            <w:vAlign w:val="center"/>
          </w:tcPr>
          <w:p w14:paraId="7C9F36AA" w14:textId="77777777" w:rsidR="00EB7118" w:rsidRPr="00557FFD" w:rsidRDefault="00EB7118" w:rsidP="00EB7118">
            <w:pPr>
              <w:spacing w:after="0" w:line="360" w:lineRule="auto"/>
              <w:jc w:val="center"/>
              <w:rPr>
                <w:rFonts w:ascii="Cambria" w:hAnsi="Cambria" w:cs="Times New Roman"/>
                <w:sz w:val="18"/>
                <w:szCs w:val="18"/>
              </w:rPr>
            </w:pPr>
            <w:r w:rsidRPr="00557FFD">
              <w:rPr>
                <w:rFonts w:ascii="Cambria" w:hAnsi="Cambria" w:cs="Times New Roman"/>
                <w:sz w:val="18"/>
                <w:szCs w:val="18"/>
              </w:rPr>
              <w:t>Contrato de Prestação de Serviços</w:t>
            </w:r>
          </w:p>
        </w:tc>
        <w:tc>
          <w:tcPr>
            <w:tcW w:w="2403" w:type="dxa"/>
            <w:vAlign w:val="center"/>
          </w:tcPr>
          <w:p w14:paraId="0301071B" w14:textId="459008BD" w:rsidR="00EB7118" w:rsidRPr="00557FFD" w:rsidRDefault="00EB7118" w:rsidP="00EB7118">
            <w:pPr>
              <w:spacing w:after="0" w:line="360" w:lineRule="auto"/>
              <w:jc w:val="center"/>
              <w:rPr>
                <w:rFonts w:ascii="Cambria" w:hAnsi="Cambria" w:cs="Times New Roman"/>
                <w:sz w:val="18"/>
                <w:szCs w:val="18"/>
              </w:rPr>
            </w:pPr>
            <w:r w:rsidRPr="00557FFD">
              <w:rPr>
                <w:rFonts w:ascii="Cambria" w:hAnsi="Cambria" w:cs="Times New Roman"/>
                <w:sz w:val="18"/>
                <w:szCs w:val="18"/>
              </w:rPr>
              <w:t>R$ 10,00</w:t>
            </w:r>
          </w:p>
        </w:tc>
      </w:tr>
      <w:tr w:rsidR="00EB7118" w:rsidRPr="00BA1750" w14:paraId="7E275090" w14:textId="77777777" w:rsidTr="000E1BE1">
        <w:trPr>
          <w:trHeight w:val="208"/>
        </w:trPr>
        <w:tc>
          <w:tcPr>
            <w:tcW w:w="9344" w:type="dxa"/>
            <w:gridSpan w:val="6"/>
            <w:shd w:val="clear" w:color="auto" w:fill="D9D9D9" w:themeFill="background1" w:themeFillShade="D9"/>
          </w:tcPr>
          <w:p w14:paraId="430DA95E"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DO CREDENCIAMENTO</w:t>
            </w:r>
          </w:p>
        </w:tc>
      </w:tr>
      <w:tr w:rsidR="00EB7118" w:rsidRPr="00BA1750" w14:paraId="5BFDA90B" w14:textId="77777777" w:rsidTr="000E1BE1">
        <w:tc>
          <w:tcPr>
            <w:tcW w:w="9344" w:type="dxa"/>
            <w:gridSpan w:val="6"/>
          </w:tcPr>
          <w:p w14:paraId="454AA736" w14:textId="02A28E30" w:rsidR="00EB7118" w:rsidRPr="00557FFD" w:rsidRDefault="00EB7118" w:rsidP="00EB7118">
            <w:pPr>
              <w:spacing w:after="0" w:line="360" w:lineRule="auto"/>
              <w:jc w:val="both"/>
              <w:rPr>
                <w:rFonts w:ascii="Cambria" w:hAnsi="Cambria" w:cs="Times New Roman"/>
                <w:sz w:val="18"/>
                <w:szCs w:val="18"/>
              </w:rPr>
            </w:pPr>
            <w:r w:rsidRPr="00557FFD">
              <w:rPr>
                <w:rFonts w:ascii="Cambria" w:hAnsi="Cambria" w:cs="Times New Roman"/>
                <w:sz w:val="18"/>
                <w:szCs w:val="18"/>
              </w:rPr>
              <w:t xml:space="preserve">Para participação nesta Licitação deverão estar devidamente cadastradas junto à BNC – Bolsa Nacional de Compras, através do site </w:t>
            </w:r>
            <w:hyperlink r:id="rId9" w:history="1">
              <w:r w:rsidRPr="00AB5571">
                <w:rPr>
                  <w:rStyle w:val="Hyperlink"/>
                  <w:rFonts w:ascii="Cambria" w:hAnsi="Cambria" w:cs="Times New Roman"/>
                  <w:sz w:val="18"/>
                  <w:szCs w:val="18"/>
                  <w14:shadow w14:blurRad="50800" w14:dist="38100" w14:dir="2700000" w14:sx="100000" w14:sy="100000" w14:kx="0" w14:ky="0" w14:algn="tl">
                    <w14:srgbClr w14:val="000000">
                      <w14:alpha w14:val="60000"/>
                    </w14:srgbClr>
                  </w14:shadow>
                </w:rPr>
                <w:t>www.bnc.org.br</w:t>
              </w:r>
            </w:hyperlink>
            <w:r w:rsidRPr="00557FFD">
              <w:rPr>
                <w:rFonts w:ascii="Cambria" w:hAnsi="Cambria" w:cs="Times New Roman"/>
                <w:sz w:val="18"/>
                <w:szCs w:val="18"/>
                <w14:shadow w14:blurRad="50800" w14:dist="38100" w14:dir="2700000" w14:sx="100000" w14:sy="100000" w14:kx="0" w14:ky="0" w14:algn="tl">
                  <w14:srgbClr w14:val="000000">
                    <w14:alpha w14:val="60000"/>
                  </w14:srgbClr>
                </w14:shadow>
              </w:rPr>
              <w:t>.</w:t>
            </w:r>
          </w:p>
        </w:tc>
      </w:tr>
      <w:tr w:rsidR="00EB7118" w:rsidRPr="00BA1750" w14:paraId="2EF7435F" w14:textId="77777777" w:rsidTr="000E1BE1">
        <w:tc>
          <w:tcPr>
            <w:tcW w:w="9344" w:type="dxa"/>
            <w:gridSpan w:val="6"/>
            <w:shd w:val="clear" w:color="auto" w:fill="D9D9D9" w:themeFill="background1" w:themeFillShade="D9"/>
          </w:tcPr>
          <w:p w14:paraId="2D4AF073"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Envio da Proposta Readequada da vencedora</w:t>
            </w:r>
          </w:p>
        </w:tc>
      </w:tr>
      <w:tr w:rsidR="00EB7118" w:rsidRPr="00BA1750" w14:paraId="5F017335" w14:textId="77777777" w:rsidTr="000E1BE1">
        <w:tc>
          <w:tcPr>
            <w:tcW w:w="9344" w:type="dxa"/>
            <w:gridSpan w:val="6"/>
          </w:tcPr>
          <w:p w14:paraId="5EE053F3" w14:textId="77777777" w:rsidR="00EB7118" w:rsidRPr="00557FFD" w:rsidRDefault="00EB7118" w:rsidP="00EB7118">
            <w:pPr>
              <w:spacing w:after="0" w:line="360" w:lineRule="auto"/>
              <w:jc w:val="both"/>
              <w:rPr>
                <w:rFonts w:ascii="Cambria" w:hAnsi="Cambria" w:cs="Times New Roman"/>
                <w:sz w:val="18"/>
                <w:szCs w:val="18"/>
              </w:rPr>
            </w:pPr>
            <w:r w:rsidRPr="00557FFD">
              <w:rPr>
                <w:rFonts w:ascii="Cambria" w:hAnsi="Cambria" w:cs="Times New Roman"/>
                <w:sz w:val="18"/>
                <w:szCs w:val="18"/>
              </w:rPr>
              <w:t>Até 04 (quatro) horas úteis após a convocação realizada pelo Agente de Contratação</w:t>
            </w:r>
          </w:p>
        </w:tc>
      </w:tr>
      <w:tr w:rsidR="00EB7118" w:rsidRPr="00BA1750" w14:paraId="011D79A0" w14:textId="77777777" w:rsidTr="000E1BE1">
        <w:tc>
          <w:tcPr>
            <w:tcW w:w="9344" w:type="dxa"/>
            <w:gridSpan w:val="6"/>
            <w:shd w:val="clear" w:color="auto" w:fill="D9D9D9" w:themeFill="background1" w:themeFillShade="D9"/>
          </w:tcPr>
          <w:p w14:paraId="55ADA19A"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Esclarecimento e Impugnações</w:t>
            </w:r>
          </w:p>
        </w:tc>
      </w:tr>
      <w:tr w:rsidR="00EB7118" w:rsidRPr="00BA1750" w14:paraId="5130B00B" w14:textId="77777777" w:rsidTr="000E1BE1">
        <w:tc>
          <w:tcPr>
            <w:tcW w:w="9344" w:type="dxa"/>
            <w:gridSpan w:val="6"/>
          </w:tcPr>
          <w:p w14:paraId="62CF9915" w14:textId="6CFDF0D3" w:rsidR="00EB7118" w:rsidRPr="00557FFD" w:rsidRDefault="00EB7118" w:rsidP="00EB7118">
            <w:pPr>
              <w:spacing w:after="0" w:line="360" w:lineRule="auto"/>
              <w:jc w:val="both"/>
              <w:rPr>
                <w:rFonts w:ascii="Cambria" w:hAnsi="Cambria" w:cs="Times New Roman"/>
                <w:sz w:val="18"/>
                <w:szCs w:val="18"/>
              </w:rPr>
            </w:pPr>
            <w:r w:rsidRPr="00557FFD">
              <w:rPr>
                <w:rFonts w:ascii="Cambria" w:hAnsi="Cambria" w:cs="Times New Roman"/>
                <w:sz w:val="18"/>
                <w:szCs w:val="18"/>
              </w:rPr>
              <w:t xml:space="preserve">Até 03 (três) dias úteis anteriores à data fixada para abertura da sessão eletrônica, </w:t>
            </w:r>
            <w:r w:rsidRPr="00557FFD">
              <w:rPr>
                <w:rStyle w:val="Hyperlink"/>
                <w:rFonts w:ascii="Cambria" w:hAnsi="Cambria" w:cs="Times New Roman"/>
                <w:color w:val="auto"/>
                <w:sz w:val="18"/>
                <w:szCs w:val="18"/>
                <w:u w:val="none"/>
                <w14:textOutline w14:w="0" w14:cap="flat" w14:cmpd="sng" w14:algn="ctr">
                  <w14:noFill/>
                  <w14:prstDash w14:val="solid"/>
                  <w14:round/>
                </w14:textOutline>
              </w:rPr>
              <w:t>através do</w:t>
            </w:r>
            <w:r w:rsidRPr="00557FFD">
              <w:rPr>
                <w:rFonts w:ascii="Cambria" w:hAnsi="Cambria" w:cs="Times New Roman"/>
                <w:sz w:val="18"/>
                <w:szCs w:val="18"/>
              </w:rPr>
              <w:t xml:space="preserve"> sítio</w:t>
            </w:r>
            <w:r w:rsidRPr="00557FFD">
              <w:rPr>
                <w:rFonts w:ascii="Cambria" w:hAnsi="Cambria" w:cs="Times New Roman"/>
                <w:b/>
                <w:sz w:val="18"/>
                <w:szCs w:val="18"/>
              </w:rPr>
              <w:t xml:space="preserve"> </w:t>
            </w:r>
            <w:hyperlink r:id="rId10" w:history="1">
              <w:r w:rsidRPr="00557FFD">
                <w:rPr>
                  <w:rStyle w:val="Hyperlink"/>
                  <w:rFonts w:ascii="Cambria" w:hAnsi="Cambria" w:cs="Times New Roman"/>
                  <w:color w:val="auto"/>
                  <w:sz w:val="18"/>
                  <w:szCs w:val="18"/>
                  <w:u w:val="none"/>
                  <w14:shadow w14:blurRad="50800" w14:dist="38100" w14:dir="2700000" w14:sx="100000" w14:sy="100000" w14:kx="0" w14:ky="0" w14:algn="tl">
                    <w14:srgbClr w14:val="000000">
                      <w14:alpha w14:val="60000"/>
                    </w14:srgbClr>
                  </w14:shadow>
                </w:rPr>
                <w:t>www.bnc.org.b</w:t>
              </w:r>
              <w:r w:rsidRPr="00557FFD">
                <w:rPr>
                  <w:rStyle w:val="Hyperlink"/>
                  <w:rFonts w:ascii="Cambria" w:hAnsi="Cambria" w:cs="Times New Roman"/>
                  <w:color w:val="auto"/>
                  <w:sz w:val="18"/>
                  <w:szCs w:val="18"/>
                  <w:u w:val="none"/>
                </w:rPr>
                <w:t>r</w:t>
              </w:r>
            </w:hyperlink>
          </w:p>
        </w:tc>
      </w:tr>
    </w:tbl>
    <w:p w14:paraId="6EB3C2FF" w14:textId="0BBCA688" w:rsidR="000E1BE1" w:rsidRDefault="000E1BE1" w:rsidP="00BA1750">
      <w:pPr>
        <w:spacing w:before="120" w:after="120" w:line="360" w:lineRule="auto"/>
        <w:jc w:val="center"/>
        <w:rPr>
          <w:rFonts w:ascii="Cambria" w:hAnsi="Cambria" w:cs="Times New Roman"/>
          <w:b/>
          <w:sz w:val="24"/>
          <w:szCs w:val="24"/>
        </w:rPr>
      </w:pPr>
    </w:p>
    <w:p w14:paraId="5F4D6979" w14:textId="37D43E65" w:rsidR="006A7EBE" w:rsidRDefault="006A7EBE" w:rsidP="00BA1750">
      <w:pPr>
        <w:spacing w:before="120" w:after="120" w:line="360" w:lineRule="auto"/>
        <w:jc w:val="center"/>
        <w:rPr>
          <w:rFonts w:ascii="Cambria" w:hAnsi="Cambria" w:cs="Times New Roman"/>
          <w:b/>
          <w:sz w:val="24"/>
          <w:szCs w:val="24"/>
        </w:rPr>
      </w:pPr>
    </w:p>
    <w:p w14:paraId="5911A272" w14:textId="77777777" w:rsidR="00557FFD" w:rsidRDefault="00557FFD" w:rsidP="00BA1750">
      <w:pPr>
        <w:tabs>
          <w:tab w:val="left" w:pos="1701"/>
        </w:tabs>
        <w:spacing w:before="120" w:after="120" w:line="360" w:lineRule="auto"/>
        <w:jc w:val="center"/>
        <w:rPr>
          <w:rFonts w:ascii="Cambria" w:hAnsi="Cambria" w:cs="Times New Roman"/>
          <w:b/>
          <w:sz w:val="24"/>
          <w:szCs w:val="24"/>
        </w:rPr>
      </w:pPr>
      <w:bookmarkStart w:id="0" w:name="_Hlk105417688"/>
      <w:bookmarkStart w:id="1" w:name="_Hlk158814368"/>
      <w:bookmarkStart w:id="2" w:name="_Hlk112158169"/>
    </w:p>
    <w:p w14:paraId="54C1B411" w14:textId="610D5F65" w:rsidR="007015CD" w:rsidRPr="00BA1750" w:rsidRDefault="007015CD" w:rsidP="00BA1750">
      <w:pPr>
        <w:tabs>
          <w:tab w:val="left" w:pos="1701"/>
        </w:tabs>
        <w:spacing w:before="120" w:after="120" w:line="360" w:lineRule="auto"/>
        <w:jc w:val="center"/>
        <w:rPr>
          <w:rFonts w:ascii="Cambria" w:hAnsi="Cambria" w:cs="Times New Roman"/>
          <w:b/>
          <w:sz w:val="24"/>
          <w:szCs w:val="24"/>
        </w:rPr>
      </w:pPr>
      <w:r w:rsidRPr="00BA1750">
        <w:rPr>
          <w:rFonts w:ascii="Cambria" w:hAnsi="Cambria" w:cs="Times New Roman"/>
          <w:b/>
          <w:sz w:val="24"/>
          <w:szCs w:val="24"/>
        </w:rPr>
        <w:lastRenderedPageBreak/>
        <w:t>EDITAL</w:t>
      </w:r>
    </w:p>
    <w:p w14:paraId="2625D4C5" w14:textId="7751262A" w:rsidR="007015CD" w:rsidRPr="00BA1750" w:rsidRDefault="007015CD" w:rsidP="00BA1750">
      <w:pPr>
        <w:tabs>
          <w:tab w:val="left" w:pos="1701"/>
        </w:tabs>
        <w:spacing w:before="120" w:after="120" w:line="360" w:lineRule="auto"/>
        <w:jc w:val="center"/>
        <w:rPr>
          <w:rFonts w:ascii="Cambria" w:hAnsi="Cambria" w:cs="Times New Roman"/>
          <w:b/>
          <w:sz w:val="24"/>
          <w:szCs w:val="24"/>
        </w:rPr>
      </w:pPr>
      <w:r w:rsidRPr="00BA1750">
        <w:rPr>
          <w:rFonts w:ascii="Cambria" w:hAnsi="Cambria" w:cs="Times New Roman"/>
          <w:b/>
          <w:sz w:val="24"/>
          <w:szCs w:val="24"/>
        </w:rPr>
        <w:t xml:space="preserve">CONCORRÊNCIA ELETRÔNICA Nº </w:t>
      </w:r>
      <w:r w:rsidR="003C52B1">
        <w:rPr>
          <w:rFonts w:ascii="Cambria" w:hAnsi="Cambria" w:cs="Times New Roman"/>
          <w:b/>
          <w:sz w:val="24"/>
          <w:szCs w:val="24"/>
        </w:rPr>
        <w:t>013/2025</w:t>
      </w:r>
    </w:p>
    <w:p w14:paraId="14604A9B" w14:textId="6638339B" w:rsidR="007015CD" w:rsidRPr="00BA1750" w:rsidRDefault="007015CD" w:rsidP="00BA1750">
      <w:pPr>
        <w:tabs>
          <w:tab w:val="left" w:pos="1701"/>
        </w:tabs>
        <w:spacing w:before="120" w:after="120" w:line="360" w:lineRule="auto"/>
        <w:jc w:val="center"/>
        <w:rPr>
          <w:rFonts w:ascii="Cambria" w:hAnsi="Cambria" w:cs="Times New Roman"/>
          <w:b/>
          <w:sz w:val="24"/>
          <w:szCs w:val="24"/>
        </w:rPr>
      </w:pPr>
      <w:r w:rsidRPr="00BA1750">
        <w:rPr>
          <w:rFonts w:ascii="Cambria" w:hAnsi="Cambria" w:cs="Times New Roman"/>
          <w:b/>
          <w:sz w:val="24"/>
          <w:szCs w:val="24"/>
        </w:rPr>
        <w:t xml:space="preserve">Processo Administrativo nº </w:t>
      </w:r>
      <w:r w:rsidR="003C52B1">
        <w:rPr>
          <w:rFonts w:ascii="Cambria" w:hAnsi="Cambria" w:cs="Times New Roman"/>
          <w:b/>
          <w:sz w:val="24"/>
          <w:szCs w:val="24"/>
        </w:rPr>
        <w:t>167040</w:t>
      </w:r>
      <w:r w:rsidR="00537CC1" w:rsidRPr="00BA1750">
        <w:rPr>
          <w:rFonts w:ascii="Cambria" w:hAnsi="Cambria" w:cs="Times New Roman"/>
          <w:b/>
          <w:sz w:val="24"/>
          <w:szCs w:val="24"/>
        </w:rPr>
        <w:t>/2025</w:t>
      </w:r>
    </w:p>
    <w:p w14:paraId="4D1AE942" w14:textId="40111998" w:rsidR="007015CD" w:rsidRPr="00BA1750" w:rsidRDefault="009421DA" w:rsidP="006D73CB">
      <w:pPr>
        <w:spacing w:after="0" w:line="360" w:lineRule="auto"/>
        <w:jc w:val="both"/>
        <w:rPr>
          <w:rFonts w:ascii="Cambria" w:hAnsi="Cambria"/>
          <w:sz w:val="24"/>
          <w:szCs w:val="24"/>
        </w:rPr>
      </w:pPr>
      <w:r w:rsidRPr="00BA1750">
        <w:rPr>
          <w:rFonts w:ascii="Cambria" w:hAnsi="Cambria"/>
          <w:color w:val="000000" w:themeColor="text1"/>
          <w:sz w:val="24"/>
          <w:szCs w:val="24"/>
        </w:rPr>
        <w:t xml:space="preserve">O </w:t>
      </w:r>
      <w:r w:rsidR="00E36FE2">
        <w:rPr>
          <w:rFonts w:ascii="Cambria" w:hAnsi="Cambria"/>
          <w:b/>
          <w:color w:val="000000" w:themeColor="text1"/>
          <w:sz w:val="24"/>
          <w:szCs w:val="24"/>
        </w:rPr>
        <w:t>FMS</w:t>
      </w:r>
      <w:r w:rsidR="009B3860">
        <w:rPr>
          <w:rFonts w:ascii="Cambria" w:hAnsi="Cambria"/>
          <w:b/>
          <w:color w:val="000000" w:themeColor="text1"/>
          <w:sz w:val="24"/>
          <w:szCs w:val="24"/>
        </w:rPr>
        <w:t xml:space="preserve"> DO </w:t>
      </w:r>
      <w:r w:rsidR="009B3860" w:rsidRPr="005E31B1">
        <w:rPr>
          <w:rFonts w:ascii="Cambria" w:hAnsi="Cambria"/>
          <w:b/>
          <w:color w:val="000000" w:themeColor="text1"/>
          <w:sz w:val="24"/>
          <w:szCs w:val="24"/>
        </w:rPr>
        <w:t>M</w:t>
      </w:r>
      <w:r w:rsidRPr="005E31B1">
        <w:rPr>
          <w:rFonts w:ascii="Cambria" w:hAnsi="Cambria"/>
          <w:b/>
          <w:color w:val="000000" w:themeColor="text1"/>
          <w:sz w:val="24"/>
          <w:szCs w:val="24"/>
        </w:rPr>
        <w:t>UNICÍPIO DE PIRACANJUBA</w:t>
      </w:r>
      <w:r w:rsidRPr="005E31B1">
        <w:rPr>
          <w:rFonts w:ascii="Cambria" w:hAnsi="Cambria"/>
          <w:color w:val="000000" w:themeColor="text1"/>
          <w:sz w:val="24"/>
          <w:szCs w:val="24"/>
        </w:rPr>
        <w:t>, Estado de Goiás, Pessoa Jurídica de Direito Público Interno,</w:t>
      </w:r>
      <w:r w:rsidR="00E36FE2">
        <w:rPr>
          <w:rFonts w:ascii="Cambria" w:hAnsi="Cambria"/>
          <w:color w:val="000000" w:themeColor="text1"/>
          <w:sz w:val="24"/>
          <w:szCs w:val="24"/>
        </w:rPr>
        <w:t xml:space="preserve"> p</w:t>
      </w:r>
      <w:r w:rsidRPr="005E31B1">
        <w:rPr>
          <w:rFonts w:ascii="Cambria" w:hAnsi="Cambria"/>
          <w:color w:val="000000" w:themeColor="text1"/>
          <w:sz w:val="24"/>
          <w:szCs w:val="24"/>
        </w:rPr>
        <w:t>or intermédio d</w:t>
      </w:r>
      <w:r w:rsidR="00E36FE2">
        <w:rPr>
          <w:rFonts w:ascii="Cambria" w:hAnsi="Cambria"/>
          <w:color w:val="000000" w:themeColor="text1"/>
          <w:sz w:val="24"/>
          <w:szCs w:val="24"/>
        </w:rPr>
        <w:t>o</w:t>
      </w:r>
      <w:r w:rsidRPr="005E31B1">
        <w:rPr>
          <w:rFonts w:ascii="Cambria" w:hAnsi="Cambria"/>
          <w:color w:val="000000" w:themeColor="text1"/>
          <w:sz w:val="24"/>
          <w:szCs w:val="24"/>
        </w:rPr>
        <w:t xml:space="preserve"> Agente de Contratação</w:t>
      </w:r>
      <w:r w:rsidR="009B3860" w:rsidRPr="005E31B1">
        <w:rPr>
          <w:rFonts w:ascii="Cambria" w:hAnsi="Cambria"/>
          <w:color w:val="000000" w:themeColor="text1"/>
          <w:sz w:val="24"/>
          <w:szCs w:val="24"/>
        </w:rPr>
        <w:t>/Pregoeiro</w:t>
      </w:r>
      <w:r w:rsidRPr="005E31B1">
        <w:rPr>
          <w:rFonts w:ascii="Cambria" w:hAnsi="Cambria"/>
          <w:color w:val="000000" w:themeColor="text1"/>
          <w:sz w:val="24"/>
          <w:szCs w:val="24"/>
        </w:rPr>
        <w:t xml:space="preserve">, usando </w:t>
      </w:r>
      <w:r w:rsidR="009B3860" w:rsidRPr="005E31B1">
        <w:rPr>
          <w:rFonts w:ascii="Cambria" w:hAnsi="Cambria"/>
          <w:color w:val="000000" w:themeColor="text1"/>
          <w:sz w:val="24"/>
          <w:szCs w:val="24"/>
        </w:rPr>
        <w:t>d</w:t>
      </w:r>
      <w:r w:rsidRPr="005E31B1">
        <w:rPr>
          <w:rFonts w:ascii="Cambria" w:hAnsi="Cambria"/>
          <w:color w:val="000000" w:themeColor="text1"/>
          <w:sz w:val="24"/>
          <w:szCs w:val="24"/>
        </w:rPr>
        <w:t>a</w:t>
      </w:r>
      <w:r w:rsidR="009B3860" w:rsidRPr="005E31B1">
        <w:rPr>
          <w:rFonts w:ascii="Cambria" w:hAnsi="Cambria"/>
          <w:color w:val="000000" w:themeColor="text1"/>
          <w:sz w:val="24"/>
          <w:szCs w:val="24"/>
        </w:rPr>
        <w:t>s</w:t>
      </w:r>
      <w:r w:rsidRPr="005E31B1">
        <w:rPr>
          <w:rFonts w:ascii="Cambria" w:hAnsi="Cambria"/>
          <w:color w:val="000000" w:themeColor="text1"/>
          <w:sz w:val="24"/>
          <w:szCs w:val="24"/>
        </w:rPr>
        <w:t xml:space="preserve"> competência atribuída pelo Decreto Municipal nº </w:t>
      </w:r>
      <w:r w:rsidR="00E36FE2">
        <w:rPr>
          <w:rFonts w:ascii="Cambria" w:hAnsi="Cambria"/>
          <w:color w:val="000000" w:themeColor="text1"/>
          <w:sz w:val="24"/>
          <w:szCs w:val="24"/>
        </w:rPr>
        <w:t>512/2025</w:t>
      </w:r>
      <w:r w:rsidRPr="005E31B1">
        <w:rPr>
          <w:rFonts w:ascii="Cambria" w:hAnsi="Cambria"/>
          <w:color w:val="000000" w:themeColor="text1"/>
          <w:sz w:val="24"/>
          <w:szCs w:val="24"/>
        </w:rPr>
        <w:t xml:space="preserve">, torna público para o conhecimento dos interessados que fará realizar licitação na modalidade </w:t>
      </w:r>
      <w:r w:rsidRPr="005E31B1">
        <w:rPr>
          <w:rFonts w:ascii="Cambria" w:hAnsi="Cambria"/>
          <w:b/>
          <w:sz w:val="24"/>
          <w:szCs w:val="24"/>
        </w:rPr>
        <w:t>CONCORRÊNCIA</w:t>
      </w:r>
      <w:r w:rsidRPr="00CA4321">
        <w:rPr>
          <w:rFonts w:ascii="Cambria" w:hAnsi="Cambria"/>
          <w:b/>
          <w:sz w:val="24"/>
          <w:szCs w:val="24"/>
        </w:rPr>
        <w:t xml:space="preserve"> ELETRÔNICA Nº </w:t>
      </w:r>
      <w:r w:rsidR="003C52B1">
        <w:rPr>
          <w:rFonts w:ascii="Cambria" w:hAnsi="Cambria"/>
          <w:b/>
          <w:sz w:val="24"/>
          <w:szCs w:val="24"/>
        </w:rPr>
        <w:t>013/2025</w:t>
      </w:r>
      <w:r w:rsidRPr="00CA4321">
        <w:rPr>
          <w:rFonts w:ascii="Cambria" w:hAnsi="Cambria"/>
          <w:bCs/>
          <w:sz w:val="24"/>
          <w:szCs w:val="24"/>
        </w:rPr>
        <w:t xml:space="preserve">, do Tipo </w:t>
      </w:r>
      <w:r w:rsidRPr="00CD191A">
        <w:rPr>
          <w:rFonts w:ascii="Cambria" w:hAnsi="Cambria"/>
          <w:bCs/>
          <w:sz w:val="24"/>
          <w:szCs w:val="24"/>
        </w:rPr>
        <w:t xml:space="preserve">Menor Preço Global, </w:t>
      </w:r>
      <w:r w:rsidRPr="00CD191A">
        <w:rPr>
          <w:rFonts w:ascii="Cambria" w:eastAsia="Helvetica" w:hAnsi="Cambria"/>
          <w:kern w:val="16"/>
          <w:sz w:val="24"/>
          <w:szCs w:val="24"/>
        </w:rPr>
        <w:t>execução sob o regime de empreitada por preço global</w:t>
      </w:r>
      <w:r w:rsidRPr="00CD191A">
        <w:rPr>
          <w:rFonts w:ascii="Cambria" w:hAnsi="Cambria"/>
          <w:sz w:val="24"/>
          <w:szCs w:val="24"/>
        </w:rPr>
        <w:t xml:space="preserve">, </w:t>
      </w:r>
      <w:r w:rsidR="003D373E" w:rsidRPr="00CD191A">
        <w:rPr>
          <w:rFonts w:ascii="Cambria" w:hAnsi="Cambria"/>
          <w:sz w:val="24"/>
          <w:szCs w:val="24"/>
        </w:rPr>
        <w:t>para</w:t>
      </w:r>
      <w:r w:rsidRPr="00CD191A">
        <w:rPr>
          <w:rFonts w:ascii="Cambria" w:hAnsi="Cambria"/>
          <w:sz w:val="24"/>
          <w:szCs w:val="24"/>
        </w:rPr>
        <w:t xml:space="preserve"> a </w:t>
      </w:r>
      <w:r w:rsidR="006F6375" w:rsidRPr="00CD191A">
        <w:rPr>
          <w:rFonts w:ascii="Cambria" w:hAnsi="Cambria"/>
          <w:sz w:val="24"/>
          <w:szCs w:val="24"/>
        </w:rPr>
        <w:t>c</w:t>
      </w:r>
      <w:r w:rsidRPr="00CD191A">
        <w:rPr>
          <w:rFonts w:ascii="Cambria" w:hAnsi="Cambria"/>
          <w:sz w:val="24"/>
          <w:szCs w:val="24"/>
        </w:rPr>
        <w:t xml:space="preserve">ontratação de empresa especializada em prestação de serviços de engenharia, </w:t>
      </w:r>
      <w:r w:rsidR="003D373E" w:rsidRPr="00CD191A">
        <w:rPr>
          <w:rFonts w:ascii="Cambria" w:hAnsi="Cambria"/>
          <w:sz w:val="24"/>
          <w:szCs w:val="24"/>
        </w:rPr>
        <w:t>objetivando</w:t>
      </w:r>
      <w:r w:rsidR="00CD191A" w:rsidRPr="00CD191A">
        <w:rPr>
          <w:rFonts w:ascii="Cambria" w:hAnsi="Cambria"/>
          <w:sz w:val="24"/>
          <w:szCs w:val="24"/>
        </w:rPr>
        <w:t xml:space="preserve"> </w:t>
      </w:r>
      <w:r w:rsidR="00F00456">
        <w:rPr>
          <w:rFonts w:ascii="Cambria" w:hAnsi="Cambria"/>
          <w:sz w:val="24"/>
          <w:szCs w:val="24"/>
        </w:rPr>
        <w:t xml:space="preserve">REFORMA </w:t>
      </w:r>
      <w:r w:rsidR="003C52B1">
        <w:rPr>
          <w:rFonts w:ascii="Cambria" w:hAnsi="Cambria"/>
          <w:sz w:val="24"/>
          <w:szCs w:val="24"/>
        </w:rPr>
        <w:t>da UBS-304, localizada na Av. Joaquim Santana Xavier Nunes esq.com Rua 21-A, Setor Pouso Alto, CEP 75.640-000</w:t>
      </w:r>
      <w:r w:rsidR="00F00456">
        <w:rPr>
          <w:rFonts w:ascii="Cambria" w:hAnsi="Cambria"/>
          <w:sz w:val="24"/>
          <w:szCs w:val="24"/>
        </w:rPr>
        <w:t>, Município de Piracanjuba-GO</w:t>
      </w:r>
      <w:r w:rsidR="00CD191A" w:rsidRPr="00CD191A">
        <w:rPr>
          <w:rFonts w:ascii="Cambria" w:hAnsi="Cambria" w:cs="Times New Roman"/>
          <w:bCs/>
          <w:sz w:val="24"/>
          <w:szCs w:val="24"/>
        </w:rPr>
        <w:t>,</w:t>
      </w:r>
      <w:r w:rsidR="00CD191A" w:rsidRPr="00CD191A">
        <w:rPr>
          <w:rFonts w:ascii="Cambria" w:hAnsi="Cambria" w:cs="Times New Roman"/>
          <w:b/>
          <w:sz w:val="24"/>
          <w:szCs w:val="24"/>
        </w:rPr>
        <w:t xml:space="preserve"> </w:t>
      </w:r>
      <w:r w:rsidR="00E36FE2">
        <w:rPr>
          <w:rFonts w:ascii="Cambria" w:hAnsi="Cambria" w:cs="Times New Roman"/>
          <w:b/>
          <w:sz w:val="24"/>
          <w:szCs w:val="24"/>
        </w:rPr>
        <w:t>LATITUDE: -17.182800 e LONGITUDE: -49.021400</w:t>
      </w:r>
      <w:r w:rsidRPr="00CD191A">
        <w:rPr>
          <w:rFonts w:ascii="Cambria" w:hAnsi="Cambria"/>
          <w:b/>
          <w:bCs/>
          <w:sz w:val="24"/>
          <w:szCs w:val="24"/>
        </w:rPr>
        <w:t>,</w:t>
      </w:r>
      <w:bookmarkEnd w:id="0"/>
      <w:r w:rsidR="00E33C3C">
        <w:rPr>
          <w:rFonts w:ascii="Cambria" w:hAnsi="Cambria"/>
          <w:b/>
          <w:bCs/>
          <w:sz w:val="24"/>
          <w:szCs w:val="24"/>
        </w:rPr>
        <w:t xml:space="preserve"> </w:t>
      </w:r>
      <w:r w:rsidR="001731FF" w:rsidRPr="00CD191A">
        <w:rPr>
          <w:rFonts w:ascii="Cambria" w:hAnsi="Cambria"/>
          <w:sz w:val="24"/>
          <w:szCs w:val="24"/>
        </w:rPr>
        <w:t>conforme discriminações</w:t>
      </w:r>
      <w:r w:rsidR="00E33C3C">
        <w:rPr>
          <w:rFonts w:ascii="Cambria" w:hAnsi="Cambria"/>
          <w:sz w:val="24"/>
          <w:szCs w:val="24"/>
        </w:rPr>
        <w:t xml:space="preserve">, </w:t>
      </w:r>
      <w:r w:rsidR="001731FF" w:rsidRPr="00CD191A">
        <w:rPr>
          <w:rFonts w:ascii="Cambria" w:hAnsi="Cambria"/>
          <w:sz w:val="24"/>
          <w:szCs w:val="24"/>
        </w:rPr>
        <w:t>quantidades</w:t>
      </w:r>
      <w:r w:rsidR="00E33C3C">
        <w:rPr>
          <w:rFonts w:ascii="Cambria" w:hAnsi="Cambria"/>
          <w:sz w:val="24"/>
          <w:szCs w:val="24"/>
        </w:rPr>
        <w:t xml:space="preserve"> e especificações</w:t>
      </w:r>
      <w:r w:rsidR="001731FF" w:rsidRPr="00CD191A">
        <w:rPr>
          <w:rFonts w:ascii="Cambria" w:hAnsi="Cambria"/>
          <w:sz w:val="24"/>
          <w:szCs w:val="24"/>
        </w:rPr>
        <w:t xml:space="preserve"> descritas no Estudo Técnico Preliminar</w:t>
      </w:r>
      <w:r w:rsidR="001731FF" w:rsidRPr="00BA1750">
        <w:rPr>
          <w:rFonts w:ascii="Cambria" w:hAnsi="Cambria"/>
          <w:sz w:val="24"/>
          <w:szCs w:val="24"/>
        </w:rPr>
        <w:t xml:space="preserve">, </w:t>
      </w:r>
      <w:r w:rsidR="00101ABD" w:rsidRPr="00BA1750">
        <w:rPr>
          <w:rFonts w:ascii="Cambria" w:hAnsi="Cambria"/>
          <w:sz w:val="24"/>
          <w:szCs w:val="24"/>
        </w:rPr>
        <w:t xml:space="preserve">Projeto </w:t>
      </w:r>
      <w:r w:rsidR="00610144">
        <w:rPr>
          <w:rFonts w:ascii="Cambria" w:hAnsi="Cambria"/>
          <w:sz w:val="24"/>
          <w:szCs w:val="24"/>
        </w:rPr>
        <w:t>Básico</w:t>
      </w:r>
      <w:r w:rsidR="00101ABD" w:rsidRPr="00BA1750">
        <w:rPr>
          <w:rFonts w:ascii="Cambria" w:hAnsi="Cambria"/>
          <w:sz w:val="24"/>
          <w:szCs w:val="24"/>
        </w:rPr>
        <w:t xml:space="preserve"> </w:t>
      </w:r>
      <w:r w:rsidR="001731FF" w:rsidRPr="00BA1750">
        <w:rPr>
          <w:rFonts w:ascii="Cambria" w:hAnsi="Cambria"/>
          <w:sz w:val="24"/>
          <w:szCs w:val="24"/>
        </w:rPr>
        <w:t xml:space="preserve">e Termo de Referência </w:t>
      </w:r>
      <w:r w:rsidR="007015CD" w:rsidRPr="00BA1750">
        <w:rPr>
          <w:rFonts w:ascii="Cambria" w:hAnsi="Cambria"/>
          <w:sz w:val="24"/>
          <w:szCs w:val="24"/>
        </w:rPr>
        <w:t>anexos des</w:t>
      </w:r>
      <w:r w:rsidR="000D6279">
        <w:rPr>
          <w:rFonts w:ascii="Cambria" w:hAnsi="Cambria"/>
          <w:sz w:val="24"/>
          <w:szCs w:val="24"/>
        </w:rPr>
        <w:t xml:space="preserve">te </w:t>
      </w:r>
      <w:r w:rsidR="007015CD" w:rsidRPr="00BA1750">
        <w:rPr>
          <w:rFonts w:ascii="Cambria" w:hAnsi="Cambria"/>
          <w:sz w:val="24"/>
          <w:szCs w:val="24"/>
        </w:rPr>
        <w:t>edital.</w:t>
      </w:r>
    </w:p>
    <w:p w14:paraId="273A62C1" w14:textId="45C289F2" w:rsidR="00101ABD" w:rsidRPr="00BA1750" w:rsidRDefault="00101ABD" w:rsidP="00BA1750">
      <w:pPr>
        <w:spacing w:before="120" w:after="120" w:line="360" w:lineRule="auto"/>
        <w:jc w:val="both"/>
        <w:rPr>
          <w:rFonts w:ascii="Cambria" w:hAnsi="Cambria"/>
          <w:sz w:val="24"/>
          <w:szCs w:val="24"/>
        </w:rPr>
      </w:pPr>
    </w:p>
    <w:p w14:paraId="5332ED51" w14:textId="130BBCA7" w:rsidR="00101ABD" w:rsidRPr="00BA1750" w:rsidRDefault="00101ABD" w:rsidP="00BA1750">
      <w:pPr>
        <w:spacing w:before="120" w:after="120" w:line="360" w:lineRule="auto"/>
        <w:jc w:val="both"/>
        <w:rPr>
          <w:rFonts w:ascii="Cambria" w:hAnsi="Cambria"/>
          <w:sz w:val="24"/>
          <w:szCs w:val="24"/>
        </w:rPr>
      </w:pPr>
      <w:r w:rsidRPr="00BA1750">
        <w:rPr>
          <w:rFonts w:ascii="Cambria" w:hAnsi="Cambria"/>
          <w:noProof/>
          <w:sz w:val="24"/>
          <w:szCs w:val="24"/>
          <w:lang w:eastAsia="pt-BR"/>
        </w:rPr>
        <mc:AlternateContent>
          <mc:Choice Requires="wps">
            <w:drawing>
              <wp:anchor distT="0" distB="0" distL="114300" distR="114300" simplePos="0" relativeHeight="251659776" behindDoc="0" locked="0" layoutInCell="1" allowOverlap="1" wp14:anchorId="7A7B3D18" wp14:editId="31E27E41">
                <wp:simplePos x="0" y="0"/>
                <wp:positionH relativeFrom="margin">
                  <wp:posOffset>25400</wp:posOffset>
                </wp:positionH>
                <wp:positionV relativeFrom="paragraph">
                  <wp:posOffset>21590</wp:posOffset>
                </wp:positionV>
                <wp:extent cx="5910580" cy="1687830"/>
                <wp:effectExtent l="19050" t="19050" r="13970" b="266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87830"/>
                        </a:xfrm>
                        <a:prstGeom prst="rect">
                          <a:avLst/>
                        </a:prstGeom>
                        <a:solidFill>
                          <a:srgbClr val="FFFFFF"/>
                        </a:solidFill>
                        <a:ln w="28575">
                          <a:solidFill>
                            <a:srgbClr val="000000"/>
                          </a:solidFill>
                          <a:miter lim="800000"/>
                          <a:headEnd/>
                          <a:tailEnd/>
                        </a:ln>
                      </wps:spPr>
                      <wps:txbx>
                        <w:txbxContent>
                          <w:p w14:paraId="0632A522" w14:textId="77777777" w:rsidR="007E1D55" w:rsidRPr="00553BEE" w:rsidRDefault="007E1D55" w:rsidP="007015CD">
                            <w:pPr>
                              <w:pStyle w:val="NormalWeb"/>
                              <w:spacing w:before="240" w:after="240" w:line="276" w:lineRule="auto"/>
                              <w:ind w:right="-2"/>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4E122589" w:rsidR="007E1D55" w:rsidRPr="00BA0881" w:rsidRDefault="007E1D55" w:rsidP="00537CC1">
                            <w:pPr>
                              <w:pStyle w:val="NormalWeb"/>
                              <w:spacing w:line="276" w:lineRule="auto"/>
                              <w:ind w:right="-2"/>
                              <w:jc w:val="center"/>
                              <w:rPr>
                                <w:rStyle w:val="nfaseSutil"/>
                                <w:rFonts w:ascii="Cambria" w:hAnsi="Cambria"/>
                                <w:i w:val="0"/>
                                <w:iCs w:val="0"/>
                                <w:color w:val="000000" w:themeColor="text1"/>
                              </w:rPr>
                            </w:pPr>
                            <w:r w:rsidRPr="00BA0881">
                              <w:rPr>
                                <w:rStyle w:val="nfaseSutil"/>
                                <w:rFonts w:ascii="Cambria" w:hAnsi="Cambria"/>
                                <w:b/>
                                <w:i w:val="0"/>
                                <w:iCs w:val="0"/>
                                <w:color w:val="000000" w:themeColor="text1"/>
                              </w:rPr>
                              <w:t>Dia:</w:t>
                            </w:r>
                            <w:r w:rsidRPr="00BA0881">
                              <w:rPr>
                                <w:rStyle w:val="nfaseSutil"/>
                                <w:rFonts w:ascii="Cambria" w:hAnsi="Cambria"/>
                                <w:i w:val="0"/>
                                <w:iCs w:val="0"/>
                                <w:color w:val="000000" w:themeColor="text1"/>
                              </w:rPr>
                              <w:t xml:space="preserve"> </w:t>
                            </w:r>
                            <w:r w:rsidR="001E2207">
                              <w:rPr>
                                <w:rStyle w:val="nfaseSutil"/>
                                <w:rFonts w:ascii="Cambria" w:hAnsi="Cambria"/>
                                <w:i w:val="0"/>
                                <w:iCs w:val="0"/>
                                <w:color w:val="000000" w:themeColor="text1"/>
                              </w:rPr>
                              <w:t>20</w:t>
                            </w:r>
                            <w:r w:rsidRPr="00BA0881">
                              <w:rPr>
                                <w:rStyle w:val="nfaseSutil"/>
                                <w:rFonts w:ascii="Cambria" w:hAnsi="Cambria"/>
                                <w:i w:val="0"/>
                                <w:iCs w:val="0"/>
                                <w:color w:val="000000" w:themeColor="text1"/>
                              </w:rPr>
                              <w:t xml:space="preserve"> de </w:t>
                            </w:r>
                            <w:r w:rsidR="00BA0881">
                              <w:rPr>
                                <w:rStyle w:val="nfaseSutil"/>
                                <w:rFonts w:ascii="Cambria" w:hAnsi="Cambria"/>
                                <w:i w:val="0"/>
                                <w:iCs w:val="0"/>
                                <w:color w:val="000000" w:themeColor="text1"/>
                              </w:rPr>
                              <w:t>fevereiro</w:t>
                            </w:r>
                            <w:r w:rsidRPr="00BA0881">
                              <w:rPr>
                                <w:rStyle w:val="nfaseSutil"/>
                                <w:rFonts w:ascii="Cambria" w:hAnsi="Cambria"/>
                                <w:i w:val="0"/>
                                <w:iCs w:val="0"/>
                                <w:color w:val="000000" w:themeColor="text1"/>
                              </w:rPr>
                              <w:t xml:space="preserve"> de 202</w:t>
                            </w:r>
                            <w:r w:rsidR="00BA0881">
                              <w:rPr>
                                <w:rStyle w:val="nfaseSutil"/>
                                <w:rFonts w:ascii="Cambria" w:hAnsi="Cambria"/>
                                <w:i w:val="0"/>
                                <w:iCs w:val="0"/>
                                <w:color w:val="000000" w:themeColor="text1"/>
                              </w:rPr>
                              <w:t>6</w:t>
                            </w:r>
                            <w:r w:rsidRPr="00BA0881">
                              <w:rPr>
                                <w:rStyle w:val="nfaseSutil"/>
                                <w:rFonts w:ascii="Cambria" w:hAnsi="Cambria"/>
                                <w:i w:val="0"/>
                                <w:iCs w:val="0"/>
                                <w:color w:val="000000" w:themeColor="text1"/>
                              </w:rPr>
                              <w:t>.</w:t>
                            </w:r>
                          </w:p>
                          <w:p w14:paraId="72E970B5" w14:textId="4C9DE2D3" w:rsidR="007E1D55" w:rsidRPr="00553BEE" w:rsidRDefault="007E1D55" w:rsidP="006A52B5">
                            <w:pPr>
                              <w:pStyle w:val="NormalWeb"/>
                              <w:spacing w:line="276" w:lineRule="auto"/>
                              <w:ind w:right="-2"/>
                              <w:jc w:val="center"/>
                              <w:rPr>
                                <w:rStyle w:val="nfaseSutil"/>
                                <w:rFonts w:ascii="Cambria" w:hAnsi="Cambria"/>
                                <w:i w:val="0"/>
                                <w:iCs w:val="0"/>
                                <w:color w:val="000000" w:themeColor="text1"/>
                              </w:rPr>
                            </w:pPr>
                            <w:r w:rsidRPr="00BA0881">
                              <w:rPr>
                                <w:rStyle w:val="nfaseSutil"/>
                                <w:rFonts w:ascii="Cambria" w:hAnsi="Cambria"/>
                                <w:b/>
                                <w:i w:val="0"/>
                                <w:iCs w:val="0"/>
                                <w:color w:val="000000" w:themeColor="text1"/>
                              </w:rPr>
                              <w:t>Horário:</w:t>
                            </w:r>
                            <w:r w:rsidRPr="00BA0881">
                              <w:rPr>
                                <w:rStyle w:val="nfaseSutil"/>
                                <w:rFonts w:ascii="Cambria" w:hAnsi="Cambria"/>
                                <w:i w:val="0"/>
                                <w:iCs w:val="0"/>
                                <w:color w:val="000000" w:themeColor="text1"/>
                              </w:rPr>
                              <w:t xml:space="preserve"> 08:</w:t>
                            </w:r>
                            <w:r w:rsidR="00BA0881">
                              <w:rPr>
                                <w:rStyle w:val="nfaseSutil"/>
                                <w:rFonts w:ascii="Cambria" w:hAnsi="Cambria"/>
                                <w:i w:val="0"/>
                                <w:iCs w:val="0"/>
                                <w:color w:val="000000" w:themeColor="text1"/>
                              </w:rPr>
                              <w:t>0</w:t>
                            </w:r>
                            <w:r w:rsidRPr="00BA0881">
                              <w:rPr>
                                <w:rStyle w:val="nfaseSutil"/>
                                <w:rFonts w:ascii="Cambria" w:hAnsi="Cambria"/>
                                <w:i w:val="0"/>
                                <w:iCs w:val="0"/>
                                <w:color w:val="000000" w:themeColor="text1"/>
                              </w:rPr>
                              <w:t>0 horas (Horário de Brasília/DF)</w:t>
                            </w:r>
                          </w:p>
                          <w:p w14:paraId="0095D222" w14:textId="77777777" w:rsidR="007E1D55" w:rsidRPr="00942931" w:rsidRDefault="007E1D55"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3" w:name="_Hlk112158176"/>
                            <w:bookmarkStart w:id="4"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1"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3"/>
                            <w:bookmarkEnd w:id="4"/>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A7B3D18" id="_x0000_t202" coordsize="21600,21600" o:spt="202" path="m,l,21600r21600,l21600,xe">
                <v:stroke joinstyle="miter"/>
                <v:path gradientshapeok="t" o:connecttype="rect"/>
              </v:shapetype>
              <v:shape id="Text Box 2" o:spid="_x0000_s1026" type="#_x0000_t202" style="position:absolute;left:0;text-align:left;margin-left:2pt;margin-top:1.7pt;width:465.4pt;height:132.9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iTZGQIAAC0EAAAOAAAAZHJzL2Uyb0RvYy54bWysU9tu2zAMfR+wfxD0vtjOksY14hRdugwD&#10;ugvQ7QNkWbaFyaImKbGzry8lp2nQbS/D9CCIInVEHh6ub8ZekYOwToIuaTZLKRGaQy11W9Lv33Zv&#10;ckqcZ7pmCrQo6VE4erN5/Wo9mELMoQNVC0sQRLtiMCXtvDdFkjjeiZ65GRih0dmA7ZlH07ZJbdmA&#10;6L1K5ml6lQxga2OBC+fw9m5y0k3EbxrB/ZemccITVVLMzcfdxr0Ke7JZs6K1zHSSn9Jg/5BFz6TG&#10;T89Qd8wzsrfyN6hecgsOGj/j0CfQNJKLWANWk6UvqnnomBGxFiTHmTNN7v/B8s+HB/PVEj++gxEb&#10;GItw5h74D0c0bDumW3FrLQydYDV+nAXKksG44vQ0UO0KF0Cq4RPU2GS29xCBxsb2gRWskyA6NuB4&#10;Jl2MnnC8XF5n6TJHF0dfdpWv8rexLQkrnp4b6/wHAT0Jh5Ja7GqEZ4d750M6rHgKCb85ULLeSaWi&#10;Ydtqqyw5MFTALq5YwYswpclQ0nm+XC0nCv6Kkcb1J4xeetSykn1J83MQKwJx73UdleaZVNMZc1b6&#10;xGQgb6LRj9WIgYHRCuojcmph0izOGB46sL8oGVCvJXU/98wKStRHjX25zhaLIPBoLJarORr20lNd&#10;epjmCFVST8l03PppKPbGyrbDnyYlaLjFXjYysvyc1Slv1GQk/zQ/QfSXdox6nvLNIwAAAP//AwBQ&#10;SwMEFAAGAAgAAAAhAMWn2D/eAAAABwEAAA8AAABkcnMvZG93bnJldi54bWxMj8FOwzAQRO9I/IO1&#10;SNyoQxqlNI1TVVDEoQdE0w/YxNskbbyOYrcNf485wXE0o5k3+XoyvbjS6DrLCp5nEQji2uqOGwWH&#10;8v3pBYTzyBp7y6Tgmxysi/u7HDNtb/xF171vRChhl6GC1vshk9LVLRl0MzsQB+9oR4M+yLGResRb&#10;KDe9jKMolQY7DgstDvTaUn3eX4yCE1Vls9vsxvJzkb5tP3B7XpwOSj0+TJsVCE+T/wvDL35AhyIw&#10;VfbC2oleQRKeeAXzBERwl/MkHKkUxOkyBlnk8j9/8QMAAP//AwBQSwECLQAUAAYACAAAACEAtoM4&#10;kv4AAADhAQAAEwAAAAAAAAAAAAAAAAAAAAAAW0NvbnRlbnRfVHlwZXNdLnhtbFBLAQItABQABgAI&#10;AAAAIQA4/SH/1gAAAJQBAAALAAAAAAAAAAAAAAAAAC8BAABfcmVscy8ucmVsc1BLAQItABQABgAI&#10;AAAAIQBg6iTZGQIAAC0EAAAOAAAAAAAAAAAAAAAAAC4CAABkcnMvZTJvRG9jLnhtbFBLAQItABQA&#10;BgAIAAAAIQDFp9g/3gAAAAcBAAAPAAAAAAAAAAAAAAAAAHMEAABkcnMvZG93bnJldi54bWxQSwUG&#10;AAAAAAQABADzAAAAfgUAAAAA&#10;" strokeweight="2.25pt">
                <v:textbox>
                  <w:txbxContent>
                    <w:p w14:paraId="0632A522" w14:textId="77777777" w:rsidR="007E1D55" w:rsidRPr="00553BEE" w:rsidRDefault="007E1D55" w:rsidP="007015CD">
                      <w:pPr>
                        <w:pStyle w:val="NormalWeb"/>
                        <w:spacing w:before="240" w:after="240" w:line="276" w:lineRule="auto"/>
                        <w:ind w:right="-2"/>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4E122589" w:rsidR="007E1D55" w:rsidRPr="00BA0881" w:rsidRDefault="007E1D55" w:rsidP="00537CC1">
                      <w:pPr>
                        <w:pStyle w:val="NormalWeb"/>
                        <w:spacing w:line="276" w:lineRule="auto"/>
                        <w:ind w:right="-2"/>
                        <w:jc w:val="center"/>
                        <w:rPr>
                          <w:rStyle w:val="nfaseSutil"/>
                          <w:rFonts w:ascii="Cambria" w:hAnsi="Cambria"/>
                          <w:i w:val="0"/>
                          <w:iCs w:val="0"/>
                          <w:color w:val="000000" w:themeColor="text1"/>
                        </w:rPr>
                      </w:pPr>
                      <w:r w:rsidRPr="00BA0881">
                        <w:rPr>
                          <w:rStyle w:val="nfaseSutil"/>
                          <w:rFonts w:ascii="Cambria" w:hAnsi="Cambria"/>
                          <w:b/>
                          <w:i w:val="0"/>
                          <w:iCs w:val="0"/>
                          <w:color w:val="000000" w:themeColor="text1"/>
                        </w:rPr>
                        <w:t>Dia:</w:t>
                      </w:r>
                      <w:r w:rsidRPr="00BA0881">
                        <w:rPr>
                          <w:rStyle w:val="nfaseSutil"/>
                          <w:rFonts w:ascii="Cambria" w:hAnsi="Cambria"/>
                          <w:i w:val="0"/>
                          <w:iCs w:val="0"/>
                          <w:color w:val="000000" w:themeColor="text1"/>
                        </w:rPr>
                        <w:t xml:space="preserve"> </w:t>
                      </w:r>
                      <w:r w:rsidR="001E2207">
                        <w:rPr>
                          <w:rStyle w:val="nfaseSutil"/>
                          <w:rFonts w:ascii="Cambria" w:hAnsi="Cambria"/>
                          <w:i w:val="0"/>
                          <w:iCs w:val="0"/>
                          <w:color w:val="000000" w:themeColor="text1"/>
                        </w:rPr>
                        <w:t>20</w:t>
                      </w:r>
                      <w:r w:rsidRPr="00BA0881">
                        <w:rPr>
                          <w:rStyle w:val="nfaseSutil"/>
                          <w:rFonts w:ascii="Cambria" w:hAnsi="Cambria"/>
                          <w:i w:val="0"/>
                          <w:iCs w:val="0"/>
                          <w:color w:val="000000" w:themeColor="text1"/>
                        </w:rPr>
                        <w:t xml:space="preserve"> de </w:t>
                      </w:r>
                      <w:r w:rsidR="00BA0881">
                        <w:rPr>
                          <w:rStyle w:val="nfaseSutil"/>
                          <w:rFonts w:ascii="Cambria" w:hAnsi="Cambria"/>
                          <w:i w:val="0"/>
                          <w:iCs w:val="0"/>
                          <w:color w:val="000000" w:themeColor="text1"/>
                        </w:rPr>
                        <w:t>fevereiro</w:t>
                      </w:r>
                      <w:r w:rsidRPr="00BA0881">
                        <w:rPr>
                          <w:rStyle w:val="nfaseSutil"/>
                          <w:rFonts w:ascii="Cambria" w:hAnsi="Cambria"/>
                          <w:i w:val="0"/>
                          <w:iCs w:val="0"/>
                          <w:color w:val="000000" w:themeColor="text1"/>
                        </w:rPr>
                        <w:t xml:space="preserve"> de 202</w:t>
                      </w:r>
                      <w:r w:rsidR="00BA0881">
                        <w:rPr>
                          <w:rStyle w:val="nfaseSutil"/>
                          <w:rFonts w:ascii="Cambria" w:hAnsi="Cambria"/>
                          <w:i w:val="0"/>
                          <w:iCs w:val="0"/>
                          <w:color w:val="000000" w:themeColor="text1"/>
                        </w:rPr>
                        <w:t>6</w:t>
                      </w:r>
                      <w:r w:rsidRPr="00BA0881">
                        <w:rPr>
                          <w:rStyle w:val="nfaseSutil"/>
                          <w:rFonts w:ascii="Cambria" w:hAnsi="Cambria"/>
                          <w:i w:val="0"/>
                          <w:iCs w:val="0"/>
                          <w:color w:val="000000" w:themeColor="text1"/>
                        </w:rPr>
                        <w:t>.</w:t>
                      </w:r>
                    </w:p>
                    <w:p w14:paraId="72E970B5" w14:textId="4C9DE2D3" w:rsidR="007E1D55" w:rsidRPr="00553BEE" w:rsidRDefault="007E1D55" w:rsidP="006A52B5">
                      <w:pPr>
                        <w:pStyle w:val="NormalWeb"/>
                        <w:spacing w:line="276" w:lineRule="auto"/>
                        <w:ind w:right="-2"/>
                        <w:jc w:val="center"/>
                        <w:rPr>
                          <w:rStyle w:val="nfaseSutil"/>
                          <w:rFonts w:ascii="Cambria" w:hAnsi="Cambria"/>
                          <w:i w:val="0"/>
                          <w:iCs w:val="0"/>
                          <w:color w:val="000000" w:themeColor="text1"/>
                        </w:rPr>
                      </w:pPr>
                      <w:r w:rsidRPr="00BA0881">
                        <w:rPr>
                          <w:rStyle w:val="nfaseSutil"/>
                          <w:rFonts w:ascii="Cambria" w:hAnsi="Cambria"/>
                          <w:b/>
                          <w:i w:val="0"/>
                          <w:iCs w:val="0"/>
                          <w:color w:val="000000" w:themeColor="text1"/>
                        </w:rPr>
                        <w:t>Horário:</w:t>
                      </w:r>
                      <w:r w:rsidRPr="00BA0881">
                        <w:rPr>
                          <w:rStyle w:val="nfaseSutil"/>
                          <w:rFonts w:ascii="Cambria" w:hAnsi="Cambria"/>
                          <w:i w:val="0"/>
                          <w:iCs w:val="0"/>
                          <w:color w:val="000000" w:themeColor="text1"/>
                        </w:rPr>
                        <w:t xml:space="preserve"> 08:</w:t>
                      </w:r>
                      <w:r w:rsidR="00BA0881">
                        <w:rPr>
                          <w:rStyle w:val="nfaseSutil"/>
                          <w:rFonts w:ascii="Cambria" w:hAnsi="Cambria"/>
                          <w:i w:val="0"/>
                          <w:iCs w:val="0"/>
                          <w:color w:val="000000" w:themeColor="text1"/>
                        </w:rPr>
                        <w:t>0</w:t>
                      </w:r>
                      <w:r w:rsidRPr="00BA0881">
                        <w:rPr>
                          <w:rStyle w:val="nfaseSutil"/>
                          <w:rFonts w:ascii="Cambria" w:hAnsi="Cambria"/>
                          <w:i w:val="0"/>
                          <w:iCs w:val="0"/>
                          <w:color w:val="000000" w:themeColor="text1"/>
                        </w:rPr>
                        <w:t>0 horas (Horário de Brasília/DF)</w:t>
                      </w:r>
                    </w:p>
                    <w:p w14:paraId="0095D222" w14:textId="77777777" w:rsidR="007E1D55" w:rsidRPr="00942931" w:rsidRDefault="007E1D55"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2"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v:textbox>
                <w10:wrap anchorx="margin"/>
              </v:shape>
            </w:pict>
          </mc:Fallback>
        </mc:AlternateContent>
      </w:r>
    </w:p>
    <w:p w14:paraId="427E777D" w14:textId="10009428" w:rsidR="00101ABD" w:rsidRPr="00BA1750" w:rsidRDefault="00101ABD" w:rsidP="00BA1750">
      <w:pPr>
        <w:spacing w:before="120" w:after="120" w:line="360" w:lineRule="auto"/>
        <w:jc w:val="both"/>
        <w:rPr>
          <w:rFonts w:ascii="Cambria" w:hAnsi="Cambria"/>
          <w:sz w:val="24"/>
          <w:szCs w:val="24"/>
        </w:rPr>
      </w:pPr>
    </w:p>
    <w:p w14:paraId="0140733D" w14:textId="29BB2CF2" w:rsidR="00101ABD" w:rsidRPr="00BA1750" w:rsidRDefault="00101ABD" w:rsidP="00BA1750">
      <w:pPr>
        <w:spacing w:before="120" w:after="120" w:line="360" w:lineRule="auto"/>
        <w:jc w:val="both"/>
        <w:rPr>
          <w:rFonts w:ascii="Cambria" w:hAnsi="Cambria"/>
          <w:sz w:val="24"/>
          <w:szCs w:val="24"/>
        </w:rPr>
      </w:pPr>
    </w:p>
    <w:bookmarkEnd w:id="1"/>
    <w:p w14:paraId="1C7377B9" w14:textId="527FFCA2" w:rsidR="007015CD" w:rsidRPr="00BA1750" w:rsidRDefault="007015CD" w:rsidP="00BA1750">
      <w:pPr>
        <w:pStyle w:val="NormalWeb"/>
        <w:spacing w:before="120" w:beforeAutospacing="0" w:after="120" w:afterAutospacing="0" w:line="360" w:lineRule="auto"/>
        <w:jc w:val="both"/>
        <w:rPr>
          <w:rFonts w:ascii="Cambria" w:hAnsi="Cambria"/>
        </w:rPr>
      </w:pPr>
    </w:p>
    <w:bookmarkEnd w:id="2"/>
    <w:p w14:paraId="14C4B985" w14:textId="778BD9FC" w:rsidR="007015CD" w:rsidRPr="00BA1750" w:rsidRDefault="007015CD" w:rsidP="00BA1750">
      <w:pPr>
        <w:pStyle w:val="NormalWeb"/>
        <w:spacing w:before="120" w:beforeAutospacing="0" w:after="120" w:afterAutospacing="0" w:line="360" w:lineRule="auto"/>
        <w:jc w:val="both"/>
        <w:rPr>
          <w:rFonts w:ascii="Cambria" w:hAnsi="Cambria"/>
        </w:rPr>
      </w:pPr>
    </w:p>
    <w:p w14:paraId="5A0DD777" w14:textId="73DB0A85" w:rsidR="007015CD" w:rsidRPr="00BA1750" w:rsidRDefault="007015CD" w:rsidP="00BA1750">
      <w:pPr>
        <w:pStyle w:val="NormalWeb"/>
        <w:spacing w:before="120" w:beforeAutospacing="0" w:after="120" w:afterAutospacing="0" w:line="360" w:lineRule="auto"/>
        <w:jc w:val="both"/>
        <w:rPr>
          <w:rFonts w:ascii="Cambria" w:hAnsi="Cambria"/>
        </w:rPr>
      </w:pPr>
    </w:p>
    <w:p w14:paraId="1340D765" w14:textId="309E271D" w:rsidR="007015CD" w:rsidRPr="00BA1750" w:rsidRDefault="007015CD" w:rsidP="00BA1750">
      <w:pPr>
        <w:pStyle w:val="NormalWeb"/>
        <w:spacing w:before="120" w:beforeAutospacing="0" w:after="120" w:afterAutospacing="0" w:line="360" w:lineRule="auto"/>
        <w:jc w:val="both"/>
        <w:rPr>
          <w:rFonts w:ascii="Cambria" w:hAnsi="Cambria"/>
        </w:rPr>
      </w:pPr>
      <w:r w:rsidRPr="00BA1750">
        <w:rPr>
          <w:rFonts w:ascii="Cambria" w:hAnsi="Cambria"/>
        </w:rPr>
        <w:t xml:space="preserve">O presente certame reger-se-á pela Lei Federal nº. 14.133, de 01 de abril de 2021, Lei Complementar nº 123, de 14 de dezembro de 2006, Lei Complementar nº 147, de 07 de agosto de 2014, Decreto Municipal nº 18, de 08 de janeiro de </w:t>
      </w:r>
      <w:r w:rsidR="00CF4E5A" w:rsidRPr="00BA1750">
        <w:rPr>
          <w:rFonts w:ascii="Cambria" w:hAnsi="Cambria"/>
        </w:rPr>
        <w:t>202</w:t>
      </w:r>
      <w:r w:rsidR="0058614F">
        <w:rPr>
          <w:rFonts w:ascii="Cambria" w:hAnsi="Cambria"/>
        </w:rPr>
        <w:t>4</w:t>
      </w:r>
      <w:r w:rsidRPr="00BA1750">
        <w:rPr>
          <w:rFonts w:ascii="Cambria" w:hAnsi="Cambria"/>
        </w:rPr>
        <w:t xml:space="preserve">, Decreto Municipal nº 21, de 08 de janeiro de </w:t>
      </w:r>
      <w:r w:rsidR="00CF4E5A" w:rsidRPr="00BA1750">
        <w:rPr>
          <w:rFonts w:ascii="Cambria" w:hAnsi="Cambria"/>
        </w:rPr>
        <w:t>202</w:t>
      </w:r>
      <w:r w:rsidR="0058614F">
        <w:rPr>
          <w:rFonts w:ascii="Cambria" w:hAnsi="Cambria"/>
        </w:rPr>
        <w:t>4</w:t>
      </w:r>
      <w:r w:rsidRPr="00BA1750">
        <w:rPr>
          <w:rFonts w:ascii="Cambria" w:hAnsi="Cambria"/>
        </w:rPr>
        <w:t xml:space="preserve"> e demais legislações pertinentes.</w:t>
      </w:r>
    </w:p>
    <w:p w14:paraId="11B84E91" w14:textId="0A6F5B25" w:rsidR="000055DE" w:rsidRPr="00BA1750" w:rsidRDefault="007015CD" w:rsidP="00BA1750">
      <w:pPr>
        <w:spacing w:before="120" w:after="120" w:line="360" w:lineRule="auto"/>
        <w:jc w:val="both"/>
        <w:rPr>
          <w:rStyle w:val="Hyperlink"/>
          <w:rFonts w:ascii="Cambria" w:hAnsi="Cambria" w:cs="Times New Roman"/>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Cs/>
          <w:sz w:val="24"/>
          <w:szCs w:val="24"/>
        </w:rPr>
        <w:t>O caderno de licitações composto de EDITAL e ANEXOS</w:t>
      </w:r>
      <w:r w:rsidR="008F28D0">
        <w:rPr>
          <w:rFonts w:ascii="Cambria" w:hAnsi="Cambria" w:cs="Times New Roman"/>
          <w:bCs/>
          <w:sz w:val="24"/>
          <w:szCs w:val="24"/>
        </w:rPr>
        <w:t>,</w:t>
      </w:r>
      <w:r w:rsidRPr="00BA1750">
        <w:rPr>
          <w:rFonts w:ascii="Cambria" w:hAnsi="Cambria" w:cs="Times New Roman"/>
          <w:sz w:val="24"/>
          <w:szCs w:val="24"/>
        </w:rPr>
        <w:t xml:space="preserve"> poderá ser adquirido através do link “licitações” </w:t>
      </w:r>
      <w:r w:rsidR="003D4D8A">
        <w:rPr>
          <w:rFonts w:ascii="Cambria" w:hAnsi="Cambria" w:cs="Times New Roman"/>
          <w:sz w:val="24"/>
          <w:szCs w:val="24"/>
        </w:rPr>
        <w:t>no Sítio</w:t>
      </w:r>
      <w:r w:rsidRPr="00BA1750">
        <w:rPr>
          <w:rFonts w:ascii="Cambria" w:hAnsi="Cambria" w:cs="Times New Roman"/>
          <w:i/>
          <w:sz w:val="24"/>
          <w:szCs w:val="24"/>
        </w:rPr>
        <w:t xml:space="preserve"> </w:t>
      </w:r>
      <w:r w:rsidR="003D4D8A">
        <w:rPr>
          <w:rFonts w:ascii="Cambria" w:hAnsi="Cambria" w:cs="Times New Roman"/>
          <w:sz w:val="24"/>
          <w:szCs w:val="24"/>
        </w:rPr>
        <w:t>Eletrônico O</w:t>
      </w:r>
      <w:r w:rsidRPr="00BA1750">
        <w:rPr>
          <w:rFonts w:ascii="Cambria" w:hAnsi="Cambria" w:cs="Times New Roman"/>
          <w:sz w:val="24"/>
          <w:szCs w:val="24"/>
        </w:rPr>
        <w:t>ficial do Município</w:t>
      </w:r>
      <w:r w:rsidR="003D4D8A">
        <w:rPr>
          <w:rFonts w:ascii="Cambria" w:hAnsi="Cambria" w:cs="Times New Roman"/>
          <w:sz w:val="24"/>
          <w:szCs w:val="24"/>
        </w:rPr>
        <w:t xml:space="preserve"> de Piracanjuba/GO</w:t>
      </w:r>
      <w:r w:rsidRPr="00BA1750">
        <w:rPr>
          <w:rFonts w:ascii="Cambria" w:hAnsi="Cambria" w:cs="Times New Roman"/>
          <w:sz w:val="24"/>
          <w:szCs w:val="24"/>
        </w:rPr>
        <w:t xml:space="preserve"> &lt;</w:t>
      </w:r>
      <w:hyperlink r:id="rId13" w:history="1">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http://www.piracanjuba.go.gov.br</w:t>
        </w:r>
      </w:hyperlink>
      <w:r w:rsidRPr="00BA1750">
        <w:rPr>
          <w:rStyle w:val="Hyperlink"/>
          <w:rFonts w:ascii="Cambria" w:hAnsi="Cambria" w:cs="Times New Roman"/>
          <w:color w:val="auto"/>
          <w:sz w:val="24"/>
          <w:szCs w:val="24"/>
        </w:rPr>
        <w:t>&gt;</w:t>
      </w:r>
      <w:r w:rsidRPr="00BA1750">
        <w:rPr>
          <w:rFonts w:ascii="Cambria" w:hAnsi="Cambria" w:cs="Times New Roman"/>
          <w:sz w:val="24"/>
          <w:szCs w:val="24"/>
        </w:rPr>
        <w:t xml:space="preserve"> </w:t>
      </w:r>
      <w:r w:rsidR="008F28D0">
        <w:rPr>
          <w:rFonts w:ascii="Cambria" w:hAnsi="Cambria" w:cs="Times New Roman"/>
          <w:sz w:val="24"/>
          <w:szCs w:val="24"/>
        </w:rPr>
        <w:t xml:space="preserve">, </w:t>
      </w:r>
      <w:r w:rsidRPr="00BA1750">
        <w:rPr>
          <w:rFonts w:ascii="Cambria" w:hAnsi="Cambria" w:cs="Times New Roman"/>
          <w:sz w:val="24"/>
          <w:szCs w:val="24"/>
        </w:rPr>
        <w:t xml:space="preserve"> através do Endereço Eletrônico da Bolsa Nacional </w:t>
      </w:r>
      <w:r w:rsidRPr="00BA1750">
        <w:rPr>
          <w:rFonts w:ascii="Cambria" w:hAnsi="Cambria" w:cs="Times New Roman"/>
          <w:sz w:val="24"/>
          <w:szCs w:val="24"/>
        </w:rPr>
        <w:lastRenderedPageBreak/>
        <w:t>de Compras – BNC &lt;</w:t>
      </w:r>
      <w:bookmarkStart w:id="7" w:name="_Hlk200453863"/>
      <w:r w:rsidRPr="00BA1750">
        <w:rPr>
          <w:rFonts w:ascii="Cambria" w:hAnsi="Cambria"/>
          <w:sz w:val="24"/>
          <w:szCs w:val="24"/>
        </w:rPr>
        <w:fldChar w:fldCharType="begin"/>
      </w:r>
      <w:r w:rsidRPr="00BA1750">
        <w:rPr>
          <w:rFonts w:ascii="Cambria" w:hAnsi="Cambria"/>
          <w:sz w:val="24"/>
          <w:szCs w:val="24"/>
        </w:rPr>
        <w:instrText>HYPERLINK "http://www.bnc.org.br"</w:instrText>
      </w:r>
      <w:r w:rsidRPr="00BA1750">
        <w:rPr>
          <w:rFonts w:ascii="Cambria" w:hAnsi="Cambria"/>
          <w:sz w:val="24"/>
          <w:szCs w:val="24"/>
        </w:rPr>
      </w:r>
      <w:r w:rsidRPr="00BA1750">
        <w:rPr>
          <w:rFonts w:ascii="Cambria" w:hAnsi="Cambria"/>
          <w:sz w:val="24"/>
          <w:szCs w:val="24"/>
        </w:rPr>
        <w:fldChar w:fldCharType="separate"/>
      </w:r>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r w:rsidRPr="00BA1750">
        <w:rPr>
          <w:rFonts w:ascii="Cambria" w:hAnsi="Cambria"/>
          <w:sz w:val="24"/>
          <w:szCs w:val="24"/>
        </w:rPr>
        <w:fldChar w:fldCharType="end"/>
      </w:r>
      <w:bookmarkEnd w:id="7"/>
      <w:r w:rsidRPr="00BA1750">
        <w:rPr>
          <w:rFonts w:ascii="Cambria" w:hAnsi="Cambria" w:cs="Times New Roman"/>
          <w:sz w:val="24"/>
          <w:szCs w:val="24"/>
        </w:rPr>
        <w:t>&gt;</w:t>
      </w:r>
      <w:r w:rsidR="008F28D0">
        <w:rPr>
          <w:rFonts w:ascii="Cambria" w:hAnsi="Cambria" w:cs="Times New Roman"/>
          <w:sz w:val="24"/>
          <w:szCs w:val="24"/>
        </w:rPr>
        <w:t xml:space="preserve"> e no Portal Nacional de Contratações Públicas</w:t>
      </w:r>
      <w:r w:rsidR="00071170">
        <w:rPr>
          <w:rFonts w:ascii="Cambria" w:hAnsi="Cambria" w:cs="Times New Roman"/>
          <w:sz w:val="24"/>
          <w:szCs w:val="24"/>
        </w:rPr>
        <w:t xml:space="preserve"> </w:t>
      </w:r>
      <w:r w:rsidR="00071170" w:rsidRPr="00071170">
        <w:t xml:space="preserve"> </w:t>
      </w:r>
      <w:r w:rsidR="00182502" w:rsidRPr="00182502">
        <w:t>&lt;</w:t>
      </w:r>
      <w:r w:rsidR="00071170" w:rsidRPr="00391408">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www.gov.br/pncp/pt-br</w:t>
      </w:r>
      <w:r w:rsidR="00182502" w:rsidRPr="00182502">
        <w:rPr>
          <w:rFonts w:ascii="Cambria" w:hAnsi="Cambria"/>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&gt;</w:t>
      </w:r>
      <w:r w:rsidRPr="00182502">
        <w:rPr>
          <w:rFonts w:ascii="Cambria" w:hAnsi="Cambria" w:cs="Times New Roman"/>
          <w:sz w:val="24"/>
          <w:szCs w:val="24"/>
        </w:rPr>
        <w:t xml:space="preserve">. </w:t>
      </w:r>
      <w:r w:rsidRPr="00BA1750">
        <w:rPr>
          <w:rFonts w:ascii="Cambria" w:hAnsi="Cambria" w:cs="Times New Roman"/>
          <w:sz w:val="24"/>
          <w:szCs w:val="24"/>
        </w:rPr>
        <w:t>Quaisquer informações</w:t>
      </w:r>
      <w:r w:rsidRPr="00BA1750">
        <w:rPr>
          <w:rFonts w:ascii="Cambria" w:hAnsi="Cambria" w:cs="Times New Roman"/>
          <w:b/>
          <w:sz w:val="24"/>
          <w:szCs w:val="24"/>
        </w:rPr>
        <w:t xml:space="preserve"> </w:t>
      </w:r>
      <w:r w:rsidRPr="00BA1750">
        <w:rPr>
          <w:rFonts w:ascii="Cambria" w:hAnsi="Cambria" w:cs="Times New Roman"/>
          <w:sz w:val="24"/>
          <w:szCs w:val="24"/>
        </w:rPr>
        <w:t xml:space="preserve">adicionais poderão ser obtidas através do e-mail do Departamento de Licitações: </w:t>
      </w:r>
      <w:hyperlink r:id="rId14" w:history="1">
        <w:r w:rsidR="00F73802" w:rsidRPr="009B2E99">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licitacao.pjba2028@outlook.com</w:t>
        </w:r>
      </w:hyperlink>
    </w:p>
    <w:p w14:paraId="21A0F607" w14:textId="0A17B366" w:rsidR="00DB3869" w:rsidRPr="00BA1750" w:rsidRDefault="0068390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01. DO OBJETO</w:t>
      </w:r>
    </w:p>
    <w:p w14:paraId="4FAB2C45" w14:textId="6B0FB348" w:rsidR="00D157F1" w:rsidRDefault="0068390A" w:rsidP="00713010">
      <w:pPr>
        <w:spacing w:after="0" w:line="360" w:lineRule="auto"/>
        <w:jc w:val="both"/>
        <w:rPr>
          <w:rFonts w:ascii="Cambria" w:hAnsi="Cambria" w:cs="Times New Roman"/>
          <w:b/>
          <w:sz w:val="24"/>
          <w:szCs w:val="24"/>
        </w:rPr>
      </w:pPr>
      <w:r w:rsidRPr="00BA1750">
        <w:rPr>
          <w:rFonts w:ascii="Cambria" w:hAnsi="Cambria" w:cs="Times New Roman"/>
          <w:b/>
          <w:bCs/>
          <w:sz w:val="24"/>
          <w:szCs w:val="24"/>
        </w:rPr>
        <w:t>1.1</w:t>
      </w:r>
      <w:r w:rsidRPr="00BA1750">
        <w:rPr>
          <w:rFonts w:ascii="Cambria" w:hAnsi="Cambria" w:cs="Times New Roman"/>
          <w:sz w:val="24"/>
          <w:szCs w:val="24"/>
        </w:rPr>
        <w:t xml:space="preserve"> O objeto da presente licitação é </w:t>
      </w:r>
      <w:r w:rsidRPr="00BA1750">
        <w:rPr>
          <w:rFonts w:ascii="Cambria" w:hAnsi="Cambria"/>
          <w:sz w:val="24"/>
          <w:szCs w:val="24"/>
        </w:rPr>
        <w:t xml:space="preserve">a </w:t>
      </w:r>
      <w:r w:rsidR="0065705A">
        <w:rPr>
          <w:rFonts w:ascii="Cambria" w:hAnsi="Cambria"/>
          <w:sz w:val="24"/>
          <w:szCs w:val="24"/>
        </w:rPr>
        <w:t>c</w:t>
      </w:r>
      <w:r w:rsidR="0065705A" w:rsidRPr="00CA4321">
        <w:rPr>
          <w:rFonts w:ascii="Cambria" w:hAnsi="Cambria"/>
          <w:sz w:val="24"/>
          <w:szCs w:val="24"/>
        </w:rPr>
        <w:t xml:space="preserve">ontratação </w:t>
      </w:r>
      <w:r w:rsidR="0065705A" w:rsidRPr="006E1761">
        <w:rPr>
          <w:rFonts w:ascii="Cambria" w:hAnsi="Cambria"/>
          <w:sz w:val="24"/>
          <w:szCs w:val="24"/>
        </w:rPr>
        <w:t xml:space="preserve">de empresa especializada em prestação de serviços de engenharia civil, para execução de serviços de </w:t>
      </w:r>
      <w:r w:rsidR="00713010">
        <w:rPr>
          <w:rFonts w:ascii="Cambria" w:hAnsi="Cambria"/>
          <w:sz w:val="24"/>
          <w:szCs w:val="24"/>
        </w:rPr>
        <w:t xml:space="preserve">REFORMA </w:t>
      </w:r>
      <w:r w:rsidR="003C52B1">
        <w:rPr>
          <w:rFonts w:ascii="Cambria" w:hAnsi="Cambria"/>
          <w:sz w:val="24"/>
          <w:szCs w:val="24"/>
        </w:rPr>
        <w:t>da UBS-304, localizada na Av. Joaquim Santana Xavier Nunes esq.com Rua 21-A, Setor Pouso Alto, CEP 75.640-000,</w:t>
      </w:r>
      <w:r w:rsidR="00713010">
        <w:rPr>
          <w:rFonts w:ascii="Cambria" w:hAnsi="Cambria"/>
          <w:sz w:val="24"/>
          <w:szCs w:val="24"/>
        </w:rPr>
        <w:t xml:space="preserve"> Município de Piracanjuba-GO</w:t>
      </w:r>
      <w:r w:rsidR="00D157F1">
        <w:rPr>
          <w:rFonts w:ascii="Cambria" w:hAnsi="Cambria"/>
          <w:sz w:val="24"/>
          <w:szCs w:val="24"/>
        </w:rPr>
        <w:t>,</w:t>
      </w:r>
      <w:r w:rsidR="00D157F1">
        <w:rPr>
          <w:rFonts w:ascii="Cambria" w:hAnsi="Cambria"/>
          <w:b/>
          <w:bCs/>
          <w:sz w:val="24"/>
          <w:szCs w:val="24"/>
        </w:rPr>
        <w:t xml:space="preserve"> </w:t>
      </w:r>
      <w:r w:rsidR="00D157F1" w:rsidRPr="00CD191A">
        <w:rPr>
          <w:rFonts w:ascii="Cambria" w:hAnsi="Cambria"/>
          <w:sz w:val="24"/>
          <w:szCs w:val="24"/>
        </w:rPr>
        <w:t>conforme discriminações</w:t>
      </w:r>
      <w:r w:rsidR="00D157F1">
        <w:rPr>
          <w:rFonts w:ascii="Cambria" w:hAnsi="Cambria"/>
          <w:sz w:val="24"/>
          <w:szCs w:val="24"/>
        </w:rPr>
        <w:t xml:space="preserve">, </w:t>
      </w:r>
      <w:r w:rsidR="00D157F1" w:rsidRPr="00CD191A">
        <w:rPr>
          <w:rFonts w:ascii="Cambria" w:hAnsi="Cambria"/>
          <w:sz w:val="24"/>
          <w:szCs w:val="24"/>
        </w:rPr>
        <w:t>quantidades</w:t>
      </w:r>
      <w:r w:rsidR="00D157F1">
        <w:rPr>
          <w:rFonts w:ascii="Cambria" w:hAnsi="Cambria"/>
          <w:sz w:val="24"/>
          <w:szCs w:val="24"/>
        </w:rPr>
        <w:t xml:space="preserve"> e especificações</w:t>
      </w:r>
      <w:r w:rsidR="00D157F1" w:rsidRPr="00CD191A">
        <w:rPr>
          <w:rFonts w:ascii="Cambria" w:hAnsi="Cambria"/>
          <w:sz w:val="24"/>
          <w:szCs w:val="24"/>
        </w:rPr>
        <w:t xml:space="preserve"> descritas no Estudo Técnico Preliminar</w:t>
      </w:r>
      <w:r w:rsidR="00D157F1" w:rsidRPr="00BA1750">
        <w:rPr>
          <w:rFonts w:ascii="Cambria" w:hAnsi="Cambria"/>
          <w:sz w:val="24"/>
          <w:szCs w:val="24"/>
        </w:rPr>
        <w:t xml:space="preserve">, Projeto </w:t>
      </w:r>
      <w:r w:rsidR="00713010">
        <w:rPr>
          <w:rFonts w:ascii="Cambria" w:hAnsi="Cambria"/>
          <w:sz w:val="24"/>
          <w:szCs w:val="24"/>
        </w:rPr>
        <w:t>Básico</w:t>
      </w:r>
      <w:r w:rsidR="00D157F1" w:rsidRPr="00BA1750">
        <w:rPr>
          <w:rFonts w:ascii="Cambria" w:hAnsi="Cambria"/>
          <w:sz w:val="24"/>
          <w:szCs w:val="24"/>
        </w:rPr>
        <w:t xml:space="preserve"> e Termo de Referência anexos des</w:t>
      </w:r>
      <w:r w:rsidR="00D157F1">
        <w:rPr>
          <w:rFonts w:ascii="Cambria" w:hAnsi="Cambria"/>
          <w:sz w:val="24"/>
          <w:szCs w:val="24"/>
        </w:rPr>
        <w:t xml:space="preserve">te </w:t>
      </w:r>
      <w:r w:rsidR="00D157F1" w:rsidRPr="00BA1750">
        <w:rPr>
          <w:rFonts w:ascii="Cambria" w:hAnsi="Cambria"/>
          <w:sz w:val="24"/>
          <w:szCs w:val="24"/>
        </w:rPr>
        <w:t>edital.</w:t>
      </w:r>
      <w:r w:rsidR="00D157F1" w:rsidRPr="00CD191A">
        <w:rPr>
          <w:rFonts w:ascii="Cambria" w:hAnsi="Cambria" w:cs="Times New Roman"/>
          <w:b/>
          <w:sz w:val="24"/>
          <w:szCs w:val="24"/>
        </w:rPr>
        <w:t xml:space="preserve"> </w:t>
      </w:r>
      <w:r w:rsidR="00E36FE2">
        <w:rPr>
          <w:rFonts w:ascii="Cambria" w:hAnsi="Cambria" w:cs="Times New Roman"/>
          <w:b/>
          <w:sz w:val="24"/>
          <w:szCs w:val="24"/>
        </w:rPr>
        <w:t>LATITUDE: -17.182800 e LONGITUDE: -49.021400</w:t>
      </w:r>
      <w:r w:rsidR="00D157F1">
        <w:rPr>
          <w:rFonts w:ascii="Cambria" w:hAnsi="Cambria" w:cs="Times New Roman"/>
          <w:b/>
          <w:sz w:val="24"/>
          <w:szCs w:val="24"/>
        </w:rPr>
        <w:t>.</w:t>
      </w:r>
    </w:p>
    <w:p w14:paraId="565B4BC3" w14:textId="4F5D6674" w:rsidR="007C3EB9" w:rsidRPr="00BA1750" w:rsidRDefault="007C3EB9" w:rsidP="00BA1750">
      <w:pPr>
        <w:spacing w:before="120" w:after="120" w:line="360" w:lineRule="auto"/>
        <w:jc w:val="both"/>
        <w:rPr>
          <w:rFonts w:ascii="Cambria" w:hAnsi="Cambria" w:cs="Times New Roman"/>
          <w:sz w:val="24"/>
          <w:szCs w:val="24"/>
          <w:lang w:eastAsia="ar-SA"/>
        </w:rPr>
      </w:pPr>
      <w:r w:rsidRPr="00BA1750">
        <w:rPr>
          <w:rFonts w:ascii="Cambria" w:hAnsi="Cambria" w:cs="Times New Roman"/>
          <w:b/>
          <w:bCs/>
          <w:sz w:val="24"/>
          <w:szCs w:val="24"/>
          <w:lang w:eastAsia="ar-SA"/>
        </w:rPr>
        <w:t>1.</w:t>
      </w:r>
      <w:r w:rsidR="00713010">
        <w:rPr>
          <w:rFonts w:ascii="Cambria" w:hAnsi="Cambria" w:cs="Times New Roman"/>
          <w:b/>
          <w:bCs/>
          <w:sz w:val="24"/>
          <w:szCs w:val="24"/>
          <w:lang w:eastAsia="ar-SA"/>
        </w:rPr>
        <w:t>2</w:t>
      </w:r>
      <w:r w:rsidRPr="00BA1750">
        <w:rPr>
          <w:rFonts w:ascii="Cambria" w:hAnsi="Cambria" w:cs="Times New Roman"/>
          <w:sz w:val="24"/>
          <w:szCs w:val="24"/>
          <w:lang w:eastAsia="ar-SA"/>
        </w:rPr>
        <w:t xml:space="preserve"> O critério de julgamento adotado será o MENOR PREÇO GLOBAL, não ultrapassando</w:t>
      </w:r>
      <w:r w:rsidR="0057447A" w:rsidRPr="00BA1750">
        <w:rPr>
          <w:rFonts w:ascii="Cambria" w:hAnsi="Cambria" w:cs="Times New Roman"/>
          <w:sz w:val="24"/>
          <w:szCs w:val="24"/>
          <w:lang w:eastAsia="ar-SA"/>
        </w:rPr>
        <w:t xml:space="preserve"> o preço referencial unitário de cada item, observadas as exigências contidas neste Edital e seus Anexos quanto às especificações do objeto.</w:t>
      </w:r>
    </w:p>
    <w:p w14:paraId="35B6AF76" w14:textId="399CA972" w:rsidR="0057447A" w:rsidRPr="00463AA2" w:rsidRDefault="0057447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w:t>
      </w:r>
      <w:r w:rsidR="00713010">
        <w:rPr>
          <w:rFonts w:ascii="Cambria" w:hAnsi="Cambria" w:cs="Times New Roman"/>
          <w:b/>
          <w:bCs/>
          <w:sz w:val="24"/>
          <w:szCs w:val="24"/>
        </w:rPr>
        <w:t>3</w:t>
      </w:r>
      <w:r w:rsidRPr="00BA1750">
        <w:rPr>
          <w:rFonts w:ascii="Cambria" w:hAnsi="Cambria" w:cs="Times New Roman"/>
          <w:sz w:val="24"/>
          <w:szCs w:val="24"/>
        </w:rPr>
        <w:t xml:space="preserve"> O prazo de </w:t>
      </w:r>
      <w:r w:rsidR="00101ABD" w:rsidRPr="00BA1750">
        <w:rPr>
          <w:rFonts w:ascii="Cambria" w:hAnsi="Cambria" w:cs="Times New Roman"/>
          <w:sz w:val="24"/>
          <w:szCs w:val="24"/>
        </w:rPr>
        <w:t xml:space="preserve">execução das obras será de </w:t>
      </w:r>
      <w:r w:rsidR="00C01787">
        <w:rPr>
          <w:rFonts w:ascii="Cambria" w:hAnsi="Cambria" w:cs="Times New Roman"/>
          <w:sz w:val="24"/>
          <w:szCs w:val="24"/>
        </w:rPr>
        <w:t>01 (um) mês</w:t>
      </w:r>
      <w:r w:rsidR="00101ABD" w:rsidRPr="00BA1750">
        <w:rPr>
          <w:rFonts w:ascii="Cambria" w:hAnsi="Cambria" w:cs="Times New Roman"/>
          <w:sz w:val="24"/>
          <w:szCs w:val="24"/>
        </w:rPr>
        <w:t xml:space="preserve">, </w:t>
      </w:r>
      <w:r w:rsidR="009A13D4" w:rsidRPr="00BA1750">
        <w:rPr>
          <w:rFonts w:ascii="Cambria" w:hAnsi="Cambria" w:cs="Times New Roman"/>
          <w:color w:val="000000" w:themeColor="text1"/>
          <w:sz w:val="24"/>
          <w:szCs w:val="24"/>
        </w:rPr>
        <w:t>contados da emissão da ordem de serviço</w:t>
      </w:r>
      <w:r w:rsidR="009A13D4">
        <w:rPr>
          <w:rFonts w:ascii="Cambria" w:hAnsi="Cambria" w:cs="Times New Roman"/>
          <w:sz w:val="24"/>
          <w:szCs w:val="24"/>
        </w:rPr>
        <w:t xml:space="preserve">, </w:t>
      </w:r>
      <w:r w:rsidR="00101ABD" w:rsidRPr="00BA1750">
        <w:rPr>
          <w:rFonts w:ascii="Cambria" w:hAnsi="Cambria" w:cs="Times New Roman"/>
          <w:sz w:val="24"/>
          <w:szCs w:val="24"/>
        </w:rPr>
        <w:t xml:space="preserve">sendo a vigência do </w:t>
      </w:r>
      <w:r w:rsidRPr="00BA1750">
        <w:rPr>
          <w:rFonts w:ascii="Cambria" w:hAnsi="Cambria" w:cs="Times New Roman"/>
          <w:sz w:val="24"/>
          <w:szCs w:val="24"/>
        </w:rPr>
        <w:t xml:space="preserve">contrato </w:t>
      </w:r>
      <w:r w:rsidR="00C01787">
        <w:rPr>
          <w:rFonts w:ascii="Cambria" w:hAnsi="Cambria" w:cs="Times New Roman"/>
          <w:sz w:val="24"/>
          <w:szCs w:val="24"/>
        </w:rPr>
        <w:t>12 (doze) meses</w:t>
      </w:r>
      <w:r w:rsidR="00101ABD" w:rsidRPr="00BA1750">
        <w:rPr>
          <w:rFonts w:ascii="Cambria" w:hAnsi="Cambria" w:cs="Times New Roman"/>
          <w:sz w:val="24"/>
          <w:szCs w:val="24"/>
        </w:rPr>
        <w:t>, podendo ser prorrogado de acordo com o artigo 107 da LLC 14133/2021 e alterações.</w:t>
      </w:r>
      <w:r w:rsidR="00463AA2">
        <w:rPr>
          <w:rFonts w:ascii="Cambria" w:hAnsi="Cambria" w:cs="Times New Roman"/>
          <w:sz w:val="24"/>
          <w:szCs w:val="24"/>
        </w:rPr>
        <w:t xml:space="preserve"> Justificativa do planejamento entre DESPESA/RECEITA, em decorrência </w:t>
      </w:r>
      <w:r w:rsidR="00F21DFC">
        <w:rPr>
          <w:rFonts w:ascii="Cambria" w:hAnsi="Cambria" w:cs="Times New Roman"/>
          <w:sz w:val="24"/>
          <w:szCs w:val="24"/>
        </w:rPr>
        <w:t>de se tratar de serviços contínuos,</w:t>
      </w:r>
      <w:r w:rsidR="00463AA2">
        <w:rPr>
          <w:rFonts w:ascii="Cambria" w:hAnsi="Cambria"/>
          <w:b/>
          <w:bCs/>
          <w:sz w:val="24"/>
          <w:szCs w:val="24"/>
        </w:rPr>
        <w:t xml:space="preserve"> </w:t>
      </w:r>
      <w:r w:rsidR="00463AA2" w:rsidRPr="00463AA2">
        <w:rPr>
          <w:rFonts w:ascii="Cambria" w:hAnsi="Cambria"/>
          <w:sz w:val="24"/>
          <w:szCs w:val="24"/>
        </w:rPr>
        <w:t xml:space="preserve">poderá ser relevado o que disciplina </w:t>
      </w:r>
      <w:r w:rsidR="00463AA2">
        <w:rPr>
          <w:rFonts w:ascii="Cambria" w:hAnsi="Cambria"/>
          <w:sz w:val="24"/>
          <w:szCs w:val="24"/>
        </w:rPr>
        <w:t xml:space="preserve">o </w:t>
      </w:r>
      <w:r w:rsidR="00463AA2" w:rsidRPr="00463AA2">
        <w:rPr>
          <w:rFonts w:ascii="Cambria" w:hAnsi="Cambria"/>
          <w:sz w:val="24"/>
          <w:szCs w:val="24"/>
        </w:rPr>
        <w:t>artigo 1º da Lei de Responsabilidade Fiscal</w:t>
      </w:r>
      <w:r w:rsidR="00463AA2">
        <w:rPr>
          <w:rFonts w:ascii="Cambria" w:hAnsi="Cambria"/>
          <w:sz w:val="24"/>
          <w:szCs w:val="24"/>
        </w:rPr>
        <w:t>/2000</w:t>
      </w:r>
      <w:r w:rsidR="00463AA2" w:rsidRPr="00463AA2">
        <w:rPr>
          <w:rFonts w:ascii="Cambria" w:hAnsi="Cambria"/>
          <w:sz w:val="24"/>
          <w:szCs w:val="24"/>
        </w:rPr>
        <w:t>.</w:t>
      </w:r>
    </w:p>
    <w:p w14:paraId="0FA711A7" w14:textId="295215B4" w:rsidR="00885278" w:rsidRPr="00BA1750" w:rsidRDefault="0088527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Conforme disposto no art. 111, da Lei Federal nº 14.133, de 2021 por se tratar de contratação por escopo</w:t>
      </w:r>
      <w:r w:rsidR="00FE288A" w:rsidRPr="00BA1750">
        <w:rPr>
          <w:rFonts w:ascii="Cambria" w:hAnsi="Cambria" w:cs="Times New Roman"/>
          <w:sz w:val="24"/>
          <w:szCs w:val="24"/>
        </w:rPr>
        <w:t xml:space="preserve"> o prazo de vigência será automaticamente prorrogado quando o objeto não for concluído no período firmado no contrato.</w:t>
      </w:r>
    </w:p>
    <w:p w14:paraId="67D88AAB" w14:textId="51085DAC"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02. DA DOTAÇÃO ORÇAMENTÁRIA</w:t>
      </w:r>
    </w:p>
    <w:p w14:paraId="749E0212" w14:textId="5445385B" w:rsidR="00134CE2" w:rsidRDefault="00134CE2" w:rsidP="00BA1750">
      <w:pPr>
        <w:tabs>
          <w:tab w:val="left" w:pos="170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2.1</w:t>
      </w:r>
      <w:r w:rsidRPr="00BA1750">
        <w:rPr>
          <w:rFonts w:ascii="Cambria" w:hAnsi="Cambria" w:cs="Times New Roman"/>
          <w:sz w:val="24"/>
          <w:szCs w:val="24"/>
        </w:rPr>
        <w:t xml:space="preserve"> As despesas decorrentes da</w:t>
      </w:r>
      <w:r w:rsidR="009C703E" w:rsidRPr="00BA1750">
        <w:rPr>
          <w:rFonts w:ascii="Cambria" w:hAnsi="Cambria" w:cs="Times New Roman"/>
          <w:sz w:val="24"/>
          <w:szCs w:val="24"/>
        </w:rPr>
        <w:t xml:space="preserve"> prestação de serviço</w:t>
      </w:r>
      <w:r w:rsidRPr="00BA1750">
        <w:rPr>
          <w:rFonts w:ascii="Cambria" w:hAnsi="Cambria" w:cs="Times New Roman"/>
          <w:sz w:val="24"/>
          <w:szCs w:val="24"/>
        </w:rPr>
        <w:t xml:space="preserve"> objeto desta Licitação correrão à conta do recurso da</w:t>
      </w:r>
      <w:r w:rsidR="00400866" w:rsidRPr="00BA1750">
        <w:rPr>
          <w:rFonts w:ascii="Cambria" w:hAnsi="Cambria" w:cs="Times New Roman"/>
          <w:sz w:val="24"/>
          <w:szCs w:val="24"/>
        </w:rPr>
        <w:t xml:space="preserve"> classificação funcional programática d</w:t>
      </w:r>
      <w:r w:rsidRPr="00BA1750">
        <w:rPr>
          <w:rFonts w:ascii="Cambria" w:hAnsi="Cambria" w:cs="Times New Roman"/>
          <w:sz w:val="24"/>
          <w:szCs w:val="24"/>
        </w:rPr>
        <w:t>o</w:t>
      </w:r>
      <w:r w:rsidR="00400866" w:rsidRPr="00BA1750">
        <w:rPr>
          <w:rFonts w:ascii="Cambria" w:hAnsi="Cambria" w:cs="Times New Roman"/>
          <w:sz w:val="24"/>
          <w:szCs w:val="24"/>
        </w:rPr>
        <w:t xml:space="preserve"> </w:t>
      </w:r>
      <w:r w:rsidRPr="00BA1750">
        <w:rPr>
          <w:rFonts w:ascii="Cambria" w:hAnsi="Cambria" w:cs="Times New Roman"/>
          <w:sz w:val="24"/>
          <w:szCs w:val="24"/>
        </w:rPr>
        <w:t xml:space="preserve">órgão do </w:t>
      </w:r>
      <w:r w:rsidR="00B93999" w:rsidRPr="00BA1750">
        <w:rPr>
          <w:rFonts w:ascii="Cambria" w:hAnsi="Cambria" w:cs="Times New Roman"/>
          <w:sz w:val="24"/>
          <w:szCs w:val="24"/>
        </w:rPr>
        <w:t xml:space="preserve">Fundo Municipal de </w:t>
      </w:r>
      <w:r w:rsidR="00C81ECB">
        <w:rPr>
          <w:rFonts w:ascii="Cambria" w:hAnsi="Cambria" w:cs="Times New Roman"/>
          <w:sz w:val="24"/>
          <w:szCs w:val="24"/>
        </w:rPr>
        <w:t>Saúde</w:t>
      </w:r>
      <w:r w:rsidR="001F38E2">
        <w:rPr>
          <w:rFonts w:ascii="Cambria" w:hAnsi="Cambria" w:cs="Times New Roman"/>
          <w:sz w:val="24"/>
          <w:szCs w:val="24"/>
        </w:rPr>
        <w:t>/</w:t>
      </w:r>
      <w:r w:rsidR="00E36FE2">
        <w:rPr>
          <w:rFonts w:ascii="Cambria" w:hAnsi="Cambria" w:cs="Times New Roman"/>
          <w:sz w:val="24"/>
          <w:szCs w:val="24"/>
        </w:rPr>
        <w:t>FMS</w:t>
      </w:r>
      <w:r w:rsidR="00006ABD" w:rsidRPr="00BA1750">
        <w:rPr>
          <w:rFonts w:ascii="Cambria" w:hAnsi="Cambria" w:cs="Times New Roman"/>
          <w:sz w:val="24"/>
          <w:szCs w:val="24"/>
        </w:rPr>
        <w:t xml:space="preserve"> </w:t>
      </w:r>
      <w:r w:rsidR="00B93999" w:rsidRPr="00BA1750">
        <w:rPr>
          <w:rFonts w:ascii="Cambria" w:hAnsi="Cambria" w:cs="Times New Roman"/>
          <w:sz w:val="24"/>
          <w:szCs w:val="24"/>
        </w:rPr>
        <w:t>de Piracanjuba/GO</w:t>
      </w:r>
      <w:r w:rsidRPr="00BA1750">
        <w:rPr>
          <w:rFonts w:ascii="Cambria" w:hAnsi="Cambria" w:cs="Times New Roman"/>
          <w:sz w:val="24"/>
          <w:szCs w:val="24"/>
        </w:rPr>
        <w:t>, a saber:</w:t>
      </w:r>
    </w:p>
    <w:p w14:paraId="59A7E564" w14:textId="286B4C3C" w:rsidR="001A533C" w:rsidRDefault="00C81ECB" w:rsidP="00437D20">
      <w:pPr>
        <w:pStyle w:val="PargrafodaLista"/>
        <w:numPr>
          <w:ilvl w:val="0"/>
          <w:numId w:val="11"/>
        </w:numPr>
        <w:tabs>
          <w:tab w:val="left" w:pos="1701"/>
        </w:tabs>
        <w:spacing w:before="120" w:after="120" w:line="360" w:lineRule="auto"/>
        <w:jc w:val="both"/>
        <w:rPr>
          <w:rFonts w:ascii="Cambria" w:hAnsi="Cambria"/>
          <w:sz w:val="24"/>
          <w:szCs w:val="24"/>
        </w:rPr>
      </w:pPr>
      <w:r>
        <w:rPr>
          <w:rFonts w:ascii="Cambria" w:hAnsi="Cambria"/>
          <w:sz w:val="24"/>
          <w:szCs w:val="24"/>
        </w:rPr>
        <w:t>55.00.00000.10.122.1007.1026</w:t>
      </w:r>
      <w:r w:rsidR="00F21DFC">
        <w:rPr>
          <w:rFonts w:ascii="Cambria" w:hAnsi="Cambria"/>
          <w:sz w:val="24"/>
          <w:szCs w:val="24"/>
        </w:rPr>
        <w:t>.</w:t>
      </w:r>
      <w:r w:rsidR="00E21FC0">
        <w:rPr>
          <w:rFonts w:ascii="Cambria" w:hAnsi="Cambria"/>
          <w:sz w:val="24"/>
          <w:szCs w:val="24"/>
        </w:rPr>
        <w:t>4.4.90.51</w:t>
      </w:r>
      <w:r w:rsidR="001A533C">
        <w:rPr>
          <w:rFonts w:ascii="Cambria" w:hAnsi="Cambria"/>
          <w:sz w:val="24"/>
          <w:szCs w:val="24"/>
        </w:rPr>
        <w:t>.0-Obras e Instalações /</w:t>
      </w:r>
      <w:r w:rsidR="00E36FE2">
        <w:rPr>
          <w:rFonts w:ascii="Cambria" w:hAnsi="Cambria"/>
          <w:sz w:val="24"/>
          <w:szCs w:val="24"/>
        </w:rPr>
        <w:t>FMS</w:t>
      </w:r>
    </w:p>
    <w:p w14:paraId="51F8A4E7" w14:textId="3771FDFB" w:rsidR="00E21FC0" w:rsidRPr="00E21FC0" w:rsidRDefault="005F07D2" w:rsidP="00437D20">
      <w:pPr>
        <w:pStyle w:val="PargrafodaLista"/>
        <w:numPr>
          <w:ilvl w:val="0"/>
          <w:numId w:val="11"/>
        </w:numPr>
        <w:tabs>
          <w:tab w:val="left" w:pos="1701"/>
        </w:tabs>
        <w:spacing w:before="120" w:after="120" w:line="360" w:lineRule="auto"/>
        <w:jc w:val="both"/>
        <w:rPr>
          <w:rFonts w:ascii="Cambria" w:hAnsi="Cambria"/>
          <w:sz w:val="24"/>
          <w:szCs w:val="24"/>
        </w:rPr>
      </w:pPr>
      <w:r>
        <w:rPr>
          <w:rFonts w:ascii="Cambria" w:hAnsi="Cambria"/>
          <w:sz w:val="24"/>
          <w:szCs w:val="24"/>
        </w:rPr>
        <w:t xml:space="preserve">Ficha </w:t>
      </w:r>
      <w:r w:rsidR="00C81ECB">
        <w:rPr>
          <w:rFonts w:ascii="Cambria" w:hAnsi="Cambria"/>
          <w:sz w:val="24"/>
          <w:szCs w:val="24"/>
        </w:rPr>
        <w:t>437</w:t>
      </w:r>
      <w:r>
        <w:rPr>
          <w:rFonts w:ascii="Cambria" w:hAnsi="Cambria"/>
          <w:sz w:val="24"/>
          <w:szCs w:val="24"/>
        </w:rPr>
        <w:t xml:space="preserve">; Fonte </w:t>
      </w:r>
      <w:r w:rsidR="00C81ECB">
        <w:rPr>
          <w:rFonts w:ascii="Cambria" w:hAnsi="Cambria"/>
          <w:sz w:val="24"/>
          <w:szCs w:val="24"/>
        </w:rPr>
        <w:t>102 (Recurso Próprio) Municipal/Saúde</w:t>
      </w:r>
      <w:r w:rsidR="00713010">
        <w:rPr>
          <w:rFonts w:ascii="Cambria" w:hAnsi="Cambria"/>
          <w:sz w:val="24"/>
          <w:szCs w:val="24"/>
        </w:rPr>
        <w:t>.</w:t>
      </w:r>
    </w:p>
    <w:p w14:paraId="3D1E8AB8" w14:textId="2E715A07"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w:t>
      </w:r>
      <w:r w:rsidR="003922E0" w:rsidRPr="00BA1750">
        <w:rPr>
          <w:rFonts w:ascii="Cambria" w:hAnsi="Cambria" w:cs="Times New Roman"/>
          <w:b/>
          <w:bCs/>
          <w:sz w:val="24"/>
          <w:szCs w:val="24"/>
        </w:rPr>
        <w:t>3</w:t>
      </w:r>
      <w:r w:rsidRPr="00BA1750">
        <w:rPr>
          <w:rFonts w:ascii="Cambria" w:hAnsi="Cambria" w:cs="Times New Roman"/>
          <w:b/>
          <w:bCs/>
          <w:sz w:val="24"/>
          <w:szCs w:val="24"/>
        </w:rPr>
        <w:t xml:space="preserve">. </w:t>
      </w:r>
      <w:r w:rsidR="003922E0" w:rsidRPr="00BA1750">
        <w:rPr>
          <w:rFonts w:ascii="Cambria" w:hAnsi="Cambria" w:cs="Times New Roman"/>
          <w:b/>
          <w:bCs/>
          <w:sz w:val="24"/>
          <w:szCs w:val="24"/>
        </w:rPr>
        <w:t>DO CREDENCIAMENTO</w:t>
      </w:r>
    </w:p>
    <w:p w14:paraId="575C7465" w14:textId="44A60A57" w:rsidR="003C72AE" w:rsidRPr="00BA1750" w:rsidRDefault="003C72AE" w:rsidP="00BA1750">
      <w:pPr>
        <w:tabs>
          <w:tab w:val="left" w:pos="1701"/>
          <w:tab w:val="left" w:pos="1843"/>
        </w:tabs>
        <w:spacing w:before="120" w:after="120" w:line="360" w:lineRule="auto"/>
        <w:jc w:val="both"/>
        <w:rPr>
          <w:rFonts w:ascii="Cambria" w:hAnsi="Cambria" w:cs="Times New Roman"/>
          <w:i/>
          <w:iCs/>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
          <w:bCs/>
          <w:sz w:val="24"/>
          <w:szCs w:val="24"/>
        </w:rPr>
        <w:lastRenderedPageBreak/>
        <w:t xml:space="preserve">3.1 </w:t>
      </w:r>
      <w:r w:rsidR="00A911CB" w:rsidRPr="00BA1750">
        <w:rPr>
          <w:rFonts w:ascii="Cambria" w:hAnsi="Cambria" w:cs="Times New Roman"/>
          <w:sz w:val="24"/>
          <w:szCs w:val="24"/>
        </w:rPr>
        <w:t>Para participação nesta</w:t>
      </w:r>
      <w:r w:rsidRPr="00BA1750">
        <w:rPr>
          <w:rFonts w:ascii="Cambria" w:hAnsi="Cambria" w:cs="Times New Roman"/>
          <w:sz w:val="24"/>
          <w:szCs w:val="24"/>
        </w:rPr>
        <w:t xml:space="preserve"> Licitação </w:t>
      </w:r>
      <w:r w:rsidR="00EB5D81" w:rsidRPr="00BA1750">
        <w:rPr>
          <w:rFonts w:ascii="Cambria" w:hAnsi="Cambria" w:cs="Times New Roman"/>
          <w:sz w:val="24"/>
          <w:szCs w:val="24"/>
        </w:rPr>
        <w:t xml:space="preserve">deverão estar </w:t>
      </w:r>
      <w:r w:rsidRPr="00BA1750">
        <w:rPr>
          <w:rFonts w:ascii="Cambria" w:hAnsi="Cambria" w:cs="Times New Roman"/>
          <w:sz w:val="24"/>
          <w:szCs w:val="24"/>
        </w:rPr>
        <w:t xml:space="preserve">devidamente cadastradas junto à BNC – Bolsa Nacional de Compras, através do site </w:t>
      </w:r>
      <w:hyperlink r:id="rId15" w:history="1">
        <w:r w:rsidR="00713010" w:rsidRPr="00AB5571">
          <w:rPr>
            <w:rStyle w:val="Hyperlink"/>
            <w:rFonts w:ascii="Cambria" w:hAnsi="Cambria" w:cs="Times New Roman"/>
            <w:sz w:val="24"/>
            <w:szCs w:val="24"/>
            <w14:shadow w14:blurRad="50800" w14:dist="38100" w14:dir="2700000" w14:sx="100000" w14:sy="100000" w14:kx="0" w14:ky="0" w14:algn="tl">
              <w14:srgbClr w14:val="000000">
                <w14:alpha w14:val="60000"/>
              </w14:srgbClr>
            </w14:shadow>
          </w:rPr>
          <w:t>www.bnc.org.br</w:t>
        </w:r>
      </w:hyperlink>
      <w:r w:rsidRPr="00BA1750">
        <w:rPr>
          <w:rFonts w:ascii="Cambria" w:hAnsi="Cambria" w:cs="Times New Roman"/>
          <w:sz w:val="24"/>
          <w:szCs w:val="24"/>
          <w14:shadow w14:blurRad="50800" w14:dist="38100" w14:dir="2700000" w14:sx="100000" w14:sy="100000" w14:kx="0" w14:ky="0" w14:algn="tl">
            <w14:srgbClr w14:val="000000">
              <w14:alpha w14:val="60000"/>
            </w14:srgbClr>
          </w14:shadow>
        </w:rPr>
        <w:t>.</w:t>
      </w:r>
    </w:p>
    <w:p w14:paraId="10EA1D29" w14:textId="2305D655" w:rsidR="003C72AE" w:rsidRPr="00BA1750" w:rsidRDefault="003C72AE" w:rsidP="00BA1750">
      <w:pPr>
        <w:tabs>
          <w:tab w:val="left" w:pos="1701"/>
          <w:tab w:val="left" w:pos="1843"/>
        </w:tabs>
        <w:spacing w:before="120" w:after="120" w:line="360" w:lineRule="auto"/>
        <w:ind w:firstLine="567"/>
        <w:jc w:val="both"/>
        <w:rPr>
          <w:rFonts w:ascii="Cambria" w:hAnsi="Cambria" w:cs="Times New Roman"/>
          <w:sz w:val="24"/>
          <w:szCs w:val="24"/>
          <w14:textOutline w14:w="0" w14:cap="flat" w14:cmpd="sng" w14:algn="ctr">
            <w14:noFill/>
            <w14:prstDash w14:val="solid"/>
            <w14:round/>
          </w14:textOutline>
        </w:rPr>
      </w:pPr>
      <w:r w:rsidRPr="00BA1750">
        <w:rPr>
          <w:rFonts w:ascii="Cambria" w:hAnsi="Cambria" w:cs="Times New Roman"/>
          <w:b/>
          <w:bCs/>
          <w:sz w:val="24"/>
          <w:szCs w:val="24"/>
          <w14:textOutline w14:w="0" w14:cap="flat" w14:cmpd="sng" w14:algn="ctr">
            <w14:noFill/>
            <w14:prstDash w14:val="solid"/>
            <w14:round/>
          </w14:textOutline>
        </w:rPr>
        <w:t xml:space="preserve">I. </w:t>
      </w:r>
      <w:r w:rsidRPr="00BA1750">
        <w:rPr>
          <w:rFonts w:ascii="Cambria" w:hAnsi="Cambria" w:cs="Times New Roman"/>
          <w:sz w:val="24"/>
          <w:szCs w:val="24"/>
          <w14:textOutline w14:w="0" w14:cap="flat" w14:cmpd="sng" w14:algn="ctr">
            <w14:noFill/>
            <w14:prstDash w14:val="solid"/>
            <w14:round/>
          </w14:textOutline>
        </w:rPr>
        <w:t>O custo de operacionalização pelo uso da Plataforma Eletrônica, a título de remuneração pela utilização dos recursos da tecnologia da informação ficará a cargo do licitante, que poderá escolher entre os Planos de Adesão disponíveis no site detentor da plataforma eletrônica.</w:t>
      </w:r>
    </w:p>
    <w:p w14:paraId="006D78E7" w14:textId="77777777" w:rsidR="003C72AE" w:rsidRPr="00BA1750" w:rsidRDefault="003C72AE" w:rsidP="00BA1750">
      <w:pPr>
        <w:tabs>
          <w:tab w:val="left" w:pos="1701"/>
          <w:tab w:val="left" w:pos="1843"/>
        </w:tabs>
        <w:spacing w:before="120" w:after="120" w:line="360" w:lineRule="auto"/>
        <w:ind w:left="567" w:firstLine="567"/>
        <w:jc w:val="both"/>
        <w:rPr>
          <w:rFonts w:ascii="Cambria" w:hAnsi="Cambria" w:cs="Times New Roman"/>
          <w:sz w:val="24"/>
          <w:szCs w:val="24"/>
          <w14:textOutline w14:w="0" w14:cap="flat" w14:cmpd="sng" w14:algn="ctr">
            <w14:noFill/>
            <w14:prstDash w14:val="solid"/>
            <w14:round/>
          </w14:textOutline>
        </w:rPr>
      </w:pPr>
      <w:r w:rsidRPr="00BA1750">
        <w:rPr>
          <w:rFonts w:ascii="Cambria" w:hAnsi="Cambria" w:cs="Times New Roman"/>
          <w:b/>
          <w:bCs/>
          <w:sz w:val="24"/>
          <w:szCs w:val="24"/>
          <w14:textOutline w14:w="0" w14:cap="flat" w14:cmpd="sng" w14:algn="ctr">
            <w14:noFill/>
            <w14:prstDash w14:val="solid"/>
            <w14:round/>
          </w14:textOutline>
        </w:rPr>
        <w:t>a)</w:t>
      </w:r>
      <w:r w:rsidRPr="00BA1750">
        <w:rPr>
          <w:rFonts w:ascii="Cambria" w:hAnsi="Cambria" w:cs="Times New Roman"/>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81DDFC6" w14:textId="55E6D676" w:rsidR="00134CE2" w:rsidRPr="00BA1750" w:rsidRDefault="002C4A0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3.2</w:t>
      </w:r>
      <w:r w:rsidRPr="00BA1750">
        <w:rPr>
          <w:rFonts w:ascii="Cambria" w:hAnsi="Cambria" w:cs="Times New Roman"/>
          <w:sz w:val="24"/>
          <w:szCs w:val="24"/>
        </w:rPr>
        <w:t xml:space="preserve"> O credenciamento junto ao provedor do sistema implica a responsabilidade do licitante ou de seu representante legal e a presunção de sua capacidade técnica para realização das transações inerentes a esta Concorrência.</w:t>
      </w:r>
    </w:p>
    <w:p w14:paraId="09A6D576" w14:textId="2D995487" w:rsidR="006B37E2" w:rsidRPr="00BA1750" w:rsidRDefault="006B37E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3.</w:t>
      </w:r>
      <w:r w:rsidR="00B62E41" w:rsidRPr="00BA1750">
        <w:rPr>
          <w:rFonts w:ascii="Cambria" w:hAnsi="Cambria" w:cs="Times New Roman"/>
          <w:b/>
          <w:bCs/>
          <w:sz w:val="24"/>
          <w:szCs w:val="24"/>
        </w:rPr>
        <w:t>3</w:t>
      </w:r>
      <w:r w:rsidRPr="00BA1750">
        <w:rPr>
          <w:rFonts w:ascii="Cambria" w:hAnsi="Cambria" w:cs="Times New Roman"/>
          <w:b/>
          <w:bCs/>
          <w:sz w:val="24"/>
          <w:szCs w:val="24"/>
        </w:rPr>
        <w:t xml:space="preserve"> </w:t>
      </w:r>
      <w:r w:rsidR="001D789A" w:rsidRPr="00BA1750">
        <w:rPr>
          <w:rFonts w:ascii="Cambria" w:hAnsi="Cambria" w:cs="Times New Roman"/>
          <w:sz w:val="24"/>
          <w:szCs w:val="24"/>
        </w:rPr>
        <w:t>O licitante deverá ainda possuir cadastro no SICAF</w:t>
      </w:r>
      <w:r w:rsidR="00B36496" w:rsidRPr="00BA1750">
        <w:rPr>
          <w:rFonts w:ascii="Cambria" w:hAnsi="Cambria" w:cs="Times New Roman"/>
          <w:sz w:val="24"/>
          <w:szCs w:val="24"/>
        </w:rPr>
        <w:t>, devendo conferir a exatidão dos seus dados cadastrais e mantê-los atualizados junto aos órgãos responsáveis pela informação, devendo proceder, imediatamente, à correção</w:t>
      </w:r>
      <w:r w:rsidR="00BE660F" w:rsidRPr="00BA1750">
        <w:rPr>
          <w:rFonts w:ascii="Cambria" w:hAnsi="Cambria" w:cs="Times New Roman"/>
          <w:sz w:val="24"/>
          <w:szCs w:val="24"/>
        </w:rPr>
        <w:t xml:space="preserve"> ou a alteração dos registros tão logo identifique incorreção</w:t>
      </w:r>
      <w:r w:rsidR="000B179B" w:rsidRPr="00BA1750">
        <w:rPr>
          <w:rFonts w:ascii="Cambria" w:hAnsi="Cambria" w:cs="Times New Roman"/>
          <w:sz w:val="24"/>
          <w:szCs w:val="24"/>
        </w:rPr>
        <w:t xml:space="preserve"> ou </w:t>
      </w:r>
      <w:r w:rsidR="00DE6445" w:rsidRPr="00BA1750">
        <w:rPr>
          <w:rFonts w:ascii="Cambria" w:hAnsi="Cambria" w:cs="Times New Roman"/>
          <w:sz w:val="24"/>
          <w:szCs w:val="24"/>
        </w:rPr>
        <w:t>aqueles se tornem desatualizados.</w:t>
      </w:r>
    </w:p>
    <w:p w14:paraId="51CF82BD" w14:textId="2087D0DD" w:rsidR="00DE6445" w:rsidRDefault="00A911CB"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A não observância do disposto no subitem anterior poderá ensejar desclassificação no momento </w:t>
      </w:r>
      <w:r w:rsidRPr="00BA1750">
        <w:rPr>
          <w:rFonts w:ascii="Cambria" w:hAnsi="Cambria" w:cs="Times New Roman"/>
          <w:color w:val="000000" w:themeColor="text1"/>
          <w:sz w:val="24"/>
          <w:szCs w:val="24"/>
        </w:rPr>
        <w:t>da habilitação.</w:t>
      </w:r>
    </w:p>
    <w:p w14:paraId="345FCAB2" w14:textId="366ECE6C"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w:t>
      </w:r>
      <w:r w:rsidR="00A911CB" w:rsidRPr="00BA1750">
        <w:rPr>
          <w:rFonts w:ascii="Cambria" w:hAnsi="Cambria" w:cs="Times New Roman"/>
          <w:b/>
          <w:bCs/>
          <w:color w:val="000000" w:themeColor="text1"/>
          <w:sz w:val="24"/>
          <w:szCs w:val="24"/>
        </w:rPr>
        <w:t>4</w:t>
      </w:r>
      <w:r w:rsidRPr="00BA1750">
        <w:rPr>
          <w:rFonts w:ascii="Cambria" w:hAnsi="Cambria" w:cs="Times New Roman"/>
          <w:b/>
          <w:bCs/>
          <w:color w:val="000000" w:themeColor="text1"/>
          <w:sz w:val="24"/>
          <w:szCs w:val="24"/>
        </w:rPr>
        <w:t xml:space="preserve">. </w:t>
      </w:r>
      <w:r w:rsidR="00A911CB" w:rsidRPr="00BA1750">
        <w:rPr>
          <w:rFonts w:ascii="Cambria" w:hAnsi="Cambria" w:cs="Times New Roman"/>
          <w:b/>
          <w:bCs/>
          <w:color w:val="000000" w:themeColor="text1"/>
          <w:sz w:val="24"/>
          <w:szCs w:val="24"/>
        </w:rPr>
        <w:t>DA PARTICIPAÇÃO NA LICITAÇÃO</w:t>
      </w:r>
    </w:p>
    <w:p w14:paraId="2A168D33" w14:textId="7D8EB73D" w:rsidR="00EB5D81" w:rsidRPr="00BA1750" w:rsidRDefault="00EB5D81" w:rsidP="00BA1750">
      <w:pPr>
        <w:tabs>
          <w:tab w:val="left" w:pos="1701"/>
          <w:tab w:val="left" w:pos="1843"/>
        </w:tabs>
        <w:spacing w:before="120" w:after="120" w:line="360" w:lineRule="auto"/>
        <w:jc w:val="both"/>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
          <w:bCs/>
          <w:color w:val="000000" w:themeColor="text1"/>
          <w:sz w:val="24"/>
          <w:szCs w:val="24"/>
        </w:rPr>
        <w:t>4.1</w:t>
      </w:r>
      <w:r w:rsidRPr="00BA1750">
        <w:rPr>
          <w:rFonts w:ascii="Cambria" w:hAnsi="Cambria" w:cs="Times New Roman"/>
          <w:color w:val="000000" w:themeColor="text1"/>
          <w:sz w:val="24"/>
          <w:szCs w:val="24"/>
        </w:rPr>
        <w:t xml:space="preserve"> 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6" w:history="1">
        <w:r w:rsidRPr="00C7195A">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C7195A">
        <w:rPr>
          <w:rFonts w:ascii="Cambria" w:hAnsi="Cambria" w:cs="Times New Roman"/>
          <w:color w:val="000000" w:themeColor="text1"/>
          <w:sz w:val="24"/>
          <w:szCs w:val="24"/>
          <w:u w:val="single"/>
          <w14:shadow w14:blurRad="50800" w14:dist="38100" w14:dir="2700000" w14:sx="100000" w14:sy="100000" w14:kx="0" w14:ky="0" w14:algn="tl">
            <w14:srgbClr w14:val="000000">
              <w14:alpha w14:val="60000"/>
            </w14:srgbClr>
          </w14:shadow>
        </w:rPr>
        <w:t>.</w:t>
      </w:r>
    </w:p>
    <w:p w14:paraId="1FCD45BA" w14:textId="7F550356" w:rsidR="00C2142F" w:rsidRPr="00BA1750" w:rsidRDefault="00C2142F" w:rsidP="00BA1750">
      <w:pPr>
        <w:tabs>
          <w:tab w:val="left" w:pos="1701"/>
          <w:tab w:val="left" w:pos="1843"/>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4.2</w:t>
      </w:r>
      <w:r w:rsidRPr="00BA1750">
        <w:rPr>
          <w:rFonts w:ascii="Cambria" w:hAnsi="Cambria" w:cs="Times New Roman"/>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20F8C41E" w14:textId="13BF749A" w:rsidR="00C2142F" w:rsidRPr="00BA1750" w:rsidRDefault="00C2142F"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lastRenderedPageBreak/>
        <w:t>4.3</w:t>
      </w:r>
      <w:r w:rsidRPr="00BA1750">
        <w:rPr>
          <w:rFonts w:ascii="Cambria" w:hAnsi="Cambria" w:cs="Times New Roman"/>
          <w:color w:val="000000" w:themeColor="text1"/>
          <w:sz w:val="24"/>
          <w:szCs w:val="24"/>
        </w:rPr>
        <w:t xml:space="preserve"> Para ter acesso ao sistema eletrônico, os interessados em participar dest</w:t>
      </w:r>
      <w:r w:rsidR="00B62E41" w:rsidRPr="00BA1750">
        <w:rPr>
          <w:rFonts w:ascii="Cambria" w:hAnsi="Cambria" w:cs="Times New Roman"/>
          <w:color w:val="000000" w:themeColor="text1"/>
          <w:sz w:val="24"/>
          <w:szCs w:val="24"/>
        </w:rPr>
        <w:t>a</w:t>
      </w:r>
      <w:r w:rsidRPr="00BA1750">
        <w:rPr>
          <w:rFonts w:ascii="Cambria" w:hAnsi="Cambria" w:cs="Times New Roman"/>
          <w:color w:val="000000" w:themeColor="text1"/>
          <w:sz w:val="24"/>
          <w:szCs w:val="24"/>
        </w:rPr>
        <w:t xml:space="preserve"> </w:t>
      </w:r>
      <w:r w:rsidR="00B62E41" w:rsidRPr="00BA1750">
        <w:rPr>
          <w:rFonts w:ascii="Cambria" w:hAnsi="Cambria" w:cs="Times New Roman"/>
          <w:color w:val="000000" w:themeColor="text1"/>
          <w:sz w:val="24"/>
          <w:szCs w:val="24"/>
        </w:rPr>
        <w:t>Concorrência</w:t>
      </w:r>
      <w:r w:rsidRPr="00BA1750">
        <w:rPr>
          <w:rFonts w:ascii="Cambria" w:hAnsi="Cambria" w:cs="Times New Roman"/>
          <w:color w:val="000000" w:themeColor="text1"/>
          <w:sz w:val="24"/>
          <w:szCs w:val="24"/>
        </w:rPr>
        <w:t xml:space="preserve"> deverão dispor de chave de identificação e senha pessoal, informando-se a respeito do funcionamento e regulamento do sistema.</w:t>
      </w:r>
    </w:p>
    <w:p w14:paraId="02887AAF" w14:textId="53385914" w:rsidR="00C2142F" w:rsidRPr="00BA1750" w:rsidRDefault="00C2142F"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 xml:space="preserve">4.4 </w:t>
      </w:r>
      <w:r w:rsidRPr="00BA1750">
        <w:rPr>
          <w:rFonts w:ascii="Cambria" w:hAnsi="Cambria" w:cs="Times New Roman"/>
          <w:color w:val="000000" w:themeColor="text1"/>
          <w:sz w:val="24"/>
          <w:szCs w:val="24"/>
        </w:rPr>
        <w:t xml:space="preserve">O uso da senha de acesso pela licitante é de sua responsabilidade exclusiva, incluindo qualquer transação por ela efetuada diretamente, ou por seu representante, não cabendo ao provedor do sistema ou </w:t>
      </w:r>
      <w:r w:rsidR="00E36FE2">
        <w:rPr>
          <w:rFonts w:ascii="Cambria" w:hAnsi="Cambria" w:cs="Times New Roman"/>
          <w:color w:val="000000" w:themeColor="text1"/>
          <w:sz w:val="24"/>
          <w:szCs w:val="24"/>
        </w:rPr>
        <w:t>FMS</w:t>
      </w:r>
      <w:r w:rsidR="00BC2901">
        <w:rPr>
          <w:rFonts w:ascii="Cambria" w:hAnsi="Cambria" w:cs="Times New Roman"/>
          <w:color w:val="000000" w:themeColor="text1"/>
          <w:sz w:val="24"/>
          <w:szCs w:val="24"/>
        </w:rPr>
        <w:t xml:space="preserve"> </w:t>
      </w:r>
      <w:r w:rsidRPr="00BA1750">
        <w:rPr>
          <w:rFonts w:ascii="Cambria" w:hAnsi="Cambria" w:cs="Times New Roman"/>
          <w:color w:val="000000" w:themeColor="text1"/>
          <w:sz w:val="24"/>
          <w:szCs w:val="24"/>
        </w:rPr>
        <w:t>de Piracanjuba responsabilidade por eventuais danos decorrentes do uso indevido da senha, ainda que por terceiros.</w:t>
      </w:r>
    </w:p>
    <w:p w14:paraId="19DFC61C" w14:textId="7EA4B8FC" w:rsidR="00265CCC" w:rsidRPr="00BA1750" w:rsidRDefault="00265CCC"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4.5</w:t>
      </w:r>
      <w:r w:rsidRPr="00BA1750">
        <w:rPr>
          <w:rFonts w:ascii="Cambria" w:hAnsi="Cambria" w:cs="Times New Roman"/>
          <w:color w:val="000000" w:themeColor="text1"/>
          <w:sz w:val="24"/>
          <w:szCs w:val="24"/>
        </w:rPr>
        <w:t xml:space="preserve"> Não poderão disputar licitação ou participar da execução de contrato, direta ou indiretamente:</w:t>
      </w:r>
    </w:p>
    <w:p w14:paraId="38BFDB71" w14:textId="17F82EFD"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color w:val="000000" w:themeColor="text1"/>
          <w:sz w:val="24"/>
          <w:szCs w:val="24"/>
        </w:rPr>
        <w:t xml:space="preserve"> Autor do anteprojeto, do projeto básico ou do projeto </w:t>
      </w:r>
      <w:r w:rsidR="00610144">
        <w:rPr>
          <w:rFonts w:ascii="Cambria" w:hAnsi="Cambria" w:cs="Times New Roman"/>
          <w:color w:val="000000" w:themeColor="text1"/>
          <w:sz w:val="24"/>
          <w:szCs w:val="24"/>
        </w:rPr>
        <w:t>básico</w:t>
      </w:r>
      <w:r w:rsidRPr="00BA1750">
        <w:rPr>
          <w:rFonts w:ascii="Cambria" w:hAnsi="Cambria" w:cs="Times New Roman"/>
          <w:color w:val="000000" w:themeColor="text1"/>
          <w:sz w:val="24"/>
          <w:szCs w:val="24"/>
        </w:rPr>
        <w:t>, pessoa jurídica.</w:t>
      </w:r>
    </w:p>
    <w:p w14:paraId="33524B87" w14:textId="12CAAED0"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Empresa, isoladamente ou em consórcio, responsável pela elaboração do projeto básico ou do projeto </w:t>
      </w:r>
      <w:r w:rsidR="00610144">
        <w:rPr>
          <w:rFonts w:ascii="Cambria" w:hAnsi="Cambria" w:cs="Times New Roman"/>
          <w:color w:val="000000" w:themeColor="text1"/>
          <w:sz w:val="24"/>
          <w:szCs w:val="24"/>
        </w:rPr>
        <w:t>básico</w:t>
      </w:r>
      <w:r w:rsidRPr="00BA1750">
        <w:rPr>
          <w:rFonts w:ascii="Cambria" w:hAnsi="Cambria" w:cs="Times New Roman"/>
          <w:color w:val="000000" w:themeColor="text1"/>
          <w:sz w:val="24"/>
          <w:szCs w:val="24"/>
        </w:rPr>
        <w:t>, ou empresa da qual o autor do projeto seja dirigente, gerente, controlador, acionista ou detentor de mais de 5% (cinco por cento) do capital com direito a voto, responsável técnico ou subcontratado.</w:t>
      </w:r>
    </w:p>
    <w:p w14:paraId="77284CD6" w14:textId="213E5D14"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Pessoa Jurídica que se encontre, ao tempo da licitação, impossibilitada de participar da licitação em decorrência de sanção que lhe foi imposta.</w:t>
      </w:r>
    </w:p>
    <w:p w14:paraId="6018A2EE" w14:textId="42A360F6"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w:t>
      </w:r>
      <w:r w:rsidR="00672FAA" w:rsidRPr="00BA1750">
        <w:rPr>
          <w:rFonts w:ascii="Cambria" w:hAnsi="Cambria" w:cs="Times New Roman"/>
          <w:color w:val="000000" w:themeColor="text1"/>
          <w:sz w:val="24"/>
          <w:szCs w:val="24"/>
        </w:rPr>
        <w:t>g</w:t>
      </w:r>
      <w:r w:rsidRPr="00BA1750">
        <w:rPr>
          <w:rFonts w:ascii="Cambria" w:hAnsi="Cambria" w:cs="Times New Roman"/>
          <w:color w:val="000000" w:themeColor="text1"/>
          <w:sz w:val="24"/>
          <w:szCs w:val="24"/>
        </w:rPr>
        <w:t>estão do contrato, ou que deles seja cônjuge, companheiro ou parente em linha reta, colateral ou por afinidade, até o terceiro grau.</w:t>
      </w:r>
    </w:p>
    <w:p w14:paraId="2C2F6199" w14:textId="77777777"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V. </w:t>
      </w:r>
      <w:r w:rsidRPr="00BA1750">
        <w:rPr>
          <w:rFonts w:ascii="Cambria" w:hAnsi="Cambria" w:cs="Times New Roman"/>
          <w:color w:val="000000" w:themeColor="text1"/>
          <w:sz w:val="24"/>
          <w:szCs w:val="24"/>
        </w:rPr>
        <w:t>Empresas controladoras, controladas ou coligadas, nos termos da Lei Federal nº 6.404, de 15 de dezembro de 1976, concorrendo entre si.</w:t>
      </w:r>
    </w:p>
    <w:p w14:paraId="30BFFBF5" w14:textId="451B465C"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w:t>
      </w:r>
      <w:r w:rsidRPr="00BA1750">
        <w:rPr>
          <w:rFonts w:ascii="Cambria" w:hAnsi="Cambria" w:cs="Times New Roman"/>
          <w:color w:val="000000" w:themeColor="text1"/>
          <w:sz w:val="24"/>
          <w:szCs w:val="24"/>
        </w:rPr>
        <w:t xml:space="preserve"> Pessoa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5031A385" w14:textId="565DF399" w:rsidR="00265CCC" w:rsidRPr="00432013"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432013">
        <w:rPr>
          <w:rFonts w:ascii="Cambria" w:hAnsi="Cambria" w:cs="Times New Roman"/>
          <w:b/>
          <w:color w:val="000000" w:themeColor="text1"/>
          <w:sz w:val="24"/>
          <w:szCs w:val="24"/>
        </w:rPr>
        <w:t>VII.</w:t>
      </w:r>
      <w:r w:rsidRPr="00432013">
        <w:rPr>
          <w:rFonts w:ascii="Cambria" w:hAnsi="Cambria" w:cs="Times New Roman"/>
          <w:color w:val="000000" w:themeColor="text1"/>
          <w:sz w:val="24"/>
          <w:szCs w:val="24"/>
        </w:rPr>
        <w:t xml:space="preserve"> Estrangeiras que não funcionem no País</w:t>
      </w:r>
      <w:r w:rsidR="007E69B6" w:rsidRPr="00432013">
        <w:rPr>
          <w:rFonts w:ascii="Cambria" w:hAnsi="Cambria" w:cs="Times New Roman"/>
          <w:color w:val="000000" w:themeColor="text1"/>
          <w:sz w:val="24"/>
          <w:szCs w:val="24"/>
        </w:rPr>
        <w:t>.</w:t>
      </w:r>
    </w:p>
    <w:p w14:paraId="1B5B0407" w14:textId="04E9A569" w:rsidR="00265CCC" w:rsidRPr="00432013" w:rsidRDefault="00265CCC" w:rsidP="00BA1750">
      <w:pPr>
        <w:tabs>
          <w:tab w:val="left" w:pos="1701"/>
        </w:tabs>
        <w:spacing w:before="120" w:after="120" w:line="360" w:lineRule="auto"/>
        <w:jc w:val="both"/>
        <w:rPr>
          <w:rFonts w:ascii="Cambria" w:hAnsi="Cambria" w:cs="Times New Roman"/>
          <w:color w:val="000000" w:themeColor="text1"/>
          <w:sz w:val="24"/>
          <w:szCs w:val="24"/>
        </w:rPr>
      </w:pPr>
      <w:r w:rsidRPr="00432013">
        <w:rPr>
          <w:rFonts w:ascii="Cambria" w:hAnsi="Cambria" w:cs="Times New Roman"/>
          <w:b/>
          <w:color w:val="000000" w:themeColor="text1"/>
          <w:sz w:val="24"/>
          <w:szCs w:val="24"/>
        </w:rPr>
        <w:lastRenderedPageBreak/>
        <w:t xml:space="preserve">4.6 </w:t>
      </w:r>
      <w:r w:rsidRPr="00432013">
        <w:rPr>
          <w:rFonts w:ascii="Cambria" w:hAnsi="Cambria" w:cs="Times New Roman"/>
          <w:color w:val="000000" w:themeColor="text1"/>
          <w:sz w:val="24"/>
          <w:szCs w:val="24"/>
        </w:rPr>
        <w:t>A observância das vedações do subitem 4.5 são de inteira responsabilidade do licitante que, pelo descumprimento se sujeita às penalidades cabíveis.</w:t>
      </w:r>
    </w:p>
    <w:p w14:paraId="0B3DB0FD" w14:textId="7C05DF74" w:rsidR="00D77DE7" w:rsidRPr="00432013" w:rsidRDefault="00265CCC" w:rsidP="00BA1750">
      <w:pPr>
        <w:tabs>
          <w:tab w:val="left" w:pos="1701"/>
        </w:tabs>
        <w:spacing w:before="120" w:after="120" w:line="360" w:lineRule="auto"/>
        <w:jc w:val="both"/>
        <w:rPr>
          <w:rFonts w:ascii="Cambria" w:hAnsi="Cambria" w:cstheme="minorHAnsi"/>
          <w:color w:val="000000" w:themeColor="text1"/>
          <w:sz w:val="24"/>
          <w:szCs w:val="24"/>
        </w:rPr>
      </w:pPr>
      <w:r w:rsidRPr="00432013">
        <w:rPr>
          <w:rFonts w:ascii="Cambria" w:hAnsi="Cambria" w:cs="Times New Roman"/>
          <w:b/>
          <w:color w:val="000000" w:themeColor="text1"/>
          <w:sz w:val="24"/>
          <w:szCs w:val="24"/>
        </w:rPr>
        <w:t>4.</w:t>
      </w:r>
      <w:r w:rsidRPr="00432013">
        <w:rPr>
          <w:rFonts w:ascii="Cambria" w:hAnsi="Cambria" w:cstheme="minorHAnsi"/>
          <w:b/>
          <w:color w:val="000000" w:themeColor="text1"/>
          <w:sz w:val="24"/>
          <w:szCs w:val="24"/>
        </w:rPr>
        <w:t>7</w:t>
      </w:r>
      <w:r w:rsidRPr="00432013">
        <w:rPr>
          <w:rFonts w:ascii="Cambria" w:hAnsi="Cambria" w:cstheme="minorHAnsi"/>
          <w:color w:val="000000" w:themeColor="text1"/>
          <w:sz w:val="24"/>
          <w:szCs w:val="24"/>
        </w:rPr>
        <w:t xml:space="preserve"> A participação neste certame sem prévia impugnação implica em aceitação de todas as condições estabelecidas neste instrumento convocatório.</w:t>
      </w:r>
    </w:p>
    <w:p w14:paraId="0E4E1B42" w14:textId="4D2681BD" w:rsidR="001A533C" w:rsidRPr="00432013" w:rsidRDefault="001A533C" w:rsidP="001A533C">
      <w:pPr>
        <w:tabs>
          <w:tab w:val="left" w:pos="1440"/>
        </w:tabs>
        <w:autoSpaceDE w:val="0"/>
        <w:snapToGrid w:val="0"/>
        <w:spacing w:before="120" w:after="120" w:line="360" w:lineRule="auto"/>
        <w:jc w:val="both"/>
        <w:rPr>
          <w:rFonts w:ascii="Cambria" w:hAnsi="Cambria" w:cstheme="minorHAnsi"/>
          <w:color w:val="000000"/>
          <w:sz w:val="24"/>
          <w:szCs w:val="24"/>
        </w:rPr>
      </w:pPr>
      <w:r w:rsidRPr="00432013">
        <w:rPr>
          <w:rFonts w:ascii="Cambria" w:hAnsi="Cambria" w:cstheme="minorHAnsi"/>
          <w:b/>
          <w:bCs/>
          <w:color w:val="000000" w:themeColor="text1"/>
          <w:sz w:val="24"/>
          <w:szCs w:val="24"/>
        </w:rPr>
        <w:t>4.8</w:t>
      </w:r>
      <w:r w:rsidRPr="00432013">
        <w:rPr>
          <w:rFonts w:ascii="Cambria" w:hAnsi="Cambria" w:cstheme="minorHAnsi"/>
          <w:color w:val="000000"/>
          <w:sz w:val="24"/>
          <w:szCs w:val="24"/>
        </w:rPr>
        <w:t xml:space="preserve"> Decisão do TCU:</w:t>
      </w:r>
    </w:p>
    <w:p w14:paraId="6578621B" w14:textId="0E6C6D37" w:rsidR="001A533C" w:rsidRPr="00432013" w:rsidRDefault="001A533C" w:rsidP="001A533C">
      <w:pPr>
        <w:tabs>
          <w:tab w:val="left" w:pos="1440"/>
        </w:tabs>
        <w:autoSpaceDE w:val="0"/>
        <w:snapToGrid w:val="0"/>
        <w:spacing w:line="360" w:lineRule="auto"/>
        <w:jc w:val="both"/>
        <w:rPr>
          <w:rFonts w:ascii="Cambria" w:hAnsi="Cambria" w:cstheme="minorHAnsi"/>
          <w:color w:val="000000"/>
          <w:sz w:val="24"/>
          <w:szCs w:val="24"/>
        </w:rPr>
      </w:pPr>
      <w:r w:rsidRPr="00432013">
        <w:rPr>
          <w:rFonts w:ascii="Cambria" w:hAnsi="Cambria" w:cstheme="minorHAnsi"/>
          <w:color w:val="000000"/>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6B039C24" w14:textId="77777777" w:rsidR="00F63567" w:rsidRPr="00432013" w:rsidRDefault="00F63567" w:rsidP="00F63567">
      <w:pPr>
        <w:tabs>
          <w:tab w:val="left" w:pos="1440"/>
        </w:tabs>
        <w:autoSpaceDE w:val="0"/>
        <w:snapToGrid w:val="0"/>
        <w:spacing w:line="360" w:lineRule="auto"/>
        <w:jc w:val="both"/>
        <w:rPr>
          <w:rFonts w:ascii="Cambria" w:hAnsi="Cambria" w:cstheme="minorHAnsi"/>
          <w:bCs/>
          <w:color w:val="000000"/>
          <w:sz w:val="24"/>
          <w:szCs w:val="24"/>
        </w:rPr>
      </w:pPr>
      <w:r w:rsidRPr="00432013">
        <w:rPr>
          <w:rFonts w:ascii="Cambria" w:hAnsi="Cambria" w:cstheme="minorHAnsi"/>
          <w:b/>
          <w:snapToGrid w:val="0"/>
          <w:sz w:val="24"/>
          <w:szCs w:val="24"/>
        </w:rPr>
        <w:t>4.9</w:t>
      </w:r>
      <w:r w:rsidRPr="00432013">
        <w:rPr>
          <w:rFonts w:ascii="Cambria" w:hAnsi="Cambria" w:cstheme="minorHAnsi"/>
          <w:bCs/>
          <w:snapToGrid w:val="0"/>
          <w:sz w:val="24"/>
          <w:szCs w:val="24"/>
        </w:rPr>
        <w:t xml:space="preserve"> </w:t>
      </w:r>
      <w:r w:rsidRPr="00432013">
        <w:rPr>
          <w:rFonts w:ascii="Cambria" w:hAnsi="Cambria" w:cstheme="minorHAnsi"/>
          <w:sz w:val="24"/>
          <w:szCs w:val="24"/>
        </w:rPr>
        <w:t>Deverá apresentar certidão específica de INTEIRO TEOR “todos os atos” emitida pela Junta Comercial, sede da licitante, sendo sua validade até 90(noventa) dias anterior a abertura da sessão de processamento da presente licitação para auferir os benefícios como ME/EPP</w:t>
      </w:r>
      <w:r w:rsidRPr="00432013">
        <w:rPr>
          <w:rFonts w:ascii="Cambria" w:hAnsi="Cambria" w:cstheme="minorHAnsi"/>
          <w:bCs/>
          <w:snapToGrid w:val="0"/>
          <w:sz w:val="24"/>
          <w:szCs w:val="24"/>
        </w:rPr>
        <w:t>.</w:t>
      </w:r>
    </w:p>
    <w:p w14:paraId="6CBB5110" w14:textId="04BBADE2" w:rsidR="00134CE2" w:rsidRPr="00432013" w:rsidRDefault="00831BF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432013">
        <w:rPr>
          <w:rFonts w:ascii="Cambria" w:hAnsi="Cambria" w:cs="Times New Roman"/>
          <w:b/>
          <w:bCs/>
          <w:color w:val="000000" w:themeColor="text1"/>
          <w:sz w:val="24"/>
          <w:szCs w:val="24"/>
        </w:rPr>
        <w:t>05</w:t>
      </w:r>
      <w:r w:rsidR="00134CE2" w:rsidRPr="00432013">
        <w:rPr>
          <w:rFonts w:ascii="Cambria" w:hAnsi="Cambria" w:cs="Times New Roman"/>
          <w:b/>
          <w:bCs/>
          <w:color w:val="000000" w:themeColor="text1"/>
          <w:sz w:val="24"/>
          <w:szCs w:val="24"/>
        </w:rPr>
        <w:t xml:space="preserve">. </w:t>
      </w:r>
      <w:r w:rsidRPr="00432013">
        <w:rPr>
          <w:rFonts w:ascii="Cambria" w:hAnsi="Cambria" w:cs="Times New Roman"/>
          <w:b/>
          <w:color w:val="000000" w:themeColor="text1"/>
          <w:sz w:val="24"/>
          <w:szCs w:val="24"/>
        </w:rPr>
        <w:t>DOS ESCLARECIMENTOS E IMPUGNAÇÃO AO EDITAL</w:t>
      </w:r>
    </w:p>
    <w:p w14:paraId="6C4E895F" w14:textId="04BEA6D4" w:rsidR="00831BF8" w:rsidRPr="00432013" w:rsidRDefault="00831BF8" w:rsidP="00BA1750">
      <w:pPr>
        <w:tabs>
          <w:tab w:val="left" w:pos="1701"/>
        </w:tabs>
        <w:spacing w:before="120" w:after="120" w:line="360" w:lineRule="auto"/>
        <w:jc w:val="both"/>
        <w:rPr>
          <w:rFonts w:ascii="Cambria" w:hAnsi="Cambria" w:cs="Times New Roman"/>
          <w:bCs/>
          <w:color w:val="000000" w:themeColor="text1"/>
          <w:sz w:val="24"/>
          <w:szCs w:val="24"/>
        </w:rPr>
      </w:pPr>
      <w:r w:rsidRPr="00432013">
        <w:rPr>
          <w:rFonts w:ascii="Cambria" w:hAnsi="Cambria" w:cs="Times New Roman"/>
          <w:b/>
          <w:bCs/>
          <w:color w:val="000000" w:themeColor="text1"/>
          <w:sz w:val="24"/>
          <w:szCs w:val="24"/>
        </w:rPr>
        <w:t xml:space="preserve">5.1 </w:t>
      </w:r>
      <w:r w:rsidRPr="00432013">
        <w:rPr>
          <w:rFonts w:ascii="Cambria" w:hAnsi="Cambria" w:cs="Times New Roman"/>
          <w:bCs/>
          <w:color w:val="000000" w:themeColor="text1"/>
          <w:sz w:val="24"/>
          <w:szCs w:val="24"/>
        </w:rPr>
        <w:t xml:space="preserve">Eventuais solicitações de esclarecimentos e impugnações referentes ao Edital, Técnica ou Jurídica deverão ser dirigidas </w:t>
      </w:r>
      <w:r w:rsidR="00F73802" w:rsidRPr="00432013">
        <w:rPr>
          <w:rFonts w:ascii="Cambria" w:hAnsi="Cambria" w:cs="Times New Roman"/>
          <w:bCs/>
          <w:color w:val="000000" w:themeColor="text1"/>
          <w:sz w:val="24"/>
          <w:szCs w:val="24"/>
        </w:rPr>
        <w:t>o Agente</w:t>
      </w:r>
      <w:r w:rsidR="00632094" w:rsidRPr="00432013">
        <w:rPr>
          <w:rFonts w:ascii="Cambria" w:hAnsi="Cambria" w:cs="Times New Roman"/>
          <w:bCs/>
          <w:color w:val="000000" w:themeColor="text1"/>
          <w:sz w:val="24"/>
          <w:szCs w:val="24"/>
        </w:rPr>
        <w:t xml:space="preserve"> de Contratação</w:t>
      </w:r>
      <w:r w:rsidRPr="00432013">
        <w:rPr>
          <w:rFonts w:ascii="Cambria" w:hAnsi="Cambria" w:cs="Times New Roman"/>
          <w:bCs/>
          <w:color w:val="000000" w:themeColor="text1"/>
          <w:sz w:val="24"/>
          <w:szCs w:val="24"/>
        </w:rPr>
        <w:t xml:space="preserve"> através </w:t>
      </w:r>
      <w:r w:rsidRPr="00432013">
        <w:rPr>
          <w:rFonts w:ascii="Cambria" w:hAnsi="Cambria" w:cs="Times New Roman"/>
          <w:color w:val="000000" w:themeColor="text1"/>
          <w:sz w:val="24"/>
          <w:szCs w:val="24"/>
        </w:rPr>
        <w:t xml:space="preserve">provedor </w:t>
      </w:r>
      <w:hyperlink r:id="rId17" w:history="1">
        <w:r w:rsidRPr="00432013">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432013">
        <w:rPr>
          <w:rStyle w:val="Hyperlink"/>
          <w:rFonts w:ascii="Cambria" w:hAnsi="Cambria" w:cs="Times New Roman"/>
          <w:color w:val="000000" w:themeColor="text1"/>
          <w:sz w:val="24"/>
          <w:szCs w:val="24"/>
          <w:u w:val="none"/>
          <w14:shadow w14:blurRad="50800" w14:dist="38100" w14:dir="2700000" w14:sx="100000" w14:sy="100000" w14:kx="0" w14:ky="0" w14:algn="tl">
            <w14:srgbClr w14:val="000000">
              <w14:alpha w14:val="60000"/>
            </w14:srgbClr>
          </w14:shadow>
        </w:rPr>
        <w:t xml:space="preserve"> </w:t>
      </w:r>
      <w:r w:rsidRPr="00432013">
        <w:rPr>
          <w:rFonts w:ascii="Cambria" w:hAnsi="Cambria" w:cs="Times New Roman"/>
          <w:bCs/>
          <w:color w:val="000000" w:themeColor="text1"/>
          <w:sz w:val="24"/>
          <w:szCs w:val="24"/>
        </w:rPr>
        <w:t>em até 03 (três) dias úteis anteriores à data fixada para abertura da sessão eletrônica, com devida identificação da solicitante (Razão Social, CNPJ, Endereço, Telefone, E-mail).</w:t>
      </w:r>
    </w:p>
    <w:p w14:paraId="1BF8F86D" w14:textId="65600489" w:rsidR="00831BF8" w:rsidRPr="00432013" w:rsidRDefault="00632094" w:rsidP="00BA1750">
      <w:pPr>
        <w:tabs>
          <w:tab w:val="left" w:pos="1701"/>
        </w:tabs>
        <w:spacing w:before="120" w:after="120" w:line="360" w:lineRule="auto"/>
        <w:jc w:val="both"/>
        <w:rPr>
          <w:rFonts w:ascii="Cambria" w:hAnsi="Cambria" w:cs="Times New Roman"/>
          <w:bCs/>
          <w:color w:val="000000" w:themeColor="text1"/>
          <w:sz w:val="24"/>
          <w:szCs w:val="24"/>
        </w:rPr>
      </w:pPr>
      <w:r w:rsidRPr="00432013">
        <w:rPr>
          <w:rFonts w:ascii="Cambria" w:hAnsi="Cambria" w:cs="Times New Roman"/>
          <w:b/>
          <w:bCs/>
          <w:color w:val="000000" w:themeColor="text1"/>
          <w:sz w:val="24"/>
          <w:szCs w:val="24"/>
        </w:rPr>
        <w:t>5.2</w:t>
      </w:r>
      <w:r w:rsidR="00831BF8" w:rsidRPr="00432013">
        <w:rPr>
          <w:rFonts w:ascii="Cambria" w:hAnsi="Cambria" w:cs="Times New Roman"/>
          <w:b/>
          <w:bCs/>
          <w:color w:val="000000" w:themeColor="text1"/>
          <w:sz w:val="24"/>
          <w:szCs w:val="24"/>
        </w:rPr>
        <w:t xml:space="preserve"> </w:t>
      </w:r>
      <w:r w:rsidR="00831BF8" w:rsidRPr="00432013">
        <w:rPr>
          <w:rFonts w:ascii="Cambria" w:hAnsi="Cambria" w:cs="Times New Roman"/>
          <w:bCs/>
          <w:color w:val="000000" w:themeColor="text1"/>
          <w:sz w:val="24"/>
          <w:szCs w:val="24"/>
        </w:rPr>
        <w:t xml:space="preserve">As respostas aos pedidos de esclarecimentos e impugnações serão divulgadas no site Oficial </w:t>
      </w:r>
      <w:r w:rsidR="00BC2901" w:rsidRPr="00432013">
        <w:rPr>
          <w:rFonts w:ascii="Cambria" w:hAnsi="Cambria" w:cs="Times New Roman"/>
          <w:bCs/>
          <w:color w:val="000000" w:themeColor="text1"/>
          <w:sz w:val="24"/>
          <w:szCs w:val="24"/>
        </w:rPr>
        <w:t xml:space="preserve">do Município de </w:t>
      </w:r>
      <w:r w:rsidR="00831BF8" w:rsidRPr="00432013">
        <w:rPr>
          <w:rFonts w:ascii="Cambria" w:hAnsi="Cambria" w:cs="Times New Roman"/>
          <w:bCs/>
          <w:color w:val="000000" w:themeColor="text1"/>
          <w:sz w:val="24"/>
          <w:szCs w:val="24"/>
        </w:rPr>
        <w:t xml:space="preserve">Piracanjuba/GO </w:t>
      </w:r>
      <w:r w:rsidR="00831BF8" w:rsidRPr="00432013">
        <w:rPr>
          <w:rFonts w:ascii="Cambria" w:hAnsi="Cambria" w:cs="Times New Roman"/>
          <w:color w:val="000000" w:themeColor="text1"/>
          <w:sz w:val="24"/>
          <w:szCs w:val="24"/>
        </w:rPr>
        <w:t xml:space="preserve">e no provedor </w:t>
      </w:r>
      <w:hyperlink r:id="rId18" w:history="1">
        <w:r w:rsidR="00831BF8" w:rsidRPr="00432013">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00831BF8" w:rsidRPr="00432013">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t>
      </w:r>
    </w:p>
    <w:p w14:paraId="395F2B44" w14:textId="66B053CF" w:rsidR="00831BF8" w:rsidRPr="00432013" w:rsidRDefault="00632094" w:rsidP="00BA1750">
      <w:pPr>
        <w:tabs>
          <w:tab w:val="left" w:pos="1701"/>
        </w:tabs>
        <w:spacing w:before="120" w:after="120" w:line="360" w:lineRule="auto"/>
        <w:jc w:val="both"/>
        <w:rPr>
          <w:rFonts w:ascii="Cambria" w:hAnsi="Cambria" w:cs="Times New Roman"/>
          <w:bCs/>
          <w:color w:val="000000" w:themeColor="text1"/>
          <w:sz w:val="24"/>
          <w:szCs w:val="24"/>
        </w:rPr>
      </w:pPr>
      <w:r w:rsidRPr="00432013">
        <w:rPr>
          <w:rFonts w:ascii="Cambria" w:hAnsi="Cambria" w:cs="Times New Roman"/>
          <w:b/>
          <w:bCs/>
          <w:color w:val="000000" w:themeColor="text1"/>
          <w:sz w:val="24"/>
          <w:szCs w:val="24"/>
        </w:rPr>
        <w:t>5.3</w:t>
      </w:r>
      <w:r w:rsidR="00831BF8" w:rsidRPr="00432013">
        <w:rPr>
          <w:rFonts w:ascii="Cambria" w:hAnsi="Cambria" w:cs="Times New Roman"/>
          <w:bCs/>
          <w:color w:val="000000" w:themeColor="text1"/>
          <w:sz w:val="24"/>
          <w:szCs w:val="24"/>
        </w:rPr>
        <w:t xml:space="preserve"> Decairão do direito de impugnar os termos do Edital </w:t>
      </w:r>
      <w:r w:rsidR="00EA39F7" w:rsidRPr="00432013">
        <w:rPr>
          <w:rFonts w:ascii="Cambria" w:hAnsi="Cambria" w:cs="Times New Roman"/>
          <w:bCs/>
          <w:color w:val="000000" w:themeColor="text1"/>
          <w:sz w:val="24"/>
          <w:szCs w:val="24"/>
        </w:rPr>
        <w:t>da Concorrência</w:t>
      </w:r>
      <w:r w:rsidR="00831BF8" w:rsidRPr="00432013">
        <w:rPr>
          <w:rFonts w:ascii="Cambria" w:hAnsi="Cambria" w:cs="Times New Roman"/>
          <w:bCs/>
          <w:color w:val="000000" w:themeColor="text1"/>
          <w:sz w:val="24"/>
          <w:szCs w:val="24"/>
        </w:rPr>
        <w:t xml:space="preserve"> a licitante que não o fizer em até o terceiro dia útil à data fixada para a abertura da sessão pública, nos termos do art. 164 da Lei Federal nº 14.333, de 2021.</w:t>
      </w:r>
    </w:p>
    <w:p w14:paraId="130B95FD" w14:textId="5CDDF497" w:rsidR="00831BF8" w:rsidRPr="00BA1750" w:rsidRDefault="00EA39F7" w:rsidP="00BA1750">
      <w:pPr>
        <w:tabs>
          <w:tab w:val="left" w:pos="1701"/>
        </w:tabs>
        <w:spacing w:before="120" w:after="120" w:line="360" w:lineRule="auto"/>
        <w:jc w:val="both"/>
        <w:rPr>
          <w:rFonts w:ascii="Cambria" w:hAnsi="Cambria" w:cs="Times New Roman"/>
          <w:bCs/>
          <w:color w:val="000000" w:themeColor="text1"/>
          <w:sz w:val="24"/>
          <w:szCs w:val="24"/>
        </w:rPr>
      </w:pPr>
      <w:r w:rsidRPr="00432013">
        <w:rPr>
          <w:rFonts w:ascii="Cambria" w:hAnsi="Cambria" w:cs="Times New Roman"/>
          <w:b/>
          <w:bCs/>
          <w:color w:val="000000" w:themeColor="text1"/>
          <w:sz w:val="24"/>
          <w:szCs w:val="24"/>
        </w:rPr>
        <w:t>5</w:t>
      </w:r>
      <w:r w:rsidR="00831BF8" w:rsidRPr="00432013">
        <w:rPr>
          <w:rFonts w:ascii="Cambria" w:hAnsi="Cambria" w:cs="Times New Roman"/>
          <w:b/>
          <w:bCs/>
          <w:color w:val="000000" w:themeColor="text1"/>
          <w:sz w:val="24"/>
          <w:szCs w:val="24"/>
        </w:rPr>
        <w:t xml:space="preserve">.4 </w:t>
      </w:r>
      <w:r w:rsidR="00831BF8" w:rsidRPr="00432013">
        <w:rPr>
          <w:rFonts w:ascii="Cambria" w:hAnsi="Cambria" w:cs="Times New Roman"/>
          <w:bCs/>
          <w:color w:val="000000" w:themeColor="text1"/>
          <w:sz w:val="24"/>
          <w:szCs w:val="24"/>
        </w:rPr>
        <w:t xml:space="preserve">Caberá à </w:t>
      </w:r>
      <w:r w:rsidRPr="00432013">
        <w:rPr>
          <w:rFonts w:ascii="Cambria" w:hAnsi="Cambria" w:cs="Times New Roman"/>
          <w:bCs/>
          <w:color w:val="000000" w:themeColor="text1"/>
          <w:sz w:val="24"/>
          <w:szCs w:val="24"/>
        </w:rPr>
        <w:t>Agente de Contratação</w:t>
      </w:r>
      <w:r w:rsidR="00831BF8" w:rsidRPr="00432013">
        <w:rPr>
          <w:rFonts w:ascii="Cambria" w:hAnsi="Cambria" w:cs="Times New Roman"/>
          <w:bCs/>
          <w:color w:val="000000" w:themeColor="text1"/>
          <w:sz w:val="24"/>
          <w:szCs w:val="24"/>
        </w:rPr>
        <w:t>, aux</w:t>
      </w:r>
      <w:r w:rsidR="00831BF8" w:rsidRPr="00BA1750">
        <w:rPr>
          <w:rFonts w:ascii="Cambria" w:hAnsi="Cambria" w:cs="Times New Roman"/>
          <w:bCs/>
          <w:color w:val="000000" w:themeColor="text1"/>
          <w:sz w:val="24"/>
          <w:szCs w:val="24"/>
        </w:rPr>
        <w:t>iliada pelos responsáveis pela elaboração do Estudo Técnico Preliminar</w:t>
      </w:r>
      <w:r w:rsidRPr="00BA1750">
        <w:rPr>
          <w:rFonts w:ascii="Cambria" w:hAnsi="Cambria" w:cs="Times New Roman"/>
          <w:bCs/>
          <w:color w:val="000000" w:themeColor="text1"/>
          <w:sz w:val="24"/>
          <w:szCs w:val="24"/>
        </w:rPr>
        <w:t>,</w:t>
      </w:r>
      <w:r w:rsidR="00831BF8" w:rsidRPr="00BA1750">
        <w:rPr>
          <w:rFonts w:ascii="Cambria" w:hAnsi="Cambria" w:cs="Times New Roman"/>
          <w:bCs/>
          <w:color w:val="000000" w:themeColor="text1"/>
          <w:sz w:val="24"/>
          <w:szCs w:val="24"/>
        </w:rPr>
        <w:t xml:space="preserve"> Termo de Referência</w:t>
      </w:r>
      <w:r w:rsidRPr="00BA1750">
        <w:rPr>
          <w:rFonts w:ascii="Cambria" w:hAnsi="Cambria" w:cs="Times New Roman"/>
          <w:bCs/>
          <w:color w:val="000000" w:themeColor="text1"/>
          <w:sz w:val="24"/>
          <w:szCs w:val="24"/>
        </w:rPr>
        <w:t xml:space="preserve"> e Projetos</w:t>
      </w:r>
      <w:r w:rsidR="00831BF8" w:rsidRPr="00BA1750">
        <w:rPr>
          <w:rFonts w:ascii="Cambria" w:hAnsi="Cambria" w:cs="Times New Roman"/>
          <w:bCs/>
          <w:color w:val="000000" w:themeColor="text1"/>
          <w:sz w:val="24"/>
          <w:szCs w:val="24"/>
        </w:rPr>
        <w:t>, além</w:t>
      </w:r>
      <w:r w:rsidR="00831BF8" w:rsidRPr="00BA1750">
        <w:rPr>
          <w:rFonts w:ascii="Cambria" w:hAnsi="Cambria" w:cs="Times New Roman"/>
          <w:color w:val="000000" w:themeColor="text1"/>
          <w:sz w:val="24"/>
          <w:szCs w:val="24"/>
        </w:rPr>
        <w:t xml:space="preserve"> da Assessoria Jurídica </w:t>
      </w:r>
      <w:r w:rsidR="00831BF8" w:rsidRPr="00BA1750">
        <w:rPr>
          <w:rFonts w:ascii="Cambria" w:hAnsi="Cambria" w:cs="Times New Roman"/>
          <w:bCs/>
          <w:color w:val="000000" w:themeColor="text1"/>
          <w:sz w:val="24"/>
          <w:szCs w:val="24"/>
        </w:rPr>
        <w:lastRenderedPageBreak/>
        <w:t>decidir sobre eventuais impugnações, bem como responder as questões formuladas pelos licitantes.</w:t>
      </w:r>
    </w:p>
    <w:p w14:paraId="5CE588BB" w14:textId="034C0D50" w:rsidR="00134CE2" w:rsidRPr="00BA1750" w:rsidRDefault="00F512BF" w:rsidP="00BA1750">
      <w:pPr>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5.5</w:t>
      </w:r>
      <w:r w:rsidRPr="00BA1750">
        <w:rPr>
          <w:rFonts w:ascii="Cambria" w:hAnsi="Cambria" w:cs="Times New Roman"/>
          <w:bCs/>
          <w:color w:val="000000" w:themeColor="text1"/>
          <w:sz w:val="24"/>
          <w:szCs w:val="24"/>
        </w:rPr>
        <w:t xml:space="preserve"> As impugnações e pedidos de esclarecimento não suspendem os prazos previstos no certame.</w:t>
      </w:r>
    </w:p>
    <w:p w14:paraId="17A77621" w14:textId="67EA3864" w:rsidR="00F512BF" w:rsidRPr="00BA1750" w:rsidRDefault="00F512BF" w:rsidP="00BA1750">
      <w:pPr>
        <w:spacing w:before="120" w:after="120" w:line="360" w:lineRule="auto"/>
        <w:ind w:firstLine="567"/>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bCs/>
          <w:color w:val="000000" w:themeColor="text1"/>
          <w:sz w:val="24"/>
          <w:szCs w:val="24"/>
        </w:rPr>
        <w:t xml:space="preserve"> A concessão de efeito suspensivo à impugnação é medida excepcional e deverá ser motivada pel</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nos autos do processo de licitação.</w:t>
      </w:r>
    </w:p>
    <w:p w14:paraId="15D772EE" w14:textId="78DD8A76" w:rsidR="00134CE2" w:rsidRPr="00BA1750" w:rsidRDefault="00832983"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06</w:t>
      </w:r>
      <w:r w:rsidR="00134CE2"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DA APRESENTAÇÃO DA PROPOSTA E DOCUMENTOS DE HABILITAÇÃO</w:t>
      </w:r>
    </w:p>
    <w:p w14:paraId="319AAC79" w14:textId="483F0242" w:rsidR="00134CE2" w:rsidRPr="00BA1750" w:rsidRDefault="0083298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6.1</w:t>
      </w:r>
      <w:r w:rsidRPr="00BA1750">
        <w:rPr>
          <w:rFonts w:ascii="Cambria" w:hAnsi="Cambria" w:cs="Times New Roman"/>
          <w:color w:val="000000" w:themeColor="text1"/>
          <w:sz w:val="24"/>
          <w:szCs w:val="24"/>
        </w:rPr>
        <w:t xml:space="preserve"> Os licitantes encaminharão, exclusivamente por meio do sistema proposta com a descrição do objeto ofertado e o preço, até a data e horário estabelecidos para abertura das propostas, quando então encerrar-se-á automaticamente a etapa de envio da proposta.</w:t>
      </w:r>
    </w:p>
    <w:p w14:paraId="34467891" w14:textId="26C6EDFA" w:rsidR="00832983" w:rsidRPr="00BA1750" w:rsidRDefault="00B22B3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6.2</w:t>
      </w:r>
      <w:r w:rsidRPr="00BA1750">
        <w:rPr>
          <w:rFonts w:ascii="Cambria" w:hAnsi="Cambria" w:cs="Times New Roman"/>
          <w:color w:val="000000" w:themeColor="text1"/>
          <w:sz w:val="24"/>
          <w:szCs w:val="24"/>
        </w:rPr>
        <w:t xml:space="preserve"> O envio da proposta e dos documentos de habilitação exigidos neste Edital, ocorrerá por meio de chave de acesso e senha.</w:t>
      </w:r>
    </w:p>
    <w:p w14:paraId="62B3BB8F" w14:textId="4070E701" w:rsidR="00435295" w:rsidRPr="00BA1750" w:rsidRDefault="00B22B3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6.3</w:t>
      </w:r>
      <w:r w:rsidRPr="00BA1750">
        <w:rPr>
          <w:rFonts w:ascii="Cambria" w:hAnsi="Cambria" w:cs="Times New Roman"/>
          <w:color w:val="000000" w:themeColor="text1"/>
          <w:sz w:val="24"/>
          <w:szCs w:val="24"/>
        </w:rPr>
        <w:t xml:space="preserve"> </w:t>
      </w:r>
      <w:r w:rsidR="009C4AB6" w:rsidRPr="00BA1750">
        <w:rPr>
          <w:rFonts w:ascii="Cambria" w:hAnsi="Cambria" w:cs="Times New Roman"/>
          <w:color w:val="000000" w:themeColor="text1"/>
          <w:sz w:val="24"/>
          <w:szCs w:val="24"/>
        </w:rPr>
        <w:t>O licitante poder</w:t>
      </w:r>
      <w:r w:rsidR="00A05136" w:rsidRPr="00BA1750">
        <w:rPr>
          <w:rFonts w:ascii="Cambria" w:hAnsi="Cambria" w:cs="Times New Roman"/>
          <w:color w:val="000000" w:themeColor="text1"/>
          <w:sz w:val="24"/>
          <w:szCs w:val="24"/>
        </w:rPr>
        <w:t xml:space="preserve">á </w:t>
      </w:r>
      <w:r w:rsidR="009C4AB6" w:rsidRPr="00BA1750">
        <w:rPr>
          <w:rFonts w:ascii="Cambria" w:hAnsi="Cambria" w:cs="Times New Roman"/>
          <w:color w:val="000000" w:themeColor="text1"/>
          <w:sz w:val="24"/>
          <w:szCs w:val="24"/>
        </w:rPr>
        <w:t>deixar de apresentar os documentos de habilitação que constem no SICAF, assegurado</w:t>
      </w:r>
      <w:r w:rsidR="00435295" w:rsidRPr="00BA1750">
        <w:rPr>
          <w:rFonts w:ascii="Cambria" w:hAnsi="Cambria" w:cs="Times New Roman"/>
          <w:color w:val="000000" w:themeColor="text1"/>
          <w:sz w:val="24"/>
          <w:szCs w:val="24"/>
        </w:rPr>
        <w:t xml:space="preserve"> aos demais licitantes o direito de acesso aos dados constantes no sistema.</w:t>
      </w:r>
    </w:p>
    <w:p w14:paraId="286E2CEA" w14:textId="5E39B476" w:rsidR="00435295" w:rsidRPr="00BA1750" w:rsidRDefault="00435295"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6.4</w:t>
      </w:r>
      <w:r w:rsidRPr="00BA1750">
        <w:rPr>
          <w:rFonts w:ascii="Cambria" w:hAnsi="Cambria" w:cs="Times New Roman"/>
          <w:color w:val="000000" w:themeColor="text1"/>
          <w:sz w:val="24"/>
          <w:szCs w:val="24"/>
        </w:rPr>
        <w:t xml:space="preserve"> Incumbirá ao licitante acompanhar as operações no sistema eletrônico durante a sessão pública</w:t>
      </w:r>
      <w:r w:rsidR="005A74BF" w:rsidRPr="00BA1750">
        <w:rPr>
          <w:rFonts w:ascii="Cambria" w:hAnsi="Cambria" w:cs="Times New Roman"/>
          <w:color w:val="000000" w:themeColor="text1"/>
          <w:sz w:val="24"/>
          <w:szCs w:val="24"/>
        </w:rPr>
        <w:t xml:space="preserve"> da Concorrência, ficando responsável pelo ônus decorrente da perda de negócios, mediante da inobservância</w:t>
      </w:r>
      <w:r w:rsidR="001C3E0E" w:rsidRPr="00BA1750">
        <w:rPr>
          <w:rFonts w:ascii="Cambria" w:hAnsi="Cambria" w:cs="Times New Roman"/>
          <w:color w:val="000000" w:themeColor="text1"/>
          <w:sz w:val="24"/>
          <w:szCs w:val="24"/>
        </w:rPr>
        <w:t xml:space="preserve"> de quaisquer mensagens emitidas pelo sistema ou de sua desconexão.</w:t>
      </w:r>
    </w:p>
    <w:p w14:paraId="43BDDFE3" w14:textId="0EFAD216" w:rsidR="001C3E0E" w:rsidRPr="00BA1750" w:rsidRDefault="001C3E0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6.5</w:t>
      </w:r>
      <w:r w:rsidRPr="00BA1750">
        <w:rPr>
          <w:rFonts w:ascii="Cambria" w:hAnsi="Cambria" w:cs="Times New Roman"/>
          <w:color w:val="000000" w:themeColor="text1"/>
          <w:sz w:val="24"/>
          <w:szCs w:val="24"/>
        </w:rPr>
        <w:t xml:space="preserve"> Até a data e horário estipulados para a abertura da sessão eletrônica, os licitantes poderão retirar ou substituir a proposta e os documentos de habilitação anteriormente inseridos</w:t>
      </w:r>
      <w:r w:rsidR="00237990" w:rsidRPr="00BA1750">
        <w:rPr>
          <w:rFonts w:ascii="Cambria" w:hAnsi="Cambria" w:cs="Times New Roman"/>
          <w:color w:val="000000" w:themeColor="text1"/>
          <w:sz w:val="24"/>
          <w:szCs w:val="24"/>
        </w:rPr>
        <w:t xml:space="preserve"> no sistema.</w:t>
      </w:r>
    </w:p>
    <w:p w14:paraId="475A3D8E" w14:textId="62AA5CD7" w:rsidR="00237990" w:rsidRPr="00BA1750" w:rsidRDefault="0023799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6.6</w:t>
      </w:r>
      <w:r w:rsidRPr="00BA1750">
        <w:rPr>
          <w:rFonts w:ascii="Cambria" w:hAnsi="Cambria" w:cs="Times New Roman"/>
          <w:color w:val="000000" w:themeColor="text1"/>
          <w:sz w:val="24"/>
          <w:szCs w:val="24"/>
        </w:rPr>
        <w:t xml:space="preserve"> Após a abertura das propostas, não caberá desistência dessas e os preços propostos serão de exclusiva responsabilidade dos licitantes, não lhes assistindo direito de pleitear qualquer alteração, sob a alegação de erro, omissão ou qualquer outro pretexto, salvo por motivo justo e comprovado decorrente de fato superveniente e aceito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w:t>
      </w:r>
    </w:p>
    <w:p w14:paraId="19D0D2BA" w14:textId="36744FF3" w:rsidR="00237990" w:rsidRPr="00BA1750" w:rsidRDefault="0023799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6.7</w:t>
      </w:r>
      <w:r w:rsidRPr="00BA1750">
        <w:rPr>
          <w:rFonts w:ascii="Cambria" w:hAnsi="Cambria" w:cs="Times New Roman"/>
          <w:color w:val="000000" w:themeColor="text1"/>
          <w:sz w:val="24"/>
          <w:szCs w:val="24"/>
        </w:rPr>
        <w:t xml:space="preserve"> </w:t>
      </w:r>
      <w:r w:rsidR="00FD03B0" w:rsidRPr="00BA1750">
        <w:rPr>
          <w:rFonts w:ascii="Cambria" w:hAnsi="Cambria" w:cs="Times New Roman"/>
          <w:color w:val="000000" w:themeColor="text1"/>
          <w:sz w:val="24"/>
          <w:szCs w:val="24"/>
        </w:rPr>
        <w:t>Não será estabelecida, nesta etapa do certame, ordem de classificação entre as propostas apresentadas, o que somente ocorrerá após a realização dos procedimentos de negociação e julgamento da proposta.</w:t>
      </w:r>
    </w:p>
    <w:p w14:paraId="7854EE2B" w14:textId="6D6825B6" w:rsidR="00FD03B0" w:rsidRPr="00BA1750" w:rsidRDefault="00FD03B0"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07. DO PREENCHIMENTO DA PROPOSTA</w:t>
      </w:r>
    </w:p>
    <w:p w14:paraId="7B0B7E31" w14:textId="7D381FB1" w:rsidR="00FD03B0" w:rsidRPr="00BA1750" w:rsidRDefault="00FD03B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w:t>
      </w:r>
      <w:r w:rsidRPr="00BA1750">
        <w:rPr>
          <w:rFonts w:ascii="Cambria" w:hAnsi="Cambria" w:cs="Times New Roman"/>
          <w:color w:val="000000" w:themeColor="text1"/>
          <w:sz w:val="24"/>
          <w:szCs w:val="24"/>
        </w:rPr>
        <w:t xml:space="preserve"> A licitante, ao inserir o valor da sua proposta, para fins de</w:t>
      </w:r>
      <w:r w:rsidR="00AC1FD3" w:rsidRPr="00BA1750">
        <w:rPr>
          <w:rFonts w:ascii="Cambria" w:hAnsi="Cambria" w:cs="Times New Roman"/>
          <w:color w:val="000000" w:themeColor="text1"/>
          <w:sz w:val="24"/>
          <w:szCs w:val="24"/>
        </w:rPr>
        <w:t xml:space="preserve"> disputa, preencherá no campo próprio do sistema eletrônico o preço global expresso em reais, incluindo todos os custos necessários à execução</w:t>
      </w:r>
      <w:r w:rsidR="00944957" w:rsidRPr="00BA1750">
        <w:rPr>
          <w:rFonts w:ascii="Cambria" w:hAnsi="Cambria" w:cs="Times New Roman"/>
          <w:color w:val="000000" w:themeColor="text1"/>
          <w:sz w:val="24"/>
          <w:szCs w:val="24"/>
        </w:rPr>
        <w:t xml:space="preserve"> do objeto.</w:t>
      </w:r>
    </w:p>
    <w:p w14:paraId="6D24CDFF" w14:textId="68E7EF51" w:rsidR="00944957" w:rsidRPr="00BA1750" w:rsidRDefault="00944957"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w:t>
      </w:r>
      <w:r w:rsidRPr="00BA1750">
        <w:rPr>
          <w:rFonts w:ascii="Cambria" w:hAnsi="Cambria" w:cs="Times New Roman"/>
          <w:color w:val="000000" w:themeColor="text1"/>
          <w:sz w:val="24"/>
          <w:szCs w:val="24"/>
        </w:rPr>
        <w:t xml:space="preserve"> A proposta a ser anexada no sistema (arquivo .pdf), deverá conter as informações contidas abaixo:</w:t>
      </w:r>
    </w:p>
    <w:p w14:paraId="24D4DEBA" w14:textId="77ED2F83" w:rsidR="00944957"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Planilha de preços seguindo a estrutura da planilha estimativa do órgão;</w:t>
      </w:r>
    </w:p>
    <w:p w14:paraId="61449E9D" w14:textId="64D1DB3C"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Composições de preços de todos os itens da planilha, inclusive as composições auxiliares referentes à mão de obra dos profissionais envolvidos;</w:t>
      </w:r>
    </w:p>
    <w:p w14:paraId="61D48475" w14:textId="11D1A09D"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Composição detalhada do BDI;</w:t>
      </w:r>
    </w:p>
    <w:p w14:paraId="320B5DA9" w14:textId="6A631573"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Cronograma físico-financeiro;</w:t>
      </w:r>
    </w:p>
    <w:p w14:paraId="763AC9F2" w14:textId="03DDE666"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Composição dos encargos sociais sobre mão de obra.</w:t>
      </w:r>
    </w:p>
    <w:p w14:paraId="72DC7BEB" w14:textId="49ED5391" w:rsidR="00372D80" w:rsidRPr="00BA1750" w:rsidRDefault="00372D8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7.3 </w:t>
      </w:r>
      <w:r w:rsidRPr="00BA1750">
        <w:rPr>
          <w:rFonts w:ascii="Cambria" w:hAnsi="Cambria" w:cs="Times New Roman"/>
          <w:color w:val="000000" w:themeColor="text1"/>
          <w:sz w:val="24"/>
          <w:szCs w:val="24"/>
        </w:rPr>
        <w:t>Considerar-se-á a Licitante como altamente especializada nos serviços da presente contratação e que, por conseguinte, deverá ter computado, no valor global da sua proposta, também, as complementações e acessórios por acaso omitidos nos projetos, mas implícitos e necessários ao perfeito e completo funcionamento de todas as instalações, construções, máquinas, equipamentos e aparelhos.</w:t>
      </w:r>
    </w:p>
    <w:p w14:paraId="30ABB419" w14:textId="32E7F15C" w:rsidR="00372D80" w:rsidRPr="00BA1750" w:rsidRDefault="00372D8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7.4</w:t>
      </w:r>
      <w:r w:rsidRPr="00BA1750">
        <w:rPr>
          <w:rFonts w:ascii="Cambria" w:hAnsi="Cambria" w:cs="Times New Roman"/>
          <w:color w:val="000000" w:themeColor="text1"/>
          <w:sz w:val="24"/>
          <w:szCs w:val="24"/>
        </w:rPr>
        <w:t xml:space="preserve"> Antes de apresentar sua proposta, a licitante deverá analisar todos os documentos do edital, executar todos os levantamentos</w:t>
      </w:r>
      <w:r w:rsidR="00AB7588" w:rsidRPr="00BA1750">
        <w:rPr>
          <w:rFonts w:ascii="Cambria" w:hAnsi="Cambria" w:cs="Times New Roman"/>
          <w:color w:val="000000" w:themeColor="text1"/>
          <w:sz w:val="24"/>
          <w:szCs w:val="24"/>
        </w:rPr>
        <w:t xml:space="preserve"> necessários ao desenvolvimento de seus trabalhos, de modo a não incorrer em omissões, as quais não poderão ser alegadas em favor de eventuais pretensões de acréscimo de preços.</w:t>
      </w:r>
    </w:p>
    <w:p w14:paraId="072316B7" w14:textId="3486420B" w:rsidR="00AB7588" w:rsidRPr="00BA1750" w:rsidRDefault="00AB7588"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7.5</w:t>
      </w:r>
      <w:r w:rsidRPr="00BA1750">
        <w:rPr>
          <w:rFonts w:ascii="Cambria" w:hAnsi="Cambria" w:cs="Times New Roman"/>
          <w:color w:val="000000" w:themeColor="text1"/>
          <w:sz w:val="24"/>
          <w:szCs w:val="24"/>
        </w:rPr>
        <w:t xml:space="preserve"> A licitante deverá incluir em sua proposta todos os custos relacionados com a completa e perfeita execução do objeto da licitação, tais como: mão de obra (salários, alimentação, exames, transporte, EPI’s, exigências sindicais</w:t>
      </w:r>
      <w:r w:rsidR="003E0319" w:rsidRPr="00BA1750">
        <w:rPr>
          <w:rFonts w:ascii="Cambria" w:hAnsi="Cambria" w:cs="Times New Roman"/>
          <w:color w:val="000000" w:themeColor="text1"/>
          <w:sz w:val="24"/>
          <w:szCs w:val="24"/>
        </w:rPr>
        <w:t>, INSS, IR</w:t>
      </w:r>
      <w:r w:rsidR="008E2F26" w:rsidRPr="00BA1750">
        <w:rPr>
          <w:rFonts w:ascii="Cambria" w:hAnsi="Cambria" w:cs="Times New Roman"/>
          <w:color w:val="000000" w:themeColor="text1"/>
          <w:sz w:val="24"/>
          <w:szCs w:val="24"/>
        </w:rPr>
        <w:t>, ISSQN, entre outras despesas, impostos, contribuições, etc...</w:t>
      </w:r>
      <w:r w:rsidR="00913702" w:rsidRPr="00BA1750">
        <w:rPr>
          <w:rFonts w:ascii="Cambria" w:hAnsi="Cambria" w:cs="Times New Roman"/>
          <w:color w:val="000000" w:themeColor="text1"/>
          <w:sz w:val="24"/>
          <w:szCs w:val="24"/>
        </w:rPr>
        <w:t xml:space="preserve">), materiais, ferramentas, equipamentos, serviços, fretes, despesas de transporte, carga, descarga, bota-fora, armazenagem, segurança do trabalho, </w:t>
      </w:r>
      <w:r w:rsidR="00913702" w:rsidRPr="00BA1750">
        <w:rPr>
          <w:rFonts w:ascii="Cambria" w:hAnsi="Cambria" w:cs="Times New Roman"/>
          <w:color w:val="000000" w:themeColor="text1"/>
          <w:sz w:val="24"/>
          <w:szCs w:val="24"/>
        </w:rPr>
        <w:lastRenderedPageBreak/>
        <w:t>vigilância, logística, gerenciamento, acesso</w:t>
      </w:r>
      <w:r w:rsidR="005A75C9" w:rsidRPr="00BA1750">
        <w:rPr>
          <w:rFonts w:ascii="Cambria" w:hAnsi="Cambria" w:cs="Times New Roman"/>
          <w:color w:val="000000" w:themeColor="text1"/>
          <w:sz w:val="24"/>
          <w:szCs w:val="24"/>
        </w:rPr>
        <w:t xml:space="preserve">, canteiro de obras, garantias, encargos financeiros, riscos, encargos </w:t>
      </w:r>
      <w:r w:rsidR="00820AC2" w:rsidRPr="00BA1750">
        <w:rPr>
          <w:rFonts w:ascii="Cambria" w:hAnsi="Cambria" w:cs="Times New Roman"/>
          <w:color w:val="000000" w:themeColor="text1"/>
          <w:sz w:val="24"/>
          <w:szCs w:val="24"/>
        </w:rPr>
        <w:t>sociais, tributos, taxas, todas as despesas diretas, BDI e quaisquer outras necessárias à total execução do contrato desta licitação, constituindo-se, portanto, na única remuneração devida, para composição do valor global proposto, bem como para composição do valor de cada</w:t>
      </w:r>
      <w:r w:rsidR="00436263" w:rsidRPr="00BA1750">
        <w:rPr>
          <w:rFonts w:ascii="Cambria" w:hAnsi="Cambria" w:cs="Times New Roman"/>
          <w:color w:val="000000" w:themeColor="text1"/>
          <w:sz w:val="24"/>
          <w:szCs w:val="24"/>
        </w:rPr>
        <w:t xml:space="preserve"> um dos preços unitários, sem que caiba, em qualquer caso, qualquer tipo de pleito ao contratante com a alegação de que alguma parcela do custo foi omitida.</w:t>
      </w:r>
    </w:p>
    <w:p w14:paraId="1ADADCCE" w14:textId="0DECEA16" w:rsidR="00436263" w:rsidRPr="00BA1750" w:rsidRDefault="0043626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7.6</w:t>
      </w:r>
      <w:r w:rsidRPr="00BA1750">
        <w:rPr>
          <w:rFonts w:ascii="Cambria" w:hAnsi="Cambria" w:cs="Times New Roman"/>
          <w:color w:val="000000" w:themeColor="text1"/>
          <w:sz w:val="24"/>
          <w:szCs w:val="24"/>
        </w:rPr>
        <w:t xml:space="preserve"> Erros na proposta, planilha de preços, composição de preços, composição de BDI, Cronograma físico-financeiro</w:t>
      </w:r>
      <w:r w:rsidR="000C6D31" w:rsidRPr="00BA1750">
        <w:rPr>
          <w:rFonts w:ascii="Cambria" w:hAnsi="Cambria" w:cs="Times New Roman"/>
          <w:color w:val="000000" w:themeColor="text1"/>
          <w:sz w:val="24"/>
          <w:szCs w:val="24"/>
        </w:rPr>
        <w:t xml:space="preserve"> e composição dos encargos sociais não constituem motivo para a desclassificação da proposta, os quais poderão ser ajustados pela licitante, no prazo indicado pelo Agente de Contratação, desde que não haja majoração do preço proposto, atendidas as demais condições de aceitabilidade.</w:t>
      </w:r>
    </w:p>
    <w:p w14:paraId="54DD036A" w14:textId="772989A9" w:rsidR="000C6D31" w:rsidRPr="00BA1750" w:rsidRDefault="000C6D3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A apresentação da proposta e da planilha orçamentária sem a devida assinatura pelo responsável técnico constitui motivo para a desclassificação da proposta.</w:t>
      </w:r>
    </w:p>
    <w:p w14:paraId="0F93100F" w14:textId="0ECFA70D" w:rsidR="000C6D31" w:rsidRPr="00BA1750" w:rsidRDefault="000C6D3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w:t>
      </w:r>
      <w:r w:rsidR="0081156F" w:rsidRPr="00BA1750">
        <w:rPr>
          <w:rFonts w:ascii="Cambria" w:hAnsi="Cambria" w:cs="Times New Roman"/>
          <w:color w:val="000000" w:themeColor="text1"/>
          <w:sz w:val="24"/>
          <w:szCs w:val="24"/>
        </w:rPr>
        <w:t xml:space="preserve">Ocorrendo discrepância nos valores constantes da proposta da licitante, </w:t>
      </w:r>
      <w:r w:rsidR="00F73802" w:rsidRPr="00BA1750">
        <w:rPr>
          <w:rFonts w:ascii="Cambria" w:hAnsi="Cambria" w:cs="Times New Roman"/>
          <w:color w:val="000000" w:themeColor="text1"/>
          <w:sz w:val="24"/>
          <w:szCs w:val="24"/>
        </w:rPr>
        <w:t>o Agente</w:t>
      </w:r>
      <w:r w:rsidR="0081156F" w:rsidRPr="00BA1750">
        <w:rPr>
          <w:rFonts w:ascii="Cambria" w:hAnsi="Cambria" w:cs="Times New Roman"/>
          <w:color w:val="000000" w:themeColor="text1"/>
          <w:sz w:val="24"/>
          <w:szCs w:val="24"/>
        </w:rPr>
        <w:t xml:space="preserve"> de Contratação procederá ao ajuste do preço global, prevalecendo os valores de acordo com os seguintes casos:</w:t>
      </w:r>
    </w:p>
    <w:p w14:paraId="2A4E31E2" w14:textId="65EA46EC" w:rsidR="0081156F" w:rsidRPr="00BA1750" w:rsidRDefault="0081156F"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a) </w:t>
      </w:r>
      <w:r w:rsidRPr="00BA1750">
        <w:rPr>
          <w:rFonts w:ascii="Cambria" w:hAnsi="Cambria" w:cs="Times New Roman"/>
          <w:color w:val="000000" w:themeColor="text1"/>
          <w:sz w:val="24"/>
          <w:szCs w:val="24"/>
        </w:rPr>
        <w:t>Os custos unitários</w:t>
      </w:r>
      <w:r w:rsidR="00C120F7" w:rsidRPr="00BA1750">
        <w:rPr>
          <w:rFonts w:ascii="Cambria" w:hAnsi="Cambria" w:cs="Times New Roman"/>
          <w:color w:val="000000" w:themeColor="text1"/>
          <w:sz w:val="24"/>
          <w:szCs w:val="24"/>
        </w:rPr>
        <w:t xml:space="preserve"> da composição de preços em relação aos custos totais dos itens;</w:t>
      </w:r>
    </w:p>
    <w:p w14:paraId="67AFC56A" w14:textId="7D72DCE4" w:rsidR="00C120F7" w:rsidRPr="00BA1750" w:rsidRDefault="00C120F7"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w:t>
      </w:r>
      <w:r w:rsidR="005517C0" w:rsidRPr="00BA1750">
        <w:rPr>
          <w:rFonts w:ascii="Cambria" w:hAnsi="Cambria" w:cs="Times New Roman"/>
          <w:color w:val="000000" w:themeColor="text1"/>
          <w:sz w:val="24"/>
          <w:szCs w:val="24"/>
        </w:rPr>
        <w:t xml:space="preserve">Os custos totais </w:t>
      </w:r>
      <w:r w:rsidR="00233C09" w:rsidRPr="00BA1750">
        <w:rPr>
          <w:rFonts w:ascii="Cambria" w:hAnsi="Cambria" w:cs="Times New Roman"/>
          <w:color w:val="000000" w:themeColor="text1"/>
          <w:sz w:val="24"/>
          <w:szCs w:val="24"/>
        </w:rPr>
        <w:t>dos itens em relação ao custo total da proposta;</w:t>
      </w:r>
    </w:p>
    <w:p w14:paraId="1A58D6FD" w14:textId="20878F41" w:rsidR="00233C09" w:rsidRPr="00BA1750" w:rsidRDefault="00233C09"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O valor do BDI constante do Orçamento Sintético em relação à composição do BDI.</w:t>
      </w:r>
    </w:p>
    <w:p w14:paraId="0B8F7015" w14:textId="6A9C310D" w:rsidR="00233C09" w:rsidRPr="00BA1750" w:rsidRDefault="00233C0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7.7</w:t>
      </w:r>
      <w:r w:rsidRPr="00BA1750">
        <w:rPr>
          <w:rFonts w:ascii="Cambria" w:hAnsi="Cambria" w:cs="Times New Roman"/>
          <w:color w:val="000000" w:themeColor="text1"/>
          <w:sz w:val="24"/>
          <w:szCs w:val="24"/>
        </w:rPr>
        <w:t xml:space="preserve"> A proposta de preços deverá ser apresentada da seguinte forma:</w:t>
      </w:r>
    </w:p>
    <w:p w14:paraId="53B5AB29" w14:textId="6FF703C8" w:rsidR="00D236E2" w:rsidRPr="00BA1750" w:rsidRDefault="00D236E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Redigida em português, sem cotações alternativas, emendas, rasuras, acréscimos ou entrelinhas, devidamente datada e </w:t>
      </w:r>
      <w:r w:rsidRPr="00BA1750">
        <w:rPr>
          <w:rFonts w:ascii="Cambria" w:hAnsi="Cambria" w:cs="Times New Roman"/>
          <w:b/>
          <w:bCs/>
          <w:color w:val="000000" w:themeColor="text1"/>
          <w:sz w:val="24"/>
          <w:szCs w:val="24"/>
        </w:rPr>
        <w:t xml:space="preserve">assinada por pessoa com poderes para representar </w:t>
      </w:r>
      <w:r w:rsidR="00BE3BC1" w:rsidRPr="00BA1750">
        <w:rPr>
          <w:rFonts w:ascii="Cambria" w:hAnsi="Cambria" w:cs="Times New Roman"/>
          <w:b/>
          <w:bCs/>
          <w:color w:val="000000" w:themeColor="text1"/>
          <w:sz w:val="24"/>
          <w:szCs w:val="24"/>
        </w:rPr>
        <w:t>a licitante e por seu responsável técnico</w:t>
      </w:r>
      <w:r w:rsidR="00BE3BC1" w:rsidRPr="00BA1750">
        <w:rPr>
          <w:rFonts w:ascii="Cambria" w:hAnsi="Cambria" w:cs="Times New Roman"/>
          <w:color w:val="000000" w:themeColor="text1"/>
          <w:sz w:val="24"/>
          <w:szCs w:val="24"/>
        </w:rPr>
        <w:t>.</w:t>
      </w:r>
    </w:p>
    <w:p w14:paraId="61216C74" w14:textId="11F12E39" w:rsidR="007032FC" w:rsidRPr="00BA1750" w:rsidRDefault="00D236E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00233C09" w:rsidRPr="00BA1750">
        <w:rPr>
          <w:rFonts w:ascii="Cambria" w:hAnsi="Cambria" w:cs="Times New Roman"/>
          <w:b/>
          <w:bCs/>
          <w:color w:val="000000" w:themeColor="text1"/>
          <w:sz w:val="24"/>
          <w:szCs w:val="24"/>
        </w:rPr>
        <w:t>I.</w:t>
      </w:r>
      <w:r w:rsidR="00233C09" w:rsidRPr="00BA1750">
        <w:rPr>
          <w:rFonts w:ascii="Cambria" w:hAnsi="Cambria" w:cs="Times New Roman"/>
          <w:color w:val="000000" w:themeColor="text1"/>
          <w:sz w:val="24"/>
          <w:szCs w:val="24"/>
        </w:rPr>
        <w:t xml:space="preserve"> </w:t>
      </w:r>
      <w:r w:rsidR="007032FC" w:rsidRPr="00BA1750">
        <w:rPr>
          <w:rFonts w:ascii="Cambria" w:hAnsi="Cambria" w:cs="Times New Roman"/>
          <w:color w:val="000000" w:themeColor="text1"/>
          <w:sz w:val="24"/>
          <w:szCs w:val="24"/>
        </w:rPr>
        <w:t>Referência ao órgão licitante, modalidade e número da licitação, com a razão social da licitante, seu CNPJ, telefone, e-mail, endereço com CEP, banco, agência e número da conta corrente, para efeito de emissão de Nota de Empenho e posterior pagamento.</w:t>
      </w:r>
    </w:p>
    <w:p w14:paraId="41FC8819" w14:textId="5D8FA180" w:rsidR="007032FC" w:rsidRPr="00BA1750" w:rsidRDefault="007032FC"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w:t>
      </w:r>
      <w:r w:rsidR="00BE3BC1" w:rsidRPr="00BA1750">
        <w:rPr>
          <w:rFonts w:ascii="Cambria" w:hAnsi="Cambria" w:cs="Times New Roman"/>
          <w:b/>
          <w:bCs/>
          <w:color w:val="000000" w:themeColor="text1"/>
          <w:sz w:val="24"/>
          <w:szCs w:val="24"/>
        </w:rPr>
        <w:t>I</w:t>
      </w: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Pr="00BA1750">
        <w:rPr>
          <w:rFonts w:ascii="Cambria" w:hAnsi="Cambria" w:cs="Times New Roman"/>
          <w:b/>
          <w:bCs/>
          <w:color w:val="000000" w:themeColor="text1"/>
          <w:sz w:val="24"/>
          <w:szCs w:val="24"/>
        </w:rPr>
        <w:t xml:space="preserve">Planilha orçamentária </w:t>
      </w:r>
      <w:r w:rsidR="00BE3BC1" w:rsidRPr="00BA1750">
        <w:rPr>
          <w:rFonts w:ascii="Cambria" w:hAnsi="Cambria" w:cs="Times New Roman"/>
          <w:b/>
          <w:bCs/>
          <w:color w:val="000000" w:themeColor="text1"/>
          <w:sz w:val="24"/>
          <w:szCs w:val="24"/>
        </w:rPr>
        <w:t>assinada pelo responsável técnico</w:t>
      </w:r>
      <w:r w:rsidR="00BE3BC1" w:rsidRPr="00BA1750">
        <w:rPr>
          <w:rFonts w:ascii="Cambria" w:hAnsi="Cambria" w:cs="Times New Roman"/>
          <w:color w:val="000000" w:themeColor="text1"/>
          <w:sz w:val="24"/>
          <w:szCs w:val="24"/>
        </w:rPr>
        <w:t xml:space="preserve">, preenchida com suas unidades, quantidades e preços unitários e totais dos </w:t>
      </w:r>
      <w:r w:rsidR="00211644" w:rsidRPr="00BA1750">
        <w:rPr>
          <w:rFonts w:ascii="Cambria" w:hAnsi="Cambria" w:cs="Times New Roman"/>
          <w:color w:val="000000" w:themeColor="text1"/>
          <w:sz w:val="24"/>
          <w:szCs w:val="24"/>
        </w:rPr>
        <w:t xml:space="preserve">serviços, bem como </w:t>
      </w:r>
      <w:r w:rsidR="00211644" w:rsidRPr="00BA1750">
        <w:rPr>
          <w:rFonts w:ascii="Cambria" w:hAnsi="Cambria" w:cs="Times New Roman"/>
          <w:b/>
          <w:bCs/>
          <w:color w:val="000000" w:themeColor="text1"/>
          <w:sz w:val="24"/>
          <w:szCs w:val="24"/>
        </w:rPr>
        <w:t>o valor global da proposta</w:t>
      </w:r>
      <w:r w:rsidR="00211644" w:rsidRPr="00BA1750">
        <w:rPr>
          <w:rFonts w:ascii="Cambria" w:hAnsi="Cambria" w:cs="Times New Roman"/>
          <w:color w:val="000000" w:themeColor="text1"/>
          <w:sz w:val="24"/>
          <w:szCs w:val="24"/>
        </w:rPr>
        <w:t>, expressos em reais e com apenas 02 casas decimais referentes aos centavos.</w:t>
      </w:r>
    </w:p>
    <w:p w14:paraId="6A339BE4" w14:textId="5DACC707" w:rsidR="0004253A" w:rsidRPr="00BA1750" w:rsidRDefault="00E607E6"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0004253A" w:rsidRPr="00BA1750">
        <w:rPr>
          <w:rFonts w:ascii="Cambria" w:hAnsi="Cambria" w:cs="Times New Roman"/>
          <w:color w:val="000000" w:themeColor="text1"/>
          <w:sz w:val="24"/>
          <w:szCs w:val="24"/>
        </w:rPr>
        <w:t xml:space="preserve"> Os valores unitários não poderão ultrapassar as estimativas unitárias, sendo esse considerado como preço unitário máximo a ser admitido</w:t>
      </w:r>
      <w:r w:rsidR="00213CAC" w:rsidRPr="00BA1750">
        <w:rPr>
          <w:rFonts w:ascii="Cambria" w:hAnsi="Cambria" w:cs="Times New Roman"/>
          <w:color w:val="000000" w:themeColor="text1"/>
          <w:sz w:val="24"/>
          <w:szCs w:val="24"/>
        </w:rPr>
        <w:t>.</w:t>
      </w:r>
    </w:p>
    <w:p w14:paraId="6A03CAC7" w14:textId="4D6DBD10" w:rsidR="00213CAC" w:rsidRPr="00BA1750" w:rsidRDefault="00E607E6" w:rsidP="00BA1750">
      <w:pPr>
        <w:spacing w:before="120" w:after="120" w:line="360" w:lineRule="auto"/>
        <w:ind w:left="567" w:firstLine="567"/>
        <w:jc w:val="both"/>
        <w:rPr>
          <w:rFonts w:ascii="Cambria" w:hAnsi="Cambria" w:cs="Times New Roman"/>
          <w:color w:val="000000" w:themeColor="text1"/>
          <w:sz w:val="24"/>
          <w:szCs w:val="24"/>
        </w:rPr>
      </w:pPr>
      <w:r w:rsidRPr="00F63567">
        <w:rPr>
          <w:rFonts w:ascii="Cambria" w:hAnsi="Cambria" w:cs="Times New Roman"/>
          <w:b/>
          <w:bCs/>
          <w:color w:val="000000" w:themeColor="text1"/>
          <w:sz w:val="24"/>
          <w:szCs w:val="24"/>
        </w:rPr>
        <w:t>b)</w:t>
      </w:r>
      <w:r w:rsidR="00213CAC" w:rsidRPr="00F63567">
        <w:rPr>
          <w:rFonts w:ascii="Cambria" w:hAnsi="Cambria" w:cs="Times New Roman"/>
          <w:color w:val="000000" w:themeColor="text1"/>
          <w:sz w:val="24"/>
          <w:szCs w:val="24"/>
        </w:rPr>
        <w:t xml:space="preserve"> O preço global máximo que poderá ser admitido é aquele especificado no Projeto </w:t>
      </w:r>
      <w:r w:rsidR="00F63567">
        <w:rPr>
          <w:rFonts w:ascii="Cambria" w:hAnsi="Cambria" w:cs="Times New Roman"/>
          <w:color w:val="000000" w:themeColor="text1"/>
          <w:sz w:val="24"/>
          <w:szCs w:val="24"/>
        </w:rPr>
        <w:t>Básico</w:t>
      </w:r>
      <w:r w:rsidR="00213CAC" w:rsidRPr="00F63567">
        <w:rPr>
          <w:rFonts w:ascii="Cambria" w:hAnsi="Cambria" w:cs="Times New Roman"/>
          <w:color w:val="000000" w:themeColor="text1"/>
          <w:sz w:val="24"/>
          <w:szCs w:val="24"/>
        </w:rPr>
        <w:t>.</w:t>
      </w:r>
    </w:p>
    <w:p w14:paraId="3C347F22" w14:textId="18E659BD" w:rsidR="00213CAC" w:rsidRPr="00BA1750" w:rsidRDefault="00E607E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w:t>
      </w:r>
      <w:r w:rsidR="00F66698" w:rsidRPr="00BA1750">
        <w:rPr>
          <w:rFonts w:ascii="Cambria" w:hAnsi="Cambria" w:cs="Times New Roman"/>
          <w:color w:val="000000" w:themeColor="text1"/>
          <w:sz w:val="24"/>
          <w:szCs w:val="24"/>
        </w:rPr>
        <w:t>Na hipótese de aditivo de serviços não previstos no Contrato, será observado o disposto abaixo:</w:t>
      </w:r>
    </w:p>
    <w:p w14:paraId="580D57FD" w14:textId="5B9945B9" w:rsidR="00F66698" w:rsidRPr="00BA1750" w:rsidRDefault="00F66698"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Eventuais alterações contratuais reger-se-ão pela disciplina do art. 124 e 125 da Lei Federal nº 14.133,</w:t>
      </w:r>
      <w:r w:rsidR="004A02B5" w:rsidRPr="00BA1750">
        <w:rPr>
          <w:rFonts w:ascii="Cambria" w:hAnsi="Cambria" w:cs="Times New Roman"/>
          <w:color w:val="000000" w:themeColor="text1"/>
          <w:sz w:val="24"/>
          <w:szCs w:val="24"/>
        </w:rPr>
        <w:t xml:space="preserve"> de 2021.</w:t>
      </w:r>
    </w:p>
    <w:p w14:paraId="4E05659A" w14:textId="3B65BD1C" w:rsidR="004A02B5" w:rsidRPr="00BA1750" w:rsidRDefault="004A02B5"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A formalização do termo aditivo é condição para execução, pelo contratado, das prestações determinadas pela Administração no curso da execução do contrato, salvo nos casos justificada a necessidade de antecipação de seus efeitos, hipótese em que a formalização deverá ocorrer no prazo máximo de</w:t>
      </w:r>
      <w:r w:rsidR="006E2907">
        <w:rPr>
          <w:rFonts w:ascii="Cambria" w:hAnsi="Cambria" w:cs="Times New Roman"/>
          <w:color w:val="000000" w:themeColor="text1"/>
          <w:sz w:val="24"/>
          <w:szCs w:val="24"/>
        </w:rPr>
        <w:t xml:space="preserve"> 20 (vinte) dias.</w:t>
      </w:r>
    </w:p>
    <w:p w14:paraId="2638C745" w14:textId="263B25EE" w:rsidR="004A02B5" w:rsidRPr="00BA1750" w:rsidRDefault="004A02B5"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Na hipótese da necessidade de se firmar termo aditivo, os custos unitários dos itens acrescidos deverão seguir as seguintes orientações:</w:t>
      </w:r>
    </w:p>
    <w:p w14:paraId="3B46BD17" w14:textId="538C1481" w:rsidR="004A02B5" w:rsidRPr="00BA1750" w:rsidRDefault="004A02B5"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w:t>
      </w:r>
      <w:r w:rsidRPr="00BA1750">
        <w:rPr>
          <w:rFonts w:ascii="Cambria" w:hAnsi="Cambria" w:cs="Times New Roman"/>
          <w:color w:val="000000" w:themeColor="text1"/>
          <w:sz w:val="24"/>
          <w:szCs w:val="24"/>
        </w:rPr>
        <w:t xml:space="preserve"> </w:t>
      </w:r>
      <w:r w:rsidR="00B12650" w:rsidRPr="00BA1750">
        <w:rPr>
          <w:rFonts w:ascii="Cambria" w:hAnsi="Cambria" w:cs="Times New Roman"/>
          <w:color w:val="000000" w:themeColor="text1"/>
          <w:sz w:val="24"/>
          <w:szCs w:val="24"/>
        </w:rPr>
        <w:t>Para itens que já constem no contrato, os custos corresponderão àqueles já contratados.</w:t>
      </w:r>
    </w:p>
    <w:p w14:paraId="3FFB7DF1" w14:textId="6D08F6EB" w:rsidR="00B12650" w:rsidRPr="00BA1750" w:rsidRDefault="00B12650"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2.</w:t>
      </w:r>
      <w:r w:rsidRPr="00BA1750">
        <w:rPr>
          <w:rFonts w:ascii="Cambria" w:hAnsi="Cambria" w:cs="Times New Roman"/>
          <w:color w:val="000000" w:themeColor="text1"/>
          <w:sz w:val="24"/>
          <w:szCs w:val="24"/>
        </w:rPr>
        <w:t xml:space="preserve"> Para itens novos existentes no </w:t>
      </w:r>
      <w:r w:rsidR="00FA25D5">
        <w:rPr>
          <w:rFonts w:ascii="Cambria" w:hAnsi="Cambria" w:cs="Times New Roman"/>
          <w:color w:val="000000" w:themeColor="text1"/>
          <w:sz w:val="24"/>
          <w:szCs w:val="24"/>
        </w:rPr>
        <w:t>SINAPI/GOINFRA</w:t>
      </w:r>
      <w:r w:rsidRPr="00BA1750">
        <w:rPr>
          <w:rFonts w:ascii="Cambria" w:hAnsi="Cambria" w:cs="Times New Roman"/>
          <w:color w:val="000000" w:themeColor="text1"/>
          <w:sz w:val="24"/>
          <w:szCs w:val="24"/>
        </w:rPr>
        <w:t>, os custos corresponderão àqueles do mês referência do orçamento, aplicado sobre esse valor o mesmo desconto</w:t>
      </w:r>
      <w:r w:rsidR="00686F1E" w:rsidRPr="00BA1750">
        <w:rPr>
          <w:rFonts w:ascii="Cambria" w:hAnsi="Cambria" w:cs="Times New Roman"/>
          <w:color w:val="000000" w:themeColor="text1"/>
          <w:sz w:val="24"/>
          <w:szCs w:val="24"/>
        </w:rPr>
        <w:t xml:space="preserve"> global fornecido pela empresa no momento da licitação.</w:t>
      </w:r>
    </w:p>
    <w:p w14:paraId="2CEE409B" w14:textId="5F0A84D8" w:rsidR="00686F1E" w:rsidRPr="00BA1750" w:rsidRDefault="00686F1E"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3.</w:t>
      </w:r>
      <w:r w:rsidRPr="00BA1750">
        <w:rPr>
          <w:rFonts w:ascii="Cambria" w:hAnsi="Cambria" w:cs="Times New Roman"/>
          <w:color w:val="000000" w:themeColor="text1"/>
          <w:sz w:val="24"/>
          <w:szCs w:val="24"/>
        </w:rPr>
        <w:t xml:space="preserve"> Para itens novos não constantes do </w:t>
      </w:r>
      <w:r w:rsidR="00FA25D5">
        <w:rPr>
          <w:rFonts w:ascii="Cambria" w:hAnsi="Cambria" w:cs="Times New Roman"/>
          <w:color w:val="000000" w:themeColor="text1"/>
          <w:sz w:val="24"/>
          <w:szCs w:val="24"/>
        </w:rPr>
        <w:t>SINAPI/GOINFRA</w:t>
      </w:r>
      <w:r w:rsidR="00FE1322" w:rsidRPr="00BA1750">
        <w:rPr>
          <w:rFonts w:ascii="Cambria" w:hAnsi="Cambria" w:cs="Times New Roman"/>
          <w:color w:val="000000" w:themeColor="text1"/>
          <w:sz w:val="24"/>
          <w:szCs w:val="24"/>
        </w:rPr>
        <w:t xml:space="preserve">, os custos deverão ser obtidos através da elaboração da composição analítica de preço unitário do serviço, utilizando preços de insumos extraídos do </w:t>
      </w:r>
      <w:r w:rsidR="00FA25D5">
        <w:rPr>
          <w:rFonts w:ascii="Cambria" w:hAnsi="Cambria" w:cs="Times New Roman"/>
          <w:color w:val="000000" w:themeColor="text1"/>
          <w:sz w:val="24"/>
          <w:szCs w:val="24"/>
        </w:rPr>
        <w:t>SINAPI/GOINFRA</w:t>
      </w:r>
      <w:r w:rsidR="00FE1322" w:rsidRPr="00BA1750">
        <w:rPr>
          <w:rFonts w:ascii="Cambria" w:hAnsi="Cambria" w:cs="Times New Roman"/>
          <w:color w:val="000000" w:themeColor="text1"/>
          <w:sz w:val="24"/>
          <w:szCs w:val="24"/>
        </w:rPr>
        <w:t xml:space="preserve"> e, quando não encontrados, obtidos conforme previsto no Art. 23, §</w:t>
      </w:r>
      <w:r w:rsidR="002979A0" w:rsidRPr="00BA1750">
        <w:rPr>
          <w:rFonts w:ascii="Cambria" w:hAnsi="Cambria" w:cs="Times New Roman"/>
          <w:color w:val="000000" w:themeColor="text1"/>
          <w:sz w:val="24"/>
          <w:szCs w:val="24"/>
        </w:rPr>
        <w:t>2º da Lei Federal nº 14.133, de 2021, assegurando-se a aplicação do mesmo desconto global fornecido pela licitante sobre o orçamento estimado.</w:t>
      </w:r>
    </w:p>
    <w:p w14:paraId="0A388A3E" w14:textId="164844DE" w:rsidR="002979A0" w:rsidRPr="00BA1750" w:rsidRDefault="002979A0"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 xml:space="preserve">4. </w:t>
      </w:r>
      <w:r w:rsidRPr="00BA1750">
        <w:rPr>
          <w:rFonts w:ascii="Cambria" w:hAnsi="Cambria" w:cs="Times New Roman"/>
          <w:color w:val="000000" w:themeColor="text1"/>
          <w:sz w:val="24"/>
          <w:szCs w:val="24"/>
        </w:rPr>
        <w:t xml:space="preserve">Nas alterações unilaterais </w:t>
      </w:r>
      <w:r w:rsidR="00B41AF6" w:rsidRPr="00BA1750">
        <w:rPr>
          <w:rFonts w:ascii="Cambria" w:hAnsi="Cambria" w:cs="Times New Roman"/>
          <w:color w:val="000000" w:themeColor="text1"/>
          <w:sz w:val="24"/>
          <w:szCs w:val="24"/>
        </w:rPr>
        <w:t xml:space="preserve">o contratado será obrigado a aceitar, nas mesmas condições contratuais, acréscimos ou supressões de até </w:t>
      </w:r>
      <w:r w:rsidR="00610144">
        <w:rPr>
          <w:rFonts w:ascii="Cambria" w:hAnsi="Cambria" w:cs="Times New Roman"/>
          <w:color w:val="000000" w:themeColor="text1"/>
          <w:sz w:val="24"/>
          <w:szCs w:val="24"/>
        </w:rPr>
        <w:t>50</w:t>
      </w:r>
      <w:r w:rsidR="00B41AF6" w:rsidRPr="00BA1750">
        <w:rPr>
          <w:rFonts w:ascii="Cambria" w:hAnsi="Cambria" w:cs="Times New Roman"/>
          <w:color w:val="000000" w:themeColor="text1"/>
          <w:sz w:val="24"/>
          <w:szCs w:val="24"/>
        </w:rPr>
        <w:t>% (</w:t>
      </w:r>
      <w:r w:rsidR="00610144">
        <w:rPr>
          <w:rFonts w:ascii="Cambria" w:hAnsi="Cambria" w:cs="Times New Roman"/>
          <w:color w:val="000000" w:themeColor="text1"/>
          <w:sz w:val="24"/>
          <w:szCs w:val="24"/>
        </w:rPr>
        <w:t>cinquenta</w:t>
      </w:r>
      <w:r w:rsidR="00B41AF6" w:rsidRPr="00BA1750">
        <w:rPr>
          <w:rFonts w:ascii="Cambria" w:hAnsi="Cambria" w:cs="Times New Roman"/>
          <w:color w:val="000000" w:themeColor="text1"/>
          <w:sz w:val="24"/>
          <w:szCs w:val="24"/>
        </w:rPr>
        <w:t xml:space="preserve"> por cento) do valor inicial atualizado do contrato que se fizerem nas obras</w:t>
      </w:r>
      <w:r w:rsidR="00610144">
        <w:rPr>
          <w:rFonts w:ascii="Cambria" w:hAnsi="Cambria" w:cs="Times New Roman"/>
          <w:color w:val="000000" w:themeColor="text1"/>
          <w:sz w:val="24"/>
          <w:szCs w:val="24"/>
        </w:rPr>
        <w:t xml:space="preserve"> ou</w:t>
      </w:r>
      <w:r w:rsidR="00B41AF6" w:rsidRPr="00BA1750">
        <w:rPr>
          <w:rFonts w:ascii="Cambria" w:hAnsi="Cambria" w:cs="Times New Roman"/>
          <w:color w:val="000000" w:themeColor="text1"/>
          <w:sz w:val="24"/>
          <w:szCs w:val="24"/>
        </w:rPr>
        <w:t xml:space="preserve"> nos serviços </w:t>
      </w:r>
      <w:r w:rsidR="004D4EA9">
        <w:rPr>
          <w:rFonts w:ascii="Cambria" w:hAnsi="Cambria" w:cs="Times New Roman"/>
          <w:color w:val="000000" w:themeColor="text1"/>
          <w:sz w:val="24"/>
          <w:szCs w:val="24"/>
        </w:rPr>
        <w:t>de REFORMA.</w:t>
      </w:r>
    </w:p>
    <w:p w14:paraId="313E4297" w14:textId="65EC124F" w:rsidR="001D0F74" w:rsidRPr="00BA1750" w:rsidRDefault="001D0F7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V. </w:t>
      </w:r>
      <w:r w:rsidRPr="00BA1750">
        <w:rPr>
          <w:rFonts w:ascii="Cambria" w:hAnsi="Cambria" w:cs="Times New Roman"/>
          <w:color w:val="000000" w:themeColor="text1"/>
          <w:sz w:val="24"/>
          <w:szCs w:val="24"/>
        </w:rPr>
        <w:t>As com</w:t>
      </w:r>
      <w:r w:rsidR="00D860FF" w:rsidRPr="00BA1750">
        <w:rPr>
          <w:rFonts w:ascii="Cambria" w:hAnsi="Cambria" w:cs="Times New Roman"/>
          <w:color w:val="000000" w:themeColor="text1"/>
          <w:sz w:val="24"/>
          <w:szCs w:val="24"/>
        </w:rPr>
        <w:t>posições de preços unitários, BDI e Encargos Sociais sobre mão-de-obra, deverão ser apresentados juntamente com a proposta de preços.</w:t>
      </w:r>
    </w:p>
    <w:p w14:paraId="2C873E96" w14:textId="115A6F8E" w:rsidR="00D860FF" w:rsidRPr="00BA1750" w:rsidRDefault="00D860FF"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O custo da mão-de-obra deverá ser aplicado a taxa de Leis Sociais, estimada pela tabela </w:t>
      </w:r>
      <w:r w:rsidR="00FA25D5">
        <w:rPr>
          <w:rFonts w:ascii="Cambria" w:hAnsi="Cambria" w:cs="Times New Roman"/>
          <w:color w:val="000000" w:themeColor="text1"/>
          <w:sz w:val="24"/>
          <w:szCs w:val="24"/>
        </w:rPr>
        <w:t>SINAPI/GOINFRA</w:t>
      </w:r>
      <w:r w:rsidRPr="00BA1750">
        <w:rPr>
          <w:rFonts w:ascii="Cambria" w:hAnsi="Cambria" w:cs="Times New Roman"/>
          <w:color w:val="000000" w:themeColor="text1"/>
          <w:sz w:val="24"/>
          <w:szCs w:val="24"/>
        </w:rPr>
        <w:t>.</w:t>
      </w:r>
    </w:p>
    <w:p w14:paraId="200EB02F" w14:textId="6BDA1426" w:rsidR="00250E1B" w:rsidRPr="00BA1750" w:rsidRDefault="00250E1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b) </w:t>
      </w:r>
      <w:r w:rsidR="00BE6272" w:rsidRPr="00BA1750">
        <w:rPr>
          <w:rFonts w:ascii="Cambria" w:hAnsi="Cambria" w:cs="Times New Roman"/>
          <w:color w:val="000000" w:themeColor="text1"/>
          <w:sz w:val="24"/>
          <w:szCs w:val="24"/>
        </w:rPr>
        <w:t xml:space="preserve">Não será </w:t>
      </w:r>
      <w:r w:rsidR="0084305B" w:rsidRPr="00BA1750">
        <w:rPr>
          <w:rFonts w:ascii="Cambria" w:hAnsi="Cambria" w:cs="Times New Roman"/>
          <w:color w:val="000000" w:themeColor="text1"/>
          <w:sz w:val="24"/>
          <w:szCs w:val="24"/>
        </w:rPr>
        <w:t>a</w:t>
      </w:r>
      <w:r w:rsidR="00D47061" w:rsidRPr="00BA1750">
        <w:rPr>
          <w:rFonts w:ascii="Cambria" w:hAnsi="Cambria" w:cs="Times New Roman"/>
          <w:color w:val="000000" w:themeColor="text1"/>
          <w:sz w:val="24"/>
          <w:szCs w:val="24"/>
        </w:rPr>
        <w:t>dmitida a remuneração de mão-de-obra com patamares inferiores ao piso salarial da categoria, bem como inferior ao previsto no contrato administrativo, no Acordo Coletivo ou na Convenção Coletiva de Trabalho da Categoria.</w:t>
      </w:r>
    </w:p>
    <w:p w14:paraId="2843E154" w14:textId="39A396C6" w:rsidR="00D47061" w:rsidRPr="00BA1750" w:rsidRDefault="00D47061"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Os itens da administração local, instalação de canteiro e acampamento, a mobilização</w:t>
      </w:r>
      <w:r w:rsidR="00D51650" w:rsidRPr="00BA1750">
        <w:rPr>
          <w:rFonts w:ascii="Cambria" w:hAnsi="Cambria" w:cs="Times New Roman"/>
          <w:color w:val="000000" w:themeColor="text1"/>
          <w:sz w:val="24"/>
          <w:szCs w:val="24"/>
        </w:rPr>
        <w:t xml:space="preserve"> e desmobilização de equipamentos e pessoal, poderão, se necessário, constar na planilha de preços, ma</w:t>
      </w:r>
      <w:r w:rsidR="00CC2E51" w:rsidRPr="00BA1750">
        <w:rPr>
          <w:rFonts w:ascii="Cambria" w:hAnsi="Cambria" w:cs="Times New Roman"/>
          <w:color w:val="000000" w:themeColor="text1"/>
          <w:sz w:val="24"/>
          <w:szCs w:val="24"/>
        </w:rPr>
        <w:t>s</w:t>
      </w:r>
      <w:r w:rsidR="00D51650" w:rsidRPr="00BA1750">
        <w:rPr>
          <w:rFonts w:ascii="Cambria" w:hAnsi="Cambria" w:cs="Times New Roman"/>
          <w:color w:val="000000" w:themeColor="text1"/>
          <w:sz w:val="24"/>
          <w:szCs w:val="24"/>
        </w:rPr>
        <w:t xml:space="preserve"> não no BDI (Acórdão 325/07 do TCU – Plenário).</w:t>
      </w:r>
    </w:p>
    <w:p w14:paraId="3497E4B2" w14:textId="3CA8E050" w:rsidR="00D51650" w:rsidRPr="00BA1750" w:rsidRDefault="00D51650"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d)</w:t>
      </w:r>
      <w:r w:rsidRPr="00BA1750">
        <w:rPr>
          <w:rFonts w:ascii="Cambria" w:hAnsi="Cambria" w:cs="Times New Roman"/>
          <w:color w:val="000000" w:themeColor="text1"/>
          <w:sz w:val="24"/>
          <w:szCs w:val="24"/>
        </w:rPr>
        <w:t xml:space="preserve"> </w:t>
      </w:r>
      <w:r w:rsidR="00CC2E51" w:rsidRPr="00BA1750">
        <w:rPr>
          <w:rFonts w:ascii="Cambria" w:hAnsi="Cambria" w:cs="Times New Roman"/>
          <w:color w:val="000000" w:themeColor="text1"/>
          <w:sz w:val="24"/>
          <w:szCs w:val="24"/>
        </w:rPr>
        <w:t>Os tributos IRPJ e CSLL não devem integrar o cálculo do BDI (Súmula 254 do TCU)</w:t>
      </w:r>
    </w:p>
    <w:p w14:paraId="35B223CC" w14:textId="34DA41CA" w:rsidR="00CC2E51" w:rsidRPr="00BA1750" w:rsidRDefault="00CC2E51"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e)</w:t>
      </w:r>
      <w:r w:rsidRPr="00BA1750">
        <w:rPr>
          <w:rFonts w:ascii="Cambria" w:hAnsi="Cambria" w:cs="Times New Roman"/>
          <w:color w:val="000000" w:themeColor="text1"/>
          <w:sz w:val="24"/>
          <w:szCs w:val="24"/>
        </w:rPr>
        <w:t xml:space="preserve"> A licitante deve apresentar, junto à sua proposta de preços, sua própria composição de encargos sociais, contemplando os encargos sociais efetivamente arcados pelo licitante. Caso não ocorra a apresentação, serão considerados</w:t>
      </w:r>
      <w:r w:rsidR="00F76F32" w:rsidRPr="00BA1750">
        <w:rPr>
          <w:rFonts w:ascii="Cambria" w:hAnsi="Cambria" w:cs="Times New Roman"/>
          <w:color w:val="000000" w:themeColor="text1"/>
          <w:sz w:val="24"/>
          <w:szCs w:val="24"/>
        </w:rPr>
        <w:t xml:space="preserve"> os encargos previstos no </w:t>
      </w:r>
      <w:r w:rsidR="00FA25D5">
        <w:rPr>
          <w:rFonts w:ascii="Cambria" w:hAnsi="Cambria" w:cs="Times New Roman"/>
          <w:color w:val="000000" w:themeColor="text1"/>
          <w:sz w:val="24"/>
          <w:szCs w:val="24"/>
        </w:rPr>
        <w:t>SINAPI/GOINFRA</w:t>
      </w:r>
      <w:r w:rsidR="00F76F32" w:rsidRPr="00BA1750">
        <w:rPr>
          <w:rFonts w:ascii="Cambria" w:hAnsi="Cambria" w:cs="Times New Roman"/>
          <w:color w:val="000000" w:themeColor="text1"/>
          <w:sz w:val="24"/>
          <w:szCs w:val="24"/>
        </w:rPr>
        <w:t>.</w:t>
      </w:r>
    </w:p>
    <w:p w14:paraId="2EE40236" w14:textId="3701D48E" w:rsidR="00861C35" w:rsidRDefault="00F76F32" w:rsidP="00730B71">
      <w:pPr>
        <w:spacing w:before="120" w:after="120" w:line="360" w:lineRule="auto"/>
        <w:ind w:left="567" w:firstLine="567"/>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f)</w:t>
      </w:r>
      <w:r w:rsidRPr="00BA1750">
        <w:rPr>
          <w:rFonts w:ascii="Cambria" w:hAnsi="Cambria" w:cs="Times New Roman"/>
          <w:color w:val="000000" w:themeColor="text1"/>
          <w:sz w:val="24"/>
          <w:szCs w:val="24"/>
        </w:rPr>
        <w:t xml:space="preserve"> A licitante deve observar a forma de tributação previdenciária adotada para a obra, conforme previsão da Lei nº 03.161, de 2015 (Desoneração da Folha de Pagamento).</w:t>
      </w:r>
    </w:p>
    <w:p w14:paraId="0CD672E0" w14:textId="6314C55A" w:rsidR="00F76F32" w:rsidRPr="00BA1750" w:rsidRDefault="00F76F32" w:rsidP="00BA1750">
      <w:pPr>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7.8 Cronograma físico-financeiro</w:t>
      </w:r>
    </w:p>
    <w:p w14:paraId="4F7C6B8E" w14:textId="05554AB2" w:rsidR="00F76F32" w:rsidRPr="00BA1750" w:rsidRDefault="00F76F3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I. </w:t>
      </w:r>
      <w:r w:rsidRPr="00BA1750">
        <w:rPr>
          <w:rFonts w:ascii="Cambria" w:hAnsi="Cambria" w:cs="Times New Roman"/>
          <w:color w:val="000000" w:themeColor="text1"/>
          <w:sz w:val="24"/>
          <w:szCs w:val="24"/>
        </w:rPr>
        <w:t xml:space="preserve">Cada licitante deverá efetuar seu próprio planejamento, considerando a produtividade de sua equipe, equipamentos e ferramentas, sem, contudo, exceder o prazo de execução estipulado no cronograma que compõem o Projeto </w:t>
      </w:r>
      <w:r w:rsidR="00610144">
        <w:rPr>
          <w:rFonts w:ascii="Cambria" w:hAnsi="Cambria" w:cs="Times New Roman"/>
          <w:color w:val="000000" w:themeColor="text1"/>
          <w:sz w:val="24"/>
          <w:szCs w:val="24"/>
        </w:rPr>
        <w:t>básico</w:t>
      </w:r>
      <w:r w:rsidR="005D3398" w:rsidRPr="00BA1750">
        <w:rPr>
          <w:rFonts w:ascii="Cambria" w:hAnsi="Cambria" w:cs="Times New Roman"/>
          <w:color w:val="000000" w:themeColor="text1"/>
          <w:sz w:val="24"/>
          <w:szCs w:val="24"/>
        </w:rPr>
        <w:t>.</w:t>
      </w:r>
    </w:p>
    <w:p w14:paraId="5AFBB40A" w14:textId="2157BADB"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II.</w:t>
      </w:r>
      <w:r w:rsidRPr="00BA1750">
        <w:rPr>
          <w:rFonts w:ascii="Cambria" w:hAnsi="Cambria" w:cs="Times New Roman"/>
          <w:color w:val="000000" w:themeColor="text1"/>
          <w:sz w:val="24"/>
          <w:szCs w:val="24"/>
        </w:rPr>
        <w:t xml:space="preserve"> Os custos referentes a este planejamento deverão estar previstos na proposta de preços e não serão repassados </w:t>
      </w:r>
      <w:r w:rsidR="000244B3">
        <w:rPr>
          <w:rFonts w:ascii="Cambria" w:hAnsi="Cambria" w:cs="Times New Roman"/>
          <w:color w:val="000000" w:themeColor="text1"/>
          <w:sz w:val="24"/>
          <w:szCs w:val="24"/>
        </w:rPr>
        <w:t xml:space="preserve">ao </w:t>
      </w:r>
      <w:r w:rsidR="00E36FE2">
        <w:rPr>
          <w:rFonts w:ascii="Cambria" w:hAnsi="Cambria" w:cs="Times New Roman"/>
          <w:color w:val="000000" w:themeColor="text1"/>
          <w:sz w:val="24"/>
          <w:szCs w:val="24"/>
        </w:rPr>
        <w:t>FMS</w:t>
      </w:r>
      <w:r w:rsidR="000244B3">
        <w:rPr>
          <w:rFonts w:ascii="Cambria" w:hAnsi="Cambria" w:cs="Times New Roman"/>
          <w:color w:val="000000" w:themeColor="text1"/>
          <w:sz w:val="24"/>
          <w:szCs w:val="24"/>
        </w:rPr>
        <w:t xml:space="preserve"> do Município de </w:t>
      </w:r>
      <w:r w:rsidRPr="00BA1750">
        <w:rPr>
          <w:rFonts w:ascii="Cambria" w:hAnsi="Cambria" w:cs="Times New Roman"/>
          <w:color w:val="000000" w:themeColor="text1"/>
          <w:sz w:val="24"/>
          <w:szCs w:val="24"/>
        </w:rPr>
        <w:t>Piracanjuba/GO.</w:t>
      </w:r>
    </w:p>
    <w:p w14:paraId="7673B365" w14:textId="289C775B"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O cronograma físico-financeiro apresentado servirá como base também para o acompanhamento da evolução dos serviços e eventual indicativo de atraso, passível de sanções.</w:t>
      </w:r>
    </w:p>
    <w:p w14:paraId="159BB67A" w14:textId="166B2B95"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Caso haja algum termo aditivo, durante a execução do contrato, a futura contratada deverá entregar novos cronogramas em até 10 (dez) dias úteis, após a assinatura do aditivo.</w:t>
      </w:r>
    </w:p>
    <w:p w14:paraId="2873BD9C" w14:textId="0D4D0FB2"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O cronograma apresentado no Projeto </w:t>
      </w:r>
      <w:r w:rsidR="00610144">
        <w:rPr>
          <w:rFonts w:ascii="Cambria" w:hAnsi="Cambria" w:cs="Times New Roman"/>
          <w:color w:val="000000" w:themeColor="text1"/>
          <w:sz w:val="24"/>
          <w:szCs w:val="24"/>
        </w:rPr>
        <w:t>Básico</w:t>
      </w:r>
      <w:r w:rsidRPr="00BA1750">
        <w:rPr>
          <w:rFonts w:ascii="Cambria" w:hAnsi="Cambria" w:cs="Times New Roman"/>
          <w:color w:val="000000" w:themeColor="text1"/>
          <w:sz w:val="24"/>
          <w:szCs w:val="24"/>
        </w:rPr>
        <w:t xml:space="preserve"> deverá servir como referência para os licitantes elaborarem suas propostas.</w:t>
      </w:r>
    </w:p>
    <w:p w14:paraId="2C58EBBB" w14:textId="5FEBADAA" w:rsidR="000244B3" w:rsidRPr="00463AA2" w:rsidRDefault="005D3398" w:rsidP="000244B3">
      <w:pPr>
        <w:spacing w:before="120" w:after="120" w:line="360" w:lineRule="auto"/>
        <w:jc w:val="both"/>
        <w:rPr>
          <w:rFonts w:ascii="Cambria" w:hAnsi="Cambria" w:cs="Times New Roman"/>
          <w:sz w:val="24"/>
          <w:szCs w:val="24"/>
        </w:rPr>
      </w:pPr>
      <w:r w:rsidRPr="00BA1750">
        <w:rPr>
          <w:rFonts w:ascii="Cambria" w:hAnsi="Cambria" w:cs="Times New Roman"/>
          <w:b/>
          <w:bCs/>
          <w:color w:val="000000" w:themeColor="text1"/>
          <w:sz w:val="24"/>
          <w:szCs w:val="24"/>
        </w:rPr>
        <w:t>7.9</w:t>
      </w:r>
      <w:r w:rsidRPr="00BA1750">
        <w:rPr>
          <w:rFonts w:ascii="Cambria" w:hAnsi="Cambria" w:cs="Times New Roman"/>
          <w:color w:val="000000" w:themeColor="text1"/>
          <w:sz w:val="24"/>
          <w:szCs w:val="24"/>
        </w:rPr>
        <w:t xml:space="preserve"> </w:t>
      </w:r>
      <w:r w:rsidR="000244B3" w:rsidRPr="00BA1750">
        <w:rPr>
          <w:rFonts w:ascii="Cambria" w:hAnsi="Cambria" w:cs="Times New Roman"/>
          <w:sz w:val="24"/>
          <w:szCs w:val="24"/>
        </w:rPr>
        <w:t xml:space="preserve">O prazo de execução das obras será de </w:t>
      </w:r>
      <w:r w:rsidR="00C01787">
        <w:rPr>
          <w:rFonts w:ascii="Cambria" w:hAnsi="Cambria" w:cs="Times New Roman"/>
          <w:sz w:val="24"/>
          <w:szCs w:val="24"/>
        </w:rPr>
        <w:t>01 (um) mês</w:t>
      </w:r>
      <w:r w:rsidR="000244B3" w:rsidRPr="00BA1750">
        <w:rPr>
          <w:rFonts w:ascii="Cambria" w:hAnsi="Cambria" w:cs="Times New Roman"/>
          <w:sz w:val="24"/>
          <w:szCs w:val="24"/>
        </w:rPr>
        <w:t xml:space="preserve">, </w:t>
      </w:r>
      <w:r w:rsidR="000244B3" w:rsidRPr="00BA1750">
        <w:rPr>
          <w:rFonts w:ascii="Cambria" w:hAnsi="Cambria" w:cs="Times New Roman"/>
          <w:color w:val="000000" w:themeColor="text1"/>
          <w:sz w:val="24"/>
          <w:szCs w:val="24"/>
        </w:rPr>
        <w:t>contados da emissão da ordem de serviço</w:t>
      </w:r>
      <w:r w:rsidR="000244B3">
        <w:rPr>
          <w:rFonts w:ascii="Cambria" w:hAnsi="Cambria" w:cs="Times New Roman"/>
          <w:sz w:val="24"/>
          <w:szCs w:val="24"/>
        </w:rPr>
        <w:t xml:space="preserve">, </w:t>
      </w:r>
      <w:r w:rsidR="000244B3" w:rsidRPr="00BA1750">
        <w:rPr>
          <w:rFonts w:ascii="Cambria" w:hAnsi="Cambria" w:cs="Times New Roman"/>
          <w:sz w:val="24"/>
          <w:szCs w:val="24"/>
        </w:rPr>
        <w:t xml:space="preserve">sendo a vigência do contrato </w:t>
      </w:r>
      <w:r w:rsidR="00C01787">
        <w:rPr>
          <w:rFonts w:ascii="Cambria" w:hAnsi="Cambria" w:cs="Times New Roman"/>
          <w:sz w:val="24"/>
          <w:szCs w:val="24"/>
        </w:rPr>
        <w:t>12 (doze) meses</w:t>
      </w:r>
      <w:r w:rsidR="000244B3" w:rsidRPr="00BA1750">
        <w:rPr>
          <w:rFonts w:ascii="Cambria" w:hAnsi="Cambria" w:cs="Times New Roman"/>
          <w:sz w:val="24"/>
          <w:szCs w:val="24"/>
        </w:rPr>
        <w:t>, podendo ser prorrogado de acordo com o artigo 107 da LLC 14133/2021 e alterações.</w:t>
      </w:r>
      <w:r w:rsidR="000244B3">
        <w:rPr>
          <w:rFonts w:ascii="Cambria" w:hAnsi="Cambria" w:cs="Times New Roman"/>
          <w:sz w:val="24"/>
          <w:szCs w:val="24"/>
        </w:rPr>
        <w:t xml:space="preserve"> Justificativa do planejamento entre DESPESA/RECEITA, em decorrência d</w:t>
      </w:r>
      <w:r w:rsidR="00FA25D5">
        <w:rPr>
          <w:rFonts w:ascii="Cambria" w:hAnsi="Cambria" w:cs="Times New Roman"/>
          <w:sz w:val="24"/>
          <w:szCs w:val="24"/>
        </w:rPr>
        <w:t>e serviços contínuos</w:t>
      </w:r>
      <w:r w:rsidR="000244B3">
        <w:rPr>
          <w:rFonts w:ascii="Cambria" w:hAnsi="Cambria"/>
          <w:b/>
          <w:bCs/>
          <w:sz w:val="24"/>
          <w:szCs w:val="24"/>
        </w:rPr>
        <w:t xml:space="preserve">, </w:t>
      </w:r>
      <w:r w:rsidR="000244B3" w:rsidRPr="00463AA2">
        <w:rPr>
          <w:rFonts w:ascii="Cambria" w:hAnsi="Cambria"/>
          <w:sz w:val="24"/>
          <w:szCs w:val="24"/>
        </w:rPr>
        <w:t xml:space="preserve">poderá ser relevado o que disciplina </w:t>
      </w:r>
      <w:r w:rsidR="000244B3">
        <w:rPr>
          <w:rFonts w:ascii="Cambria" w:hAnsi="Cambria"/>
          <w:sz w:val="24"/>
          <w:szCs w:val="24"/>
        </w:rPr>
        <w:t xml:space="preserve">o </w:t>
      </w:r>
      <w:r w:rsidR="000244B3" w:rsidRPr="00463AA2">
        <w:rPr>
          <w:rFonts w:ascii="Cambria" w:hAnsi="Cambria"/>
          <w:sz w:val="24"/>
          <w:szCs w:val="24"/>
        </w:rPr>
        <w:t>artigo 1º da Lei de Responsabilidade Fiscal</w:t>
      </w:r>
      <w:r w:rsidR="000244B3">
        <w:rPr>
          <w:rFonts w:ascii="Cambria" w:hAnsi="Cambria"/>
          <w:sz w:val="24"/>
          <w:szCs w:val="24"/>
        </w:rPr>
        <w:t>/2000</w:t>
      </w:r>
      <w:r w:rsidR="000244B3" w:rsidRPr="00463AA2">
        <w:rPr>
          <w:rFonts w:ascii="Cambria" w:hAnsi="Cambria"/>
          <w:sz w:val="24"/>
          <w:szCs w:val="24"/>
        </w:rPr>
        <w:t>.</w:t>
      </w:r>
    </w:p>
    <w:p w14:paraId="66E08927" w14:textId="559B4964" w:rsidR="00903BD1" w:rsidRPr="00BA1750" w:rsidRDefault="00903BD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7.10</w:t>
      </w:r>
      <w:r w:rsidRPr="00BA1750">
        <w:rPr>
          <w:rFonts w:ascii="Cambria" w:hAnsi="Cambria" w:cs="Times New Roman"/>
          <w:color w:val="000000" w:themeColor="text1"/>
          <w:sz w:val="24"/>
          <w:szCs w:val="24"/>
        </w:rPr>
        <w:t xml:space="preserve"> Prazo de validade da proposta não inferior a 90 (noventa dias).</w:t>
      </w:r>
    </w:p>
    <w:p w14:paraId="415B6775" w14:textId="7B096B09" w:rsidR="002D4243" w:rsidRPr="00BA1750" w:rsidRDefault="002D4243" w:rsidP="00BA1750">
      <w:pPr>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7.11 Prazo de garantia dos serviços que deverá ser de no mínimo 05 (cinco) anos.</w:t>
      </w:r>
    </w:p>
    <w:p w14:paraId="335C3ADF" w14:textId="594C0381" w:rsidR="002D4243" w:rsidRPr="00BA1750" w:rsidRDefault="002D424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7.12 </w:t>
      </w:r>
      <w:r w:rsidRPr="00BA1750">
        <w:rPr>
          <w:rFonts w:ascii="Cambria" w:hAnsi="Cambria" w:cs="Times New Roman"/>
          <w:color w:val="000000" w:themeColor="text1"/>
          <w:sz w:val="24"/>
          <w:szCs w:val="24"/>
        </w:rPr>
        <w:t xml:space="preserve">Caso os prazos dos itens “7.9”, “7.10” e “7.11” não sejam informados ou sejam indicados prazos diferentes,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efetuará diligências para esclarecimento/ correções.</w:t>
      </w:r>
    </w:p>
    <w:p w14:paraId="0BD06D46" w14:textId="35C1DACC" w:rsidR="002D4243" w:rsidRPr="00BA1750" w:rsidRDefault="002D424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7.13</w:t>
      </w:r>
      <w:r w:rsidRPr="00BA1750">
        <w:rPr>
          <w:rFonts w:ascii="Cambria" w:hAnsi="Cambria" w:cs="Times New Roman"/>
          <w:color w:val="000000" w:themeColor="text1"/>
          <w:sz w:val="24"/>
          <w:szCs w:val="24"/>
        </w:rPr>
        <w:t xml:space="preserve"> As licitantes, para fins de elaboração da proposta, deverão observar que:</w:t>
      </w:r>
    </w:p>
    <w:p w14:paraId="68F3A224" w14:textId="3C1176E5" w:rsidR="00816A19" w:rsidRPr="00BA1750" w:rsidRDefault="00816A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O orçamento estimado e as composições de preços unitários elaborados pel</w:t>
      </w:r>
      <w:r w:rsidR="00A512B6">
        <w:rPr>
          <w:rFonts w:ascii="Cambria" w:hAnsi="Cambria" w:cs="Times New Roman"/>
          <w:color w:val="000000" w:themeColor="text1"/>
          <w:sz w:val="24"/>
          <w:szCs w:val="24"/>
        </w:rPr>
        <w:t>a área técnica de engenharia d</w:t>
      </w:r>
      <w:r w:rsidR="009A13D4">
        <w:rPr>
          <w:rFonts w:ascii="Cambria" w:hAnsi="Cambria" w:cs="Times New Roman"/>
          <w:color w:val="000000" w:themeColor="text1"/>
          <w:sz w:val="24"/>
          <w:szCs w:val="24"/>
        </w:rPr>
        <w:t>o</w:t>
      </w:r>
      <w:r w:rsidRPr="00BA1750">
        <w:rPr>
          <w:rFonts w:ascii="Cambria" w:hAnsi="Cambria" w:cs="Times New Roman"/>
          <w:color w:val="000000" w:themeColor="text1"/>
          <w:sz w:val="24"/>
          <w:szCs w:val="24"/>
        </w:rPr>
        <w:t xml:space="preserve"> </w:t>
      </w:r>
      <w:r w:rsidR="009A13D4">
        <w:rPr>
          <w:rFonts w:ascii="Cambria" w:hAnsi="Cambria" w:cs="Times New Roman"/>
          <w:color w:val="000000" w:themeColor="text1"/>
          <w:sz w:val="24"/>
          <w:szCs w:val="24"/>
        </w:rPr>
        <w:t xml:space="preserve">Município de </w:t>
      </w:r>
      <w:r w:rsidRPr="00BA1750">
        <w:rPr>
          <w:rFonts w:ascii="Cambria" w:hAnsi="Cambria" w:cs="Times New Roman"/>
          <w:color w:val="000000" w:themeColor="text1"/>
          <w:sz w:val="24"/>
          <w:szCs w:val="24"/>
        </w:rPr>
        <w:t>Piracanjuba/GO, que constam nos anexos deste Edital</w:t>
      </w:r>
      <w:r w:rsidR="001B0AA6" w:rsidRPr="00BA1750">
        <w:rPr>
          <w:rFonts w:ascii="Cambria" w:hAnsi="Cambria" w:cs="Times New Roman"/>
          <w:color w:val="000000" w:themeColor="text1"/>
          <w:sz w:val="24"/>
          <w:szCs w:val="24"/>
        </w:rPr>
        <w:t>, são meros instrumentos para elaboração do orçamento do licitante.</w:t>
      </w:r>
    </w:p>
    <w:p w14:paraId="7F71592A" w14:textId="4F078D37" w:rsidR="001B0AA6" w:rsidRPr="00BA1750" w:rsidRDefault="001B0AA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Cada licitante deverá elaborar suas composições de custos incluindo todos os materiais, equipamentos e mão-de-obra que entenderem necessários para a conclusão dos serviços, de acordo com as especificações técnicas.</w:t>
      </w:r>
    </w:p>
    <w:p w14:paraId="6FC14906" w14:textId="0F43A222" w:rsidR="001B0AA6" w:rsidRPr="00BA1750" w:rsidRDefault="001B0AA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As licitantes deverão, para fins de elaboração</w:t>
      </w:r>
      <w:r w:rsidR="00DC5312" w:rsidRPr="00BA1750">
        <w:rPr>
          <w:rFonts w:ascii="Cambria" w:hAnsi="Cambria" w:cs="Times New Roman"/>
          <w:color w:val="000000" w:themeColor="text1"/>
          <w:sz w:val="24"/>
          <w:szCs w:val="24"/>
        </w:rPr>
        <w:t xml:space="preserve"> de proposta, verificar e comparar todos os projetos fornecidos para execução dos serviços.</w:t>
      </w:r>
    </w:p>
    <w:p w14:paraId="30AF992A" w14:textId="395C0022" w:rsidR="00DC5312" w:rsidRPr="00BA1750" w:rsidRDefault="00DC531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IV.</w:t>
      </w:r>
      <w:r w:rsidRPr="00BA1750">
        <w:rPr>
          <w:rFonts w:ascii="Cambria" w:hAnsi="Cambria" w:cs="Times New Roman"/>
          <w:color w:val="000000" w:themeColor="text1"/>
          <w:sz w:val="24"/>
          <w:szCs w:val="24"/>
        </w:rPr>
        <w:t xml:space="preserve"> Somente serão considerados os dois primeiros </w:t>
      </w:r>
      <w:r w:rsidR="0001012E" w:rsidRPr="00BA1750">
        <w:rPr>
          <w:rFonts w:ascii="Cambria" w:hAnsi="Cambria" w:cs="Times New Roman"/>
          <w:color w:val="000000" w:themeColor="text1"/>
          <w:sz w:val="24"/>
          <w:szCs w:val="24"/>
        </w:rPr>
        <w:t>dígitos depois da vírgula para cotação de cada item proposto, sendo que as demais serão desconsideradas.</w:t>
      </w:r>
    </w:p>
    <w:p w14:paraId="197DDDED" w14:textId="448F43F1" w:rsidR="0001012E" w:rsidRPr="00BA1750" w:rsidRDefault="0001012E"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Os preços propostos serão de exclusiva responsabilidade da licitante, não lhe assistindo o direito de pleitear qualquer alteração desses, sob a alegação de erro, omissão ou qualquer outro pretexto, cabendo-lhe previamente à formulação da proposta verificar e confirmar todos os desenhos e anexos, impugnando o edital nas suas eventuais falhas, omissões, discrepâncias ou erros.</w:t>
      </w:r>
    </w:p>
    <w:p w14:paraId="472E5C67" w14:textId="0F12C84B" w:rsidR="0001012E" w:rsidRPr="00BA1750" w:rsidRDefault="0001012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7.14</w:t>
      </w:r>
      <w:r w:rsidRPr="00BA1750">
        <w:rPr>
          <w:rFonts w:ascii="Cambria" w:hAnsi="Cambria" w:cs="Times New Roman"/>
          <w:color w:val="000000" w:themeColor="text1"/>
          <w:sz w:val="24"/>
          <w:szCs w:val="24"/>
        </w:rPr>
        <w:t xml:space="preserve"> A licitante é a única responsável pela cotação correta dos encargos tributários. Em caso de erro ou cotação incompatível com o regime tributário a que se submete, serão </w:t>
      </w:r>
      <w:r w:rsidR="003D1506" w:rsidRPr="00BA1750">
        <w:rPr>
          <w:rFonts w:ascii="Cambria" w:hAnsi="Cambria" w:cs="Times New Roman"/>
          <w:color w:val="000000" w:themeColor="text1"/>
          <w:sz w:val="24"/>
          <w:szCs w:val="24"/>
        </w:rPr>
        <w:t>adotadas as orientações a seguir:</w:t>
      </w:r>
    </w:p>
    <w:p w14:paraId="5E9A8E75" w14:textId="26B3916B" w:rsidR="003D1506" w:rsidRPr="00BA1750" w:rsidRDefault="003D150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Cotação de percentual menor que o adequado: o percentual será mantido durante toda a execução contratual.</w:t>
      </w:r>
    </w:p>
    <w:p w14:paraId="131B737D" w14:textId="32030FE5" w:rsidR="005830F5" w:rsidRPr="00BA1750" w:rsidRDefault="003D150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Cotação de percentual maior que o adequado: o excesso será suprimido, unilateralmente</w:t>
      </w:r>
      <w:r w:rsidR="005830F5" w:rsidRPr="00BA1750">
        <w:rPr>
          <w:rFonts w:ascii="Cambria" w:hAnsi="Cambria" w:cs="Times New Roman"/>
          <w:color w:val="000000" w:themeColor="text1"/>
          <w:sz w:val="24"/>
          <w:szCs w:val="24"/>
        </w:rPr>
        <w:t>, da planilha e haverá glosa, quando do pagamento, e/ou redução, quando da repactuação, para fins de total ressarcimento do débito.</w:t>
      </w:r>
    </w:p>
    <w:p w14:paraId="3A859CFB" w14:textId="15D5D705" w:rsidR="005830F5" w:rsidRPr="00BA1750" w:rsidRDefault="005830F5"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7.15</w:t>
      </w:r>
      <w:r w:rsidRPr="00BA1750">
        <w:rPr>
          <w:rFonts w:ascii="Cambria" w:hAnsi="Cambria" w:cs="Times New Roman"/>
          <w:color w:val="000000" w:themeColor="text1"/>
          <w:sz w:val="24"/>
          <w:szCs w:val="24"/>
        </w:rPr>
        <w:t xml:space="preserve"> Se o regime tributário da empresa implicar</w:t>
      </w:r>
      <w:r w:rsidR="00835CB4" w:rsidRPr="00BA1750">
        <w:rPr>
          <w:rFonts w:ascii="Cambria" w:hAnsi="Cambria" w:cs="Times New Roman"/>
          <w:color w:val="000000" w:themeColor="text1"/>
          <w:sz w:val="24"/>
          <w:szCs w:val="24"/>
        </w:rPr>
        <w:t xml:space="preserve"> o recolhimento de tributos em percentuais variáveis, a cotação adequada será a que corresponde à média dos efetivos recolhimentos da empresa nos últimos 12 (doze) meses, devendo a licitante ou contratada apresentar </w:t>
      </w:r>
      <w:r w:rsidR="00F73802" w:rsidRPr="00BA1750">
        <w:rPr>
          <w:rFonts w:ascii="Cambria" w:hAnsi="Cambria" w:cs="Times New Roman"/>
          <w:color w:val="000000" w:themeColor="text1"/>
          <w:sz w:val="24"/>
          <w:szCs w:val="24"/>
        </w:rPr>
        <w:t>o Agente</w:t>
      </w:r>
      <w:r w:rsidR="00835CB4" w:rsidRPr="00BA1750">
        <w:rPr>
          <w:rFonts w:ascii="Cambria" w:hAnsi="Cambria" w:cs="Times New Roman"/>
          <w:color w:val="000000" w:themeColor="text1"/>
          <w:sz w:val="24"/>
          <w:szCs w:val="24"/>
        </w:rPr>
        <w:t xml:space="preserve"> de Contratação ou à fiscalização, a qualquer tempo, </w:t>
      </w:r>
      <w:r w:rsidR="00BA6B5C" w:rsidRPr="00BA1750">
        <w:rPr>
          <w:rFonts w:ascii="Cambria" w:hAnsi="Cambria" w:cs="Times New Roman"/>
          <w:color w:val="000000" w:themeColor="text1"/>
          <w:sz w:val="24"/>
          <w:szCs w:val="24"/>
        </w:rPr>
        <w:t>comprovação da adequação dos recolhimentos, para os fins do previsto no subitem anterior.</w:t>
      </w:r>
    </w:p>
    <w:p w14:paraId="19F85D5F" w14:textId="624CC894" w:rsidR="00BA6B5C" w:rsidRPr="00BA1750" w:rsidRDefault="00BA6B5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7.16</w:t>
      </w:r>
      <w:r w:rsidRPr="00BA1750">
        <w:rPr>
          <w:rFonts w:ascii="Cambria" w:hAnsi="Cambria" w:cs="Times New Roman"/>
          <w:color w:val="000000" w:themeColor="text1"/>
          <w:sz w:val="24"/>
          <w:szCs w:val="24"/>
        </w:rPr>
        <w:t xml:space="preserve"> Independente do percentual do tributo inserido na planilha, no pagamento dos serviços, serão retidos na fonte os percentuais estabelecidos na leg</w:t>
      </w:r>
      <w:r w:rsidR="0009548F" w:rsidRPr="00BA1750">
        <w:rPr>
          <w:rFonts w:ascii="Cambria" w:hAnsi="Cambria" w:cs="Times New Roman"/>
          <w:color w:val="000000" w:themeColor="text1"/>
          <w:sz w:val="24"/>
          <w:szCs w:val="24"/>
        </w:rPr>
        <w:t>islação vigente.</w:t>
      </w:r>
    </w:p>
    <w:p w14:paraId="36B7BF31" w14:textId="5C152043" w:rsidR="0009548F" w:rsidRPr="00BA1750" w:rsidRDefault="0009548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7.17</w:t>
      </w:r>
      <w:r w:rsidRPr="00BA1750">
        <w:rPr>
          <w:rFonts w:ascii="Cambria" w:hAnsi="Cambria" w:cs="Times New Roman"/>
          <w:color w:val="000000" w:themeColor="text1"/>
          <w:sz w:val="24"/>
          <w:szCs w:val="24"/>
        </w:rPr>
        <w:t xml:space="preserve"> Após apresentação da proposta não caberá desistência, salvo por motivo justo decorrente de fato superveniente devidamente comprovado e aceito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w:t>
      </w:r>
    </w:p>
    <w:p w14:paraId="3BC91009" w14:textId="2F1983C7" w:rsidR="0009548F" w:rsidRPr="00BA1750" w:rsidRDefault="0009548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7.18</w:t>
      </w:r>
      <w:r w:rsidRPr="00BA1750">
        <w:rPr>
          <w:rFonts w:ascii="Cambria" w:hAnsi="Cambria" w:cs="Times New Roman"/>
          <w:color w:val="000000" w:themeColor="text1"/>
          <w:sz w:val="24"/>
          <w:szCs w:val="24"/>
        </w:rPr>
        <w:t xml:space="preserve"> A proposta final</w:t>
      </w:r>
      <w:r w:rsidR="0051672F" w:rsidRPr="00BA1750">
        <w:rPr>
          <w:rFonts w:ascii="Cambria" w:hAnsi="Cambria" w:cs="Times New Roman"/>
          <w:color w:val="000000" w:themeColor="text1"/>
          <w:sz w:val="24"/>
          <w:szCs w:val="24"/>
        </w:rPr>
        <w:t xml:space="preserve"> deverá ser documentada nos autos e será levada em consideração no decorrer da execução do contrato e aplicação de eventual sansão à Contatada, se for o caso.</w:t>
      </w:r>
    </w:p>
    <w:p w14:paraId="00E14635" w14:textId="3BE6A34D" w:rsidR="0051672F" w:rsidRPr="00BA1750" w:rsidRDefault="005167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7.19</w:t>
      </w:r>
      <w:r w:rsidRPr="00BA1750">
        <w:rPr>
          <w:rFonts w:ascii="Cambria" w:hAnsi="Cambria" w:cs="Times New Roman"/>
          <w:color w:val="000000" w:themeColor="text1"/>
          <w:sz w:val="24"/>
          <w:szCs w:val="24"/>
        </w:rPr>
        <w:t xml:space="preserve"> Todas as especificações do objeto contidas na proposta vinculam a licitante.</w:t>
      </w:r>
    </w:p>
    <w:p w14:paraId="1A1397D1" w14:textId="1610CA54" w:rsidR="0051672F" w:rsidRPr="00BA1750" w:rsidRDefault="005167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7.20</w:t>
      </w:r>
      <w:r w:rsidR="00756CB1" w:rsidRPr="00BA1750">
        <w:rPr>
          <w:rFonts w:ascii="Cambria" w:hAnsi="Cambria" w:cs="Times New Roman"/>
          <w:color w:val="000000" w:themeColor="text1"/>
          <w:sz w:val="24"/>
          <w:szCs w:val="24"/>
        </w:rPr>
        <w:t xml:space="preserve"> Os preços ofertados, tanto na proposta inicial, quanto na etapa de lances, serão de exclusiva responsabilidade de licitante, não lhe assistindo o direito de pleitear qualquer alteração, sob alegação de erro, omissão ou qualquer outro pretexto.</w:t>
      </w:r>
    </w:p>
    <w:p w14:paraId="1D2EA780" w14:textId="67681EC3" w:rsidR="00756CB1" w:rsidRPr="00BA1750" w:rsidRDefault="00756CB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7.21</w:t>
      </w:r>
      <w:r w:rsidRPr="00BA1750">
        <w:rPr>
          <w:rFonts w:ascii="Cambria" w:hAnsi="Cambria" w:cs="Times New Roman"/>
          <w:color w:val="000000" w:themeColor="text1"/>
          <w:sz w:val="24"/>
          <w:szCs w:val="24"/>
        </w:rPr>
        <w:t xml:space="preserve"> </w:t>
      </w:r>
      <w:r w:rsidR="006B1392" w:rsidRPr="00BA1750">
        <w:rPr>
          <w:rFonts w:ascii="Cambria" w:hAnsi="Cambria" w:cs="Times New Roman"/>
          <w:color w:val="000000" w:themeColor="text1"/>
          <w:sz w:val="24"/>
          <w:szCs w:val="24"/>
        </w:rPr>
        <w:t>Serão desclassificas as propostas que não atenderem às exigências do presente Edital e seus Anexos, bem como as que apresentem omissões ou irregularidades insanáveis.</w:t>
      </w:r>
    </w:p>
    <w:p w14:paraId="207103B2" w14:textId="1E24E25E" w:rsidR="006B1392" w:rsidRPr="00BA1750" w:rsidRDefault="006B1392"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7.22</w:t>
      </w:r>
      <w:r w:rsidRPr="00BA1750">
        <w:rPr>
          <w:rFonts w:ascii="Cambria" w:hAnsi="Cambria" w:cs="Times New Roman"/>
          <w:color w:val="000000" w:themeColor="text1"/>
          <w:sz w:val="24"/>
          <w:szCs w:val="24"/>
        </w:rPr>
        <w:t xml:space="preserve"> No julgamento das propostas,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poderá sanar, por meio de diligência, eventuais ausências de informações, erros ou falhas, que não alterem </w:t>
      </w:r>
      <w:r w:rsidR="009E777B" w:rsidRPr="00BA1750">
        <w:rPr>
          <w:rFonts w:ascii="Cambria" w:hAnsi="Cambria" w:cs="Times New Roman"/>
          <w:color w:val="000000" w:themeColor="text1"/>
          <w:sz w:val="24"/>
          <w:szCs w:val="24"/>
        </w:rPr>
        <w:t>a substância das propostas, dúvidas acerca a exequibilidade da proposta, bem como documentos e sua validade jurídica, atribuindo-lhes validade e eficácia para fins de classificação.</w:t>
      </w:r>
    </w:p>
    <w:p w14:paraId="6D41EB58" w14:textId="2DC7389A" w:rsidR="00FD03B0" w:rsidRPr="00BA1750" w:rsidRDefault="009E777B"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08</w:t>
      </w:r>
      <w:r w:rsidR="00FD03B0"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DA ABERTURA DA SESSÃO, CLASSIFICAÇÃO DAS PROPOSTAS E LANCES</w:t>
      </w:r>
    </w:p>
    <w:p w14:paraId="5ACCA7F9" w14:textId="04439DDC" w:rsidR="00FD03B0" w:rsidRPr="00BA1750" w:rsidRDefault="00F71F9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8.1</w:t>
      </w:r>
      <w:r w:rsidRPr="00BA1750">
        <w:rPr>
          <w:rFonts w:ascii="Cambria" w:hAnsi="Cambria" w:cs="Times New Roman"/>
          <w:color w:val="000000" w:themeColor="text1"/>
          <w:sz w:val="24"/>
          <w:szCs w:val="24"/>
        </w:rPr>
        <w:t xml:space="preserve"> </w:t>
      </w:r>
      <w:r w:rsidR="001C4F52" w:rsidRPr="00BA1750">
        <w:rPr>
          <w:rFonts w:ascii="Cambria" w:hAnsi="Cambria" w:cs="Times New Roman"/>
          <w:color w:val="000000" w:themeColor="text1"/>
          <w:sz w:val="24"/>
          <w:szCs w:val="24"/>
        </w:rPr>
        <w:t>A abertura da presente licitação dar-se-á automaticamente em sessão púbica, por meio de sistema eletrônico, na data e horário indicados neste Edital.</w:t>
      </w:r>
    </w:p>
    <w:p w14:paraId="310BBB84" w14:textId="1E0AD92C" w:rsidR="001C4F52" w:rsidRPr="00BA1750" w:rsidRDefault="001C4F52"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8.2</w:t>
      </w:r>
      <w:r w:rsidR="00906CE0" w:rsidRPr="00BA1750">
        <w:rPr>
          <w:rFonts w:ascii="Cambria" w:hAnsi="Cambria" w:cs="Times New Roman"/>
          <w:color w:val="000000" w:themeColor="text1"/>
          <w:sz w:val="24"/>
          <w:szCs w:val="24"/>
        </w:rPr>
        <w:t xml:space="preserve"> Os licitantes poderão retirar ou substituir a proposta ou documentos de habilitação, quando for o caso, anteriormente </w:t>
      </w:r>
      <w:r w:rsidR="003371B2" w:rsidRPr="00BA1750">
        <w:rPr>
          <w:rFonts w:ascii="Cambria" w:hAnsi="Cambria" w:cs="Times New Roman"/>
          <w:color w:val="000000" w:themeColor="text1"/>
          <w:sz w:val="24"/>
          <w:szCs w:val="24"/>
        </w:rPr>
        <w:t>inseridos no sistema, até a abertura da sessão.</w:t>
      </w:r>
    </w:p>
    <w:p w14:paraId="213A2BDA" w14:textId="5403A400" w:rsidR="003371B2" w:rsidRPr="00BA1750" w:rsidRDefault="003371B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191561" w:rsidRPr="00BA1750">
        <w:rPr>
          <w:rFonts w:ascii="Cambria" w:hAnsi="Cambria" w:cs="Times New Roman"/>
          <w:color w:val="000000" w:themeColor="text1"/>
          <w:sz w:val="24"/>
          <w:szCs w:val="24"/>
        </w:rPr>
        <w:t>Será desclassificada a proposta que identifique o licitante.</w:t>
      </w:r>
    </w:p>
    <w:p w14:paraId="2AB76958" w14:textId="61781536" w:rsidR="00191561" w:rsidRPr="00BA1750" w:rsidRDefault="0019156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A desclassificação será sempre fundamentada e registrada no sistema, com acompanhamento em tempo real por todos os participantes.</w:t>
      </w:r>
    </w:p>
    <w:p w14:paraId="56D2A39D" w14:textId="23B9C616" w:rsidR="00191561" w:rsidRPr="00BA1750" w:rsidRDefault="0019156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A não desclassificação da proposta n</w:t>
      </w:r>
      <w:r w:rsidR="00941A15" w:rsidRPr="00BA1750">
        <w:rPr>
          <w:rFonts w:ascii="Cambria" w:hAnsi="Cambria" w:cs="Times New Roman"/>
          <w:color w:val="000000" w:themeColor="text1"/>
          <w:sz w:val="24"/>
          <w:szCs w:val="24"/>
        </w:rPr>
        <w:t>ão impede o seu julgamento definitivo em sentido contrário, levado a efeito na fase de aceitação.</w:t>
      </w:r>
    </w:p>
    <w:p w14:paraId="6F012437" w14:textId="427ED78C"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8.3</w:t>
      </w:r>
      <w:r w:rsidRPr="00BA1750">
        <w:rPr>
          <w:rFonts w:ascii="Cambria" w:hAnsi="Cambria" w:cs="Times New Roman"/>
          <w:color w:val="000000" w:themeColor="text1"/>
          <w:sz w:val="24"/>
          <w:szCs w:val="24"/>
        </w:rPr>
        <w:t xml:space="preserve"> A licitante somente poderá oferecer lance inferior ao último por ela ofertado e registrado no sistema.</w:t>
      </w:r>
    </w:p>
    <w:p w14:paraId="19D74A78" w14:textId="3CD45360"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8.4</w:t>
      </w:r>
      <w:r w:rsidRPr="00BA1750">
        <w:rPr>
          <w:rFonts w:ascii="Cambria" w:hAnsi="Cambria" w:cs="Times New Roman"/>
          <w:color w:val="000000" w:themeColor="text1"/>
          <w:sz w:val="24"/>
          <w:szCs w:val="24"/>
        </w:rPr>
        <w:t xml:space="preserve"> Não serão aceitos dois ou mais lances de mesmo valor, prevalecendo aquele que for recebido e registrado em primeiro lugar.</w:t>
      </w:r>
    </w:p>
    <w:p w14:paraId="73509410" w14:textId="73682D11"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8.5</w:t>
      </w:r>
      <w:r w:rsidRPr="00BA1750">
        <w:rPr>
          <w:rFonts w:ascii="Cambria" w:hAnsi="Cambria" w:cs="Times New Roman"/>
          <w:color w:val="000000" w:themeColor="text1"/>
          <w:sz w:val="24"/>
          <w:szCs w:val="24"/>
        </w:rPr>
        <w:t xml:space="preserve"> Não poderá haver desistência dos lances ofertados, a não ser em situação devidamente justificada e aceita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sujeitando-se a licitante às penalidades previstas neste edital.</w:t>
      </w:r>
    </w:p>
    <w:p w14:paraId="754D2C09" w14:textId="798D239F"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8.6</w:t>
      </w:r>
      <w:r w:rsidRPr="00BA1750">
        <w:rPr>
          <w:rFonts w:ascii="Cambria" w:hAnsi="Cambria" w:cs="Times New Roman"/>
          <w:color w:val="000000" w:themeColor="text1"/>
          <w:sz w:val="24"/>
          <w:szCs w:val="24"/>
        </w:rPr>
        <w:t xml:space="preserve"> Durante o transcurso da sessão, as licitantes serão informadas, em tempo real, do valor do menor lance registrado, mantendo-se em sigilo a identificação da ofertante.</w:t>
      </w:r>
    </w:p>
    <w:p w14:paraId="2C9F49C9" w14:textId="2FC26983"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lastRenderedPageBreak/>
        <w:t>8.7</w:t>
      </w:r>
      <w:r w:rsidRPr="00BA1750">
        <w:rPr>
          <w:rFonts w:ascii="Cambria" w:hAnsi="Cambria" w:cs="Times New Roman"/>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3E1FA614" w14:textId="536D7E22" w:rsidR="0061770E" w:rsidRPr="00BA1750" w:rsidRDefault="0061770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8.8</w:t>
      </w:r>
      <w:r w:rsidRPr="00BA1750">
        <w:rPr>
          <w:rFonts w:ascii="Cambria" w:hAnsi="Cambria" w:cs="Times New Roman"/>
          <w:color w:val="000000" w:themeColor="text1"/>
          <w:sz w:val="24"/>
          <w:szCs w:val="24"/>
        </w:rPr>
        <w:t xml:space="preserve"> Nesta Concorrência Eletrônica o modo de disputa adotado será o </w:t>
      </w:r>
      <w:r w:rsidRPr="00BA1750">
        <w:rPr>
          <w:rFonts w:ascii="Cambria" w:hAnsi="Cambria" w:cs="Times New Roman"/>
          <w:b/>
          <w:bCs/>
          <w:color w:val="000000" w:themeColor="text1"/>
          <w:sz w:val="24"/>
          <w:szCs w:val="24"/>
        </w:rPr>
        <w:t>ABERTO E FECHADO</w:t>
      </w:r>
      <w:r w:rsidRPr="00BA1750">
        <w:rPr>
          <w:rFonts w:ascii="Cambria" w:hAnsi="Cambria" w:cs="Times New Roman"/>
          <w:color w:val="000000" w:themeColor="text1"/>
          <w:sz w:val="24"/>
          <w:szCs w:val="24"/>
        </w:rPr>
        <w:t xml:space="preserve">, assim definido no art. </w:t>
      </w:r>
      <w:r w:rsidR="005360E9" w:rsidRPr="00397891">
        <w:rPr>
          <w:rFonts w:ascii="Cambria" w:hAnsi="Cambria" w:cstheme="minorHAnsi"/>
          <w:sz w:val="24"/>
          <w:szCs w:val="24"/>
        </w:rPr>
        <w:t>33 do Decreto Federal nº 10.024/2019.</w:t>
      </w:r>
    </w:p>
    <w:p w14:paraId="5F330FF3" w14:textId="2CC72ACE" w:rsidR="0061770E" w:rsidRPr="00BA1750" w:rsidRDefault="00582A8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8.8.1</w:t>
      </w:r>
      <w:r w:rsidR="0061770E" w:rsidRPr="00BA1750">
        <w:rPr>
          <w:rFonts w:ascii="Cambria" w:hAnsi="Cambria" w:cs="Times New Roman"/>
          <w:color w:val="000000" w:themeColor="text1"/>
          <w:sz w:val="24"/>
          <w:szCs w:val="24"/>
        </w:rPr>
        <w:t xml:space="preserve"> A etapa ABERTA de envio de lances da sessão pública terá duração de quinze minutos.</w:t>
      </w:r>
    </w:p>
    <w:p w14:paraId="44F7D071" w14:textId="281DB8F4" w:rsidR="0061770E" w:rsidRPr="00BA1750" w:rsidRDefault="00582A81"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8.8.2</w:t>
      </w:r>
      <w:r w:rsidRPr="00BA1750">
        <w:rPr>
          <w:rFonts w:ascii="Cambria" w:hAnsi="Cambria"/>
          <w:color w:val="000000" w:themeColor="text1"/>
        </w:rPr>
        <w:t xml:space="preserve"> </w:t>
      </w:r>
      <w:r w:rsidR="0061770E" w:rsidRPr="00BA1750">
        <w:rPr>
          <w:rFonts w:ascii="Cambria" w:hAnsi="Cambria" w:cstheme="minorHAnsi"/>
          <w:color w:val="000000"/>
        </w:rPr>
        <w:t xml:space="preserve">Encerrado o prazo previsto </w:t>
      </w:r>
      <w:r w:rsidR="00A11DCD" w:rsidRPr="00BA1750">
        <w:rPr>
          <w:rFonts w:ascii="Cambria" w:hAnsi="Cambria" w:cstheme="minorHAnsi"/>
          <w:color w:val="000000"/>
        </w:rPr>
        <w:t>no item</w:t>
      </w:r>
      <w:r w:rsidRPr="00BA1750">
        <w:rPr>
          <w:rFonts w:ascii="Cambria" w:hAnsi="Cambria" w:cstheme="minorHAnsi"/>
          <w:color w:val="000000"/>
        </w:rPr>
        <w:t xml:space="preserve"> 8.8.1</w:t>
      </w:r>
      <w:r w:rsidR="0061770E" w:rsidRPr="00BA1750">
        <w:rPr>
          <w:rFonts w:ascii="Cambria" w:hAnsi="Cambria" w:cstheme="minorHAnsi"/>
          <w:color w:val="000000"/>
        </w:rPr>
        <w:t>, o sistema encaminhará o aviso de fechamento iminente dos lances e, transcorrido o período de até dez minutos, aleatoriamente determinado, a recepção de lances será automaticamente encerrada.</w:t>
      </w:r>
    </w:p>
    <w:p w14:paraId="72045FDB" w14:textId="05E1A506" w:rsidR="0061770E" w:rsidRPr="00BA1750" w:rsidRDefault="00582A81"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8.8.3</w:t>
      </w:r>
      <w:r w:rsidRPr="00BA1750">
        <w:rPr>
          <w:rFonts w:ascii="Cambria" w:hAnsi="Cambria"/>
          <w:color w:val="000000" w:themeColor="text1"/>
        </w:rPr>
        <w:t xml:space="preserve"> </w:t>
      </w:r>
      <w:r w:rsidR="0061770E" w:rsidRPr="00BA1750">
        <w:rPr>
          <w:rFonts w:ascii="Cambria" w:hAnsi="Cambria" w:cstheme="minorHAnsi"/>
          <w:color w:val="000000"/>
        </w:rPr>
        <w:t>Encerrado o prazo de que trata o</w:t>
      </w:r>
      <w:r w:rsidR="00A11DCD" w:rsidRPr="00BA1750">
        <w:rPr>
          <w:rFonts w:ascii="Cambria" w:hAnsi="Cambria" w:cstheme="minorHAnsi"/>
          <w:color w:val="000000"/>
        </w:rPr>
        <w:t xml:space="preserve"> item</w:t>
      </w:r>
      <w:r w:rsidR="0061770E" w:rsidRPr="00BA1750">
        <w:rPr>
          <w:rFonts w:ascii="Cambria" w:hAnsi="Cambria" w:cstheme="minorHAnsi"/>
          <w:color w:val="000000"/>
        </w:rPr>
        <w:t xml:space="preserve"> </w:t>
      </w:r>
      <w:r w:rsidR="00A11DCD" w:rsidRPr="00BA1750">
        <w:rPr>
          <w:rFonts w:ascii="Cambria" w:hAnsi="Cambria" w:cstheme="minorHAnsi"/>
          <w:color w:val="000000"/>
        </w:rPr>
        <w:t>8.8.2</w:t>
      </w:r>
      <w:r w:rsidR="0061770E" w:rsidRPr="00BA1750">
        <w:rPr>
          <w:rFonts w:ascii="Cambria" w:hAnsi="Cambria" w:cstheme="minorHAnsi"/>
          <w:color w:val="000000"/>
        </w:rPr>
        <w:t xml:space="preserve">, o sistema abrirá a oportunidade para que o autor da oferta de valor mais baixo e os autores das ofertas com valores até </w:t>
      </w:r>
      <w:r w:rsidR="0082256A">
        <w:rPr>
          <w:rFonts w:ascii="Cambria" w:hAnsi="Cambria" w:cstheme="minorHAnsi"/>
          <w:color w:val="000000"/>
        </w:rPr>
        <w:t>10% (</w:t>
      </w:r>
      <w:r w:rsidR="0061770E" w:rsidRPr="00BA1750">
        <w:rPr>
          <w:rFonts w:ascii="Cambria" w:hAnsi="Cambria" w:cstheme="minorHAnsi"/>
          <w:color w:val="000000"/>
        </w:rPr>
        <w:t>dez por cento</w:t>
      </w:r>
      <w:r w:rsidR="0082256A">
        <w:rPr>
          <w:rFonts w:ascii="Cambria" w:hAnsi="Cambria" w:cstheme="minorHAnsi"/>
          <w:color w:val="000000"/>
        </w:rPr>
        <w:t>)</w:t>
      </w:r>
      <w:r w:rsidR="0061770E" w:rsidRPr="00BA1750">
        <w:rPr>
          <w:rFonts w:ascii="Cambria" w:hAnsi="Cambria" w:cstheme="minorHAnsi"/>
          <w:color w:val="000000"/>
        </w:rPr>
        <w:t xml:space="preserve"> superiores àquela possam ofertar um lance final e fechado em até cinco minutos, que será sigiloso até o encerramento deste prazo.</w:t>
      </w:r>
    </w:p>
    <w:p w14:paraId="2CDE4879" w14:textId="126BF5D9" w:rsidR="0061770E" w:rsidRPr="00BA1750" w:rsidRDefault="00CE5E99"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8.8.4</w:t>
      </w:r>
      <w:r w:rsidRPr="00BA1750">
        <w:rPr>
          <w:rFonts w:ascii="Cambria" w:hAnsi="Cambria"/>
          <w:color w:val="000000" w:themeColor="text1"/>
        </w:rPr>
        <w:t xml:space="preserve"> </w:t>
      </w:r>
      <w:r w:rsidR="0061770E" w:rsidRPr="00BA1750">
        <w:rPr>
          <w:rFonts w:ascii="Cambria" w:hAnsi="Cambria" w:cstheme="minorHAnsi"/>
          <w:color w:val="000000"/>
        </w:rPr>
        <w:t xml:space="preserve">Na ausência de, no mínimo, três ofertas nas condições de que trata o </w:t>
      </w:r>
      <w:r w:rsidR="00C26D7F" w:rsidRPr="00BA1750">
        <w:rPr>
          <w:rFonts w:ascii="Cambria" w:hAnsi="Cambria" w:cstheme="minorHAnsi"/>
          <w:color w:val="000000"/>
        </w:rPr>
        <w:t>item 8.8.3</w:t>
      </w:r>
      <w:r w:rsidR="0061770E" w:rsidRPr="00BA1750">
        <w:rPr>
          <w:rFonts w:ascii="Cambria" w:hAnsi="Cambria" w:cstheme="minorHAnsi"/>
          <w:color w:val="000000"/>
        </w:rPr>
        <w:t>, os autores dos melhores lances subsequentes, na ordem de classificação, até o máximo de três, poderão oferecer um lance final e fechado em até cinco minutos, que será sigiloso até o encerramento do prazo.</w:t>
      </w:r>
    </w:p>
    <w:p w14:paraId="668F23CB" w14:textId="3A48B273" w:rsidR="0061770E" w:rsidRPr="00BA1750" w:rsidRDefault="006F4DF3"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8.8.5</w:t>
      </w:r>
      <w:r w:rsidR="0061770E" w:rsidRPr="00BA1750">
        <w:rPr>
          <w:rFonts w:ascii="Cambria" w:hAnsi="Cambria" w:cstheme="minorHAnsi"/>
          <w:color w:val="000000"/>
        </w:rPr>
        <w:t xml:space="preserve"> Encerrados os prazos estabelecidos nos </w:t>
      </w:r>
      <w:r w:rsidRPr="00BA1750">
        <w:rPr>
          <w:rFonts w:ascii="Cambria" w:hAnsi="Cambria" w:cstheme="minorHAnsi"/>
          <w:color w:val="000000"/>
        </w:rPr>
        <w:t>itens 8.8.3</w:t>
      </w:r>
      <w:r w:rsidR="0061770E" w:rsidRPr="00BA1750">
        <w:rPr>
          <w:rFonts w:ascii="Cambria" w:hAnsi="Cambria" w:cstheme="minorHAnsi"/>
          <w:color w:val="000000"/>
        </w:rPr>
        <w:t xml:space="preserve"> e </w:t>
      </w:r>
      <w:r w:rsidRPr="00BA1750">
        <w:rPr>
          <w:rFonts w:ascii="Cambria" w:hAnsi="Cambria" w:cstheme="minorHAnsi"/>
          <w:color w:val="000000"/>
        </w:rPr>
        <w:t>8.8.4</w:t>
      </w:r>
      <w:r w:rsidR="0061770E" w:rsidRPr="00BA1750">
        <w:rPr>
          <w:rFonts w:ascii="Cambria" w:hAnsi="Cambria" w:cstheme="minorHAnsi"/>
          <w:color w:val="000000"/>
        </w:rPr>
        <w:t>, o sistema ordenará os lances em ordem crescente de vantajosidade.</w:t>
      </w:r>
    </w:p>
    <w:p w14:paraId="1C5D1AC9" w14:textId="564340FE" w:rsidR="0061770E" w:rsidRPr="00BA1750" w:rsidRDefault="00676A3E"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8.8.6</w:t>
      </w:r>
      <w:r w:rsidR="0061770E" w:rsidRPr="00BA1750">
        <w:rPr>
          <w:rFonts w:ascii="Cambria" w:hAnsi="Cambria" w:cstheme="minorHAnsi"/>
          <w:color w:val="000000"/>
        </w:rPr>
        <w:t> Na ausência de lance final e fechado classificado nos termos dos</w:t>
      </w:r>
      <w:r w:rsidR="00076083" w:rsidRPr="00BA1750">
        <w:rPr>
          <w:rFonts w:ascii="Cambria" w:hAnsi="Cambria" w:cstheme="minorHAnsi"/>
          <w:color w:val="000000"/>
        </w:rPr>
        <w:t xml:space="preserve"> itens 8.8.3</w:t>
      </w:r>
      <w:r w:rsidR="0061770E" w:rsidRPr="00BA1750">
        <w:rPr>
          <w:rFonts w:ascii="Cambria" w:hAnsi="Cambria" w:cstheme="minorHAnsi"/>
          <w:color w:val="000000"/>
        </w:rPr>
        <w:t xml:space="preserve"> e </w:t>
      </w:r>
      <w:r w:rsidR="00076083" w:rsidRPr="00BA1750">
        <w:rPr>
          <w:rFonts w:ascii="Cambria" w:hAnsi="Cambria" w:cstheme="minorHAnsi"/>
          <w:color w:val="000000"/>
        </w:rPr>
        <w:t>8.8.</w:t>
      </w:r>
      <w:r w:rsidR="0061770E" w:rsidRPr="00BA1750">
        <w:rPr>
          <w:rFonts w:ascii="Cambria" w:hAnsi="Cambria" w:cstheme="minorHAnsi"/>
          <w:color w:val="000000"/>
        </w:rPr>
        <w:t xml:space="preserve">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009A51A4" w:rsidRPr="00BA1750">
        <w:rPr>
          <w:rFonts w:ascii="Cambria" w:hAnsi="Cambria" w:cstheme="minorHAnsi"/>
          <w:color w:val="000000"/>
        </w:rPr>
        <w:t>8.8.</w:t>
      </w:r>
      <w:r w:rsidR="0061770E" w:rsidRPr="00BA1750">
        <w:rPr>
          <w:rFonts w:ascii="Cambria" w:hAnsi="Cambria" w:cstheme="minorHAnsi"/>
          <w:color w:val="000000"/>
        </w:rPr>
        <w:t>5.</w:t>
      </w:r>
    </w:p>
    <w:p w14:paraId="3AD9440C" w14:textId="31F95F1F" w:rsidR="0061770E" w:rsidRPr="00BA1750" w:rsidRDefault="00405499"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8.8.7</w:t>
      </w:r>
      <w:r w:rsidR="0061770E" w:rsidRPr="00BA1750">
        <w:rPr>
          <w:rFonts w:ascii="Cambria" w:hAnsi="Cambria" w:cstheme="minorHAnsi"/>
          <w:color w:val="000000"/>
        </w:rPr>
        <w:t xml:space="preserve"> Na hipótese de não haver licitante classificado na etapa de lance fechado que atenda às exigências para habilitação, o pregoeiro poderá, auxiliado pela equipe de apoio, mediante justificativa, admitir o reinício da etapa fechada, nos termos do disposto no </w:t>
      </w:r>
      <w:r w:rsidRPr="00BA1750">
        <w:rPr>
          <w:rFonts w:ascii="Cambria" w:hAnsi="Cambria" w:cstheme="minorHAnsi"/>
          <w:color w:val="000000"/>
        </w:rPr>
        <w:t>item 8.8.</w:t>
      </w:r>
      <w:r w:rsidR="0061770E" w:rsidRPr="00BA1750">
        <w:rPr>
          <w:rFonts w:ascii="Cambria" w:hAnsi="Cambria" w:cstheme="minorHAnsi"/>
          <w:color w:val="000000"/>
        </w:rPr>
        <w:t>6.</w:t>
      </w:r>
    </w:p>
    <w:p w14:paraId="3C144E96" w14:textId="6EB28713" w:rsidR="0061770E" w:rsidRPr="00BA1750" w:rsidRDefault="002F00C7" w:rsidP="005360E9">
      <w:pPr>
        <w:tabs>
          <w:tab w:val="left" w:pos="1985"/>
        </w:tabs>
        <w:spacing w:before="120" w:after="120" w:line="360" w:lineRule="auto"/>
        <w:ind w:firstLine="567"/>
        <w:jc w:val="both"/>
        <w:rPr>
          <w:rFonts w:ascii="Cambria" w:hAnsi="Cambria" w:cstheme="minorHAnsi"/>
          <w:sz w:val="24"/>
          <w:szCs w:val="24"/>
        </w:rPr>
      </w:pPr>
      <w:r w:rsidRPr="00BA1750">
        <w:rPr>
          <w:rFonts w:ascii="Cambria" w:hAnsi="Cambria" w:cs="Times New Roman"/>
          <w:b/>
          <w:bCs/>
          <w:color w:val="000000" w:themeColor="text1"/>
          <w:sz w:val="24"/>
          <w:szCs w:val="24"/>
        </w:rPr>
        <w:lastRenderedPageBreak/>
        <w:t>8.8.</w:t>
      </w:r>
      <w:r w:rsidRPr="00BA1750">
        <w:rPr>
          <w:rFonts w:ascii="Cambria" w:hAnsi="Cambria"/>
          <w:b/>
          <w:bCs/>
          <w:color w:val="000000" w:themeColor="text1"/>
          <w:sz w:val="24"/>
          <w:szCs w:val="24"/>
        </w:rPr>
        <w:t>8</w:t>
      </w:r>
      <w:r w:rsidR="0061770E" w:rsidRPr="00BA1750">
        <w:rPr>
          <w:rFonts w:ascii="Cambria" w:hAnsi="Cambria" w:cstheme="minorHAnsi"/>
          <w:sz w:val="24"/>
          <w:szCs w:val="24"/>
        </w:rPr>
        <w:t xml:space="preserve"> O intervalo de diferença entre os lances deverá ser de, no mínimo R$ 10,00 (</w:t>
      </w:r>
      <w:r w:rsidR="00636A50">
        <w:rPr>
          <w:rFonts w:ascii="Cambria" w:hAnsi="Cambria" w:cstheme="minorHAnsi"/>
          <w:sz w:val="24"/>
          <w:szCs w:val="24"/>
        </w:rPr>
        <w:t>dez</w:t>
      </w:r>
      <w:r w:rsidR="0061770E" w:rsidRPr="00BA1750">
        <w:rPr>
          <w:rFonts w:ascii="Cambria" w:hAnsi="Cambria" w:cstheme="minorHAnsi"/>
          <w:sz w:val="24"/>
          <w:szCs w:val="24"/>
        </w:rPr>
        <w:t>), tanto em relação aos lances intermediários, quanto em relação do lance que cobrir a melhor oferta.</w:t>
      </w:r>
    </w:p>
    <w:p w14:paraId="72F4B113" w14:textId="3973DC2F" w:rsidR="00C13C3A" w:rsidRPr="00BA1750" w:rsidRDefault="00C13C3A"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 xml:space="preserve">8.10 </w:t>
      </w:r>
      <w:r w:rsidRPr="00BA1750">
        <w:rPr>
          <w:rFonts w:ascii="Cambria" w:hAnsi="Cambria" w:cs="Times New Roman"/>
          <w:bCs/>
          <w:color w:val="000000" w:themeColor="text1"/>
          <w:sz w:val="24"/>
          <w:szCs w:val="24"/>
        </w:rPr>
        <w:t xml:space="preserve">Quando a desconexão do sistema eletrônico para </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persistir por tempo superior a dez minutos, a sessão pública será suspensa e reiniciada comente depois de decorridas vinte e quatro horas da comunicação do fato pel</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aos participantes, no sítio eletrônico utilizado para divulgação</w:t>
      </w:r>
      <w:r w:rsidR="006C70C9" w:rsidRPr="00BA1750">
        <w:rPr>
          <w:rFonts w:ascii="Cambria" w:hAnsi="Cambria" w:cs="Times New Roman"/>
          <w:bCs/>
          <w:color w:val="000000" w:themeColor="text1"/>
          <w:sz w:val="24"/>
          <w:szCs w:val="24"/>
        </w:rPr>
        <w:t>.</w:t>
      </w:r>
    </w:p>
    <w:p w14:paraId="598F4983" w14:textId="2E9330D7" w:rsidR="006C70C9" w:rsidRPr="00BA1750" w:rsidRDefault="006C70C9"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8.11</w:t>
      </w:r>
      <w:r w:rsidRPr="00BA1750">
        <w:rPr>
          <w:rFonts w:ascii="Cambria" w:hAnsi="Cambria" w:cs="Times New Roman"/>
          <w:bCs/>
          <w:color w:val="000000" w:themeColor="text1"/>
          <w:sz w:val="24"/>
          <w:szCs w:val="24"/>
        </w:rPr>
        <w:t xml:space="preserve"> </w:t>
      </w:r>
      <w:r w:rsidR="009773DB" w:rsidRPr="00BA1750">
        <w:rPr>
          <w:rFonts w:ascii="Cambria" w:hAnsi="Cambria" w:cs="Times New Roman"/>
          <w:bCs/>
          <w:color w:val="000000" w:themeColor="text1"/>
          <w:sz w:val="24"/>
          <w:szCs w:val="24"/>
        </w:rPr>
        <w:t>O critério de julgamento adotado será o MENOR PREÇO GLOBAL, não ultrapassando o preço referencial unitário de cada item, conforme definido neste Edital e seus anexos.</w:t>
      </w:r>
    </w:p>
    <w:p w14:paraId="5FC58491" w14:textId="10BFB2B0" w:rsidR="009773DB" w:rsidRPr="00BA1750" w:rsidRDefault="009773DB"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8.12</w:t>
      </w:r>
      <w:r w:rsidRPr="00BA1750">
        <w:rPr>
          <w:rFonts w:ascii="Cambria" w:hAnsi="Cambria" w:cs="Times New Roman"/>
          <w:bCs/>
          <w:color w:val="000000" w:themeColor="text1"/>
          <w:sz w:val="24"/>
          <w:szCs w:val="24"/>
        </w:rPr>
        <w:t xml:space="preserve"> Caso o licitante não apresente lances, concorrerá com o valor de sua proposta.</w:t>
      </w:r>
    </w:p>
    <w:p w14:paraId="2536CAD4" w14:textId="2F29ACBB" w:rsidR="009773DB" w:rsidRPr="00BA1750" w:rsidRDefault="009773DB"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8.13</w:t>
      </w:r>
      <w:r w:rsidRPr="00BA1750">
        <w:rPr>
          <w:rFonts w:ascii="Cambria" w:hAnsi="Cambria" w:cs="Times New Roman"/>
          <w:bCs/>
          <w:color w:val="000000" w:themeColor="text1"/>
          <w:sz w:val="24"/>
          <w:szCs w:val="24"/>
        </w:rPr>
        <w:t xml:space="preserve"> Encerrada a etapa de envio de lances da sessão pública, </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deverá encaminhar, pelo sistema eletrônico</w:t>
      </w:r>
      <w:r w:rsidR="005D27C8" w:rsidRPr="00BA1750">
        <w:rPr>
          <w:rFonts w:ascii="Cambria" w:hAnsi="Cambria" w:cs="Times New Roman"/>
          <w:bCs/>
          <w:color w:val="000000" w:themeColor="text1"/>
          <w:sz w:val="24"/>
          <w:szCs w:val="24"/>
        </w:rPr>
        <w:t>, contraproposta ao licitante que tenha apresentado o melhor preço, para que seja obtida melhor proposta, vedada a negociação em condições diferentes das previstas neste Edital.</w:t>
      </w:r>
    </w:p>
    <w:p w14:paraId="1ED7314C" w14:textId="43A2C5DB" w:rsidR="005D27C8" w:rsidRPr="00BA1750" w:rsidRDefault="005D27C8" w:rsidP="00BA1750">
      <w:pPr>
        <w:widowControl w:val="0"/>
        <w:tabs>
          <w:tab w:val="left" w:pos="850"/>
          <w:tab w:val="left" w:pos="1211"/>
          <w:tab w:val="left" w:pos="1985"/>
        </w:tabs>
        <w:spacing w:before="120" w:after="120" w:line="360" w:lineRule="auto"/>
        <w:ind w:firstLine="567"/>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bCs/>
          <w:color w:val="000000" w:themeColor="text1"/>
          <w:sz w:val="24"/>
          <w:szCs w:val="24"/>
        </w:rPr>
        <w:t xml:space="preserve"> A negociação será realizada por meio do sistema, podendo ser acompanhada pelos demais licitantes.</w:t>
      </w:r>
    </w:p>
    <w:p w14:paraId="3985D08B" w14:textId="2A168980" w:rsidR="005D27C8" w:rsidRPr="00BA1750" w:rsidRDefault="005D27C8" w:rsidP="00BA1750">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8.14</w:t>
      </w:r>
      <w:r w:rsidRPr="00BA1750">
        <w:rPr>
          <w:rFonts w:ascii="Cambria" w:hAnsi="Cambria" w:cs="Times New Roman"/>
          <w:bCs/>
          <w:color w:val="000000" w:themeColor="text1"/>
          <w:sz w:val="24"/>
          <w:szCs w:val="24"/>
        </w:rPr>
        <w:t xml:space="preserve"> Após a negociação </w:t>
      </w:r>
      <w:r w:rsidR="00326854" w:rsidRPr="00BA1750">
        <w:rPr>
          <w:rFonts w:ascii="Cambria" w:hAnsi="Cambria" w:cs="Times New Roman"/>
          <w:bCs/>
          <w:color w:val="000000" w:themeColor="text1"/>
          <w:sz w:val="24"/>
          <w:szCs w:val="24"/>
        </w:rPr>
        <w:t xml:space="preserve">do preço, </w:t>
      </w:r>
      <w:r w:rsidR="00F73802" w:rsidRPr="00BA1750">
        <w:rPr>
          <w:rFonts w:ascii="Cambria" w:hAnsi="Cambria" w:cs="Times New Roman"/>
          <w:bCs/>
          <w:color w:val="000000" w:themeColor="text1"/>
          <w:sz w:val="24"/>
          <w:szCs w:val="24"/>
        </w:rPr>
        <w:t>o Agente</w:t>
      </w:r>
      <w:r w:rsidR="00326854" w:rsidRPr="00BA1750">
        <w:rPr>
          <w:rFonts w:ascii="Cambria" w:hAnsi="Cambria" w:cs="Times New Roman"/>
          <w:bCs/>
          <w:color w:val="000000" w:themeColor="text1"/>
          <w:sz w:val="24"/>
          <w:szCs w:val="24"/>
        </w:rPr>
        <w:t xml:space="preserve"> de Contratação iniciará a fase de aceitação e julgamento da proposta.</w:t>
      </w:r>
    </w:p>
    <w:p w14:paraId="640F07E7" w14:textId="47A4EEC0" w:rsidR="00FD03B0" w:rsidRPr="00BA1750" w:rsidRDefault="00326854"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09</w:t>
      </w:r>
      <w:r w:rsidR="00FD03B0"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DO ENCAMINHAMENTO DA PROPOSTA VENCEDORA</w:t>
      </w:r>
    </w:p>
    <w:p w14:paraId="1B1A8939" w14:textId="4067A9EB" w:rsidR="00FD03B0" w:rsidRPr="00BA1750" w:rsidRDefault="0032685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9.1</w:t>
      </w:r>
      <w:r w:rsidR="0046724E" w:rsidRPr="00BA1750">
        <w:rPr>
          <w:rFonts w:ascii="Cambria" w:hAnsi="Cambria" w:cs="Times New Roman"/>
          <w:b/>
          <w:bCs/>
          <w:color w:val="000000" w:themeColor="text1"/>
          <w:sz w:val="24"/>
          <w:szCs w:val="24"/>
        </w:rPr>
        <w:t xml:space="preserve"> </w:t>
      </w:r>
      <w:r w:rsidR="007D4607" w:rsidRPr="00BA1750">
        <w:rPr>
          <w:rFonts w:ascii="Cambria" w:hAnsi="Cambria" w:cs="Times New Roman"/>
          <w:b/>
          <w:bCs/>
          <w:color w:val="000000" w:themeColor="text1"/>
          <w:sz w:val="24"/>
          <w:szCs w:val="24"/>
        </w:rPr>
        <w:t xml:space="preserve">A proposta final do licitante deverá ser encaminhada no prazo de </w:t>
      </w:r>
      <w:r w:rsidR="009B034A" w:rsidRPr="00BA1750">
        <w:rPr>
          <w:rFonts w:ascii="Cambria" w:hAnsi="Cambria" w:cs="Times New Roman"/>
          <w:b/>
          <w:bCs/>
          <w:color w:val="000000" w:themeColor="text1"/>
          <w:sz w:val="24"/>
          <w:szCs w:val="24"/>
        </w:rPr>
        <w:t xml:space="preserve">até </w:t>
      </w:r>
      <w:r w:rsidR="007D4607" w:rsidRPr="00BA1750">
        <w:rPr>
          <w:rFonts w:ascii="Cambria" w:hAnsi="Cambria" w:cs="Times New Roman"/>
          <w:b/>
          <w:bCs/>
          <w:color w:val="000000" w:themeColor="text1"/>
          <w:sz w:val="24"/>
          <w:szCs w:val="24"/>
        </w:rPr>
        <w:t xml:space="preserve">04 (quatro) horas, </w:t>
      </w:r>
      <w:r w:rsidR="007D4607" w:rsidRPr="00BA1750">
        <w:rPr>
          <w:rFonts w:ascii="Cambria" w:hAnsi="Cambria" w:cs="Times New Roman"/>
          <w:color w:val="000000" w:themeColor="text1"/>
          <w:sz w:val="24"/>
          <w:szCs w:val="24"/>
        </w:rPr>
        <w:t>a contar da solicitação d</w:t>
      </w:r>
      <w:r w:rsidR="00F73802" w:rsidRPr="00BA1750">
        <w:rPr>
          <w:rFonts w:ascii="Cambria" w:hAnsi="Cambria" w:cs="Times New Roman"/>
          <w:color w:val="000000" w:themeColor="text1"/>
          <w:sz w:val="24"/>
          <w:szCs w:val="24"/>
        </w:rPr>
        <w:t>o Agente</w:t>
      </w:r>
      <w:r w:rsidR="007D4607" w:rsidRPr="00BA1750">
        <w:rPr>
          <w:rFonts w:ascii="Cambria" w:hAnsi="Cambria" w:cs="Times New Roman"/>
          <w:color w:val="000000" w:themeColor="text1"/>
          <w:sz w:val="24"/>
          <w:szCs w:val="24"/>
        </w:rPr>
        <w:t xml:space="preserve"> de Contratação no sistema eletrônico e deverá conter todas as informações exigidas no item 7.</w:t>
      </w:r>
    </w:p>
    <w:p w14:paraId="0E5C50FB" w14:textId="7DC11D2B" w:rsidR="007D4607" w:rsidRPr="00BA1750" w:rsidRDefault="007D4607"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9.2 </w:t>
      </w:r>
      <w:r w:rsidRPr="00BA1750">
        <w:rPr>
          <w:rFonts w:ascii="Cambria" w:hAnsi="Cambria" w:cs="Times New Roman"/>
          <w:color w:val="000000" w:themeColor="text1"/>
          <w:sz w:val="24"/>
          <w:szCs w:val="24"/>
        </w:rPr>
        <w:t>A proposta final será documentada nos autos e será levada em consideração no decorrer da execução do contrato</w:t>
      </w:r>
      <w:r w:rsidR="00EF6EF4" w:rsidRPr="00BA1750">
        <w:rPr>
          <w:rFonts w:ascii="Cambria" w:hAnsi="Cambria" w:cs="Times New Roman"/>
          <w:color w:val="000000" w:themeColor="text1"/>
          <w:sz w:val="24"/>
          <w:szCs w:val="24"/>
        </w:rPr>
        <w:t xml:space="preserve"> e aplicação de eventual sansão à Contratada, se for o caso.</w:t>
      </w:r>
    </w:p>
    <w:p w14:paraId="7488FA25" w14:textId="79CB8F80" w:rsidR="00EF6EF4" w:rsidRPr="00BA1750" w:rsidRDefault="00EF6E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9.3</w:t>
      </w:r>
      <w:r w:rsidRPr="00BA1750">
        <w:rPr>
          <w:rFonts w:ascii="Cambria" w:hAnsi="Cambria" w:cs="Times New Roman"/>
          <w:color w:val="000000" w:themeColor="text1"/>
          <w:sz w:val="24"/>
          <w:szCs w:val="24"/>
        </w:rPr>
        <w:t xml:space="preserve"> Os preços deverão ser expressos em moeda corrente nacional.</w:t>
      </w:r>
    </w:p>
    <w:p w14:paraId="114D108C" w14:textId="6A98F5F4" w:rsidR="00EF6EF4" w:rsidRPr="00BA1750" w:rsidRDefault="00EF6E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9.4</w:t>
      </w:r>
      <w:r w:rsidRPr="00BA1750">
        <w:rPr>
          <w:rFonts w:ascii="Cambria" w:hAnsi="Cambria" w:cs="Times New Roman"/>
          <w:color w:val="000000" w:themeColor="text1"/>
          <w:sz w:val="24"/>
          <w:szCs w:val="24"/>
        </w:rPr>
        <w:t xml:space="preserve"> A proposta deverá obedecer aos termos deste Edital e seus Anexos, não sendo considerada aquela que não corresponda às especificações ali contidas ou que estabeleça vínculo à proposta de outro licitante.</w:t>
      </w:r>
    </w:p>
    <w:p w14:paraId="2879C04B" w14:textId="5C12E3B2" w:rsidR="00FD03B0" w:rsidRPr="00BA1750" w:rsidRDefault="00D041B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lastRenderedPageBreak/>
        <w:t>10</w:t>
      </w:r>
      <w:r w:rsidR="00FD03B0" w:rsidRPr="00BA1750">
        <w:rPr>
          <w:rFonts w:ascii="Cambria" w:hAnsi="Cambria" w:cs="Times New Roman"/>
          <w:b/>
          <w:bCs/>
          <w:color w:val="000000" w:themeColor="text1"/>
          <w:sz w:val="24"/>
          <w:szCs w:val="24"/>
        </w:rPr>
        <w:t xml:space="preserve">. DA </w:t>
      </w:r>
      <w:r w:rsidRPr="00BA1750">
        <w:rPr>
          <w:rFonts w:ascii="Cambria" w:hAnsi="Cambria" w:cs="Times New Roman"/>
          <w:b/>
          <w:bCs/>
          <w:color w:val="000000" w:themeColor="text1"/>
          <w:sz w:val="24"/>
          <w:szCs w:val="24"/>
        </w:rPr>
        <w:t>ACEITABILIDADE DA PROPOSTA</w:t>
      </w:r>
    </w:p>
    <w:p w14:paraId="695CCEE3" w14:textId="081D3979" w:rsidR="00FD03B0" w:rsidRPr="00BA1750" w:rsidRDefault="00D041BA"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10.1</w:t>
      </w:r>
      <w:r w:rsidRPr="00BA1750">
        <w:rPr>
          <w:rFonts w:ascii="Cambria" w:hAnsi="Cambria" w:cs="Times New Roman"/>
          <w:color w:val="000000" w:themeColor="text1"/>
          <w:sz w:val="24"/>
          <w:szCs w:val="24"/>
        </w:rPr>
        <w:t xml:space="preserve"> </w:t>
      </w:r>
      <w:r w:rsidR="008B5CEC" w:rsidRPr="00BA1750">
        <w:rPr>
          <w:rFonts w:ascii="Cambria" w:hAnsi="Cambria" w:cs="Times New Roman"/>
          <w:color w:val="000000" w:themeColor="text1"/>
          <w:sz w:val="24"/>
          <w:szCs w:val="24"/>
        </w:rPr>
        <w:t xml:space="preserve">Encerrada a etapa de negociação, </w:t>
      </w:r>
      <w:r w:rsidR="00F73802" w:rsidRPr="00BA1750">
        <w:rPr>
          <w:rFonts w:ascii="Cambria" w:hAnsi="Cambria" w:cs="Times New Roman"/>
          <w:color w:val="000000" w:themeColor="text1"/>
          <w:sz w:val="24"/>
          <w:szCs w:val="24"/>
        </w:rPr>
        <w:t>o Agente</w:t>
      </w:r>
      <w:r w:rsidR="008B5CEC" w:rsidRPr="00BA1750">
        <w:rPr>
          <w:rFonts w:ascii="Cambria" w:hAnsi="Cambria" w:cs="Times New Roman"/>
          <w:color w:val="000000" w:themeColor="text1"/>
          <w:sz w:val="24"/>
          <w:szCs w:val="24"/>
        </w:rPr>
        <w:t xml:space="preserve"> de Contratação examinará a proposta classificada em primeiro lugar quanto à adequação do objeto e à compatibilidade do preço em relação ao estipulado para contratação neste Edital e em seus anexos, observado o disposto na Lei Federal nº 14.133, de 2021</w:t>
      </w:r>
      <w:r w:rsidR="00A51D40" w:rsidRPr="00BA1750">
        <w:rPr>
          <w:rFonts w:ascii="Cambria" w:hAnsi="Cambria" w:cs="Times New Roman"/>
          <w:color w:val="000000" w:themeColor="text1"/>
          <w:sz w:val="24"/>
          <w:szCs w:val="24"/>
        </w:rPr>
        <w:t>.</w:t>
      </w:r>
    </w:p>
    <w:p w14:paraId="1F53461E" w14:textId="02F28A9F" w:rsidR="00A51D40" w:rsidRPr="00BA1750" w:rsidRDefault="00A51D4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10.2</w:t>
      </w:r>
      <w:r w:rsidRPr="00BA1750">
        <w:rPr>
          <w:rFonts w:ascii="Cambria" w:hAnsi="Cambria" w:cs="Times New Roman"/>
          <w:color w:val="000000" w:themeColor="text1"/>
          <w:sz w:val="24"/>
          <w:szCs w:val="24"/>
        </w:rPr>
        <w:t xml:space="preserve"> Em caso de necessidade de esclarecimentos complementares,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poderá solicitar dos licitantes quaisquer outras informações que julgar pertinentes para o perfeito conhecimento e julgamento das propostas</w:t>
      </w:r>
      <w:r w:rsidR="005B4F5B" w:rsidRPr="00BA1750">
        <w:rPr>
          <w:rFonts w:ascii="Cambria" w:hAnsi="Cambria" w:cs="Times New Roman"/>
          <w:color w:val="000000" w:themeColor="text1"/>
          <w:sz w:val="24"/>
          <w:szCs w:val="24"/>
        </w:rPr>
        <w:t xml:space="preserve">, conforme § 2º do art. 59, da Lei Federal nº 14.133, de 2021, que deverão ser enviadas, no prazo estipulado, por meio do </w:t>
      </w:r>
      <w:r w:rsidR="009F5D91" w:rsidRPr="00BA1750">
        <w:rPr>
          <w:rFonts w:ascii="Cambria" w:hAnsi="Cambria" w:cs="Times New Roman"/>
          <w:color w:val="000000" w:themeColor="text1"/>
          <w:sz w:val="24"/>
          <w:szCs w:val="24"/>
        </w:rPr>
        <w:t>s</w:t>
      </w:r>
      <w:r w:rsidR="005B4F5B" w:rsidRPr="00BA1750">
        <w:rPr>
          <w:rFonts w:ascii="Cambria" w:hAnsi="Cambria" w:cs="Times New Roman"/>
          <w:color w:val="000000" w:themeColor="text1"/>
          <w:sz w:val="24"/>
          <w:szCs w:val="24"/>
        </w:rPr>
        <w:t>istema eletrônic</w:t>
      </w:r>
      <w:r w:rsidR="009F5D91" w:rsidRPr="00BA1750">
        <w:rPr>
          <w:rFonts w:ascii="Cambria" w:hAnsi="Cambria" w:cs="Times New Roman"/>
          <w:color w:val="000000" w:themeColor="text1"/>
          <w:sz w:val="24"/>
          <w:szCs w:val="24"/>
        </w:rPr>
        <w:t>o, sob pena de desclassificação das propostas.</w:t>
      </w:r>
    </w:p>
    <w:p w14:paraId="4A836B23" w14:textId="3709399D" w:rsidR="009F5D91" w:rsidRPr="00BA1750" w:rsidRDefault="009F5D9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10.3 </w:t>
      </w:r>
      <w:r w:rsidRPr="00BA1750">
        <w:rPr>
          <w:rFonts w:ascii="Cambria" w:hAnsi="Cambria" w:cs="Times New Roman"/>
          <w:color w:val="000000" w:themeColor="text1"/>
          <w:sz w:val="24"/>
          <w:szCs w:val="24"/>
        </w:rPr>
        <w:t xml:space="preserve">Caso não seja possível decidir de imediato sobre a aceitabilidade da proposta,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poderá suspender o certame e marcar nova data para sua continuidade, sempre intimando todos os participantes via sistema eletrônico.</w:t>
      </w:r>
    </w:p>
    <w:p w14:paraId="342AFFC3" w14:textId="2BE81F30" w:rsidR="009F5D91" w:rsidRPr="00BA1750" w:rsidRDefault="009F5D9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10.4</w:t>
      </w:r>
      <w:r w:rsidRPr="00BA1750">
        <w:rPr>
          <w:rFonts w:ascii="Cambria" w:hAnsi="Cambria" w:cs="Times New Roman"/>
          <w:color w:val="000000" w:themeColor="text1"/>
          <w:sz w:val="24"/>
          <w:szCs w:val="24"/>
        </w:rPr>
        <w:t xml:space="preserve"> Será desclassificada a proposta ou o lance vencedor que:</w:t>
      </w:r>
    </w:p>
    <w:p w14:paraId="0301388D" w14:textId="3631122D" w:rsidR="009F5D91" w:rsidRPr="00BA1750" w:rsidRDefault="007C1EF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Contiver vícios insanáveis.</w:t>
      </w:r>
    </w:p>
    <w:p w14:paraId="13931C6C" w14:textId="7533F339" w:rsidR="007C1EF2" w:rsidRPr="00BA1750" w:rsidRDefault="007C1EF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Não obedecer</w:t>
      </w:r>
      <w:r w:rsidR="00B26FD4" w:rsidRPr="00BA1750">
        <w:rPr>
          <w:rFonts w:ascii="Cambria" w:hAnsi="Cambria" w:cs="Times New Roman"/>
          <w:color w:val="000000" w:themeColor="text1"/>
          <w:sz w:val="24"/>
          <w:szCs w:val="24"/>
        </w:rPr>
        <w:t xml:space="preserve"> às especificações técnicas pormenorizadas no edital e seus anexos.</w:t>
      </w:r>
    </w:p>
    <w:p w14:paraId="6506C5D8" w14:textId="2A9E8786" w:rsidR="00B26FD4" w:rsidRPr="00BA1750" w:rsidRDefault="00B26FD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Apresentar preços inexequíveis ou permanecerem acima do orçamento estimado para a contratação.</w:t>
      </w:r>
    </w:p>
    <w:p w14:paraId="1EC1EBBC" w14:textId="28B162F8" w:rsidR="00B26FD4" w:rsidRPr="00BA1750" w:rsidRDefault="00B26FD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Apresentar preço unitário superior ao preço unitário estimado</w:t>
      </w:r>
      <w:r w:rsidR="00910A9C" w:rsidRPr="00BA1750">
        <w:rPr>
          <w:rFonts w:ascii="Cambria" w:hAnsi="Cambria" w:cs="Times New Roman"/>
          <w:color w:val="000000" w:themeColor="text1"/>
          <w:sz w:val="24"/>
          <w:szCs w:val="24"/>
        </w:rPr>
        <w:t>.</w:t>
      </w:r>
    </w:p>
    <w:p w14:paraId="382E85CF" w14:textId="00EED842" w:rsidR="00910A9C" w:rsidRPr="00BA1750" w:rsidRDefault="00910A9C"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Apresentar desconformidade com quaisquer outras exigências deste edital ou seus anexos, desde que insanáveis.</w:t>
      </w:r>
    </w:p>
    <w:p w14:paraId="65EB1991" w14:textId="3408F59C" w:rsidR="00910A9C" w:rsidRPr="00BA1750" w:rsidRDefault="00910A9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10.5</w:t>
      </w:r>
      <w:r w:rsidRPr="00BA1750">
        <w:rPr>
          <w:rFonts w:ascii="Cambria" w:hAnsi="Cambria" w:cs="Times New Roman"/>
          <w:color w:val="000000" w:themeColor="text1"/>
          <w:sz w:val="24"/>
          <w:szCs w:val="24"/>
        </w:rPr>
        <w:t xml:space="preserve"> Serão consideradas </w:t>
      </w:r>
      <w:r w:rsidR="00ED6385" w:rsidRPr="00BA1750">
        <w:rPr>
          <w:rFonts w:ascii="Cambria" w:hAnsi="Cambria" w:cs="Times New Roman"/>
          <w:color w:val="000000" w:themeColor="text1"/>
          <w:sz w:val="24"/>
          <w:szCs w:val="24"/>
        </w:rPr>
        <w:t>inexequíveis as propostas cujos valores forem inferiores a 75% (setenta e cinco por cento) do valor orçado pela Administração, independentemente do regime de execução.</w:t>
      </w:r>
    </w:p>
    <w:p w14:paraId="56C33BCF" w14:textId="6ADB19D4" w:rsidR="003F59E7" w:rsidRPr="00BA1750" w:rsidRDefault="003F59E7"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I. </w:t>
      </w:r>
      <w:r w:rsidR="00850AD7" w:rsidRPr="00BA1750">
        <w:rPr>
          <w:rFonts w:ascii="Cambria" w:hAnsi="Cambria" w:cs="Times New Roman"/>
          <w:color w:val="000000" w:themeColor="text1"/>
          <w:sz w:val="24"/>
          <w:szCs w:val="24"/>
        </w:rPr>
        <w:t>A inexequibilidade, na hipótese de que se trata</w:t>
      </w:r>
      <w:r w:rsidR="0079486B" w:rsidRPr="00BA1750">
        <w:rPr>
          <w:rFonts w:ascii="Cambria" w:hAnsi="Cambria" w:cs="Times New Roman"/>
          <w:color w:val="000000" w:themeColor="text1"/>
          <w:sz w:val="24"/>
          <w:szCs w:val="24"/>
        </w:rPr>
        <w:t xml:space="preserve"> o caput, só será considerada após diligência d</w:t>
      </w:r>
      <w:r w:rsidR="00F73802" w:rsidRPr="00BA1750">
        <w:rPr>
          <w:rFonts w:ascii="Cambria" w:hAnsi="Cambria" w:cs="Times New Roman"/>
          <w:color w:val="000000" w:themeColor="text1"/>
          <w:sz w:val="24"/>
          <w:szCs w:val="24"/>
        </w:rPr>
        <w:t>o Agente</w:t>
      </w:r>
      <w:r w:rsidR="0079486B" w:rsidRPr="00BA1750">
        <w:rPr>
          <w:rFonts w:ascii="Cambria" w:hAnsi="Cambria" w:cs="Times New Roman"/>
          <w:color w:val="000000" w:themeColor="text1"/>
          <w:sz w:val="24"/>
          <w:szCs w:val="24"/>
        </w:rPr>
        <w:t xml:space="preserve"> de Contratação, que comprove:</w:t>
      </w:r>
    </w:p>
    <w:p w14:paraId="767E3690" w14:textId="0D42F830" w:rsidR="0079486B" w:rsidRPr="00BA1750" w:rsidRDefault="0079486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Que o custo do licitante ultrapassa o valor da proposta; e</w:t>
      </w:r>
    </w:p>
    <w:p w14:paraId="5D38103E" w14:textId="7B520447" w:rsidR="0079486B" w:rsidRPr="00BA1750" w:rsidRDefault="0079486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Inexistem custos de oportunidade capazes de justificar o vulto da oferta.</w:t>
      </w:r>
    </w:p>
    <w:p w14:paraId="282D16BA" w14:textId="5EDC4755" w:rsidR="00791009" w:rsidRPr="00BA1750" w:rsidRDefault="0079100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10.6</w:t>
      </w:r>
      <w:r w:rsidRPr="00BA1750">
        <w:rPr>
          <w:rFonts w:ascii="Cambria" w:hAnsi="Cambria" w:cs="Times New Roman"/>
          <w:sz w:val="24"/>
          <w:szCs w:val="24"/>
        </w:rPr>
        <w:t xml:space="preserve"> Se houver indícios de inexequibilidade da proposta de preço, ou em caso </w:t>
      </w:r>
      <w:r w:rsidR="007D0437" w:rsidRPr="00BA1750">
        <w:rPr>
          <w:rFonts w:ascii="Cambria" w:hAnsi="Cambria" w:cs="Times New Roman"/>
          <w:sz w:val="24"/>
          <w:szCs w:val="24"/>
        </w:rPr>
        <w:t>da necessidade de esclarecimentos complementares, poderão ser efetuadas diligências, para que a empresa comprova exequibilidade da proposta.</w:t>
      </w:r>
    </w:p>
    <w:p w14:paraId="43A96EE8" w14:textId="3DFCE8B2" w:rsidR="007D0437" w:rsidRPr="00BA1750" w:rsidRDefault="007D043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10.7</w:t>
      </w:r>
      <w:r w:rsidRPr="00BA1750">
        <w:rPr>
          <w:rFonts w:ascii="Cambria" w:hAnsi="Cambria" w:cs="Times New Roman"/>
          <w:sz w:val="24"/>
          <w:szCs w:val="24"/>
        </w:rPr>
        <w:t xml:space="preserve"> Será exigida garantia adicional do licitante vencedor cuja proposta for inferior a 85% (oitenta </w:t>
      </w:r>
      <w:r w:rsidR="0057039E" w:rsidRPr="00BA1750">
        <w:rPr>
          <w:rFonts w:ascii="Cambria" w:hAnsi="Cambria" w:cs="Times New Roman"/>
          <w:sz w:val="24"/>
          <w:szCs w:val="24"/>
        </w:rPr>
        <w:t>e cinco por cento) do valor orçado pela administração, equivalente a diferença entre este último e o valor da proposta, sem prejuízo das demais garantias exigíveis de acordo com a Lei Federal nº 14.133, de 2021.</w:t>
      </w:r>
    </w:p>
    <w:p w14:paraId="2A77BD1F" w14:textId="1A3BA7FF" w:rsidR="0057039E" w:rsidRPr="00BA1750" w:rsidRDefault="0057039E"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10.8</w:t>
      </w:r>
      <w:r w:rsidRPr="00BA1750">
        <w:rPr>
          <w:rFonts w:ascii="Cambria" w:hAnsi="Cambria" w:cs="Times New Roman"/>
          <w:sz w:val="24"/>
          <w:szCs w:val="24"/>
        </w:rPr>
        <w:t xml:space="preserve"> A verificação </w:t>
      </w:r>
      <w:r w:rsidR="005B37FC" w:rsidRPr="00BA1750">
        <w:rPr>
          <w:rFonts w:ascii="Cambria" w:hAnsi="Cambria" w:cs="Times New Roman"/>
          <w:sz w:val="24"/>
          <w:szCs w:val="24"/>
        </w:rPr>
        <w:t>da conformidade da proposta será feita exclusivamente em relação à proposta mais bem classificada.</w:t>
      </w:r>
    </w:p>
    <w:p w14:paraId="7DA8A465" w14:textId="0BB06CF6"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10.9</w:t>
      </w:r>
      <w:r w:rsidRPr="00BA1750">
        <w:rPr>
          <w:rFonts w:ascii="Cambria" w:hAnsi="Cambria" w:cs="Times New Roman"/>
          <w:sz w:val="24"/>
          <w:szCs w:val="24"/>
        </w:rPr>
        <w:t xml:space="preserve"> Qualquer interessado poderá requerer que se realizem diligências para aferir a legalidade das propostas, devendo apresentar as provas ou os indícios que fundamentem a suspeita.</w:t>
      </w:r>
    </w:p>
    <w:p w14:paraId="0A50CA99" w14:textId="6FC0DED1"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10.10</w:t>
      </w:r>
      <w:r w:rsidRPr="00BA1750">
        <w:rPr>
          <w:rFonts w:ascii="Cambria" w:hAnsi="Cambria" w:cs="Times New Roman"/>
          <w:sz w:val="24"/>
          <w:szCs w:val="24"/>
        </w:rPr>
        <w:t xml:space="preserve"> Na hipótese de necessidade de suspensão da sessão pública para a realização de diligências, com vistas ao saneamento das propostas, a sessão pública somente poderá ser reiniciada mediante aviso prévio no sistema e a ocorrência será registrada em ata.</w:t>
      </w:r>
    </w:p>
    <w:p w14:paraId="5530DB48" w14:textId="6B3848F0"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10.11</w:t>
      </w:r>
      <w:r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00546080" w:rsidRPr="00BA1750">
        <w:rPr>
          <w:rFonts w:ascii="Cambria" w:hAnsi="Cambria" w:cs="Times New Roman"/>
          <w:sz w:val="24"/>
          <w:szCs w:val="24"/>
        </w:rPr>
        <w:t xml:space="preserve"> de Contratação poderá convocar o licitante para enviar documento digital complementar, por meio de funcionalidade disponível no sistema, sob pena de desclassificação.</w:t>
      </w:r>
    </w:p>
    <w:p w14:paraId="7B9AFC93" w14:textId="31C8F507" w:rsidR="00546080" w:rsidRPr="00BA1750" w:rsidRDefault="00546080"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I. </w:t>
      </w:r>
      <w:r w:rsidR="00B3075F" w:rsidRPr="00BA1750">
        <w:rPr>
          <w:rFonts w:ascii="Cambria" w:hAnsi="Cambria" w:cs="Times New Roman"/>
          <w:sz w:val="24"/>
          <w:szCs w:val="24"/>
        </w:rPr>
        <w:t>O prazo estabelecido poderá ser prorrogado quando formalmente aceita pel</w:t>
      </w:r>
      <w:r w:rsidR="00F73802" w:rsidRPr="00BA1750">
        <w:rPr>
          <w:rFonts w:ascii="Cambria" w:hAnsi="Cambria" w:cs="Times New Roman"/>
          <w:sz w:val="24"/>
          <w:szCs w:val="24"/>
        </w:rPr>
        <w:t>o Agente</w:t>
      </w:r>
      <w:r w:rsidR="00B3075F" w:rsidRPr="00BA1750">
        <w:rPr>
          <w:rFonts w:ascii="Cambria" w:hAnsi="Cambria" w:cs="Times New Roman"/>
          <w:sz w:val="24"/>
          <w:szCs w:val="24"/>
        </w:rPr>
        <w:t xml:space="preserve"> de Contratação solicitação escrita e justificada do licitante, formulada antes de findo o prazo inicialmente estabelecido.</w:t>
      </w:r>
    </w:p>
    <w:p w14:paraId="2B9CA3C4" w14:textId="3E264A13" w:rsidR="00BB6061" w:rsidRPr="00BA1750" w:rsidRDefault="00BB606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Dentre os documentos passíveis de solicitação pel</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destacam-se a proposta com especificação completa dos serviços ofertados e declarações.</w:t>
      </w:r>
    </w:p>
    <w:p w14:paraId="272EA270" w14:textId="29F7FA8A" w:rsidR="00BB6061" w:rsidRPr="00BA1750" w:rsidRDefault="00BB606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10.12</w:t>
      </w:r>
      <w:r w:rsidRPr="00BA1750">
        <w:rPr>
          <w:rFonts w:ascii="Cambria" w:hAnsi="Cambria" w:cs="Times New Roman"/>
          <w:sz w:val="24"/>
          <w:szCs w:val="24"/>
        </w:rPr>
        <w:t xml:space="preserve"> Todos os dados informados</w:t>
      </w:r>
      <w:r w:rsidR="00B7565C" w:rsidRPr="00BA1750">
        <w:rPr>
          <w:rFonts w:ascii="Cambria" w:hAnsi="Cambria" w:cs="Times New Roman"/>
          <w:sz w:val="24"/>
          <w:szCs w:val="24"/>
        </w:rPr>
        <w:t xml:space="preserve"> pela licitante em sua proposta deverão refletir com fidelidade os custos especificados e a margem de lucro pretendida.</w:t>
      </w:r>
    </w:p>
    <w:p w14:paraId="29534033" w14:textId="0BE9A3F7" w:rsidR="00B7565C" w:rsidRPr="00BA1750" w:rsidRDefault="00B7565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10.13</w:t>
      </w:r>
      <w:r w:rsidRPr="00BA1750">
        <w:rPr>
          <w:rFonts w:ascii="Cambria" w:hAnsi="Cambria" w:cs="Times New Roman"/>
          <w:sz w:val="24"/>
          <w:szCs w:val="24"/>
        </w:rPr>
        <w:t xml:space="preserve"> Se a proposta ou lance vencedor for desclassificado,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examinará a proposta ou lance subsequente, e, assim sucessivamente, na ordem de classificação.</w:t>
      </w:r>
    </w:p>
    <w:p w14:paraId="4F1DD32A" w14:textId="52809424" w:rsidR="00B7565C" w:rsidRPr="00BA1750" w:rsidRDefault="00B7565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10.14</w:t>
      </w:r>
      <w:r w:rsidRPr="00BA1750">
        <w:rPr>
          <w:rFonts w:ascii="Cambria" w:hAnsi="Cambria" w:cs="Times New Roman"/>
          <w:sz w:val="24"/>
          <w:szCs w:val="24"/>
        </w:rPr>
        <w:t xml:space="preserve"> Havendo necessidade</w:t>
      </w:r>
      <w:r w:rsidR="00DC27D0"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00DC27D0" w:rsidRPr="00BA1750">
        <w:rPr>
          <w:rFonts w:ascii="Cambria" w:hAnsi="Cambria" w:cs="Times New Roman"/>
          <w:sz w:val="24"/>
          <w:szCs w:val="24"/>
        </w:rPr>
        <w:t xml:space="preserve"> de Contratação suspenderá a sessão, informando no </w:t>
      </w:r>
      <w:r w:rsidR="00DC27D0" w:rsidRPr="00BA1750">
        <w:rPr>
          <w:rFonts w:ascii="Cambria" w:hAnsi="Cambria" w:cs="Times New Roman"/>
          <w:i/>
          <w:iCs/>
          <w:sz w:val="24"/>
          <w:szCs w:val="24"/>
        </w:rPr>
        <w:t>“chat”</w:t>
      </w:r>
      <w:r w:rsidR="00DC27D0" w:rsidRPr="00BA1750">
        <w:rPr>
          <w:rFonts w:ascii="Cambria" w:hAnsi="Cambria" w:cs="Times New Roman"/>
          <w:sz w:val="24"/>
          <w:szCs w:val="24"/>
        </w:rPr>
        <w:t xml:space="preserve"> a nova data e horário para continuidade.</w:t>
      </w:r>
    </w:p>
    <w:p w14:paraId="7193AB94" w14:textId="4650E223" w:rsidR="00DC27D0" w:rsidRPr="00BA1750" w:rsidRDefault="00DC27D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10.15</w:t>
      </w:r>
      <w:r w:rsidRPr="00BA1750">
        <w:rPr>
          <w:rFonts w:ascii="Cambria" w:hAnsi="Cambria" w:cs="Times New Roman"/>
          <w:sz w:val="24"/>
          <w:szCs w:val="24"/>
        </w:rPr>
        <w:t xml:space="preserve"> Nas hipóteses em que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não aceitar a proposta</w:t>
      </w:r>
      <w:r w:rsidR="00714277" w:rsidRPr="00BA1750">
        <w:rPr>
          <w:rFonts w:ascii="Cambria" w:hAnsi="Cambria" w:cs="Times New Roman"/>
          <w:sz w:val="24"/>
          <w:szCs w:val="24"/>
        </w:rPr>
        <w:t xml:space="preserve"> e passar à subsequente, poderá negociar com o licitante para que seja obtido preço melhor.</w:t>
      </w:r>
    </w:p>
    <w:p w14:paraId="180102C3" w14:textId="1099F1C7" w:rsidR="00714277" w:rsidRPr="00BA1750" w:rsidRDefault="0071427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I. </w:t>
      </w:r>
      <w:r w:rsidRPr="00BA1750">
        <w:rPr>
          <w:rFonts w:ascii="Cambria" w:hAnsi="Cambria" w:cs="Times New Roman"/>
          <w:sz w:val="24"/>
          <w:szCs w:val="24"/>
        </w:rPr>
        <w:t>A negociação será realizada por meio do sistema, podendo ser acompanhada pelos demais licitantes.</w:t>
      </w:r>
    </w:p>
    <w:p w14:paraId="79DA62FB" w14:textId="2BFC139C" w:rsidR="00714277" w:rsidRPr="00BA1750" w:rsidRDefault="0071427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10.16</w:t>
      </w:r>
      <w:r w:rsidRPr="00BA1750">
        <w:rPr>
          <w:rFonts w:ascii="Cambria" w:hAnsi="Cambria" w:cs="Times New Roman"/>
          <w:sz w:val="24"/>
          <w:szCs w:val="24"/>
        </w:rPr>
        <w:t xml:space="preserve"> Encerrada a análise quanto à aceitação</w:t>
      </w:r>
      <w:r w:rsidR="00DC3019" w:rsidRPr="00BA1750">
        <w:rPr>
          <w:rFonts w:ascii="Cambria" w:hAnsi="Cambria" w:cs="Times New Roman"/>
          <w:sz w:val="24"/>
          <w:szCs w:val="24"/>
        </w:rPr>
        <w:t xml:space="preserve"> da proposta, </w:t>
      </w:r>
      <w:r w:rsidR="00F73802" w:rsidRPr="00BA1750">
        <w:rPr>
          <w:rFonts w:ascii="Cambria" w:hAnsi="Cambria" w:cs="Times New Roman"/>
          <w:sz w:val="24"/>
          <w:szCs w:val="24"/>
        </w:rPr>
        <w:t>o Agente</w:t>
      </w:r>
      <w:r w:rsidR="00DC3019" w:rsidRPr="00BA1750">
        <w:rPr>
          <w:rFonts w:ascii="Cambria" w:hAnsi="Cambria" w:cs="Times New Roman"/>
          <w:sz w:val="24"/>
          <w:szCs w:val="24"/>
        </w:rPr>
        <w:t xml:space="preserve"> de Contratação verificará a habilitação do licitante, observado o disposto neste Edital.</w:t>
      </w:r>
    </w:p>
    <w:p w14:paraId="515EFA3F" w14:textId="0AEC51B4" w:rsidR="00FD03B0" w:rsidRPr="00BA1750" w:rsidRDefault="00DC301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11</w:t>
      </w:r>
      <w:r w:rsidR="00FD03B0" w:rsidRPr="00BA1750">
        <w:rPr>
          <w:rFonts w:ascii="Cambria" w:hAnsi="Cambria" w:cs="Times New Roman"/>
          <w:b/>
          <w:bCs/>
          <w:sz w:val="24"/>
          <w:szCs w:val="24"/>
        </w:rPr>
        <w:t xml:space="preserve">. </w:t>
      </w:r>
      <w:r w:rsidRPr="00BA1750">
        <w:rPr>
          <w:rFonts w:ascii="Cambria" w:hAnsi="Cambria" w:cs="Times New Roman"/>
          <w:b/>
          <w:bCs/>
          <w:sz w:val="24"/>
          <w:szCs w:val="24"/>
        </w:rPr>
        <w:t>DA FASE DE HABILITAÇÃO</w:t>
      </w:r>
    </w:p>
    <w:p w14:paraId="3C68C281" w14:textId="35A2EDCB" w:rsidR="00134048" w:rsidRPr="00BA1750" w:rsidRDefault="00EB58F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.1</w:t>
      </w:r>
      <w:r w:rsidR="00134048" w:rsidRPr="00BA1750">
        <w:rPr>
          <w:rFonts w:ascii="Cambria" w:hAnsi="Cambria" w:cs="Times New Roman"/>
          <w:sz w:val="24"/>
          <w:szCs w:val="24"/>
        </w:rPr>
        <w:t xml:space="preserve"> Será exigida a apresentação dos documentos de habilitação apenas da licitante vencedora.</w:t>
      </w:r>
    </w:p>
    <w:p w14:paraId="19FA91ED" w14:textId="22AE36B8" w:rsidR="00134048" w:rsidRPr="00BA1750" w:rsidRDefault="00EB58F8" w:rsidP="00BA1750">
      <w:pPr>
        <w:widowControl w:val="0"/>
        <w:tabs>
          <w:tab w:val="left" w:pos="850"/>
          <w:tab w:val="left" w:pos="1211"/>
        </w:tabs>
        <w:spacing w:before="120" w:after="120" w:line="360" w:lineRule="auto"/>
        <w:jc w:val="both"/>
        <w:rPr>
          <w:rFonts w:ascii="Cambria" w:hAnsi="Cambria" w:cs="Times New Roman"/>
          <w:b/>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 xml:space="preserve">.2 Para fins de habilitação a licitante deverá apresentar toda documentação exigida neste edital no prazo de </w:t>
      </w:r>
      <w:r w:rsidR="0096008E" w:rsidRPr="00BA1750">
        <w:rPr>
          <w:rFonts w:ascii="Cambria" w:hAnsi="Cambria" w:cs="Times New Roman"/>
          <w:b/>
          <w:sz w:val="24"/>
          <w:szCs w:val="24"/>
        </w:rPr>
        <w:t xml:space="preserve">até </w:t>
      </w:r>
      <w:r w:rsidR="00134048" w:rsidRPr="00BA1750">
        <w:rPr>
          <w:rFonts w:ascii="Cambria" w:hAnsi="Cambria" w:cs="Times New Roman"/>
          <w:b/>
          <w:sz w:val="24"/>
          <w:szCs w:val="24"/>
        </w:rPr>
        <w:t>0</w:t>
      </w:r>
      <w:r w:rsidR="00BA0CE4">
        <w:rPr>
          <w:rFonts w:ascii="Cambria" w:hAnsi="Cambria" w:cs="Times New Roman"/>
          <w:b/>
          <w:sz w:val="24"/>
          <w:szCs w:val="24"/>
        </w:rPr>
        <w:t>4</w:t>
      </w:r>
      <w:r w:rsidR="00134048" w:rsidRPr="00BA1750">
        <w:rPr>
          <w:rFonts w:ascii="Cambria" w:hAnsi="Cambria" w:cs="Times New Roman"/>
          <w:b/>
          <w:sz w:val="24"/>
          <w:szCs w:val="24"/>
        </w:rPr>
        <w:t xml:space="preserve"> (</w:t>
      </w:r>
      <w:r w:rsidR="00BA0CE4">
        <w:rPr>
          <w:rFonts w:ascii="Cambria" w:hAnsi="Cambria" w:cs="Times New Roman"/>
          <w:b/>
          <w:sz w:val="24"/>
          <w:szCs w:val="24"/>
        </w:rPr>
        <w:t>quatro</w:t>
      </w:r>
      <w:r w:rsidR="00134048" w:rsidRPr="00BA1750">
        <w:rPr>
          <w:rFonts w:ascii="Cambria" w:hAnsi="Cambria" w:cs="Times New Roman"/>
          <w:b/>
          <w:sz w:val="24"/>
          <w:szCs w:val="24"/>
        </w:rPr>
        <w:t xml:space="preserve">) horas, a contar da convocação </w:t>
      </w:r>
      <w:r w:rsidRPr="00BA1750">
        <w:rPr>
          <w:rFonts w:ascii="Cambria" w:hAnsi="Cambria" w:cs="Times New Roman"/>
          <w:b/>
          <w:sz w:val="24"/>
          <w:szCs w:val="24"/>
        </w:rPr>
        <w:t>realizada pel</w:t>
      </w:r>
      <w:r w:rsidR="00F73802" w:rsidRPr="00BA1750">
        <w:rPr>
          <w:rFonts w:ascii="Cambria" w:hAnsi="Cambria" w:cs="Times New Roman"/>
          <w:b/>
          <w:sz w:val="24"/>
          <w:szCs w:val="24"/>
        </w:rPr>
        <w:t>o Agente</w:t>
      </w:r>
      <w:r w:rsidRPr="00BA1750">
        <w:rPr>
          <w:rFonts w:ascii="Cambria" w:hAnsi="Cambria" w:cs="Times New Roman"/>
          <w:b/>
          <w:sz w:val="24"/>
          <w:szCs w:val="24"/>
        </w:rPr>
        <w:t xml:space="preserve"> de Contratação</w:t>
      </w:r>
      <w:r w:rsidR="00134048" w:rsidRPr="00BA1750">
        <w:rPr>
          <w:rFonts w:ascii="Cambria" w:hAnsi="Cambria" w:cs="Times New Roman"/>
          <w:b/>
          <w:sz w:val="24"/>
          <w:szCs w:val="24"/>
        </w:rPr>
        <w:t xml:space="preserve"> em campo próprio do sistema Bolsa Nacional de Compras – BNC.</w:t>
      </w:r>
    </w:p>
    <w:p w14:paraId="3CBCFA61" w14:textId="77777777" w:rsidR="00134048" w:rsidRPr="00BA1750" w:rsidRDefault="00134048" w:rsidP="00BA1750">
      <w:pPr>
        <w:widowControl w:val="0"/>
        <w:tabs>
          <w:tab w:val="left" w:pos="850"/>
          <w:tab w:val="left" w:pos="1211"/>
        </w:tabs>
        <w:spacing w:before="120" w:after="120" w:line="360" w:lineRule="auto"/>
        <w:ind w:firstLine="567"/>
        <w:jc w:val="both"/>
        <w:rPr>
          <w:rFonts w:ascii="Cambria" w:hAnsi="Cambria" w:cs="Times New Roman"/>
          <w:sz w:val="24"/>
          <w:szCs w:val="24"/>
        </w:rPr>
      </w:pPr>
      <w:r w:rsidRPr="00BA1750">
        <w:rPr>
          <w:rFonts w:ascii="Cambria" w:hAnsi="Cambria" w:cs="Times New Roman"/>
          <w:b/>
          <w:sz w:val="24"/>
          <w:szCs w:val="24"/>
        </w:rPr>
        <w:t>I.</w:t>
      </w:r>
      <w:r w:rsidRPr="00BA1750">
        <w:rPr>
          <w:rFonts w:ascii="Cambria" w:hAnsi="Cambria" w:cs="Times New Roman"/>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38DE2771" w14:textId="77777777" w:rsidR="00134048" w:rsidRPr="00BA1750" w:rsidRDefault="00134048" w:rsidP="00BA1750">
      <w:pPr>
        <w:widowControl w:val="0"/>
        <w:tabs>
          <w:tab w:val="left" w:pos="850"/>
          <w:tab w:val="left" w:pos="1211"/>
        </w:tabs>
        <w:spacing w:before="120" w:after="120" w:line="360" w:lineRule="auto"/>
        <w:ind w:firstLine="567"/>
        <w:jc w:val="both"/>
        <w:rPr>
          <w:rFonts w:ascii="Cambria" w:hAnsi="Cambria" w:cs="Times New Roman"/>
          <w:sz w:val="24"/>
          <w:szCs w:val="24"/>
        </w:rPr>
      </w:pPr>
      <w:r w:rsidRPr="00BA1750">
        <w:rPr>
          <w:rFonts w:ascii="Cambria" w:hAnsi="Cambria" w:cs="Times New Roman"/>
          <w:b/>
          <w:sz w:val="24"/>
          <w:szCs w:val="24"/>
        </w:rPr>
        <w:t>II.</w:t>
      </w:r>
      <w:r w:rsidRPr="00BA1750">
        <w:rPr>
          <w:rFonts w:ascii="Cambria" w:hAnsi="Cambria" w:cs="Times New Roman"/>
          <w:sz w:val="24"/>
          <w:szCs w:val="24"/>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3D9BE97A" w14:textId="3EE74524" w:rsidR="00134048" w:rsidRPr="00BA1750" w:rsidRDefault="00EB58F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w:t>
      </w:r>
      <w:r w:rsidR="00134048" w:rsidRPr="00BA1750">
        <w:rPr>
          <w:rFonts w:ascii="Cambria" w:hAnsi="Cambria" w:cs="Times New Roman"/>
          <w:b/>
          <w:bCs/>
          <w:sz w:val="24"/>
          <w:szCs w:val="24"/>
        </w:rPr>
        <w:t>.3</w:t>
      </w:r>
      <w:r w:rsidR="00134048" w:rsidRPr="00BA1750">
        <w:rPr>
          <w:rFonts w:ascii="Cambria" w:hAnsi="Cambria" w:cs="Times New Roman"/>
          <w:sz w:val="24"/>
          <w:szCs w:val="24"/>
        </w:rPr>
        <w:t xml:space="preserve"> Após a apresentação da documentação de habilitação e expirado o prazo de 0</w:t>
      </w:r>
      <w:r w:rsidR="00BA0CE4">
        <w:rPr>
          <w:rFonts w:ascii="Cambria" w:hAnsi="Cambria" w:cs="Times New Roman"/>
          <w:sz w:val="24"/>
          <w:szCs w:val="24"/>
        </w:rPr>
        <w:t>4</w:t>
      </w:r>
      <w:r w:rsidR="00134048" w:rsidRPr="00BA1750">
        <w:rPr>
          <w:rFonts w:ascii="Cambria" w:hAnsi="Cambria" w:cs="Times New Roman"/>
          <w:sz w:val="24"/>
          <w:szCs w:val="24"/>
        </w:rPr>
        <w:t xml:space="preserve"> (</w:t>
      </w:r>
      <w:r w:rsidR="00BA0CE4">
        <w:rPr>
          <w:rFonts w:ascii="Cambria" w:hAnsi="Cambria" w:cs="Times New Roman"/>
          <w:sz w:val="24"/>
          <w:szCs w:val="24"/>
        </w:rPr>
        <w:t>quatro</w:t>
      </w:r>
      <w:r w:rsidR="00134048" w:rsidRPr="00BA1750">
        <w:rPr>
          <w:rFonts w:ascii="Cambria" w:hAnsi="Cambria" w:cs="Times New Roman"/>
          <w:sz w:val="24"/>
          <w:szCs w:val="24"/>
        </w:rPr>
        <w:t xml:space="preserve">) horas mencionado no subitem </w:t>
      </w:r>
      <w:r w:rsidRPr="00BA1750">
        <w:rPr>
          <w:rFonts w:ascii="Cambria" w:hAnsi="Cambria" w:cs="Times New Roman"/>
          <w:sz w:val="24"/>
          <w:szCs w:val="24"/>
        </w:rPr>
        <w:t>11</w:t>
      </w:r>
      <w:r w:rsidR="00134048" w:rsidRPr="00BA1750">
        <w:rPr>
          <w:rFonts w:ascii="Cambria" w:hAnsi="Cambria" w:cs="Times New Roman"/>
          <w:sz w:val="24"/>
          <w:szCs w:val="24"/>
        </w:rPr>
        <w:t xml:space="preserve">.2, fica vedada a substituição ou apresentação de novos documentos, salvo diligências, conforme art. 36, § 2º, do Decreto Municipal nº 21, de </w:t>
      </w:r>
      <w:r w:rsidR="00CF4E5A" w:rsidRPr="00BA1750">
        <w:rPr>
          <w:rFonts w:ascii="Cambria" w:hAnsi="Cambria" w:cs="Times New Roman"/>
          <w:sz w:val="24"/>
          <w:szCs w:val="24"/>
        </w:rPr>
        <w:t>202</w:t>
      </w:r>
      <w:r w:rsidR="00FA25D5">
        <w:rPr>
          <w:rFonts w:ascii="Cambria" w:hAnsi="Cambria" w:cs="Times New Roman"/>
          <w:sz w:val="24"/>
          <w:szCs w:val="24"/>
        </w:rPr>
        <w:t>4</w:t>
      </w:r>
      <w:r w:rsidR="00134048" w:rsidRPr="00BA1750">
        <w:rPr>
          <w:rFonts w:ascii="Cambria" w:hAnsi="Cambria" w:cs="Times New Roman"/>
          <w:sz w:val="24"/>
          <w:szCs w:val="24"/>
        </w:rPr>
        <w:t>.</w:t>
      </w:r>
    </w:p>
    <w:p w14:paraId="2158B57A" w14:textId="381730AC" w:rsidR="00134048" w:rsidRPr="00BA1750" w:rsidRDefault="00C17F14"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w:t>
      </w:r>
      <w:r w:rsidR="00134048" w:rsidRPr="00BA1750">
        <w:rPr>
          <w:rFonts w:ascii="Cambria" w:hAnsi="Cambria" w:cs="Times New Roman"/>
          <w:b/>
          <w:bCs/>
          <w:sz w:val="24"/>
          <w:szCs w:val="24"/>
        </w:rPr>
        <w:t>.4</w:t>
      </w:r>
      <w:r w:rsidR="00134048" w:rsidRPr="00BA1750">
        <w:rPr>
          <w:rFonts w:ascii="Cambria" w:hAnsi="Cambria" w:cs="Times New Roman"/>
          <w:sz w:val="24"/>
          <w:szCs w:val="24"/>
        </w:rPr>
        <w:t xml:space="preserve"> Não serão aceitos como documentação hábil a suprir exigências deste Edital pedidos de inscrição, protocolos, cartas ou quaisquer outros documentos que visem a substituir os </w:t>
      </w:r>
      <w:r w:rsidR="00134048" w:rsidRPr="00BA1750">
        <w:rPr>
          <w:rFonts w:ascii="Cambria" w:hAnsi="Cambria" w:cs="Times New Roman"/>
          <w:sz w:val="24"/>
          <w:szCs w:val="24"/>
        </w:rPr>
        <w:lastRenderedPageBreak/>
        <w:t>exigidos.</w:t>
      </w:r>
    </w:p>
    <w:p w14:paraId="6336E016" w14:textId="63936771" w:rsidR="00134048" w:rsidRPr="00BA1750" w:rsidRDefault="00C17F14"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w:t>
      </w:r>
      <w:r w:rsidR="00134048" w:rsidRPr="00BA1750">
        <w:rPr>
          <w:rFonts w:ascii="Cambria" w:hAnsi="Cambria" w:cs="Times New Roman"/>
          <w:b/>
          <w:bCs/>
          <w:sz w:val="24"/>
          <w:szCs w:val="24"/>
        </w:rPr>
        <w:t>.5</w:t>
      </w:r>
      <w:r w:rsidR="00134048" w:rsidRPr="00BA1750">
        <w:rPr>
          <w:rFonts w:ascii="Cambria" w:hAnsi="Cambria" w:cs="Times New Roman"/>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até a data da realização da licitação.</w:t>
      </w:r>
    </w:p>
    <w:p w14:paraId="4B3F92DE" w14:textId="2D84B5A6" w:rsidR="00134048" w:rsidRPr="00BA1750" w:rsidRDefault="007E42A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.6</w:t>
      </w:r>
      <w:r w:rsidR="00134048" w:rsidRPr="00BA1750">
        <w:rPr>
          <w:rFonts w:ascii="Cambria" w:hAnsi="Cambria" w:cs="Times New Roman"/>
          <w:sz w:val="24"/>
          <w:szCs w:val="24"/>
        </w:rPr>
        <w:t xml:space="preserve"> Como condição prévia ao exame da documentação de habilitação do licitante detentor da proposta classificada em primeiro lugar, </w:t>
      </w:r>
      <w:r w:rsidR="00F73802" w:rsidRPr="00BA1750">
        <w:rPr>
          <w:rFonts w:ascii="Cambria" w:hAnsi="Cambria" w:cs="Times New Roman"/>
          <w:sz w:val="24"/>
          <w:szCs w:val="24"/>
        </w:rPr>
        <w:t>o Agente</w:t>
      </w:r>
      <w:r w:rsidR="00193B1D" w:rsidRPr="00BA1750">
        <w:rPr>
          <w:rFonts w:ascii="Cambria" w:hAnsi="Cambria" w:cs="Times New Roman"/>
          <w:sz w:val="24"/>
          <w:szCs w:val="24"/>
        </w:rPr>
        <w:t xml:space="preserve"> de Contratação</w:t>
      </w:r>
      <w:r w:rsidR="00134048" w:rsidRPr="00BA1750">
        <w:rPr>
          <w:rFonts w:ascii="Cambria" w:hAnsi="Cambria" w:cs="Times New Roman"/>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60F2378C" w14:textId="2B30BF71" w:rsidR="00134048" w:rsidRPr="00BA1750" w:rsidRDefault="00193B1D"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 xml:space="preserve">.7 </w:t>
      </w:r>
      <w:r w:rsidR="00134048" w:rsidRPr="00BA1750">
        <w:rPr>
          <w:rFonts w:ascii="Cambria" w:hAnsi="Cambria" w:cs="Times New Roman"/>
          <w:sz w:val="24"/>
          <w:szCs w:val="24"/>
        </w:rPr>
        <w:t xml:space="preserve">A documentação relativa à </w:t>
      </w:r>
      <w:r w:rsidR="00134048" w:rsidRPr="00BA1750">
        <w:rPr>
          <w:rFonts w:ascii="Cambria" w:hAnsi="Cambria" w:cs="Times New Roman"/>
          <w:b/>
          <w:sz w:val="24"/>
          <w:szCs w:val="24"/>
        </w:rPr>
        <w:t>Habilitação</w:t>
      </w:r>
      <w:r w:rsidR="00134048" w:rsidRPr="00BA1750">
        <w:rPr>
          <w:rFonts w:ascii="Cambria" w:hAnsi="Cambria" w:cs="Times New Roman"/>
          <w:sz w:val="24"/>
          <w:szCs w:val="24"/>
        </w:rPr>
        <w:t xml:space="preserve"> deverá ser apresentada em conformidade com a relação descrita a seguir relacionados os quais dizem respeito a:</w:t>
      </w:r>
    </w:p>
    <w:p w14:paraId="5B7D938B" w14:textId="082D0F0C"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 DA HABILITAÇÃO JURÍDICA</w:t>
      </w:r>
    </w:p>
    <w:p w14:paraId="7B923135" w14:textId="75EA16FB" w:rsidR="00134048" w:rsidRPr="00BA1750" w:rsidRDefault="00134048" w:rsidP="00BA1750">
      <w:pPr>
        <w:pStyle w:val="SemEspaamento"/>
        <w:spacing w:before="120" w:after="120" w:line="360" w:lineRule="auto"/>
        <w:ind w:left="567" w:firstLine="567"/>
        <w:jc w:val="both"/>
        <w:rPr>
          <w:rFonts w:ascii="Cambria" w:eastAsia="Calibri" w:hAnsi="Cambria" w:cs="Times New Roman"/>
          <w:b/>
          <w:sz w:val="24"/>
          <w:szCs w:val="24"/>
          <w:u w:val="single"/>
        </w:rPr>
      </w:pPr>
      <w:r w:rsidRPr="00BA1750">
        <w:rPr>
          <w:rFonts w:ascii="Cambria" w:hAnsi="Cambria" w:cs="Times New Roman"/>
          <w:b/>
          <w:sz w:val="24"/>
          <w:szCs w:val="24"/>
        </w:rPr>
        <w:t>a)</w:t>
      </w:r>
      <w:r w:rsidRPr="00BA1750">
        <w:rPr>
          <w:rFonts w:ascii="Cambria" w:hAnsi="Cambria" w:cs="Times New Roman"/>
          <w:sz w:val="24"/>
          <w:szCs w:val="24"/>
        </w:rPr>
        <w:t xml:space="preserve"> </w:t>
      </w:r>
      <w:r w:rsidR="00193B1D" w:rsidRPr="00BA1750">
        <w:rPr>
          <w:rFonts w:ascii="Cambria" w:hAnsi="Cambria" w:cs="Times New Roman"/>
          <w:sz w:val="24"/>
          <w:szCs w:val="24"/>
        </w:rPr>
        <w:t>D</w:t>
      </w:r>
      <w:r w:rsidRPr="00BA1750">
        <w:rPr>
          <w:rFonts w:ascii="Cambria" w:hAnsi="Cambria" w:cs="Times New Roman"/>
          <w:sz w:val="24"/>
          <w:szCs w:val="24"/>
        </w:rPr>
        <w:t xml:space="preserve">ocumento oficial de identificação que contenha foto dos </w:t>
      </w:r>
      <w:r w:rsidRPr="00BA1750">
        <w:rPr>
          <w:rFonts w:ascii="Cambria" w:hAnsi="Cambria" w:cs="Times New Roman"/>
          <w:b/>
          <w:sz w:val="24"/>
          <w:szCs w:val="24"/>
        </w:rPr>
        <w:t>Sócios Administradores da Empresa;</w:t>
      </w:r>
    </w:p>
    <w:p w14:paraId="3276A5CE"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hAnsi="Cambria" w:cs="Times New Roman"/>
          <w:b/>
          <w:sz w:val="24"/>
          <w:szCs w:val="24"/>
        </w:rPr>
        <w:t xml:space="preserve">b) </w:t>
      </w:r>
      <w:r w:rsidRPr="00BA1750">
        <w:rPr>
          <w:rFonts w:ascii="Cambria" w:eastAsia="Helvetica" w:hAnsi="Cambria" w:cs="Times New Roman"/>
          <w:sz w:val="24"/>
          <w:szCs w:val="24"/>
        </w:rPr>
        <w:t>Ato constitutivo, estatuto ou contrato social em vigor, devidamente registrado, em se tratando de sociedades comerciais, e, no caso de sociedades por ações, acompanhado de documentos de eleição de seus administradores;</w:t>
      </w:r>
    </w:p>
    <w:p w14:paraId="0CC3AAE1"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c)</w:t>
      </w:r>
      <w:r w:rsidRPr="00BA1750">
        <w:rPr>
          <w:rFonts w:ascii="Cambria" w:eastAsia="Helvetica" w:hAnsi="Cambria" w:cs="Times New Roman"/>
          <w:sz w:val="24"/>
          <w:szCs w:val="24"/>
        </w:rPr>
        <w:t xml:space="preserve"> Inscrição do ato constitutivo, acompanhada de prova da diretoria em exercício, no caso de sociedades civis;</w:t>
      </w:r>
    </w:p>
    <w:p w14:paraId="497F2173"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d)</w:t>
      </w:r>
      <w:r w:rsidRPr="00BA1750">
        <w:rPr>
          <w:rFonts w:ascii="Cambria" w:eastAsia="Helvetica" w:hAnsi="Cambria" w:cs="Times New Roman"/>
          <w:sz w:val="24"/>
          <w:szCs w:val="24"/>
        </w:rPr>
        <w:t xml:space="preserve"> Decreto de autorização, em se tratando de empresa ou sociedade estrangeira em funcionamento no País, e ato de registro ou autorização para funcionamento, expedido pelo órgão competente, se a atividade relativa ao objeto desta licitação assim o exigir.</w:t>
      </w:r>
    </w:p>
    <w:p w14:paraId="2D331CF5"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e)</w:t>
      </w:r>
      <w:r w:rsidRPr="00BA1750">
        <w:rPr>
          <w:rFonts w:ascii="Cambria" w:eastAsia="Helvetica" w:hAnsi="Cambria" w:cs="Times New Roman"/>
          <w:sz w:val="24"/>
          <w:szCs w:val="24"/>
        </w:rPr>
        <w:t xml:space="preserve"> Registro comercial em se tratando de empresa individual.</w:t>
      </w:r>
    </w:p>
    <w:p w14:paraId="1CEAB73A" w14:textId="002B0D61" w:rsidR="00134048"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f) Caso a Licitante seja representada por Procurador</w:t>
      </w:r>
      <w:r w:rsidRPr="00BA1750">
        <w:rPr>
          <w:rFonts w:ascii="Cambria" w:hAnsi="Cambria" w:cs="Times New Roman"/>
          <w:sz w:val="24"/>
          <w:szCs w:val="24"/>
        </w:rPr>
        <w:t xml:space="preserve"> a mesma deve apresentar:</w:t>
      </w:r>
    </w:p>
    <w:p w14:paraId="7383E5D6" w14:textId="77777777" w:rsidR="00134048" w:rsidRPr="00BA1750" w:rsidRDefault="00134048" w:rsidP="00BA1750">
      <w:pPr>
        <w:pStyle w:val="SemEspaamento"/>
        <w:spacing w:before="120" w:after="120" w:line="360" w:lineRule="auto"/>
        <w:ind w:left="1134" w:firstLine="567"/>
        <w:jc w:val="both"/>
        <w:rPr>
          <w:rFonts w:ascii="Cambria" w:hAnsi="Cambria" w:cs="Times New Roman"/>
          <w:sz w:val="24"/>
          <w:szCs w:val="24"/>
        </w:rPr>
      </w:pPr>
      <w:r w:rsidRPr="00BA1750">
        <w:rPr>
          <w:rFonts w:ascii="Cambria" w:hAnsi="Cambria" w:cs="Times New Roman"/>
          <w:b/>
          <w:sz w:val="24"/>
          <w:szCs w:val="24"/>
        </w:rPr>
        <w:t>1.</w:t>
      </w:r>
      <w:r w:rsidRPr="00BA1750">
        <w:rPr>
          <w:rFonts w:ascii="Cambria" w:hAnsi="Cambria" w:cs="Times New Roman"/>
          <w:sz w:val="24"/>
          <w:szCs w:val="24"/>
        </w:rPr>
        <w:t xml:space="preserve"> Instrumento público de procuração ou instrumento particular (obedecendo aos artigos 653 a 666 do Código Civil Brasileiro), sendo que, no </w:t>
      </w:r>
      <w:r w:rsidRPr="00BA1750">
        <w:rPr>
          <w:rFonts w:ascii="Cambria" w:hAnsi="Cambria" w:cs="Times New Roman"/>
          <w:sz w:val="24"/>
          <w:szCs w:val="24"/>
        </w:rPr>
        <w:lastRenderedPageBreak/>
        <w:t xml:space="preserve">caso de instrumento particular, </w:t>
      </w:r>
      <w:r w:rsidRPr="00BA1750">
        <w:rPr>
          <w:rFonts w:ascii="Cambria" w:hAnsi="Cambria" w:cs="Times New Roman"/>
          <w:b/>
          <w:sz w:val="24"/>
          <w:szCs w:val="24"/>
        </w:rPr>
        <w:t>deverá constar reconhecimento de firma através de cartório, salvo se o outorgante estiver presente no ato de assinatura do instrumento, para os fins do inciso I do art. 30 da Lei Federal nº 13.726, de 2018.</w:t>
      </w:r>
    </w:p>
    <w:p w14:paraId="261544AB" w14:textId="18BCD838" w:rsidR="00134048" w:rsidRPr="00BA1750" w:rsidRDefault="00134048" w:rsidP="00BA1750">
      <w:pPr>
        <w:pStyle w:val="SemEspaamento"/>
        <w:spacing w:before="120" w:after="120" w:line="360" w:lineRule="auto"/>
        <w:ind w:left="1134" w:firstLine="567"/>
        <w:jc w:val="both"/>
        <w:rPr>
          <w:rFonts w:ascii="Cambria" w:hAnsi="Cambria" w:cs="Times New Roman"/>
          <w:sz w:val="24"/>
          <w:szCs w:val="24"/>
          <w:u w:val="single"/>
        </w:rPr>
      </w:pPr>
      <w:r w:rsidRPr="00BA1750">
        <w:rPr>
          <w:rFonts w:ascii="Cambria" w:hAnsi="Cambria" w:cs="Times New Roman"/>
          <w:b/>
          <w:sz w:val="24"/>
          <w:szCs w:val="24"/>
        </w:rPr>
        <w:t>2.</w:t>
      </w:r>
      <w:r w:rsidRPr="00BA1750">
        <w:rPr>
          <w:rFonts w:ascii="Cambria" w:hAnsi="Cambria" w:cs="Times New Roman"/>
          <w:sz w:val="24"/>
          <w:szCs w:val="24"/>
        </w:rPr>
        <w:t xml:space="preserve"> </w:t>
      </w:r>
      <w:r w:rsidR="009D166E" w:rsidRPr="00BA1750">
        <w:rPr>
          <w:rFonts w:ascii="Cambria" w:hAnsi="Cambria" w:cs="Times New Roman"/>
          <w:sz w:val="24"/>
          <w:szCs w:val="24"/>
        </w:rPr>
        <w:t>D</w:t>
      </w:r>
      <w:r w:rsidRPr="00BA1750">
        <w:rPr>
          <w:rFonts w:ascii="Cambria" w:hAnsi="Cambria" w:cs="Times New Roman"/>
          <w:sz w:val="24"/>
          <w:szCs w:val="24"/>
        </w:rPr>
        <w:t xml:space="preserve">ocumento oficial de identificação que contenha foto do </w:t>
      </w:r>
      <w:r w:rsidRPr="00BA1750">
        <w:rPr>
          <w:rFonts w:ascii="Cambria" w:hAnsi="Cambria" w:cs="Times New Roman"/>
          <w:b/>
          <w:sz w:val="24"/>
          <w:szCs w:val="24"/>
        </w:rPr>
        <w:t>Procurador.</w:t>
      </w:r>
    </w:p>
    <w:p w14:paraId="18F82CC4" w14:textId="1FBF8E2C"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II. DA REGULARIDADE FISCAL E TRABALHISTA</w:t>
      </w:r>
    </w:p>
    <w:p w14:paraId="03DA0A1D" w14:textId="77777777" w:rsidR="00134048" w:rsidRPr="00BA1750" w:rsidRDefault="00134048" w:rsidP="00BA1750">
      <w:pPr>
        <w:pStyle w:val="SemEspaamento"/>
        <w:spacing w:before="120" w:after="120" w:line="360" w:lineRule="auto"/>
        <w:ind w:left="567" w:firstLine="567"/>
        <w:jc w:val="both"/>
        <w:rPr>
          <w:rFonts w:ascii="Cambria" w:eastAsia="Calibri" w:hAnsi="Cambria" w:cs="Times New Roman"/>
          <w:sz w:val="24"/>
          <w:szCs w:val="24"/>
        </w:rPr>
      </w:pPr>
      <w:r w:rsidRPr="00BA1750">
        <w:rPr>
          <w:rFonts w:ascii="Cambria" w:hAnsi="Cambria" w:cs="Times New Roman"/>
          <w:b/>
          <w:sz w:val="24"/>
          <w:szCs w:val="24"/>
        </w:rPr>
        <w:t>a)</w:t>
      </w:r>
      <w:r w:rsidRPr="00BA1750">
        <w:rPr>
          <w:rFonts w:ascii="Cambria" w:hAnsi="Cambria" w:cs="Times New Roman"/>
          <w:sz w:val="24"/>
          <w:szCs w:val="24"/>
        </w:rPr>
        <w:t xml:space="preserve"> Prova de inscrição no Cadastro Nacional da Pessoa Jurídica (CNPJ).</w:t>
      </w:r>
    </w:p>
    <w:p w14:paraId="5EC2A2C5"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b)</w:t>
      </w:r>
      <w:r w:rsidRPr="00BA1750">
        <w:rPr>
          <w:rFonts w:ascii="Cambria" w:hAnsi="Cambria" w:cs="Times New Roman"/>
          <w:sz w:val="24"/>
          <w:szCs w:val="24"/>
        </w:rPr>
        <w:t xml:space="preserve"> Prova de inscrição no cadastro de contribuintes </w:t>
      </w:r>
      <w:r w:rsidRPr="00BA1750">
        <w:rPr>
          <w:rFonts w:ascii="Cambria" w:hAnsi="Cambria" w:cs="Times New Roman"/>
          <w:b/>
          <w:sz w:val="24"/>
          <w:szCs w:val="24"/>
        </w:rPr>
        <w:t>Estadual</w:t>
      </w:r>
      <w:r w:rsidRPr="00BA1750">
        <w:rPr>
          <w:rFonts w:ascii="Cambria" w:hAnsi="Cambria" w:cs="Times New Roman"/>
          <w:sz w:val="24"/>
          <w:szCs w:val="24"/>
        </w:rPr>
        <w:t xml:space="preserve"> e/ou </w:t>
      </w:r>
      <w:r w:rsidRPr="00BA1750">
        <w:rPr>
          <w:rFonts w:ascii="Cambria" w:hAnsi="Cambria" w:cs="Times New Roman"/>
          <w:b/>
          <w:sz w:val="24"/>
          <w:szCs w:val="24"/>
        </w:rPr>
        <w:t>Municipal</w:t>
      </w:r>
      <w:r w:rsidRPr="00BA1750">
        <w:rPr>
          <w:rFonts w:ascii="Cambria" w:hAnsi="Cambria" w:cs="Times New Roman"/>
          <w:sz w:val="24"/>
          <w:szCs w:val="24"/>
        </w:rPr>
        <w:t>, se houver relativo ao domicílio ou sede da licitante, pertinente ao seu ramo de atividade e compatível com o objeto licitado.</w:t>
      </w:r>
    </w:p>
    <w:p w14:paraId="6BEB4E29"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c)</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 Federal/INSS</w:t>
      </w:r>
      <w:r w:rsidRPr="00BA1750">
        <w:rPr>
          <w:rFonts w:ascii="Cambria" w:hAnsi="Cambria" w:cs="Times New Roman"/>
          <w:sz w:val="24"/>
          <w:szCs w:val="24"/>
        </w:rPr>
        <w:t xml:space="preserve"> (Certidão Negativa de Tributos e Contribuições Federais e Dívida Ativa da União).</w:t>
      </w:r>
    </w:p>
    <w:p w14:paraId="3D2258A1"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d)</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 Estadual</w:t>
      </w:r>
      <w:r w:rsidRPr="00BA1750">
        <w:rPr>
          <w:rFonts w:ascii="Cambria" w:hAnsi="Cambria" w:cs="Times New Roman"/>
          <w:sz w:val="24"/>
          <w:szCs w:val="24"/>
        </w:rPr>
        <w:t xml:space="preserve"> (Certidão Negativa de Débitos relativa ao ICMS).</w:t>
      </w:r>
    </w:p>
    <w:p w14:paraId="69AEFB51"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e)</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w:t>
      </w:r>
      <w:r w:rsidRPr="00BA1750">
        <w:rPr>
          <w:rFonts w:ascii="Cambria" w:hAnsi="Cambria" w:cs="Times New Roman"/>
          <w:sz w:val="24"/>
          <w:szCs w:val="24"/>
        </w:rPr>
        <w:t xml:space="preserve"> </w:t>
      </w:r>
      <w:r w:rsidRPr="00BA1750">
        <w:rPr>
          <w:rFonts w:ascii="Cambria" w:hAnsi="Cambria" w:cs="Times New Roman"/>
          <w:b/>
          <w:sz w:val="24"/>
          <w:szCs w:val="24"/>
        </w:rPr>
        <w:t>Municipal</w:t>
      </w:r>
      <w:r w:rsidRPr="00BA1750">
        <w:rPr>
          <w:rFonts w:ascii="Cambria" w:hAnsi="Cambria" w:cs="Times New Roman"/>
          <w:sz w:val="24"/>
          <w:szCs w:val="24"/>
        </w:rPr>
        <w:t xml:space="preserve"> (Certidão Negativa de Débitos Municipais) da sede da firma interessada, mediante Certidão Negativa expedida pelo Município, ou outra equivalente na forma da Lei, com prazo de validade em vigor.</w:t>
      </w:r>
    </w:p>
    <w:p w14:paraId="78EC42AA" w14:textId="56BA2722"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f)</w:t>
      </w:r>
      <w:r w:rsidRPr="00BA1750">
        <w:rPr>
          <w:rFonts w:ascii="Cambria" w:hAnsi="Cambria" w:cs="Times New Roman"/>
          <w:sz w:val="24"/>
          <w:szCs w:val="24"/>
        </w:rPr>
        <w:t xml:space="preserve"> Prova de regularidade relativa ao </w:t>
      </w:r>
      <w:r w:rsidRPr="00BA1750">
        <w:rPr>
          <w:rFonts w:ascii="Cambria" w:hAnsi="Cambria" w:cs="Times New Roman"/>
          <w:b/>
          <w:sz w:val="24"/>
          <w:szCs w:val="24"/>
        </w:rPr>
        <w:t>Fundo de Garantia por Tempo de Serviço</w:t>
      </w:r>
      <w:r w:rsidRPr="00BA1750">
        <w:rPr>
          <w:rFonts w:ascii="Cambria" w:hAnsi="Cambria" w:cs="Times New Roman"/>
          <w:sz w:val="24"/>
          <w:szCs w:val="24"/>
        </w:rPr>
        <w:t xml:space="preserve"> </w:t>
      </w:r>
      <w:r w:rsidRPr="00BA1750">
        <w:rPr>
          <w:rFonts w:ascii="Cambria" w:hAnsi="Cambria" w:cs="Times New Roman"/>
          <w:b/>
          <w:sz w:val="24"/>
          <w:szCs w:val="24"/>
        </w:rPr>
        <w:t>(FGTS),</w:t>
      </w:r>
      <w:r w:rsidRPr="00BA1750">
        <w:rPr>
          <w:rFonts w:ascii="Cambria" w:hAnsi="Cambria" w:cs="Times New Roman"/>
          <w:sz w:val="24"/>
          <w:szCs w:val="24"/>
        </w:rPr>
        <w:t xml:space="preserve"> através do Certificado de Regularidade ou do documento denominado "Situação de Regularidade do Empregador", demonstrando situação regular no cumprimento dos encargos sociais instituídos por lei, com prazo de validade em vigor.</w:t>
      </w:r>
    </w:p>
    <w:p w14:paraId="1AC677B6"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g)</w:t>
      </w:r>
      <w:r w:rsidRPr="00BA1750">
        <w:rPr>
          <w:rFonts w:ascii="Cambria" w:hAnsi="Cambria" w:cs="Times New Roman"/>
          <w:sz w:val="24"/>
          <w:szCs w:val="24"/>
        </w:rPr>
        <w:t xml:space="preserve"> </w:t>
      </w:r>
      <w:r w:rsidRPr="00BA1750">
        <w:rPr>
          <w:rFonts w:ascii="Cambria" w:hAnsi="Cambria" w:cs="Times New Roman"/>
          <w:b/>
          <w:sz w:val="24"/>
          <w:szCs w:val="24"/>
        </w:rPr>
        <w:t>Certidão Negativa de Débitos Trabalhistas</w:t>
      </w:r>
      <w:r w:rsidRPr="00BA1750">
        <w:rPr>
          <w:rFonts w:ascii="Cambria" w:hAnsi="Cambria" w:cs="Times New Roman"/>
          <w:sz w:val="24"/>
          <w:szCs w:val="24"/>
        </w:rPr>
        <w:t>, ou seja, prova de inexistência de débitos inadimplidos perante a Justiça do Trabalho, mediante a apresentação de certidão negativa, nos termos do Título VII-A da Consolidação das Leis do Trabalho, aprovada pelo Decreto-Lei n</w:t>
      </w:r>
      <w:r w:rsidRPr="00BA1750">
        <w:rPr>
          <w:rFonts w:ascii="Cambria" w:hAnsi="Cambria" w:cs="Times New Roman"/>
          <w:sz w:val="24"/>
          <w:szCs w:val="24"/>
          <w:u w:val="single"/>
          <w:vertAlign w:val="superscript"/>
        </w:rPr>
        <w:t>o</w:t>
      </w:r>
      <w:r w:rsidRPr="00BA1750">
        <w:rPr>
          <w:rFonts w:ascii="Cambria" w:hAnsi="Cambria" w:cs="Times New Roman"/>
          <w:sz w:val="24"/>
          <w:szCs w:val="24"/>
        </w:rPr>
        <w:t xml:space="preserve"> 5.452, de 1</w:t>
      </w:r>
      <w:r w:rsidRPr="00BA1750">
        <w:rPr>
          <w:rFonts w:ascii="Cambria" w:hAnsi="Cambria" w:cs="Times New Roman"/>
          <w:sz w:val="24"/>
          <w:szCs w:val="24"/>
          <w:u w:val="single"/>
          <w:vertAlign w:val="superscript"/>
        </w:rPr>
        <w:t>o</w:t>
      </w:r>
      <w:r w:rsidRPr="00BA1750">
        <w:rPr>
          <w:rFonts w:ascii="Cambria" w:hAnsi="Cambria" w:cs="Times New Roman"/>
          <w:sz w:val="24"/>
          <w:szCs w:val="24"/>
        </w:rPr>
        <w:t xml:space="preserve"> de maio de 1943 e da Lei Federal nº 12.440, de 2011.</w:t>
      </w:r>
    </w:p>
    <w:p w14:paraId="3B8FC56D" w14:textId="4D805302" w:rsidR="00134048" w:rsidRPr="00BA1750" w:rsidRDefault="008343E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III</w:t>
      </w:r>
      <w:r w:rsidR="00134048" w:rsidRPr="00BA1750">
        <w:rPr>
          <w:rFonts w:ascii="Cambria" w:eastAsia="Helvetica-Bold" w:hAnsi="Cambria" w:cs="Times New Roman"/>
          <w:b/>
          <w:bCs/>
          <w:sz w:val="24"/>
          <w:szCs w:val="24"/>
        </w:rPr>
        <w:t>. DA QUALIFICAÇÃO ECONÔMICO-FINANCEIRA</w:t>
      </w:r>
    </w:p>
    <w:p w14:paraId="6BD8E3CD" w14:textId="36EB684A" w:rsidR="008343E8" w:rsidRPr="00BA1750" w:rsidRDefault="008343E8" w:rsidP="00BA1750">
      <w:pPr>
        <w:widowControl w:val="0"/>
        <w:tabs>
          <w:tab w:val="left" w:pos="850"/>
          <w:tab w:val="left" w:pos="1211"/>
        </w:tabs>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lastRenderedPageBreak/>
        <w:t>a) Certidão Negativa de Feitos sobre Falência</w:t>
      </w:r>
      <w:r w:rsidRPr="00BA1750">
        <w:rPr>
          <w:rFonts w:ascii="Cambria" w:hAnsi="Cambria" w:cs="Times New Roman"/>
          <w:sz w:val="24"/>
          <w:szCs w:val="24"/>
        </w:rPr>
        <w:t xml:space="preserve">, expedida pelo Cartório Distribuidor da sede da licitante, com data de emissão de, no máximo, </w:t>
      </w:r>
      <w:r w:rsidR="00432013">
        <w:rPr>
          <w:rFonts w:ascii="Cambria" w:hAnsi="Cambria" w:cs="Times New Roman"/>
          <w:sz w:val="24"/>
          <w:szCs w:val="24"/>
        </w:rPr>
        <w:t>30</w:t>
      </w:r>
      <w:r w:rsidRPr="00BA1750">
        <w:rPr>
          <w:rFonts w:ascii="Cambria" w:hAnsi="Cambria" w:cs="Times New Roman"/>
          <w:sz w:val="24"/>
          <w:szCs w:val="24"/>
        </w:rPr>
        <w:t xml:space="preserve"> (</w:t>
      </w:r>
      <w:r w:rsidR="00432013">
        <w:rPr>
          <w:rFonts w:ascii="Cambria" w:hAnsi="Cambria" w:cs="Times New Roman"/>
          <w:sz w:val="24"/>
          <w:szCs w:val="24"/>
        </w:rPr>
        <w:t>trinta</w:t>
      </w:r>
      <w:r w:rsidRPr="00BA1750">
        <w:rPr>
          <w:rFonts w:ascii="Cambria" w:hAnsi="Cambria" w:cs="Times New Roman"/>
          <w:sz w:val="24"/>
          <w:szCs w:val="24"/>
        </w:rPr>
        <w:t>) dias anteriores à sessão pública de processamento deste certame, ou dentro do prazo de validade constante no documento.</w:t>
      </w:r>
    </w:p>
    <w:p w14:paraId="7AA82D59" w14:textId="786B8312" w:rsidR="008343E8" w:rsidRPr="00BA1750" w:rsidRDefault="008343E8" w:rsidP="00BA1750">
      <w:pPr>
        <w:spacing w:before="120" w:after="120" w:line="360" w:lineRule="auto"/>
        <w:ind w:left="567" w:firstLine="567"/>
        <w:jc w:val="both"/>
        <w:rPr>
          <w:rFonts w:ascii="Cambria" w:eastAsia="Helvetica" w:hAnsi="Cambria" w:cs="Times New Roman"/>
          <w:sz w:val="24"/>
          <w:szCs w:val="24"/>
        </w:rPr>
      </w:pPr>
      <w:r w:rsidRPr="00BA1750">
        <w:rPr>
          <w:rFonts w:ascii="Cambria" w:hAnsi="Cambria" w:cs="Times New Roman"/>
          <w:b/>
          <w:sz w:val="24"/>
          <w:szCs w:val="24"/>
        </w:rPr>
        <w:t xml:space="preserve">b) Balanço Patrimonial, </w:t>
      </w:r>
      <w:r w:rsidRPr="00BA1750">
        <w:rPr>
          <w:rFonts w:ascii="Cambria" w:hAnsi="Cambria" w:cs="Times New Roman"/>
          <w:bCs/>
          <w:sz w:val="24"/>
          <w:szCs w:val="24"/>
        </w:rPr>
        <w:t>demonstração de resultado de exercício e demais demonstrações contábeis dos 02 (dois) últimos exercícios sociais</w:t>
      </w:r>
      <w:r w:rsidR="00A824DC" w:rsidRPr="00BA1750">
        <w:rPr>
          <w:rFonts w:ascii="Cambria" w:eastAsia="Helvetica" w:hAnsi="Cambria" w:cs="Times New Roman"/>
          <w:sz w:val="24"/>
          <w:szCs w:val="24"/>
        </w:rPr>
        <w:t>, devidamente protocolizado na Junta Comercial.</w:t>
      </w:r>
    </w:p>
    <w:p w14:paraId="5193FD57" w14:textId="4143E5BB" w:rsidR="00A23213" w:rsidRPr="00BA1750" w:rsidRDefault="007836B8" w:rsidP="00BA1750">
      <w:pPr>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bCs/>
          <w:sz w:val="24"/>
          <w:szCs w:val="24"/>
        </w:rPr>
        <w:t>1.</w:t>
      </w:r>
      <w:r w:rsidRPr="00BA1750">
        <w:rPr>
          <w:rFonts w:ascii="Cambria" w:eastAsia="Helvetica" w:hAnsi="Cambria" w:cs="Times New Roman"/>
          <w:sz w:val="24"/>
          <w:szCs w:val="24"/>
        </w:rPr>
        <w:t xml:space="preserve"> A boa situação financeira da licitante</w:t>
      </w:r>
      <w:r w:rsidR="00E06992" w:rsidRPr="00BA1750">
        <w:rPr>
          <w:rFonts w:ascii="Cambria" w:eastAsia="Helvetica" w:hAnsi="Cambria" w:cs="Times New Roman"/>
          <w:sz w:val="24"/>
          <w:szCs w:val="24"/>
        </w:rPr>
        <w:t xml:space="preserve">, </w:t>
      </w:r>
      <w:r w:rsidR="005360E9" w:rsidRPr="00BA1750">
        <w:rPr>
          <w:rFonts w:ascii="Cambria" w:hAnsi="Cambria" w:cs="Times New Roman"/>
          <w:bCs/>
          <w:sz w:val="24"/>
          <w:szCs w:val="24"/>
        </w:rPr>
        <w:t>dos 02 (dois) últimos exercícios sociais</w:t>
      </w:r>
      <w:r w:rsidR="005360E9">
        <w:rPr>
          <w:rFonts w:ascii="Cambria" w:eastAsia="Helvetica" w:hAnsi="Cambria" w:cs="Times New Roman"/>
          <w:sz w:val="24"/>
          <w:szCs w:val="24"/>
        </w:rPr>
        <w:t xml:space="preserve">, </w:t>
      </w:r>
      <w:r w:rsidR="00E06992" w:rsidRPr="00BA1750">
        <w:rPr>
          <w:rFonts w:ascii="Cambria" w:eastAsia="Helvetica" w:hAnsi="Cambria" w:cs="Times New Roman"/>
          <w:sz w:val="24"/>
          <w:szCs w:val="24"/>
        </w:rPr>
        <w:t xml:space="preserve">assinada por profissional </w:t>
      </w:r>
      <w:r w:rsidR="00AA296F" w:rsidRPr="00BA1750">
        <w:rPr>
          <w:rFonts w:ascii="Cambria" w:eastAsia="Helvetica" w:hAnsi="Cambria" w:cs="Times New Roman"/>
          <w:sz w:val="24"/>
          <w:szCs w:val="24"/>
        </w:rPr>
        <w:t>contábil, terá</w:t>
      </w:r>
      <w:r w:rsidRPr="00BA1750">
        <w:rPr>
          <w:rFonts w:ascii="Cambria" w:eastAsia="Helvetica" w:hAnsi="Cambria" w:cs="Times New Roman"/>
          <w:sz w:val="24"/>
          <w:szCs w:val="24"/>
        </w:rPr>
        <w:t xml:space="preserve"> por base a verificação dos índices de Liquidez Geral (LG), Solvência Geral (SG) e Liquidez Corrente (LC), resultantes da aplicação das seguintes formulas, considerando que todos devem ser </w:t>
      </w:r>
      <w:r w:rsidR="00D84CEB" w:rsidRPr="00BA1750">
        <w:rPr>
          <w:rFonts w:ascii="Cambria" w:eastAsia="Helvetica" w:hAnsi="Cambria" w:cs="Times New Roman"/>
          <w:sz w:val="24"/>
          <w:szCs w:val="24"/>
        </w:rPr>
        <w:t>iguais</w:t>
      </w:r>
      <w:r w:rsidRPr="00BA1750">
        <w:rPr>
          <w:rFonts w:ascii="Cambria" w:eastAsia="Helvetica" w:hAnsi="Cambria" w:cs="Times New Roman"/>
          <w:sz w:val="24"/>
          <w:szCs w:val="24"/>
        </w:rPr>
        <w:t xml:space="preserve"> ou superiores a 1:</w:t>
      </w:r>
    </w:p>
    <w:p w14:paraId="38E2F42F" w14:textId="6EDA5F4D" w:rsidR="0034056E" w:rsidRPr="0082256A" w:rsidRDefault="0034056E" w:rsidP="00BA1750">
      <w:pPr>
        <w:spacing w:before="120" w:after="120" w:line="360" w:lineRule="auto"/>
        <w:ind w:left="1557" w:firstLine="567"/>
        <w:jc w:val="both"/>
        <w:rPr>
          <w:rFonts w:ascii="Cambria" w:hAnsi="Cambria" w:cs="Times New Roman"/>
          <w:sz w:val="24"/>
          <w:szCs w:val="24"/>
          <w:lang w:val="en-US"/>
        </w:rPr>
      </w:pPr>
      <w:r w:rsidRPr="0082256A">
        <w:rPr>
          <w:rFonts w:ascii="Cambria" w:hAnsi="Cambria" w:cs="Times New Roman"/>
          <w:b/>
          <w:sz w:val="24"/>
          <w:szCs w:val="24"/>
          <w:lang w:val="en-US"/>
        </w:rPr>
        <w:t>Fórmula:</w:t>
      </w:r>
      <w:r w:rsidRPr="0082256A">
        <w:rPr>
          <w:rFonts w:ascii="Cambria" w:hAnsi="Cambria" w:cs="Times New Roman"/>
          <w:sz w:val="24"/>
          <w:szCs w:val="24"/>
          <w:lang w:val="en-US"/>
        </w:rPr>
        <w:t xml:space="preserve"> LG = (AC + RLP) / (PC + ELP)</w:t>
      </w:r>
    </w:p>
    <w:p w14:paraId="2AB3DDE1" w14:textId="4A870CF3" w:rsidR="0034056E" w:rsidRPr="0082256A" w:rsidRDefault="0034056E" w:rsidP="00BA1750">
      <w:pPr>
        <w:spacing w:before="120" w:after="120" w:line="360" w:lineRule="auto"/>
        <w:ind w:left="1983" w:firstLine="141"/>
        <w:jc w:val="both"/>
        <w:rPr>
          <w:rFonts w:ascii="Cambria" w:hAnsi="Cambria" w:cs="Times New Roman"/>
          <w:sz w:val="24"/>
          <w:szCs w:val="24"/>
          <w:lang w:val="en-US"/>
        </w:rPr>
      </w:pPr>
      <w:r w:rsidRPr="0082256A">
        <w:rPr>
          <w:rFonts w:ascii="Cambria" w:hAnsi="Cambria" w:cs="Times New Roman"/>
          <w:b/>
          <w:sz w:val="24"/>
          <w:szCs w:val="24"/>
          <w:lang w:val="en-US"/>
        </w:rPr>
        <w:t>Fórmula:</w:t>
      </w:r>
      <w:r w:rsidRPr="0082256A">
        <w:rPr>
          <w:rFonts w:ascii="Cambria" w:hAnsi="Cambria" w:cs="Times New Roman"/>
          <w:sz w:val="24"/>
          <w:szCs w:val="24"/>
          <w:lang w:val="en-US"/>
        </w:rPr>
        <w:t xml:space="preserve"> LC = AC/ PC</w:t>
      </w:r>
    </w:p>
    <w:p w14:paraId="15409C1E" w14:textId="3A08A968" w:rsidR="0034056E" w:rsidRPr="0082256A" w:rsidRDefault="0034056E" w:rsidP="00BA1750">
      <w:pPr>
        <w:spacing w:before="120" w:after="120" w:line="360" w:lineRule="auto"/>
        <w:ind w:left="1557" w:firstLine="567"/>
        <w:jc w:val="both"/>
        <w:rPr>
          <w:rFonts w:ascii="Cambria" w:hAnsi="Cambria" w:cs="Times New Roman"/>
          <w:sz w:val="24"/>
          <w:szCs w:val="24"/>
          <w:lang w:val="en-US"/>
        </w:rPr>
      </w:pPr>
      <w:r w:rsidRPr="0082256A">
        <w:rPr>
          <w:rFonts w:ascii="Cambria" w:hAnsi="Cambria" w:cs="Times New Roman"/>
          <w:b/>
          <w:sz w:val="24"/>
          <w:szCs w:val="24"/>
          <w:lang w:val="en-US"/>
        </w:rPr>
        <w:t>Fórmula:</w:t>
      </w:r>
      <w:r w:rsidRPr="0082256A">
        <w:rPr>
          <w:rFonts w:ascii="Cambria" w:hAnsi="Cambria" w:cs="Times New Roman"/>
          <w:sz w:val="24"/>
          <w:szCs w:val="24"/>
          <w:lang w:val="en-US"/>
        </w:rPr>
        <w:t xml:space="preserve"> SG = AT / (PC + ELP).</w:t>
      </w:r>
    </w:p>
    <w:p w14:paraId="6AB1EF28" w14:textId="0483311E" w:rsidR="0034056E" w:rsidRPr="00BA1750" w:rsidRDefault="00A668D5" w:rsidP="00BA1750">
      <w:pPr>
        <w:spacing w:before="120" w:after="120" w:line="360" w:lineRule="auto"/>
        <w:ind w:left="1701"/>
        <w:jc w:val="both"/>
        <w:rPr>
          <w:rFonts w:ascii="Cambria" w:hAnsi="Cambria" w:cs="Times New Roman"/>
          <w:sz w:val="24"/>
          <w:szCs w:val="24"/>
        </w:rPr>
      </w:pPr>
      <w:r w:rsidRPr="00BA1750">
        <w:rPr>
          <w:rFonts w:ascii="Cambria" w:hAnsi="Cambria" w:cs="Times New Roman"/>
          <w:b/>
          <w:sz w:val="24"/>
          <w:szCs w:val="24"/>
        </w:rPr>
        <w:t xml:space="preserve">2. </w:t>
      </w:r>
      <w:r w:rsidR="0034056E" w:rsidRPr="00BA1750">
        <w:rPr>
          <w:rFonts w:ascii="Cambria" w:hAnsi="Cambria" w:cs="Times New Roman"/>
          <w:sz w:val="24"/>
          <w:szCs w:val="24"/>
        </w:rPr>
        <w:t>Os elementos contábeis contidos nas fórmulas acima são assim identificados:</w:t>
      </w:r>
    </w:p>
    <w:p w14:paraId="33E5ADC2" w14:textId="2B03BCB3" w:rsidR="0034056E" w:rsidRPr="00BA1750" w:rsidRDefault="0034056E" w:rsidP="00BA1750">
      <w:pPr>
        <w:spacing w:before="120" w:after="120" w:line="360" w:lineRule="auto"/>
        <w:ind w:firstLine="2268"/>
        <w:jc w:val="both"/>
        <w:rPr>
          <w:rFonts w:ascii="Cambria" w:hAnsi="Cambria" w:cs="Times New Roman"/>
          <w:sz w:val="24"/>
          <w:szCs w:val="24"/>
        </w:rPr>
      </w:pPr>
      <w:r w:rsidRPr="00BA1750">
        <w:rPr>
          <w:rFonts w:ascii="Cambria" w:hAnsi="Cambria" w:cs="Times New Roman"/>
          <w:b/>
          <w:sz w:val="24"/>
          <w:szCs w:val="24"/>
        </w:rPr>
        <w:t>AC =</w:t>
      </w:r>
      <w:r w:rsidRPr="00BA1750">
        <w:rPr>
          <w:rFonts w:ascii="Cambria" w:hAnsi="Cambria" w:cs="Times New Roman"/>
          <w:sz w:val="24"/>
          <w:szCs w:val="24"/>
        </w:rPr>
        <w:t xml:space="preserve"> Ativo Circulante;</w:t>
      </w:r>
    </w:p>
    <w:p w14:paraId="0D47C0E6" w14:textId="496AE78F" w:rsidR="0034056E" w:rsidRPr="00BA1750" w:rsidRDefault="0034056E" w:rsidP="00BA1750">
      <w:pPr>
        <w:spacing w:before="120" w:after="120" w:line="360" w:lineRule="auto"/>
        <w:ind w:firstLine="2268"/>
        <w:jc w:val="both"/>
        <w:rPr>
          <w:rFonts w:ascii="Cambria" w:hAnsi="Cambria" w:cs="Times New Roman"/>
          <w:sz w:val="24"/>
          <w:szCs w:val="24"/>
        </w:rPr>
      </w:pPr>
      <w:r w:rsidRPr="00BA1750">
        <w:rPr>
          <w:rFonts w:ascii="Cambria" w:hAnsi="Cambria" w:cs="Times New Roman"/>
          <w:b/>
          <w:sz w:val="24"/>
          <w:szCs w:val="24"/>
        </w:rPr>
        <w:t>RLP =</w:t>
      </w:r>
      <w:r w:rsidRPr="00BA1750">
        <w:rPr>
          <w:rFonts w:ascii="Cambria" w:hAnsi="Cambria" w:cs="Times New Roman"/>
          <w:sz w:val="24"/>
          <w:szCs w:val="24"/>
        </w:rPr>
        <w:t xml:space="preserve"> Realizável a Longo Prazo;</w:t>
      </w:r>
    </w:p>
    <w:p w14:paraId="14BFEDBB" w14:textId="25422C32" w:rsidR="0034056E" w:rsidRPr="00BA1750" w:rsidRDefault="0034056E" w:rsidP="00BA1750">
      <w:pPr>
        <w:spacing w:before="120" w:after="120" w:line="360" w:lineRule="auto"/>
        <w:ind w:firstLine="2268"/>
        <w:jc w:val="both"/>
        <w:rPr>
          <w:rFonts w:ascii="Cambria" w:hAnsi="Cambria" w:cs="Times New Roman"/>
          <w:b/>
          <w:bCs/>
          <w:sz w:val="24"/>
          <w:szCs w:val="24"/>
        </w:rPr>
      </w:pPr>
      <w:r w:rsidRPr="00BA1750">
        <w:rPr>
          <w:rFonts w:ascii="Cambria" w:hAnsi="Cambria" w:cs="Times New Roman"/>
          <w:b/>
          <w:sz w:val="24"/>
          <w:szCs w:val="24"/>
        </w:rPr>
        <w:t xml:space="preserve">AT = </w:t>
      </w:r>
      <w:r w:rsidRPr="00BA1750">
        <w:rPr>
          <w:rFonts w:ascii="Cambria" w:hAnsi="Cambria" w:cs="Times New Roman"/>
          <w:sz w:val="24"/>
          <w:szCs w:val="24"/>
        </w:rPr>
        <w:t>Ativo Total;</w:t>
      </w:r>
    </w:p>
    <w:p w14:paraId="220FDEED" w14:textId="76A64C6F" w:rsidR="0034056E" w:rsidRPr="00BA1750" w:rsidRDefault="0034056E" w:rsidP="00BA1750">
      <w:pPr>
        <w:spacing w:before="120" w:after="120" w:line="360" w:lineRule="auto"/>
        <w:ind w:firstLine="2268"/>
        <w:jc w:val="both"/>
        <w:rPr>
          <w:rFonts w:ascii="Cambria" w:hAnsi="Cambria" w:cs="Times New Roman"/>
          <w:b/>
          <w:bCs/>
          <w:sz w:val="24"/>
          <w:szCs w:val="24"/>
        </w:rPr>
      </w:pPr>
      <w:r w:rsidRPr="00BA1750">
        <w:rPr>
          <w:rFonts w:ascii="Cambria" w:hAnsi="Cambria" w:cs="Times New Roman"/>
          <w:b/>
          <w:sz w:val="24"/>
          <w:szCs w:val="24"/>
        </w:rPr>
        <w:t xml:space="preserve">PC = </w:t>
      </w:r>
      <w:r w:rsidRPr="00BA1750">
        <w:rPr>
          <w:rFonts w:ascii="Cambria" w:hAnsi="Cambria" w:cs="Times New Roman"/>
          <w:sz w:val="24"/>
          <w:szCs w:val="24"/>
        </w:rPr>
        <w:t>Passivo Circulante;</w:t>
      </w:r>
    </w:p>
    <w:p w14:paraId="1147DB7E" w14:textId="64CF2918" w:rsidR="007836B8" w:rsidRPr="00BA1750" w:rsidRDefault="0034056E" w:rsidP="00BA1750">
      <w:pPr>
        <w:spacing w:before="120" w:after="120" w:line="360" w:lineRule="auto"/>
        <w:ind w:left="1134" w:firstLine="1134"/>
        <w:jc w:val="both"/>
        <w:rPr>
          <w:rFonts w:ascii="Cambria" w:eastAsia="Helvetica" w:hAnsi="Cambria" w:cs="Times New Roman"/>
          <w:sz w:val="24"/>
          <w:szCs w:val="24"/>
        </w:rPr>
      </w:pPr>
      <w:r w:rsidRPr="00BA1750">
        <w:rPr>
          <w:rFonts w:ascii="Cambria" w:hAnsi="Cambria" w:cs="Times New Roman"/>
          <w:b/>
          <w:bCs/>
          <w:sz w:val="24"/>
          <w:szCs w:val="24"/>
        </w:rPr>
        <w:t>ELP =</w:t>
      </w:r>
      <w:r w:rsidRPr="00BA1750">
        <w:rPr>
          <w:rFonts w:ascii="Cambria" w:hAnsi="Cambria" w:cs="Times New Roman"/>
          <w:bCs/>
          <w:sz w:val="24"/>
          <w:szCs w:val="24"/>
        </w:rPr>
        <w:t xml:space="preserve"> Exigível a Longo Prazo</w:t>
      </w:r>
      <w:r w:rsidR="00D84CEB" w:rsidRPr="00BA1750">
        <w:rPr>
          <w:rFonts w:ascii="Cambria" w:eastAsia="Helvetica" w:hAnsi="Cambria" w:cs="Times New Roman"/>
          <w:sz w:val="24"/>
          <w:szCs w:val="24"/>
        </w:rPr>
        <w:t xml:space="preserve"> </w:t>
      </w:r>
    </w:p>
    <w:p w14:paraId="1595C370" w14:textId="5657213D" w:rsidR="00134048" w:rsidRPr="00BA1750" w:rsidRDefault="00A668D5" w:rsidP="00BA1750">
      <w:pPr>
        <w:tabs>
          <w:tab w:val="left" w:pos="1701"/>
        </w:tabs>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 xml:space="preserve">c) </w:t>
      </w:r>
      <w:r w:rsidR="008343E8" w:rsidRPr="00BA1750">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67A30BEE" w14:textId="19A05111" w:rsidR="00183441" w:rsidRPr="00BA1750" w:rsidRDefault="00183441" w:rsidP="00BA1750">
      <w:pPr>
        <w:tabs>
          <w:tab w:val="left" w:pos="1701"/>
        </w:tabs>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d)</w:t>
      </w:r>
      <w:r w:rsidRPr="00BA1750">
        <w:rPr>
          <w:rFonts w:ascii="Cambria" w:eastAsia="Helvetica" w:hAnsi="Cambria" w:cs="Times New Roman"/>
          <w:sz w:val="24"/>
          <w:szCs w:val="24"/>
        </w:rPr>
        <w:t xml:space="preserve"> As empresas participantes deverão comprovar Capital Mínimo ou Patrimônio Líquido Mínimo de 10% (dez por cento)</w:t>
      </w:r>
      <w:r w:rsidR="00913F7C" w:rsidRPr="00BA1750">
        <w:rPr>
          <w:rFonts w:ascii="Cambria" w:eastAsia="Helvetica" w:hAnsi="Cambria" w:cs="Times New Roman"/>
          <w:sz w:val="24"/>
          <w:szCs w:val="24"/>
        </w:rPr>
        <w:t xml:space="preserve"> do valor global estimado da contratação</w:t>
      </w:r>
      <w:r w:rsidR="00930D10" w:rsidRPr="00BA1750">
        <w:rPr>
          <w:rFonts w:ascii="Cambria" w:eastAsia="Helvetica" w:hAnsi="Cambria" w:cs="Times New Roman"/>
          <w:sz w:val="24"/>
          <w:szCs w:val="24"/>
        </w:rPr>
        <w:t>.</w:t>
      </w:r>
    </w:p>
    <w:p w14:paraId="61A9D03C" w14:textId="49CA78B3" w:rsidR="001A5796" w:rsidRDefault="001A5796" w:rsidP="006974B0">
      <w:pPr>
        <w:spacing w:before="120" w:after="120" w:line="360" w:lineRule="auto"/>
        <w:ind w:left="567" w:firstLine="141"/>
        <w:contextualSpacing/>
        <w:jc w:val="both"/>
        <w:rPr>
          <w:rFonts w:ascii="Cambria" w:hAnsi="Cambria" w:cs="Arial"/>
          <w:b/>
          <w:color w:val="000000"/>
          <w:sz w:val="24"/>
          <w:szCs w:val="24"/>
        </w:rPr>
      </w:pPr>
      <w:r w:rsidRPr="00BA1750">
        <w:rPr>
          <w:rFonts w:ascii="Cambria" w:hAnsi="Cambria" w:cs="Arial"/>
          <w:b/>
          <w:i/>
          <w:sz w:val="24"/>
          <w:szCs w:val="24"/>
        </w:rPr>
        <w:t xml:space="preserve">       e) A licitante deverá apresentar</w:t>
      </w:r>
      <w:r w:rsidR="00430229" w:rsidRPr="00BA1750">
        <w:rPr>
          <w:rFonts w:ascii="Cambria" w:hAnsi="Cambria" w:cs="Arial"/>
          <w:b/>
          <w:i/>
          <w:sz w:val="24"/>
          <w:szCs w:val="24"/>
        </w:rPr>
        <w:t xml:space="preserve"> declaração/</w:t>
      </w:r>
      <w:r w:rsidR="00430229" w:rsidRPr="00BA1750">
        <w:rPr>
          <w:rFonts w:ascii="Cambria" w:hAnsi="Cambria" w:cs="Arial"/>
          <w:b/>
          <w:color w:val="000000"/>
          <w:sz w:val="24"/>
          <w:szCs w:val="24"/>
        </w:rPr>
        <w:t xml:space="preserve">relação dos compromissos assumidos pelo licitante que importem em diminuição de sua capacidade </w:t>
      </w:r>
      <w:r w:rsidR="00430229" w:rsidRPr="00BA1750">
        <w:rPr>
          <w:rFonts w:ascii="Cambria" w:hAnsi="Cambria" w:cs="Arial"/>
          <w:b/>
          <w:color w:val="000000"/>
          <w:sz w:val="24"/>
          <w:szCs w:val="24"/>
        </w:rPr>
        <w:lastRenderedPageBreak/>
        <w:t xml:space="preserve">econômico-financeira, excluídas parcelas já executadas de contratos firmados, </w:t>
      </w:r>
      <w:r w:rsidRPr="00BA1750">
        <w:rPr>
          <w:rFonts w:ascii="Cambria" w:hAnsi="Cambria" w:cs="Arial"/>
          <w:b/>
          <w:i/>
          <w:sz w:val="24"/>
          <w:szCs w:val="24"/>
        </w:rPr>
        <w:t>contendo</w:t>
      </w:r>
      <w:r w:rsidRPr="00BA1750">
        <w:rPr>
          <w:rFonts w:ascii="Cambria" w:hAnsi="Cambria" w:cs="Arial"/>
          <w:b/>
          <w:i/>
          <w:spacing w:val="1"/>
          <w:sz w:val="24"/>
          <w:szCs w:val="24"/>
        </w:rPr>
        <w:t xml:space="preserve"> </w:t>
      </w:r>
      <w:r w:rsidRPr="00BA1750">
        <w:rPr>
          <w:rFonts w:ascii="Cambria" w:hAnsi="Cambria" w:cs="Arial"/>
          <w:b/>
          <w:i/>
          <w:sz w:val="24"/>
          <w:szCs w:val="24"/>
        </w:rPr>
        <w:t>TODOS</w:t>
      </w:r>
      <w:r w:rsidRPr="00BA1750">
        <w:rPr>
          <w:rFonts w:ascii="Cambria" w:hAnsi="Cambria" w:cs="Arial"/>
          <w:b/>
          <w:i/>
          <w:spacing w:val="1"/>
          <w:sz w:val="24"/>
          <w:szCs w:val="24"/>
        </w:rPr>
        <w:t xml:space="preserve"> </w:t>
      </w:r>
      <w:r w:rsidRPr="00BA1750">
        <w:rPr>
          <w:rFonts w:ascii="Cambria" w:hAnsi="Cambria" w:cs="Arial"/>
          <w:b/>
          <w:i/>
          <w:sz w:val="24"/>
          <w:szCs w:val="24"/>
        </w:rPr>
        <w:t>contratos</w:t>
      </w:r>
      <w:r w:rsidRPr="00BA1750">
        <w:rPr>
          <w:rFonts w:ascii="Cambria" w:hAnsi="Cambria" w:cs="Arial"/>
          <w:b/>
          <w:i/>
          <w:spacing w:val="1"/>
          <w:sz w:val="24"/>
          <w:szCs w:val="24"/>
        </w:rPr>
        <w:t xml:space="preserve"> </w:t>
      </w:r>
      <w:r w:rsidRPr="00BA1750">
        <w:rPr>
          <w:rFonts w:ascii="Cambria" w:hAnsi="Cambria" w:cs="Arial"/>
          <w:b/>
          <w:i/>
          <w:sz w:val="24"/>
          <w:szCs w:val="24"/>
        </w:rPr>
        <w:t>celebrados</w:t>
      </w:r>
      <w:r w:rsidRPr="00BA1750">
        <w:rPr>
          <w:rFonts w:ascii="Cambria" w:hAnsi="Cambria" w:cs="Arial"/>
          <w:b/>
          <w:i/>
          <w:spacing w:val="1"/>
          <w:sz w:val="24"/>
          <w:szCs w:val="24"/>
        </w:rPr>
        <w:t xml:space="preserve"> </w:t>
      </w:r>
      <w:r w:rsidRPr="00BA1750">
        <w:rPr>
          <w:rFonts w:ascii="Cambria" w:hAnsi="Cambria" w:cs="Arial"/>
          <w:b/>
          <w:i/>
          <w:sz w:val="24"/>
          <w:szCs w:val="24"/>
        </w:rPr>
        <w:t>(compromissos</w:t>
      </w:r>
      <w:r w:rsidR="00CC3A33" w:rsidRPr="00BA1750">
        <w:rPr>
          <w:rFonts w:ascii="Cambria" w:hAnsi="Cambria" w:cs="Arial"/>
          <w:b/>
          <w:i/>
          <w:sz w:val="24"/>
          <w:szCs w:val="24"/>
        </w:rPr>
        <w:t xml:space="preserve"> </w:t>
      </w:r>
      <w:r w:rsidRPr="00BA1750">
        <w:rPr>
          <w:rFonts w:ascii="Cambria" w:hAnsi="Cambria" w:cs="Arial"/>
          <w:b/>
          <w:i/>
          <w:sz w:val="24"/>
          <w:szCs w:val="24"/>
        </w:rPr>
        <w:t>assumidos) do(s) exercício(s) financeiro da mesma competência</w:t>
      </w:r>
      <w:r w:rsidRPr="00BA1750">
        <w:rPr>
          <w:rFonts w:ascii="Cambria" w:hAnsi="Cambria" w:cs="Arial"/>
          <w:b/>
          <w:i/>
          <w:spacing w:val="-86"/>
          <w:sz w:val="24"/>
          <w:szCs w:val="24"/>
        </w:rPr>
        <w:t xml:space="preserve"> </w:t>
      </w:r>
      <w:r w:rsidRPr="00BA1750">
        <w:rPr>
          <w:rFonts w:ascii="Cambria" w:hAnsi="Cambria" w:cs="Arial"/>
          <w:b/>
          <w:i/>
          <w:sz w:val="24"/>
          <w:szCs w:val="24"/>
        </w:rPr>
        <w:t>do(s) BALANÇO(s) PATRIMONIAL e exercício financeiro</w:t>
      </w:r>
      <w:r w:rsidRPr="00BA1750">
        <w:rPr>
          <w:rFonts w:ascii="Cambria" w:hAnsi="Cambria" w:cs="Arial"/>
          <w:b/>
          <w:i/>
          <w:spacing w:val="-86"/>
          <w:sz w:val="24"/>
          <w:szCs w:val="24"/>
        </w:rPr>
        <w:t xml:space="preserve"> </w:t>
      </w:r>
      <w:r w:rsidRPr="00BA1750">
        <w:rPr>
          <w:rFonts w:ascii="Cambria" w:hAnsi="Cambria" w:cs="Arial"/>
          <w:b/>
          <w:i/>
          <w:sz w:val="24"/>
          <w:szCs w:val="24"/>
        </w:rPr>
        <w:t>imediatamente</w:t>
      </w:r>
      <w:r w:rsidRPr="00BA1750">
        <w:rPr>
          <w:rFonts w:ascii="Cambria" w:hAnsi="Cambria" w:cs="Arial"/>
          <w:b/>
          <w:i/>
          <w:spacing w:val="1"/>
          <w:sz w:val="24"/>
          <w:szCs w:val="24"/>
        </w:rPr>
        <w:t xml:space="preserve"> </w:t>
      </w:r>
      <w:r w:rsidRPr="00BA1750">
        <w:rPr>
          <w:rFonts w:ascii="Cambria" w:hAnsi="Cambria" w:cs="Arial"/>
          <w:b/>
          <w:i/>
          <w:sz w:val="24"/>
          <w:szCs w:val="24"/>
        </w:rPr>
        <w:t>posterior</w:t>
      </w:r>
      <w:r w:rsidRPr="00BA1750">
        <w:rPr>
          <w:rFonts w:ascii="Cambria" w:hAnsi="Cambria" w:cs="Arial"/>
          <w:b/>
          <w:i/>
          <w:spacing w:val="1"/>
          <w:sz w:val="24"/>
          <w:szCs w:val="24"/>
        </w:rPr>
        <w:t xml:space="preserve"> </w:t>
      </w:r>
      <w:r w:rsidRPr="00BA1750">
        <w:rPr>
          <w:rFonts w:ascii="Cambria" w:hAnsi="Cambria" w:cs="Arial"/>
          <w:b/>
          <w:i/>
          <w:sz w:val="24"/>
          <w:szCs w:val="24"/>
        </w:rPr>
        <w:t>ao</w:t>
      </w:r>
      <w:r w:rsidR="004A2A75">
        <w:rPr>
          <w:rFonts w:ascii="Cambria" w:hAnsi="Cambria" w:cs="Arial"/>
          <w:b/>
          <w:i/>
          <w:sz w:val="24"/>
          <w:szCs w:val="24"/>
        </w:rPr>
        <w:t>s</w:t>
      </w:r>
      <w:r w:rsidRPr="00BA1750">
        <w:rPr>
          <w:rFonts w:ascii="Cambria" w:hAnsi="Cambria" w:cs="Arial"/>
          <w:b/>
          <w:i/>
          <w:spacing w:val="1"/>
          <w:sz w:val="24"/>
          <w:szCs w:val="24"/>
        </w:rPr>
        <w:t xml:space="preserve"> </w:t>
      </w:r>
      <w:r w:rsidRPr="00BA1750">
        <w:rPr>
          <w:rFonts w:ascii="Cambria" w:hAnsi="Cambria" w:cs="Arial"/>
          <w:b/>
          <w:i/>
          <w:sz w:val="24"/>
          <w:szCs w:val="24"/>
        </w:rPr>
        <w:t>BALANÇO</w:t>
      </w:r>
      <w:r w:rsidR="004A2A75">
        <w:rPr>
          <w:rFonts w:ascii="Cambria" w:hAnsi="Cambria" w:cs="Arial"/>
          <w:b/>
          <w:i/>
          <w:sz w:val="24"/>
          <w:szCs w:val="24"/>
        </w:rPr>
        <w:t>S</w:t>
      </w:r>
      <w:r w:rsidRPr="00BA1750">
        <w:rPr>
          <w:rFonts w:ascii="Cambria" w:hAnsi="Cambria" w:cs="Arial"/>
          <w:b/>
          <w:i/>
          <w:spacing w:val="1"/>
          <w:sz w:val="24"/>
          <w:szCs w:val="24"/>
        </w:rPr>
        <w:t xml:space="preserve"> </w:t>
      </w:r>
      <w:r w:rsidRPr="00BA1750">
        <w:rPr>
          <w:rFonts w:ascii="Cambria" w:hAnsi="Cambria" w:cs="Arial"/>
          <w:b/>
          <w:i/>
          <w:sz w:val="24"/>
          <w:szCs w:val="24"/>
        </w:rPr>
        <w:t>PATRIMONIAL</w:t>
      </w:r>
      <w:r w:rsidRPr="00BA1750">
        <w:rPr>
          <w:rFonts w:ascii="Cambria" w:hAnsi="Cambria" w:cs="Arial"/>
          <w:b/>
          <w:i/>
          <w:spacing w:val="1"/>
          <w:sz w:val="24"/>
          <w:szCs w:val="24"/>
        </w:rPr>
        <w:t xml:space="preserve"> </w:t>
      </w:r>
      <w:r w:rsidRPr="00BA1750">
        <w:rPr>
          <w:rFonts w:ascii="Cambria" w:hAnsi="Cambria" w:cs="Arial"/>
          <w:b/>
          <w:i/>
          <w:sz w:val="24"/>
          <w:szCs w:val="24"/>
        </w:rPr>
        <w:t>apresentado</w:t>
      </w:r>
      <w:r w:rsidR="004A2A75">
        <w:rPr>
          <w:rFonts w:ascii="Cambria" w:hAnsi="Cambria" w:cs="Arial"/>
          <w:b/>
          <w:i/>
          <w:sz w:val="24"/>
          <w:szCs w:val="24"/>
        </w:rPr>
        <w:t>s</w:t>
      </w:r>
      <w:r w:rsidRPr="00BA1750">
        <w:rPr>
          <w:rFonts w:ascii="Cambria" w:hAnsi="Cambria" w:cs="Arial"/>
          <w:b/>
          <w:i/>
          <w:sz w:val="24"/>
          <w:szCs w:val="24"/>
        </w:rPr>
        <w:t>,</w:t>
      </w:r>
      <w:r w:rsidRPr="00BA1750">
        <w:rPr>
          <w:rFonts w:ascii="Cambria" w:hAnsi="Cambria" w:cs="Arial"/>
          <w:b/>
          <w:i/>
          <w:spacing w:val="1"/>
          <w:sz w:val="24"/>
          <w:szCs w:val="24"/>
        </w:rPr>
        <w:t xml:space="preserve"> </w:t>
      </w:r>
      <w:r w:rsidRPr="00BA1750">
        <w:rPr>
          <w:rFonts w:ascii="Cambria" w:hAnsi="Cambria" w:cs="Arial"/>
          <w:b/>
          <w:i/>
          <w:sz w:val="24"/>
          <w:szCs w:val="24"/>
        </w:rPr>
        <w:t>discriminando:</w:t>
      </w:r>
      <w:r w:rsidRPr="00BA1750">
        <w:rPr>
          <w:rFonts w:ascii="Cambria" w:hAnsi="Cambria" w:cs="Arial"/>
          <w:b/>
          <w:i/>
          <w:spacing w:val="1"/>
          <w:sz w:val="24"/>
          <w:szCs w:val="24"/>
        </w:rPr>
        <w:t xml:space="preserve"> </w:t>
      </w:r>
      <w:r w:rsidRPr="00BA1750">
        <w:rPr>
          <w:rFonts w:ascii="Cambria" w:hAnsi="Cambria" w:cs="Arial"/>
          <w:b/>
          <w:i/>
          <w:sz w:val="24"/>
          <w:szCs w:val="24"/>
        </w:rPr>
        <w:t>data</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celebração;</w:t>
      </w:r>
      <w:r w:rsidRPr="00BA1750">
        <w:rPr>
          <w:rFonts w:ascii="Cambria" w:hAnsi="Cambria" w:cs="Arial"/>
          <w:b/>
          <w:i/>
          <w:spacing w:val="1"/>
          <w:sz w:val="24"/>
          <w:szCs w:val="24"/>
        </w:rPr>
        <w:t xml:space="preserve"> </w:t>
      </w:r>
      <w:r w:rsidRPr="00BA1750">
        <w:rPr>
          <w:rFonts w:ascii="Cambria" w:hAnsi="Cambria" w:cs="Arial"/>
          <w:b/>
          <w:i/>
          <w:sz w:val="24"/>
          <w:szCs w:val="24"/>
        </w:rPr>
        <w:t>contratante;</w:t>
      </w:r>
      <w:r w:rsidRPr="00BA1750">
        <w:rPr>
          <w:rFonts w:ascii="Cambria" w:hAnsi="Cambria" w:cs="Arial"/>
          <w:b/>
          <w:i/>
          <w:spacing w:val="1"/>
          <w:sz w:val="24"/>
          <w:szCs w:val="24"/>
        </w:rPr>
        <w:t xml:space="preserve"> </w:t>
      </w:r>
      <w:r w:rsidR="004A2A75">
        <w:rPr>
          <w:rFonts w:ascii="Cambria" w:hAnsi="Cambria" w:cs="Arial"/>
          <w:b/>
          <w:i/>
          <w:spacing w:val="1"/>
          <w:sz w:val="24"/>
          <w:szCs w:val="24"/>
        </w:rPr>
        <w:t xml:space="preserve">objeto, </w:t>
      </w:r>
      <w:r w:rsidRPr="00BA1750">
        <w:rPr>
          <w:rFonts w:ascii="Cambria" w:hAnsi="Cambria" w:cs="Arial"/>
          <w:b/>
          <w:i/>
          <w:sz w:val="24"/>
          <w:szCs w:val="24"/>
        </w:rPr>
        <w:t>valor</w:t>
      </w:r>
      <w:r w:rsidRPr="00BA1750">
        <w:rPr>
          <w:rFonts w:ascii="Cambria" w:hAnsi="Cambria" w:cs="Arial"/>
          <w:b/>
          <w:i/>
          <w:spacing w:val="1"/>
          <w:sz w:val="24"/>
          <w:szCs w:val="24"/>
        </w:rPr>
        <w:t xml:space="preserve"> </w:t>
      </w:r>
      <w:r w:rsidRPr="00BA1750">
        <w:rPr>
          <w:rFonts w:ascii="Cambria" w:hAnsi="Cambria" w:cs="Arial"/>
          <w:b/>
          <w:i/>
          <w:sz w:val="24"/>
          <w:szCs w:val="24"/>
        </w:rPr>
        <w:t>global e</w:t>
      </w:r>
      <w:r w:rsidRPr="00BA1750">
        <w:rPr>
          <w:rFonts w:ascii="Cambria" w:hAnsi="Cambria" w:cs="Arial"/>
          <w:b/>
          <w:i/>
          <w:spacing w:val="1"/>
          <w:sz w:val="24"/>
          <w:szCs w:val="24"/>
        </w:rPr>
        <w:t xml:space="preserve"> </w:t>
      </w:r>
      <w:r w:rsidRPr="00BA1750">
        <w:rPr>
          <w:rFonts w:ascii="Cambria" w:hAnsi="Cambria" w:cs="Arial"/>
          <w:b/>
          <w:i/>
          <w:sz w:val="24"/>
          <w:szCs w:val="24"/>
        </w:rPr>
        <w:t>saldo</w:t>
      </w:r>
      <w:r w:rsidRPr="00BA1750">
        <w:rPr>
          <w:rFonts w:ascii="Cambria" w:hAnsi="Cambria" w:cs="Arial"/>
          <w:b/>
          <w:i/>
          <w:spacing w:val="1"/>
          <w:sz w:val="24"/>
          <w:szCs w:val="24"/>
        </w:rPr>
        <w:t xml:space="preserve"> </w:t>
      </w:r>
      <w:r w:rsidRPr="00BA1750">
        <w:rPr>
          <w:rFonts w:ascii="Cambria" w:hAnsi="Cambria" w:cs="Arial"/>
          <w:b/>
          <w:i/>
          <w:sz w:val="24"/>
          <w:szCs w:val="24"/>
        </w:rPr>
        <w:t>a</w:t>
      </w:r>
      <w:r w:rsidRPr="00BA1750">
        <w:rPr>
          <w:rFonts w:ascii="Cambria" w:hAnsi="Cambria" w:cs="Arial"/>
          <w:b/>
          <w:i/>
          <w:spacing w:val="1"/>
          <w:sz w:val="24"/>
          <w:szCs w:val="24"/>
        </w:rPr>
        <w:t xml:space="preserve"> </w:t>
      </w:r>
      <w:r w:rsidRPr="00BA1750">
        <w:rPr>
          <w:rFonts w:ascii="Cambria" w:hAnsi="Cambria" w:cs="Arial"/>
          <w:b/>
          <w:i/>
          <w:sz w:val="24"/>
          <w:szCs w:val="24"/>
        </w:rPr>
        <w:t>executar.</w:t>
      </w:r>
      <w:r w:rsidRPr="00BA1750">
        <w:rPr>
          <w:rFonts w:ascii="Cambria" w:hAnsi="Cambria" w:cs="Arial"/>
          <w:b/>
          <w:i/>
          <w:spacing w:val="1"/>
          <w:sz w:val="24"/>
          <w:szCs w:val="24"/>
        </w:rPr>
        <w:t xml:space="preserve"> </w:t>
      </w:r>
      <w:r w:rsidRPr="00BA1750">
        <w:rPr>
          <w:rFonts w:ascii="Cambria" w:hAnsi="Cambria" w:cs="Arial"/>
          <w:b/>
          <w:i/>
          <w:sz w:val="24"/>
          <w:szCs w:val="24"/>
        </w:rPr>
        <w:t>Juntamente</w:t>
      </w:r>
      <w:r w:rsidRPr="00BA1750">
        <w:rPr>
          <w:rFonts w:ascii="Cambria" w:hAnsi="Cambria" w:cs="Arial"/>
          <w:b/>
          <w:i/>
          <w:spacing w:val="1"/>
          <w:sz w:val="24"/>
          <w:szCs w:val="24"/>
        </w:rPr>
        <w:t xml:space="preserve"> </w:t>
      </w:r>
      <w:r w:rsidRPr="00BA1750">
        <w:rPr>
          <w:rFonts w:ascii="Cambria" w:hAnsi="Cambria" w:cs="Arial"/>
          <w:b/>
          <w:i/>
          <w:sz w:val="24"/>
          <w:szCs w:val="24"/>
        </w:rPr>
        <w:t>com</w:t>
      </w:r>
      <w:r w:rsidRPr="00BA1750">
        <w:rPr>
          <w:rFonts w:ascii="Cambria" w:hAnsi="Cambria" w:cs="Arial"/>
          <w:b/>
          <w:i/>
          <w:spacing w:val="1"/>
          <w:sz w:val="24"/>
          <w:szCs w:val="24"/>
        </w:rPr>
        <w:t xml:space="preserve"> </w:t>
      </w:r>
      <w:r w:rsidRPr="00BA1750">
        <w:rPr>
          <w:rFonts w:ascii="Cambria" w:hAnsi="Cambria" w:cs="Arial"/>
          <w:b/>
          <w:i/>
          <w:sz w:val="24"/>
          <w:szCs w:val="24"/>
        </w:rPr>
        <w:t>a</w:t>
      </w:r>
      <w:r w:rsidRPr="00BA1750">
        <w:rPr>
          <w:rFonts w:ascii="Cambria" w:hAnsi="Cambria" w:cs="Arial"/>
          <w:b/>
          <w:i/>
          <w:spacing w:val="1"/>
          <w:sz w:val="24"/>
          <w:szCs w:val="24"/>
        </w:rPr>
        <w:t xml:space="preserve"> </w:t>
      </w:r>
      <w:r w:rsidRPr="00BA1750">
        <w:rPr>
          <w:rFonts w:ascii="Cambria" w:hAnsi="Cambria" w:cs="Arial"/>
          <w:b/>
          <w:i/>
          <w:sz w:val="24"/>
          <w:szCs w:val="24"/>
        </w:rPr>
        <w:t>Demonstração</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Resultado</w:t>
      </w:r>
      <w:r w:rsidRPr="00BA1750">
        <w:rPr>
          <w:rFonts w:ascii="Cambria" w:hAnsi="Cambria" w:cs="Arial"/>
          <w:b/>
          <w:i/>
          <w:spacing w:val="1"/>
          <w:sz w:val="24"/>
          <w:szCs w:val="24"/>
        </w:rPr>
        <w:t xml:space="preserve"> </w:t>
      </w:r>
      <w:r w:rsidRPr="00BA1750">
        <w:rPr>
          <w:rFonts w:ascii="Cambria" w:hAnsi="Cambria" w:cs="Arial"/>
          <w:b/>
          <w:i/>
          <w:sz w:val="24"/>
          <w:szCs w:val="24"/>
        </w:rPr>
        <w:t>do</w:t>
      </w:r>
      <w:r w:rsidR="004A2A75">
        <w:rPr>
          <w:rFonts w:ascii="Cambria" w:hAnsi="Cambria" w:cs="Arial"/>
          <w:b/>
          <w:i/>
          <w:sz w:val="24"/>
          <w:szCs w:val="24"/>
        </w:rPr>
        <w:t>s</w:t>
      </w:r>
      <w:r w:rsidRPr="00BA1750">
        <w:rPr>
          <w:rFonts w:ascii="Cambria" w:hAnsi="Cambria" w:cs="Arial"/>
          <w:b/>
          <w:i/>
          <w:spacing w:val="1"/>
          <w:sz w:val="24"/>
          <w:szCs w:val="24"/>
        </w:rPr>
        <w:t xml:space="preserve"> </w:t>
      </w:r>
      <w:r w:rsidRPr="00BA1750">
        <w:rPr>
          <w:rFonts w:ascii="Cambria" w:hAnsi="Cambria" w:cs="Arial"/>
          <w:b/>
          <w:i/>
          <w:sz w:val="24"/>
          <w:szCs w:val="24"/>
        </w:rPr>
        <w:t>Exercício</w:t>
      </w:r>
      <w:r w:rsidR="004A2A75">
        <w:rPr>
          <w:rFonts w:ascii="Cambria" w:hAnsi="Cambria" w:cs="Arial"/>
          <w:b/>
          <w:i/>
          <w:sz w:val="24"/>
          <w:szCs w:val="24"/>
        </w:rPr>
        <w:t>s</w:t>
      </w:r>
      <w:r w:rsidRPr="00BA1750">
        <w:rPr>
          <w:rFonts w:ascii="Cambria" w:hAnsi="Cambria" w:cs="Arial"/>
          <w:b/>
          <w:i/>
          <w:sz w:val="24"/>
          <w:szCs w:val="24"/>
        </w:rPr>
        <w:t>-DRE</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competência</w:t>
      </w:r>
      <w:r w:rsidR="004A2A75">
        <w:rPr>
          <w:rFonts w:ascii="Cambria" w:hAnsi="Cambria" w:cs="Arial"/>
          <w:b/>
          <w:i/>
          <w:sz w:val="24"/>
          <w:szCs w:val="24"/>
        </w:rPr>
        <w:t>s</w:t>
      </w:r>
      <w:r w:rsidRPr="00BA1750">
        <w:rPr>
          <w:rFonts w:ascii="Cambria" w:hAnsi="Cambria" w:cs="Arial"/>
          <w:b/>
          <w:i/>
          <w:sz w:val="24"/>
          <w:szCs w:val="24"/>
        </w:rPr>
        <w:t xml:space="preserve"> dos</w:t>
      </w:r>
      <w:r w:rsidRPr="00BA1750">
        <w:rPr>
          <w:rFonts w:ascii="Cambria" w:hAnsi="Cambria" w:cs="Arial"/>
          <w:b/>
          <w:i/>
          <w:spacing w:val="-1"/>
          <w:sz w:val="24"/>
          <w:szCs w:val="24"/>
        </w:rPr>
        <w:t xml:space="preserve"> </w:t>
      </w:r>
      <w:r w:rsidRPr="00BA1750">
        <w:rPr>
          <w:rFonts w:ascii="Cambria" w:hAnsi="Cambria" w:cs="Arial"/>
          <w:b/>
          <w:i/>
          <w:sz w:val="24"/>
          <w:szCs w:val="24"/>
        </w:rPr>
        <w:t>compromissos</w:t>
      </w:r>
      <w:r w:rsidRPr="00BA1750">
        <w:rPr>
          <w:rFonts w:ascii="Cambria" w:hAnsi="Cambria" w:cs="Arial"/>
          <w:b/>
          <w:i/>
          <w:spacing w:val="-2"/>
          <w:sz w:val="24"/>
          <w:szCs w:val="24"/>
        </w:rPr>
        <w:t xml:space="preserve"> </w:t>
      </w:r>
      <w:r w:rsidRPr="00BA1750">
        <w:rPr>
          <w:rFonts w:ascii="Cambria" w:hAnsi="Cambria" w:cs="Arial"/>
          <w:b/>
          <w:i/>
          <w:sz w:val="24"/>
          <w:szCs w:val="24"/>
        </w:rPr>
        <w:t>assumidos</w:t>
      </w:r>
      <w:r w:rsidR="00CC3A33" w:rsidRPr="00BA1750">
        <w:rPr>
          <w:rFonts w:ascii="Cambria" w:hAnsi="Cambria" w:cs="Arial"/>
          <w:b/>
          <w:i/>
          <w:sz w:val="24"/>
          <w:szCs w:val="24"/>
        </w:rPr>
        <w:t xml:space="preserve">, conforme </w:t>
      </w:r>
      <w:r w:rsidR="00CC3A33" w:rsidRPr="00BA1750">
        <w:rPr>
          <w:rFonts w:ascii="Cambria" w:hAnsi="Cambria" w:cs="Arial"/>
          <w:b/>
          <w:color w:val="000000"/>
          <w:sz w:val="24"/>
          <w:szCs w:val="24"/>
        </w:rPr>
        <w:t>§ 3º do artigo 69 da NLLC 14133/2021 e alterações.</w:t>
      </w:r>
    </w:p>
    <w:p w14:paraId="71F8E9EE" w14:textId="77777777" w:rsidR="006974B0" w:rsidRPr="006974B0" w:rsidRDefault="006974B0" w:rsidP="006974B0">
      <w:pPr>
        <w:spacing w:before="120" w:after="120" w:line="360" w:lineRule="auto"/>
        <w:ind w:left="567" w:firstLine="141"/>
        <w:contextualSpacing/>
        <w:jc w:val="both"/>
        <w:rPr>
          <w:rFonts w:ascii="Cambria" w:hAnsi="Cambria" w:cs="Arial"/>
          <w:b/>
          <w:sz w:val="24"/>
          <w:szCs w:val="24"/>
        </w:rPr>
      </w:pPr>
    </w:p>
    <w:p w14:paraId="3E0E91E5" w14:textId="494B1D24" w:rsidR="00134048" w:rsidRPr="00BA1750" w:rsidRDefault="00930D10" w:rsidP="00BA1750">
      <w:pPr>
        <w:widowControl w:val="0"/>
        <w:autoSpaceDE w:val="0"/>
        <w:spacing w:before="120" w:after="120" w:line="360" w:lineRule="auto"/>
        <w:ind w:firstLine="567"/>
        <w:jc w:val="both"/>
        <w:rPr>
          <w:rFonts w:ascii="Cambria" w:eastAsia="Helvetica" w:hAnsi="Cambria" w:cs="Times New Roman"/>
          <w:sz w:val="24"/>
          <w:szCs w:val="24"/>
        </w:rPr>
      </w:pPr>
      <w:r w:rsidRPr="00BA1750">
        <w:rPr>
          <w:rFonts w:ascii="Cambria" w:eastAsia="Helvetica-Bold" w:hAnsi="Cambria" w:cs="Times New Roman"/>
          <w:b/>
          <w:bCs/>
          <w:sz w:val="24"/>
          <w:szCs w:val="24"/>
        </w:rPr>
        <w:t>I</w:t>
      </w:r>
      <w:r w:rsidR="00134048" w:rsidRPr="00BA1750">
        <w:rPr>
          <w:rFonts w:ascii="Cambria" w:eastAsia="Helvetica-Bold" w:hAnsi="Cambria" w:cs="Times New Roman"/>
          <w:b/>
          <w:bCs/>
          <w:sz w:val="24"/>
          <w:szCs w:val="24"/>
        </w:rPr>
        <w:t>V. DA QUALIFICAÇÃO TÉCNICA</w:t>
      </w:r>
    </w:p>
    <w:p w14:paraId="4FFFE0B9" w14:textId="2D553114" w:rsidR="00134048" w:rsidRPr="00BA1750" w:rsidRDefault="00134048" w:rsidP="00BA1750">
      <w:pPr>
        <w:widowControl w:val="0"/>
        <w:tabs>
          <w:tab w:val="num" w:pos="10206"/>
        </w:tabs>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a)</w:t>
      </w:r>
      <w:r w:rsidRPr="00BA1750">
        <w:rPr>
          <w:rFonts w:ascii="Cambria" w:eastAsia="Helvetica" w:hAnsi="Cambria" w:cs="Times New Roman"/>
          <w:sz w:val="24"/>
          <w:szCs w:val="24"/>
        </w:rPr>
        <w:t xml:space="preserve"> Registro ou inscrição da Empresa e dos responsáveis técnicos no Conselho Regional de Engenharia e Agronomia – CREA ou no Conselho de Arquitetura e Urbanismo – CAU</w:t>
      </w:r>
      <w:r w:rsidR="009B54E8" w:rsidRPr="00BA1750">
        <w:rPr>
          <w:rFonts w:ascii="Cambria" w:eastAsia="Helvetica" w:hAnsi="Cambria" w:cs="Times New Roman"/>
          <w:bCs/>
          <w:sz w:val="24"/>
          <w:szCs w:val="24"/>
        </w:rPr>
        <w:t>.</w:t>
      </w:r>
    </w:p>
    <w:p w14:paraId="6F2AE114" w14:textId="52680797" w:rsidR="00DB41C3" w:rsidRDefault="00134048" w:rsidP="00BA1750">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r w:rsidRPr="00BA1750">
        <w:rPr>
          <w:rFonts w:ascii="Cambria" w:eastAsia="Helvetica" w:hAnsi="Cambria" w:cs="Times New Roman"/>
          <w:b/>
          <w:bCs/>
          <w:sz w:val="24"/>
          <w:szCs w:val="24"/>
        </w:rPr>
        <w:t xml:space="preserve">b) </w:t>
      </w:r>
      <w:r w:rsidRPr="00BA1750">
        <w:rPr>
          <w:rFonts w:ascii="Cambria" w:eastAsia="Helvetica" w:hAnsi="Cambria" w:cs="Times New Roman"/>
          <w:bCs/>
          <w:sz w:val="24"/>
          <w:szCs w:val="24"/>
        </w:rPr>
        <w:t xml:space="preserve">Comprovação do licitante de possuir em seu quadro permanente profissional de nível superior ou outro devidamente reconhecido pela entidade competente, detentor de atestado de responsabilidade técnica nos termos do Inciso I, do art. </w:t>
      </w:r>
      <w:r w:rsidR="00BF690B" w:rsidRPr="00BA1750">
        <w:rPr>
          <w:rFonts w:ascii="Cambria" w:eastAsia="Helvetica" w:hAnsi="Cambria" w:cs="Times New Roman"/>
          <w:bCs/>
          <w:sz w:val="24"/>
          <w:szCs w:val="24"/>
        </w:rPr>
        <w:t>67</w:t>
      </w:r>
      <w:r w:rsidRPr="00BA1750">
        <w:rPr>
          <w:rFonts w:ascii="Cambria" w:eastAsia="Helvetica" w:hAnsi="Cambria" w:cs="Times New Roman"/>
          <w:bCs/>
          <w:sz w:val="24"/>
          <w:szCs w:val="24"/>
        </w:rPr>
        <w:t xml:space="preserve">, </w:t>
      </w:r>
      <w:r w:rsidR="00BF690B" w:rsidRPr="00BA1750">
        <w:rPr>
          <w:rFonts w:ascii="Cambria" w:eastAsia="Helvetica" w:hAnsi="Cambria" w:cs="Times New Roman"/>
          <w:bCs/>
          <w:sz w:val="24"/>
          <w:szCs w:val="24"/>
        </w:rPr>
        <w:t xml:space="preserve">da </w:t>
      </w:r>
      <w:r w:rsidRPr="00BA1750">
        <w:rPr>
          <w:rFonts w:ascii="Cambria" w:eastAsia="Helvetica" w:hAnsi="Cambria" w:cs="Times New Roman"/>
          <w:bCs/>
          <w:sz w:val="24"/>
          <w:szCs w:val="24"/>
        </w:rPr>
        <w:t xml:space="preserve">Lei Federal nº </w:t>
      </w:r>
      <w:r w:rsidR="00BF690B" w:rsidRPr="00BA1750">
        <w:rPr>
          <w:rFonts w:ascii="Cambria" w:eastAsia="Helvetica" w:hAnsi="Cambria" w:cs="Times New Roman"/>
          <w:bCs/>
          <w:sz w:val="24"/>
          <w:szCs w:val="24"/>
        </w:rPr>
        <w:t>14.133</w:t>
      </w:r>
      <w:r w:rsidRPr="00BA1750">
        <w:rPr>
          <w:rFonts w:ascii="Cambria" w:eastAsia="Helvetica" w:hAnsi="Cambria" w:cs="Times New Roman"/>
          <w:bCs/>
          <w:sz w:val="24"/>
          <w:szCs w:val="24"/>
        </w:rPr>
        <w:t xml:space="preserve">, de </w:t>
      </w:r>
      <w:r w:rsidR="00BF690B" w:rsidRPr="00BA1750">
        <w:rPr>
          <w:rFonts w:ascii="Cambria" w:eastAsia="Helvetica" w:hAnsi="Cambria" w:cs="Times New Roman"/>
          <w:bCs/>
          <w:sz w:val="24"/>
          <w:szCs w:val="24"/>
        </w:rPr>
        <w:t>2021</w:t>
      </w:r>
      <w:r w:rsidR="00CE71FA" w:rsidRPr="00BA1750">
        <w:rPr>
          <w:rFonts w:ascii="Cambria" w:eastAsia="Helvetica" w:hAnsi="Cambria" w:cs="Times New Roman"/>
          <w:bCs/>
          <w:sz w:val="24"/>
          <w:szCs w:val="24"/>
        </w:rPr>
        <w:t>, sendo os itens de maior relevância</w:t>
      </w:r>
      <w:r w:rsidR="00737A1C" w:rsidRPr="00BA1750">
        <w:rPr>
          <w:rFonts w:ascii="Cambria" w:eastAsia="Helvetica" w:hAnsi="Cambria" w:cs="Times New Roman"/>
          <w:bCs/>
          <w:sz w:val="24"/>
          <w:szCs w:val="24"/>
        </w:rPr>
        <w:t xml:space="preserve">, </w:t>
      </w:r>
      <w:r w:rsidR="00737A1C" w:rsidRPr="00BA1750">
        <w:rPr>
          <w:rFonts w:ascii="Cambria" w:hAnsi="Cambria" w:cs="Times New Roman"/>
          <w:sz w:val="24"/>
          <w:szCs w:val="24"/>
        </w:rPr>
        <w:t xml:space="preserve">considerando </w:t>
      </w:r>
      <w:r w:rsidR="00737A1C" w:rsidRPr="00BA1750">
        <w:rPr>
          <w:rFonts w:ascii="Cambria" w:hAnsi="Cambria" w:cs="Arial"/>
          <w:color w:val="000000"/>
          <w:sz w:val="24"/>
          <w:szCs w:val="24"/>
        </w:rPr>
        <w:t>quantidades mínimas das parcelas</w:t>
      </w:r>
      <w:r w:rsidR="00CE71FA" w:rsidRPr="00BA1750">
        <w:rPr>
          <w:rFonts w:ascii="Cambria" w:eastAsia="Helvetica" w:hAnsi="Cambria" w:cs="Times New Roman"/>
          <w:bCs/>
          <w:sz w:val="24"/>
          <w:szCs w:val="24"/>
        </w:rPr>
        <w:t xml:space="preserve"> a seguir</w:t>
      </w:r>
      <w:r w:rsidR="00B00929" w:rsidRPr="00BA1750">
        <w:rPr>
          <w:rFonts w:ascii="Cambria" w:eastAsia="Helvetica" w:hAnsi="Cambria" w:cs="Times New Roman"/>
          <w:bCs/>
          <w:sz w:val="24"/>
          <w:szCs w:val="24"/>
        </w:rPr>
        <w:t>:</w:t>
      </w:r>
    </w:p>
    <w:tbl>
      <w:tblPr>
        <w:tblW w:w="950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85"/>
        <w:gridCol w:w="1589"/>
        <w:gridCol w:w="3965"/>
        <w:gridCol w:w="709"/>
        <w:gridCol w:w="1134"/>
        <w:gridCol w:w="910"/>
        <w:gridCol w:w="12"/>
      </w:tblGrid>
      <w:tr w:rsidR="00304FB2" w:rsidRPr="002D29AF" w14:paraId="15631517" w14:textId="77777777" w:rsidTr="00304FB2">
        <w:trPr>
          <w:trHeight w:val="578"/>
        </w:trPr>
        <w:tc>
          <w:tcPr>
            <w:tcW w:w="9504" w:type="dxa"/>
            <w:gridSpan w:val="7"/>
            <w:shd w:val="clear" w:color="000000" w:fill="FFFFFF"/>
            <w:vAlign w:val="center"/>
          </w:tcPr>
          <w:p w14:paraId="3792CA2E" w14:textId="1F27AD95" w:rsidR="00304FB2" w:rsidRPr="002D29AF" w:rsidRDefault="00304FB2" w:rsidP="00304FB2">
            <w:pPr>
              <w:jc w:val="center"/>
              <w:rPr>
                <w:rFonts w:asciiTheme="majorHAnsi" w:eastAsia="Times New Roman" w:hAnsiTheme="majorHAnsi" w:cs="Times New Roman"/>
                <w:b/>
                <w:bCs/>
                <w:color w:val="000000"/>
                <w:sz w:val="24"/>
                <w:szCs w:val="24"/>
                <w:lang w:eastAsia="pt-BR"/>
              </w:rPr>
            </w:pPr>
            <w:r w:rsidRPr="002D29AF">
              <w:rPr>
                <w:rFonts w:asciiTheme="majorHAnsi" w:eastAsia="Times New Roman" w:hAnsiTheme="majorHAnsi" w:cs="Times New Roman"/>
                <w:b/>
                <w:bCs/>
                <w:color w:val="000000"/>
                <w:sz w:val="24"/>
                <w:szCs w:val="24"/>
                <w:lang w:eastAsia="pt-BR"/>
              </w:rPr>
              <w:t>PARCELA DE MAIOR RELEVÂNCIA TÉCNICO </w:t>
            </w:r>
            <w:r>
              <w:rPr>
                <w:rFonts w:asciiTheme="majorHAnsi" w:eastAsia="Times New Roman" w:hAnsiTheme="majorHAnsi" w:cs="Times New Roman"/>
                <w:b/>
                <w:bCs/>
                <w:color w:val="000000"/>
                <w:sz w:val="24"/>
                <w:szCs w:val="24"/>
                <w:lang w:eastAsia="pt-BR"/>
              </w:rPr>
              <w:t>PROFISSIONAL</w:t>
            </w:r>
          </w:p>
        </w:tc>
      </w:tr>
      <w:tr w:rsidR="00304FB2" w:rsidRPr="002D29AF" w14:paraId="43F9DAD0" w14:textId="77777777" w:rsidTr="00304FB2">
        <w:trPr>
          <w:gridAfter w:val="1"/>
          <w:wAfter w:w="12" w:type="dxa"/>
          <w:trHeight w:val="492"/>
        </w:trPr>
        <w:tc>
          <w:tcPr>
            <w:tcW w:w="1185" w:type="dxa"/>
            <w:shd w:val="clear" w:color="000000" w:fill="FABF8F"/>
            <w:noWrap/>
            <w:vAlign w:val="center"/>
            <w:hideMark/>
          </w:tcPr>
          <w:p w14:paraId="3590764E" w14:textId="77777777" w:rsidR="00304FB2" w:rsidRPr="002D29AF" w:rsidRDefault="00304FB2" w:rsidP="00304FB2">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CÓDIGO</w:t>
            </w:r>
          </w:p>
        </w:tc>
        <w:tc>
          <w:tcPr>
            <w:tcW w:w="1589" w:type="dxa"/>
            <w:shd w:val="clear" w:color="000000" w:fill="FABF8F"/>
            <w:vAlign w:val="center"/>
          </w:tcPr>
          <w:p w14:paraId="57FEF60E" w14:textId="45B29A65" w:rsidR="00304FB2" w:rsidRPr="002D29AF" w:rsidRDefault="00304FB2" w:rsidP="00304FB2">
            <w:pPr>
              <w:jc w:val="center"/>
              <w:rPr>
                <w:rFonts w:asciiTheme="majorHAnsi" w:eastAsia="Times New Roman" w:hAnsiTheme="majorHAnsi" w:cs="Times New Roman"/>
                <w:b/>
                <w:bCs/>
                <w:sz w:val="24"/>
                <w:szCs w:val="24"/>
                <w:lang w:eastAsia="pt-BR"/>
              </w:rPr>
            </w:pPr>
            <w:r>
              <w:rPr>
                <w:rFonts w:asciiTheme="majorHAnsi" w:eastAsia="Times New Roman" w:hAnsiTheme="majorHAnsi" w:cs="Times New Roman"/>
                <w:b/>
                <w:bCs/>
                <w:sz w:val="24"/>
                <w:szCs w:val="24"/>
                <w:lang w:eastAsia="pt-BR"/>
              </w:rPr>
              <w:t>FONTE</w:t>
            </w:r>
          </w:p>
        </w:tc>
        <w:tc>
          <w:tcPr>
            <w:tcW w:w="3965" w:type="dxa"/>
            <w:shd w:val="clear" w:color="000000" w:fill="FABF8F"/>
            <w:noWrap/>
            <w:vAlign w:val="center"/>
            <w:hideMark/>
          </w:tcPr>
          <w:p w14:paraId="56B0FBC5" w14:textId="023F7883" w:rsidR="00304FB2" w:rsidRPr="002D29AF" w:rsidRDefault="00304FB2" w:rsidP="00304FB2">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DESCRIÇÃO</w:t>
            </w:r>
          </w:p>
        </w:tc>
        <w:tc>
          <w:tcPr>
            <w:tcW w:w="709" w:type="dxa"/>
            <w:shd w:val="clear" w:color="000000" w:fill="FABF8F"/>
            <w:noWrap/>
            <w:vAlign w:val="center"/>
            <w:hideMark/>
          </w:tcPr>
          <w:p w14:paraId="5EB79261" w14:textId="77777777" w:rsidR="00304FB2" w:rsidRPr="002D29AF" w:rsidRDefault="00304FB2" w:rsidP="00304FB2">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UNID</w:t>
            </w:r>
          </w:p>
        </w:tc>
        <w:tc>
          <w:tcPr>
            <w:tcW w:w="1134" w:type="dxa"/>
            <w:shd w:val="clear" w:color="000000" w:fill="FABF8F"/>
            <w:noWrap/>
            <w:vAlign w:val="center"/>
            <w:hideMark/>
          </w:tcPr>
          <w:p w14:paraId="3A43CDD6" w14:textId="77777777" w:rsidR="00304FB2" w:rsidRDefault="00304FB2" w:rsidP="00304FB2">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QUANT</w:t>
            </w:r>
          </w:p>
          <w:p w14:paraId="43776D9A" w14:textId="0DEF76C6" w:rsidR="00304FB2" w:rsidRPr="002D29AF" w:rsidRDefault="00304FB2" w:rsidP="00304FB2">
            <w:pPr>
              <w:jc w:val="center"/>
              <w:rPr>
                <w:rFonts w:asciiTheme="majorHAnsi" w:eastAsia="Times New Roman" w:hAnsiTheme="majorHAnsi" w:cs="Times New Roman"/>
                <w:b/>
                <w:bCs/>
                <w:sz w:val="24"/>
                <w:szCs w:val="24"/>
                <w:lang w:eastAsia="pt-BR"/>
              </w:rPr>
            </w:pPr>
            <w:r>
              <w:rPr>
                <w:rFonts w:asciiTheme="majorHAnsi" w:eastAsia="Times New Roman" w:hAnsiTheme="majorHAnsi" w:cs="Times New Roman"/>
                <w:b/>
                <w:bCs/>
                <w:sz w:val="24"/>
                <w:szCs w:val="24"/>
                <w:lang w:eastAsia="pt-BR"/>
              </w:rPr>
              <w:t>TOTAL</w:t>
            </w:r>
          </w:p>
        </w:tc>
        <w:tc>
          <w:tcPr>
            <w:tcW w:w="910" w:type="dxa"/>
            <w:shd w:val="clear" w:color="000000" w:fill="FABF8F"/>
            <w:vAlign w:val="center"/>
            <w:hideMark/>
          </w:tcPr>
          <w:p w14:paraId="57B48908" w14:textId="77777777" w:rsidR="00304FB2" w:rsidRPr="002D29AF" w:rsidRDefault="00304FB2" w:rsidP="00304FB2">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PARC. MAIOR RELEV (50%)</w:t>
            </w:r>
          </w:p>
        </w:tc>
      </w:tr>
      <w:tr w:rsidR="00304FB2" w:rsidRPr="002D29AF" w14:paraId="6F175B8D" w14:textId="77777777" w:rsidTr="00304FB2">
        <w:trPr>
          <w:gridAfter w:val="1"/>
          <w:wAfter w:w="12" w:type="dxa"/>
          <w:trHeight w:val="829"/>
        </w:trPr>
        <w:tc>
          <w:tcPr>
            <w:tcW w:w="1185" w:type="dxa"/>
            <w:noWrap/>
            <w:vAlign w:val="center"/>
          </w:tcPr>
          <w:p w14:paraId="7E54FDD0" w14:textId="2B0386AC"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260104</w:t>
            </w:r>
          </w:p>
        </w:tc>
        <w:tc>
          <w:tcPr>
            <w:tcW w:w="1589" w:type="dxa"/>
            <w:vAlign w:val="center"/>
          </w:tcPr>
          <w:p w14:paraId="07B2F61C" w14:textId="1137FE59"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3BE78BD8" w14:textId="6B326754"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REMOÇÃO DE PINTUA ANTIGA A LÁTEX</w:t>
            </w:r>
          </w:p>
        </w:tc>
        <w:tc>
          <w:tcPr>
            <w:tcW w:w="709" w:type="dxa"/>
            <w:vAlign w:val="center"/>
          </w:tcPr>
          <w:p w14:paraId="3CECACBE" w14:textId="1F579051" w:rsidR="00304FB2" w:rsidRDefault="00304FB2" w:rsidP="00304FB2">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134" w:type="dxa"/>
            <w:vAlign w:val="center"/>
          </w:tcPr>
          <w:p w14:paraId="5EABD59B" w14:textId="7D42EA7A"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920,28</w:t>
            </w:r>
          </w:p>
        </w:tc>
        <w:tc>
          <w:tcPr>
            <w:tcW w:w="910" w:type="dxa"/>
            <w:vAlign w:val="center"/>
          </w:tcPr>
          <w:p w14:paraId="012E7A52" w14:textId="520307B5"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460,14</w:t>
            </w:r>
          </w:p>
        </w:tc>
      </w:tr>
      <w:tr w:rsidR="00304FB2" w:rsidRPr="002D29AF" w14:paraId="3FD65EC2" w14:textId="77777777" w:rsidTr="00304FB2">
        <w:trPr>
          <w:gridAfter w:val="1"/>
          <w:wAfter w:w="12" w:type="dxa"/>
          <w:trHeight w:val="829"/>
        </w:trPr>
        <w:tc>
          <w:tcPr>
            <w:tcW w:w="1185" w:type="dxa"/>
            <w:noWrap/>
            <w:vAlign w:val="center"/>
          </w:tcPr>
          <w:p w14:paraId="768A6285" w14:textId="76CDEC21"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121105</w:t>
            </w:r>
          </w:p>
        </w:tc>
        <w:tc>
          <w:tcPr>
            <w:tcW w:w="1589" w:type="dxa"/>
            <w:vAlign w:val="center"/>
          </w:tcPr>
          <w:p w14:paraId="254BA14B" w14:textId="71E2019B"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328C1D96" w14:textId="7798358F"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IMPERMEABILIZAÇÃO DE ALICERCE / “PÉ” DE PAREDE / PEITORIL E ALVENARIA DE UM MODO GERAL COM CIMENTO CRISTALIZANTE SEMI FLEXÍVEL – 2 DEMÃOS (ESPECÍFICO PARA OBRAS DE REFORMA)</w:t>
            </w:r>
          </w:p>
        </w:tc>
        <w:tc>
          <w:tcPr>
            <w:tcW w:w="709" w:type="dxa"/>
            <w:vAlign w:val="center"/>
          </w:tcPr>
          <w:p w14:paraId="4457DA8F" w14:textId="354DBA54" w:rsidR="00304FB2" w:rsidRPr="002D29AF"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79687C55" w14:textId="0361F242"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306,51</w:t>
            </w:r>
          </w:p>
        </w:tc>
        <w:tc>
          <w:tcPr>
            <w:tcW w:w="910" w:type="dxa"/>
            <w:vAlign w:val="center"/>
          </w:tcPr>
          <w:p w14:paraId="3876C7A9" w14:textId="790F86C1"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153,25</w:t>
            </w:r>
          </w:p>
        </w:tc>
      </w:tr>
      <w:tr w:rsidR="00304FB2" w:rsidRPr="002D29AF" w14:paraId="1AE054B2" w14:textId="77777777" w:rsidTr="00304FB2">
        <w:trPr>
          <w:gridAfter w:val="1"/>
          <w:wAfter w:w="12" w:type="dxa"/>
          <w:trHeight w:val="829"/>
        </w:trPr>
        <w:tc>
          <w:tcPr>
            <w:tcW w:w="1185" w:type="dxa"/>
            <w:noWrap/>
            <w:vAlign w:val="center"/>
          </w:tcPr>
          <w:p w14:paraId="767081E7" w14:textId="2BF3E907" w:rsidR="00304FB2" w:rsidRPr="002D29AF"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lastRenderedPageBreak/>
              <w:t>200505</w:t>
            </w:r>
          </w:p>
        </w:tc>
        <w:tc>
          <w:tcPr>
            <w:tcW w:w="1589" w:type="dxa"/>
            <w:vAlign w:val="center"/>
          </w:tcPr>
          <w:p w14:paraId="3ECD1777" w14:textId="56A0D239"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594D270B" w14:textId="617774EA" w:rsidR="00304FB2" w:rsidRPr="002D29AF"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REBOCO PAULISTA C/ IMPERMEABILIZANTE A-15 (1CI:4ARMLC+5% IMPXCI)</w:t>
            </w:r>
          </w:p>
        </w:tc>
        <w:tc>
          <w:tcPr>
            <w:tcW w:w="709" w:type="dxa"/>
            <w:vAlign w:val="center"/>
          </w:tcPr>
          <w:p w14:paraId="7FDFABF5" w14:textId="18ADD239" w:rsidR="00304FB2" w:rsidRPr="002D29AF" w:rsidRDefault="00304FB2" w:rsidP="00304FB2">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134" w:type="dxa"/>
            <w:vAlign w:val="center"/>
          </w:tcPr>
          <w:p w14:paraId="42D4C379" w14:textId="1A614213" w:rsidR="00304FB2" w:rsidRPr="002D29AF"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469,13</w:t>
            </w:r>
          </w:p>
        </w:tc>
        <w:tc>
          <w:tcPr>
            <w:tcW w:w="910" w:type="dxa"/>
            <w:vAlign w:val="center"/>
          </w:tcPr>
          <w:p w14:paraId="775BE154" w14:textId="728EC3C2" w:rsidR="00304FB2" w:rsidRPr="002D29AF"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234,56</w:t>
            </w:r>
          </w:p>
        </w:tc>
      </w:tr>
      <w:tr w:rsidR="00304FB2" w:rsidRPr="002D29AF" w14:paraId="516C1AEC" w14:textId="77777777" w:rsidTr="00304FB2">
        <w:trPr>
          <w:gridAfter w:val="1"/>
          <w:wAfter w:w="12" w:type="dxa"/>
          <w:trHeight w:val="829"/>
        </w:trPr>
        <w:tc>
          <w:tcPr>
            <w:tcW w:w="1185" w:type="dxa"/>
            <w:noWrap/>
            <w:vAlign w:val="center"/>
          </w:tcPr>
          <w:p w14:paraId="290CB477" w14:textId="5A63669C"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221104</w:t>
            </w:r>
          </w:p>
        </w:tc>
        <w:tc>
          <w:tcPr>
            <w:tcW w:w="1589" w:type="dxa"/>
            <w:vAlign w:val="center"/>
          </w:tcPr>
          <w:p w14:paraId="6353FBAD" w14:textId="5B35029C"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681B4D18" w14:textId="5D09FDA1"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RASPAGEM E APLICAÇÃO RESINA ACRILICA DUAS DEMÃOS</w:t>
            </w:r>
          </w:p>
        </w:tc>
        <w:tc>
          <w:tcPr>
            <w:tcW w:w="709" w:type="dxa"/>
            <w:vAlign w:val="center"/>
          </w:tcPr>
          <w:p w14:paraId="7A6970A6" w14:textId="5519D367" w:rsidR="00304FB2" w:rsidRPr="002D29AF"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3A1395D4" w14:textId="52CD164E"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269,17</w:t>
            </w:r>
          </w:p>
        </w:tc>
        <w:tc>
          <w:tcPr>
            <w:tcW w:w="910" w:type="dxa"/>
            <w:vAlign w:val="center"/>
          </w:tcPr>
          <w:p w14:paraId="1C67B3DE" w14:textId="05E9882F" w:rsidR="00304FB2" w:rsidRPr="002D29AF"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134,58</w:t>
            </w:r>
          </w:p>
        </w:tc>
      </w:tr>
      <w:tr w:rsidR="00304FB2" w:rsidRPr="002D29AF" w14:paraId="565C12E9" w14:textId="77777777" w:rsidTr="00304FB2">
        <w:trPr>
          <w:gridAfter w:val="1"/>
          <w:wAfter w:w="12" w:type="dxa"/>
          <w:trHeight w:val="829"/>
        </w:trPr>
        <w:tc>
          <w:tcPr>
            <w:tcW w:w="1185" w:type="dxa"/>
            <w:noWrap/>
            <w:vAlign w:val="center"/>
          </w:tcPr>
          <w:p w14:paraId="477D0032" w14:textId="040A810C"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261300</w:t>
            </w:r>
          </w:p>
        </w:tc>
        <w:tc>
          <w:tcPr>
            <w:tcW w:w="1589" w:type="dxa"/>
            <w:vAlign w:val="center"/>
          </w:tcPr>
          <w:p w14:paraId="00977C4C" w14:textId="31BCDA96"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5F91FC73" w14:textId="27EB1529"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EMASSAMENTO COM MASSA PVA DUAS DEMÃOS</w:t>
            </w:r>
          </w:p>
        </w:tc>
        <w:tc>
          <w:tcPr>
            <w:tcW w:w="709" w:type="dxa"/>
            <w:vAlign w:val="center"/>
          </w:tcPr>
          <w:p w14:paraId="7E8EAD27" w14:textId="64137F23"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4295A827" w14:textId="6A56D2CA"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920,28</w:t>
            </w:r>
          </w:p>
        </w:tc>
        <w:tc>
          <w:tcPr>
            <w:tcW w:w="910" w:type="dxa"/>
            <w:vAlign w:val="center"/>
          </w:tcPr>
          <w:p w14:paraId="0260CB18" w14:textId="70908750"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460,14</w:t>
            </w:r>
          </w:p>
        </w:tc>
      </w:tr>
      <w:tr w:rsidR="00304FB2" w:rsidRPr="002D29AF" w14:paraId="5FCD6016" w14:textId="77777777" w:rsidTr="00304FB2">
        <w:trPr>
          <w:gridAfter w:val="1"/>
          <w:wAfter w:w="12" w:type="dxa"/>
          <w:trHeight w:val="829"/>
        </w:trPr>
        <w:tc>
          <w:tcPr>
            <w:tcW w:w="1185" w:type="dxa"/>
            <w:noWrap/>
            <w:vAlign w:val="center"/>
          </w:tcPr>
          <w:p w14:paraId="77E255DC" w14:textId="3F15231E"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261302</w:t>
            </w:r>
          </w:p>
        </w:tc>
        <w:tc>
          <w:tcPr>
            <w:tcW w:w="1589" w:type="dxa"/>
            <w:vAlign w:val="center"/>
          </w:tcPr>
          <w:p w14:paraId="56F91D33" w14:textId="1491142B"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73972086" w14:textId="4E881E24"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PINTURA LATEX DUAS DEMÃOS COM SELADOR</w:t>
            </w:r>
          </w:p>
        </w:tc>
        <w:tc>
          <w:tcPr>
            <w:tcW w:w="709" w:type="dxa"/>
            <w:vAlign w:val="center"/>
          </w:tcPr>
          <w:p w14:paraId="07C79BC9" w14:textId="5EF05B78"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0FB01F1A" w14:textId="53431A93"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920,28</w:t>
            </w:r>
          </w:p>
        </w:tc>
        <w:tc>
          <w:tcPr>
            <w:tcW w:w="910" w:type="dxa"/>
            <w:vAlign w:val="center"/>
          </w:tcPr>
          <w:p w14:paraId="72A5DAF2" w14:textId="070FAB7D"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460,14</w:t>
            </w:r>
          </w:p>
        </w:tc>
      </w:tr>
      <w:tr w:rsidR="00304FB2" w:rsidRPr="002D29AF" w14:paraId="77F2668D" w14:textId="77777777" w:rsidTr="00304FB2">
        <w:trPr>
          <w:gridAfter w:val="1"/>
          <w:wAfter w:w="12" w:type="dxa"/>
          <w:trHeight w:val="829"/>
        </w:trPr>
        <w:tc>
          <w:tcPr>
            <w:tcW w:w="1185" w:type="dxa"/>
            <w:noWrap/>
            <w:vAlign w:val="center"/>
          </w:tcPr>
          <w:p w14:paraId="0489121D" w14:textId="04C7F19A"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260601</w:t>
            </w:r>
          </w:p>
        </w:tc>
        <w:tc>
          <w:tcPr>
            <w:tcW w:w="1589" w:type="dxa"/>
            <w:vAlign w:val="center"/>
          </w:tcPr>
          <w:p w14:paraId="556C39DC" w14:textId="2645277F"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2948B33F" w14:textId="2DE215D4"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PINTURA TEXTURIZADA C/SELADOR ACRILICO</w:t>
            </w:r>
          </w:p>
        </w:tc>
        <w:tc>
          <w:tcPr>
            <w:tcW w:w="709" w:type="dxa"/>
            <w:vAlign w:val="center"/>
          </w:tcPr>
          <w:p w14:paraId="65112F1B" w14:textId="3D2E540C"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5F4919FD" w14:textId="1E2B9A05"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327,60</w:t>
            </w:r>
          </w:p>
        </w:tc>
        <w:tc>
          <w:tcPr>
            <w:tcW w:w="910" w:type="dxa"/>
            <w:vAlign w:val="center"/>
          </w:tcPr>
          <w:p w14:paraId="1276F06E" w14:textId="5F413B4D"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163,80</w:t>
            </w:r>
          </w:p>
        </w:tc>
      </w:tr>
      <w:tr w:rsidR="00304FB2" w:rsidRPr="002D29AF" w14:paraId="49DBD22D" w14:textId="77777777" w:rsidTr="00304FB2">
        <w:trPr>
          <w:gridAfter w:val="1"/>
          <w:wAfter w:w="12" w:type="dxa"/>
          <w:trHeight w:val="829"/>
        </w:trPr>
        <w:tc>
          <w:tcPr>
            <w:tcW w:w="1185" w:type="dxa"/>
            <w:noWrap/>
            <w:vAlign w:val="center"/>
          </w:tcPr>
          <w:p w14:paraId="32A12AA1" w14:textId="6AB2422B" w:rsidR="00304FB2" w:rsidRPr="002D29AF"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160301</w:t>
            </w:r>
          </w:p>
        </w:tc>
        <w:tc>
          <w:tcPr>
            <w:tcW w:w="1589" w:type="dxa"/>
            <w:vAlign w:val="center"/>
          </w:tcPr>
          <w:p w14:paraId="485B4792" w14:textId="3ED0552F" w:rsidR="00304FB2"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02B827AA" w14:textId="33F49094" w:rsidR="00304FB2" w:rsidRPr="002D29AF"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COBERTURA COM TELHA COLONIAL RESINADA COR VERMELHA</w:t>
            </w:r>
          </w:p>
        </w:tc>
        <w:tc>
          <w:tcPr>
            <w:tcW w:w="709" w:type="dxa"/>
            <w:vAlign w:val="center"/>
          </w:tcPr>
          <w:p w14:paraId="6DD64E57" w14:textId="65750E13" w:rsidR="00304FB2" w:rsidRPr="002D29AF"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5188588B" w14:textId="69F09D28" w:rsidR="00304FB2" w:rsidRPr="002D29AF"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183,91</w:t>
            </w:r>
          </w:p>
        </w:tc>
        <w:tc>
          <w:tcPr>
            <w:tcW w:w="910" w:type="dxa"/>
            <w:vAlign w:val="center"/>
          </w:tcPr>
          <w:p w14:paraId="76B99D7E" w14:textId="43F96A19" w:rsidR="00304FB2" w:rsidRPr="002D29AF" w:rsidRDefault="00304FB2" w:rsidP="00304FB2">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91,95</w:t>
            </w:r>
          </w:p>
        </w:tc>
      </w:tr>
    </w:tbl>
    <w:p w14:paraId="56130E79" w14:textId="05E3CFF7" w:rsidR="00134048" w:rsidRPr="00BA1750" w:rsidRDefault="00122C36"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b.1)</w:t>
      </w:r>
      <w:r w:rsidR="00134048" w:rsidRPr="00BA1750">
        <w:rPr>
          <w:rFonts w:ascii="Cambria" w:eastAsia="Helvetica" w:hAnsi="Cambria" w:cs="Times New Roman"/>
          <w:bCs/>
          <w:sz w:val="24"/>
          <w:szCs w:val="24"/>
        </w:rPr>
        <w:t xml:space="preserve"> A comprovação exigida no subitem </w:t>
      </w:r>
      <w:r w:rsidR="0018795A" w:rsidRPr="00BA1750">
        <w:rPr>
          <w:rFonts w:ascii="Cambria" w:eastAsia="Helvetica" w:hAnsi="Cambria" w:cs="Times New Roman"/>
          <w:bCs/>
          <w:sz w:val="24"/>
          <w:szCs w:val="24"/>
        </w:rPr>
        <w:t>11.7</w:t>
      </w:r>
      <w:r w:rsidR="00134048" w:rsidRPr="00BA1750">
        <w:rPr>
          <w:rFonts w:ascii="Cambria" w:eastAsia="Helvetica" w:hAnsi="Cambria" w:cs="Times New Roman"/>
          <w:bCs/>
          <w:sz w:val="24"/>
          <w:szCs w:val="24"/>
        </w:rPr>
        <w:t xml:space="preserve">, </w:t>
      </w:r>
      <w:r w:rsidR="0018795A" w:rsidRPr="00BA1750">
        <w:rPr>
          <w:rFonts w:ascii="Cambria" w:eastAsia="Helvetica" w:hAnsi="Cambria" w:cs="Times New Roman"/>
          <w:bCs/>
          <w:sz w:val="24"/>
          <w:szCs w:val="24"/>
        </w:rPr>
        <w:t>I</w:t>
      </w:r>
      <w:r w:rsidR="00134048" w:rsidRPr="00BA1750">
        <w:rPr>
          <w:rFonts w:ascii="Cambria" w:eastAsia="Helvetica" w:hAnsi="Cambria" w:cs="Times New Roman"/>
          <w:bCs/>
          <w:sz w:val="24"/>
          <w:szCs w:val="24"/>
        </w:rPr>
        <w:t>V, “b”, se dará através de uma das seguintes alternativas:</w:t>
      </w:r>
    </w:p>
    <w:p w14:paraId="341F0B47"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1.</w:t>
      </w:r>
      <w:r w:rsidRPr="00BA1750">
        <w:rPr>
          <w:rFonts w:ascii="Cambria" w:eastAsia="Helvetica" w:hAnsi="Cambria" w:cs="Times New Roman"/>
          <w:sz w:val="24"/>
          <w:szCs w:val="24"/>
        </w:rPr>
        <w:t xml:space="preserve"> Cópia da CTPS (Carteira de Trabalho e Previdência Social);</w:t>
      </w:r>
    </w:p>
    <w:p w14:paraId="26007C09"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2.</w:t>
      </w:r>
      <w:r w:rsidRPr="00BA1750">
        <w:rPr>
          <w:rFonts w:ascii="Cambria" w:eastAsia="Helvetica" w:hAnsi="Cambria" w:cs="Times New Roman"/>
          <w:sz w:val="24"/>
          <w:szCs w:val="24"/>
        </w:rPr>
        <w:t xml:space="preserve"> Contrato Social da Empresa;</w:t>
      </w:r>
    </w:p>
    <w:p w14:paraId="7BA3258E"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3.</w:t>
      </w:r>
      <w:r w:rsidRPr="00BA1750">
        <w:rPr>
          <w:rFonts w:ascii="Cambria" w:eastAsia="Helvetica" w:hAnsi="Cambria" w:cs="Times New Roman"/>
          <w:sz w:val="24"/>
          <w:szCs w:val="24"/>
        </w:rPr>
        <w:t xml:space="preserve"> Ficha de empregado atualizada;</w:t>
      </w:r>
    </w:p>
    <w:p w14:paraId="3CE4B2F2"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4.</w:t>
      </w:r>
      <w:r w:rsidRPr="00BA1750">
        <w:rPr>
          <w:rFonts w:ascii="Cambria" w:eastAsia="Helvetica" w:hAnsi="Cambria" w:cs="Times New Roman"/>
          <w:sz w:val="24"/>
          <w:szCs w:val="24"/>
        </w:rPr>
        <w:t xml:space="preserve"> Cópia de contrato de prestação de serviços;</w:t>
      </w:r>
    </w:p>
    <w:p w14:paraId="2CB1B938"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5.</w:t>
      </w:r>
      <w:r w:rsidRPr="00BA1750">
        <w:rPr>
          <w:rFonts w:ascii="Cambria" w:eastAsia="Helvetica" w:hAnsi="Cambria" w:cs="Times New Roman"/>
          <w:sz w:val="24"/>
          <w:szCs w:val="24"/>
        </w:rPr>
        <w:t xml:space="preserve"> Anotação de responsabilidade técnica;</w:t>
      </w:r>
    </w:p>
    <w:p w14:paraId="391B61E0"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6.</w:t>
      </w:r>
      <w:r w:rsidRPr="00BA1750">
        <w:rPr>
          <w:rFonts w:ascii="Cambria" w:eastAsia="Helvetica" w:hAnsi="Cambria" w:cs="Times New Roman"/>
          <w:sz w:val="24"/>
          <w:szCs w:val="24"/>
        </w:rPr>
        <w:t xml:space="preserve"> Outra forma de comprovação, desde que devidamente prevista pela legislação vigente.</w:t>
      </w:r>
    </w:p>
    <w:p w14:paraId="4D9EFF45" w14:textId="5592CE95" w:rsidR="007C3648" w:rsidRDefault="00470E76" w:rsidP="000E6E31">
      <w:pPr>
        <w:widowControl w:val="0"/>
        <w:tabs>
          <w:tab w:val="num" w:pos="10643"/>
        </w:tabs>
        <w:autoSpaceDE w:val="0"/>
        <w:spacing w:before="120" w:after="120" w:line="360" w:lineRule="auto"/>
        <w:ind w:left="426" w:firstLine="708"/>
        <w:jc w:val="both"/>
        <w:rPr>
          <w:rFonts w:ascii="Cambria" w:hAnsi="Cambria" w:cs="Times New Roman"/>
          <w:sz w:val="24"/>
          <w:szCs w:val="24"/>
        </w:rPr>
      </w:pPr>
      <w:r w:rsidRPr="00BA1750">
        <w:rPr>
          <w:rFonts w:ascii="Cambria" w:eastAsia="Helvetica" w:hAnsi="Cambria" w:cs="Times New Roman"/>
          <w:b/>
          <w:bCs/>
          <w:sz w:val="24"/>
          <w:szCs w:val="24"/>
        </w:rPr>
        <w:t xml:space="preserve">c) </w:t>
      </w:r>
      <w:r w:rsidR="003744FC" w:rsidRPr="00BA1750">
        <w:rPr>
          <w:rFonts w:ascii="Cambria" w:hAnsi="Cambria"/>
          <w:b/>
          <w:sz w:val="24"/>
          <w:szCs w:val="24"/>
        </w:rPr>
        <w:t>CAPACIDADE TÉCNICO-OPERACIONAL</w:t>
      </w:r>
      <w:r w:rsidR="003744FC" w:rsidRPr="00BA1750">
        <w:rPr>
          <w:rFonts w:ascii="Cambria" w:hAnsi="Cambria"/>
          <w:sz w:val="24"/>
          <w:szCs w:val="24"/>
        </w:rPr>
        <w:t>: Comprovação de o licitante possuir atestado(s) técnico(s), em seu nome, fornecido(s) por pessoa(s) jurídica(s) de direito público ou privado, regularmente emitidos pelo conselho profissional competente, demonstrando experiência anterior na execução de serviços similares de complexidade tecnológica e operacional equivalente ou superior, em períodos sucessivos ou não, nas seguintes atividades e quantitativos</w:t>
      </w:r>
      <w:r w:rsidR="00D420BB" w:rsidRPr="00BA1750">
        <w:rPr>
          <w:rFonts w:ascii="Cambria" w:hAnsi="Cambria" w:cs="Times New Roman"/>
          <w:sz w:val="24"/>
          <w:szCs w:val="24"/>
        </w:rPr>
        <w:t xml:space="preserve">, </w:t>
      </w:r>
      <w:r w:rsidRPr="00BA1750">
        <w:rPr>
          <w:rFonts w:ascii="Cambria" w:hAnsi="Cambria" w:cs="Times New Roman"/>
          <w:sz w:val="24"/>
          <w:szCs w:val="24"/>
        </w:rPr>
        <w:t>conforme segue</w:t>
      </w:r>
      <w:r w:rsidR="00F644F3" w:rsidRPr="00BA1750">
        <w:rPr>
          <w:rFonts w:ascii="Cambria" w:hAnsi="Cambria" w:cs="Times New Roman"/>
          <w:sz w:val="24"/>
          <w:szCs w:val="24"/>
        </w:rPr>
        <w:t>:</w:t>
      </w:r>
    </w:p>
    <w:tbl>
      <w:tblPr>
        <w:tblW w:w="950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85"/>
        <w:gridCol w:w="1589"/>
        <w:gridCol w:w="3965"/>
        <w:gridCol w:w="709"/>
        <w:gridCol w:w="1134"/>
        <w:gridCol w:w="910"/>
        <w:gridCol w:w="12"/>
      </w:tblGrid>
      <w:tr w:rsidR="00773841" w:rsidRPr="002D29AF" w14:paraId="0AD0315F" w14:textId="77777777" w:rsidTr="0019194B">
        <w:trPr>
          <w:trHeight w:val="578"/>
        </w:trPr>
        <w:tc>
          <w:tcPr>
            <w:tcW w:w="9504" w:type="dxa"/>
            <w:gridSpan w:val="7"/>
            <w:shd w:val="clear" w:color="000000" w:fill="FFFFFF"/>
            <w:vAlign w:val="center"/>
          </w:tcPr>
          <w:p w14:paraId="182CD410" w14:textId="1AB2D8A4" w:rsidR="00773841" w:rsidRPr="002D29AF" w:rsidRDefault="00773841" w:rsidP="0019194B">
            <w:pPr>
              <w:jc w:val="center"/>
              <w:rPr>
                <w:rFonts w:asciiTheme="majorHAnsi" w:eastAsia="Times New Roman" w:hAnsiTheme="majorHAnsi" w:cs="Times New Roman"/>
                <w:b/>
                <w:bCs/>
                <w:color w:val="000000"/>
                <w:sz w:val="24"/>
                <w:szCs w:val="24"/>
                <w:lang w:eastAsia="pt-BR"/>
              </w:rPr>
            </w:pPr>
            <w:r w:rsidRPr="002D29AF">
              <w:rPr>
                <w:rFonts w:asciiTheme="majorHAnsi" w:eastAsia="Times New Roman" w:hAnsiTheme="majorHAnsi" w:cs="Times New Roman"/>
                <w:b/>
                <w:bCs/>
                <w:color w:val="000000"/>
                <w:sz w:val="24"/>
                <w:szCs w:val="24"/>
                <w:lang w:eastAsia="pt-BR"/>
              </w:rPr>
              <w:t>PARCELA DE MAIOR RELEVÂNCIA TÉCNICO </w:t>
            </w:r>
            <w:r>
              <w:rPr>
                <w:rFonts w:asciiTheme="majorHAnsi" w:eastAsia="Times New Roman" w:hAnsiTheme="majorHAnsi" w:cs="Times New Roman"/>
                <w:b/>
                <w:bCs/>
                <w:color w:val="000000"/>
                <w:sz w:val="24"/>
                <w:szCs w:val="24"/>
                <w:lang w:eastAsia="pt-BR"/>
              </w:rPr>
              <w:t>OPERACIONAL</w:t>
            </w:r>
          </w:p>
        </w:tc>
      </w:tr>
      <w:tr w:rsidR="00773841" w:rsidRPr="002D29AF" w14:paraId="420474B0" w14:textId="77777777" w:rsidTr="0019194B">
        <w:trPr>
          <w:gridAfter w:val="1"/>
          <w:wAfter w:w="12" w:type="dxa"/>
          <w:trHeight w:val="492"/>
        </w:trPr>
        <w:tc>
          <w:tcPr>
            <w:tcW w:w="1185" w:type="dxa"/>
            <w:shd w:val="clear" w:color="000000" w:fill="FABF8F"/>
            <w:noWrap/>
            <w:vAlign w:val="center"/>
            <w:hideMark/>
          </w:tcPr>
          <w:p w14:paraId="7002CEE5" w14:textId="77777777" w:rsidR="00773841" w:rsidRPr="002D29AF" w:rsidRDefault="00773841" w:rsidP="0019194B">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lastRenderedPageBreak/>
              <w:t>CÓDIGO</w:t>
            </w:r>
          </w:p>
        </w:tc>
        <w:tc>
          <w:tcPr>
            <w:tcW w:w="1589" w:type="dxa"/>
            <w:shd w:val="clear" w:color="000000" w:fill="FABF8F"/>
            <w:vAlign w:val="center"/>
          </w:tcPr>
          <w:p w14:paraId="36C808AD" w14:textId="77777777" w:rsidR="00773841" w:rsidRPr="002D29AF" w:rsidRDefault="00773841" w:rsidP="0019194B">
            <w:pPr>
              <w:jc w:val="center"/>
              <w:rPr>
                <w:rFonts w:asciiTheme="majorHAnsi" w:eastAsia="Times New Roman" w:hAnsiTheme="majorHAnsi" w:cs="Times New Roman"/>
                <w:b/>
                <w:bCs/>
                <w:sz w:val="24"/>
                <w:szCs w:val="24"/>
                <w:lang w:eastAsia="pt-BR"/>
              </w:rPr>
            </w:pPr>
            <w:r>
              <w:rPr>
                <w:rFonts w:asciiTheme="majorHAnsi" w:eastAsia="Times New Roman" w:hAnsiTheme="majorHAnsi" w:cs="Times New Roman"/>
                <w:b/>
                <w:bCs/>
                <w:sz w:val="24"/>
                <w:szCs w:val="24"/>
                <w:lang w:eastAsia="pt-BR"/>
              </w:rPr>
              <w:t>FONTE</w:t>
            </w:r>
          </w:p>
        </w:tc>
        <w:tc>
          <w:tcPr>
            <w:tcW w:w="3965" w:type="dxa"/>
            <w:shd w:val="clear" w:color="000000" w:fill="FABF8F"/>
            <w:noWrap/>
            <w:vAlign w:val="center"/>
            <w:hideMark/>
          </w:tcPr>
          <w:p w14:paraId="33019477" w14:textId="77777777" w:rsidR="00773841" w:rsidRPr="002D29AF" w:rsidRDefault="00773841" w:rsidP="0019194B">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DESCRIÇÃO</w:t>
            </w:r>
          </w:p>
        </w:tc>
        <w:tc>
          <w:tcPr>
            <w:tcW w:w="709" w:type="dxa"/>
            <w:shd w:val="clear" w:color="000000" w:fill="FABF8F"/>
            <w:noWrap/>
            <w:vAlign w:val="center"/>
            <w:hideMark/>
          </w:tcPr>
          <w:p w14:paraId="5EA954DF" w14:textId="77777777" w:rsidR="00773841" w:rsidRPr="002D29AF" w:rsidRDefault="00773841" w:rsidP="0019194B">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UNID</w:t>
            </w:r>
          </w:p>
        </w:tc>
        <w:tc>
          <w:tcPr>
            <w:tcW w:w="1134" w:type="dxa"/>
            <w:shd w:val="clear" w:color="000000" w:fill="FABF8F"/>
            <w:noWrap/>
            <w:vAlign w:val="center"/>
            <w:hideMark/>
          </w:tcPr>
          <w:p w14:paraId="2129DF55" w14:textId="77777777" w:rsidR="00773841" w:rsidRDefault="00773841" w:rsidP="0019194B">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QUANT</w:t>
            </w:r>
          </w:p>
          <w:p w14:paraId="5E697E11" w14:textId="77777777" w:rsidR="00773841" w:rsidRPr="002D29AF" w:rsidRDefault="00773841" w:rsidP="0019194B">
            <w:pPr>
              <w:jc w:val="center"/>
              <w:rPr>
                <w:rFonts w:asciiTheme="majorHAnsi" w:eastAsia="Times New Roman" w:hAnsiTheme="majorHAnsi" w:cs="Times New Roman"/>
                <w:b/>
                <w:bCs/>
                <w:sz w:val="24"/>
                <w:szCs w:val="24"/>
                <w:lang w:eastAsia="pt-BR"/>
              </w:rPr>
            </w:pPr>
            <w:r>
              <w:rPr>
                <w:rFonts w:asciiTheme="majorHAnsi" w:eastAsia="Times New Roman" w:hAnsiTheme="majorHAnsi" w:cs="Times New Roman"/>
                <w:b/>
                <w:bCs/>
                <w:sz w:val="24"/>
                <w:szCs w:val="24"/>
                <w:lang w:eastAsia="pt-BR"/>
              </w:rPr>
              <w:t>TOTAL</w:t>
            </w:r>
          </w:p>
        </w:tc>
        <w:tc>
          <w:tcPr>
            <w:tcW w:w="910" w:type="dxa"/>
            <w:shd w:val="clear" w:color="000000" w:fill="FABF8F"/>
            <w:vAlign w:val="center"/>
            <w:hideMark/>
          </w:tcPr>
          <w:p w14:paraId="1016493D" w14:textId="77777777" w:rsidR="00773841" w:rsidRPr="002D29AF" w:rsidRDefault="00773841" w:rsidP="0019194B">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PARC. MAIOR RELEV (50%)</w:t>
            </w:r>
          </w:p>
        </w:tc>
      </w:tr>
      <w:tr w:rsidR="00773841" w:rsidRPr="002D29AF" w14:paraId="2B56384C" w14:textId="77777777" w:rsidTr="0019194B">
        <w:trPr>
          <w:gridAfter w:val="1"/>
          <w:wAfter w:w="12" w:type="dxa"/>
          <w:trHeight w:val="829"/>
        </w:trPr>
        <w:tc>
          <w:tcPr>
            <w:tcW w:w="1185" w:type="dxa"/>
            <w:noWrap/>
            <w:vAlign w:val="center"/>
          </w:tcPr>
          <w:p w14:paraId="3FFD6160"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260104</w:t>
            </w:r>
          </w:p>
        </w:tc>
        <w:tc>
          <w:tcPr>
            <w:tcW w:w="1589" w:type="dxa"/>
            <w:vAlign w:val="center"/>
          </w:tcPr>
          <w:p w14:paraId="768D66C1"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29ABF3E0"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REMOÇÃO DE PINTUA ANTIGA A LÁTEX</w:t>
            </w:r>
          </w:p>
        </w:tc>
        <w:tc>
          <w:tcPr>
            <w:tcW w:w="709" w:type="dxa"/>
            <w:vAlign w:val="center"/>
          </w:tcPr>
          <w:p w14:paraId="44B7924B" w14:textId="77777777" w:rsidR="00773841" w:rsidRDefault="00773841" w:rsidP="0019194B">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134" w:type="dxa"/>
            <w:vAlign w:val="center"/>
          </w:tcPr>
          <w:p w14:paraId="517430BF"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920,28</w:t>
            </w:r>
          </w:p>
        </w:tc>
        <w:tc>
          <w:tcPr>
            <w:tcW w:w="910" w:type="dxa"/>
            <w:vAlign w:val="center"/>
          </w:tcPr>
          <w:p w14:paraId="717EDFA2"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460,14</w:t>
            </w:r>
          </w:p>
        </w:tc>
      </w:tr>
      <w:tr w:rsidR="00773841" w:rsidRPr="002D29AF" w14:paraId="65BEEA3D" w14:textId="77777777" w:rsidTr="0019194B">
        <w:trPr>
          <w:gridAfter w:val="1"/>
          <w:wAfter w:w="12" w:type="dxa"/>
          <w:trHeight w:val="829"/>
        </w:trPr>
        <w:tc>
          <w:tcPr>
            <w:tcW w:w="1185" w:type="dxa"/>
            <w:noWrap/>
            <w:vAlign w:val="center"/>
          </w:tcPr>
          <w:p w14:paraId="25BA8B8F"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121105</w:t>
            </w:r>
          </w:p>
        </w:tc>
        <w:tc>
          <w:tcPr>
            <w:tcW w:w="1589" w:type="dxa"/>
            <w:vAlign w:val="center"/>
          </w:tcPr>
          <w:p w14:paraId="0088BF86"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1928319A"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IMPERMEABILIZAÇÃO DE ALICERCE / “PÉ” DE PAREDE / PEITORIL E ALVENARIA DE UM MODO GERAL COM CIMENTO CRISTALIZANTE SEMI FLEXÍVEL – 2 DEMÃOS (ESPECÍFICO PARA OBRAS DE REFORMA)</w:t>
            </w:r>
          </w:p>
        </w:tc>
        <w:tc>
          <w:tcPr>
            <w:tcW w:w="709" w:type="dxa"/>
            <w:vAlign w:val="center"/>
          </w:tcPr>
          <w:p w14:paraId="3603A415" w14:textId="77777777" w:rsidR="00773841" w:rsidRPr="002D29AF"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44BA9561"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306,51</w:t>
            </w:r>
          </w:p>
        </w:tc>
        <w:tc>
          <w:tcPr>
            <w:tcW w:w="910" w:type="dxa"/>
            <w:vAlign w:val="center"/>
          </w:tcPr>
          <w:p w14:paraId="45018101"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153,25</w:t>
            </w:r>
          </w:p>
        </w:tc>
      </w:tr>
      <w:tr w:rsidR="00773841" w:rsidRPr="002D29AF" w14:paraId="79C9512E" w14:textId="77777777" w:rsidTr="0019194B">
        <w:trPr>
          <w:gridAfter w:val="1"/>
          <w:wAfter w:w="12" w:type="dxa"/>
          <w:trHeight w:val="829"/>
        </w:trPr>
        <w:tc>
          <w:tcPr>
            <w:tcW w:w="1185" w:type="dxa"/>
            <w:noWrap/>
            <w:vAlign w:val="center"/>
          </w:tcPr>
          <w:p w14:paraId="682D0F0F" w14:textId="77777777" w:rsidR="00773841" w:rsidRPr="002D29AF"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200505</w:t>
            </w:r>
          </w:p>
        </w:tc>
        <w:tc>
          <w:tcPr>
            <w:tcW w:w="1589" w:type="dxa"/>
            <w:vAlign w:val="center"/>
          </w:tcPr>
          <w:p w14:paraId="23A797AE"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6F72B0E5" w14:textId="77777777" w:rsidR="00773841" w:rsidRPr="002D29AF"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REBOCO PAULISTA C/ IMPERMEABILIZANTE A-15 (1CI:4ARMLC+5% IMPXCI)</w:t>
            </w:r>
          </w:p>
        </w:tc>
        <w:tc>
          <w:tcPr>
            <w:tcW w:w="709" w:type="dxa"/>
            <w:vAlign w:val="center"/>
          </w:tcPr>
          <w:p w14:paraId="1DF9345C" w14:textId="77777777" w:rsidR="00773841" w:rsidRPr="002D29AF" w:rsidRDefault="00773841" w:rsidP="0019194B">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134" w:type="dxa"/>
            <w:vAlign w:val="center"/>
          </w:tcPr>
          <w:p w14:paraId="7C5A67F0" w14:textId="77777777" w:rsidR="00773841" w:rsidRPr="002D29AF"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469,13</w:t>
            </w:r>
          </w:p>
        </w:tc>
        <w:tc>
          <w:tcPr>
            <w:tcW w:w="910" w:type="dxa"/>
            <w:vAlign w:val="center"/>
          </w:tcPr>
          <w:p w14:paraId="33525D12" w14:textId="77777777" w:rsidR="00773841" w:rsidRPr="002D29AF"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234,56</w:t>
            </w:r>
          </w:p>
        </w:tc>
      </w:tr>
      <w:tr w:rsidR="00773841" w:rsidRPr="002D29AF" w14:paraId="57ABCF7B" w14:textId="77777777" w:rsidTr="0019194B">
        <w:trPr>
          <w:gridAfter w:val="1"/>
          <w:wAfter w:w="12" w:type="dxa"/>
          <w:trHeight w:val="829"/>
        </w:trPr>
        <w:tc>
          <w:tcPr>
            <w:tcW w:w="1185" w:type="dxa"/>
            <w:noWrap/>
            <w:vAlign w:val="center"/>
          </w:tcPr>
          <w:p w14:paraId="3B3C4327"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221104</w:t>
            </w:r>
          </w:p>
        </w:tc>
        <w:tc>
          <w:tcPr>
            <w:tcW w:w="1589" w:type="dxa"/>
            <w:vAlign w:val="center"/>
          </w:tcPr>
          <w:p w14:paraId="11E9094F"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3416E2E2"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RASPAGEM E APLICAÇÃO RESINA ACRILICA DUAS DEMÃOS</w:t>
            </w:r>
          </w:p>
        </w:tc>
        <w:tc>
          <w:tcPr>
            <w:tcW w:w="709" w:type="dxa"/>
            <w:vAlign w:val="center"/>
          </w:tcPr>
          <w:p w14:paraId="6D0AC101" w14:textId="77777777" w:rsidR="00773841" w:rsidRPr="002D29AF"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509B3973"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269,17</w:t>
            </w:r>
          </w:p>
        </w:tc>
        <w:tc>
          <w:tcPr>
            <w:tcW w:w="910" w:type="dxa"/>
            <w:vAlign w:val="center"/>
          </w:tcPr>
          <w:p w14:paraId="6DF7D4CE" w14:textId="77777777" w:rsidR="00773841" w:rsidRPr="002D29AF"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134,58</w:t>
            </w:r>
          </w:p>
        </w:tc>
      </w:tr>
      <w:tr w:rsidR="00773841" w:rsidRPr="002D29AF" w14:paraId="0E197900" w14:textId="77777777" w:rsidTr="0019194B">
        <w:trPr>
          <w:gridAfter w:val="1"/>
          <w:wAfter w:w="12" w:type="dxa"/>
          <w:trHeight w:val="829"/>
        </w:trPr>
        <w:tc>
          <w:tcPr>
            <w:tcW w:w="1185" w:type="dxa"/>
            <w:noWrap/>
            <w:vAlign w:val="center"/>
          </w:tcPr>
          <w:p w14:paraId="75438A35"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261300</w:t>
            </w:r>
          </w:p>
        </w:tc>
        <w:tc>
          <w:tcPr>
            <w:tcW w:w="1589" w:type="dxa"/>
            <w:vAlign w:val="center"/>
          </w:tcPr>
          <w:p w14:paraId="3B19FC01"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6EE589CD"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EMASSAMENTO COM MASSA PVA DUAS DEMÃOS</w:t>
            </w:r>
          </w:p>
        </w:tc>
        <w:tc>
          <w:tcPr>
            <w:tcW w:w="709" w:type="dxa"/>
            <w:vAlign w:val="center"/>
          </w:tcPr>
          <w:p w14:paraId="76E47CB3"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3690C95A"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920,28</w:t>
            </w:r>
          </w:p>
        </w:tc>
        <w:tc>
          <w:tcPr>
            <w:tcW w:w="910" w:type="dxa"/>
            <w:vAlign w:val="center"/>
          </w:tcPr>
          <w:p w14:paraId="6B8951F1"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460,14</w:t>
            </w:r>
          </w:p>
        </w:tc>
      </w:tr>
      <w:tr w:rsidR="00773841" w:rsidRPr="002D29AF" w14:paraId="1A84B606" w14:textId="77777777" w:rsidTr="0019194B">
        <w:trPr>
          <w:gridAfter w:val="1"/>
          <w:wAfter w:w="12" w:type="dxa"/>
          <w:trHeight w:val="829"/>
        </w:trPr>
        <w:tc>
          <w:tcPr>
            <w:tcW w:w="1185" w:type="dxa"/>
            <w:noWrap/>
            <w:vAlign w:val="center"/>
          </w:tcPr>
          <w:p w14:paraId="02439E97"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261302</w:t>
            </w:r>
          </w:p>
        </w:tc>
        <w:tc>
          <w:tcPr>
            <w:tcW w:w="1589" w:type="dxa"/>
            <w:vAlign w:val="center"/>
          </w:tcPr>
          <w:p w14:paraId="7727B30F"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490D4D19"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PINTURA LATEX DUAS DEMÃOS COM SELADOR</w:t>
            </w:r>
          </w:p>
        </w:tc>
        <w:tc>
          <w:tcPr>
            <w:tcW w:w="709" w:type="dxa"/>
            <w:vAlign w:val="center"/>
          </w:tcPr>
          <w:p w14:paraId="1E539239"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071D5BE5"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920,28</w:t>
            </w:r>
          </w:p>
        </w:tc>
        <w:tc>
          <w:tcPr>
            <w:tcW w:w="910" w:type="dxa"/>
            <w:vAlign w:val="center"/>
          </w:tcPr>
          <w:p w14:paraId="0C5B02BD"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460,14</w:t>
            </w:r>
          </w:p>
        </w:tc>
      </w:tr>
      <w:tr w:rsidR="00773841" w:rsidRPr="002D29AF" w14:paraId="229C3B66" w14:textId="77777777" w:rsidTr="0019194B">
        <w:trPr>
          <w:gridAfter w:val="1"/>
          <w:wAfter w:w="12" w:type="dxa"/>
          <w:trHeight w:val="829"/>
        </w:trPr>
        <w:tc>
          <w:tcPr>
            <w:tcW w:w="1185" w:type="dxa"/>
            <w:noWrap/>
            <w:vAlign w:val="center"/>
          </w:tcPr>
          <w:p w14:paraId="7047C1D8"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260601</w:t>
            </w:r>
          </w:p>
        </w:tc>
        <w:tc>
          <w:tcPr>
            <w:tcW w:w="1589" w:type="dxa"/>
            <w:vAlign w:val="center"/>
          </w:tcPr>
          <w:p w14:paraId="0BE4681E"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547B090F"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PINTURA TEXTURIZADA C/SELADOR ACRILICO</w:t>
            </w:r>
          </w:p>
        </w:tc>
        <w:tc>
          <w:tcPr>
            <w:tcW w:w="709" w:type="dxa"/>
            <w:vAlign w:val="center"/>
          </w:tcPr>
          <w:p w14:paraId="0F176D34"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10C514D2"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327,60</w:t>
            </w:r>
          </w:p>
        </w:tc>
        <w:tc>
          <w:tcPr>
            <w:tcW w:w="910" w:type="dxa"/>
            <w:vAlign w:val="center"/>
          </w:tcPr>
          <w:p w14:paraId="73BC8737"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163,80</w:t>
            </w:r>
          </w:p>
        </w:tc>
      </w:tr>
      <w:tr w:rsidR="00773841" w:rsidRPr="002D29AF" w14:paraId="11A82591" w14:textId="77777777" w:rsidTr="0019194B">
        <w:trPr>
          <w:gridAfter w:val="1"/>
          <w:wAfter w:w="12" w:type="dxa"/>
          <w:trHeight w:val="829"/>
        </w:trPr>
        <w:tc>
          <w:tcPr>
            <w:tcW w:w="1185" w:type="dxa"/>
            <w:noWrap/>
            <w:vAlign w:val="center"/>
          </w:tcPr>
          <w:p w14:paraId="5E9F799E" w14:textId="77777777" w:rsidR="00773841" w:rsidRPr="002D29AF"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160301</w:t>
            </w:r>
          </w:p>
        </w:tc>
        <w:tc>
          <w:tcPr>
            <w:tcW w:w="1589" w:type="dxa"/>
            <w:vAlign w:val="center"/>
          </w:tcPr>
          <w:p w14:paraId="270979C4" w14:textId="77777777" w:rsidR="00773841"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3191261A" w14:textId="77777777" w:rsidR="00773841" w:rsidRPr="002D29AF"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COBERTURA COM TELHA COLONIAL RESINADA COR VERMELHA</w:t>
            </w:r>
          </w:p>
        </w:tc>
        <w:tc>
          <w:tcPr>
            <w:tcW w:w="709" w:type="dxa"/>
            <w:vAlign w:val="center"/>
          </w:tcPr>
          <w:p w14:paraId="286F7B61" w14:textId="77777777" w:rsidR="00773841" w:rsidRPr="002D29AF"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57DCFA19" w14:textId="77777777" w:rsidR="00773841" w:rsidRPr="002D29AF"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183,91</w:t>
            </w:r>
          </w:p>
        </w:tc>
        <w:tc>
          <w:tcPr>
            <w:tcW w:w="910" w:type="dxa"/>
            <w:vAlign w:val="center"/>
          </w:tcPr>
          <w:p w14:paraId="53738452" w14:textId="77777777" w:rsidR="00773841" w:rsidRPr="002D29AF" w:rsidRDefault="00773841" w:rsidP="0019194B">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91,95</w:t>
            </w:r>
          </w:p>
        </w:tc>
      </w:tr>
    </w:tbl>
    <w:p w14:paraId="7A67B5A0" w14:textId="6CABD5AD" w:rsidR="006079B6" w:rsidRDefault="006079B6" w:rsidP="006079B6">
      <w:pPr>
        <w:widowControl w:val="0"/>
        <w:tabs>
          <w:tab w:val="num" w:pos="10643"/>
        </w:tabs>
        <w:autoSpaceDE w:val="0"/>
        <w:spacing w:before="120" w:after="120" w:line="360" w:lineRule="auto"/>
        <w:jc w:val="both"/>
        <w:rPr>
          <w:rFonts w:ascii="Cambria" w:eastAsia="Helvetica" w:hAnsi="Cambria" w:cs="Times New Roman"/>
          <w:bCs/>
          <w:sz w:val="24"/>
          <w:szCs w:val="24"/>
        </w:rPr>
      </w:pPr>
    </w:p>
    <w:p w14:paraId="3BD492E4" w14:textId="3318AB85" w:rsidR="00E812CF" w:rsidRPr="00BA1750" w:rsidRDefault="00E812CF" w:rsidP="00BA1750">
      <w:pPr>
        <w:widowControl w:val="0"/>
        <w:tabs>
          <w:tab w:val="num" w:pos="10643"/>
        </w:tabs>
        <w:autoSpaceDE w:val="0"/>
        <w:spacing w:before="120" w:after="120" w:line="360" w:lineRule="auto"/>
        <w:ind w:left="567" w:firstLine="567"/>
        <w:jc w:val="both"/>
        <w:rPr>
          <w:rFonts w:ascii="Cambria" w:eastAsia="Helvetica" w:hAnsi="Cambria" w:cs="Times New Roman"/>
          <w:kern w:val="16"/>
          <w:sz w:val="24"/>
          <w:szCs w:val="24"/>
        </w:rPr>
      </w:pPr>
      <w:r w:rsidRPr="00BA1750">
        <w:rPr>
          <w:rFonts w:ascii="Cambria" w:eastAsia="Helvetica" w:hAnsi="Cambria" w:cs="Times New Roman"/>
          <w:b/>
          <w:bCs/>
          <w:sz w:val="24"/>
          <w:szCs w:val="24"/>
        </w:rPr>
        <w:t>c.1)</w:t>
      </w:r>
      <w:r w:rsidRPr="00BA1750">
        <w:rPr>
          <w:rFonts w:ascii="Cambria" w:eastAsia="Helvetica" w:hAnsi="Cambria" w:cs="Times New Roman"/>
          <w:bCs/>
          <w:sz w:val="24"/>
          <w:szCs w:val="24"/>
        </w:rPr>
        <w:t xml:space="preserve"> Para a aferição da qualidade técnica profissional, será considerado como </w:t>
      </w:r>
      <w:r w:rsidRPr="00BA1750">
        <w:rPr>
          <w:rFonts w:ascii="Cambria" w:eastAsia="Helvetica" w:hAnsi="Cambria" w:cs="Times New Roman"/>
          <w:b/>
          <w:bCs/>
          <w:sz w:val="24"/>
          <w:szCs w:val="24"/>
        </w:rPr>
        <w:t>parcelas de maior relevância técnica</w:t>
      </w:r>
      <w:r w:rsidRPr="00BA1750">
        <w:rPr>
          <w:rFonts w:ascii="Cambria" w:eastAsia="Helvetica" w:hAnsi="Cambria" w:cs="Times New Roman"/>
          <w:bCs/>
          <w:sz w:val="24"/>
          <w:szCs w:val="24"/>
        </w:rPr>
        <w:t xml:space="preserve"> e valor significativo o quesito previsto no Termo de Referência e Estudo Técnico Preliminar.</w:t>
      </w:r>
    </w:p>
    <w:p w14:paraId="0F93D4AF" w14:textId="6E12E5E5" w:rsidR="00134048" w:rsidRPr="00BA1750" w:rsidRDefault="00122C36" w:rsidP="00BA1750">
      <w:pPr>
        <w:widowControl w:val="0"/>
        <w:tabs>
          <w:tab w:val="num" w:pos="10643"/>
        </w:tabs>
        <w:autoSpaceDE w:val="0"/>
        <w:spacing w:before="120" w:after="120" w:line="360" w:lineRule="auto"/>
        <w:ind w:left="567" w:firstLine="567"/>
        <w:jc w:val="both"/>
        <w:rPr>
          <w:rFonts w:ascii="Cambria" w:eastAsia="Helvetica" w:hAnsi="Cambria" w:cs="Times New Roman"/>
          <w:b/>
          <w:bCs/>
          <w:sz w:val="24"/>
          <w:szCs w:val="24"/>
        </w:rPr>
      </w:pPr>
      <w:r w:rsidRPr="00BA1750">
        <w:rPr>
          <w:rFonts w:ascii="Cambria" w:eastAsia="Helvetica" w:hAnsi="Cambria" w:cs="Times New Roman"/>
          <w:b/>
          <w:bCs/>
          <w:sz w:val="24"/>
          <w:szCs w:val="24"/>
        </w:rPr>
        <w:t>d</w:t>
      </w:r>
      <w:r w:rsidR="00134048" w:rsidRPr="00BA1750">
        <w:rPr>
          <w:rFonts w:ascii="Cambria" w:eastAsia="Helvetica" w:hAnsi="Cambria" w:cs="Times New Roman"/>
          <w:b/>
          <w:bCs/>
          <w:sz w:val="24"/>
          <w:szCs w:val="24"/>
        </w:rPr>
        <w:t xml:space="preserve">) DECLARAÇÃO </w:t>
      </w:r>
      <w:r w:rsidR="00F16C67" w:rsidRPr="00BA1750">
        <w:rPr>
          <w:rFonts w:ascii="Cambria" w:eastAsia="Helvetica" w:hAnsi="Cambria" w:cs="Times New Roman"/>
          <w:sz w:val="24"/>
          <w:szCs w:val="24"/>
        </w:rPr>
        <w:t>expressa que atende as exigências mínimas considerad</w:t>
      </w:r>
      <w:r w:rsidR="002B606B" w:rsidRPr="00BA1750">
        <w:rPr>
          <w:rFonts w:ascii="Cambria" w:eastAsia="Helvetica" w:hAnsi="Cambria" w:cs="Times New Roman"/>
          <w:sz w:val="24"/>
          <w:szCs w:val="24"/>
        </w:rPr>
        <w:t>a</w:t>
      </w:r>
      <w:r w:rsidR="00F16C67" w:rsidRPr="00BA1750">
        <w:rPr>
          <w:rFonts w:ascii="Cambria" w:eastAsia="Helvetica" w:hAnsi="Cambria" w:cs="Times New Roman"/>
          <w:sz w:val="24"/>
          <w:szCs w:val="24"/>
        </w:rPr>
        <w:t>s essenciais para o cumprimento do objeto da licitação</w:t>
      </w:r>
      <w:r w:rsidR="002B606B" w:rsidRPr="00BA1750">
        <w:rPr>
          <w:rFonts w:ascii="Cambria" w:eastAsia="Helvetica" w:hAnsi="Cambria" w:cs="Times New Roman"/>
          <w:sz w:val="24"/>
          <w:szCs w:val="24"/>
        </w:rPr>
        <w:t>,</w:t>
      </w:r>
      <w:r w:rsidR="00134048" w:rsidRPr="00BA1750">
        <w:rPr>
          <w:rFonts w:ascii="Cambria" w:eastAsia="Helvetica" w:hAnsi="Cambria" w:cs="Times New Roman"/>
          <w:sz w:val="24"/>
          <w:szCs w:val="24"/>
        </w:rPr>
        <w:t xml:space="preserve"> </w:t>
      </w:r>
      <w:r w:rsidR="002454B2" w:rsidRPr="00BA1750">
        <w:rPr>
          <w:rFonts w:ascii="Cambria" w:eastAsia="Helvetica" w:hAnsi="Cambria" w:cs="Times New Roman"/>
          <w:sz w:val="24"/>
          <w:szCs w:val="24"/>
        </w:rPr>
        <w:t>com devida indicação do pessoal técnico, das instalações</w:t>
      </w:r>
      <w:r w:rsidR="00F16C67" w:rsidRPr="00BA1750">
        <w:rPr>
          <w:rFonts w:ascii="Cambria" w:eastAsia="Helvetica" w:hAnsi="Cambria" w:cs="Times New Roman"/>
          <w:sz w:val="24"/>
          <w:szCs w:val="24"/>
        </w:rPr>
        <w:t xml:space="preserve"> e</w:t>
      </w:r>
      <w:r w:rsidR="002B606B" w:rsidRPr="00BA1750">
        <w:rPr>
          <w:rFonts w:ascii="Cambria" w:eastAsia="Helvetica" w:hAnsi="Cambria" w:cs="Times New Roman"/>
          <w:sz w:val="24"/>
          <w:szCs w:val="24"/>
        </w:rPr>
        <w:t xml:space="preserve"> do aparelhamento adequados e disponíveis, bem como da qualificação de cada membro da equipe técnica que se responsabilizará </w:t>
      </w:r>
      <w:r w:rsidR="002B606B" w:rsidRPr="00BA1750">
        <w:rPr>
          <w:rFonts w:ascii="Cambria" w:eastAsia="Helvetica" w:hAnsi="Cambria" w:cs="Times New Roman"/>
          <w:sz w:val="24"/>
          <w:szCs w:val="24"/>
        </w:rPr>
        <w:lastRenderedPageBreak/>
        <w:t xml:space="preserve">pelos trabalhos, conforme Inciso </w:t>
      </w:r>
      <w:r w:rsidR="00A82E2C" w:rsidRPr="00BA1750">
        <w:rPr>
          <w:rFonts w:ascii="Cambria" w:eastAsia="Helvetica" w:hAnsi="Cambria" w:cs="Times New Roman"/>
          <w:sz w:val="24"/>
          <w:szCs w:val="24"/>
        </w:rPr>
        <w:t>III, do art. 67, da Lei Federal nº 14.133, de 2021</w:t>
      </w:r>
      <w:r w:rsidR="00134048" w:rsidRPr="00BA1750">
        <w:rPr>
          <w:rFonts w:ascii="Cambria" w:eastAsia="Helvetica" w:hAnsi="Cambria" w:cs="Times New Roman"/>
          <w:sz w:val="24"/>
          <w:szCs w:val="24"/>
        </w:rPr>
        <w:t>.</w:t>
      </w:r>
    </w:p>
    <w:p w14:paraId="4907BC21" w14:textId="681C9560"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V. DA VISITA TÉCNICA</w:t>
      </w:r>
    </w:p>
    <w:p w14:paraId="49810144" w14:textId="63A593BF" w:rsidR="000A2BD7" w:rsidRPr="00BA1750" w:rsidRDefault="001340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eastAsia="Helvetica-Bold" w:hAnsi="Cambria" w:cs="Times New Roman"/>
          <w:b/>
          <w:bCs/>
          <w:sz w:val="24"/>
          <w:szCs w:val="24"/>
        </w:rPr>
        <w:t xml:space="preserve">a) </w:t>
      </w:r>
      <w:r w:rsidR="007B0D1D" w:rsidRPr="00BA1750">
        <w:rPr>
          <w:rFonts w:ascii="Cambria" w:eastAsia="Helvetica-Bold" w:hAnsi="Cambria" w:cs="Times New Roman"/>
          <w:sz w:val="24"/>
          <w:szCs w:val="24"/>
        </w:rPr>
        <w:t xml:space="preserve">A visitante poderá realizar </w:t>
      </w:r>
      <w:r w:rsidR="00406083" w:rsidRPr="00BA1750">
        <w:rPr>
          <w:rFonts w:ascii="Cambria" w:eastAsia="Helvetica-Bold" w:hAnsi="Cambria" w:cs="Times New Roman"/>
          <w:sz w:val="24"/>
          <w:szCs w:val="24"/>
        </w:rPr>
        <w:t xml:space="preserve">FACULTATIVAMENTE </w:t>
      </w:r>
      <w:r w:rsidR="007B0D1D" w:rsidRPr="00BA1750">
        <w:rPr>
          <w:rFonts w:ascii="Cambria" w:eastAsia="Helvetica-Bold" w:hAnsi="Cambria" w:cs="Times New Roman"/>
          <w:sz w:val="24"/>
          <w:szCs w:val="24"/>
        </w:rPr>
        <w:t xml:space="preserve">VISTORIA no local da obra, acompanhada por servidor designado para esse fim, </w:t>
      </w:r>
      <w:r w:rsidR="000A2BD7" w:rsidRPr="00BA1750">
        <w:rPr>
          <w:rFonts w:ascii="Cambria" w:eastAsia="Helvetica-Bold" w:hAnsi="Cambria" w:cs="Times New Roman"/>
          <w:sz w:val="24"/>
          <w:szCs w:val="24"/>
        </w:rPr>
        <w:t xml:space="preserve">de segunda-feira à sexta-feira, </w:t>
      </w:r>
      <w:r w:rsidR="001611D8" w:rsidRPr="00BA1750">
        <w:rPr>
          <w:rFonts w:ascii="Cambria" w:hAnsi="Cambria" w:cs="Times New Roman"/>
          <w:sz w:val="24"/>
          <w:szCs w:val="24"/>
        </w:rPr>
        <w:t xml:space="preserve">das </w:t>
      </w:r>
      <w:r w:rsidR="000A2BD7" w:rsidRPr="00BA1750">
        <w:rPr>
          <w:rFonts w:ascii="Cambria" w:hAnsi="Cambria" w:cs="Times New Roman"/>
          <w:sz w:val="24"/>
          <w:szCs w:val="24"/>
        </w:rPr>
        <w:t>07 horas às 11 horas e das 13 horas às 17 horas</w:t>
      </w:r>
      <w:r w:rsidR="001611D8" w:rsidRPr="00BA1750">
        <w:rPr>
          <w:rFonts w:ascii="Cambria" w:hAnsi="Cambria" w:cs="Times New Roman"/>
          <w:sz w:val="24"/>
          <w:szCs w:val="24"/>
        </w:rPr>
        <w:t xml:space="preserve">, devendo ser previamente agendada com a Equipe Técnica da Secretaria Municipal de Planejamento de Piracanjuba/GO, </w:t>
      </w:r>
      <w:r w:rsidR="00D159C9" w:rsidRPr="00BA1750">
        <w:rPr>
          <w:rFonts w:ascii="Cambria" w:hAnsi="Cambria" w:cs="Times New Roman"/>
          <w:sz w:val="24"/>
          <w:szCs w:val="24"/>
        </w:rPr>
        <w:t xml:space="preserve">pelo e-mail: </w:t>
      </w:r>
      <w:r w:rsidR="00D159C9" w:rsidRPr="00BA1750">
        <w:rPr>
          <w:rFonts w:ascii="Cambria" w:hAnsi="Cambria" w:cs="Times New Roman"/>
          <w:sz w:val="24"/>
          <w:szCs w:val="24"/>
          <w14:shadow w14:blurRad="50800" w14:dist="38100" w14:dir="2700000" w14:sx="100000" w14:sy="100000" w14:kx="0" w14:ky="0" w14:algn="tl">
            <w14:srgbClr w14:val="000000">
              <w14:alpha w14:val="60000"/>
            </w14:srgbClr>
          </w14:shadow>
        </w:rPr>
        <w:t>secplan.piracanjuba@gmail.com</w:t>
      </w:r>
      <w:r w:rsidR="001611D8" w:rsidRPr="00BA1750">
        <w:rPr>
          <w:rFonts w:ascii="Cambria" w:hAnsi="Cambria" w:cs="Times New Roman"/>
          <w:sz w:val="24"/>
          <w:szCs w:val="24"/>
        </w:rPr>
        <w:t>.</w:t>
      </w:r>
    </w:p>
    <w:p w14:paraId="49057E67" w14:textId="749E3CEB" w:rsidR="001611D8" w:rsidRPr="00BA1750" w:rsidRDefault="003739B9"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xml:space="preserve"> O prazo para vistoria iniciar-se-á </w:t>
      </w:r>
      <w:r w:rsidR="006A0DEC" w:rsidRPr="00BA1750">
        <w:rPr>
          <w:rFonts w:ascii="Cambria" w:hAnsi="Cambria" w:cs="Times New Roman"/>
          <w:sz w:val="24"/>
          <w:szCs w:val="24"/>
        </w:rPr>
        <w:t>no dia útil seguinte ao da publicação do Edital, estendendo-se até o dia útil</w:t>
      </w:r>
      <w:r w:rsidR="005B07DF" w:rsidRPr="00BA1750">
        <w:rPr>
          <w:rFonts w:ascii="Cambria" w:hAnsi="Cambria" w:cs="Times New Roman"/>
          <w:sz w:val="24"/>
          <w:szCs w:val="24"/>
        </w:rPr>
        <w:t xml:space="preserve"> anterior à data prevista para abertura</w:t>
      </w:r>
      <w:r w:rsidR="002D6AF3" w:rsidRPr="00BA1750">
        <w:rPr>
          <w:rFonts w:ascii="Cambria" w:hAnsi="Cambria" w:cs="Times New Roman"/>
          <w:sz w:val="24"/>
          <w:szCs w:val="24"/>
        </w:rPr>
        <w:t xml:space="preserve"> pública.</w:t>
      </w:r>
    </w:p>
    <w:p w14:paraId="2F721E78" w14:textId="182A0384"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2.</w:t>
      </w:r>
      <w:r w:rsidRPr="00BA1750">
        <w:rPr>
          <w:rFonts w:ascii="Cambria" w:hAnsi="Cambria" w:cs="Times New Roman"/>
          <w:sz w:val="24"/>
          <w:szCs w:val="24"/>
        </w:rPr>
        <w:t xml:space="preserve"> Serão disponibilizados data e horário diferentes aos interessados em realizar a vistoria.</w:t>
      </w:r>
    </w:p>
    <w:p w14:paraId="1ED5AD8F" w14:textId="18EF8B5E"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3.</w:t>
      </w:r>
      <w:r w:rsidRPr="00BA1750">
        <w:rPr>
          <w:rFonts w:ascii="Cambria" w:hAnsi="Cambria" w:cs="Times New Roman"/>
          <w:sz w:val="24"/>
          <w:szCs w:val="24"/>
        </w:rPr>
        <w:t xml:space="preserve"> Para a vistoria, o representante legal da empresa ou responsável técnico deverá estar devidamente identificado, apresentado documento de identidade civil e documento expedido pela empresa comprovando sua habilitação para realização da vistoria.</w:t>
      </w:r>
    </w:p>
    <w:p w14:paraId="319E421D" w14:textId="662D3226"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4.</w:t>
      </w:r>
      <w:r w:rsidRPr="00BA1750">
        <w:rPr>
          <w:rFonts w:ascii="Cambria" w:hAnsi="Cambria" w:cs="Times New Roman"/>
          <w:sz w:val="24"/>
          <w:szCs w:val="24"/>
        </w:rPr>
        <w:t xml:space="preserve"> A não realização da vistoria não poderá embasar posteriores alegações de desconhecimento das instalações, dúvidas ou esquecimentos de quais detalhes pertinentes ao objeto, inclusive quant</w:t>
      </w:r>
      <w:r w:rsidR="001C2FEB" w:rsidRPr="00BA1750">
        <w:rPr>
          <w:rFonts w:ascii="Cambria" w:hAnsi="Cambria" w:cs="Times New Roman"/>
          <w:sz w:val="24"/>
          <w:szCs w:val="24"/>
        </w:rPr>
        <w:t>o à cobertura de equipamentos e de acessórios, devendo a licitante vencedora assumir os ônus dos serviços decorrentes.</w:t>
      </w:r>
    </w:p>
    <w:p w14:paraId="6EE9CC32" w14:textId="211F3DD6" w:rsidR="001C2FEB" w:rsidRPr="00BA1750" w:rsidRDefault="001C2FEB"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5.</w:t>
      </w:r>
      <w:r w:rsidRPr="00BA1750">
        <w:rPr>
          <w:rFonts w:ascii="Cambria" w:hAnsi="Cambria" w:cs="Times New Roman"/>
          <w:sz w:val="24"/>
          <w:szCs w:val="24"/>
        </w:rPr>
        <w:t xml:space="preserve"> A administração não admitirá declarações, a qualquer tempo, de desconhecimento de fatos e aspectos que dificultem ou impossibilitem a execução total ou parcial dos serviços</w:t>
      </w:r>
      <w:r w:rsidR="00E8415E" w:rsidRPr="00BA1750">
        <w:rPr>
          <w:rFonts w:ascii="Cambria" w:hAnsi="Cambria" w:cs="Times New Roman"/>
          <w:sz w:val="24"/>
          <w:szCs w:val="24"/>
        </w:rPr>
        <w:t>.</w:t>
      </w:r>
    </w:p>
    <w:p w14:paraId="4693FA82" w14:textId="2C437E96" w:rsidR="00E8415E" w:rsidRPr="00BA1750" w:rsidRDefault="00E8415E"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6.</w:t>
      </w:r>
      <w:r w:rsidRPr="00BA1750">
        <w:rPr>
          <w:rFonts w:ascii="Cambria" w:hAnsi="Cambria" w:cs="Times New Roman"/>
          <w:sz w:val="24"/>
          <w:szCs w:val="24"/>
        </w:rPr>
        <w:t xml:space="preserve"> A declaração de vistoria deverá constar nos documentos de habilitação da empresa licitante.</w:t>
      </w:r>
    </w:p>
    <w:p w14:paraId="345C183C" w14:textId="160A3E4F" w:rsidR="00E8415E" w:rsidRPr="00BA1750" w:rsidRDefault="00E8415E" w:rsidP="00BA1750">
      <w:pPr>
        <w:widowControl w:val="0"/>
        <w:autoSpaceDE w:val="0"/>
        <w:spacing w:before="120" w:after="120" w:line="360" w:lineRule="auto"/>
        <w:ind w:left="567" w:firstLine="567"/>
        <w:jc w:val="both"/>
        <w:rPr>
          <w:rFonts w:ascii="Cambria" w:hAnsi="Cambria" w:cs="Times New Roman"/>
          <w:b/>
          <w:bCs/>
          <w:sz w:val="24"/>
          <w:szCs w:val="24"/>
        </w:rPr>
      </w:pPr>
      <w:r w:rsidRPr="00BA1750">
        <w:rPr>
          <w:rFonts w:ascii="Cambria" w:hAnsi="Cambria" w:cs="Times New Roman"/>
          <w:b/>
          <w:bCs/>
          <w:sz w:val="24"/>
          <w:szCs w:val="24"/>
        </w:rPr>
        <w:t>b) Caso a licitante</w:t>
      </w:r>
      <w:r w:rsidR="000B7C5B" w:rsidRPr="00BA1750">
        <w:rPr>
          <w:rFonts w:ascii="Cambria" w:hAnsi="Cambria" w:cs="Times New Roman"/>
          <w:b/>
          <w:bCs/>
          <w:sz w:val="24"/>
          <w:szCs w:val="24"/>
        </w:rPr>
        <w:t xml:space="preserve"> opte por não realizar a vistoria, deverá apresentar </w:t>
      </w:r>
      <w:r w:rsidR="000946AA" w:rsidRPr="00BA1750">
        <w:rPr>
          <w:rFonts w:ascii="Cambria" w:hAnsi="Cambria" w:cs="Times New Roman"/>
          <w:b/>
          <w:bCs/>
          <w:sz w:val="24"/>
          <w:szCs w:val="24"/>
        </w:rPr>
        <w:t>DECLARAÇÃO, assinada</w:t>
      </w:r>
      <w:r w:rsidR="000B7C5B" w:rsidRPr="00BA1750">
        <w:rPr>
          <w:rFonts w:ascii="Cambria" w:hAnsi="Cambria" w:cs="Times New Roman"/>
          <w:b/>
          <w:bCs/>
          <w:sz w:val="24"/>
          <w:szCs w:val="24"/>
        </w:rPr>
        <w:t xml:space="preserve"> pelo responsável técnico.</w:t>
      </w:r>
    </w:p>
    <w:p w14:paraId="65171806" w14:textId="73DDD6A1" w:rsidR="00134048" w:rsidRPr="00BA1750" w:rsidRDefault="00134048" w:rsidP="00BA1750">
      <w:pPr>
        <w:widowControl w:val="0"/>
        <w:autoSpaceDE w:val="0"/>
        <w:spacing w:before="120" w:after="120" w:line="360" w:lineRule="auto"/>
        <w:ind w:firstLine="567"/>
        <w:jc w:val="both"/>
        <w:rPr>
          <w:rFonts w:ascii="Cambria" w:eastAsia="Calibri" w:hAnsi="Cambria" w:cs="Times New Roman"/>
          <w:b/>
          <w:bCs/>
          <w:sz w:val="24"/>
          <w:szCs w:val="24"/>
        </w:rPr>
      </w:pPr>
      <w:r w:rsidRPr="00BA1750">
        <w:rPr>
          <w:rFonts w:ascii="Cambria" w:hAnsi="Cambria" w:cs="Times New Roman"/>
          <w:b/>
          <w:bCs/>
          <w:sz w:val="24"/>
          <w:szCs w:val="24"/>
        </w:rPr>
        <w:t xml:space="preserve">VI. </w:t>
      </w:r>
      <w:r w:rsidR="00AB1897" w:rsidRPr="00BA1750">
        <w:rPr>
          <w:rFonts w:ascii="Cambria" w:hAnsi="Cambria" w:cs="Times New Roman"/>
          <w:b/>
          <w:bCs/>
          <w:sz w:val="24"/>
          <w:szCs w:val="24"/>
        </w:rPr>
        <w:t>DOCUMENTAÇÃO COMPLEMENTAR</w:t>
      </w:r>
    </w:p>
    <w:p w14:paraId="4B10A955" w14:textId="66A60527" w:rsidR="005C4E18" w:rsidRPr="00BA1750" w:rsidRDefault="001340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lastRenderedPageBreak/>
        <w:t>a)</w:t>
      </w:r>
      <w:r w:rsidRPr="00BA1750">
        <w:rPr>
          <w:rFonts w:ascii="Cambria" w:hAnsi="Cambria" w:cs="Times New Roman"/>
          <w:sz w:val="24"/>
          <w:szCs w:val="24"/>
        </w:rPr>
        <w:t xml:space="preserve"> </w:t>
      </w:r>
      <w:r w:rsidR="005C4E18" w:rsidRPr="00BA1750">
        <w:rPr>
          <w:rFonts w:ascii="Cambria" w:hAnsi="Cambria" w:cs="Times New Roman"/>
          <w:b/>
          <w:sz w:val="24"/>
          <w:szCs w:val="24"/>
        </w:rPr>
        <w:t>Declaração</w:t>
      </w:r>
      <w:r w:rsidR="005C4E18" w:rsidRPr="00BA1750">
        <w:rPr>
          <w:rFonts w:ascii="Cambria" w:hAnsi="Cambria" w:cs="Times New Roman"/>
          <w:sz w:val="24"/>
          <w:szCs w:val="24"/>
        </w:rPr>
        <w:t>, sob pena de inabilitação, que está ciente</w:t>
      </w:r>
      <w:r w:rsidR="005307A2" w:rsidRPr="00BA1750">
        <w:rPr>
          <w:rFonts w:ascii="Cambria" w:hAnsi="Cambria" w:cs="Times New Roman"/>
          <w:sz w:val="24"/>
          <w:szCs w:val="24"/>
        </w:rPr>
        <w:t xml:space="preserve"> e concorda com as condições contidas no Edital e seus anexos</w:t>
      </w:r>
      <w:r w:rsidR="00AC2AB3" w:rsidRPr="00BA1750">
        <w:rPr>
          <w:rFonts w:ascii="Cambria" w:hAnsi="Cambria" w:cs="Times New Roman"/>
          <w:sz w:val="24"/>
          <w:szCs w:val="24"/>
        </w:rPr>
        <w:t>.</w:t>
      </w:r>
    </w:p>
    <w:p w14:paraId="0A209BBD" w14:textId="11F475AA" w:rsidR="00AC2AB3" w:rsidRPr="00BA1750" w:rsidRDefault="00AC2AB3"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b)</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cumpre os requisitos para a habilitação definidos no Edital e que a proposta apresentada está em conformidade as exigências editalícias.</w:t>
      </w:r>
    </w:p>
    <w:p w14:paraId="3C5426D4" w14:textId="7A6F9786" w:rsidR="007C3648" w:rsidRPr="00BA1750" w:rsidRDefault="00AC2AB3"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inexistem fatos impeditivos para sua habilitação</w:t>
      </w:r>
      <w:r w:rsidR="00BA2E92" w:rsidRPr="00BA1750">
        <w:rPr>
          <w:rFonts w:ascii="Cambria" w:hAnsi="Cambria" w:cs="Times New Roman"/>
          <w:sz w:val="24"/>
          <w:szCs w:val="24"/>
        </w:rPr>
        <w:t xml:space="preserve"> no certame, ciente da obrigatoriedade de declarar ocorrências posteriores.</w:t>
      </w:r>
    </w:p>
    <w:p w14:paraId="3FB97B61" w14:textId="0314E33B" w:rsidR="00BA2E92" w:rsidRPr="00BA1750" w:rsidRDefault="00BA2E92"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d)</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não emprega menor de 18 (dezoito) anos em trabalho noturno, perigoso ou insalubre e não emprega menor de 16 (dezesseis) anos, salvo menor, a partir de 14 (quatorze) anos, na condição de aprendiz, nos termos do artigo 7º</w:t>
      </w:r>
      <w:r w:rsidR="006A438B" w:rsidRPr="00BA1750">
        <w:rPr>
          <w:rFonts w:ascii="Cambria" w:hAnsi="Cambria" w:cs="Times New Roman"/>
          <w:sz w:val="24"/>
          <w:szCs w:val="24"/>
        </w:rPr>
        <w:t>, XXXIII, da Constituição Federal de 1988.</w:t>
      </w:r>
    </w:p>
    <w:p w14:paraId="535DFED6" w14:textId="044A2340" w:rsidR="006A438B" w:rsidRPr="00BA1750" w:rsidRDefault="00B14EB5"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e)</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que não possui, em sua cadeia produtiva, empregados executando trabalho degradante ou forçado, observando o disposto nos incisos III e IV do art. 1º e no inciso III do art. 5º da </w:t>
      </w:r>
      <w:r w:rsidR="0069103B" w:rsidRPr="00BA1750">
        <w:rPr>
          <w:rFonts w:ascii="Cambria" w:hAnsi="Cambria" w:cs="Times New Roman"/>
          <w:sz w:val="24"/>
          <w:szCs w:val="24"/>
        </w:rPr>
        <w:t>Constituição Federal de 1988</w:t>
      </w:r>
      <w:r w:rsidRPr="00BA1750">
        <w:rPr>
          <w:rFonts w:ascii="Cambria" w:hAnsi="Cambria" w:cs="Times New Roman"/>
          <w:sz w:val="24"/>
          <w:szCs w:val="24"/>
        </w:rPr>
        <w:t>.</w:t>
      </w:r>
    </w:p>
    <w:p w14:paraId="7F9A9F26" w14:textId="6C8608A8" w:rsidR="00127982" w:rsidRPr="00BA1750" w:rsidRDefault="00B14EB5"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f)</w:t>
      </w:r>
      <w:r w:rsidRPr="00BA1750">
        <w:rPr>
          <w:rFonts w:ascii="Cambria" w:hAnsi="Cambria" w:cs="Times New Roman"/>
          <w:sz w:val="24"/>
          <w:szCs w:val="24"/>
        </w:rPr>
        <w:t xml:space="preserve"> </w:t>
      </w:r>
      <w:r w:rsidR="0069103B" w:rsidRPr="00BA1750">
        <w:rPr>
          <w:rFonts w:ascii="Cambria" w:hAnsi="Cambria" w:cs="Times New Roman"/>
          <w:b/>
          <w:sz w:val="24"/>
          <w:szCs w:val="24"/>
        </w:rPr>
        <w:t>Declaração</w:t>
      </w:r>
      <w:r w:rsidR="0069103B"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 xml:space="preserve">que não possui vínculo de natureza técnica, comercial, econômica, financeira, trabalhista ou civil com dirigente do órgão ou entidade contratante ou com agente público que desempenhe função na licitação ou atue na fiscalização ou na </w:t>
      </w:r>
      <w:r w:rsidR="00672FAA" w:rsidRPr="00BA1750">
        <w:rPr>
          <w:rFonts w:ascii="Cambria" w:hAnsi="Cambria" w:cs="Times New Roman"/>
          <w:sz w:val="24"/>
          <w:szCs w:val="24"/>
        </w:rPr>
        <w:t>g</w:t>
      </w:r>
      <w:r w:rsidR="00127982" w:rsidRPr="00BA1750">
        <w:rPr>
          <w:rFonts w:ascii="Cambria" w:hAnsi="Cambria" w:cs="Times New Roman"/>
          <w:sz w:val="24"/>
          <w:szCs w:val="24"/>
        </w:rPr>
        <w:t>estão do contrato, ou que deles seja cônjuge, companheiro ou parente em linha reta, colateral ou por afinidade, até o terceiro grau</w:t>
      </w:r>
      <w:r w:rsidR="0069103B" w:rsidRPr="00BA1750">
        <w:rPr>
          <w:rFonts w:ascii="Cambria" w:hAnsi="Cambria" w:cs="Times New Roman"/>
          <w:sz w:val="24"/>
          <w:szCs w:val="24"/>
        </w:rPr>
        <w:t>.</w:t>
      </w:r>
    </w:p>
    <w:p w14:paraId="5AE80703" w14:textId="41847E36" w:rsidR="00127982" w:rsidRPr="00BA1750" w:rsidRDefault="00B72407"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g)</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que os preços propostos se encontram incluídos todos os tributos, encargos sociais, frete e quaisquer outros ônus que porventura possam recair sobre o fornecimento do objeto da presente licitação</w:t>
      </w:r>
      <w:r w:rsidRPr="00BA1750">
        <w:rPr>
          <w:rFonts w:ascii="Cambria" w:hAnsi="Cambria" w:cs="Times New Roman"/>
          <w:sz w:val="24"/>
          <w:szCs w:val="24"/>
        </w:rPr>
        <w:t>.</w:t>
      </w:r>
    </w:p>
    <w:p w14:paraId="50A9C64E" w14:textId="752C5E91" w:rsidR="00127982" w:rsidRPr="00BA1750" w:rsidRDefault="00B72407" w:rsidP="00BA1750">
      <w:pPr>
        <w:widowControl w:val="0"/>
        <w:autoSpaceDE w:val="0"/>
        <w:spacing w:before="120" w:after="120" w:line="360" w:lineRule="auto"/>
        <w:ind w:left="567" w:firstLine="567"/>
        <w:jc w:val="both"/>
        <w:rPr>
          <w:rFonts w:ascii="Cambria" w:hAnsi="Cambria"/>
          <w:sz w:val="24"/>
          <w:szCs w:val="24"/>
          <w:shd w:val="clear" w:color="auto" w:fill="FFFFFF"/>
        </w:rPr>
      </w:pPr>
      <w:r w:rsidRPr="00BA1750">
        <w:rPr>
          <w:rFonts w:ascii="Cambria" w:hAnsi="Cambria"/>
          <w:b/>
          <w:bCs/>
          <w:sz w:val="24"/>
          <w:szCs w:val="24"/>
          <w:shd w:val="clear" w:color="auto" w:fill="FFFFFF"/>
        </w:rPr>
        <w:t>h)</w:t>
      </w:r>
      <w:r w:rsidRPr="00BA1750">
        <w:rPr>
          <w:rFonts w:ascii="Cambria" w:hAnsi="Cambria"/>
          <w:sz w:val="24"/>
          <w:szCs w:val="24"/>
          <w:shd w:val="clear" w:color="auto" w:fill="FFFFFF"/>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shd w:val="clear" w:color="auto" w:fill="FFFFFF"/>
        </w:rPr>
        <w:t xml:space="preserve">que a proposta apresentada </w:t>
      </w:r>
      <w:r w:rsidR="00127982" w:rsidRPr="00BA1750">
        <w:rPr>
          <w:rFonts w:ascii="Cambria" w:hAnsi="Cambria" w:cs="Times New Roman"/>
          <w:sz w:val="24"/>
          <w:szCs w:val="24"/>
        </w:rPr>
        <w:t xml:space="preserve">para fins de participação nesta licitação </w:t>
      </w:r>
      <w:r w:rsidR="00127982" w:rsidRPr="00BA1750">
        <w:rPr>
          <w:rFonts w:ascii="Cambria" w:hAnsi="Cambria" w:cs="Times New Roman"/>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w:t>
      </w:r>
      <w:r w:rsidR="00127982" w:rsidRPr="00BA1750">
        <w:rPr>
          <w:rFonts w:ascii="Cambria" w:hAnsi="Cambria" w:cs="Times New Roman"/>
          <w:sz w:val="24"/>
          <w:szCs w:val="24"/>
          <w:shd w:val="clear" w:color="auto" w:fill="FFFFFF"/>
        </w:rPr>
        <w:lastRenderedPageBreak/>
        <w:t xml:space="preserve">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w:t>
      </w:r>
      <w:r w:rsidR="00BC2901">
        <w:rPr>
          <w:rFonts w:ascii="Cambria" w:hAnsi="Cambria" w:cs="Times New Roman"/>
          <w:sz w:val="24"/>
          <w:szCs w:val="24"/>
          <w:shd w:val="clear" w:color="auto" w:fill="FFFFFF"/>
        </w:rPr>
        <w:t xml:space="preserve">do </w:t>
      </w:r>
      <w:r w:rsidR="00E36FE2">
        <w:rPr>
          <w:rFonts w:ascii="Cambria" w:hAnsi="Cambria" w:cs="Times New Roman"/>
          <w:sz w:val="24"/>
          <w:szCs w:val="24"/>
          <w:shd w:val="clear" w:color="auto" w:fill="FFFFFF"/>
        </w:rPr>
        <w:t>FMS</w:t>
      </w:r>
      <w:r w:rsidR="00127982" w:rsidRPr="00BA1750">
        <w:rPr>
          <w:rFonts w:ascii="Cambria" w:hAnsi="Cambria" w:cs="Times New Roman"/>
          <w:sz w:val="24"/>
          <w:szCs w:val="24"/>
          <w:shd w:val="clear" w:color="auto" w:fill="FFFFFF"/>
        </w:rPr>
        <w:t xml:space="preserve"> de Piracanjuba antes da abertura oficial das propostas; e que está plenamente ciente do teor e da extensão desta declaração e que detém plenos poderes e informações para firmá-la</w:t>
      </w:r>
      <w:r w:rsidR="006C5648" w:rsidRPr="00BA1750">
        <w:rPr>
          <w:rFonts w:ascii="Cambria" w:hAnsi="Cambria" w:cs="Times New Roman"/>
          <w:sz w:val="24"/>
          <w:szCs w:val="24"/>
          <w:shd w:val="clear" w:color="auto" w:fill="FFFFFF"/>
        </w:rPr>
        <w:t>.</w:t>
      </w:r>
    </w:p>
    <w:p w14:paraId="028E9E04" w14:textId="710BBDCC" w:rsidR="00127982" w:rsidRPr="00BA1750" w:rsidRDefault="006C56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i) 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sob as penas da Lei, que se responsabiliza pela autenticidade e veracidade dos documentos e informações apresentadas para participação nesta licitação</w:t>
      </w:r>
      <w:r w:rsidRPr="00BA1750">
        <w:rPr>
          <w:rFonts w:ascii="Cambria" w:hAnsi="Cambria" w:cs="Times New Roman"/>
          <w:sz w:val="24"/>
          <w:szCs w:val="24"/>
        </w:rPr>
        <w:t>.</w:t>
      </w:r>
    </w:p>
    <w:p w14:paraId="541A574B" w14:textId="77777777" w:rsidR="00293CF4" w:rsidRPr="00BA1750" w:rsidRDefault="00DE2494" w:rsidP="00BA1750">
      <w:pPr>
        <w:pStyle w:val="SemEspaamento"/>
        <w:spacing w:before="120" w:after="120" w:line="360" w:lineRule="auto"/>
        <w:ind w:left="567" w:firstLine="567"/>
        <w:jc w:val="both"/>
        <w:rPr>
          <w:rFonts w:ascii="Cambria" w:hAnsi="Cambria"/>
          <w:color w:val="000000" w:themeColor="text1"/>
          <w:sz w:val="24"/>
          <w:szCs w:val="24"/>
        </w:rPr>
      </w:pPr>
      <w:r w:rsidRPr="00BA1750">
        <w:rPr>
          <w:rFonts w:ascii="Cambria" w:hAnsi="Cambria" w:cs="Times New Roman"/>
          <w:b/>
          <w:sz w:val="24"/>
          <w:szCs w:val="24"/>
        </w:rPr>
        <w:t>j)</w:t>
      </w:r>
      <w:r w:rsidR="00293CF4" w:rsidRPr="00BA1750">
        <w:rPr>
          <w:rFonts w:ascii="Cambria" w:hAnsi="Cambria" w:cs="Times New Roman"/>
          <w:b/>
          <w:sz w:val="24"/>
          <w:szCs w:val="24"/>
        </w:rPr>
        <w:t xml:space="preserve"> </w:t>
      </w:r>
      <w:r w:rsidR="00293CF4" w:rsidRPr="00BA1750">
        <w:rPr>
          <w:rFonts w:ascii="Cambria" w:hAnsi="Cambria"/>
          <w:b/>
          <w:bCs/>
          <w:color w:val="000000" w:themeColor="text1"/>
          <w:sz w:val="24"/>
          <w:szCs w:val="24"/>
        </w:rPr>
        <w:t xml:space="preserve">Declara, </w:t>
      </w:r>
      <w:r w:rsidR="00293CF4" w:rsidRPr="00BA1750">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4CDD5B1" w14:textId="5D8ED1BA" w:rsidR="00134048" w:rsidRPr="00BA1750" w:rsidRDefault="00134048" w:rsidP="00BA1750">
      <w:pPr>
        <w:widowControl w:val="0"/>
        <w:autoSpaceDE w:val="0"/>
        <w:spacing w:before="120" w:after="120" w:line="360" w:lineRule="auto"/>
        <w:ind w:firstLine="567"/>
        <w:jc w:val="both"/>
        <w:rPr>
          <w:rFonts w:ascii="Cambria" w:hAnsi="Cambria" w:cs="Times New Roman"/>
          <w:b/>
          <w:bCs/>
          <w:sz w:val="24"/>
          <w:szCs w:val="24"/>
        </w:rPr>
      </w:pPr>
      <w:r w:rsidRPr="00BA1750">
        <w:rPr>
          <w:rFonts w:ascii="Cambria" w:hAnsi="Cambria" w:cs="Times New Roman"/>
          <w:b/>
          <w:bCs/>
          <w:sz w:val="24"/>
          <w:szCs w:val="24"/>
        </w:rPr>
        <w:t>VII. DAS MICROEMPRESAS OU EMPRESAS DE PEQUENO PORTE</w:t>
      </w:r>
    </w:p>
    <w:p w14:paraId="178BE5DC" w14:textId="789FDB3C" w:rsidR="00134048" w:rsidRPr="00BA1750" w:rsidRDefault="00134048" w:rsidP="00BA1750">
      <w:pPr>
        <w:widowControl w:val="0"/>
        <w:tabs>
          <w:tab w:val="left" w:pos="142"/>
        </w:tabs>
        <w:suppressAutoHyphens/>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a)</w:t>
      </w:r>
      <w:r w:rsidRPr="00BA1750">
        <w:rPr>
          <w:rFonts w:ascii="Cambria" w:eastAsia="Helvetica" w:hAnsi="Cambria" w:cs="Times New Roman"/>
          <w:sz w:val="24"/>
          <w:szCs w:val="24"/>
        </w:rPr>
        <w:t xml:space="preserve"> As licitantes que desejarem usufruir dos benefícios concedidos as Microempresas ou Empresas de Pequeno Porte pela Lei Complementar n.º 123, de 2006, deverão comprovar esta condição apresentando:</w:t>
      </w:r>
    </w:p>
    <w:p w14:paraId="60CC546F" w14:textId="4A6B6B9A" w:rsidR="00134048" w:rsidRPr="00BA1750" w:rsidRDefault="00FD796B" w:rsidP="00BA1750">
      <w:pPr>
        <w:widowControl w:val="0"/>
        <w:suppressAutoHyphens/>
        <w:autoSpaceDE w:val="0"/>
        <w:spacing w:before="120" w:after="120" w:line="360" w:lineRule="auto"/>
        <w:ind w:left="1134" w:firstLine="567"/>
        <w:jc w:val="both"/>
        <w:rPr>
          <w:rFonts w:ascii="Cambria" w:eastAsia="Calibri" w:hAnsi="Cambria" w:cs="Times New Roman"/>
          <w:sz w:val="24"/>
          <w:szCs w:val="24"/>
        </w:rPr>
      </w:pPr>
      <w:r w:rsidRPr="00BA1750">
        <w:rPr>
          <w:rFonts w:ascii="Cambria" w:hAnsi="Cambria" w:cs="Times New Roman"/>
          <w:b/>
          <w:sz w:val="24"/>
          <w:szCs w:val="24"/>
        </w:rPr>
        <w:t>1</w:t>
      </w:r>
      <w:r w:rsidR="00134048" w:rsidRPr="00BA1750">
        <w:rPr>
          <w:rFonts w:ascii="Cambria" w:hAnsi="Cambria" w:cs="Times New Roman"/>
          <w:b/>
          <w:sz w:val="24"/>
          <w:szCs w:val="24"/>
        </w:rPr>
        <w:t>.</w:t>
      </w:r>
      <w:r w:rsidR="00134048" w:rsidRPr="00BA1750">
        <w:rPr>
          <w:rFonts w:ascii="Cambria" w:hAnsi="Cambria" w:cs="Times New Roman"/>
          <w:sz w:val="24"/>
          <w:szCs w:val="24"/>
        </w:rPr>
        <w:t xml:space="preserve"> Declaração de sua situação de Microempresa ou Empresa de Pequeno Porte, assinada pelo </w:t>
      </w:r>
      <w:r w:rsidR="00134048" w:rsidRPr="00BA1750">
        <w:rPr>
          <w:rFonts w:ascii="Cambria" w:hAnsi="Cambria" w:cs="Times New Roman"/>
          <w:b/>
          <w:sz w:val="24"/>
          <w:szCs w:val="24"/>
        </w:rPr>
        <w:t>Representante Legal</w:t>
      </w:r>
      <w:r w:rsidR="00134048" w:rsidRPr="00BA1750">
        <w:rPr>
          <w:rFonts w:ascii="Cambria" w:hAnsi="Cambria" w:cs="Times New Roman"/>
          <w:sz w:val="24"/>
          <w:szCs w:val="24"/>
        </w:rPr>
        <w:t xml:space="preserve"> da empresa e, sob as penas da lei deverá estar consignado não estarem inseridos nas restrições estabelecidas nos incisos do § 4º do art. 3º da Lei Complementar nº 123, de 2006, com data de emissão não superior a </w:t>
      </w:r>
      <w:r w:rsidR="00556881" w:rsidRPr="00BA1750">
        <w:rPr>
          <w:rFonts w:ascii="Cambria" w:hAnsi="Cambria" w:cs="Times New Roman"/>
          <w:sz w:val="24"/>
          <w:szCs w:val="24"/>
        </w:rPr>
        <w:t>90</w:t>
      </w:r>
      <w:r w:rsidR="00134048" w:rsidRPr="00BA1750">
        <w:rPr>
          <w:rFonts w:ascii="Cambria" w:hAnsi="Cambria" w:cs="Times New Roman"/>
          <w:sz w:val="24"/>
          <w:szCs w:val="24"/>
        </w:rPr>
        <w:t xml:space="preserve"> (</w:t>
      </w:r>
      <w:r w:rsidR="00556881" w:rsidRPr="00BA1750">
        <w:rPr>
          <w:rFonts w:ascii="Cambria" w:hAnsi="Cambria" w:cs="Times New Roman"/>
          <w:sz w:val="24"/>
          <w:szCs w:val="24"/>
        </w:rPr>
        <w:t>noventa</w:t>
      </w:r>
      <w:r w:rsidR="00134048" w:rsidRPr="00BA1750">
        <w:rPr>
          <w:rFonts w:ascii="Cambria" w:hAnsi="Cambria" w:cs="Times New Roman"/>
          <w:sz w:val="24"/>
          <w:szCs w:val="24"/>
        </w:rPr>
        <w:t>) dias.</w:t>
      </w:r>
    </w:p>
    <w:p w14:paraId="19D00E8D"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 xml:space="preserve">b) </w:t>
      </w:r>
      <w:r w:rsidRPr="00BA1750">
        <w:rPr>
          <w:rFonts w:ascii="Cambria" w:hAnsi="Cambria" w:cs="Times New Roman"/>
          <w:sz w:val="24"/>
          <w:szCs w:val="24"/>
        </w:rPr>
        <w:t>A não entrega dos documentos solicitados neste inciso, indicará que a licitante optou por não utilizar os benefícios previstos na Lei Complementar nº 123, de 2006.</w:t>
      </w:r>
    </w:p>
    <w:p w14:paraId="5DCB0419" w14:textId="2340945F"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 xml:space="preserve">c) </w:t>
      </w:r>
      <w:r w:rsidRPr="00BA1750">
        <w:rPr>
          <w:rFonts w:ascii="Cambria" w:hAnsi="Cambria" w:cs="Times New Roman"/>
          <w:sz w:val="24"/>
          <w:szCs w:val="24"/>
        </w:rPr>
        <w:t>As</w:t>
      </w:r>
      <w:r w:rsidRPr="00BA1750">
        <w:rPr>
          <w:rFonts w:ascii="Cambria" w:hAnsi="Cambria" w:cs="Times New Roman"/>
          <w:b/>
          <w:sz w:val="24"/>
          <w:szCs w:val="24"/>
        </w:rPr>
        <w:t xml:space="preserve"> </w:t>
      </w:r>
      <w:r w:rsidRPr="00BA1750">
        <w:rPr>
          <w:rFonts w:ascii="Cambria" w:eastAsia="Helvetica" w:hAnsi="Cambria" w:cs="Times New Roman"/>
          <w:sz w:val="24"/>
          <w:szCs w:val="24"/>
        </w:rPr>
        <w:t>Microempresas ou Empresas de Pequeno Porte, deverão apresentar toda documentação exigida neste Edital, e no que se refere à comprovação de regularidade fiscal e trabalhista deverá ser apresentada Certidão mesmo que esta apresente alguma restrição.</w:t>
      </w:r>
    </w:p>
    <w:p w14:paraId="50691ADB" w14:textId="77777777" w:rsidR="00134048" w:rsidRPr="00BA1750" w:rsidRDefault="00134048" w:rsidP="00BA1750">
      <w:pPr>
        <w:tabs>
          <w:tab w:val="left" w:pos="1701"/>
        </w:tabs>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shd w:val="clear" w:color="auto" w:fill="FFFFFF"/>
        </w:rPr>
        <w:lastRenderedPageBreak/>
        <w:t xml:space="preserve">d) </w:t>
      </w:r>
      <w:r w:rsidRPr="00BA1750">
        <w:rPr>
          <w:rFonts w:ascii="Cambria" w:hAnsi="Cambria" w:cs="Times New Roman"/>
          <w:sz w:val="24"/>
          <w:szCs w:val="24"/>
        </w:rPr>
        <w:t>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6FB4E29F" w14:textId="00DD927D" w:rsidR="00FD03B0" w:rsidRPr="00BA1750" w:rsidRDefault="00134048"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sz w:val="24"/>
          <w:szCs w:val="24"/>
        </w:rPr>
        <w:t>1.</w:t>
      </w:r>
      <w:r w:rsidRPr="00BA1750">
        <w:rPr>
          <w:rFonts w:ascii="Cambria" w:hAnsi="Cambria" w:cs="Times New Roman"/>
          <w:sz w:val="24"/>
          <w:szCs w:val="24"/>
        </w:rPr>
        <w:t xml:space="preserve"> A não-regularização da documentação, no prazo previsto na alínea d, do inciso VII, implicará decadência do direito à contratação, sendo facultado ao </w:t>
      </w:r>
      <w:r w:rsidR="00E36FE2">
        <w:rPr>
          <w:rFonts w:ascii="Cambria" w:hAnsi="Cambria" w:cs="Times New Roman"/>
          <w:sz w:val="24"/>
          <w:szCs w:val="24"/>
        </w:rPr>
        <w:t>FMS</w:t>
      </w:r>
      <w:r w:rsidR="00F6203B">
        <w:rPr>
          <w:rFonts w:ascii="Cambria" w:hAnsi="Cambria" w:cs="Times New Roman"/>
          <w:sz w:val="24"/>
          <w:szCs w:val="24"/>
        </w:rPr>
        <w:t xml:space="preserve"> do </w:t>
      </w:r>
      <w:r w:rsidRPr="00BA1750">
        <w:rPr>
          <w:rFonts w:ascii="Cambria" w:hAnsi="Cambria" w:cs="Times New Roman"/>
          <w:sz w:val="24"/>
          <w:szCs w:val="24"/>
        </w:rPr>
        <w:t>Município de Piracanjuba/GO convocar os licitantes remanescentes, na ordem de classificação, para assinatura do contrato, ou revogar a licitação.</w:t>
      </w:r>
    </w:p>
    <w:p w14:paraId="6DD75ACF" w14:textId="6C354C5A" w:rsidR="00636617" w:rsidRPr="00BA1750" w:rsidRDefault="006264C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11.8</w:t>
      </w:r>
      <w:r w:rsidRPr="00BA1750">
        <w:rPr>
          <w:rFonts w:ascii="Cambria" w:hAnsi="Cambria" w:cs="Times New Roman"/>
          <w:sz w:val="24"/>
          <w:szCs w:val="24"/>
        </w:rPr>
        <w:t xml:space="preserve"> Após a entrega dos documentos para habilitação, não será permitida a substituição ou a apresentação de novos documentos, salvo em sede de diligência, para:</w:t>
      </w:r>
    </w:p>
    <w:p w14:paraId="53BF0364" w14:textId="15D44394" w:rsidR="006264C8" w:rsidRPr="00BA1750" w:rsidRDefault="006264C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DB3E39" w:rsidRPr="00BA1750">
        <w:rPr>
          <w:rFonts w:ascii="Cambria" w:hAnsi="Cambria" w:cs="Times New Roman"/>
          <w:sz w:val="24"/>
          <w:szCs w:val="24"/>
        </w:rPr>
        <w:t>Complementação de informações acerca</w:t>
      </w:r>
      <w:r w:rsidR="001B4909" w:rsidRPr="00BA1750">
        <w:rPr>
          <w:rFonts w:ascii="Cambria" w:hAnsi="Cambria" w:cs="Times New Roman"/>
          <w:sz w:val="24"/>
          <w:szCs w:val="24"/>
        </w:rPr>
        <w:t xml:space="preserve"> dos documentos já apresentados pelos licitantes e desde que necessária para apurar fatos existentes à época da abertura do certame.</w:t>
      </w:r>
    </w:p>
    <w:p w14:paraId="0B314C7A" w14:textId="5030CEE7" w:rsidR="005A7548" w:rsidRPr="00BA1750" w:rsidRDefault="005A754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11.9</w:t>
      </w:r>
      <w:r w:rsidRPr="00BA1750">
        <w:rPr>
          <w:rFonts w:ascii="Cambria" w:hAnsi="Cambria" w:cs="Times New Roman"/>
          <w:sz w:val="24"/>
          <w:szCs w:val="24"/>
        </w:rPr>
        <w:t xml:space="preserve"> </w:t>
      </w:r>
      <w:r w:rsidR="004E1279" w:rsidRPr="00BA1750">
        <w:rPr>
          <w:rFonts w:ascii="Cambria" w:hAnsi="Cambria" w:cs="Times New Roman"/>
          <w:sz w:val="24"/>
          <w:szCs w:val="24"/>
        </w:rPr>
        <w:t xml:space="preserve">Na análise dos documentos de habilitação, </w:t>
      </w:r>
      <w:r w:rsidR="00F73802" w:rsidRPr="00BA1750">
        <w:rPr>
          <w:rFonts w:ascii="Cambria" w:hAnsi="Cambria" w:cs="Times New Roman"/>
          <w:sz w:val="24"/>
          <w:szCs w:val="24"/>
        </w:rPr>
        <w:t>o Agente</w:t>
      </w:r>
      <w:r w:rsidR="004E1279" w:rsidRPr="00BA1750">
        <w:rPr>
          <w:rFonts w:ascii="Cambria" w:hAnsi="Cambria" w:cs="Times New Roman"/>
          <w:sz w:val="24"/>
          <w:szCs w:val="24"/>
        </w:rPr>
        <w:t xml:space="preserve"> de Contratação poderá sanar, por meio de diligência, erros ou falhas que não alterem a subst</w:t>
      </w:r>
      <w:r w:rsidR="006631BB" w:rsidRPr="00BA1750">
        <w:rPr>
          <w:rFonts w:ascii="Cambria" w:hAnsi="Cambria" w:cs="Times New Roman"/>
          <w:sz w:val="24"/>
          <w:szCs w:val="24"/>
        </w:rPr>
        <w:t>ância dos documentos e sua validade jurídica, mediante despacho fundamentado registrado e acessível a todos, atribuindo-lhes eficácia para fins de habilitação e classificação.</w:t>
      </w:r>
    </w:p>
    <w:p w14:paraId="4B720E9B" w14:textId="36D044C8" w:rsidR="006631BB" w:rsidRPr="00BA1750" w:rsidRDefault="006631B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11.10</w:t>
      </w:r>
      <w:r w:rsidR="003E3D8F" w:rsidRPr="00BA1750">
        <w:rPr>
          <w:rFonts w:ascii="Cambria" w:hAnsi="Cambria" w:cs="Times New Roman"/>
          <w:sz w:val="24"/>
          <w:szCs w:val="24"/>
        </w:rPr>
        <w:t xml:space="preserve"> A verificação pel</w:t>
      </w:r>
      <w:r w:rsidR="00F73802" w:rsidRPr="00BA1750">
        <w:rPr>
          <w:rFonts w:ascii="Cambria" w:hAnsi="Cambria" w:cs="Times New Roman"/>
          <w:sz w:val="24"/>
          <w:szCs w:val="24"/>
        </w:rPr>
        <w:t>o Agente</w:t>
      </w:r>
      <w:r w:rsidR="003E3D8F" w:rsidRPr="00BA1750">
        <w:rPr>
          <w:rFonts w:ascii="Cambria" w:hAnsi="Cambria" w:cs="Times New Roman"/>
          <w:sz w:val="24"/>
          <w:szCs w:val="24"/>
        </w:rPr>
        <w:t xml:space="preserve"> de Contratação, em sítios eletrônicos oficiais de órgãos e entidades emissores de certidões constitui meio legal de prova, para fins de habilitação.</w:t>
      </w:r>
    </w:p>
    <w:p w14:paraId="611AA3BC" w14:textId="0287098E" w:rsidR="003E3D8F" w:rsidRPr="00BA1750" w:rsidRDefault="003E3D8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11.11</w:t>
      </w:r>
      <w:r w:rsidRPr="00BA1750">
        <w:rPr>
          <w:rFonts w:ascii="Cambria" w:hAnsi="Cambria" w:cs="Times New Roman"/>
          <w:sz w:val="24"/>
          <w:szCs w:val="24"/>
        </w:rPr>
        <w:t xml:space="preserve"> Será inabilitada a licitante que não comprovar sua habilitação, seja por não apresentar quaisquer dos documentos exigidos, ou apresenta-los em desacordo com o estabelecido neste Edital.</w:t>
      </w:r>
    </w:p>
    <w:p w14:paraId="11864C6E" w14:textId="4B1CC65B" w:rsidR="003E3D8F" w:rsidRPr="00BA1750" w:rsidRDefault="003E3D8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11.12</w:t>
      </w:r>
      <w:r w:rsidRPr="00BA1750">
        <w:rPr>
          <w:rFonts w:ascii="Cambria" w:hAnsi="Cambria" w:cs="Times New Roman"/>
          <w:sz w:val="24"/>
          <w:szCs w:val="24"/>
        </w:rPr>
        <w:t xml:space="preserve"> Constatado </w:t>
      </w:r>
      <w:r w:rsidR="006279AF" w:rsidRPr="00BA1750">
        <w:rPr>
          <w:rFonts w:ascii="Cambria" w:hAnsi="Cambria" w:cs="Times New Roman"/>
          <w:sz w:val="24"/>
          <w:szCs w:val="24"/>
        </w:rPr>
        <w:t>o atendimento às exigências de habilitação fixadas no Edital, o licitante deverá ser declarado como vencedor.</w:t>
      </w:r>
    </w:p>
    <w:p w14:paraId="6DE49921" w14:textId="3E8D0957" w:rsidR="00FD03B0" w:rsidRPr="00BA1750" w:rsidRDefault="006279A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12</w:t>
      </w:r>
      <w:r w:rsidR="00FD03B0" w:rsidRPr="00BA1750">
        <w:rPr>
          <w:rFonts w:ascii="Cambria" w:hAnsi="Cambria" w:cs="Times New Roman"/>
          <w:b/>
          <w:bCs/>
          <w:sz w:val="24"/>
          <w:szCs w:val="24"/>
        </w:rPr>
        <w:t xml:space="preserve">. </w:t>
      </w:r>
      <w:r w:rsidR="00FA5DBD" w:rsidRPr="00BA1750">
        <w:rPr>
          <w:rFonts w:ascii="Cambria" w:hAnsi="Cambria" w:cs="Times New Roman"/>
          <w:b/>
          <w:bCs/>
          <w:sz w:val="24"/>
          <w:szCs w:val="24"/>
        </w:rPr>
        <w:t>DOS RECURSOS</w:t>
      </w:r>
    </w:p>
    <w:p w14:paraId="612E0A97" w14:textId="58B6B44C"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12.1</w:t>
      </w:r>
      <w:r w:rsidRPr="00BA1750">
        <w:rPr>
          <w:rFonts w:ascii="Cambria" w:hAnsi="Cambria" w:cs="Times New Roman"/>
          <w:sz w:val="24"/>
          <w:szCs w:val="24"/>
        </w:rPr>
        <w:t xml:space="preserve"> Declarada a vencedora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abrirá </w:t>
      </w:r>
      <w:r w:rsidRPr="00BA1750">
        <w:rPr>
          <w:rFonts w:ascii="Cambria" w:hAnsi="Cambria" w:cs="Times New Roman"/>
          <w:b/>
          <w:sz w:val="24"/>
          <w:szCs w:val="24"/>
        </w:rPr>
        <w:t>prazo de 30 (trinta) minutos</w:t>
      </w:r>
      <w:r w:rsidRPr="00BA1750">
        <w:rPr>
          <w:rFonts w:ascii="Cambria" w:hAnsi="Cambria" w:cs="Times New Roman"/>
          <w:sz w:val="24"/>
          <w:szCs w:val="24"/>
        </w:rPr>
        <w:t xml:space="preserve"> durante o qual qualquer licitante poderá de forma imediata e motivada em campo próprio </w:t>
      </w:r>
      <w:r w:rsidRPr="00BA1750">
        <w:rPr>
          <w:rFonts w:ascii="Cambria" w:hAnsi="Cambria" w:cs="Times New Roman"/>
          <w:sz w:val="24"/>
          <w:szCs w:val="24"/>
        </w:rPr>
        <w:lastRenderedPageBreak/>
        <w:t>do sistema manifestar sua intenção de recurso.</w:t>
      </w:r>
    </w:p>
    <w:p w14:paraId="3E5930ED" w14:textId="62010E12"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12.2</w:t>
      </w:r>
      <w:r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examinará a intenção de recurso, aceitando-a ou, motivadamente, rejeitando-a, em campo próprio do sistema.</w:t>
      </w:r>
    </w:p>
    <w:p w14:paraId="7EB6C76A" w14:textId="338CD29F"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12.3</w:t>
      </w:r>
      <w:r w:rsidRPr="00BA1750">
        <w:rPr>
          <w:rFonts w:ascii="Cambria" w:hAnsi="Cambria" w:cs="Times New Roman"/>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450D2D1C" w14:textId="05E27617"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12.4</w:t>
      </w:r>
      <w:r w:rsidRPr="00BA1750">
        <w:rPr>
          <w:rFonts w:ascii="Cambria" w:hAnsi="Cambria" w:cs="Times New Roman"/>
          <w:sz w:val="24"/>
          <w:szCs w:val="24"/>
        </w:rPr>
        <w:t xml:space="preserve"> Será assegurado ao licitante vista dos elementos indispensáveis à defesa de seus interesses.</w:t>
      </w:r>
    </w:p>
    <w:p w14:paraId="258871E7" w14:textId="2E6C5FF3"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12.5</w:t>
      </w:r>
      <w:r w:rsidRPr="00BA1750">
        <w:rPr>
          <w:rFonts w:ascii="Cambria" w:hAnsi="Cambria" w:cs="Times New Roman"/>
          <w:sz w:val="24"/>
          <w:szCs w:val="24"/>
        </w:rPr>
        <w:t xml:space="preserve"> O acolhimento do recurso implicará a invalidação apenas dos atos insuscetíveis de aproveitamento.</w:t>
      </w:r>
    </w:p>
    <w:p w14:paraId="7E865F84" w14:textId="218AE41C"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12.6</w:t>
      </w:r>
      <w:r w:rsidRPr="00BA1750">
        <w:rPr>
          <w:rFonts w:ascii="Cambria" w:hAnsi="Cambria" w:cs="Times New Roman"/>
          <w:sz w:val="24"/>
          <w:szCs w:val="24"/>
        </w:rPr>
        <w:t xml:space="preserve"> Os recursos interpostos fora do prazo não serão reconhecidos.</w:t>
      </w:r>
    </w:p>
    <w:p w14:paraId="333E9F1D" w14:textId="20D20C34" w:rsidR="00FD03B0" w:rsidRPr="00BA1750" w:rsidRDefault="003C74E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13</w:t>
      </w:r>
      <w:r w:rsidR="00FD03B0" w:rsidRPr="00BA1750">
        <w:rPr>
          <w:rFonts w:ascii="Cambria" w:hAnsi="Cambria" w:cs="Times New Roman"/>
          <w:b/>
          <w:bCs/>
          <w:sz w:val="24"/>
          <w:szCs w:val="24"/>
        </w:rPr>
        <w:t xml:space="preserve">. </w:t>
      </w:r>
      <w:r w:rsidRPr="00BA1750">
        <w:rPr>
          <w:rFonts w:ascii="Cambria" w:hAnsi="Cambria" w:cs="Times New Roman"/>
          <w:b/>
          <w:bCs/>
          <w:sz w:val="24"/>
          <w:szCs w:val="24"/>
        </w:rPr>
        <w:t>DA REABERTURA DA SESSÃO PÚBLICA</w:t>
      </w:r>
    </w:p>
    <w:p w14:paraId="4D1BE9F6" w14:textId="1C54C78C" w:rsidR="00FD03B0" w:rsidRPr="00BA1750" w:rsidRDefault="003C74E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13.1</w:t>
      </w:r>
      <w:r w:rsidRPr="00BA1750">
        <w:rPr>
          <w:rFonts w:ascii="Cambria" w:hAnsi="Cambria" w:cs="Times New Roman"/>
          <w:sz w:val="24"/>
          <w:szCs w:val="24"/>
        </w:rPr>
        <w:t xml:space="preserve"> </w:t>
      </w:r>
      <w:r w:rsidR="00D57A39" w:rsidRPr="00BA1750">
        <w:rPr>
          <w:rFonts w:ascii="Cambria" w:hAnsi="Cambria" w:cs="Times New Roman"/>
          <w:sz w:val="24"/>
          <w:szCs w:val="24"/>
        </w:rPr>
        <w:t>A sessão eletrônica poderá ser reaberta:</w:t>
      </w:r>
    </w:p>
    <w:p w14:paraId="7B77F702" w14:textId="361C0F11" w:rsidR="00D57A39" w:rsidRPr="00BA1750" w:rsidRDefault="00D57A3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Nas hipóteses de provento de recursos</w:t>
      </w:r>
      <w:r w:rsidR="001518FD" w:rsidRPr="00BA1750">
        <w:rPr>
          <w:rFonts w:ascii="Cambria" w:hAnsi="Cambria" w:cs="Times New Roman"/>
          <w:sz w:val="24"/>
          <w:szCs w:val="24"/>
        </w:rPr>
        <w:t xml:space="preserve"> que leve à anulação de atos anteriores </w:t>
      </w:r>
      <w:r w:rsidR="00C121CC" w:rsidRPr="00BA1750">
        <w:rPr>
          <w:rFonts w:ascii="Cambria" w:hAnsi="Cambria" w:cs="Times New Roman"/>
          <w:sz w:val="24"/>
          <w:szCs w:val="24"/>
        </w:rPr>
        <w:t xml:space="preserve">à realização da sessão pública precedente ou em que seja </w:t>
      </w:r>
      <w:r w:rsidR="00721C06" w:rsidRPr="00BA1750">
        <w:rPr>
          <w:rFonts w:ascii="Cambria" w:hAnsi="Cambria" w:cs="Times New Roman"/>
          <w:sz w:val="24"/>
          <w:szCs w:val="24"/>
        </w:rPr>
        <w:t>anulada a própria sessão pública</w:t>
      </w:r>
      <w:r w:rsidR="00AE1098" w:rsidRPr="00BA1750">
        <w:rPr>
          <w:rFonts w:ascii="Cambria" w:hAnsi="Cambria" w:cs="Times New Roman"/>
          <w:sz w:val="24"/>
          <w:szCs w:val="24"/>
        </w:rPr>
        <w:t>, situação em que serão repetidos os atos anulados e os que dele dependam.</w:t>
      </w:r>
    </w:p>
    <w:p w14:paraId="6D7ADE08" w14:textId="4CB0F86B" w:rsidR="00AE1098" w:rsidRPr="00BA1750" w:rsidRDefault="00AE109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Quando houver erro na aceitação do preço melhor classificado ou quando o licitante declarado vencedor não assinar o contrato, não retirar o instrumento equivalente. Nessas hipóteses</w:t>
      </w:r>
      <w:r w:rsidR="003807A8" w:rsidRPr="00BA1750">
        <w:rPr>
          <w:rFonts w:ascii="Cambria" w:hAnsi="Cambria" w:cs="Times New Roman"/>
          <w:sz w:val="24"/>
          <w:szCs w:val="24"/>
        </w:rPr>
        <w:t>, serão adotados os procedimentos imediatamente posteriores ao encerramento da etapa de lances.</w:t>
      </w:r>
    </w:p>
    <w:p w14:paraId="03D458AE" w14:textId="52C8BAF0" w:rsidR="003807A8" w:rsidRPr="00BA1750" w:rsidRDefault="003807A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13.2</w:t>
      </w:r>
      <w:r w:rsidRPr="00BA1750">
        <w:rPr>
          <w:rFonts w:ascii="Cambria" w:hAnsi="Cambria" w:cs="Times New Roman"/>
          <w:sz w:val="24"/>
          <w:szCs w:val="24"/>
        </w:rPr>
        <w:t xml:space="preserve"> Os licitantes remanescentes serão convocados para acompanhar a sessão reaberta, por meio do sistema eletrônico (“chat”), de acordo com a fase do procedimento licitatório.</w:t>
      </w:r>
    </w:p>
    <w:p w14:paraId="56AA14B0" w14:textId="7E83B005" w:rsidR="003807A8" w:rsidRPr="00BA1750" w:rsidRDefault="003807A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14. </w:t>
      </w:r>
      <w:r w:rsidR="00BB3A7D" w:rsidRPr="00BA1750">
        <w:rPr>
          <w:rFonts w:ascii="Cambria" w:hAnsi="Cambria" w:cs="Times New Roman"/>
          <w:b/>
          <w:bCs/>
          <w:sz w:val="24"/>
          <w:szCs w:val="24"/>
        </w:rPr>
        <w:t>DA ADJUDICAÇÃO E HOMOLOGAÇÃO</w:t>
      </w:r>
    </w:p>
    <w:p w14:paraId="79B85DEE" w14:textId="22B5D756" w:rsidR="003807A8" w:rsidRPr="00BA1750" w:rsidRDefault="00BB3A7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14.1</w:t>
      </w:r>
      <w:r w:rsidRPr="00BA1750">
        <w:rPr>
          <w:rFonts w:ascii="Cambria" w:hAnsi="Cambria" w:cs="Times New Roman"/>
          <w:sz w:val="24"/>
          <w:szCs w:val="24"/>
        </w:rPr>
        <w:t xml:space="preserve"> Encerradas as fases de julgamento e habilitação, e exauridos os recursos administrativos, o processo licitatório será encaminhado</w:t>
      </w:r>
      <w:r w:rsidR="002A74AC" w:rsidRPr="00BA1750">
        <w:rPr>
          <w:rFonts w:ascii="Cambria" w:hAnsi="Cambria" w:cs="Times New Roman"/>
          <w:sz w:val="24"/>
          <w:szCs w:val="24"/>
        </w:rPr>
        <w:t xml:space="preserve"> à autoridade superior, para adjudicar o objeto e homologar o procedimento licitatório.</w:t>
      </w:r>
    </w:p>
    <w:p w14:paraId="3B8906B6" w14:textId="08C8F089" w:rsidR="002A74AC" w:rsidRPr="00BA1750" w:rsidRDefault="002A74AC"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15. </w:t>
      </w:r>
      <w:r w:rsidR="00F37302" w:rsidRPr="00BA1750">
        <w:rPr>
          <w:rFonts w:ascii="Cambria" w:hAnsi="Cambria" w:cs="Times New Roman"/>
          <w:b/>
          <w:bCs/>
          <w:sz w:val="24"/>
          <w:szCs w:val="24"/>
        </w:rPr>
        <w:t>DA GARANTIA CONTRATUAL</w:t>
      </w:r>
    </w:p>
    <w:p w14:paraId="3512C606" w14:textId="204CDF07" w:rsidR="002A74AC" w:rsidRPr="00BA1750" w:rsidRDefault="00F3730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15.1</w:t>
      </w:r>
      <w:r w:rsidRPr="00BA1750">
        <w:rPr>
          <w:rFonts w:ascii="Cambria" w:hAnsi="Cambria" w:cs="Times New Roman"/>
          <w:sz w:val="24"/>
          <w:szCs w:val="24"/>
        </w:rPr>
        <w:t xml:space="preserve"> </w:t>
      </w:r>
      <w:r w:rsidR="00A208E1" w:rsidRPr="00BA1750">
        <w:rPr>
          <w:rFonts w:ascii="Cambria" w:hAnsi="Cambria" w:cs="Times New Roman"/>
          <w:sz w:val="24"/>
          <w:szCs w:val="24"/>
        </w:rPr>
        <w:t>Será exigido no ato da assinatura do instrumento contratual, prestação de garantia da contratação:</w:t>
      </w:r>
    </w:p>
    <w:p w14:paraId="12207249" w14:textId="4F539DC9" w:rsidR="008C0F16" w:rsidRPr="00BA1750" w:rsidRDefault="008C0F16"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204514" w:rsidRPr="00BA1750">
        <w:rPr>
          <w:rFonts w:ascii="Cambria" w:hAnsi="Cambria" w:cs="Times New Roman"/>
          <w:sz w:val="24"/>
          <w:szCs w:val="24"/>
        </w:rPr>
        <w:t xml:space="preserve">A </w:t>
      </w:r>
      <w:r w:rsidR="00BF4C63">
        <w:rPr>
          <w:rFonts w:ascii="Cambria" w:hAnsi="Cambria" w:cs="Times New Roman"/>
          <w:sz w:val="24"/>
          <w:szCs w:val="24"/>
        </w:rPr>
        <w:t>A</w:t>
      </w:r>
      <w:r w:rsidR="00204514" w:rsidRPr="00BA1750">
        <w:rPr>
          <w:rFonts w:ascii="Cambria" w:hAnsi="Cambria" w:cs="Times New Roman"/>
          <w:sz w:val="24"/>
          <w:szCs w:val="24"/>
        </w:rPr>
        <w:t xml:space="preserve">djucatária </w:t>
      </w:r>
      <w:r w:rsidR="00936C3B" w:rsidRPr="00BA1750">
        <w:rPr>
          <w:rFonts w:ascii="Cambria" w:hAnsi="Cambria" w:cs="Times New Roman"/>
          <w:sz w:val="24"/>
          <w:szCs w:val="24"/>
        </w:rPr>
        <w:t xml:space="preserve">deverá apresentar, </w:t>
      </w:r>
      <w:r w:rsidR="00936C3B" w:rsidRPr="00BA1750">
        <w:rPr>
          <w:rFonts w:ascii="Cambria" w:hAnsi="Cambria" w:cs="Times New Roman"/>
          <w:b/>
          <w:bCs/>
          <w:sz w:val="24"/>
          <w:szCs w:val="24"/>
        </w:rPr>
        <w:t xml:space="preserve">no prazo de até </w:t>
      </w:r>
      <w:r w:rsidR="004777FA">
        <w:rPr>
          <w:rFonts w:ascii="Cambria" w:hAnsi="Cambria" w:cs="Times New Roman"/>
          <w:b/>
          <w:bCs/>
          <w:sz w:val="24"/>
          <w:szCs w:val="24"/>
        </w:rPr>
        <w:t>10</w:t>
      </w:r>
      <w:r w:rsidR="00936C3B" w:rsidRPr="00BA1750">
        <w:rPr>
          <w:rFonts w:ascii="Cambria" w:hAnsi="Cambria" w:cs="Times New Roman"/>
          <w:b/>
          <w:bCs/>
          <w:sz w:val="24"/>
          <w:szCs w:val="24"/>
        </w:rPr>
        <w:t xml:space="preserve"> (</w:t>
      </w:r>
      <w:r w:rsidR="004777FA">
        <w:rPr>
          <w:rFonts w:ascii="Cambria" w:hAnsi="Cambria" w:cs="Times New Roman"/>
          <w:b/>
          <w:bCs/>
          <w:sz w:val="24"/>
          <w:szCs w:val="24"/>
        </w:rPr>
        <w:t>dez</w:t>
      </w:r>
      <w:r w:rsidR="00936C3B" w:rsidRPr="00BA1750">
        <w:rPr>
          <w:rFonts w:ascii="Cambria" w:hAnsi="Cambria" w:cs="Times New Roman"/>
          <w:b/>
          <w:bCs/>
          <w:sz w:val="24"/>
          <w:szCs w:val="24"/>
        </w:rPr>
        <w:t xml:space="preserve">) </w:t>
      </w:r>
      <w:r w:rsidR="004777FA">
        <w:rPr>
          <w:rFonts w:ascii="Cambria" w:hAnsi="Cambria" w:cs="Times New Roman"/>
          <w:b/>
          <w:bCs/>
          <w:sz w:val="24"/>
          <w:szCs w:val="24"/>
        </w:rPr>
        <w:t>dias</w:t>
      </w:r>
      <w:r w:rsidR="00AB6F57">
        <w:rPr>
          <w:rFonts w:ascii="Cambria" w:hAnsi="Cambria" w:cs="Times New Roman"/>
          <w:b/>
          <w:bCs/>
          <w:sz w:val="24"/>
          <w:szCs w:val="24"/>
        </w:rPr>
        <w:t xml:space="preserve"> (podendo ser prorrogado)</w:t>
      </w:r>
      <w:r w:rsidR="00936C3B" w:rsidRPr="00BA1750">
        <w:rPr>
          <w:rFonts w:ascii="Cambria" w:hAnsi="Cambria" w:cs="Times New Roman"/>
          <w:b/>
          <w:bCs/>
          <w:sz w:val="24"/>
          <w:szCs w:val="24"/>
        </w:rPr>
        <w:t xml:space="preserve">, </w:t>
      </w:r>
      <w:r w:rsidR="009D2FED" w:rsidRPr="00BA1750">
        <w:rPr>
          <w:rFonts w:ascii="Cambria" w:hAnsi="Cambria" w:cs="Times New Roman"/>
          <w:b/>
          <w:bCs/>
          <w:sz w:val="24"/>
          <w:szCs w:val="24"/>
        </w:rPr>
        <w:t>contado da data de homologação</w:t>
      </w:r>
      <w:r w:rsidR="009D2FED" w:rsidRPr="00BA1750">
        <w:rPr>
          <w:rFonts w:ascii="Cambria" w:hAnsi="Cambria" w:cs="Times New Roman"/>
          <w:sz w:val="24"/>
          <w:szCs w:val="24"/>
        </w:rPr>
        <w:t xml:space="preserve"> da licitação na Bolsa Nacional de Compras – BNC, independentemente de convocação </w:t>
      </w:r>
      <w:r w:rsidR="00BC2901">
        <w:rPr>
          <w:rFonts w:ascii="Cambria" w:hAnsi="Cambria" w:cs="Times New Roman"/>
          <w:sz w:val="24"/>
          <w:szCs w:val="24"/>
        </w:rPr>
        <w:t xml:space="preserve">pelo </w:t>
      </w:r>
      <w:r w:rsidR="00E36FE2">
        <w:rPr>
          <w:rFonts w:ascii="Cambria" w:hAnsi="Cambria" w:cs="Times New Roman"/>
          <w:sz w:val="24"/>
          <w:szCs w:val="24"/>
        </w:rPr>
        <w:t>FMS</w:t>
      </w:r>
      <w:r w:rsidR="009D2FED" w:rsidRPr="00BA1750">
        <w:rPr>
          <w:rFonts w:ascii="Cambria" w:hAnsi="Cambria" w:cs="Times New Roman"/>
          <w:sz w:val="24"/>
          <w:szCs w:val="24"/>
        </w:rPr>
        <w:t xml:space="preserve"> de Piracanjuba</w:t>
      </w:r>
      <w:r w:rsidR="008B35D7" w:rsidRPr="00BA1750">
        <w:rPr>
          <w:rFonts w:ascii="Cambria" w:hAnsi="Cambria" w:cs="Times New Roman"/>
          <w:sz w:val="24"/>
          <w:szCs w:val="24"/>
        </w:rPr>
        <w:t xml:space="preserve">, e anterior à assinatura do contrato, comprovante de prestação de garantia correspondente ao percentual de </w:t>
      </w:r>
      <w:r w:rsidR="008B35D7" w:rsidRPr="00BA1750">
        <w:rPr>
          <w:rFonts w:ascii="Cambria" w:hAnsi="Cambria" w:cs="Times New Roman"/>
          <w:b/>
          <w:bCs/>
          <w:sz w:val="24"/>
          <w:szCs w:val="24"/>
        </w:rPr>
        <w:t>5% (cinco por cento) do valor homologado</w:t>
      </w:r>
      <w:r w:rsidR="008B35D7" w:rsidRPr="00BA1750">
        <w:rPr>
          <w:rFonts w:ascii="Cambria" w:hAnsi="Cambria" w:cs="Times New Roman"/>
          <w:sz w:val="24"/>
          <w:szCs w:val="24"/>
        </w:rPr>
        <w:t xml:space="preserve">, </w:t>
      </w:r>
      <w:r w:rsidR="008B35D7" w:rsidRPr="00BA1750">
        <w:rPr>
          <w:rFonts w:ascii="Cambria" w:hAnsi="Cambria" w:cs="Times New Roman"/>
          <w:b/>
          <w:bCs/>
          <w:sz w:val="24"/>
          <w:szCs w:val="24"/>
        </w:rPr>
        <w:t xml:space="preserve">com </w:t>
      </w:r>
      <w:r w:rsidR="00F43EA7">
        <w:rPr>
          <w:rFonts w:ascii="Cambria" w:hAnsi="Cambria" w:cs="Times New Roman"/>
          <w:b/>
          <w:bCs/>
          <w:sz w:val="24"/>
          <w:szCs w:val="24"/>
        </w:rPr>
        <w:t xml:space="preserve">validade durante toda a </w:t>
      </w:r>
      <w:r w:rsidR="008B35D7" w:rsidRPr="00BA1750">
        <w:rPr>
          <w:rFonts w:ascii="Cambria" w:hAnsi="Cambria" w:cs="Times New Roman"/>
          <w:b/>
          <w:bCs/>
          <w:sz w:val="24"/>
          <w:szCs w:val="24"/>
        </w:rPr>
        <w:t>vigência</w:t>
      </w:r>
      <w:r w:rsidR="00CA7447" w:rsidRPr="00BA1750">
        <w:rPr>
          <w:rFonts w:ascii="Cambria" w:hAnsi="Cambria" w:cs="Times New Roman"/>
          <w:b/>
          <w:bCs/>
          <w:sz w:val="24"/>
          <w:szCs w:val="24"/>
        </w:rPr>
        <w:t xml:space="preserve"> </w:t>
      </w:r>
      <w:r w:rsidR="00F43EA7">
        <w:rPr>
          <w:rFonts w:ascii="Cambria" w:hAnsi="Cambria" w:cs="Times New Roman"/>
          <w:b/>
          <w:bCs/>
          <w:sz w:val="24"/>
          <w:szCs w:val="24"/>
        </w:rPr>
        <w:t xml:space="preserve">do Termo de Contrato incluindo seus aditivos, caso houver, </w:t>
      </w:r>
      <w:r w:rsidR="00CA7447" w:rsidRPr="00BA1750">
        <w:rPr>
          <w:rFonts w:ascii="Cambria" w:hAnsi="Cambria" w:cs="Times New Roman"/>
          <w:sz w:val="24"/>
          <w:szCs w:val="24"/>
        </w:rPr>
        <w:t xml:space="preserve"> contados da emissão da apólice, podendo optar por uma das </w:t>
      </w:r>
      <w:r w:rsidR="002C27E8" w:rsidRPr="00BA1750">
        <w:rPr>
          <w:rFonts w:ascii="Cambria" w:hAnsi="Cambria" w:cs="Times New Roman"/>
          <w:sz w:val="24"/>
          <w:szCs w:val="24"/>
        </w:rPr>
        <w:t>seguintes modalidades</w:t>
      </w:r>
      <w:r w:rsidR="007A523D" w:rsidRPr="00BA1750">
        <w:rPr>
          <w:rFonts w:ascii="Cambria" w:hAnsi="Cambria" w:cs="Times New Roman"/>
          <w:sz w:val="24"/>
          <w:szCs w:val="24"/>
        </w:rPr>
        <w:t>:</w:t>
      </w:r>
    </w:p>
    <w:p w14:paraId="761F5027" w14:textId="57AB8D2C" w:rsidR="00536917" w:rsidRPr="00BA1750" w:rsidRDefault="00536917"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a) </w:t>
      </w:r>
      <w:r w:rsidR="00B56C35" w:rsidRPr="00BA1750">
        <w:rPr>
          <w:rFonts w:ascii="Cambria" w:hAnsi="Cambria" w:cs="Times New Roman"/>
          <w:b/>
          <w:bCs/>
          <w:sz w:val="24"/>
          <w:szCs w:val="24"/>
        </w:rPr>
        <w:t>Caução em dinheiro</w:t>
      </w:r>
      <w:r w:rsidR="00B56C35" w:rsidRPr="00BA1750">
        <w:rPr>
          <w:rFonts w:ascii="Cambria" w:hAnsi="Cambria" w:cs="Times New Roman"/>
          <w:sz w:val="24"/>
          <w:szCs w:val="24"/>
        </w:rPr>
        <w:t xml:space="preserve"> ou em </w:t>
      </w:r>
      <w:r w:rsidR="00B56C35" w:rsidRPr="00BA1750">
        <w:rPr>
          <w:rFonts w:ascii="Cambria" w:hAnsi="Cambria" w:cs="Times New Roman"/>
          <w:b/>
          <w:bCs/>
          <w:sz w:val="24"/>
          <w:szCs w:val="24"/>
        </w:rPr>
        <w:t>títulos de dívida pública</w:t>
      </w:r>
      <w:r w:rsidR="00B56C35" w:rsidRPr="00BA1750">
        <w:rPr>
          <w:rFonts w:ascii="Cambria" w:hAnsi="Cambria" w:cs="Times New Roman"/>
          <w:sz w:val="24"/>
          <w:szCs w:val="24"/>
        </w:rPr>
        <w:t xml:space="preserve"> emitidos </w:t>
      </w:r>
      <w:r w:rsidR="00905D34" w:rsidRPr="00BA1750">
        <w:rPr>
          <w:rFonts w:ascii="Cambria" w:hAnsi="Cambria" w:cs="Times New Roman"/>
          <w:sz w:val="24"/>
          <w:szCs w:val="24"/>
        </w:rPr>
        <w:t>sob a forma escritural, mediante registro em sistema centralizado de liquidação e de custódia autorizado pelo Banco Central do Brasil e avaliados por seus valores econômicos, conforme definido pelo Ministério da Economia.</w:t>
      </w:r>
    </w:p>
    <w:p w14:paraId="1F0FA561" w14:textId="5B6D19A3" w:rsidR="006431AC" w:rsidRPr="00BA1750" w:rsidRDefault="00905D34"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b) </w:t>
      </w:r>
      <w:r w:rsidR="006431AC" w:rsidRPr="00BA1750">
        <w:rPr>
          <w:rFonts w:ascii="Cambria" w:hAnsi="Cambria" w:cs="Times New Roman"/>
          <w:b/>
          <w:bCs/>
          <w:sz w:val="24"/>
          <w:szCs w:val="24"/>
        </w:rPr>
        <w:t>Seguro-garantia</w:t>
      </w:r>
      <w:r w:rsidR="006431AC" w:rsidRPr="00BA1750">
        <w:rPr>
          <w:rFonts w:ascii="Cambria" w:hAnsi="Cambria" w:cs="Times New Roman"/>
          <w:sz w:val="24"/>
          <w:szCs w:val="24"/>
        </w:rPr>
        <w:t xml:space="preserve">, </w:t>
      </w:r>
      <w:r w:rsidR="00F43EA7" w:rsidRPr="00BA1750">
        <w:rPr>
          <w:rFonts w:ascii="Cambria" w:hAnsi="Cambria" w:cs="Times New Roman"/>
          <w:b/>
          <w:bCs/>
          <w:sz w:val="24"/>
          <w:szCs w:val="24"/>
        </w:rPr>
        <w:t xml:space="preserve">com </w:t>
      </w:r>
      <w:r w:rsidR="00F43EA7">
        <w:rPr>
          <w:rFonts w:ascii="Cambria" w:hAnsi="Cambria" w:cs="Times New Roman"/>
          <w:b/>
          <w:bCs/>
          <w:sz w:val="24"/>
          <w:szCs w:val="24"/>
        </w:rPr>
        <w:t xml:space="preserve">validade durante toda a </w:t>
      </w:r>
      <w:r w:rsidR="00F43EA7" w:rsidRPr="00BA1750">
        <w:rPr>
          <w:rFonts w:ascii="Cambria" w:hAnsi="Cambria" w:cs="Times New Roman"/>
          <w:b/>
          <w:bCs/>
          <w:sz w:val="24"/>
          <w:szCs w:val="24"/>
        </w:rPr>
        <w:t xml:space="preserve">vigência </w:t>
      </w:r>
      <w:r w:rsidR="00F43EA7">
        <w:rPr>
          <w:rFonts w:ascii="Cambria" w:hAnsi="Cambria" w:cs="Times New Roman"/>
          <w:b/>
          <w:bCs/>
          <w:sz w:val="24"/>
          <w:szCs w:val="24"/>
        </w:rPr>
        <w:t>do Termo de Contrato incluindo seus aditivos, caso houver</w:t>
      </w:r>
      <w:r w:rsidR="006431AC" w:rsidRPr="00BA1750">
        <w:rPr>
          <w:rFonts w:ascii="Cambria" w:hAnsi="Cambria" w:cs="Times New Roman"/>
          <w:sz w:val="24"/>
          <w:szCs w:val="24"/>
        </w:rPr>
        <w:t>, podendo decidir-se por uma das seguintes alternativas:</w:t>
      </w:r>
    </w:p>
    <w:p w14:paraId="0F46C1B6" w14:textId="2277E49A" w:rsidR="006431AC" w:rsidRPr="00BA1750" w:rsidRDefault="006431A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xml:space="preserve"> Apresentar seguro-garantia para os riscos </w:t>
      </w:r>
      <w:r w:rsidR="0075438C" w:rsidRPr="00BA1750">
        <w:rPr>
          <w:rFonts w:ascii="Cambria" w:hAnsi="Cambria" w:cs="Times New Roman"/>
          <w:sz w:val="24"/>
          <w:szCs w:val="24"/>
        </w:rPr>
        <w:t>elencados</w:t>
      </w:r>
      <w:r w:rsidR="00121FCF" w:rsidRPr="00BA1750">
        <w:rPr>
          <w:rFonts w:ascii="Cambria" w:hAnsi="Cambria" w:cs="Times New Roman"/>
          <w:sz w:val="24"/>
          <w:szCs w:val="24"/>
        </w:rPr>
        <w:t xml:space="preserve"> na alínea “a”, correspondente a 5% (cinco por cento) do valor anual atualizado no contrato, na modalidade </w:t>
      </w:r>
      <w:r w:rsidR="0075438C" w:rsidRPr="00BA1750">
        <w:rPr>
          <w:rFonts w:ascii="Cambria" w:hAnsi="Cambria" w:cs="Times New Roman"/>
          <w:sz w:val="24"/>
          <w:szCs w:val="24"/>
        </w:rPr>
        <w:t>“Seguro-garantia do Construtor, do Fornecedor e do Prestador de Serviço”.</w:t>
      </w:r>
    </w:p>
    <w:p w14:paraId="298A523E" w14:textId="7BD80B01" w:rsidR="0075438C" w:rsidRPr="00BA1750" w:rsidRDefault="0075438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2.</w:t>
      </w:r>
      <w:r w:rsidRPr="00BA1750">
        <w:rPr>
          <w:rFonts w:ascii="Cambria" w:hAnsi="Cambria" w:cs="Times New Roman"/>
          <w:sz w:val="24"/>
          <w:szCs w:val="24"/>
        </w:rPr>
        <w:t xml:space="preserve"> O aceite do seguro garantia será condicionado à apresentação da apólice.</w:t>
      </w:r>
    </w:p>
    <w:p w14:paraId="2A2B3095" w14:textId="20452FC9" w:rsidR="0075438C" w:rsidRPr="00BA1750" w:rsidRDefault="0075438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3.</w:t>
      </w:r>
      <w:r w:rsidRPr="00BA1750">
        <w:rPr>
          <w:rFonts w:ascii="Cambria" w:hAnsi="Cambria" w:cs="Times New Roman"/>
          <w:sz w:val="24"/>
          <w:szCs w:val="24"/>
        </w:rPr>
        <w:t xml:space="preserve"> </w:t>
      </w:r>
      <w:r w:rsidR="006716D1" w:rsidRPr="00BA1750">
        <w:rPr>
          <w:rFonts w:ascii="Cambria" w:hAnsi="Cambria" w:cs="Times New Roman"/>
          <w:sz w:val="24"/>
          <w:szCs w:val="24"/>
        </w:rPr>
        <w:t>O seguro-garantia continuará em vigor mesmo se a contratada não tiver pago o prêmio nas datas convencionadas.</w:t>
      </w:r>
    </w:p>
    <w:p w14:paraId="28A09546" w14:textId="77777777" w:rsidR="002C29E8" w:rsidRPr="00BA1750" w:rsidRDefault="006716D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w:t>
      </w:r>
      <w:r w:rsidRPr="00BA1750">
        <w:rPr>
          <w:rFonts w:ascii="Cambria" w:hAnsi="Cambria" w:cs="Times New Roman"/>
          <w:b/>
          <w:bCs/>
          <w:sz w:val="24"/>
          <w:szCs w:val="24"/>
        </w:rPr>
        <w:t>Fiança Bancária</w:t>
      </w:r>
      <w:r w:rsidR="00CA7447" w:rsidRPr="00BA1750">
        <w:rPr>
          <w:rFonts w:ascii="Cambria" w:hAnsi="Cambria" w:cs="Times New Roman"/>
          <w:b/>
          <w:bCs/>
          <w:sz w:val="24"/>
          <w:szCs w:val="24"/>
        </w:rPr>
        <w:t>,</w:t>
      </w:r>
      <w:r w:rsidR="00CA7447" w:rsidRPr="00BA1750">
        <w:rPr>
          <w:rFonts w:ascii="Cambria" w:hAnsi="Cambria" w:cs="Times New Roman"/>
          <w:sz w:val="24"/>
          <w:szCs w:val="24"/>
        </w:rPr>
        <w:t xml:space="preserve"> emitido por banco</w:t>
      </w:r>
      <w:r w:rsidR="00BB7309" w:rsidRPr="00BA1750">
        <w:rPr>
          <w:rFonts w:ascii="Cambria" w:hAnsi="Cambria" w:cs="Times New Roman"/>
          <w:sz w:val="24"/>
          <w:szCs w:val="24"/>
        </w:rPr>
        <w:t xml:space="preserve"> ou instituição financeira devidamente autorizada </w:t>
      </w:r>
      <w:r w:rsidR="002C29E8" w:rsidRPr="00BA1750">
        <w:rPr>
          <w:rFonts w:ascii="Cambria" w:hAnsi="Cambria" w:cs="Times New Roman"/>
          <w:sz w:val="24"/>
          <w:szCs w:val="24"/>
        </w:rPr>
        <w:t>a operar no País pelo Banco Central do Brasil.</w:t>
      </w:r>
    </w:p>
    <w:p w14:paraId="1947056B" w14:textId="5FBA2537" w:rsidR="006716D1" w:rsidRPr="00BA1750" w:rsidRDefault="002C29E8"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No caso de garantia na mo</w:t>
      </w:r>
      <w:r w:rsidR="00846B3D" w:rsidRPr="00BA1750">
        <w:rPr>
          <w:rFonts w:ascii="Cambria" w:hAnsi="Cambria" w:cs="Times New Roman"/>
          <w:sz w:val="24"/>
          <w:szCs w:val="24"/>
        </w:rPr>
        <w:t>dalidade fiança bancária deverá constar expressa a renúncia do fiador aos benefícios do artigo 827 do Código Civil.</w:t>
      </w:r>
    </w:p>
    <w:p w14:paraId="03328E38" w14:textId="285E25E1" w:rsidR="00846B3D" w:rsidRPr="00BA1750" w:rsidRDefault="00846B3D"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 garantia deverá assegurar, qualquer que seja a modalidade escolhida, sob pena de não aceitação</w:t>
      </w:r>
      <w:r w:rsidR="00207631" w:rsidRPr="00BA1750">
        <w:rPr>
          <w:rFonts w:ascii="Cambria" w:hAnsi="Cambria" w:cs="Times New Roman"/>
          <w:sz w:val="24"/>
          <w:szCs w:val="24"/>
        </w:rPr>
        <w:t>, o pagamento de:</w:t>
      </w:r>
    </w:p>
    <w:p w14:paraId="3EE0032D" w14:textId="16F77198" w:rsidR="00207631" w:rsidRPr="00BA1750" w:rsidRDefault="0020763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lastRenderedPageBreak/>
        <w:t xml:space="preserve">a) </w:t>
      </w:r>
      <w:r w:rsidRPr="00BA1750">
        <w:rPr>
          <w:rFonts w:ascii="Cambria" w:hAnsi="Cambria" w:cs="Times New Roman"/>
          <w:sz w:val="24"/>
          <w:szCs w:val="24"/>
        </w:rPr>
        <w:t>Prejuízo advindo do não cumprimento do contrato e do não adimplemento das demais obrigações previstas.</w:t>
      </w:r>
    </w:p>
    <w:p w14:paraId="2DCDA07F" w14:textId="02CCD3B7" w:rsidR="00207631" w:rsidRPr="00BA1750" w:rsidRDefault="0020763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b)</w:t>
      </w:r>
      <w:r w:rsidRPr="00BA1750">
        <w:rPr>
          <w:rFonts w:ascii="Cambria" w:hAnsi="Cambria" w:cs="Times New Roman"/>
          <w:sz w:val="24"/>
          <w:szCs w:val="24"/>
        </w:rPr>
        <w:t xml:space="preserve"> </w:t>
      </w:r>
      <w:r w:rsidR="00160055" w:rsidRPr="00BA1750">
        <w:rPr>
          <w:rFonts w:ascii="Cambria" w:hAnsi="Cambria" w:cs="Times New Roman"/>
          <w:sz w:val="24"/>
          <w:szCs w:val="24"/>
        </w:rPr>
        <w:t xml:space="preserve">Prejuízos causados </w:t>
      </w:r>
      <w:r w:rsidR="00BC2901">
        <w:rPr>
          <w:rFonts w:ascii="Cambria" w:hAnsi="Cambria" w:cs="Times New Roman"/>
          <w:sz w:val="24"/>
          <w:szCs w:val="24"/>
        </w:rPr>
        <w:t xml:space="preserve">ao </w:t>
      </w:r>
      <w:r w:rsidR="00E36FE2">
        <w:rPr>
          <w:rFonts w:ascii="Cambria" w:hAnsi="Cambria" w:cs="Times New Roman"/>
          <w:sz w:val="24"/>
          <w:szCs w:val="24"/>
        </w:rPr>
        <w:t>FMS</w:t>
      </w:r>
      <w:r w:rsidR="00160055" w:rsidRPr="00BA1750">
        <w:rPr>
          <w:rFonts w:ascii="Cambria" w:hAnsi="Cambria" w:cs="Times New Roman"/>
          <w:sz w:val="24"/>
          <w:szCs w:val="24"/>
        </w:rPr>
        <w:t xml:space="preserve"> de Piracanjuba, decorrentes de culpa ou dolo durante a execução do contrato.</w:t>
      </w:r>
    </w:p>
    <w:p w14:paraId="54CB4351" w14:textId="177DC296" w:rsidR="00160055" w:rsidRPr="00BA1750" w:rsidRDefault="001600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Multas moratórias e punitivas aplicadas pela Administração à futura contratada.</w:t>
      </w:r>
    </w:p>
    <w:p w14:paraId="015C2FF6" w14:textId="0AC5D887" w:rsidR="00160055" w:rsidRPr="00BA1750" w:rsidRDefault="001600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d)</w:t>
      </w:r>
      <w:r w:rsidRPr="00BA1750">
        <w:rPr>
          <w:rFonts w:ascii="Cambria" w:hAnsi="Cambria" w:cs="Times New Roman"/>
          <w:sz w:val="24"/>
          <w:szCs w:val="24"/>
        </w:rPr>
        <w:t xml:space="preserve"> Obrigações trabalhistas e previdenciárias de qualquer</w:t>
      </w:r>
      <w:r w:rsidR="00E65B43" w:rsidRPr="00BA1750">
        <w:rPr>
          <w:rFonts w:ascii="Cambria" w:hAnsi="Cambria" w:cs="Times New Roman"/>
          <w:sz w:val="24"/>
          <w:szCs w:val="24"/>
        </w:rPr>
        <w:t xml:space="preserve"> natureza e para com o FGTS, não adimplidas pela contatada, quando couber.</w:t>
      </w:r>
    </w:p>
    <w:p w14:paraId="631076DA" w14:textId="78DBAFDE" w:rsidR="00E65B43" w:rsidRPr="00BA1750" w:rsidRDefault="00E65B43"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Não serão aceitas garantias em cujos termos não constem expressamente </w:t>
      </w:r>
      <w:r w:rsidR="008C7FCB" w:rsidRPr="00BA1750">
        <w:rPr>
          <w:rFonts w:ascii="Cambria" w:hAnsi="Cambria" w:cs="Times New Roman"/>
          <w:sz w:val="24"/>
          <w:szCs w:val="24"/>
        </w:rPr>
        <w:t>os eventos indicados no inciso I, deste subitem.</w:t>
      </w:r>
    </w:p>
    <w:p w14:paraId="1EF6CDAA" w14:textId="46B7E281" w:rsidR="008C7FCB" w:rsidRPr="00BA1750" w:rsidRDefault="008C7FC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O garantidor deverá declarar expressamente que tem plena ciência dos termos do edital e das cláusulas contratuais e que não é parte interessada para figurar em </w:t>
      </w:r>
      <w:r w:rsidR="00BB735C" w:rsidRPr="00BA1750">
        <w:rPr>
          <w:rFonts w:ascii="Cambria" w:hAnsi="Cambria" w:cs="Times New Roman"/>
          <w:sz w:val="24"/>
          <w:szCs w:val="24"/>
        </w:rPr>
        <w:t xml:space="preserve">processo administrativo instaurado </w:t>
      </w:r>
      <w:r w:rsidR="00BC2901">
        <w:rPr>
          <w:rFonts w:ascii="Cambria" w:hAnsi="Cambria" w:cs="Times New Roman"/>
          <w:sz w:val="24"/>
          <w:szCs w:val="24"/>
        </w:rPr>
        <w:t xml:space="preserve">pelo </w:t>
      </w:r>
      <w:r w:rsidR="00E36FE2">
        <w:rPr>
          <w:rFonts w:ascii="Cambria" w:hAnsi="Cambria" w:cs="Times New Roman"/>
          <w:sz w:val="24"/>
          <w:szCs w:val="24"/>
        </w:rPr>
        <w:t>FMS</w:t>
      </w:r>
      <w:r w:rsidR="00BB735C" w:rsidRPr="00BA1750">
        <w:rPr>
          <w:rFonts w:ascii="Cambria" w:hAnsi="Cambria" w:cs="Times New Roman"/>
          <w:sz w:val="24"/>
          <w:szCs w:val="24"/>
        </w:rPr>
        <w:t xml:space="preserve"> de Piracanjuba, com o objetivo de apurar prejuízos e/ou aplicar sanções à futura contratada.</w:t>
      </w:r>
    </w:p>
    <w:p w14:paraId="7DB87556" w14:textId="5C661FAD" w:rsidR="00BB735C" w:rsidRPr="00BA1750" w:rsidRDefault="00BB735C"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w:t>
      </w:r>
      <w:r w:rsidRPr="00BA1750">
        <w:rPr>
          <w:rFonts w:ascii="Cambria" w:hAnsi="Cambria" w:cs="Times New Roman"/>
          <w:sz w:val="24"/>
          <w:szCs w:val="24"/>
        </w:rPr>
        <w:t xml:space="preserve"> A não apresentação</w:t>
      </w:r>
      <w:r w:rsidR="007F2B9C" w:rsidRPr="00BA1750">
        <w:rPr>
          <w:rFonts w:ascii="Cambria" w:hAnsi="Cambria" w:cs="Times New Roman"/>
          <w:sz w:val="24"/>
          <w:szCs w:val="24"/>
        </w:rPr>
        <w:t xml:space="preserve"> da garantia no prazo previsto no subitem 15.1, inciso I, acarretará a imediata perda do direito</w:t>
      </w:r>
      <w:r w:rsidR="003C1EED" w:rsidRPr="00BA1750">
        <w:rPr>
          <w:rFonts w:ascii="Cambria" w:hAnsi="Cambria" w:cs="Times New Roman"/>
          <w:sz w:val="24"/>
          <w:szCs w:val="24"/>
        </w:rPr>
        <w:t xml:space="preserve"> de contratar, sem prejuízo das sanções do item 21, salvo em face de motivo de força maior, devidamente justificado, comprovado e aceito pela Administração.</w:t>
      </w:r>
    </w:p>
    <w:p w14:paraId="54DA2A5B" w14:textId="28A9D4AB" w:rsidR="003C1EED" w:rsidRPr="00BA1750" w:rsidRDefault="003C1EED"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w:t>
      </w:r>
      <w:r w:rsidRPr="00BA1750">
        <w:rPr>
          <w:rFonts w:ascii="Cambria" w:hAnsi="Cambria" w:cs="Times New Roman"/>
          <w:sz w:val="24"/>
          <w:szCs w:val="24"/>
        </w:rPr>
        <w:t xml:space="preserve"> Quando a </w:t>
      </w:r>
      <w:r w:rsidR="00943767">
        <w:rPr>
          <w:rFonts w:ascii="Cambria" w:hAnsi="Cambria" w:cs="Times New Roman"/>
          <w:sz w:val="24"/>
          <w:szCs w:val="24"/>
        </w:rPr>
        <w:t>A</w:t>
      </w:r>
      <w:r w:rsidRPr="00BA1750">
        <w:rPr>
          <w:rFonts w:ascii="Cambria" w:hAnsi="Cambria" w:cs="Times New Roman"/>
          <w:sz w:val="24"/>
          <w:szCs w:val="24"/>
        </w:rPr>
        <w:t>djucatária convocada não apresentar a garantia contratual no prazo</w:t>
      </w:r>
      <w:r w:rsidR="006B2A18" w:rsidRPr="00BA1750">
        <w:rPr>
          <w:rFonts w:ascii="Cambria" w:hAnsi="Cambria" w:cs="Times New Roman"/>
          <w:sz w:val="24"/>
          <w:szCs w:val="24"/>
        </w:rPr>
        <w:t xml:space="preserve"> e nas condições estabelecidas, poderá ser convocado outro licitante, nas condições previstas no item 16.5.</w:t>
      </w:r>
    </w:p>
    <w:p w14:paraId="3E4FFF91" w14:textId="64B33C35" w:rsidR="006B2A18" w:rsidRPr="00BA1750" w:rsidRDefault="006B2A1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Conforme item 10.7, caso o valor da proposta vencedora seja inferior a 85% (oitenta e cinco por cento) do orçado, a Contratada</w:t>
      </w:r>
      <w:r w:rsidR="00296FB9" w:rsidRPr="00BA1750">
        <w:rPr>
          <w:rFonts w:ascii="Cambria" w:hAnsi="Cambria" w:cs="Times New Roman"/>
          <w:sz w:val="24"/>
          <w:szCs w:val="24"/>
        </w:rPr>
        <w:t xml:space="preserve"> deverá apresentar garantia adicional equivalente à diferença entre este último e o valor da proposta, sem prejuízo das demais garantias exigíveis.</w:t>
      </w:r>
    </w:p>
    <w:p w14:paraId="3335DDD1" w14:textId="2475719E" w:rsidR="00296FB9" w:rsidRPr="00BA1750" w:rsidRDefault="00296FB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16. OBRIGAÇÕES DA </w:t>
      </w:r>
      <w:r w:rsidR="00637357">
        <w:rPr>
          <w:rFonts w:ascii="Cambria" w:hAnsi="Cambria" w:cs="Times New Roman"/>
          <w:b/>
          <w:bCs/>
          <w:sz w:val="24"/>
          <w:szCs w:val="24"/>
        </w:rPr>
        <w:t xml:space="preserve">ADJUDICATÁRIA </w:t>
      </w:r>
    </w:p>
    <w:p w14:paraId="56F9A140" w14:textId="0C5D02F5" w:rsidR="003807A8" w:rsidRPr="00BA1750" w:rsidRDefault="00296FB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16.1</w:t>
      </w:r>
      <w:r w:rsidRPr="00BA1750">
        <w:rPr>
          <w:rFonts w:ascii="Cambria" w:hAnsi="Cambria" w:cs="Times New Roman"/>
          <w:sz w:val="24"/>
          <w:szCs w:val="24"/>
        </w:rPr>
        <w:t xml:space="preserve"> </w:t>
      </w:r>
      <w:r w:rsidR="00021655" w:rsidRPr="00BA1750">
        <w:rPr>
          <w:rFonts w:ascii="Cambria" w:hAnsi="Cambria" w:cs="Times New Roman"/>
          <w:sz w:val="24"/>
          <w:szCs w:val="24"/>
        </w:rPr>
        <w:t xml:space="preserve">Após a homologação da licitação e a devida apresentação da garantia, nos termos do item 15 do edital,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terá</w:t>
      </w:r>
      <w:r w:rsidR="00021655" w:rsidRPr="00BA1750">
        <w:rPr>
          <w:rFonts w:ascii="Cambria" w:hAnsi="Cambria" w:cs="Times New Roman"/>
          <w:sz w:val="24"/>
          <w:szCs w:val="24"/>
        </w:rPr>
        <w:t xml:space="preserve"> o prazo de até </w:t>
      </w:r>
      <w:r w:rsidR="00021655" w:rsidRPr="00BA1750">
        <w:rPr>
          <w:rFonts w:ascii="Cambria" w:hAnsi="Cambria" w:cs="Times New Roman"/>
          <w:b/>
          <w:bCs/>
          <w:sz w:val="24"/>
          <w:szCs w:val="24"/>
        </w:rPr>
        <w:t>05 (cinco) dias úteis</w:t>
      </w:r>
      <w:r w:rsidR="00021655" w:rsidRPr="00BA1750">
        <w:rPr>
          <w:rFonts w:ascii="Cambria" w:hAnsi="Cambria" w:cs="Times New Roman"/>
          <w:sz w:val="24"/>
          <w:szCs w:val="24"/>
        </w:rPr>
        <w:t>, contados a partir da sua convocação, para assinatura do Contrato.</w:t>
      </w:r>
    </w:p>
    <w:p w14:paraId="03CEDA68" w14:textId="332E82D1" w:rsidR="00021655" w:rsidRPr="00BA1750" w:rsidRDefault="00021655"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 xml:space="preserve">16.2 </w:t>
      </w:r>
      <w:r w:rsidRPr="00BA1750">
        <w:rPr>
          <w:rFonts w:ascii="Cambria" w:hAnsi="Cambria" w:cs="Times New Roman"/>
          <w:sz w:val="24"/>
          <w:szCs w:val="24"/>
        </w:rPr>
        <w:t xml:space="preserve">Por </w:t>
      </w:r>
      <w:r w:rsidR="00404C51" w:rsidRPr="00BA1750">
        <w:rPr>
          <w:rFonts w:ascii="Cambria" w:hAnsi="Cambria" w:cs="Times New Roman"/>
          <w:sz w:val="24"/>
          <w:szCs w:val="24"/>
        </w:rPr>
        <w:t xml:space="preserve">ocasião da assinatura do Contrato, será verificado se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mantém</w:t>
      </w:r>
      <w:r w:rsidR="00404C51" w:rsidRPr="00BA1750">
        <w:rPr>
          <w:rFonts w:ascii="Cambria" w:hAnsi="Cambria" w:cs="Times New Roman"/>
          <w:sz w:val="24"/>
          <w:szCs w:val="24"/>
        </w:rPr>
        <w:t xml:space="preserve"> as condições de habilitação, nos termos do §4º, do art. 91, da Lei Federal nº 14.133, de 2021.</w:t>
      </w:r>
    </w:p>
    <w:p w14:paraId="4036097C" w14:textId="3C812698" w:rsidR="00404C51" w:rsidRPr="00BA1750" w:rsidRDefault="00404C5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16.3</w:t>
      </w:r>
      <w:r w:rsidRPr="00BA1750">
        <w:rPr>
          <w:rFonts w:ascii="Cambria" w:hAnsi="Cambria" w:cs="Times New Roman"/>
          <w:sz w:val="24"/>
          <w:szCs w:val="24"/>
        </w:rPr>
        <w:t xml:space="preserve"> Na hipótese de irregularidade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deverá</w:t>
      </w:r>
      <w:r w:rsidRPr="00BA1750">
        <w:rPr>
          <w:rFonts w:ascii="Cambria" w:hAnsi="Cambria" w:cs="Times New Roman"/>
          <w:sz w:val="24"/>
          <w:szCs w:val="24"/>
        </w:rPr>
        <w:t xml:space="preserve"> re</w:t>
      </w:r>
      <w:r w:rsidR="00C328AB" w:rsidRPr="00BA1750">
        <w:rPr>
          <w:rFonts w:ascii="Cambria" w:hAnsi="Cambria" w:cs="Times New Roman"/>
          <w:sz w:val="24"/>
          <w:szCs w:val="24"/>
        </w:rPr>
        <w:t>gularizar a situação no prazo de até 05 (cinco) dias, sob pena de aplicação das sanções previstas no item 21.</w:t>
      </w:r>
    </w:p>
    <w:p w14:paraId="07541B6B" w14:textId="115E9009" w:rsidR="00C328AB" w:rsidRPr="00BA1750" w:rsidRDefault="00C328A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16.4</w:t>
      </w:r>
      <w:r w:rsidRPr="00BA1750">
        <w:rPr>
          <w:rFonts w:ascii="Cambria" w:hAnsi="Cambria" w:cs="Times New Roman"/>
          <w:sz w:val="24"/>
          <w:szCs w:val="24"/>
        </w:rPr>
        <w:t xml:space="preserve"> O não comparecimento no prazo da convocação para assinatura do Contrato acarretará a imediata</w:t>
      </w:r>
      <w:r w:rsidR="005E58E1" w:rsidRPr="00BA1750">
        <w:rPr>
          <w:rFonts w:ascii="Cambria" w:hAnsi="Cambria" w:cs="Times New Roman"/>
          <w:sz w:val="24"/>
          <w:szCs w:val="24"/>
        </w:rPr>
        <w:t xml:space="preserve"> perda do direito de contratar, sem prejuízo das sanções do item 21, salvo por força maior, devidamente justificado, comprovado e aceito pela administração.</w:t>
      </w:r>
    </w:p>
    <w:p w14:paraId="73C8685B" w14:textId="4FDB6677" w:rsidR="005E58E1" w:rsidRPr="00BA1750" w:rsidRDefault="005E58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16.5</w:t>
      </w:r>
      <w:r w:rsidRPr="00BA1750">
        <w:rPr>
          <w:rFonts w:ascii="Cambria" w:hAnsi="Cambria" w:cs="Times New Roman"/>
          <w:sz w:val="24"/>
          <w:szCs w:val="24"/>
        </w:rPr>
        <w:t xml:space="preserve"> Quando a </w:t>
      </w:r>
      <w:r w:rsidR="00637357">
        <w:rPr>
          <w:rFonts w:ascii="Cambria" w:hAnsi="Cambria" w:cs="Times New Roman"/>
          <w:sz w:val="24"/>
          <w:szCs w:val="24"/>
        </w:rPr>
        <w:t xml:space="preserve">Adjudicatária </w:t>
      </w:r>
      <w:r w:rsidR="00637357" w:rsidRPr="00BA1750">
        <w:rPr>
          <w:rFonts w:ascii="Cambria" w:hAnsi="Cambria" w:cs="Times New Roman"/>
          <w:sz w:val="24"/>
          <w:szCs w:val="24"/>
        </w:rPr>
        <w:t>convocada</w:t>
      </w:r>
      <w:r w:rsidRPr="00BA1750">
        <w:rPr>
          <w:rFonts w:ascii="Cambria" w:hAnsi="Cambria" w:cs="Times New Roman"/>
          <w:sz w:val="24"/>
          <w:szCs w:val="24"/>
        </w:rPr>
        <w:t xml:space="preserve"> não assinar o contrato no prazo e nas condições estabelecidas, poderá ser convocado outro licitante para fazê</w:t>
      </w:r>
      <w:r w:rsidR="00AA719B" w:rsidRPr="00BA1750">
        <w:rPr>
          <w:rFonts w:ascii="Cambria" w:hAnsi="Cambria" w:cs="Times New Roman"/>
          <w:sz w:val="24"/>
          <w:szCs w:val="24"/>
        </w:rPr>
        <w:t>-lo, nas condições propostas pelo licitante vencedor, após negociações e verificação da adequação da proposta e das condições de habilitação, obedecida a ordem de classificação, conforme estabelece o §2º do art. 90, da Lei Federal nº 14.133, de 2021.</w:t>
      </w:r>
    </w:p>
    <w:p w14:paraId="7A5BA07B" w14:textId="4FA4C453" w:rsidR="00AA719B" w:rsidRPr="00BA1750" w:rsidRDefault="00AA719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16.6</w:t>
      </w:r>
      <w:r w:rsidRPr="00BA1750">
        <w:rPr>
          <w:rFonts w:ascii="Cambria" w:hAnsi="Cambria" w:cs="Times New Roman"/>
          <w:sz w:val="24"/>
          <w:szCs w:val="24"/>
        </w:rPr>
        <w:t xml:space="preserve"> Na hipótese de nenhum dos licitantes aceitarem a contratação nos termos do subitem16.5, a administração, observados o valor estimado e sua eventual atualização poderá:</w:t>
      </w:r>
    </w:p>
    <w:p w14:paraId="7F0C9704" w14:textId="2AF96AD7" w:rsidR="00AA719B" w:rsidRPr="00BA1750" w:rsidRDefault="00EE6AEA"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Convocar os licitantes remanescentes para negociação, na ordem de classificação, com vistas à obtenção de preço melhor, mesmo que acima do preço adjudicatário.</w:t>
      </w:r>
    </w:p>
    <w:p w14:paraId="3D8490CC" w14:textId="0832095D" w:rsidR="00EE6AEA" w:rsidRPr="00BA1750" w:rsidRDefault="00EE6AEA"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Adjudicar e celebrar o contrato nas condições</w:t>
      </w:r>
      <w:r w:rsidR="00267F7C" w:rsidRPr="00BA1750">
        <w:rPr>
          <w:rFonts w:ascii="Cambria" w:hAnsi="Cambria" w:cs="Times New Roman"/>
          <w:sz w:val="24"/>
          <w:szCs w:val="24"/>
        </w:rPr>
        <w:t xml:space="preserve"> ofertadas pelos licitantes remanescentes, atendida a ordem classificatória, quando frustrada a negociação de melhor condição.</w:t>
      </w:r>
    </w:p>
    <w:p w14:paraId="52667216" w14:textId="43801328" w:rsidR="00267F7C"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17</w:t>
      </w:r>
      <w:r w:rsidR="00267F7C" w:rsidRPr="00BA1750">
        <w:rPr>
          <w:rFonts w:ascii="Cambria" w:hAnsi="Cambria" w:cs="Times New Roman"/>
          <w:b/>
          <w:bCs/>
          <w:sz w:val="24"/>
          <w:szCs w:val="24"/>
        </w:rPr>
        <w:t xml:space="preserve">. </w:t>
      </w:r>
      <w:r w:rsidRPr="00BA1750">
        <w:rPr>
          <w:rFonts w:ascii="Cambria" w:hAnsi="Cambria" w:cs="Times New Roman"/>
          <w:b/>
          <w:bCs/>
          <w:sz w:val="24"/>
          <w:szCs w:val="24"/>
        </w:rPr>
        <w:t>DO REAJUSTAMENTO EM SENTIDO ESTRITO</w:t>
      </w:r>
    </w:p>
    <w:p w14:paraId="3613AFAF" w14:textId="49649CF0" w:rsidR="00267F7C" w:rsidRPr="00BA1750" w:rsidRDefault="002E1B1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17.1</w:t>
      </w:r>
      <w:r w:rsidRPr="00BA1750">
        <w:rPr>
          <w:rFonts w:ascii="Cambria" w:hAnsi="Cambria" w:cs="Times New Roman"/>
          <w:sz w:val="24"/>
          <w:szCs w:val="24"/>
        </w:rPr>
        <w:t xml:space="preserve"> As regras acerca do reajustamento em sentido estrito do valor contratual </w:t>
      </w:r>
      <w:r w:rsidR="00791FF0" w:rsidRPr="00BA1750">
        <w:rPr>
          <w:rFonts w:ascii="Cambria" w:hAnsi="Cambria" w:cs="Times New Roman"/>
          <w:sz w:val="24"/>
          <w:szCs w:val="24"/>
        </w:rPr>
        <w:t>são</w:t>
      </w:r>
      <w:r w:rsidRPr="00BA1750">
        <w:rPr>
          <w:rFonts w:ascii="Cambria" w:hAnsi="Cambria" w:cs="Times New Roman"/>
          <w:sz w:val="24"/>
          <w:szCs w:val="24"/>
        </w:rPr>
        <w:t xml:space="preserve"> estabelecid</w:t>
      </w:r>
      <w:r w:rsidR="00791FF0" w:rsidRPr="00BA1750">
        <w:rPr>
          <w:rFonts w:ascii="Cambria" w:hAnsi="Cambria" w:cs="Times New Roman"/>
          <w:sz w:val="24"/>
          <w:szCs w:val="24"/>
        </w:rPr>
        <w:t>a</w:t>
      </w:r>
      <w:r w:rsidRPr="00BA1750">
        <w:rPr>
          <w:rFonts w:ascii="Cambria" w:hAnsi="Cambria" w:cs="Times New Roman"/>
          <w:sz w:val="24"/>
          <w:szCs w:val="24"/>
        </w:rPr>
        <w:t xml:space="preserve">s </w:t>
      </w:r>
      <w:r w:rsidR="00791FF0" w:rsidRPr="00BA1750">
        <w:rPr>
          <w:rFonts w:ascii="Cambria" w:hAnsi="Cambria" w:cs="Times New Roman"/>
          <w:sz w:val="24"/>
          <w:szCs w:val="24"/>
        </w:rPr>
        <w:t xml:space="preserve">no Estudo Técnico Preliminar, Memorial Descritivo, Projetos, Termo de Referência, bem como na Minuta Contratual, documentação </w:t>
      </w:r>
      <w:r w:rsidR="00CE7E21" w:rsidRPr="00BA1750">
        <w:rPr>
          <w:rFonts w:ascii="Cambria" w:hAnsi="Cambria" w:cs="Times New Roman"/>
          <w:sz w:val="24"/>
          <w:szCs w:val="24"/>
        </w:rPr>
        <w:t>está</w:t>
      </w:r>
      <w:r w:rsidR="00791FF0" w:rsidRPr="00BA1750">
        <w:rPr>
          <w:rFonts w:ascii="Cambria" w:hAnsi="Cambria" w:cs="Times New Roman"/>
          <w:sz w:val="24"/>
          <w:szCs w:val="24"/>
        </w:rPr>
        <w:t xml:space="preserve"> anexa a este Edital.</w:t>
      </w:r>
    </w:p>
    <w:p w14:paraId="3F33978D" w14:textId="1F7BBE11" w:rsidR="00267F7C"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18</w:t>
      </w:r>
      <w:r w:rsidR="00267F7C" w:rsidRPr="00BA1750">
        <w:rPr>
          <w:rFonts w:ascii="Cambria" w:hAnsi="Cambria" w:cs="Times New Roman"/>
          <w:b/>
          <w:bCs/>
          <w:sz w:val="24"/>
          <w:szCs w:val="24"/>
        </w:rPr>
        <w:t xml:space="preserve">. </w:t>
      </w:r>
      <w:r w:rsidRPr="00BA1750">
        <w:rPr>
          <w:rFonts w:ascii="Cambria" w:hAnsi="Cambria" w:cs="Times New Roman"/>
          <w:b/>
          <w:bCs/>
          <w:sz w:val="24"/>
          <w:szCs w:val="24"/>
        </w:rPr>
        <w:t>DO RECEBIMENTO DO OBJETO E DA FISCALIZAÇÃO</w:t>
      </w:r>
    </w:p>
    <w:p w14:paraId="7FC20D05" w14:textId="226DFA34" w:rsidR="003807A8" w:rsidRPr="00BA1750" w:rsidRDefault="00791FF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18.1</w:t>
      </w:r>
      <w:r w:rsidRPr="00BA1750">
        <w:rPr>
          <w:rFonts w:ascii="Cambria" w:hAnsi="Cambria" w:cs="Times New Roman"/>
          <w:sz w:val="24"/>
          <w:szCs w:val="24"/>
        </w:rPr>
        <w:t xml:space="preserve"> </w:t>
      </w:r>
      <w:r w:rsidR="00CF3D33" w:rsidRPr="00BA1750">
        <w:rPr>
          <w:rFonts w:ascii="Cambria" w:hAnsi="Cambria" w:cs="Times New Roman"/>
          <w:sz w:val="24"/>
          <w:szCs w:val="24"/>
        </w:rPr>
        <w:t xml:space="preserve">Os critérios de recebimento e aceitação do objeto e da fiscalização estão previstos no Estudo Técnico Preliminar, Memorial Descritivo, Projetos, Termo de Referência, bem como na Minuta Contratual, documentação </w:t>
      </w:r>
      <w:r w:rsidR="007F6E63" w:rsidRPr="00BA1750">
        <w:rPr>
          <w:rFonts w:ascii="Cambria" w:hAnsi="Cambria" w:cs="Times New Roman"/>
          <w:sz w:val="24"/>
          <w:szCs w:val="24"/>
        </w:rPr>
        <w:t>está</w:t>
      </w:r>
      <w:r w:rsidR="00CF3D33" w:rsidRPr="00BA1750">
        <w:rPr>
          <w:rFonts w:ascii="Cambria" w:hAnsi="Cambria" w:cs="Times New Roman"/>
          <w:sz w:val="24"/>
          <w:szCs w:val="24"/>
        </w:rPr>
        <w:t xml:space="preserve"> anexa a este Edital.</w:t>
      </w:r>
    </w:p>
    <w:p w14:paraId="0300F9A5" w14:textId="67205668" w:rsidR="00631688"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19. </w:t>
      </w:r>
      <w:r w:rsidR="00F04D51" w:rsidRPr="00BA1750">
        <w:rPr>
          <w:rFonts w:ascii="Cambria" w:hAnsi="Cambria" w:cs="Times New Roman"/>
          <w:b/>
          <w:bCs/>
          <w:sz w:val="24"/>
          <w:szCs w:val="24"/>
        </w:rPr>
        <w:t>DAS OBRIGAÇÕES DA CONTRATANTE E DA CONTRATADA</w:t>
      </w:r>
    </w:p>
    <w:p w14:paraId="5DC056D9" w14:textId="41A3D8D7" w:rsidR="00267F7C" w:rsidRPr="00BA1750" w:rsidRDefault="00CF3D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19.1</w:t>
      </w:r>
      <w:r w:rsidRPr="00BA1750">
        <w:rPr>
          <w:rFonts w:ascii="Cambria" w:hAnsi="Cambria" w:cs="Times New Roman"/>
          <w:sz w:val="24"/>
          <w:szCs w:val="24"/>
        </w:rPr>
        <w:t xml:space="preserve"> As obrigações da Contratante e da Contratada são estabelecidas no Estudo Técnico Preliminar, Memorial Descritivo, Projetos, Termo de Referência, bem como na Minuta Contratual, documentação </w:t>
      </w:r>
      <w:r w:rsidR="007F6E63" w:rsidRPr="00BA1750">
        <w:rPr>
          <w:rFonts w:ascii="Cambria" w:hAnsi="Cambria" w:cs="Times New Roman"/>
          <w:sz w:val="24"/>
          <w:szCs w:val="24"/>
        </w:rPr>
        <w:t>está</w:t>
      </w:r>
      <w:r w:rsidRPr="00BA1750">
        <w:rPr>
          <w:rFonts w:ascii="Cambria" w:hAnsi="Cambria" w:cs="Times New Roman"/>
          <w:sz w:val="24"/>
          <w:szCs w:val="24"/>
        </w:rPr>
        <w:t xml:space="preserve"> anexa a este Edital.</w:t>
      </w:r>
    </w:p>
    <w:p w14:paraId="3D5D0A99" w14:textId="778D557C"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20</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 MEDIÇÃO E PAGAMENTO</w:t>
      </w:r>
    </w:p>
    <w:p w14:paraId="17BF873D" w14:textId="639133AF" w:rsidR="009D6E08" w:rsidRDefault="00CF3D33" w:rsidP="0010523C">
      <w:pPr>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20.1</w:t>
      </w:r>
      <w:r w:rsidRPr="00BA1750">
        <w:rPr>
          <w:rFonts w:ascii="Cambria" w:hAnsi="Cambria" w:cs="Times New Roman"/>
          <w:sz w:val="24"/>
          <w:szCs w:val="24"/>
        </w:rPr>
        <w:t xml:space="preserve"> As regras acerca do pagamento são estabelecidas no Estudo Técnico Preliminar, Memorial Descritivo, Projetos, Termo de Referência, bem como na Minuta Contratual, documentação </w:t>
      </w:r>
      <w:r w:rsidR="007F6E63" w:rsidRPr="00BA1750">
        <w:rPr>
          <w:rFonts w:ascii="Cambria" w:hAnsi="Cambria" w:cs="Times New Roman"/>
          <w:sz w:val="24"/>
          <w:szCs w:val="24"/>
        </w:rPr>
        <w:t>está</w:t>
      </w:r>
      <w:r w:rsidRPr="00BA1750">
        <w:rPr>
          <w:rFonts w:ascii="Cambria" w:hAnsi="Cambria" w:cs="Times New Roman"/>
          <w:sz w:val="24"/>
          <w:szCs w:val="24"/>
        </w:rPr>
        <w:t xml:space="preserve"> anexa a este Edital.</w:t>
      </w:r>
    </w:p>
    <w:p w14:paraId="0F884560" w14:textId="07064CDE"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21</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DAS SANÇÕES</w:t>
      </w:r>
    </w:p>
    <w:p w14:paraId="1A998B78" w14:textId="5155B00E" w:rsidR="00631688" w:rsidRPr="00BA1750" w:rsidRDefault="00CF3D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21.1</w:t>
      </w:r>
      <w:r w:rsidRPr="00BA1750">
        <w:rPr>
          <w:rFonts w:ascii="Cambria" w:hAnsi="Cambria" w:cs="Times New Roman"/>
          <w:sz w:val="24"/>
          <w:szCs w:val="24"/>
        </w:rPr>
        <w:t xml:space="preserve"> As sanções por atos praticados no decorrer da contratação estão previstas no Estudo Técnico Preliminar, Memorial Descritivo, Projetos, Termo de Referência, bem como na Minuta Contratual, documentação </w:t>
      </w:r>
      <w:r w:rsidR="007F6E63" w:rsidRPr="00BA1750">
        <w:rPr>
          <w:rFonts w:ascii="Cambria" w:hAnsi="Cambria" w:cs="Times New Roman"/>
          <w:sz w:val="24"/>
          <w:szCs w:val="24"/>
        </w:rPr>
        <w:t>está</w:t>
      </w:r>
      <w:r w:rsidRPr="00BA1750">
        <w:rPr>
          <w:rFonts w:ascii="Cambria" w:hAnsi="Cambria" w:cs="Times New Roman"/>
          <w:sz w:val="24"/>
          <w:szCs w:val="24"/>
        </w:rPr>
        <w:t xml:space="preserve"> anexa a este Edital.</w:t>
      </w:r>
    </w:p>
    <w:p w14:paraId="5A5FA103" w14:textId="1DDD2334"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22</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DAS DISPOSIÇÕES FINAIS</w:t>
      </w:r>
    </w:p>
    <w:p w14:paraId="6F549EDC" w14:textId="6AB334E8"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w:t>
      </w:r>
      <w:r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ou à Autoridade Superior é facultado, em qualquer fase da licitação, a promoção de diligências destinadas a esclarecer ou complementar a instrução do processo, sendo vedada, ressalvados casos previstos neste edital, a inclusão posterior de informações ou de documentos que deveriam ter sido apresentados para fins de classificação e habilitação.</w:t>
      </w:r>
    </w:p>
    <w:p w14:paraId="2192E11B" w14:textId="09E2C926"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22.2</w:t>
      </w:r>
      <w:r w:rsidRPr="00BA1750">
        <w:rPr>
          <w:rFonts w:ascii="Cambria" w:hAnsi="Cambria" w:cs="Times New Roman"/>
          <w:sz w:val="24"/>
          <w:szCs w:val="24"/>
        </w:rPr>
        <w:t xml:space="preserve"> As normas disciplinadoras da licitação serão sempre interpretadas em favor da ampliação da disputa entre os interessados, desde que não comprometam o interesse da administração, o princípio da isonomia, a finalidade e a segurança da contratação.</w:t>
      </w:r>
    </w:p>
    <w:p w14:paraId="5C4B766B" w14:textId="0FAA1436"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22.3</w:t>
      </w:r>
      <w:r w:rsidRPr="00BA1750">
        <w:rPr>
          <w:rFonts w:ascii="Cambria" w:hAnsi="Cambria" w:cs="Times New Roman"/>
          <w:sz w:val="24"/>
          <w:szCs w:val="24"/>
        </w:rPr>
        <w:t xml:space="preserve"> Na contagem de prazos estabelecidos neste edital considerar-se-ão:</w:t>
      </w:r>
    </w:p>
    <w:p w14:paraId="0AD6232D" w14:textId="0890597F" w:rsidR="00507EE1" w:rsidRPr="00BA1750" w:rsidRDefault="00507EE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Salvo ressalva expressa, todos os horários estabelecidos neste Edital observarão o horário de Brasília/DF</w:t>
      </w:r>
      <w:r w:rsidR="00711D38" w:rsidRPr="00BA1750">
        <w:rPr>
          <w:rFonts w:ascii="Cambria" w:hAnsi="Cambria" w:cs="Times New Roman"/>
          <w:sz w:val="24"/>
          <w:szCs w:val="24"/>
        </w:rPr>
        <w:t>.</w:t>
      </w:r>
    </w:p>
    <w:p w14:paraId="24C60680" w14:textId="7E6C7844" w:rsidR="00711D38" w:rsidRPr="00BA1750" w:rsidRDefault="00711D3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Salvo ressalva expressa, todos os prazos em dias estabelecidos neste edital serão consecutivos.</w:t>
      </w:r>
    </w:p>
    <w:p w14:paraId="27610D99" w14:textId="72982F7E" w:rsidR="00A663DF" w:rsidRPr="00BA1750" w:rsidRDefault="00711D3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22.4</w:t>
      </w:r>
      <w:r w:rsidRPr="00BA1750">
        <w:rPr>
          <w:rFonts w:ascii="Cambria" w:hAnsi="Cambria" w:cs="Times New Roman"/>
          <w:sz w:val="24"/>
          <w:szCs w:val="24"/>
        </w:rPr>
        <w:t xml:space="preserve"> Não havendo expediente ou ocorrente qualquer fato superveniente que impeça a realização do certame na data marcada, a sessão será automaticamente</w:t>
      </w:r>
      <w:r w:rsidR="00A663DF" w:rsidRPr="00BA1750">
        <w:rPr>
          <w:rFonts w:ascii="Cambria" w:hAnsi="Cambria" w:cs="Times New Roman"/>
          <w:sz w:val="24"/>
          <w:szCs w:val="24"/>
        </w:rPr>
        <w:t xml:space="preserve"> transferida para o primeiro dia útil subsequente, no mesmo horário anteriormente estabelecido, desde que não haja comunicação em contrário, pel</w:t>
      </w:r>
      <w:r w:rsidR="00F73802" w:rsidRPr="00BA1750">
        <w:rPr>
          <w:rFonts w:ascii="Cambria" w:hAnsi="Cambria" w:cs="Times New Roman"/>
          <w:sz w:val="24"/>
          <w:szCs w:val="24"/>
        </w:rPr>
        <w:t>o Agente</w:t>
      </w:r>
      <w:r w:rsidR="00A663DF" w:rsidRPr="00BA1750">
        <w:rPr>
          <w:rFonts w:ascii="Cambria" w:hAnsi="Cambria" w:cs="Times New Roman"/>
          <w:sz w:val="24"/>
          <w:szCs w:val="24"/>
        </w:rPr>
        <w:t xml:space="preserve"> de Contratação.</w:t>
      </w:r>
    </w:p>
    <w:p w14:paraId="14BBAAB0" w14:textId="11EFFF94" w:rsidR="00A663DF" w:rsidRPr="00BA1750" w:rsidRDefault="00A663D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22.5</w:t>
      </w:r>
      <w:r w:rsidRPr="00BA1750">
        <w:rPr>
          <w:rFonts w:ascii="Cambria" w:hAnsi="Cambria" w:cs="Times New Roman"/>
          <w:sz w:val="24"/>
          <w:szCs w:val="24"/>
        </w:rPr>
        <w:t xml:space="preserve"> A contratada ficará obrigada aceitar, nas mesmas condições contratuais, as alterações que se fizerem necessárias, </w:t>
      </w:r>
      <w:r w:rsidR="007F6E63" w:rsidRPr="00BA1750">
        <w:rPr>
          <w:rFonts w:ascii="Cambria" w:hAnsi="Cambria" w:cs="Times New Roman"/>
          <w:sz w:val="24"/>
          <w:szCs w:val="24"/>
        </w:rPr>
        <w:t>nós</w:t>
      </w:r>
      <w:r w:rsidRPr="00BA1750">
        <w:rPr>
          <w:rFonts w:ascii="Cambria" w:hAnsi="Cambria" w:cs="Times New Roman"/>
          <w:sz w:val="24"/>
          <w:szCs w:val="24"/>
        </w:rPr>
        <w:t xml:space="preserve"> temos do art. 125, da Lei Federal nº 14.133, de 2021.</w:t>
      </w:r>
    </w:p>
    <w:p w14:paraId="1B5F300E" w14:textId="36831F2C" w:rsidR="00A663DF" w:rsidRPr="00BA1750" w:rsidRDefault="00A663D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22.6</w:t>
      </w:r>
      <w:r w:rsidRPr="00BA1750">
        <w:rPr>
          <w:rFonts w:ascii="Cambria" w:hAnsi="Cambria" w:cs="Times New Roman"/>
          <w:sz w:val="24"/>
          <w:szCs w:val="24"/>
        </w:rPr>
        <w:t xml:space="preserve"> O desatendimento de exigências formais </w:t>
      </w:r>
      <w:r w:rsidR="00625607" w:rsidRPr="00BA1750">
        <w:rPr>
          <w:rFonts w:ascii="Cambria" w:hAnsi="Cambria" w:cs="Times New Roman"/>
          <w:sz w:val="24"/>
          <w:szCs w:val="24"/>
        </w:rPr>
        <w:t>não</w:t>
      </w:r>
      <w:r w:rsidRPr="00BA1750">
        <w:rPr>
          <w:rFonts w:ascii="Cambria" w:hAnsi="Cambria" w:cs="Times New Roman"/>
          <w:sz w:val="24"/>
          <w:szCs w:val="24"/>
        </w:rPr>
        <w:t xml:space="preserve"> essenciais não importará o afastamento</w:t>
      </w:r>
      <w:r w:rsidR="00625607" w:rsidRPr="00BA1750">
        <w:rPr>
          <w:rFonts w:ascii="Cambria" w:hAnsi="Cambria" w:cs="Times New Roman"/>
          <w:sz w:val="24"/>
          <w:szCs w:val="24"/>
        </w:rPr>
        <w:t xml:space="preserve"> do licitante, desde que seja possível o aproveitamento do ato, observados os princípios da razoabilidade, da proporcionalidade e do interesse público.</w:t>
      </w:r>
    </w:p>
    <w:p w14:paraId="5F4FA9A8" w14:textId="28BCFDDD" w:rsidR="00625607" w:rsidRPr="00BA1750" w:rsidRDefault="0062560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22.7</w:t>
      </w:r>
      <w:r w:rsidRPr="00BA1750">
        <w:rPr>
          <w:rFonts w:ascii="Cambria" w:hAnsi="Cambria" w:cs="Times New Roman"/>
          <w:sz w:val="24"/>
          <w:szCs w:val="24"/>
        </w:rPr>
        <w:t xml:space="preserve"> Em caso de divergência </w:t>
      </w:r>
      <w:r w:rsidR="00F05E1E" w:rsidRPr="00BA1750">
        <w:rPr>
          <w:rFonts w:ascii="Cambria" w:hAnsi="Cambria" w:cs="Times New Roman"/>
          <w:sz w:val="24"/>
          <w:szCs w:val="24"/>
        </w:rPr>
        <w:t>existente entre as especificações descritas no sistema BNC e as especificações constante</w:t>
      </w:r>
      <w:r w:rsidR="00594EB8" w:rsidRPr="00BA1750">
        <w:rPr>
          <w:rFonts w:ascii="Cambria" w:hAnsi="Cambria" w:cs="Times New Roman"/>
          <w:sz w:val="24"/>
          <w:szCs w:val="24"/>
        </w:rPr>
        <w:t xml:space="preserve"> deste Edital, prevalecerão as últimas.</w:t>
      </w:r>
    </w:p>
    <w:p w14:paraId="7563DFEC" w14:textId="1ABEEE4A"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22.8</w:t>
      </w:r>
      <w:r w:rsidRPr="00BA1750">
        <w:rPr>
          <w:rFonts w:ascii="Cambria" w:hAnsi="Cambria" w:cs="Times New Roman"/>
          <w:sz w:val="24"/>
          <w:szCs w:val="24"/>
        </w:rPr>
        <w:t xml:space="preserve"> Em caso de divergência entre as disposições deste Edital e de seus anexos ou demais peças que compõem o processo, prevalecerão, nessa ordem, as deste Edital, do Projeto </w:t>
      </w:r>
      <w:r w:rsidR="00610144">
        <w:rPr>
          <w:rFonts w:ascii="Cambria" w:hAnsi="Cambria" w:cs="Times New Roman"/>
          <w:sz w:val="24"/>
          <w:szCs w:val="24"/>
        </w:rPr>
        <w:t>Básico</w:t>
      </w:r>
      <w:r w:rsidRPr="00BA1750">
        <w:rPr>
          <w:rFonts w:ascii="Cambria" w:hAnsi="Cambria" w:cs="Times New Roman"/>
          <w:sz w:val="24"/>
          <w:szCs w:val="24"/>
        </w:rPr>
        <w:t xml:space="preserve"> e do Contrato.</w:t>
      </w:r>
    </w:p>
    <w:p w14:paraId="512541EB" w14:textId="45FC54DE"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22.9</w:t>
      </w:r>
      <w:r w:rsidRPr="00BA1750">
        <w:rPr>
          <w:rFonts w:ascii="Cambria" w:hAnsi="Cambria" w:cs="Times New Roman"/>
          <w:sz w:val="24"/>
          <w:szCs w:val="24"/>
        </w:rPr>
        <w:t xml:space="preserve"> A homologação do resultado desta licitação não implicará direito à contratação.</w:t>
      </w:r>
    </w:p>
    <w:p w14:paraId="7C509A3E" w14:textId="6BB8B665"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22.10</w:t>
      </w:r>
      <w:r w:rsidRPr="00BA1750">
        <w:rPr>
          <w:rFonts w:ascii="Cambria" w:hAnsi="Cambria" w:cs="Times New Roman"/>
          <w:sz w:val="24"/>
          <w:szCs w:val="24"/>
        </w:rPr>
        <w:t xml:space="preserve"> Os licitantes assumem todos os custos de preparação e apresentação de suas propostas e a administração não será, em nenhum caso responsável por esses custos, independente</w:t>
      </w:r>
      <w:r w:rsidR="00253C64" w:rsidRPr="00BA1750">
        <w:rPr>
          <w:rFonts w:ascii="Cambria" w:hAnsi="Cambria" w:cs="Times New Roman"/>
          <w:sz w:val="24"/>
          <w:szCs w:val="24"/>
        </w:rPr>
        <w:t>mente da condução ou do resultado do processo licitatório.</w:t>
      </w:r>
    </w:p>
    <w:p w14:paraId="283A3AE7" w14:textId="6553C5A0" w:rsidR="00253C64" w:rsidRPr="00BA1750" w:rsidRDefault="00253C6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22.11</w:t>
      </w:r>
      <w:r w:rsidRPr="00BA1750">
        <w:rPr>
          <w:rFonts w:ascii="Cambria" w:hAnsi="Cambria" w:cs="Times New Roman"/>
          <w:sz w:val="24"/>
          <w:szCs w:val="24"/>
        </w:rPr>
        <w:t xml:space="preserve"> A autoridade superior poderá revogar o procedimento licitatório por motivo de conveniência e oportunidade, e deverá anular por ilegalidade insanável</w:t>
      </w:r>
      <w:r w:rsidR="00F519B5" w:rsidRPr="00BA1750">
        <w:rPr>
          <w:rFonts w:ascii="Cambria" w:hAnsi="Cambria" w:cs="Times New Roman"/>
          <w:sz w:val="24"/>
          <w:szCs w:val="24"/>
        </w:rPr>
        <w:t>, de ofício ou por provocação de terceiros, assegurada a prévia manifestação dos interessados.</w:t>
      </w:r>
    </w:p>
    <w:p w14:paraId="59D17D9D" w14:textId="439105F9" w:rsidR="00F519B5" w:rsidRPr="00BA1750" w:rsidRDefault="00F519B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O motivo determinante para a revogação do processo licitatório deverá ser resultante de fato superveniente devidamente comprovado.</w:t>
      </w:r>
    </w:p>
    <w:p w14:paraId="2D9EF5FA" w14:textId="11379BA9" w:rsidR="00F519B5" w:rsidRPr="00BA1750" w:rsidRDefault="00F519B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Ao pronunciar a nulidade, a autoridade indicará expressamente os atos com vícios insanáveis, tornando sem efeito</w:t>
      </w:r>
      <w:r w:rsidR="00AD5CF0" w:rsidRPr="00BA1750">
        <w:rPr>
          <w:rFonts w:ascii="Cambria" w:hAnsi="Cambria" w:cs="Times New Roman"/>
          <w:sz w:val="24"/>
          <w:szCs w:val="24"/>
        </w:rPr>
        <w:t xml:space="preserve"> todos os subsequentes que deles dependam, e dará ensejo à apuração de responsabilidade de quem lhe tenha dado causa.</w:t>
      </w:r>
    </w:p>
    <w:p w14:paraId="1D5B5F3D" w14:textId="707B4FC2" w:rsidR="00A54043" w:rsidRPr="00BA1750" w:rsidRDefault="00A5404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22.12</w:t>
      </w:r>
      <w:r w:rsidRPr="00BA1750">
        <w:rPr>
          <w:rFonts w:ascii="Cambria" w:hAnsi="Cambria" w:cs="Times New Roman"/>
          <w:sz w:val="24"/>
          <w:szCs w:val="24"/>
        </w:rPr>
        <w:t xml:space="preserve"> Na hipótese da ilegalidade de que se trata o caput a ser constatada durante a execução contratual, aplica-se o disposto no art. 147, da Lei Federal nº 14.133, de 2021.</w:t>
      </w:r>
    </w:p>
    <w:p w14:paraId="45AFA9A8" w14:textId="410158F1" w:rsidR="00A54043" w:rsidRPr="00BA1750" w:rsidRDefault="00A5404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22.13</w:t>
      </w:r>
      <w:r w:rsidRPr="00BA1750">
        <w:rPr>
          <w:rFonts w:ascii="Cambria" w:hAnsi="Cambria" w:cs="Times New Roman"/>
          <w:sz w:val="24"/>
          <w:szCs w:val="24"/>
        </w:rPr>
        <w:t xml:space="preserve"> </w:t>
      </w:r>
      <w:r w:rsidR="003148FA" w:rsidRPr="00BA1750">
        <w:rPr>
          <w:rFonts w:ascii="Cambria" w:hAnsi="Cambria" w:cs="Times New Roman"/>
          <w:sz w:val="24"/>
          <w:szCs w:val="24"/>
        </w:rPr>
        <w:t>As questões decorrentes do presente instrumento, que não dirimidas admirativamente, serão processadas e julgados no Foro da Comarca de Piracanjuba/GO, com exclusão de qualquer outro, por mais privilegiado que seja.</w:t>
      </w:r>
    </w:p>
    <w:p w14:paraId="1FD713DD" w14:textId="38D4AFB0" w:rsidR="002E1B1C" w:rsidRPr="00BA1750" w:rsidRDefault="002E1B1C"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23. DOS ANEXOS</w:t>
      </w:r>
    </w:p>
    <w:p w14:paraId="3309F3B4" w14:textId="601741E3" w:rsidR="002E1B1C" w:rsidRPr="00BA1750" w:rsidRDefault="003148FA" w:rsidP="00BA1750">
      <w:pPr>
        <w:spacing w:before="120" w:after="120" w:line="360" w:lineRule="auto"/>
        <w:jc w:val="both"/>
        <w:rPr>
          <w:rFonts w:ascii="Cambria" w:hAnsi="Cambria" w:cs="Times New Roman"/>
          <w:sz w:val="24"/>
          <w:szCs w:val="24"/>
        </w:rPr>
      </w:pPr>
      <w:bookmarkStart w:id="8" w:name="_Hlk164326279"/>
      <w:r w:rsidRPr="00BA1750">
        <w:rPr>
          <w:rFonts w:ascii="Cambria" w:hAnsi="Cambria" w:cs="Times New Roman"/>
          <w:b/>
          <w:bCs/>
          <w:sz w:val="24"/>
          <w:szCs w:val="24"/>
        </w:rPr>
        <w:t>23.1</w:t>
      </w:r>
      <w:r w:rsidRPr="00BA1750">
        <w:rPr>
          <w:rFonts w:ascii="Cambria" w:hAnsi="Cambria" w:cs="Times New Roman"/>
          <w:sz w:val="24"/>
          <w:szCs w:val="24"/>
        </w:rPr>
        <w:t xml:space="preserve"> Integram o presente Edital, os seguintes anexos:</w:t>
      </w:r>
    </w:p>
    <w:bookmarkEnd w:id="8"/>
    <w:p w14:paraId="517709D3" w14:textId="655A6B39" w:rsidR="009B3A6E" w:rsidRPr="00BA1750" w:rsidRDefault="009B3A6E"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 xml:space="preserve">Anexo I </w:t>
      </w:r>
      <w:r w:rsidR="00FD24F9" w:rsidRPr="00BA1750">
        <w:rPr>
          <w:rFonts w:ascii="Cambria" w:hAnsi="Cambria" w:cs="Times New Roman"/>
          <w:b/>
          <w:bCs/>
          <w:sz w:val="24"/>
          <w:szCs w:val="24"/>
        </w:rPr>
        <w:t>–</w:t>
      </w:r>
      <w:r w:rsidRPr="00BA1750">
        <w:rPr>
          <w:rFonts w:ascii="Cambria" w:hAnsi="Cambria" w:cs="Times New Roman"/>
          <w:sz w:val="24"/>
          <w:szCs w:val="24"/>
        </w:rPr>
        <w:t xml:space="preserve"> </w:t>
      </w:r>
      <w:r w:rsidR="00FD24F9" w:rsidRPr="00BA1750">
        <w:rPr>
          <w:rFonts w:ascii="Cambria" w:hAnsi="Cambria" w:cs="Times New Roman"/>
          <w:sz w:val="24"/>
          <w:szCs w:val="24"/>
        </w:rPr>
        <w:t>Termo de Referência</w:t>
      </w:r>
    </w:p>
    <w:p w14:paraId="092D290F" w14:textId="13A1077A" w:rsidR="00FD24F9" w:rsidRPr="00BA1750" w:rsidRDefault="00FD24F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Anexo II</w:t>
      </w:r>
      <w:r w:rsidRPr="00BA1750">
        <w:rPr>
          <w:rFonts w:ascii="Cambria" w:hAnsi="Cambria" w:cs="Times New Roman"/>
          <w:sz w:val="24"/>
          <w:szCs w:val="24"/>
        </w:rPr>
        <w:t xml:space="preserve"> – Estudo Técnico Preliminar</w:t>
      </w:r>
    </w:p>
    <w:p w14:paraId="2B7D7D89" w14:textId="234EF519" w:rsidR="005C5ADE" w:rsidRDefault="009B3A6E"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Anexo </w:t>
      </w:r>
      <w:r w:rsidR="00FD24F9" w:rsidRPr="00BA1750">
        <w:rPr>
          <w:rFonts w:ascii="Cambria" w:hAnsi="Cambria" w:cs="Times New Roman"/>
          <w:b/>
          <w:bCs/>
          <w:sz w:val="24"/>
          <w:szCs w:val="24"/>
        </w:rPr>
        <w:t>I</w:t>
      </w:r>
      <w:r w:rsidR="00AB6F57">
        <w:rPr>
          <w:rFonts w:ascii="Cambria" w:hAnsi="Cambria" w:cs="Times New Roman"/>
          <w:b/>
          <w:bCs/>
          <w:sz w:val="24"/>
          <w:szCs w:val="24"/>
        </w:rPr>
        <w:t>II</w:t>
      </w:r>
      <w:r w:rsidRPr="00BA1750">
        <w:rPr>
          <w:rFonts w:ascii="Cambria" w:hAnsi="Cambria" w:cs="Times New Roman"/>
          <w:b/>
          <w:bCs/>
          <w:sz w:val="24"/>
          <w:szCs w:val="24"/>
        </w:rPr>
        <w:t xml:space="preserve"> –</w:t>
      </w:r>
      <w:r w:rsidRPr="00BA1750">
        <w:rPr>
          <w:rFonts w:ascii="Cambria" w:hAnsi="Cambria" w:cs="Times New Roman"/>
          <w:sz w:val="24"/>
          <w:szCs w:val="24"/>
        </w:rPr>
        <w:t xml:space="preserve"> </w:t>
      </w:r>
      <w:r w:rsidR="004743AA" w:rsidRPr="00BA1750">
        <w:rPr>
          <w:rFonts w:ascii="Cambria" w:hAnsi="Cambria" w:cs="Times New Roman"/>
          <w:sz w:val="24"/>
          <w:szCs w:val="24"/>
        </w:rPr>
        <w:t xml:space="preserve">Projeto </w:t>
      </w:r>
      <w:r w:rsidR="00032A02">
        <w:rPr>
          <w:rFonts w:ascii="Cambria" w:hAnsi="Cambria" w:cs="Times New Roman"/>
          <w:sz w:val="24"/>
          <w:szCs w:val="24"/>
        </w:rPr>
        <w:t>Básico</w:t>
      </w:r>
    </w:p>
    <w:p w14:paraId="74DF144B" w14:textId="284DEBC5" w:rsidR="00AB6F57" w:rsidRPr="00BA1750" w:rsidRDefault="00AB6F57" w:rsidP="00AB6F57">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Anexo I</w:t>
      </w:r>
      <w:r>
        <w:rPr>
          <w:rFonts w:ascii="Cambria" w:hAnsi="Cambria" w:cs="Times New Roman"/>
          <w:b/>
          <w:bCs/>
          <w:sz w:val="24"/>
          <w:szCs w:val="24"/>
        </w:rPr>
        <w:t>V</w:t>
      </w:r>
      <w:r w:rsidRPr="00BA1750">
        <w:rPr>
          <w:rFonts w:ascii="Cambria" w:hAnsi="Cambria" w:cs="Times New Roman"/>
          <w:sz w:val="24"/>
          <w:szCs w:val="24"/>
        </w:rPr>
        <w:t xml:space="preserve"> – Minuto do Termo de Contrato</w:t>
      </w:r>
    </w:p>
    <w:p w14:paraId="1A76EB6C" w14:textId="6DCDB0FE" w:rsidR="00440FD4" w:rsidRPr="00BA1750" w:rsidRDefault="00440FD4"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Anexo </w:t>
      </w:r>
      <w:r w:rsidR="00FD24F9" w:rsidRPr="00BA1750">
        <w:rPr>
          <w:rFonts w:ascii="Cambria" w:hAnsi="Cambria" w:cs="Times New Roman"/>
          <w:b/>
          <w:bCs/>
          <w:sz w:val="24"/>
          <w:szCs w:val="24"/>
        </w:rPr>
        <w:t>V</w:t>
      </w:r>
      <w:r w:rsidRPr="00BA1750">
        <w:rPr>
          <w:rFonts w:ascii="Cambria" w:hAnsi="Cambria" w:cs="Times New Roman"/>
          <w:b/>
          <w:bCs/>
          <w:sz w:val="24"/>
          <w:szCs w:val="24"/>
        </w:rPr>
        <w:t xml:space="preserve"> –</w:t>
      </w:r>
      <w:r w:rsidRPr="00BA1750">
        <w:rPr>
          <w:rFonts w:ascii="Cambria" w:hAnsi="Cambria" w:cs="Times New Roman"/>
          <w:sz w:val="24"/>
          <w:szCs w:val="24"/>
        </w:rPr>
        <w:t xml:space="preserve"> Matriz de Risco</w:t>
      </w:r>
    </w:p>
    <w:p w14:paraId="786C34FD" w14:textId="61967F21" w:rsidR="005C5ADE" w:rsidRPr="00BA1750" w:rsidRDefault="005C5ADE" w:rsidP="00BA1750">
      <w:pPr>
        <w:spacing w:before="120" w:after="120" w:line="360" w:lineRule="auto"/>
        <w:ind w:firstLine="567"/>
        <w:jc w:val="right"/>
        <w:rPr>
          <w:rFonts w:ascii="Cambria" w:hAnsi="Cambria" w:cs="Times New Roman"/>
          <w:sz w:val="24"/>
          <w:szCs w:val="24"/>
        </w:rPr>
      </w:pPr>
      <w:r w:rsidRPr="00BA0881">
        <w:rPr>
          <w:rFonts w:ascii="Cambria" w:hAnsi="Cambria" w:cs="Times New Roman"/>
          <w:sz w:val="24"/>
          <w:szCs w:val="24"/>
        </w:rPr>
        <w:t xml:space="preserve">Piracanjuba/GO, aos </w:t>
      </w:r>
      <w:r w:rsidR="00BA0881">
        <w:rPr>
          <w:rFonts w:ascii="Cambria" w:hAnsi="Cambria" w:cs="Times New Roman"/>
          <w:sz w:val="24"/>
          <w:szCs w:val="24"/>
        </w:rPr>
        <w:t>27</w:t>
      </w:r>
      <w:r w:rsidRPr="00BA0881">
        <w:rPr>
          <w:rFonts w:ascii="Cambria" w:hAnsi="Cambria" w:cs="Times New Roman"/>
          <w:sz w:val="24"/>
          <w:szCs w:val="24"/>
        </w:rPr>
        <w:t xml:space="preserve"> dias do mês de</w:t>
      </w:r>
      <w:r w:rsidR="007F6E63" w:rsidRPr="00BA0881">
        <w:rPr>
          <w:rFonts w:ascii="Cambria" w:hAnsi="Cambria" w:cs="Times New Roman"/>
          <w:sz w:val="24"/>
          <w:szCs w:val="24"/>
        </w:rPr>
        <w:t xml:space="preserve"> </w:t>
      </w:r>
      <w:r w:rsidR="00BA0881">
        <w:rPr>
          <w:rFonts w:ascii="Cambria" w:hAnsi="Cambria" w:cs="Times New Roman"/>
          <w:sz w:val="24"/>
          <w:szCs w:val="24"/>
        </w:rPr>
        <w:t>janeiro</w:t>
      </w:r>
      <w:r w:rsidR="007F6E63" w:rsidRPr="00BA0881">
        <w:rPr>
          <w:rFonts w:ascii="Cambria" w:hAnsi="Cambria" w:cs="Times New Roman"/>
          <w:sz w:val="24"/>
          <w:szCs w:val="24"/>
        </w:rPr>
        <w:t xml:space="preserve"> </w:t>
      </w:r>
      <w:r w:rsidRPr="00BA0881">
        <w:rPr>
          <w:rFonts w:ascii="Cambria" w:hAnsi="Cambria" w:cs="Times New Roman"/>
          <w:sz w:val="24"/>
          <w:szCs w:val="24"/>
        </w:rPr>
        <w:t xml:space="preserve">de </w:t>
      </w:r>
      <w:r w:rsidR="00CF4E5A" w:rsidRPr="00BA0881">
        <w:rPr>
          <w:rFonts w:ascii="Cambria" w:hAnsi="Cambria" w:cs="Times New Roman"/>
          <w:sz w:val="24"/>
          <w:szCs w:val="24"/>
        </w:rPr>
        <w:t>202</w:t>
      </w:r>
      <w:r w:rsidR="00BA0881">
        <w:rPr>
          <w:rFonts w:ascii="Cambria" w:hAnsi="Cambria" w:cs="Times New Roman"/>
          <w:sz w:val="24"/>
          <w:szCs w:val="24"/>
        </w:rPr>
        <w:t>6</w:t>
      </w:r>
      <w:r w:rsidR="007F6E63" w:rsidRPr="00BA0881">
        <w:rPr>
          <w:rFonts w:ascii="Cambria" w:hAnsi="Cambria" w:cs="Times New Roman"/>
          <w:sz w:val="24"/>
          <w:szCs w:val="24"/>
        </w:rPr>
        <w:t>.</w:t>
      </w:r>
    </w:p>
    <w:p w14:paraId="7E7E5F76" w14:textId="77777777" w:rsidR="00AB6F57" w:rsidRDefault="00AB6F57" w:rsidP="005D731C">
      <w:pPr>
        <w:pStyle w:val="NormalWeb"/>
        <w:spacing w:before="120" w:beforeAutospacing="0" w:after="120" w:afterAutospacing="0"/>
        <w:jc w:val="center"/>
        <w:rPr>
          <w:rFonts w:ascii="Cambria" w:hAnsi="Cambria"/>
          <w:b/>
          <w:bCs/>
          <w:color w:val="000000" w:themeColor="text1"/>
        </w:rPr>
      </w:pPr>
    </w:p>
    <w:p w14:paraId="11C32068" w14:textId="77777777" w:rsidR="00BA0881" w:rsidRDefault="00BA0881" w:rsidP="005D731C">
      <w:pPr>
        <w:pStyle w:val="NormalWeb"/>
        <w:spacing w:before="120" w:beforeAutospacing="0" w:after="120" w:afterAutospacing="0"/>
        <w:jc w:val="center"/>
        <w:rPr>
          <w:rFonts w:ascii="Cambria" w:hAnsi="Cambria"/>
          <w:b/>
          <w:bCs/>
          <w:color w:val="000000" w:themeColor="text1"/>
        </w:rPr>
      </w:pPr>
    </w:p>
    <w:p w14:paraId="06C84902" w14:textId="77777777" w:rsidR="00BA0881" w:rsidRDefault="00BA0881" w:rsidP="005D731C">
      <w:pPr>
        <w:pStyle w:val="NormalWeb"/>
        <w:spacing w:before="120" w:beforeAutospacing="0" w:after="120" w:afterAutospacing="0"/>
        <w:jc w:val="center"/>
        <w:rPr>
          <w:rFonts w:ascii="Cambria" w:hAnsi="Cambria"/>
          <w:b/>
          <w:bCs/>
          <w:color w:val="000000" w:themeColor="text1"/>
        </w:rPr>
      </w:pPr>
    </w:p>
    <w:p w14:paraId="03C0F4BD" w14:textId="77777777" w:rsidR="00AB6F57" w:rsidRDefault="00AB6F57" w:rsidP="00E34396">
      <w:pPr>
        <w:pStyle w:val="NormalWeb"/>
        <w:spacing w:before="0" w:beforeAutospacing="0" w:after="0" w:afterAutospacing="0"/>
        <w:jc w:val="center"/>
        <w:rPr>
          <w:rFonts w:ascii="Cambria" w:hAnsi="Cambria"/>
          <w:b/>
          <w:bCs/>
          <w:color w:val="000000" w:themeColor="text1"/>
        </w:rPr>
      </w:pPr>
    </w:p>
    <w:p w14:paraId="328AB7AF" w14:textId="087AB36E" w:rsidR="00CF4E5A" w:rsidRPr="00BA1750" w:rsidRDefault="00AB6F57" w:rsidP="00E34396">
      <w:pPr>
        <w:pStyle w:val="NormalWeb"/>
        <w:spacing w:before="0" w:beforeAutospacing="0" w:after="0" w:afterAutospacing="0"/>
        <w:jc w:val="center"/>
        <w:rPr>
          <w:rFonts w:ascii="Cambria" w:hAnsi="Cambria"/>
          <w:b/>
          <w:bCs/>
          <w:color w:val="000000" w:themeColor="text1"/>
        </w:rPr>
      </w:pPr>
      <w:r>
        <w:rPr>
          <w:rFonts w:ascii="Cambria" w:hAnsi="Cambria"/>
          <w:b/>
          <w:bCs/>
          <w:color w:val="000000" w:themeColor="text1"/>
        </w:rPr>
        <w:t>VINÍCIUS GONÇALVES BA</w:t>
      </w:r>
      <w:r w:rsidR="00E34396">
        <w:rPr>
          <w:rFonts w:ascii="Cambria" w:hAnsi="Cambria"/>
          <w:b/>
          <w:bCs/>
          <w:color w:val="000000" w:themeColor="text1"/>
        </w:rPr>
        <w:t>S</w:t>
      </w:r>
      <w:r>
        <w:rPr>
          <w:rFonts w:ascii="Cambria" w:hAnsi="Cambria"/>
          <w:b/>
          <w:bCs/>
          <w:color w:val="000000" w:themeColor="text1"/>
        </w:rPr>
        <w:t>TOS MELO</w:t>
      </w:r>
    </w:p>
    <w:p w14:paraId="51AF20F1" w14:textId="77777777" w:rsidR="00542226" w:rsidRPr="00BA1750" w:rsidRDefault="00CF4E5A" w:rsidP="00E34396">
      <w:pPr>
        <w:pStyle w:val="NormalWeb"/>
        <w:spacing w:before="0" w:beforeAutospacing="0" w:after="0" w:afterAutospacing="0"/>
        <w:jc w:val="center"/>
        <w:rPr>
          <w:rFonts w:ascii="Cambria" w:hAnsi="Cambria"/>
          <w:color w:val="000000" w:themeColor="text1"/>
        </w:rPr>
      </w:pPr>
      <w:r w:rsidRPr="00BA1750">
        <w:rPr>
          <w:rFonts w:ascii="Cambria" w:hAnsi="Cambria"/>
          <w:color w:val="000000" w:themeColor="text1"/>
        </w:rPr>
        <w:t>Agente de Contratação</w:t>
      </w:r>
    </w:p>
    <w:p w14:paraId="0F3681F9" w14:textId="647C6A30" w:rsidR="00B5557D" w:rsidRPr="00BA1750" w:rsidRDefault="00CF4E5A" w:rsidP="00E34396">
      <w:pPr>
        <w:pStyle w:val="NormalWeb"/>
        <w:spacing w:before="0" w:beforeAutospacing="0" w:after="0" w:afterAutospacing="0"/>
        <w:jc w:val="center"/>
        <w:rPr>
          <w:rFonts w:ascii="Cambria" w:hAnsi="Cambria"/>
        </w:rPr>
      </w:pPr>
      <w:r w:rsidRPr="00BA1750">
        <w:rPr>
          <w:rFonts w:ascii="Cambria" w:hAnsi="Cambria"/>
          <w:color w:val="000000" w:themeColor="text1"/>
        </w:rPr>
        <w:t>Pregoeiro</w:t>
      </w:r>
    </w:p>
    <w:p w14:paraId="6C5A20E1" w14:textId="1C30CC6A" w:rsidR="00FD24F9" w:rsidRPr="00BA1750" w:rsidRDefault="00A43552" w:rsidP="00696B32">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br w:type="page"/>
      </w:r>
    </w:p>
    <w:p w14:paraId="50A28750" w14:textId="77777777" w:rsidR="005B2A7D" w:rsidRDefault="005B2A7D" w:rsidP="00BA1750">
      <w:pPr>
        <w:spacing w:before="120" w:after="120" w:line="360" w:lineRule="auto"/>
        <w:jc w:val="center"/>
        <w:rPr>
          <w:rFonts w:ascii="Cambria" w:hAnsi="Cambria" w:cs="Times New Roman"/>
          <w:b/>
          <w:bCs/>
          <w:sz w:val="24"/>
          <w:szCs w:val="24"/>
        </w:rPr>
      </w:pPr>
    </w:p>
    <w:p w14:paraId="58AC4163" w14:textId="4680A764" w:rsidR="00FD24F9" w:rsidRPr="00BA1750" w:rsidRDefault="00FD24F9"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 xml:space="preserve">Concorrência Eletrônica nº </w:t>
      </w:r>
      <w:r w:rsidR="003C52B1">
        <w:rPr>
          <w:rFonts w:ascii="Cambria" w:hAnsi="Cambria" w:cs="Times New Roman"/>
          <w:b/>
          <w:bCs/>
          <w:sz w:val="24"/>
          <w:szCs w:val="24"/>
        </w:rPr>
        <w:t>013/2025</w:t>
      </w:r>
    </w:p>
    <w:p w14:paraId="6355514C" w14:textId="16CF330A" w:rsidR="00FD24F9" w:rsidRPr="00BA1750" w:rsidRDefault="00FD24F9"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ANEXO I</w:t>
      </w:r>
    </w:p>
    <w:p w14:paraId="02659357" w14:textId="77777777" w:rsidR="00032A02" w:rsidRPr="0062617D" w:rsidRDefault="00032A02" w:rsidP="00032A02">
      <w:pPr>
        <w:pStyle w:val="Ttulo1"/>
        <w:spacing w:line="276" w:lineRule="auto"/>
        <w:ind w:left="0" w:right="3"/>
        <w:jc w:val="center"/>
        <w:rPr>
          <w:rFonts w:ascii="Segoe UI" w:hAnsi="Segoe UI" w:cs="Segoe UI"/>
          <w:sz w:val="24"/>
          <w:szCs w:val="24"/>
        </w:rPr>
      </w:pPr>
      <w:bookmarkStart w:id="9" w:name="_Hlk189723230"/>
      <w:bookmarkStart w:id="10" w:name="_Hlk198211240"/>
      <w:r w:rsidRPr="0062617D">
        <w:rPr>
          <w:rFonts w:ascii="Segoe UI" w:hAnsi="Segoe UI" w:cs="Segoe UI"/>
          <w:sz w:val="24"/>
          <w:szCs w:val="24"/>
        </w:rPr>
        <w:t>TERMO DE REFERÊNCIA</w:t>
      </w:r>
    </w:p>
    <w:p w14:paraId="0DD223EF" w14:textId="77777777" w:rsidR="00032A02" w:rsidRPr="0062617D" w:rsidRDefault="00032A02" w:rsidP="00032A02">
      <w:pPr>
        <w:pStyle w:val="Corpodetexto"/>
        <w:spacing w:before="5" w:line="276" w:lineRule="auto"/>
        <w:ind w:right="3"/>
        <w:jc w:val="left"/>
        <w:rPr>
          <w:rFonts w:ascii="Segoe UI" w:hAnsi="Segoe UI" w:cs="Segoe UI"/>
          <w:b/>
          <w:sz w:val="24"/>
          <w:szCs w:val="24"/>
        </w:rPr>
      </w:pPr>
    </w:p>
    <w:tbl>
      <w:tblPr>
        <w:tblStyle w:val="Tabelacomgrade"/>
        <w:tblW w:w="0" w:type="auto"/>
        <w:tblLook w:val="04A0" w:firstRow="1" w:lastRow="0" w:firstColumn="1" w:lastColumn="0" w:noHBand="0" w:noVBand="1"/>
      </w:tblPr>
      <w:tblGrid>
        <w:gridCol w:w="9324"/>
      </w:tblGrid>
      <w:tr w:rsidR="00E61322" w:rsidRPr="00F15B8E" w14:paraId="27C5DEEF" w14:textId="77777777" w:rsidTr="00E61322">
        <w:tc>
          <w:tcPr>
            <w:tcW w:w="93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bookmarkEnd w:id="9"/>
          <w:bookmarkEnd w:id="10"/>
          <w:p w14:paraId="0DCDB5D8"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1. IDENTIFICAÇÃO</w:t>
            </w:r>
          </w:p>
        </w:tc>
      </w:tr>
    </w:tbl>
    <w:p w14:paraId="6D064AE4" w14:textId="77777777" w:rsidR="00E61322" w:rsidRPr="00F15B8E" w:rsidRDefault="00E61322" w:rsidP="003B0F82">
      <w:pPr>
        <w:pStyle w:val="Nivel2"/>
        <w:numPr>
          <w:ilvl w:val="1"/>
          <w:numId w:val="12"/>
        </w:numPr>
        <w:rPr>
          <w:rFonts w:ascii="Cambria" w:hAnsi="Cambria" w:cs="Times New Roman"/>
          <w:color w:val="auto"/>
          <w:sz w:val="27"/>
          <w:szCs w:val="27"/>
        </w:rPr>
      </w:pPr>
      <w:r w:rsidRPr="00F15B8E">
        <w:rPr>
          <w:rFonts w:ascii="Cambria" w:hAnsi="Cambria" w:cs="Times New Roman"/>
          <w:color w:val="auto"/>
          <w:sz w:val="27"/>
          <w:szCs w:val="27"/>
        </w:rPr>
        <w:t>Unidade Orçamentária: Fundo Municipal de Saúde de Piracanjuba (FMS).</w:t>
      </w:r>
    </w:p>
    <w:p w14:paraId="25740564" w14:textId="77777777" w:rsidR="00E61322" w:rsidRPr="00F15B8E" w:rsidRDefault="00E61322" w:rsidP="003B0F82">
      <w:pPr>
        <w:pStyle w:val="Nivel2"/>
        <w:numPr>
          <w:ilvl w:val="1"/>
          <w:numId w:val="12"/>
        </w:numPr>
        <w:rPr>
          <w:rFonts w:ascii="Cambria" w:hAnsi="Cambria" w:cs="Times New Roman"/>
          <w:color w:val="auto"/>
          <w:sz w:val="27"/>
          <w:szCs w:val="27"/>
        </w:rPr>
      </w:pPr>
      <w:r w:rsidRPr="00F15B8E">
        <w:rPr>
          <w:rFonts w:ascii="Cambria" w:hAnsi="Cambria" w:cs="Times New Roman"/>
          <w:color w:val="auto"/>
          <w:sz w:val="27"/>
          <w:szCs w:val="27"/>
        </w:rPr>
        <w:t>Setor Requisitante: Secretaria Municipal de Saúde de Piracanjuba-GO.</w:t>
      </w:r>
    </w:p>
    <w:tbl>
      <w:tblPr>
        <w:tblStyle w:val="Tabelacomgrade"/>
        <w:tblW w:w="0" w:type="auto"/>
        <w:tblLook w:val="04A0" w:firstRow="1" w:lastRow="0" w:firstColumn="1" w:lastColumn="0" w:noHBand="0" w:noVBand="1"/>
      </w:tblPr>
      <w:tblGrid>
        <w:gridCol w:w="9570"/>
      </w:tblGrid>
      <w:tr w:rsidR="00E61322" w:rsidRPr="00F15B8E" w14:paraId="5C7E5F2D"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EFF8AD7"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2. DA INTRODUÇÃO E BASE LEGAL</w:t>
            </w:r>
          </w:p>
        </w:tc>
      </w:tr>
    </w:tbl>
    <w:p w14:paraId="771631F6" w14:textId="77777777" w:rsidR="00E61322" w:rsidRPr="00F15B8E" w:rsidRDefault="00E61322" w:rsidP="00E61322">
      <w:pPr>
        <w:pStyle w:val="Nivel2"/>
        <w:rPr>
          <w:rFonts w:ascii="Cambria" w:hAnsi="Cambria" w:cs="Segoe UI"/>
          <w:color w:val="auto"/>
          <w:sz w:val="27"/>
          <w:szCs w:val="27"/>
        </w:rPr>
      </w:pPr>
      <w:r w:rsidRPr="00F15B8E">
        <w:rPr>
          <w:rFonts w:ascii="Cambria" w:hAnsi="Cambria" w:cs="Segoe UI"/>
          <w:color w:val="auto"/>
          <w:sz w:val="27"/>
          <w:szCs w:val="27"/>
        </w:rPr>
        <w:t>Este documento foi elaborado com base na análise da viabilidade técnica e econômica das estratégias de contratação, contendo os elementos necessários e suficientes, com o nível de precisão adequado, para caracterizar de forma clara e objetiva o objeto da contratação. Tal delineamento possibilita a estimativa de custos, bem como a definição dos métodos e dos prazos de execução.</w:t>
      </w:r>
    </w:p>
    <w:p w14:paraId="2987AACC" w14:textId="77777777" w:rsidR="00E61322" w:rsidRPr="00F15B8E" w:rsidRDefault="00E61322" w:rsidP="00E61322">
      <w:pPr>
        <w:pStyle w:val="Nivel2"/>
        <w:rPr>
          <w:rFonts w:ascii="Cambria" w:hAnsi="Cambria" w:cs="Segoe UI"/>
          <w:color w:val="auto"/>
          <w:sz w:val="27"/>
          <w:szCs w:val="27"/>
        </w:rPr>
      </w:pPr>
      <w:r w:rsidRPr="00F15B8E">
        <w:rPr>
          <w:rFonts w:ascii="Cambria" w:hAnsi="Cambria" w:cs="Segoe UI"/>
          <w:color w:val="auto"/>
          <w:sz w:val="27"/>
          <w:szCs w:val="27"/>
        </w:rPr>
        <w:t xml:space="preserve">Aplica-se a este procedimento o disposto na </w:t>
      </w:r>
      <w:r w:rsidRPr="00F15B8E">
        <w:rPr>
          <w:rFonts w:ascii="Cambria" w:hAnsi="Cambria" w:cs="Segoe UI"/>
          <w:bCs/>
          <w:color w:val="auto"/>
          <w:sz w:val="27"/>
          <w:szCs w:val="27"/>
        </w:rPr>
        <w:t>Lei Federal nº 14.133/2021</w:t>
      </w:r>
      <w:r w:rsidRPr="00F15B8E">
        <w:rPr>
          <w:rFonts w:ascii="Cambria" w:hAnsi="Cambria" w:cs="Segoe UI"/>
          <w:color w:val="auto"/>
          <w:sz w:val="27"/>
          <w:szCs w:val="27"/>
        </w:rPr>
        <w:t>, além das demais normas legais pertinentes, conforme o caso, estabelecendo as condições iniciais para a contratação de obras e serviços de engenharia pela Administração Pública. Tais disposições visam, inclusive, permitir o adequado acompanhamento, fiscalização e recebimento do objeto contratado.</w:t>
      </w:r>
    </w:p>
    <w:p w14:paraId="54B01479" w14:textId="77777777" w:rsidR="00E61322" w:rsidRPr="00F15B8E" w:rsidRDefault="00E61322" w:rsidP="00E61322">
      <w:pPr>
        <w:pStyle w:val="Nivel2"/>
        <w:rPr>
          <w:rFonts w:ascii="Cambria" w:hAnsi="Cambria" w:cs="Segoe UI"/>
          <w:color w:val="auto"/>
          <w:sz w:val="27"/>
          <w:szCs w:val="27"/>
        </w:rPr>
      </w:pPr>
      <w:r w:rsidRPr="00F15B8E">
        <w:rPr>
          <w:rFonts w:ascii="Cambria" w:hAnsi="Cambria" w:cs="Segoe UI"/>
          <w:color w:val="auto"/>
          <w:sz w:val="27"/>
          <w:szCs w:val="27"/>
        </w:rPr>
        <w:t>Com base, ainda, nas experiências e contratos anteriores, o presente projeto básico apresenta o conjunto de elementos que nortearão o processo desde a fase iniciada com os estudos preliminares até a assinatura, gestão e fiscalização do contrato.</w:t>
      </w:r>
    </w:p>
    <w:tbl>
      <w:tblPr>
        <w:tblStyle w:val="Tabelacomgrade"/>
        <w:tblW w:w="0" w:type="auto"/>
        <w:tblLook w:val="04A0" w:firstRow="1" w:lastRow="0" w:firstColumn="1" w:lastColumn="0" w:noHBand="0" w:noVBand="1"/>
      </w:tblPr>
      <w:tblGrid>
        <w:gridCol w:w="9570"/>
      </w:tblGrid>
      <w:tr w:rsidR="00E61322" w:rsidRPr="00F15B8E" w14:paraId="77DD64D7"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20E40ED"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3. DO OBJETO E OBJETIVO</w:t>
            </w:r>
          </w:p>
        </w:tc>
      </w:tr>
    </w:tbl>
    <w:p w14:paraId="03727469" w14:textId="77777777" w:rsidR="00E61322" w:rsidRPr="00F15B8E" w:rsidRDefault="00E61322" w:rsidP="003B0F82">
      <w:pPr>
        <w:pStyle w:val="Nvel2-Red"/>
        <w:numPr>
          <w:ilvl w:val="1"/>
          <w:numId w:val="27"/>
        </w:numPr>
        <w:rPr>
          <w:rFonts w:ascii="Cambria" w:hAnsi="Cambria" w:cs="Segoe UI"/>
          <w:i w:val="0"/>
          <w:iCs w:val="0"/>
          <w:color w:val="auto"/>
          <w:sz w:val="27"/>
          <w:szCs w:val="27"/>
        </w:rPr>
      </w:pPr>
      <w:r w:rsidRPr="00F15B8E">
        <w:rPr>
          <w:rFonts w:ascii="Cambria" w:hAnsi="Cambria" w:cs="Segoe UI"/>
          <w:i w:val="0"/>
          <w:iCs w:val="0"/>
          <w:color w:val="auto"/>
          <w:sz w:val="27"/>
          <w:szCs w:val="27"/>
        </w:rPr>
        <w:t>Do Objeto</w:t>
      </w:r>
    </w:p>
    <w:p w14:paraId="58E8A4B4" w14:textId="77777777" w:rsidR="00E61322" w:rsidRPr="00F15B8E" w:rsidRDefault="00E61322" w:rsidP="00E61322">
      <w:pPr>
        <w:jc w:val="both"/>
        <w:rPr>
          <w:rFonts w:ascii="Cambria" w:hAnsi="Cambria" w:cs="Segoe UI"/>
          <w:sz w:val="27"/>
          <w:szCs w:val="27"/>
        </w:rPr>
      </w:pPr>
      <w:r w:rsidRPr="00F15B8E">
        <w:rPr>
          <w:rFonts w:ascii="Cambria" w:hAnsi="Cambria" w:cs="Segoe UI"/>
          <w:sz w:val="27"/>
          <w:szCs w:val="27"/>
        </w:rPr>
        <w:t xml:space="preserve">Trata-se da contratação de empresa especializada em serviços de engenharia, compreendendo o fornecimento de mão de obra e materiais, visando </w:t>
      </w:r>
      <w:bookmarkStart w:id="11" w:name="_Hlk159314305"/>
      <w:r w:rsidRPr="00F15B8E">
        <w:rPr>
          <w:rFonts w:ascii="Cambria" w:hAnsi="Cambria" w:cs="Segoe UI"/>
          <w:sz w:val="27"/>
          <w:szCs w:val="27"/>
          <w:shd w:val="clear" w:color="auto" w:fill="FFFFFF"/>
        </w:rPr>
        <w:t xml:space="preserve">a </w:t>
      </w:r>
      <w:bookmarkStart w:id="12" w:name="_Hlk214956362"/>
      <w:bookmarkEnd w:id="11"/>
      <w:r w:rsidRPr="00F15B8E">
        <w:rPr>
          <w:rFonts w:ascii="Cambria" w:hAnsi="Cambria" w:cs="Segoe UI"/>
          <w:spacing w:val="1"/>
          <w:sz w:val="27"/>
          <w:szCs w:val="27"/>
        </w:rPr>
        <w:t xml:space="preserve">reforma da Unidade Básica de Saúde 304 – UBS-304, localizada na Av. Joaquim Santana </w:t>
      </w:r>
      <w:r w:rsidRPr="00F15B8E">
        <w:rPr>
          <w:rFonts w:ascii="Cambria" w:hAnsi="Cambria" w:cs="Segoe UI"/>
          <w:spacing w:val="1"/>
          <w:sz w:val="27"/>
          <w:szCs w:val="27"/>
        </w:rPr>
        <w:lastRenderedPageBreak/>
        <w:t>Xavier Nunes com Rua 21 - Setor Pouso Alto – Piracanjuba/GO,</w:t>
      </w:r>
      <w:r w:rsidRPr="00F15B8E">
        <w:rPr>
          <w:rFonts w:ascii="Cambria" w:hAnsi="Cambria" w:cs="Segoe UI"/>
          <w:sz w:val="27"/>
          <w:szCs w:val="27"/>
        </w:rPr>
        <w:t xml:space="preserve"> a ser realizada com recursos próprios.</w:t>
      </w:r>
    </w:p>
    <w:bookmarkEnd w:id="12"/>
    <w:p w14:paraId="70036EF2" w14:textId="77777777" w:rsidR="00E61322" w:rsidRPr="00F15B8E" w:rsidRDefault="00E61322" w:rsidP="003B0F82">
      <w:pPr>
        <w:pStyle w:val="Nvel2-Red"/>
        <w:numPr>
          <w:ilvl w:val="1"/>
          <w:numId w:val="27"/>
        </w:numPr>
        <w:rPr>
          <w:rFonts w:ascii="Cambria" w:hAnsi="Cambria" w:cs="Segoe UI"/>
          <w:i w:val="0"/>
          <w:iCs w:val="0"/>
          <w:color w:val="auto"/>
          <w:sz w:val="27"/>
          <w:szCs w:val="27"/>
        </w:rPr>
      </w:pPr>
      <w:r w:rsidRPr="00F15B8E">
        <w:rPr>
          <w:rFonts w:ascii="Cambria" w:hAnsi="Cambria" w:cs="Segoe UI"/>
          <w:i w:val="0"/>
          <w:iCs w:val="0"/>
          <w:color w:val="auto"/>
          <w:sz w:val="27"/>
          <w:szCs w:val="27"/>
        </w:rPr>
        <w:t>Do Objetivo</w:t>
      </w:r>
    </w:p>
    <w:p w14:paraId="4EC426C9" w14:textId="0702F571" w:rsidR="00E61322" w:rsidRPr="00F15B8E" w:rsidRDefault="00E61322" w:rsidP="00E61322">
      <w:pPr>
        <w:pStyle w:val="Nvel2-Red"/>
        <w:numPr>
          <w:ilvl w:val="0"/>
          <w:numId w:val="0"/>
        </w:numPr>
        <w:ind w:left="851"/>
        <w:rPr>
          <w:rFonts w:ascii="Cambria" w:hAnsi="Cambria" w:cs="Segoe UI"/>
          <w:i w:val="0"/>
          <w:iCs w:val="0"/>
          <w:color w:val="auto"/>
          <w:sz w:val="27"/>
          <w:szCs w:val="27"/>
        </w:rPr>
      </w:pPr>
      <w:r w:rsidRPr="00F15B8E">
        <w:rPr>
          <w:rFonts w:ascii="Cambria" w:hAnsi="Cambria" w:cs="Segoe UI"/>
          <w:i w:val="0"/>
          <w:iCs w:val="0"/>
          <w:color w:val="auto"/>
          <w:sz w:val="27"/>
          <w:szCs w:val="27"/>
        </w:rPr>
        <w:t>O</w:t>
      </w:r>
      <w:r w:rsidR="007E1D55">
        <w:rPr>
          <w:rFonts w:ascii="Cambria" w:hAnsi="Cambria" w:cs="Segoe UI"/>
          <w:i w:val="0"/>
          <w:iCs w:val="0"/>
          <w:color w:val="auto"/>
          <w:sz w:val="27"/>
          <w:szCs w:val="27"/>
        </w:rPr>
        <w:t xml:space="preserve"> FMS do</w:t>
      </w:r>
      <w:r w:rsidRPr="00F15B8E">
        <w:rPr>
          <w:rFonts w:ascii="Cambria" w:hAnsi="Cambria" w:cs="Segoe UI"/>
          <w:i w:val="0"/>
          <w:iCs w:val="0"/>
          <w:color w:val="auto"/>
          <w:sz w:val="27"/>
          <w:szCs w:val="27"/>
        </w:rPr>
        <w:t xml:space="preserve"> Município de Piracanjuba busca reformar a UBS 304, a fim de proporcionar melhora na infraestrutura e a qualidade do atendimento.</w:t>
      </w:r>
    </w:p>
    <w:p w14:paraId="5610C403" w14:textId="77777777" w:rsidR="00E61322" w:rsidRPr="00F15B8E" w:rsidRDefault="00E61322" w:rsidP="003B0F82">
      <w:pPr>
        <w:pStyle w:val="Nvel2-Red"/>
        <w:numPr>
          <w:ilvl w:val="1"/>
          <w:numId w:val="27"/>
        </w:numPr>
        <w:rPr>
          <w:rFonts w:ascii="Cambria" w:hAnsi="Cambria" w:cs="Segoe UI"/>
          <w:i w:val="0"/>
          <w:iCs w:val="0"/>
          <w:color w:val="auto"/>
          <w:sz w:val="27"/>
          <w:szCs w:val="27"/>
        </w:rPr>
      </w:pPr>
      <w:r w:rsidRPr="00F15B8E">
        <w:rPr>
          <w:rFonts w:ascii="Cambria" w:hAnsi="Cambria" w:cs="Segoe UI"/>
          <w:i w:val="0"/>
          <w:iCs w:val="0"/>
          <w:color w:val="auto"/>
          <w:sz w:val="27"/>
          <w:szCs w:val="27"/>
        </w:rPr>
        <w:t>Das Especificações Técnicas e Quantitativos do Objeto</w:t>
      </w:r>
    </w:p>
    <w:p w14:paraId="5C3C7C82" w14:textId="77777777" w:rsidR="00E61322" w:rsidRPr="00F15B8E" w:rsidRDefault="00E61322" w:rsidP="00E61322">
      <w:pPr>
        <w:pStyle w:val="Corpodetexto"/>
        <w:spacing w:before="117" w:line="276" w:lineRule="auto"/>
        <w:ind w:right="3" w:firstLine="360"/>
        <w:rPr>
          <w:rFonts w:ascii="Cambria" w:hAnsi="Cambria" w:cs="Segoe UI"/>
          <w:sz w:val="27"/>
          <w:szCs w:val="27"/>
        </w:rPr>
      </w:pPr>
      <w:bookmarkStart w:id="13" w:name="_Hlk159312179"/>
      <w:r w:rsidRPr="00F15B8E">
        <w:rPr>
          <w:rFonts w:ascii="Cambria" w:hAnsi="Cambria" w:cs="Segoe UI"/>
          <w:sz w:val="27"/>
          <w:szCs w:val="27"/>
        </w:rPr>
        <w:t>Os serviços que serão realizados, bem como os materiais a serem utilizados na execução dos mesmos, devem atender as especificações constantes no Planilha Orçamentária - Memória de Cálculo, na Planilha Orçamentária e demais anexos relacionados.</w:t>
      </w:r>
    </w:p>
    <w:bookmarkEnd w:id="13"/>
    <w:p w14:paraId="178163C4" w14:textId="77777777" w:rsidR="00E61322" w:rsidRPr="00F15B8E" w:rsidRDefault="00E61322" w:rsidP="003B0F82">
      <w:pPr>
        <w:pStyle w:val="Nvel2-Red"/>
        <w:numPr>
          <w:ilvl w:val="1"/>
          <w:numId w:val="27"/>
        </w:numPr>
        <w:rPr>
          <w:rFonts w:ascii="Cambria" w:hAnsi="Cambria" w:cs="Segoe UI"/>
          <w:i w:val="0"/>
          <w:iCs w:val="0"/>
          <w:color w:val="auto"/>
          <w:sz w:val="27"/>
          <w:szCs w:val="27"/>
        </w:rPr>
      </w:pPr>
      <w:r w:rsidRPr="00F15B8E">
        <w:rPr>
          <w:rFonts w:ascii="Cambria" w:hAnsi="Cambria" w:cs="Segoe UI"/>
          <w:i w:val="0"/>
          <w:iCs w:val="0"/>
          <w:color w:val="auto"/>
          <w:sz w:val="27"/>
          <w:szCs w:val="27"/>
        </w:rPr>
        <w:t>Das Garantias dos Serviços e Materiais</w:t>
      </w:r>
    </w:p>
    <w:p w14:paraId="59DD1631" w14:textId="77777777" w:rsidR="00E61322" w:rsidRPr="00F15B8E" w:rsidRDefault="00E61322" w:rsidP="00E61322">
      <w:pPr>
        <w:spacing w:after="0"/>
        <w:ind w:firstLine="851"/>
        <w:jc w:val="both"/>
        <w:rPr>
          <w:rFonts w:ascii="Cambria" w:eastAsia="Times New Roman" w:hAnsi="Cambria" w:cs="Segoe UI"/>
          <w:sz w:val="27"/>
          <w:szCs w:val="27"/>
          <w:lang w:eastAsia="pt-BR"/>
        </w:rPr>
      </w:pPr>
      <w:r w:rsidRPr="00F15B8E">
        <w:rPr>
          <w:rFonts w:ascii="Cambria" w:eastAsia="Times New Roman" w:hAnsi="Cambria" w:cs="Segoe UI"/>
          <w:sz w:val="27"/>
          <w:szCs w:val="27"/>
          <w:lang w:eastAsia="pt-BR"/>
        </w:rPr>
        <w:t>A garantia quanto às qualidades específicas e à aplicação dos materiais utilizados na execução dos serviços observará os prazos e condições estipulados pelos respectivos fabricantes, sem prejuízo das garantias legais previstas no Código de Defesa do Consumidor (CDC).</w:t>
      </w:r>
    </w:p>
    <w:p w14:paraId="11A9344A" w14:textId="77777777" w:rsidR="00E61322" w:rsidRPr="00F15B8E" w:rsidRDefault="00E61322" w:rsidP="00E61322">
      <w:pPr>
        <w:spacing w:after="240"/>
        <w:ind w:firstLine="851"/>
        <w:jc w:val="both"/>
        <w:rPr>
          <w:rFonts w:ascii="Cambria" w:eastAsia="Times New Roman" w:hAnsi="Cambria" w:cs="Segoe UI"/>
          <w:sz w:val="27"/>
          <w:szCs w:val="27"/>
          <w:lang w:eastAsia="pt-BR"/>
        </w:rPr>
      </w:pPr>
      <w:r w:rsidRPr="00F15B8E">
        <w:rPr>
          <w:rFonts w:ascii="Cambria" w:eastAsia="Times New Roman" w:hAnsi="Cambria" w:cs="Segoe UI"/>
          <w:sz w:val="27"/>
          <w:szCs w:val="27"/>
          <w:lang w:eastAsia="pt-BR"/>
        </w:rPr>
        <w:t>Nos termos do art. 618 do Código Civil (Lei nº 10.406/2002), em contratos de empreitada de edifícios ou outras construções consideráveis, o empreiteiro, responsável pelos materiais e pela execução, responderá, pelo prazo irredutível de cinco anos, pela solidez e segurança da obra, tanto em razão dos materiais utilizados quanto das condições do solo.</w:t>
      </w:r>
    </w:p>
    <w:tbl>
      <w:tblPr>
        <w:tblStyle w:val="Tabelacomgrade"/>
        <w:tblW w:w="0" w:type="auto"/>
        <w:tblLook w:val="04A0" w:firstRow="1" w:lastRow="0" w:firstColumn="1" w:lastColumn="0" w:noHBand="0" w:noVBand="1"/>
      </w:tblPr>
      <w:tblGrid>
        <w:gridCol w:w="9570"/>
      </w:tblGrid>
      <w:tr w:rsidR="00E61322" w:rsidRPr="00F15B8E" w14:paraId="1040ADDD"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347B03C"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4. DA JUSTIFICATIVA DA CONTRATAÇÃO</w:t>
            </w:r>
          </w:p>
        </w:tc>
      </w:tr>
    </w:tbl>
    <w:p w14:paraId="1C5AB661" w14:textId="77777777" w:rsidR="00E61322" w:rsidRPr="00F15B8E" w:rsidRDefault="00E61322" w:rsidP="003B0F82">
      <w:pPr>
        <w:pStyle w:val="Nvel2-Red"/>
        <w:numPr>
          <w:ilvl w:val="1"/>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Do Interesse Público na Despesa</w:t>
      </w:r>
    </w:p>
    <w:p w14:paraId="5F135877" w14:textId="77777777" w:rsidR="00E61322" w:rsidRPr="00F15B8E" w:rsidRDefault="00E61322" w:rsidP="00E61322">
      <w:pPr>
        <w:ind w:firstLine="708"/>
        <w:jc w:val="both"/>
        <w:rPr>
          <w:rFonts w:ascii="Cambria" w:hAnsi="Cambria" w:cs="Segoe UI"/>
          <w:sz w:val="27"/>
          <w:szCs w:val="27"/>
        </w:rPr>
      </w:pPr>
      <w:r w:rsidRPr="00F15B8E">
        <w:rPr>
          <w:rFonts w:ascii="Cambria" w:hAnsi="Cambria" w:cs="Segoe UI"/>
          <w:sz w:val="27"/>
          <w:szCs w:val="27"/>
        </w:rPr>
        <w:t xml:space="preserve">A </w:t>
      </w:r>
      <w:r w:rsidRPr="00F15B8E">
        <w:rPr>
          <w:rFonts w:ascii="Cambria" w:eastAsia="Times New Roman" w:hAnsi="Cambria" w:cs="Segoe UI"/>
          <w:sz w:val="27"/>
          <w:szCs w:val="27"/>
        </w:rPr>
        <w:t xml:space="preserve">presente contratação tem por finalidade possibilitar a </w:t>
      </w:r>
      <w:r w:rsidRPr="00F15B8E">
        <w:rPr>
          <w:rFonts w:ascii="Cambria" w:hAnsi="Cambria" w:cs="Segoe UI"/>
          <w:spacing w:val="1"/>
          <w:sz w:val="27"/>
          <w:szCs w:val="27"/>
        </w:rPr>
        <w:t>reforma da Unidade Básica de Saúde 304 – UBS-304, localizada na Av. Joaquim Santana Xavier Nunes com Rua 21 - Setor Pouso Alto – Piracanjuba/GO,</w:t>
      </w:r>
      <w:r w:rsidRPr="00F15B8E">
        <w:rPr>
          <w:rFonts w:ascii="Cambria" w:hAnsi="Cambria" w:cs="Segoe UI"/>
          <w:sz w:val="27"/>
          <w:szCs w:val="27"/>
        </w:rPr>
        <w:t xml:space="preserve"> com recursos próprios.</w:t>
      </w:r>
    </w:p>
    <w:p w14:paraId="0435B409" w14:textId="540C5530" w:rsidR="00E61322" w:rsidRPr="00F15B8E" w:rsidRDefault="00E61322" w:rsidP="00E61322">
      <w:pPr>
        <w:ind w:firstLine="708"/>
        <w:jc w:val="both"/>
        <w:rPr>
          <w:rFonts w:ascii="Cambria" w:hAnsi="Cambria" w:cs="Segoe UI"/>
          <w:sz w:val="27"/>
          <w:szCs w:val="27"/>
        </w:rPr>
      </w:pPr>
      <w:bookmarkStart w:id="14" w:name="_Hlk214956581"/>
      <w:r w:rsidRPr="00F15B8E">
        <w:rPr>
          <w:rFonts w:ascii="Cambria" w:hAnsi="Cambria" w:cs="Segoe UI"/>
          <w:sz w:val="27"/>
          <w:szCs w:val="27"/>
        </w:rPr>
        <w:t xml:space="preserve">Trata-se de uma obra de </w:t>
      </w:r>
      <w:r w:rsidRPr="00F15B8E">
        <w:rPr>
          <w:rFonts w:ascii="Cambria" w:hAnsi="Cambria" w:cs="Segoe UI"/>
          <w:bCs/>
          <w:sz w:val="27"/>
          <w:szCs w:val="27"/>
        </w:rPr>
        <w:t xml:space="preserve">grande relevância para o </w:t>
      </w:r>
      <w:r w:rsidR="007E1D55">
        <w:rPr>
          <w:rFonts w:ascii="Cambria" w:hAnsi="Cambria" w:cs="Segoe UI"/>
          <w:bCs/>
          <w:sz w:val="27"/>
          <w:szCs w:val="27"/>
        </w:rPr>
        <w:t xml:space="preserve">FMS do </w:t>
      </w:r>
      <w:r w:rsidRPr="00F15B8E">
        <w:rPr>
          <w:rFonts w:ascii="Cambria" w:hAnsi="Cambria" w:cs="Segoe UI"/>
          <w:bCs/>
          <w:sz w:val="27"/>
          <w:szCs w:val="27"/>
        </w:rPr>
        <w:t>Município de Piracanjuba</w:t>
      </w:r>
      <w:r w:rsidRPr="00F15B8E">
        <w:rPr>
          <w:rFonts w:ascii="Cambria" w:hAnsi="Cambria" w:cs="Segoe UI"/>
          <w:sz w:val="27"/>
          <w:szCs w:val="27"/>
        </w:rPr>
        <w:t>, considerando seu impacto direto, tendo em vista que Unidade atualmente encontra-se fechada, sendo necessário o aluguel de um outro local para realizar os atendimentos.</w:t>
      </w:r>
    </w:p>
    <w:p w14:paraId="1B4878D7" w14:textId="77777777" w:rsidR="00E61322" w:rsidRPr="00F15B8E" w:rsidRDefault="00E61322" w:rsidP="00E61322">
      <w:pPr>
        <w:jc w:val="both"/>
        <w:rPr>
          <w:rFonts w:ascii="Cambria" w:hAnsi="Cambria" w:cs="Segoe UI"/>
          <w:sz w:val="27"/>
          <w:szCs w:val="27"/>
        </w:rPr>
      </w:pPr>
      <w:r w:rsidRPr="00F15B8E">
        <w:rPr>
          <w:rFonts w:ascii="Cambria" w:hAnsi="Cambria" w:cs="Segoe UI"/>
          <w:sz w:val="27"/>
          <w:szCs w:val="27"/>
        </w:rPr>
        <w:lastRenderedPageBreak/>
        <w:tab/>
        <w:t xml:space="preserve">A Unidade de Saúde - UBS-304, tem cadastrado para atendimento </w:t>
      </w:r>
      <w:r w:rsidRPr="00F15B8E">
        <w:rPr>
          <w:sz w:val="27"/>
          <w:szCs w:val="27"/>
        </w:rPr>
        <w:t>3.400 pessoas,</w:t>
      </w:r>
      <w:r w:rsidRPr="00F15B8E">
        <w:rPr>
          <w:rFonts w:ascii="Cambria" w:hAnsi="Cambria" w:cs="Segoe UI"/>
          <w:sz w:val="27"/>
          <w:szCs w:val="27"/>
        </w:rPr>
        <w:t xml:space="preserve"> atendendo e os seguintes setores de Piracanjuba:</w:t>
      </w:r>
    </w:p>
    <w:p w14:paraId="46509317" w14:textId="77777777" w:rsidR="00E61322" w:rsidRPr="00F15B8E" w:rsidRDefault="00E61322" w:rsidP="00E61322">
      <w:pPr>
        <w:ind w:firstLine="567"/>
        <w:rPr>
          <w:sz w:val="27"/>
          <w:szCs w:val="27"/>
        </w:rPr>
      </w:pPr>
      <w:r w:rsidRPr="00F15B8E">
        <w:rPr>
          <w:sz w:val="27"/>
          <w:szCs w:val="27"/>
        </w:rPr>
        <w:t>* Jardim Europa;</w:t>
      </w:r>
    </w:p>
    <w:p w14:paraId="1C27C208" w14:textId="77777777" w:rsidR="00E61322" w:rsidRPr="00F15B8E" w:rsidRDefault="00E61322" w:rsidP="00E61322">
      <w:pPr>
        <w:ind w:firstLine="567"/>
        <w:rPr>
          <w:sz w:val="27"/>
          <w:szCs w:val="27"/>
        </w:rPr>
      </w:pPr>
      <w:r w:rsidRPr="00F15B8E">
        <w:rPr>
          <w:sz w:val="27"/>
          <w:szCs w:val="27"/>
        </w:rPr>
        <w:t>* Jardim dos Buritis;</w:t>
      </w:r>
    </w:p>
    <w:p w14:paraId="3C4B7D3B" w14:textId="77777777" w:rsidR="00E61322" w:rsidRPr="00F15B8E" w:rsidRDefault="00E61322" w:rsidP="00E61322">
      <w:pPr>
        <w:ind w:firstLine="567"/>
        <w:rPr>
          <w:sz w:val="27"/>
          <w:szCs w:val="27"/>
        </w:rPr>
      </w:pPr>
      <w:r w:rsidRPr="00F15B8E">
        <w:rPr>
          <w:sz w:val="27"/>
          <w:szCs w:val="27"/>
        </w:rPr>
        <w:t>* Jardim Goiás;</w:t>
      </w:r>
    </w:p>
    <w:p w14:paraId="37100F7C" w14:textId="77777777" w:rsidR="00E61322" w:rsidRPr="00F15B8E" w:rsidRDefault="00E61322" w:rsidP="00E61322">
      <w:pPr>
        <w:ind w:firstLine="567"/>
        <w:rPr>
          <w:sz w:val="27"/>
          <w:szCs w:val="27"/>
        </w:rPr>
      </w:pPr>
      <w:r w:rsidRPr="00F15B8E">
        <w:rPr>
          <w:sz w:val="27"/>
          <w:szCs w:val="27"/>
        </w:rPr>
        <w:t>* Pouso Alto 1 e 2;</w:t>
      </w:r>
    </w:p>
    <w:p w14:paraId="7E2ED3B9" w14:textId="77777777" w:rsidR="00E61322" w:rsidRPr="00F15B8E" w:rsidRDefault="00E61322" w:rsidP="00E61322">
      <w:pPr>
        <w:ind w:firstLine="567"/>
        <w:rPr>
          <w:sz w:val="27"/>
          <w:szCs w:val="27"/>
        </w:rPr>
      </w:pPr>
      <w:r w:rsidRPr="00F15B8E">
        <w:rPr>
          <w:sz w:val="27"/>
          <w:szCs w:val="27"/>
        </w:rPr>
        <w:t>* Oeste;</w:t>
      </w:r>
    </w:p>
    <w:p w14:paraId="657D4B94" w14:textId="77777777" w:rsidR="00E61322" w:rsidRPr="00F15B8E" w:rsidRDefault="00E61322" w:rsidP="00E61322">
      <w:pPr>
        <w:ind w:firstLine="567"/>
        <w:rPr>
          <w:sz w:val="27"/>
          <w:szCs w:val="27"/>
        </w:rPr>
      </w:pPr>
      <w:r w:rsidRPr="00F15B8E">
        <w:rPr>
          <w:sz w:val="27"/>
          <w:szCs w:val="27"/>
        </w:rPr>
        <w:t>* Magalhães;</w:t>
      </w:r>
    </w:p>
    <w:p w14:paraId="12C951D9" w14:textId="77777777" w:rsidR="00E61322" w:rsidRPr="00F15B8E" w:rsidRDefault="00E61322" w:rsidP="00E61322">
      <w:pPr>
        <w:ind w:firstLine="567"/>
        <w:rPr>
          <w:sz w:val="27"/>
          <w:szCs w:val="27"/>
        </w:rPr>
      </w:pPr>
      <w:r w:rsidRPr="00F15B8E">
        <w:rPr>
          <w:sz w:val="27"/>
          <w:szCs w:val="27"/>
        </w:rPr>
        <w:t>* parte Setor Central.</w:t>
      </w:r>
    </w:p>
    <w:p w14:paraId="5055A695" w14:textId="77777777" w:rsidR="00E61322" w:rsidRPr="00F15B8E" w:rsidRDefault="00E61322" w:rsidP="00E61322">
      <w:pPr>
        <w:pStyle w:val="SemEspaamento"/>
        <w:rPr>
          <w:sz w:val="27"/>
          <w:szCs w:val="27"/>
        </w:rPr>
      </w:pPr>
    </w:p>
    <w:bookmarkEnd w:id="14"/>
    <w:p w14:paraId="00E4772D" w14:textId="77777777" w:rsidR="00E61322" w:rsidRPr="00F15B8E" w:rsidRDefault="00E61322" w:rsidP="003B0F82">
      <w:pPr>
        <w:pStyle w:val="Nvel2-Red"/>
        <w:numPr>
          <w:ilvl w:val="1"/>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Das Quantidades</w:t>
      </w:r>
    </w:p>
    <w:p w14:paraId="57BCB30B" w14:textId="77777777" w:rsidR="00E61322" w:rsidRPr="00F15B8E" w:rsidRDefault="00E61322" w:rsidP="00E61322">
      <w:pPr>
        <w:pStyle w:val="Nvel2-Red"/>
        <w:numPr>
          <w:ilvl w:val="0"/>
          <w:numId w:val="0"/>
        </w:numPr>
        <w:ind w:firstLine="851"/>
        <w:rPr>
          <w:rFonts w:ascii="Cambria" w:hAnsi="Cambria" w:cs="Segoe UI"/>
          <w:i w:val="0"/>
          <w:iCs w:val="0"/>
          <w:color w:val="auto"/>
          <w:sz w:val="27"/>
          <w:szCs w:val="27"/>
        </w:rPr>
      </w:pPr>
      <w:r w:rsidRPr="00F15B8E">
        <w:rPr>
          <w:rFonts w:ascii="Cambria" w:hAnsi="Cambria" w:cs="Segoe UI"/>
          <w:i w:val="0"/>
          <w:iCs w:val="0"/>
          <w:color w:val="auto"/>
          <w:sz w:val="27"/>
          <w:szCs w:val="27"/>
        </w:rPr>
        <w:t>Os critérios adotados para definição dos quantitativos necessários estão demonstrados na respectiva Planilha Orçamentária.</w:t>
      </w:r>
    </w:p>
    <w:p w14:paraId="7D2D8197" w14:textId="77777777" w:rsidR="00E61322" w:rsidRPr="00F15B8E" w:rsidRDefault="00E61322" w:rsidP="00E61322">
      <w:pPr>
        <w:pStyle w:val="Nvel2-Red"/>
        <w:numPr>
          <w:ilvl w:val="0"/>
          <w:numId w:val="0"/>
        </w:numPr>
        <w:ind w:firstLine="851"/>
        <w:rPr>
          <w:rFonts w:ascii="Cambria" w:hAnsi="Cambria" w:cs="Segoe UI"/>
          <w:i w:val="0"/>
          <w:iCs w:val="0"/>
          <w:color w:val="auto"/>
          <w:sz w:val="27"/>
          <w:szCs w:val="27"/>
        </w:rPr>
      </w:pPr>
      <w:r w:rsidRPr="00F15B8E">
        <w:rPr>
          <w:rFonts w:ascii="Cambria" w:hAnsi="Cambria" w:cs="Segoe UI"/>
          <w:i w:val="0"/>
          <w:iCs w:val="0"/>
          <w:color w:val="auto"/>
          <w:sz w:val="27"/>
          <w:szCs w:val="27"/>
        </w:rPr>
        <w:t>Para efeito de estimativa de custos unitários, observam-se as diretrizes da Lei nº 14.133/2021 e da jurisprudência do Tribunal de Contas da União (TCU), adotando-se os seguintes parâmetros:</w:t>
      </w:r>
    </w:p>
    <w:p w14:paraId="55D165EE" w14:textId="77777777" w:rsidR="00E61322" w:rsidRPr="00F15B8E" w:rsidRDefault="00E61322" w:rsidP="00E61322">
      <w:pPr>
        <w:spacing w:line="240" w:lineRule="auto"/>
        <w:jc w:val="both"/>
        <w:rPr>
          <w:rFonts w:ascii="Cambria" w:hAnsi="Cambria" w:cs="Segoe UI"/>
          <w:sz w:val="27"/>
          <w:szCs w:val="27"/>
        </w:rPr>
      </w:pPr>
      <w:r w:rsidRPr="00F15B8E">
        <w:rPr>
          <w:rFonts w:ascii="Cambria" w:hAnsi="Cambria" w:cs="Segoe UI"/>
          <w:sz w:val="27"/>
          <w:szCs w:val="27"/>
        </w:rPr>
        <w:t>Tabelas de referência</w:t>
      </w:r>
      <w:r w:rsidRPr="00F15B8E">
        <w:rPr>
          <w:rFonts w:ascii="Cambria" w:hAnsi="Cambria" w:cs="Segoe UI"/>
          <w:i/>
          <w:iCs/>
          <w:sz w:val="27"/>
          <w:szCs w:val="27"/>
        </w:rPr>
        <w:t xml:space="preserve">: </w:t>
      </w:r>
      <w:r w:rsidRPr="00F15B8E">
        <w:rPr>
          <w:rFonts w:ascii="Cambria" w:hAnsi="Cambria"/>
          <w:sz w:val="27"/>
          <w:szCs w:val="27"/>
        </w:rPr>
        <w:t>SINAPI 09/2025 e GOINFRA 08/2025</w:t>
      </w:r>
    </w:p>
    <w:p w14:paraId="050448BB" w14:textId="77777777" w:rsidR="00E61322" w:rsidRPr="00F15B8E" w:rsidRDefault="00E61322" w:rsidP="003B0F82">
      <w:pPr>
        <w:pStyle w:val="Nvel2-Red"/>
        <w:numPr>
          <w:ilvl w:val="0"/>
          <w:numId w:val="13"/>
        </w:numPr>
        <w:rPr>
          <w:rFonts w:ascii="Cambria" w:hAnsi="Cambria" w:cs="Segoe UI"/>
          <w:b/>
          <w:i w:val="0"/>
          <w:iCs w:val="0"/>
          <w:color w:val="auto"/>
          <w:sz w:val="27"/>
          <w:szCs w:val="27"/>
        </w:rPr>
      </w:pPr>
      <w:r w:rsidRPr="00F15B8E">
        <w:rPr>
          <w:rFonts w:ascii="Cambria" w:hAnsi="Cambria" w:cs="Segoe UI"/>
          <w:i w:val="0"/>
          <w:iCs w:val="0"/>
          <w:color w:val="auto"/>
          <w:sz w:val="27"/>
          <w:szCs w:val="27"/>
        </w:rPr>
        <w:t>Para serviços não constantes nas tabelas de referência, procede-se à pesquisa de mercado;</w:t>
      </w:r>
    </w:p>
    <w:p w14:paraId="1066F27F" w14:textId="77777777" w:rsidR="00E61322" w:rsidRPr="00F15B8E" w:rsidRDefault="00E61322" w:rsidP="003B0F82">
      <w:pPr>
        <w:pStyle w:val="Nvel2-Red"/>
        <w:numPr>
          <w:ilvl w:val="0"/>
          <w:numId w:val="13"/>
        </w:numPr>
        <w:rPr>
          <w:rFonts w:ascii="Cambria" w:hAnsi="Cambria" w:cs="Segoe UI"/>
          <w:b/>
          <w:i w:val="0"/>
          <w:iCs w:val="0"/>
          <w:color w:val="auto"/>
          <w:sz w:val="27"/>
          <w:szCs w:val="27"/>
        </w:rPr>
      </w:pPr>
      <w:r w:rsidRPr="00F15B8E">
        <w:rPr>
          <w:rFonts w:ascii="Cambria" w:hAnsi="Cambria" w:cs="Segoe UI"/>
          <w:i w:val="0"/>
          <w:iCs w:val="0"/>
          <w:color w:val="auto"/>
          <w:sz w:val="27"/>
          <w:szCs w:val="27"/>
        </w:rPr>
        <w:t>Subsidiariamente, admite-se a atualização de custos unitários com base em índices econômicos e métodos estatísticos.</w:t>
      </w:r>
    </w:p>
    <w:tbl>
      <w:tblPr>
        <w:tblStyle w:val="Tabelacomgrade"/>
        <w:tblW w:w="0" w:type="auto"/>
        <w:tblLook w:val="04A0" w:firstRow="1" w:lastRow="0" w:firstColumn="1" w:lastColumn="0" w:noHBand="0" w:noVBand="1"/>
      </w:tblPr>
      <w:tblGrid>
        <w:gridCol w:w="9570"/>
      </w:tblGrid>
      <w:tr w:rsidR="00E61322" w:rsidRPr="00F15B8E" w14:paraId="1C135C64"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871AD54"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5. DA SUSTENTABILIDADE AMBIENTAL E SOCIAL</w:t>
            </w:r>
          </w:p>
        </w:tc>
      </w:tr>
    </w:tbl>
    <w:p w14:paraId="2DCC18E2" w14:textId="77777777" w:rsidR="00E61322" w:rsidRPr="00F15B8E" w:rsidRDefault="00E61322" w:rsidP="003B0F82">
      <w:pPr>
        <w:pStyle w:val="PargrafodaLista"/>
        <w:numPr>
          <w:ilvl w:val="0"/>
          <w:numId w:val="28"/>
        </w:numPr>
        <w:spacing w:before="240" w:after="240"/>
        <w:contextualSpacing w:val="0"/>
        <w:jc w:val="both"/>
        <w:rPr>
          <w:rFonts w:ascii="Cambria" w:eastAsia="Arial" w:hAnsi="Cambria" w:cs="Segoe UI"/>
          <w:b/>
          <w:vanish/>
          <w:sz w:val="27"/>
          <w:szCs w:val="27"/>
          <w:lang w:eastAsia="pt-BR"/>
        </w:rPr>
      </w:pPr>
    </w:p>
    <w:p w14:paraId="09E3648E" w14:textId="77777777" w:rsidR="00E61322" w:rsidRPr="00F15B8E" w:rsidRDefault="00E61322" w:rsidP="003B0F82">
      <w:pPr>
        <w:pStyle w:val="Nvel2-Red"/>
        <w:numPr>
          <w:ilvl w:val="1"/>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Responsabilidades Ambientais</w:t>
      </w:r>
    </w:p>
    <w:p w14:paraId="739555E1" w14:textId="77777777" w:rsidR="00E61322" w:rsidRPr="00F15B8E" w:rsidRDefault="00E61322" w:rsidP="00E61322">
      <w:pPr>
        <w:pStyle w:val="Nvel2-Red"/>
        <w:numPr>
          <w:ilvl w:val="0"/>
          <w:numId w:val="0"/>
        </w:numPr>
        <w:ind w:left="-142" w:firstLine="993"/>
        <w:rPr>
          <w:rFonts w:ascii="Cambria" w:hAnsi="Cambria" w:cs="Segoe UI"/>
          <w:i w:val="0"/>
          <w:iCs w:val="0"/>
          <w:color w:val="auto"/>
          <w:sz w:val="27"/>
          <w:szCs w:val="27"/>
        </w:rPr>
      </w:pPr>
      <w:r w:rsidRPr="00F15B8E">
        <w:rPr>
          <w:rFonts w:ascii="Cambria" w:hAnsi="Cambria" w:cs="Segoe UI"/>
          <w:i w:val="0"/>
          <w:iCs w:val="0"/>
          <w:color w:val="auto"/>
          <w:sz w:val="27"/>
          <w:szCs w:val="27"/>
        </w:rPr>
        <w:t>A empresa contratada será responsável, nos termos da legislação ambiental vigente, por todas as obras, instalações de apoio e serviços que estiver realizando ou mantendo, bem como pelas consequências legais de omissões ou ações empreendidas por seus empregados e prepostos. Deverá observar as especificações técnicas, normas aplicáveis e planos básicos ambientais.</w:t>
      </w:r>
    </w:p>
    <w:p w14:paraId="430C7EB7" w14:textId="77777777" w:rsidR="00E61322" w:rsidRPr="00F15B8E" w:rsidRDefault="00E61322" w:rsidP="00E61322">
      <w:pPr>
        <w:pStyle w:val="Nvel2-Red"/>
        <w:numPr>
          <w:ilvl w:val="0"/>
          <w:numId w:val="0"/>
        </w:numPr>
        <w:ind w:firstLine="851"/>
        <w:rPr>
          <w:rFonts w:ascii="Cambria" w:hAnsi="Cambria" w:cs="Segoe UI"/>
          <w:b/>
          <w:i w:val="0"/>
          <w:iCs w:val="0"/>
          <w:color w:val="auto"/>
          <w:sz w:val="27"/>
          <w:szCs w:val="27"/>
        </w:rPr>
      </w:pPr>
      <w:r w:rsidRPr="00F15B8E">
        <w:rPr>
          <w:rFonts w:ascii="Cambria" w:hAnsi="Cambria" w:cs="Segoe UI"/>
          <w:i w:val="0"/>
          <w:iCs w:val="0"/>
          <w:color w:val="auto"/>
          <w:sz w:val="27"/>
          <w:szCs w:val="27"/>
        </w:rPr>
        <w:lastRenderedPageBreak/>
        <w:t>A adjudicatária deverá obedecer à legislação ambiental, em especial à Lei nº 6.938/1981 (Política Nacional do Meio Ambiente) e à Lei nº 12.305/2010 (Política Nacional de Resíduos Sólidos).</w:t>
      </w:r>
    </w:p>
    <w:p w14:paraId="51661490" w14:textId="77777777" w:rsidR="00E61322" w:rsidRPr="00F15B8E" w:rsidRDefault="00E61322" w:rsidP="003B0F82">
      <w:pPr>
        <w:pStyle w:val="Nvel2-Red"/>
        <w:numPr>
          <w:ilvl w:val="1"/>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Gestão de Resíduos</w:t>
      </w:r>
    </w:p>
    <w:p w14:paraId="542FA93C" w14:textId="77777777" w:rsidR="00E61322" w:rsidRPr="00F15B8E" w:rsidRDefault="00E61322" w:rsidP="00E61322">
      <w:pPr>
        <w:pStyle w:val="Nvel2-Red"/>
        <w:numPr>
          <w:ilvl w:val="0"/>
          <w:numId w:val="0"/>
        </w:numPr>
        <w:ind w:firstLine="851"/>
        <w:rPr>
          <w:rFonts w:ascii="Cambria" w:hAnsi="Cambria" w:cs="Segoe UI"/>
          <w:i w:val="0"/>
          <w:iCs w:val="0"/>
          <w:color w:val="auto"/>
          <w:sz w:val="27"/>
          <w:szCs w:val="27"/>
        </w:rPr>
      </w:pPr>
      <w:r w:rsidRPr="00F15B8E">
        <w:rPr>
          <w:rFonts w:ascii="Cambria" w:hAnsi="Cambria" w:cs="Segoe UI"/>
          <w:i w:val="0"/>
          <w:iCs w:val="0"/>
          <w:color w:val="auto"/>
          <w:sz w:val="27"/>
          <w:szCs w:val="27"/>
        </w:rPr>
        <w:t>Durante a execução da obra, poderá ocorrer o descarte de grande volume de resíduos, como embalagens de materiais. Para mitigar os impactos ambientais, será exigida da contratada uma gestão eficiente de resíduos do canteiro de obras, observando práticas sustentáveis e métodos de descarte adequados.</w:t>
      </w:r>
    </w:p>
    <w:p w14:paraId="437C433B" w14:textId="77777777" w:rsidR="00E61322" w:rsidRPr="00F15B8E" w:rsidRDefault="00E61322" w:rsidP="003B0F82">
      <w:pPr>
        <w:pStyle w:val="Nvel2-Red"/>
        <w:numPr>
          <w:ilvl w:val="1"/>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Requisitos de Produtos e Fornecedores</w:t>
      </w:r>
    </w:p>
    <w:p w14:paraId="112BFF82" w14:textId="77777777" w:rsidR="00E61322" w:rsidRPr="00F15B8E" w:rsidRDefault="00E61322" w:rsidP="00E61322">
      <w:pPr>
        <w:pStyle w:val="Nvel2-Red"/>
        <w:numPr>
          <w:ilvl w:val="0"/>
          <w:numId w:val="0"/>
        </w:numPr>
        <w:ind w:firstLine="851"/>
        <w:rPr>
          <w:rFonts w:ascii="Cambria" w:hAnsi="Cambria" w:cs="Segoe UI"/>
          <w:i w:val="0"/>
          <w:iCs w:val="0"/>
          <w:color w:val="auto"/>
          <w:sz w:val="27"/>
          <w:szCs w:val="27"/>
        </w:rPr>
      </w:pPr>
      <w:r w:rsidRPr="00F15B8E">
        <w:rPr>
          <w:rFonts w:ascii="Cambria" w:hAnsi="Cambria" w:cs="Segoe UI"/>
          <w:i w:val="0"/>
          <w:iCs w:val="0"/>
          <w:color w:val="auto"/>
          <w:sz w:val="27"/>
          <w:szCs w:val="27"/>
        </w:rPr>
        <w:t>Nos casos em que os serviços envolverem atividades de fabricação ou industrialização, somente serão aceitos produtos cujos fabricantes estejam devidamente registrados no Cadastro Técnico Federal de Atividades Potencialmente Poluidoras ou Utilizadoras de Recursos Ambientais, conforme estabelecido pelo art. 17, inciso II, da Lei nº 6.938/1981.</w:t>
      </w:r>
    </w:p>
    <w:p w14:paraId="5FF5E63B" w14:textId="77777777" w:rsidR="00E61322" w:rsidRPr="00F15B8E" w:rsidRDefault="00E61322" w:rsidP="00E61322">
      <w:pPr>
        <w:pStyle w:val="Nvel2-Red"/>
        <w:numPr>
          <w:ilvl w:val="0"/>
          <w:numId w:val="0"/>
        </w:numPr>
        <w:ind w:firstLine="851"/>
        <w:rPr>
          <w:rFonts w:ascii="Cambria" w:hAnsi="Cambria" w:cs="Segoe UI"/>
          <w:i w:val="0"/>
          <w:iCs w:val="0"/>
          <w:color w:val="auto"/>
          <w:sz w:val="27"/>
          <w:szCs w:val="27"/>
        </w:rPr>
      </w:pPr>
      <w:r w:rsidRPr="00F15B8E">
        <w:rPr>
          <w:rFonts w:ascii="Cambria" w:hAnsi="Cambria" w:cs="Segoe UI"/>
          <w:i w:val="0"/>
          <w:iCs w:val="0"/>
          <w:color w:val="auto"/>
          <w:sz w:val="27"/>
          <w:szCs w:val="27"/>
        </w:rPr>
        <w:t>Todos os materiais fornecidos deverão considerar composição, características e componentes sustentáveis, conforme previsto na Instrução Normativa nº 01, de 19 de janeiro de 2010, exceto nos casos em que a referida norma não se aplica.</w:t>
      </w:r>
    </w:p>
    <w:p w14:paraId="778E54A0" w14:textId="77777777" w:rsidR="00E61322" w:rsidRPr="00F15B8E" w:rsidRDefault="00E61322" w:rsidP="003B0F82">
      <w:pPr>
        <w:pStyle w:val="Nvel2-Red"/>
        <w:numPr>
          <w:ilvl w:val="1"/>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Comprometimento com a Sustentabilidade</w:t>
      </w:r>
    </w:p>
    <w:p w14:paraId="2A516D3F" w14:textId="77777777" w:rsidR="00E61322" w:rsidRPr="00F15B8E" w:rsidRDefault="00E61322" w:rsidP="00E61322">
      <w:pPr>
        <w:pStyle w:val="Nvel2-Red"/>
        <w:numPr>
          <w:ilvl w:val="0"/>
          <w:numId w:val="0"/>
        </w:numPr>
        <w:ind w:firstLine="851"/>
        <w:rPr>
          <w:rFonts w:ascii="Cambria" w:hAnsi="Cambria" w:cs="Segoe UI"/>
          <w:b/>
          <w:i w:val="0"/>
          <w:iCs w:val="0"/>
          <w:color w:val="auto"/>
          <w:sz w:val="27"/>
          <w:szCs w:val="27"/>
        </w:rPr>
      </w:pPr>
      <w:r w:rsidRPr="00F15B8E">
        <w:rPr>
          <w:rFonts w:ascii="Cambria" w:hAnsi="Cambria" w:cs="Segoe UI"/>
          <w:i w:val="0"/>
          <w:iCs w:val="0"/>
          <w:color w:val="auto"/>
          <w:sz w:val="27"/>
          <w:szCs w:val="27"/>
        </w:rPr>
        <w:t>A empresa contratada deverá se comprometer formalmente, por meio de declaração a ser apresentada no ato da assinatura do contrato, a cumprir as exigências de sustentabilidade ambiental estabelecidas na Instrução Normativa nº 01/2010.</w:t>
      </w:r>
    </w:p>
    <w:p w14:paraId="10D8CBC0" w14:textId="77777777" w:rsidR="00E61322" w:rsidRPr="00F15B8E" w:rsidRDefault="00E61322" w:rsidP="003B0F82">
      <w:pPr>
        <w:pStyle w:val="Nvel2-Red"/>
        <w:numPr>
          <w:ilvl w:val="1"/>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Normas e Regulamentações Aplicáveis</w:t>
      </w:r>
    </w:p>
    <w:p w14:paraId="680D51A0" w14:textId="77777777" w:rsidR="00E61322" w:rsidRPr="00F15B8E" w:rsidRDefault="00E61322" w:rsidP="00E61322">
      <w:pPr>
        <w:pStyle w:val="Nvel2-Red"/>
        <w:numPr>
          <w:ilvl w:val="0"/>
          <w:numId w:val="0"/>
        </w:numPr>
        <w:ind w:firstLine="851"/>
        <w:rPr>
          <w:rFonts w:ascii="Cambria" w:hAnsi="Cambria" w:cs="Segoe UI"/>
          <w:i w:val="0"/>
          <w:iCs w:val="0"/>
          <w:color w:val="auto"/>
          <w:sz w:val="27"/>
          <w:szCs w:val="27"/>
        </w:rPr>
      </w:pPr>
      <w:r w:rsidRPr="00F15B8E">
        <w:rPr>
          <w:rFonts w:ascii="Cambria" w:hAnsi="Cambria" w:cs="Segoe UI"/>
          <w:i w:val="0"/>
          <w:iCs w:val="0"/>
          <w:color w:val="auto"/>
          <w:sz w:val="27"/>
          <w:szCs w:val="27"/>
        </w:rPr>
        <w:t>Deverão ser observadas, no que couber, as disposições das seguintes normas e resoluções:</w:t>
      </w:r>
    </w:p>
    <w:p w14:paraId="62014EE6" w14:textId="77777777" w:rsidR="00E61322" w:rsidRPr="00F15B8E" w:rsidRDefault="00E61322" w:rsidP="003B0F82">
      <w:pPr>
        <w:pStyle w:val="Nvel2-Red"/>
        <w:numPr>
          <w:ilvl w:val="0"/>
          <w:numId w:val="14"/>
        </w:numPr>
        <w:rPr>
          <w:rFonts w:ascii="Cambria" w:hAnsi="Cambria" w:cs="Segoe UI"/>
          <w:b/>
          <w:i w:val="0"/>
          <w:iCs w:val="0"/>
          <w:color w:val="auto"/>
          <w:sz w:val="27"/>
          <w:szCs w:val="27"/>
        </w:rPr>
      </w:pPr>
      <w:r w:rsidRPr="00F15B8E">
        <w:rPr>
          <w:rFonts w:ascii="Cambria" w:hAnsi="Cambria" w:cs="Segoe UI"/>
          <w:i w:val="0"/>
          <w:iCs w:val="0"/>
          <w:color w:val="auto"/>
          <w:sz w:val="27"/>
          <w:szCs w:val="27"/>
        </w:rPr>
        <w:t>Instrução Normativa SLTI/MPOG nº 01, de 19 de janeiro de 2010;</w:t>
      </w:r>
    </w:p>
    <w:p w14:paraId="673CBD58" w14:textId="77777777" w:rsidR="00E61322" w:rsidRPr="00F15B8E" w:rsidRDefault="00E61322" w:rsidP="003B0F82">
      <w:pPr>
        <w:pStyle w:val="Nvel2-Red"/>
        <w:numPr>
          <w:ilvl w:val="0"/>
          <w:numId w:val="14"/>
        </w:numPr>
        <w:rPr>
          <w:rFonts w:ascii="Cambria" w:hAnsi="Cambria" w:cs="Segoe UI"/>
          <w:b/>
          <w:i w:val="0"/>
          <w:iCs w:val="0"/>
          <w:color w:val="auto"/>
          <w:sz w:val="27"/>
          <w:szCs w:val="27"/>
        </w:rPr>
      </w:pPr>
      <w:r w:rsidRPr="00F15B8E">
        <w:rPr>
          <w:rFonts w:ascii="Cambria" w:hAnsi="Cambria" w:cs="Segoe UI"/>
          <w:i w:val="0"/>
          <w:iCs w:val="0"/>
          <w:color w:val="auto"/>
          <w:sz w:val="27"/>
          <w:szCs w:val="27"/>
        </w:rPr>
        <w:t>Resolução CONAMA nº 362, de 23 de junho de 2005</w:t>
      </w:r>
    </w:p>
    <w:p w14:paraId="2038D979" w14:textId="77777777" w:rsidR="00E61322" w:rsidRPr="00F15B8E" w:rsidRDefault="00E61322" w:rsidP="003B0F82">
      <w:pPr>
        <w:pStyle w:val="Nvel2-Red"/>
        <w:numPr>
          <w:ilvl w:val="0"/>
          <w:numId w:val="14"/>
        </w:numPr>
        <w:rPr>
          <w:rFonts w:ascii="Cambria" w:hAnsi="Cambria" w:cs="Segoe UI"/>
          <w:b/>
          <w:i w:val="0"/>
          <w:iCs w:val="0"/>
          <w:color w:val="auto"/>
          <w:sz w:val="27"/>
          <w:szCs w:val="27"/>
        </w:rPr>
      </w:pPr>
      <w:r w:rsidRPr="00F15B8E">
        <w:rPr>
          <w:rFonts w:ascii="Cambria" w:hAnsi="Cambria" w:cs="Segoe UI"/>
          <w:i w:val="0"/>
          <w:iCs w:val="0"/>
          <w:color w:val="auto"/>
          <w:sz w:val="27"/>
          <w:szCs w:val="27"/>
        </w:rPr>
        <w:lastRenderedPageBreak/>
        <w:t>Resolução CONAMA nº 416, de 30 de setembro de 2009;</w:t>
      </w:r>
    </w:p>
    <w:p w14:paraId="3FFBBE24" w14:textId="77777777" w:rsidR="00E61322" w:rsidRPr="00F15B8E" w:rsidRDefault="00E61322" w:rsidP="003B0F82">
      <w:pPr>
        <w:pStyle w:val="Nvel2-Red"/>
        <w:numPr>
          <w:ilvl w:val="0"/>
          <w:numId w:val="14"/>
        </w:numPr>
        <w:rPr>
          <w:rFonts w:ascii="Cambria" w:hAnsi="Cambria" w:cs="Segoe UI"/>
          <w:b/>
          <w:i w:val="0"/>
          <w:iCs w:val="0"/>
          <w:color w:val="auto"/>
          <w:sz w:val="27"/>
          <w:szCs w:val="27"/>
        </w:rPr>
      </w:pPr>
      <w:r w:rsidRPr="00F15B8E">
        <w:rPr>
          <w:rFonts w:ascii="Cambria" w:hAnsi="Cambria" w:cs="Segoe UI"/>
          <w:i w:val="0"/>
          <w:iCs w:val="0"/>
          <w:color w:val="auto"/>
          <w:sz w:val="27"/>
          <w:szCs w:val="27"/>
        </w:rPr>
        <w:t>Resolução CONAMA nº 340, de 25 de setembro de 2003;</w:t>
      </w:r>
    </w:p>
    <w:p w14:paraId="37BA33FC" w14:textId="77777777" w:rsidR="00E61322" w:rsidRPr="00F15B8E" w:rsidRDefault="00E61322" w:rsidP="003B0F82">
      <w:pPr>
        <w:pStyle w:val="Nvel2-Red"/>
        <w:numPr>
          <w:ilvl w:val="0"/>
          <w:numId w:val="14"/>
        </w:numPr>
        <w:rPr>
          <w:rFonts w:ascii="Cambria" w:hAnsi="Cambria" w:cs="Segoe UI"/>
          <w:b/>
          <w:i w:val="0"/>
          <w:iCs w:val="0"/>
          <w:color w:val="auto"/>
          <w:sz w:val="27"/>
          <w:szCs w:val="27"/>
        </w:rPr>
      </w:pPr>
      <w:r w:rsidRPr="00F15B8E">
        <w:rPr>
          <w:rFonts w:ascii="Cambria" w:hAnsi="Cambria" w:cs="Segoe UI"/>
          <w:i w:val="0"/>
          <w:iCs w:val="0"/>
          <w:color w:val="auto"/>
          <w:sz w:val="27"/>
          <w:szCs w:val="27"/>
        </w:rPr>
        <w:t>Normas Técnicas da ABNT relativas à gestão de resíduos sólidos.</w:t>
      </w:r>
    </w:p>
    <w:p w14:paraId="7D691A44" w14:textId="77777777" w:rsidR="00E61322" w:rsidRPr="00F15B8E" w:rsidRDefault="00E61322" w:rsidP="00E61322">
      <w:pPr>
        <w:spacing w:before="240" w:after="240"/>
        <w:ind w:firstLine="851"/>
        <w:jc w:val="both"/>
        <w:rPr>
          <w:rFonts w:ascii="Cambria" w:eastAsia="Times New Roman" w:hAnsi="Cambria" w:cs="Segoe UI"/>
          <w:sz w:val="27"/>
          <w:szCs w:val="27"/>
          <w:lang w:eastAsia="pt-BR"/>
        </w:rPr>
      </w:pPr>
      <w:r w:rsidRPr="00F15B8E">
        <w:rPr>
          <w:rFonts w:ascii="Cambria" w:eastAsia="Times New Roman" w:hAnsi="Cambria" w:cs="Segoe UI"/>
          <w:sz w:val="27"/>
          <w:szCs w:val="27"/>
          <w:lang w:eastAsia="pt-BR"/>
        </w:rPr>
        <w:t>A contratada também deverá apresentar Certificado de Regularidade no Cadastro Técnico Federal do IBAMA, em nome do fabricante dos produtos ofertados.</w:t>
      </w:r>
    </w:p>
    <w:p w14:paraId="4421AD19" w14:textId="77777777" w:rsidR="00E61322" w:rsidRPr="00F15B8E" w:rsidRDefault="00E61322" w:rsidP="003B0F82">
      <w:pPr>
        <w:pStyle w:val="Nvel2-Red"/>
        <w:numPr>
          <w:ilvl w:val="1"/>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Práticas de Sustentabilidade na Proposta</w:t>
      </w:r>
    </w:p>
    <w:p w14:paraId="5AFA5E70" w14:textId="77777777" w:rsidR="00E61322" w:rsidRPr="00F15B8E" w:rsidRDefault="00E61322" w:rsidP="00E61322">
      <w:pPr>
        <w:pStyle w:val="Nvel2-Red"/>
        <w:numPr>
          <w:ilvl w:val="0"/>
          <w:numId w:val="0"/>
        </w:numPr>
        <w:ind w:firstLine="851"/>
        <w:rPr>
          <w:rFonts w:ascii="Cambria" w:hAnsi="Cambria" w:cs="Segoe UI"/>
          <w:i w:val="0"/>
          <w:iCs w:val="0"/>
          <w:color w:val="auto"/>
          <w:sz w:val="27"/>
          <w:szCs w:val="27"/>
        </w:rPr>
      </w:pPr>
      <w:r w:rsidRPr="00F15B8E">
        <w:rPr>
          <w:rFonts w:ascii="Cambria" w:hAnsi="Cambria" w:cs="Segoe UI"/>
          <w:i w:val="0"/>
          <w:iCs w:val="0"/>
          <w:color w:val="auto"/>
          <w:sz w:val="27"/>
          <w:szCs w:val="27"/>
        </w:rPr>
        <w:t>Conforme a Instrução Normativa nº 01/2010, a empresa deverá prever, quando aplicável, a adoção das seguintes práticas sustentáveis na execução dos serviços e fornecimento dos materiais:</w:t>
      </w:r>
    </w:p>
    <w:p w14:paraId="5205DE08" w14:textId="77777777" w:rsidR="00E61322" w:rsidRPr="00F15B8E" w:rsidRDefault="00E61322" w:rsidP="003B0F82">
      <w:pPr>
        <w:pStyle w:val="Nvel2-Red"/>
        <w:numPr>
          <w:ilvl w:val="0"/>
          <w:numId w:val="15"/>
        </w:numPr>
        <w:rPr>
          <w:rFonts w:ascii="Cambria" w:hAnsi="Cambria" w:cs="Segoe UI"/>
          <w:b/>
          <w:i w:val="0"/>
          <w:iCs w:val="0"/>
          <w:color w:val="auto"/>
          <w:sz w:val="27"/>
          <w:szCs w:val="27"/>
        </w:rPr>
      </w:pPr>
      <w:r w:rsidRPr="00F15B8E">
        <w:rPr>
          <w:rFonts w:ascii="Cambria" w:hAnsi="Cambria" w:cs="Segoe UI"/>
          <w:i w:val="0"/>
          <w:iCs w:val="0"/>
          <w:color w:val="auto"/>
          <w:sz w:val="27"/>
          <w:szCs w:val="27"/>
        </w:rPr>
        <w:t>Utilização de bens compostos, total ou parcialmente, por materiais reciclados, atóxicos e biodegradáveis, conforme as normas ABNT NBR 15448-1 e 15448-2;</w:t>
      </w:r>
    </w:p>
    <w:p w14:paraId="4623AF99" w14:textId="77777777" w:rsidR="00E61322" w:rsidRPr="00F15B8E" w:rsidRDefault="00E61322" w:rsidP="003B0F82">
      <w:pPr>
        <w:pStyle w:val="Nvel2-Red"/>
        <w:numPr>
          <w:ilvl w:val="0"/>
          <w:numId w:val="15"/>
        </w:numPr>
        <w:rPr>
          <w:rFonts w:ascii="Cambria" w:hAnsi="Cambria" w:cs="Segoe UI"/>
          <w:b/>
          <w:i w:val="0"/>
          <w:iCs w:val="0"/>
          <w:color w:val="auto"/>
          <w:sz w:val="27"/>
          <w:szCs w:val="27"/>
        </w:rPr>
      </w:pPr>
      <w:r w:rsidRPr="00F15B8E">
        <w:rPr>
          <w:rFonts w:ascii="Cambria" w:hAnsi="Cambria" w:cs="Segoe UI"/>
          <w:i w:val="0"/>
          <w:iCs w:val="0"/>
          <w:color w:val="auto"/>
          <w:sz w:val="27"/>
          <w:szCs w:val="27"/>
        </w:rPr>
        <w:t>Observância dos requisitos ambientais exigidos para a certificação do INMETRO como produtos sustentáveis ou de menor impacto ambiental;</w:t>
      </w:r>
    </w:p>
    <w:p w14:paraId="6214607D" w14:textId="77777777" w:rsidR="00E61322" w:rsidRPr="00F15B8E" w:rsidRDefault="00E61322" w:rsidP="003B0F82">
      <w:pPr>
        <w:pStyle w:val="Nvel2-Red"/>
        <w:numPr>
          <w:ilvl w:val="0"/>
          <w:numId w:val="15"/>
        </w:numPr>
        <w:rPr>
          <w:rFonts w:ascii="Cambria" w:hAnsi="Cambria" w:cs="Segoe UI"/>
          <w:b/>
          <w:i w:val="0"/>
          <w:iCs w:val="0"/>
          <w:color w:val="auto"/>
          <w:sz w:val="27"/>
          <w:szCs w:val="27"/>
        </w:rPr>
      </w:pPr>
      <w:r w:rsidRPr="00F15B8E">
        <w:rPr>
          <w:rFonts w:ascii="Cambria" w:hAnsi="Cambria" w:cs="Segoe UI"/>
          <w:i w:val="0"/>
          <w:iCs w:val="0"/>
          <w:color w:val="auto"/>
          <w:sz w:val="27"/>
          <w:szCs w:val="27"/>
        </w:rPr>
        <w:t>Acondicionamento dos bens em embalagens individuais adequadas, com o menor volume possível e compostas por materiais recicláveis, garantindo a proteção durante transporte e armazenamento;</w:t>
      </w:r>
    </w:p>
    <w:p w14:paraId="42C6886E" w14:textId="77777777" w:rsidR="00E61322" w:rsidRPr="00F15B8E" w:rsidRDefault="00E61322" w:rsidP="003B0F82">
      <w:pPr>
        <w:pStyle w:val="Nvel2-Red"/>
        <w:numPr>
          <w:ilvl w:val="0"/>
          <w:numId w:val="15"/>
        </w:numPr>
        <w:rPr>
          <w:rFonts w:ascii="Cambria" w:hAnsi="Cambria" w:cs="Segoe UI"/>
          <w:b/>
          <w:i w:val="0"/>
          <w:iCs w:val="0"/>
          <w:color w:val="auto"/>
          <w:sz w:val="27"/>
          <w:szCs w:val="27"/>
        </w:rPr>
      </w:pPr>
      <w:r w:rsidRPr="00F15B8E">
        <w:rPr>
          <w:rFonts w:ascii="Cambria" w:hAnsi="Cambria" w:cs="Segoe UI"/>
          <w:i w:val="0"/>
          <w:iCs w:val="0"/>
          <w:color w:val="auto"/>
          <w:sz w:val="27"/>
          <w:szCs w:val="27"/>
        </w:rPr>
        <w:t>Garantia de que os produtos não contenham substâncias perigosas em concentrações superiores às recomendadas na diretiva RoHS (Restriction of Certain Hazardous Substances), tais como mercúrio (Hg), chumbo (Pb), cromo hexavalente (Cr(VI)), cádmio (Cd), bifenilas polibromadas (PBBs) e éteres difenílicos polibromados (PBDEs).</w:t>
      </w:r>
    </w:p>
    <w:tbl>
      <w:tblPr>
        <w:tblStyle w:val="Tabelacomgrade"/>
        <w:tblW w:w="0" w:type="auto"/>
        <w:tblLook w:val="04A0" w:firstRow="1" w:lastRow="0" w:firstColumn="1" w:lastColumn="0" w:noHBand="0" w:noVBand="1"/>
      </w:tblPr>
      <w:tblGrid>
        <w:gridCol w:w="9570"/>
      </w:tblGrid>
      <w:tr w:rsidR="00E61322" w:rsidRPr="00F15B8E" w14:paraId="4960C022"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56CC8D0"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6. DOS REQUISITOS DA CONTRATAÇÃO</w:t>
            </w:r>
          </w:p>
        </w:tc>
      </w:tr>
    </w:tbl>
    <w:p w14:paraId="1FB7B9C3" w14:textId="77777777" w:rsidR="00E61322" w:rsidRPr="00F15B8E" w:rsidRDefault="00E61322" w:rsidP="003B0F82">
      <w:pPr>
        <w:pStyle w:val="PargrafodaLista"/>
        <w:numPr>
          <w:ilvl w:val="0"/>
          <w:numId w:val="28"/>
        </w:numPr>
        <w:spacing w:before="240" w:after="240"/>
        <w:contextualSpacing w:val="0"/>
        <w:jc w:val="both"/>
        <w:rPr>
          <w:rFonts w:ascii="Cambria" w:eastAsia="Times New Roman" w:hAnsi="Cambria" w:cs="Segoe UI"/>
          <w:b/>
          <w:vanish/>
          <w:sz w:val="27"/>
          <w:szCs w:val="27"/>
          <w:lang w:eastAsia="pt-BR"/>
        </w:rPr>
      </w:pPr>
    </w:p>
    <w:p w14:paraId="665E2669" w14:textId="77777777" w:rsidR="00E61322" w:rsidRPr="00F15B8E" w:rsidRDefault="00E61322" w:rsidP="003B0F82">
      <w:pPr>
        <w:pStyle w:val="PargrafodaLista"/>
        <w:numPr>
          <w:ilvl w:val="1"/>
          <w:numId w:val="28"/>
        </w:numPr>
        <w:spacing w:before="240" w:after="240"/>
        <w:jc w:val="both"/>
        <w:rPr>
          <w:rFonts w:ascii="Cambria" w:eastAsia="Times New Roman" w:hAnsi="Cambria" w:cs="Segoe UI"/>
          <w:b/>
          <w:vanish/>
          <w:sz w:val="27"/>
          <w:szCs w:val="27"/>
          <w:lang w:eastAsia="pt-BR"/>
        </w:rPr>
      </w:pPr>
      <w:r w:rsidRPr="00F15B8E">
        <w:rPr>
          <w:rFonts w:ascii="Cambria" w:eastAsia="Times New Roman" w:hAnsi="Cambria" w:cs="Segoe UI"/>
          <w:sz w:val="27"/>
          <w:szCs w:val="27"/>
          <w:lang w:eastAsia="pt-BR"/>
        </w:rPr>
        <w:t>Conforme os estudos preliminares, os requisitos da contratação abrangem os seguintes aspectos:</w:t>
      </w:r>
    </w:p>
    <w:p w14:paraId="44F4694E"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t xml:space="preserve"> Conhecimento, por parte da contratada, dos serviços a serem executados e dos materiais a serem aplicados e/ou substituídos, em conformidade com os projetos, memoriais descritivos e especificações técnicas.</w:t>
      </w:r>
    </w:p>
    <w:p w14:paraId="6F78A309"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lastRenderedPageBreak/>
        <w:t>Conhecimento da metodologia executiva a ser adotada, em conformidade com as normas técnicas vigentes e com as recomendações dos fabricantes.</w:t>
      </w:r>
    </w:p>
    <w:p w14:paraId="021377F9"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t>Apresentação de certidão de registro da empresa contratada junto ao CREA ou CAU, na qual constem os nomes dos profissionais habilitados a atuar como responsáveis técnicos pelos serviços a serem executados, conforme disposto na Resolução nº 425/98 do CONFEA, artigo 4º, parágrafo único.</w:t>
      </w:r>
    </w:p>
    <w:p w14:paraId="3FEE4DEB"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t>Registro ou inscrição da empresa licitante no CREA (Conselho Regional de Engenharia e Agronomia) e/ou no CAU (Conselho de Arquitetura e Urbanismo), conforme a área de atuação prevista no projeto, em situação regular e com validade vigente.</w:t>
      </w:r>
    </w:p>
    <w:p w14:paraId="34300EA2"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t>Comprovação de aptidão técnica, mediante apresentação de uma ou mais certidões de acervo técnico expedidas pelo CREA ou CAU, em nome dos profissionais designados como responsáveis técnicos. A comprovação deverá evidenciar a execução de obras ou serviços com características similares às do objeto a ser contratado, por meio de Atestado de Capacidade Técnico-Profissional, contendo, no mínimo, as quantidades estabelecidas no Anexo I deste Termo de Referência.</w:t>
      </w:r>
    </w:p>
    <w:p w14:paraId="32AE3AAA"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t>Declaração do(s) profissional(is) aceitando a designação como Responsável(is) Técnico(s) pela obra.</w:t>
      </w:r>
    </w:p>
    <w:p w14:paraId="610D4F1E"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t>Apresentação de Atestado de Capacidade Técnico-Operacional por parte da contratada, comprovando a execução de obras ou serviços com características similares às do objeto da contratação.</w:t>
      </w:r>
    </w:p>
    <w:p w14:paraId="56A1170D"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t>Compromisso da contratada com a implementação de Plano de Gerenciamento de Resíduos, assegurando o descarte correto dos resíduos conforme a sua classificação.</w:t>
      </w:r>
    </w:p>
    <w:p w14:paraId="7CFE2FCD"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t>Apresentação de certidão de registro no Conselho Regional de Engenharia, Arquitetura e Agronomia – CREA, da empresa vencedora do certame.</w:t>
      </w:r>
    </w:p>
    <w:p w14:paraId="3E7CC2C2"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t>Apresentação de certidão de registro no Conselho Regional de Engenharia, Arquitetura e Agronomia – CREA, dos responsáveis técnicos indicados, devendo constar o(s) nome(s) do(s) profissional(is) de nível superior habilitado(s) para atuar como responsável(is) técnico(s) pelos serviços a serem executados.</w:t>
      </w:r>
    </w:p>
    <w:tbl>
      <w:tblPr>
        <w:tblStyle w:val="Tabelacomgrade"/>
        <w:tblW w:w="0" w:type="auto"/>
        <w:tblLook w:val="04A0" w:firstRow="1" w:lastRow="0" w:firstColumn="1" w:lastColumn="0" w:noHBand="0" w:noVBand="1"/>
      </w:tblPr>
      <w:tblGrid>
        <w:gridCol w:w="9570"/>
      </w:tblGrid>
      <w:tr w:rsidR="00E61322" w:rsidRPr="00F15B8E" w14:paraId="1C86F7B8"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3486CE9"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lastRenderedPageBreak/>
              <w:t>7. DA RECISÃO CONTRATUAL</w:t>
            </w:r>
          </w:p>
        </w:tc>
      </w:tr>
    </w:tbl>
    <w:p w14:paraId="00DA15DB" w14:textId="77777777" w:rsidR="00E61322" w:rsidRPr="00F15B8E" w:rsidRDefault="00E61322" w:rsidP="003B0F82">
      <w:pPr>
        <w:pStyle w:val="PargrafodaLista"/>
        <w:numPr>
          <w:ilvl w:val="0"/>
          <w:numId w:val="28"/>
        </w:numPr>
        <w:spacing w:before="240" w:after="240"/>
        <w:contextualSpacing w:val="0"/>
        <w:jc w:val="both"/>
        <w:rPr>
          <w:rFonts w:ascii="Cambria" w:eastAsia="Times New Roman" w:hAnsi="Cambria" w:cs="Segoe UI"/>
          <w:vanish/>
          <w:sz w:val="27"/>
          <w:szCs w:val="27"/>
          <w:lang w:eastAsia="pt-BR"/>
        </w:rPr>
      </w:pPr>
    </w:p>
    <w:p w14:paraId="49851506"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t>Os casos de rescisão contratual serão formalmente motivados, assegurando-se à contratada o direito à prévia e ampla defesa.</w:t>
      </w:r>
    </w:p>
    <w:p w14:paraId="1184764D"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t>O contrato poderá ser alterado, mediante justificativas devidamente fundamentadas, nos termos do art. 124 da Lei nº 14.133/2021.</w:t>
      </w:r>
    </w:p>
    <w:p w14:paraId="21BB353A"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t>A rescisão unilateral ou por acordo entre as partes deverá ser precedida de autorização escrita e fundamentada da autoridade competente. Em qualquer hipótese, a decisão deverá constar nos autos com a devida motivação formal, garantindo-se o contraditório e a ampla defesa.</w:t>
      </w:r>
    </w:p>
    <w:p w14:paraId="25F5AFF7"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t>A contratada reconhece os direitos da contratante em caso de rescisão administrativa, conforme previsto na legislação vigente.</w:t>
      </w:r>
    </w:p>
    <w:p w14:paraId="5D6C4B8E"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t>A contratada deverá observar os mais altos padrões éticos durante a execução do contrato, estando sujeita às sanções legais em caso de descumprimento.</w:t>
      </w:r>
    </w:p>
    <w:p w14:paraId="1E9B629A"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t>As omissões, dúvidas ou situações não previstas neste instrumento serão resolvidas com base nas disposições da Lei nº 14.133/2021 e suas alterações, bem como demais normas jurídicas aplicáveis, observando-se sempre os princípios que regem a Administração Pública.</w:t>
      </w:r>
    </w:p>
    <w:tbl>
      <w:tblPr>
        <w:tblStyle w:val="Tabelacomgrade"/>
        <w:tblW w:w="0" w:type="auto"/>
        <w:tblLook w:val="04A0" w:firstRow="1" w:lastRow="0" w:firstColumn="1" w:lastColumn="0" w:noHBand="0" w:noVBand="1"/>
      </w:tblPr>
      <w:tblGrid>
        <w:gridCol w:w="9570"/>
      </w:tblGrid>
      <w:tr w:rsidR="00E61322" w:rsidRPr="00F15B8E" w14:paraId="2450BA49"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A226385"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8. VISTORIA PARA LICITAÇÃO</w:t>
            </w:r>
          </w:p>
        </w:tc>
      </w:tr>
    </w:tbl>
    <w:p w14:paraId="48075B9C" w14:textId="77777777" w:rsidR="00E61322" w:rsidRPr="00F15B8E" w:rsidRDefault="00E61322" w:rsidP="003B0F82">
      <w:pPr>
        <w:pStyle w:val="PargrafodaLista"/>
        <w:numPr>
          <w:ilvl w:val="0"/>
          <w:numId w:val="28"/>
        </w:numPr>
        <w:spacing w:before="240" w:after="240"/>
        <w:contextualSpacing w:val="0"/>
        <w:jc w:val="both"/>
        <w:rPr>
          <w:rFonts w:ascii="Cambria" w:eastAsia="Times New Roman" w:hAnsi="Cambria" w:cs="Segoe UI"/>
          <w:vanish/>
          <w:sz w:val="27"/>
          <w:szCs w:val="27"/>
          <w:lang w:eastAsia="pt-BR"/>
        </w:rPr>
      </w:pPr>
    </w:p>
    <w:p w14:paraId="5D524863"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t>A execução do objeto descrito neste Termo de Referência, conforme planilhas, cronograma e projetos anexos, deverá ser realizada de acordo com as especificações técnicas estabelecidas.</w:t>
      </w:r>
    </w:p>
    <w:p w14:paraId="38AFDA34"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t>A visita técnica tem por finalidade permitir que os licitantes realizem avaliação própria da quantidade e da natureza dos trabalhos, materiais e equipamentos necessários à execução do objeto da licitação, das formas e condições de suprimento, dos meios de acesso ao local, bem como da obtenção de quaisquer outros dados que julgarem necessários à elaboração da proposta e dos documentos de habilitação, além da realização das obras, serviços e atividades previstas.</w:t>
      </w:r>
    </w:p>
    <w:p w14:paraId="4D52C75E"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lastRenderedPageBreak/>
        <w:t>A empresa licitante poderá, a seu critério, abster-se da realização da visita técnica, devendo, nesse caso, apresentar declaração formal assinada pelo responsável técnico, sob as penas da lei, afirmando ter pleno conhecimento das condições e peculiaridades inerentes à natureza dos trabalhos e do local do serviço. Essa declaração implica a assunção integral da responsabilidade pelas informações prestadas, ficando a empresa impedida de pleitear, futuramente, quaisquer alterações contratuais de natureza técnica e/ou financeira com base em alegado desconhecimento.</w:t>
      </w:r>
    </w:p>
    <w:p w14:paraId="7BB7501D"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t>O representante designado para a visita técnica deverá comparecer ao local munido de documento de identidade oficial com foto.</w:t>
      </w:r>
    </w:p>
    <w:p w14:paraId="4289691D" w14:textId="77777777" w:rsidR="00E61322" w:rsidRPr="00F15B8E" w:rsidRDefault="00E61322" w:rsidP="003B0F82">
      <w:pPr>
        <w:pStyle w:val="Nvel2-Red"/>
        <w:numPr>
          <w:ilvl w:val="1"/>
          <w:numId w:val="28"/>
        </w:numPr>
        <w:rPr>
          <w:rFonts w:ascii="Cambria" w:hAnsi="Cambria" w:cs="Segoe UI"/>
          <w:b/>
          <w:i w:val="0"/>
          <w:iCs w:val="0"/>
          <w:color w:val="auto"/>
          <w:sz w:val="27"/>
          <w:szCs w:val="27"/>
        </w:rPr>
      </w:pPr>
      <w:r w:rsidRPr="00F15B8E">
        <w:rPr>
          <w:rFonts w:ascii="Cambria" w:hAnsi="Cambria" w:cs="Segoe UI"/>
          <w:i w:val="0"/>
          <w:iCs w:val="0"/>
          <w:color w:val="auto"/>
          <w:sz w:val="27"/>
          <w:szCs w:val="27"/>
        </w:rPr>
        <w:t xml:space="preserve">A empresa interessada deverá apresentar </w:t>
      </w:r>
      <w:r w:rsidRPr="00F15B8E">
        <w:rPr>
          <w:rFonts w:ascii="Cambria" w:hAnsi="Cambria" w:cs="Segoe UI"/>
          <w:bCs/>
          <w:i w:val="0"/>
          <w:iCs w:val="0"/>
          <w:color w:val="auto"/>
          <w:sz w:val="27"/>
          <w:szCs w:val="27"/>
        </w:rPr>
        <w:t>Declaração de Visita Técnica e Conhecimento da Logística do Local da Obra</w:t>
      </w:r>
      <w:r w:rsidRPr="00F15B8E">
        <w:rPr>
          <w:rFonts w:ascii="Cambria" w:hAnsi="Cambria" w:cs="Segoe UI"/>
          <w:i w:val="0"/>
          <w:iCs w:val="0"/>
          <w:color w:val="auto"/>
          <w:sz w:val="27"/>
          <w:szCs w:val="27"/>
        </w:rPr>
        <w:t>, assinada pelo responsável técnico e pelo representante legal da empresa.</w:t>
      </w:r>
    </w:p>
    <w:tbl>
      <w:tblPr>
        <w:tblStyle w:val="Tabelacomgrade"/>
        <w:tblW w:w="0" w:type="auto"/>
        <w:tblLook w:val="04A0" w:firstRow="1" w:lastRow="0" w:firstColumn="1" w:lastColumn="0" w:noHBand="0" w:noVBand="1"/>
      </w:tblPr>
      <w:tblGrid>
        <w:gridCol w:w="9570"/>
      </w:tblGrid>
      <w:tr w:rsidR="00E61322" w:rsidRPr="00F15B8E" w14:paraId="036E63BA"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C924BB0"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9. CONDIÇÕES DE PRAZO, ENTREGA/RECEBIMENTO</w:t>
            </w:r>
          </w:p>
        </w:tc>
      </w:tr>
    </w:tbl>
    <w:p w14:paraId="3CF4804E" w14:textId="77777777" w:rsidR="00E61322" w:rsidRPr="00F15B8E" w:rsidRDefault="00E61322" w:rsidP="003B0F82">
      <w:pPr>
        <w:pStyle w:val="PargrafodaLista"/>
        <w:numPr>
          <w:ilvl w:val="0"/>
          <w:numId w:val="28"/>
        </w:numPr>
        <w:spacing w:before="240" w:after="240"/>
        <w:contextualSpacing w:val="0"/>
        <w:jc w:val="both"/>
        <w:rPr>
          <w:rFonts w:ascii="Cambria" w:eastAsia="Times New Roman" w:hAnsi="Cambria" w:cs="Segoe UI"/>
          <w:vanish/>
          <w:sz w:val="27"/>
          <w:szCs w:val="27"/>
          <w:lang w:eastAsia="pt-BR"/>
        </w:rPr>
      </w:pPr>
    </w:p>
    <w:p w14:paraId="0AEB10D9" w14:textId="77777777" w:rsidR="00E61322" w:rsidRPr="00F15B8E" w:rsidRDefault="00E61322" w:rsidP="003B0F82">
      <w:pPr>
        <w:pStyle w:val="Nvel2-Red"/>
        <w:numPr>
          <w:ilvl w:val="1"/>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Do Local e Forma de Entrega</w:t>
      </w:r>
    </w:p>
    <w:p w14:paraId="76F20682" w14:textId="77777777" w:rsidR="00E61322" w:rsidRPr="00F15B8E" w:rsidRDefault="00E61322" w:rsidP="003B0F82">
      <w:pPr>
        <w:pStyle w:val="Nvel2-Red"/>
        <w:numPr>
          <w:ilvl w:val="2"/>
          <w:numId w:val="28"/>
        </w:numPr>
        <w:rPr>
          <w:rFonts w:ascii="Cambria" w:hAnsi="Cambria" w:cs="Segoe UI"/>
          <w:b/>
          <w:bCs/>
          <w:i w:val="0"/>
          <w:iCs w:val="0"/>
          <w:color w:val="auto"/>
          <w:sz w:val="27"/>
          <w:szCs w:val="27"/>
        </w:rPr>
      </w:pPr>
      <w:r w:rsidRPr="00F15B8E">
        <w:rPr>
          <w:rFonts w:ascii="Cambria" w:hAnsi="Cambria" w:cs="Segoe UI"/>
          <w:i w:val="0"/>
          <w:iCs w:val="0"/>
          <w:color w:val="auto"/>
          <w:sz w:val="27"/>
          <w:szCs w:val="27"/>
        </w:rPr>
        <w:t>A execução do objeto descrito neste Projeto Básico, demonstrado através das planilhas, cronograma e projetos em anexo, deverá ser realizada na</w:t>
      </w:r>
      <w:r w:rsidRPr="00F15B8E">
        <w:rPr>
          <w:rFonts w:ascii="Cambria" w:hAnsi="Cambria" w:cs="Segoe UI"/>
          <w:sz w:val="27"/>
          <w:szCs w:val="27"/>
        </w:rPr>
        <w:t xml:space="preserve"> </w:t>
      </w:r>
      <w:r w:rsidRPr="00F15B8E">
        <w:rPr>
          <w:rFonts w:ascii="Cambria" w:hAnsi="Cambria" w:cs="Segoe UI"/>
          <w:b/>
          <w:bCs/>
          <w:i w:val="0"/>
          <w:iCs w:val="0"/>
          <w:color w:val="auto"/>
          <w:spacing w:val="1"/>
          <w:sz w:val="27"/>
          <w:szCs w:val="27"/>
        </w:rPr>
        <w:t>Unidade Básica de Saúde 304 – UBS-304, localizada na Av. Joaquim Santana Xavier Nunes com Rua 21 - Setor Pouso Alto</w:t>
      </w:r>
      <w:r w:rsidRPr="00F15B8E">
        <w:rPr>
          <w:rFonts w:ascii="Cambria" w:hAnsi="Cambria" w:cs="Segoe UI"/>
          <w:b/>
          <w:bCs/>
          <w:i w:val="0"/>
          <w:iCs w:val="0"/>
          <w:color w:val="auto"/>
          <w:sz w:val="27"/>
          <w:szCs w:val="27"/>
        </w:rPr>
        <w:t>.</w:t>
      </w:r>
    </w:p>
    <w:p w14:paraId="3DF0937A" w14:textId="77777777" w:rsidR="00E61322" w:rsidRPr="00F15B8E" w:rsidRDefault="00E61322" w:rsidP="00E61322">
      <w:pPr>
        <w:pStyle w:val="Nvel2-Red"/>
        <w:numPr>
          <w:ilvl w:val="0"/>
          <w:numId w:val="0"/>
        </w:numPr>
        <w:spacing w:before="0" w:after="0"/>
        <w:ind w:left="720"/>
        <w:rPr>
          <w:rFonts w:ascii="Cambria" w:hAnsi="Cambria" w:cs="Segoe UI"/>
          <w:b/>
          <w:i w:val="0"/>
          <w:iCs w:val="0"/>
          <w:color w:val="auto"/>
          <w:sz w:val="27"/>
          <w:szCs w:val="27"/>
        </w:rPr>
      </w:pPr>
    </w:p>
    <w:p w14:paraId="515678AD" w14:textId="77777777" w:rsidR="00E61322" w:rsidRPr="00F15B8E" w:rsidRDefault="00E61322" w:rsidP="003B0F82">
      <w:pPr>
        <w:pStyle w:val="Nvel2-Red"/>
        <w:numPr>
          <w:ilvl w:val="1"/>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Do Prazo</w:t>
      </w:r>
    </w:p>
    <w:p w14:paraId="7D605804" w14:textId="77777777" w:rsidR="00E61322" w:rsidRPr="005B2A7D" w:rsidRDefault="00E61322" w:rsidP="003B0F82">
      <w:pPr>
        <w:pStyle w:val="Nvel2-Red"/>
        <w:numPr>
          <w:ilvl w:val="2"/>
          <w:numId w:val="28"/>
        </w:numPr>
        <w:ind w:left="709" w:hanging="709"/>
        <w:rPr>
          <w:rFonts w:ascii="Cambria" w:hAnsi="Cambria" w:cs="Segoe UI"/>
          <w:b/>
          <w:i w:val="0"/>
          <w:iCs w:val="0"/>
          <w:color w:val="000000" w:themeColor="text1"/>
          <w:sz w:val="27"/>
          <w:szCs w:val="27"/>
        </w:rPr>
      </w:pPr>
      <w:r w:rsidRPr="005B2A7D">
        <w:rPr>
          <w:rFonts w:ascii="Cambria" w:hAnsi="Cambria" w:cs="Segoe UI"/>
          <w:b/>
          <w:bCs/>
          <w:i w:val="0"/>
          <w:iCs w:val="0"/>
          <w:color w:val="000000" w:themeColor="text1"/>
          <w:sz w:val="27"/>
          <w:szCs w:val="27"/>
        </w:rPr>
        <w:t>Prazo de Execução:</w:t>
      </w:r>
      <w:r w:rsidRPr="005B2A7D">
        <w:rPr>
          <w:rFonts w:ascii="Cambria" w:hAnsi="Cambria" w:cs="Segoe UI"/>
          <w:i w:val="0"/>
          <w:iCs w:val="0"/>
          <w:color w:val="000000" w:themeColor="text1"/>
          <w:sz w:val="27"/>
          <w:szCs w:val="27"/>
        </w:rPr>
        <w:t xml:space="preserve"> será de </w:t>
      </w:r>
      <w:r w:rsidRPr="005B2A7D">
        <w:rPr>
          <w:rFonts w:ascii="Cambria" w:hAnsi="Cambria" w:cs="Segoe UI"/>
          <w:b/>
          <w:bCs/>
          <w:i w:val="0"/>
          <w:iCs w:val="0"/>
          <w:color w:val="000000" w:themeColor="text1"/>
          <w:sz w:val="27"/>
          <w:szCs w:val="27"/>
          <w:u w:val="single"/>
        </w:rPr>
        <w:t>30 (tinta) dias corridos</w:t>
      </w:r>
      <w:r w:rsidRPr="005B2A7D">
        <w:rPr>
          <w:rFonts w:ascii="Cambria" w:hAnsi="Cambria" w:cs="Segoe UI"/>
          <w:i w:val="0"/>
          <w:iCs w:val="0"/>
          <w:color w:val="000000" w:themeColor="text1"/>
          <w:sz w:val="27"/>
          <w:szCs w:val="27"/>
        </w:rPr>
        <w:t xml:space="preserve">, conforme indicado na Planilha Orçamentária – Cronograma Físico-Financeiro, contado a partir do recebimento da Ordem de Serviço pela contratada. </w:t>
      </w:r>
    </w:p>
    <w:p w14:paraId="741D831E" w14:textId="355A23BB" w:rsidR="00E61322" w:rsidRPr="00F15B8E" w:rsidRDefault="00E61322" w:rsidP="003B0F82">
      <w:pPr>
        <w:pStyle w:val="Nvel2-Red"/>
        <w:numPr>
          <w:ilvl w:val="2"/>
          <w:numId w:val="28"/>
        </w:numPr>
        <w:ind w:left="709" w:hanging="709"/>
        <w:rPr>
          <w:rFonts w:ascii="Cambria" w:hAnsi="Cambria" w:cs="Segoe UI"/>
          <w:b/>
          <w:i w:val="0"/>
          <w:iCs w:val="0"/>
          <w:color w:val="000000" w:themeColor="text1"/>
          <w:sz w:val="27"/>
          <w:szCs w:val="27"/>
        </w:rPr>
      </w:pPr>
      <w:r w:rsidRPr="005B2A7D">
        <w:rPr>
          <w:rFonts w:ascii="Cambria" w:hAnsi="Cambria" w:cs="Segoe UI"/>
          <w:b/>
          <w:bCs/>
          <w:i w:val="0"/>
          <w:iCs w:val="0"/>
          <w:color w:val="000000" w:themeColor="text1"/>
          <w:sz w:val="27"/>
          <w:szCs w:val="27"/>
        </w:rPr>
        <w:t>Prazo de Vigência do Contrato:</w:t>
      </w:r>
      <w:r w:rsidRPr="005B2A7D">
        <w:rPr>
          <w:rFonts w:ascii="Cambria" w:hAnsi="Cambria" w:cs="Segoe UI"/>
          <w:i w:val="0"/>
          <w:iCs w:val="0"/>
          <w:color w:val="000000" w:themeColor="text1"/>
          <w:sz w:val="27"/>
          <w:szCs w:val="27"/>
        </w:rPr>
        <w:t xml:space="preserve"> será de </w:t>
      </w:r>
      <w:r w:rsidRPr="005B2A7D">
        <w:rPr>
          <w:rFonts w:ascii="Cambria" w:hAnsi="Cambria" w:cs="Segoe UI"/>
          <w:b/>
          <w:bCs/>
          <w:i w:val="0"/>
          <w:iCs w:val="0"/>
          <w:color w:val="000000" w:themeColor="text1"/>
          <w:sz w:val="27"/>
          <w:szCs w:val="27"/>
          <w:u w:val="single"/>
        </w:rPr>
        <w:t>12 (doze) meses</w:t>
      </w:r>
      <w:r w:rsidRPr="005B2A7D">
        <w:rPr>
          <w:rFonts w:ascii="Cambria" w:hAnsi="Cambria" w:cs="Segoe UI"/>
          <w:i w:val="0"/>
          <w:iCs w:val="0"/>
          <w:color w:val="000000" w:themeColor="text1"/>
          <w:sz w:val="27"/>
          <w:szCs w:val="27"/>
        </w:rPr>
        <w:t>, a partir da publicação no Portal Nacional de Contratações Públicas - PNCP</w:t>
      </w:r>
      <w:r w:rsidRPr="00F15B8E">
        <w:rPr>
          <w:rFonts w:ascii="Cambria" w:hAnsi="Cambria" w:cs="Segoe UI"/>
          <w:i w:val="0"/>
          <w:iCs w:val="0"/>
          <w:color w:val="000000" w:themeColor="text1"/>
          <w:sz w:val="27"/>
          <w:szCs w:val="27"/>
        </w:rPr>
        <w:t xml:space="preserve">, podendo ser prorrogado nos termos do art. 107 da Lei de Licitações e Contratos Administrativos. Podendo ser prorrogado desde que solicitado com antecedência mínima de </w:t>
      </w:r>
      <w:r w:rsidR="00C00362">
        <w:rPr>
          <w:rFonts w:ascii="Cambria" w:hAnsi="Cambria" w:cs="Segoe UI"/>
          <w:i w:val="0"/>
          <w:iCs w:val="0"/>
          <w:color w:val="000000" w:themeColor="text1"/>
          <w:sz w:val="27"/>
          <w:szCs w:val="27"/>
        </w:rPr>
        <w:t>20</w:t>
      </w:r>
      <w:r w:rsidRPr="00F15B8E">
        <w:rPr>
          <w:rFonts w:ascii="Cambria" w:hAnsi="Cambria" w:cs="Segoe UI"/>
          <w:i w:val="0"/>
          <w:iCs w:val="0"/>
          <w:color w:val="000000" w:themeColor="text1"/>
          <w:sz w:val="27"/>
          <w:szCs w:val="27"/>
        </w:rPr>
        <w:t xml:space="preserve"> (</w:t>
      </w:r>
      <w:r w:rsidR="00C00362">
        <w:rPr>
          <w:rFonts w:ascii="Cambria" w:hAnsi="Cambria" w:cs="Segoe UI"/>
          <w:i w:val="0"/>
          <w:iCs w:val="0"/>
          <w:color w:val="000000" w:themeColor="text1"/>
          <w:sz w:val="27"/>
          <w:szCs w:val="27"/>
        </w:rPr>
        <w:t>vinte</w:t>
      </w:r>
      <w:r w:rsidRPr="00F15B8E">
        <w:rPr>
          <w:rFonts w:ascii="Cambria" w:hAnsi="Cambria" w:cs="Segoe UI"/>
          <w:i w:val="0"/>
          <w:iCs w:val="0"/>
          <w:color w:val="000000" w:themeColor="text1"/>
          <w:sz w:val="27"/>
          <w:szCs w:val="27"/>
        </w:rPr>
        <w:t xml:space="preserve">) dias do seu término, devidamente justificada a necessidade. </w:t>
      </w:r>
    </w:p>
    <w:p w14:paraId="2B3C04DE" w14:textId="77777777" w:rsidR="00E61322" w:rsidRPr="00F15B8E" w:rsidRDefault="00E61322" w:rsidP="003B0F82">
      <w:pPr>
        <w:pStyle w:val="PargrafodaLista"/>
        <w:numPr>
          <w:ilvl w:val="1"/>
          <w:numId w:val="28"/>
        </w:numPr>
        <w:spacing w:before="240" w:after="240"/>
        <w:jc w:val="both"/>
        <w:rPr>
          <w:rFonts w:ascii="Cambria" w:eastAsia="Times New Roman" w:hAnsi="Cambria" w:cs="Segoe UI"/>
          <w:b/>
          <w:bCs/>
          <w:sz w:val="27"/>
          <w:szCs w:val="27"/>
          <w:lang w:eastAsia="pt-BR"/>
        </w:rPr>
      </w:pPr>
      <w:r w:rsidRPr="00F15B8E">
        <w:rPr>
          <w:rFonts w:ascii="Cambria" w:eastAsia="Times New Roman" w:hAnsi="Cambria" w:cs="Segoe UI"/>
          <w:b/>
          <w:bCs/>
          <w:sz w:val="27"/>
          <w:szCs w:val="27"/>
          <w:lang w:eastAsia="pt-BR"/>
        </w:rPr>
        <w:lastRenderedPageBreak/>
        <w:t>Das Condições de Recebimento de Bens de Consumo</w:t>
      </w:r>
    </w:p>
    <w:p w14:paraId="389392F0" w14:textId="77777777" w:rsidR="00E61322" w:rsidRPr="00F15B8E" w:rsidRDefault="00E61322" w:rsidP="003B0F82">
      <w:pPr>
        <w:pStyle w:val="Nvel2-Red"/>
        <w:numPr>
          <w:ilvl w:val="2"/>
          <w:numId w:val="28"/>
        </w:numPr>
        <w:rPr>
          <w:rFonts w:ascii="Cambria" w:hAnsi="Cambria" w:cs="Segoe UI"/>
          <w:i w:val="0"/>
          <w:iCs w:val="0"/>
          <w:color w:val="auto"/>
          <w:sz w:val="27"/>
          <w:szCs w:val="27"/>
        </w:rPr>
      </w:pPr>
      <w:r w:rsidRPr="00F15B8E">
        <w:rPr>
          <w:rFonts w:ascii="Cambria" w:hAnsi="Cambria" w:cs="Segoe UI"/>
          <w:bCs/>
          <w:i w:val="0"/>
          <w:iCs w:val="0"/>
          <w:color w:val="auto"/>
          <w:sz w:val="27"/>
          <w:szCs w:val="27"/>
        </w:rPr>
        <w:t xml:space="preserve">A </w:t>
      </w:r>
      <w:r w:rsidRPr="00F15B8E">
        <w:rPr>
          <w:rFonts w:ascii="Cambria" w:hAnsi="Cambria" w:cs="Segoe UI"/>
          <w:i w:val="0"/>
          <w:iCs w:val="0"/>
          <w:color w:val="auto"/>
          <w:sz w:val="27"/>
          <w:szCs w:val="27"/>
        </w:rPr>
        <w:t>Ordem de Serviço será emitida de acordo com a necessidade da Administração Pública.</w:t>
      </w:r>
    </w:p>
    <w:p w14:paraId="1078D64F" w14:textId="77777777" w:rsidR="00E61322" w:rsidRPr="00F15B8E" w:rsidRDefault="00E61322" w:rsidP="003B0F82">
      <w:pPr>
        <w:pStyle w:val="Nvel2-Red"/>
        <w:numPr>
          <w:ilvl w:val="2"/>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Os materiais a serem utilizados na realização dos serviços deverão ser novos, ou seja, de primeiro uso, e entregues no local da obra de forma integral.</w:t>
      </w:r>
    </w:p>
    <w:p w14:paraId="06C2555E" w14:textId="77777777" w:rsidR="00E61322" w:rsidRPr="00F15B8E" w:rsidRDefault="00E61322" w:rsidP="003B0F82">
      <w:pPr>
        <w:pStyle w:val="Nvel2-Red"/>
        <w:numPr>
          <w:ilvl w:val="2"/>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Em caso de serviços, materiais ou equipamentos entregues em desconformidade com o especificado ou com defeito, a contratante providenciará sua remoção e substituição no prazo de até 10 (dez) dias contados da notificação.</w:t>
      </w:r>
    </w:p>
    <w:p w14:paraId="6851A142" w14:textId="77777777" w:rsidR="00E61322" w:rsidRPr="00F15B8E" w:rsidRDefault="00E61322" w:rsidP="003B0F82">
      <w:pPr>
        <w:pStyle w:val="PargrafodaLista"/>
        <w:numPr>
          <w:ilvl w:val="1"/>
          <w:numId w:val="28"/>
        </w:numPr>
        <w:spacing w:before="240" w:after="240"/>
        <w:ind w:left="403" w:hanging="403"/>
        <w:jc w:val="both"/>
        <w:rPr>
          <w:rFonts w:ascii="Cambria" w:eastAsia="Times New Roman" w:hAnsi="Cambria" w:cs="Segoe UI"/>
          <w:b/>
          <w:bCs/>
          <w:sz w:val="27"/>
          <w:szCs w:val="27"/>
          <w:lang w:eastAsia="pt-BR"/>
        </w:rPr>
      </w:pPr>
      <w:r w:rsidRPr="00F15B8E">
        <w:rPr>
          <w:rFonts w:ascii="Cambria" w:eastAsia="Times New Roman" w:hAnsi="Cambria" w:cs="Segoe UI"/>
          <w:b/>
          <w:bCs/>
          <w:sz w:val="27"/>
          <w:szCs w:val="27"/>
          <w:lang w:eastAsia="pt-BR"/>
        </w:rPr>
        <w:t>Do Recebimento Provisório</w:t>
      </w:r>
    </w:p>
    <w:p w14:paraId="1EA43DF7" w14:textId="77777777" w:rsidR="00E61322" w:rsidRPr="00F15B8E" w:rsidRDefault="00E61322" w:rsidP="003B0F82">
      <w:pPr>
        <w:pStyle w:val="Nvel2-Red"/>
        <w:numPr>
          <w:ilvl w:val="2"/>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 xml:space="preserve">O objeto deste Projeto Básico será recebido </w:t>
      </w:r>
      <w:r w:rsidRPr="00F15B8E">
        <w:rPr>
          <w:rFonts w:ascii="Cambria" w:hAnsi="Cambria" w:cs="Segoe UI"/>
          <w:bCs/>
          <w:i w:val="0"/>
          <w:iCs w:val="0"/>
          <w:color w:val="auto"/>
          <w:sz w:val="27"/>
          <w:szCs w:val="27"/>
        </w:rPr>
        <w:t>provisoriamente</w:t>
      </w:r>
      <w:r w:rsidRPr="00F15B8E">
        <w:rPr>
          <w:rFonts w:ascii="Cambria" w:hAnsi="Cambria" w:cs="Segoe UI"/>
          <w:i w:val="0"/>
          <w:iCs w:val="0"/>
          <w:color w:val="auto"/>
          <w:sz w:val="27"/>
          <w:szCs w:val="27"/>
        </w:rPr>
        <w:t xml:space="preserve"> pelo fiscal e/ou pelo gestor do contrato, mediante termo circunstanciado assinado pelas partes em até 10 (dez) dias consecutivos, a contar da comunicação escrita da contratada, conforme disposto no art. 140, inciso I, alínea “a”, da Lei nº 14.133/21.</w:t>
      </w:r>
    </w:p>
    <w:p w14:paraId="1DE9F02B" w14:textId="77777777" w:rsidR="00E61322" w:rsidRPr="00F15B8E" w:rsidRDefault="00E61322" w:rsidP="003B0F82">
      <w:pPr>
        <w:pStyle w:val="Nvel2-Red"/>
        <w:numPr>
          <w:ilvl w:val="2"/>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9.4.2 A contar da data do recebimento provisório, a contratante terá até 90 (noventa) dias consecutivos para realizar observações e vistorias que comprovem a adequação do objeto aos termos contratuais, conforme disposto no art. 119 da Lei nº 14.133/21.</w:t>
      </w:r>
    </w:p>
    <w:p w14:paraId="32AF6761" w14:textId="77777777" w:rsidR="00E61322" w:rsidRPr="00F15B8E" w:rsidRDefault="00E61322" w:rsidP="003B0F82">
      <w:pPr>
        <w:pStyle w:val="PargrafodaLista"/>
        <w:numPr>
          <w:ilvl w:val="1"/>
          <w:numId w:val="28"/>
        </w:numPr>
        <w:spacing w:before="240" w:after="240"/>
        <w:ind w:left="403" w:hanging="403"/>
        <w:jc w:val="both"/>
        <w:rPr>
          <w:rFonts w:ascii="Cambria" w:eastAsia="Times New Roman" w:hAnsi="Cambria" w:cs="Segoe UI"/>
          <w:b/>
          <w:bCs/>
          <w:sz w:val="27"/>
          <w:szCs w:val="27"/>
          <w:lang w:eastAsia="pt-BR"/>
        </w:rPr>
      </w:pPr>
      <w:r w:rsidRPr="00F15B8E">
        <w:rPr>
          <w:rFonts w:ascii="Cambria" w:eastAsia="Times New Roman" w:hAnsi="Cambria" w:cs="Segoe UI"/>
          <w:b/>
          <w:bCs/>
          <w:sz w:val="27"/>
          <w:szCs w:val="27"/>
          <w:lang w:eastAsia="pt-BR"/>
        </w:rPr>
        <w:t>Do Recebimento Definitivo</w:t>
      </w:r>
    </w:p>
    <w:p w14:paraId="0E1DD234" w14:textId="77777777" w:rsidR="00E61322" w:rsidRPr="00F15B8E" w:rsidRDefault="00E61322" w:rsidP="003B0F82">
      <w:pPr>
        <w:pStyle w:val="Nvel2-Red"/>
        <w:numPr>
          <w:ilvl w:val="2"/>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 xml:space="preserve">Se o objeto estiver em conformidade com as especificações contratuais, será emitido o </w:t>
      </w:r>
      <w:r w:rsidRPr="00F15B8E">
        <w:rPr>
          <w:rFonts w:ascii="Cambria" w:hAnsi="Cambria" w:cs="Segoe UI"/>
          <w:bCs/>
          <w:i w:val="0"/>
          <w:iCs w:val="0"/>
          <w:color w:val="auto"/>
          <w:sz w:val="27"/>
          <w:szCs w:val="27"/>
        </w:rPr>
        <w:t>Termo de Recebimento Definitivo</w:t>
      </w:r>
      <w:r w:rsidRPr="00F15B8E">
        <w:rPr>
          <w:rFonts w:ascii="Cambria" w:hAnsi="Cambria" w:cs="Segoe UI"/>
          <w:i w:val="0"/>
          <w:iCs w:val="0"/>
          <w:color w:val="auto"/>
          <w:sz w:val="27"/>
          <w:szCs w:val="27"/>
        </w:rPr>
        <w:t xml:space="preserve"> do serviço por servidor designado, mediante termo circunstanciado assinado pelas partes. Caso contrário, a contratante procederá da seguinte forma:</w:t>
      </w:r>
    </w:p>
    <w:p w14:paraId="2915BFD4" w14:textId="77777777" w:rsidR="00E61322" w:rsidRPr="00F15B8E" w:rsidRDefault="00E61322" w:rsidP="003B0F82">
      <w:pPr>
        <w:pStyle w:val="Nvel2-Red"/>
        <w:numPr>
          <w:ilvl w:val="0"/>
          <w:numId w:val="16"/>
        </w:numPr>
        <w:rPr>
          <w:rFonts w:ascii="Cambria" w:hAnsi="Cambria" w:cs="Segoe UI"/>
          <w:i w:val="0"/>
          <w:iCs w:val="0"/>
          <w:color w:val="auto"/>
          <w:sz w:val="27"/>
          <w:szCs w:val="27"/>
        </w:rPr>
      </w:pPr>
      <w:r w:rsidRPr="00F15B8E">
        <w:rPr>
          <w:rFonts w:ascii="Cambria" w:hAnsi="Cambria" w:cs="Segoe UI"/>
          <w:i w:val="0"/>
          <w:iCs w:val="0"/>
          <w:color w:val="auto"/>
          <w:sz w:val="27"/>
          <w:szCs w:val="27"/>
        </w:rPr>
        <w:t>Se for verificada a execução imperfeita do objeto, porém passível de correções, será fixado prazo para que a contratada, às suas expensas, efetue os ajustes necessários, conforme o art. 119 da Lei nº 14.133/21;</w:t>
      </w:r>
    </w:p>
    <w:p w14:paraId="426CDE90" w14:textId="77777777" w:rsidR="00E61322" w:rsidRPr="00F15B8E" w:rsidRDefault="00E61322" w:rsidP="003B0F82">
      <w:pPr>
        <w:pStyle w:val="Nvel2-Red"/>
        <w:numPr>
          <w:ilvl w:val="0"/>
          <w:numId w:val="16"/>
        </w:numPr>
        <w:rPr>
          <w:rFonts w:ascii="Cambria" w:hAnsi="Cambria" w:cs="Segoe UI"/>
          <w:i w:val="0"/>
          <w:iCs w:val="0"/>
          <w:color w:val="auto"/>
          <w:sz w:val="27"/>
          <w:szCs w:val="27"/>
        </w:rPr>
      </w:pPr>
      <w:r w:rsidRPr="00F15B8E">
        <w:rPr>
          <w:rFonts w:ascii="Cambria" w:hAnsi="Cambria" w:cs="Segoe UI"/>
          <w:i w:val="0"/>
          <w:iCs w:val="0"/>
          <w:color w:val="auto"/>
          <w:sz w:val="27"/>
          <w:szCs w:val="27"/>
        </w:rPr>
        <w:lastRenderedPageBreak/>
        <w:t>Realizados os ajustes dentro do prazo estipulado, o gestor do contrato emitirá o Termo de Recebimento Definitivo;</w:t>
      </w:r>
    </w:p>
    <w:p w14:paraId="65A31D24" w14:textId="77777777" w:rsidR="00E61322" w:rsidRPr="00F15B8E" w:rsidRDefault="00E61322" w:rsidP="003B0F82">
      <w:pPr>
        <w:pStyle w:val="Nvel2-Red"/>
        <w:numPr>
          <w:ilvl w:val="0"/>
          <w:numId w:val="16"/>
        </w:numPr>
        <w:rPr>
          <w:rFonts w:ascii="Cambria" w:hAnsi="Cambria" w:cs="Segoe UI"/>
          <w:i w:val="0"/>
          <w:iCs w:val="0"/>
          <w:color w:val="auto"/>
          <w:sz w:val="27"/>
          <w:szCs w:val="27"/>
        </w:rPr>
      </w:pPr>
      <w:r w:rsidRPr="00F15B8E">
        <w:rPr>
          <w:rFonts w:ascii="Cambria" w:hAnsi="Cambria" w:cs="Segoe UI"/>
          <w:i w:val="0"/>
          <w:iCs w:val="0"/>
          <w:color w:val="auto"/>
          <w:sz w:val="27"/>
          <w:szCs w:val="27"/>
        </w:rPr>
        <w:t>Caso não seja possível a adequação ou, mesmo após o prazo concedido, o objeto continue inadequado, caberá a rescisão unilateral do contrato, nos termos do art. 104, inciso II, da Lei nº 14.133/21, bem como a aplicação das penalidades previstas no art. 156 da referida Lei, com a devida instauração de processo administrativo, assegurando-se o contraditório e a ampla defesa.</w:t>
      </w:r>
    </w:p>
    <w:p w14:paraId="3DA1DE52" w14:textId="77777777" w:rsidR="00E61322" w:rsidRPr="00F15B8E" w:rsidRDefault="00E61322" w:rsidP="003B0F82">
      <w:pPr>
        <w:pStyle w:val="Nvel2-Red"/>
        <w:numPr>
          <w:ilvl w:val="2"/>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Após o recebimento definitivo do objeto, a contratante não poderá exigir nova execução dos serviços, salvo em caso de vício oculto que não tenha sido detectado na ocasião da vistoria.</w:t>
      </w:r>
    </w:p>
    <w:p w14:paraId="05DACD61" w14:textId="77777777" w:rsidR="00E61322" w:rsidRPr="00F15B8E" w:rsidRDefault="00E61322" w:rsidP="003B0F82">
      <w:pPr>
        <w:pStyle w:val="Nvel2-Red"/>
        <w:numPr>
          <w:ilvl w:val="2"/>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O objeto será considerado como recebido, mesmo sem lavratura do termo circunstanciado dentro do prazo fixado, desde que a contratante seja comunicada da situação no prazo de até 15 (quinze) dias após o vencimento do referido prazo.</w:t>
      </w:r>
    </w:p>
    <w:p w14:paraId="3605B0B2" w14:textId="77777777" w:rsidR="00E61322" w:rsidRPr="00F15B8E" w:rsidRDefault="00E61322" w:rsidP="003B0F82">
      <w:pPr>
        <w:pStyle w:val="Nvel2-Red"/>
        <w:numPr>
          <w:ilvl w:val="2"/>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O recebimento provisório ou definitivo não exclui a responsabilidade civil da contratada quanto à solidez e segurança dos serviços executados, nem a responsabilidade ética profissional quanto à correta execução do objeto.</w:t>
      </w:r>
    </w:p>
    <w:p w14:paraId="135867D2" w14:textId="77777777" w:rsidR="00E61322" w:rsidRPr="00F15B8E" w:rsidRDefault="00E61322" w:rsidP="003B0F82">
      <w:pPr>
        <w:pStyle w:val="Nvel2-Red"/>
        <w:numPr>
          <w:ilvl w:val="2"/>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A Contratada se compromete a exercer a garantia da obra, conforme Artigo 618 do Código Civil.</w:t>
      </w:r>
    </w:p>
    <w:tbl>
      <w:tblPr>
        <w:tblStyle w:val="Tabelacomgrade"/>
        <w:tblW w:w="0" w:type="auto"/>
        <w:tblLook w:val="04A0" w:firstRow="1" w:lastRow="0" w:firstColumn="1" w:lastColumn="0" w:noHBand="0" w:noVBand="1"/>
      </w:tblPr>
      <w:tblGrid>
        <w:gridCol w:w="9570"/>
      </w:tblGrid>
      <w:tr w:rsidR="00E61322" w:rsidRPr="00F15B8E" w14:paraId="571CC297"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1939DE2"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10. DA ADEQUAÇÃO ORÇAMENTÁRIA</w:t>
            </w:r>
          </w:p>
        </w:tc>
      </w:tr>
    </w:tbl>
    <w:p w14:paraId="0561EC62" w14:textId="77777777" w:rsidR="00E61322" w:rsidRPr="00F15B8E" w:rsidRDefault="00E61322" w:rsidP="003B0F82">
      <w:pPr>
        <w:pStyle w:val="PargrafodaLista"/>
        <w:numPr>
          <w:ilvl w:val="0"/>
          <w:numId w:val="28"/>
        </w:numPr>
        <w:spacing w:before="240" w:after="240"/>
        <w:jc w:val="both"/>
        <w:rPr>
          <w:rFonts w:ascii="Cambria" w:eastAsia="Times New Roman" w:hAnsi="Cambria" w:cs="Segoe UI"/>
          <w:b/>
          <w:bCs/>
          <w:vanish/>
          <w:sz w:val="27"/>
          <w:szCs w:val="27"/>
          <w:lang w:eastAsia="pt-BR"/>
        </w:rPr>
      </w:pPr>
    </w:p>
    <w:p w14:paraId="18B610B2" w14:textId="77777777" w:rsidR="00E61322" w:rsidRPr="00F15B8E" w:rsidRDefault="00E61322" w:rsidP="003B0F82">
      <w:pPr>
        <w:pStyle w:val="PargrafodaLista"/>
        <w:numPr>
          <w:ilvl w:val="1"/>
          <w:numId w:val="28"/>
        </w:numPr>
        <w:spacing w:before="240" w:after="240"/>
        <w:ind w:left="403" w:hanging="403"/>
        <w:contextualSpacing w:val="0"/>
        <w:jc w:val="both"/>
        <w:rPr>
          <w:rFonts w:ascii="Cambria" w:eastAsia="Times New Roman" w:hAnsi="Cambria" w:cs="Segoe UI"/>
          <w:b/>
          <w:bCs/>
          <w:sz w:val="27"/>
          <w:szCs w:val="27"/>
          <w:lang w:eastAsia="pt-BR"/>
        </w:rPr>
      </w:pPr>
      <w:r w:rsidRPr="00F15B8E">
        <w:rPr>
          <w:rFonts w:ascii="Cambria" w:hAnsi="Cambria" w:cs="Segoe UI"/>
          <w:sz w:val="27"/>
          <w:szCs w:val="27"/>
        </w:rPr>
        <w:t>As despesas decorrentes da presente contratação correrão à conta de recursos específicos consignados na Lei Orçamentária Anual.</w:t>
      </w:r>
    </w:p>
    <w:tbl>
      <w:tblPr>
        <w:tblStyle w:val="Tabelacomgrade"/>
        <w:tblW w:w="0" w:type="auto"/>
        <w:tblLook w:val="04A0" w:firstRow="1" w:lastRow="0" w:firstColumn="1" w:lastColumn="0" w:noHBand="0" w:noVBand="1"/>
      </w:tblPr>
      <w:tblGrid>
        <w:gridCol w:w="9570"/>
      </w:tblGrid>
      <w:tr w:rsidR="00E61322" w:rsidRPr="00F15B8E" w14:paraId="10E14C93"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BAB2CC5"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11. DAS MEDIÇÕES</w:t>
            </w:r>
          </w:p>
        </w:tc>
      </w:tr>
    </w:tbl>
    <w:p w14:paraId="2E435010" w14:textId="77777777" w:rsidR="00E61322" w:rsidRPr="00F15B8E" w:rsidRDefault="00E61322" w:rsidP="003B0F82">
      <w:pPr>
        <w:pStyle w:val="PargrafodaLista"/>
        <w:numPr>
          <w:ilvl w:val="0"/>
          <w:numId w:val="28"/>
        </w:numPr>
        <w:spacing w:before="240" w:after="240"/>
        <w:contextualSpacing w:val="0"/>
        <w:jc w:val="both"/>
        <w:rPr>
          <w:rFonts w:ascii="Cambria" w:hAnsi="Cambria" w:cs="Segoe UI"/>
          <w:vanish/>
          <w:sz w:val="27"/>
          <w:szCs w:val="27"/>
        </w:rPr>
      </w:pPr>
    </w:p>
    <w:p w14:paraId="6763332D" w14:textId="77777777" w:rsidR="00E61322" w:rsidRPr="00F15B8E" w:rsidRDefault="00E61322" w:rsidP="003B0F82">
      <w:pPr>
        <w:pStyle w:val="PargrafodaLista"/>
        <w:numPr>
          <w:ilvl w:val="1"/>
          <w:numId w:val="28"/>
        </w:numPr>
        <w:spacing w:before="240" w:after="240"/>
        <w:contextualSpacing w:val="0"/>
        <w:jc w:val="both"/>
        <w:rPr>
          <w:rFonts w:ascii="Cambria" w:eastAsia="Times New Roman" w:hAnsi="Cambria" w:cs="Segoe UI"/>
          <w:b/>
          <w:bCs/>
          <w:sz w:val="27"/>
          <w:szCs w:val="27"/>
          <w:lang w:eastAsia="pt-BR"/>
        </w:rPr>
      </w:pPr>
      <w:r w:rsidRPr="00F15B8E">
        <w:rPr>
          <w:rFonts w:ascii="Cambria" w:hAnsi="Cambria" w:cs="Segoe UI"/>
          <w:sz w:val="27"/>
          <w:szCs w:val="27"/>
        </w:rPr>
        <w:t xml:space="preserve">As medições dos serviços executados serão realizadas mensalmente pelos fiscais técnicos do contrato, acompanhados pelo responsável técnico da empresa. </w:t>
      </w:r>
    </w:p>
    <w:p w14:paraId="63AF3C7B" w14:textId="77777777" w:rsidR="00E61322" w:rsidRPr="00F15B8E" w:rsidRDefault="00E61322" w:rsidP="003B0F82">
      <w:pPr>
        <w:pStyle w:val="PargrafodaLista"/>
        <w:numPr>
          <w:ilvl w:val="1"/>
          <w:numId w:val="28"/>
        </w:numPr>
        <w:spacing w:before="240" w:after="240"/>
        <w:ind w:left="403" w:hanging="403"/>
        <w:contextualSpacing w:val="0"/>
        <w:jc w:val="both"/>
        <w:rPr>
          <w:rFonts w:ascii="Cambria" w:eastAsia="Times New Roman" w:hAnsi="Cambria" w:cs="Segoe UI"/>
          <w:b/>
          <w:bCs/>
          <w:sz w:val="27"/>
          <w:szCs w:val="27"/>
          <w:lang w:eastAsia="pt-BR"/>
        </w:rPr>
      </w:pPr>
      <w:r w:rsidRPr="00F15B8E">
        <w:rPr>
          <w:rFonts w:ascii="Cambria" w:hAnsi="Cambria" w:cs="Segoe UI"/>
          <w:sz w:val="27"/>
          <w:szCs w:val="27"/>
        </w:rPr>
        <w:t>As medições deverão abranger um período máximo de 30 (trinta) dias, sempre dentro do mesmo mês.</w:t>
      </w:r>
    </w:p>
    <w:p w14:paraId="54B0338B" w14:textId="77777777" w:rsidR="00E61322" w:rsidRPr="00F15B8E" w:rsidRDefault="00E61322" w:rsidP="003B0F82">
      <w:pPr>
        <w:pStyle w:val="PargrafodaLista"/>
        <w:numPr>
          <w:ilvl w:val="1"/>
          <w:numId w:val="28"/>
        </w:numPr>
        <w:spacing w:before="240" w:after="240"/>
        <w:ind w:left="403" w:hanging="403"/>
        <w:contextualSpacing w:val="0"/>
        <w:jc w:val="both"/>
        <w:rPr>
          <w:rFonts w:ascii="Cambria" w:eastAsia="Times New Roman" w:hAnsi="Cambria" w:cs="Segoe UI"/>
          <w:b/>
          <w:bCs/>
          <w:sz w:val="27"/>
          <w:szCs w:val="27"/>
          <w:lang w:eastAsia="pt-BR"/>
        </w:rPr>
      </w:pPr>
      <w:r w:rsidRPr="00F15B8E">
        <w:rPr>
          <w:rFonts w:ascii="Cambria" w:hAnsi="Cambria" w:cs="Segoe UI"/>
          <w:sz w:val="27"/>
          <w:szCs w:val="27"/>
        </w:rPr>
        <w:lastRenderedPageBreak/>
        <w:t xml:space="preserve">A </w:t>
      </w:r>
      <w:r w:rsidRPr="00F15B8E">
        <w:rPr>
          <w:rStyle w:val="Forte"/>
          <w:rFonts w:ascii="Cambria" w:hAnsi="Cambria" w:cs="Segoe UI"/>
          <w:sz w:val="27"/>
          <w:szCs w:val="27"/>
        </w:rPr>
        <w:t>Administração Local da Obra do Canteiro Central</w:t>
      </w:r>
      <w:r w:rsidRPr="00F15B8E">
        <w:rPr>
          <w:rFonts w:ascii="Cambria" w:hAnsi="Cambria" w:cs="Segoe UI"/>
          <w:sz w:val="27"/>
          <w:szCs w:val="27"/>
        </w:rPr>
        <w:t xml:space="preserve"> será medida por percentual da obra executada, em conformidade com o estabelecido no Acórdão nº 2622/2013 – TCU – Plenário:</w:t>
      </w:r>
    </w:p>
    <w:p w14:paraId="06B634D0" w14:textId="22051353" w:rsidR="00E61322" w:rsidRPr="00F15B8E" w:rsidRDefault="00E61322" w:rsidP="00E61322">
      <w:pPr>
        <w:pStyle w:val="NormalWeb"/>
        <w:spacing w:before="240" w:beforeAutospacing="0" w:after="240" w:afterAutospacing="0"/>
        <w:ind w:left="2268"/>
        <w:jc w:val="both"/>
        <w:rPr>
          <w:rStyle w:val="nfase"/>
          <w:rFonts w:ascii="Cambria" w:hAnsi="Cambria" w:cs="Segoe UI"/>
          <w:i w:val="0"/>
          <w:iCs w:val="0"/>
          <w:sz w:val="27"/>
          <w:szCs w:val="27"/>
        </w:rPr>
      </w:pPr>
      <w:r w:rsidRPr="00F15B8E">
        <w:rPr>
          <w:rStyle w:val="nfase"/>
          <w:rFonts w:ascii="Cambria" w:hAnsi="Cambria" w:cs="Segoe UI"/>
          <w:sz w:val="27"/>
          <w:szCs w:val="27"/>
        </w:rPr>
        <w:t>Acórdão TCU nº 2.622/2013 – Plenário:</w:t>
      </w:r>
      <w:r w:rsidRPr="00F15B8E">
        <w:rPr>
          <w:rFonts w:ascii="Cambria" w:hAnsi="Cambria" w:cs="Segoe UI"/>
          <w:sz w:val="27"/>
          <w:szCs w:val="27"/>
        </w:rPr>
        <w:t xml:space="preserve"> </w:t>
      </w:r>
      <w:r w:rsidRPr="00F15B8E">
        <w:rPr>
          <w:rStyle w:val="nfase"/>
          <w:rFonts w:ascii="Cambria" w:hAnsi="Cambria" w:cs="Segoe UI"/>
          <w:sz w:val="27"/>
          <w:szCs w:val="27"/>
        </w:rPr>
        <w:t>“9.3.2.2. Estabelecer, nos editais de licitação, critério objetivo de medição para a administração local, estipulando pagamentos proporcionais à execução financeira da obra, abstendo-se de utilizar critério de pagamento para esse item como um valor mensal fixo, evitando-se, assim, desembolsos indevidos de administração local em virtude de atrasos ou de prorrogações injustificadas do prazo de execução contratual, com fundamento no art. 37, inciso XXI, da Constituição Federal.”</w:t>
      </w:r>
    </w:p>
    <w:p w14:paraId="1714D6D2" w14:textId="77777777" w:rsidR="00E61322" w:rsidRPr="00F15B8E" w:rsidRDefault="00E61322" w:rsidP="003B0F82">
      <w:pPr>
        <w:pStyle w:val="PargrafodaLista"/>
        <w:numPr>
          <w:ilvl w:val="1"/>
          <w:numId w:val="28"/>
        </w:numPr>
        <w:spacing w:before="240" w:after="240"/>
        <w:ind w:left="403" w:hanging="403"/>
        <w:contextualSpacing w:val="0"/>
        <w:jc w:val="both"/>
        <w:rPr>
          <w:rFonts w:ascii="Cambria" w:eastAsia="Times New Roman" w:hAnsi="Cambria" w:cs="Segoe UI"/>
          <w:b/>
          <w:bCs/>
          <w:sz w:val="27"/>
          <w:szCs w:val="27"/>
          <w:lang w:eastAsia="pt-BR"/>
        </w:rPr>
      </w:pPr>
      <w:r w:rsidRPr="00F15B8E">
        <w:rPr>
          <w:rFonts w:ascii="Cambria" w:hAnsi="Cambria" w:cs="Segoe UI"/>
          <w:sz w:val="27"/>
          <w:szCs w:val="27"/>
        </w:rPr>
        <w:t xml:space="preserve">As medições deverão seguir os parâmetros das etapas previstas no cronograma do contrato, com as respectivas unidades de medição dos serviços, </w:t>
      </w:r>
      <w:r w:rsidRPr="00F15B8E">
        <w:rPr>
          <w:rStyle w:val="Forte"/>
          <w:rFonts w:ascii="Cambria" w:hAnsi="Cambria" w:cs="Segoe UI"/>
          <w:sz w:val="27"/>
          <w:szCs w:val="27"/>
        </w:rPr>
        <w:t>exceto</w:t>
      </w:r>
      <w:r w:rsidRPr="00F15B8E">
        <w:rPr>
          <w:rFonts w:ascii="Cambria" w:hAnsi="Cambria" w:cs="Segoe UI"/>
          <w:sz w:val="27"/>
          <w:szCs w:val="27"/>
        </w:rPr>
        <w:t xml:space="preserve"> a medição da Administração Local, que obedecerá aos critérios abaixo.</w:t>
      </w:r>
    </w:p>
    <w:p w14:paraId="1582062A" w14:textId="77777777" w:rsidR="00E61322" w:rsidRPr="00F15B8E" w:rsidRDefault="00E61322" w:rsidP="003B0F82">
      <w:pPr>
        <w:pStyle w:val="PargrafodaLista"/>
        <w:numPr>
          <w:ilvl w:val="1"/>
          <w:numId w:val="28"/>
        </w:numPr>
        <w:spacing w:before="240" w:after="240"/>
        <w:ind w:left="403" w:hanging="403"/>
        <w:contextualSpacing w:val="0"/>
        <w:jc w:val="both"/>
        <w:rPr>
          <w:rFonts w:ascii="Cambria" w:eastAsia="Times New Roman" w:hAnsi="Cambria" w:cs="Segoe UI"/>
          <w:b/>
          <w:bCs/>
          <w:sz w:val="27"/>
          <w:szCs w:val="27"/>
          <w:lang w:eastAsia="pt-BR"/>
        </w:rPr>
      </w:pPr>
      <w:r w:rsidRPr="00F15B8E">
        <w:rPr>
          <w:rFonts w:ascii="Cambria" w:hAnsi="Cambria" w:cs="Segoe UI"/>
          <w:sz w:val="27"/>
          <w:szCs w:val="27"/>
        </w:rPr>
        <w:t>A medição da Administração Local como um montante físico mensal pode distorcer os pagamentos e elevar o risco de recebimentos indevidos, especialmente nos casos em que o construtor reduz o ritmo da obra. Para evitar tal distorção, o TCU recomenda que o pagamento deste item seja proporcional à execução financeira dos demais serviços. Assim, por exemplo, se o construtor executou 9% do valor total da obra em determinado mês, fará jus a 9% do valor previsto contratualmente para a Administração Local.</w:t>
      </w:r>
    </w:p>
    <w:p w14:paraId="383344DC" w14:textId="77777777" w:rsidR="00E61322" w:rsidRPr="00F15B8E" w:rsidRDefault="00E61322" w:rsidP="003B0F82">
      <w:pPr>
        <w:pStyle w:val="PargrafodaLista"/>
        <w:numPr>
          <w:ilvl w:val="1"/>
          <w:numId w:val="28"/>
        </w:numPr>
        <w:spacing w:before="240" w:after="240"/>
        <w:ind w:left="403" w:hanging="403"/>
        <w:contextualSpacing w:val="0"/>
        <w:jc w:val="both"/>
        <w:rPr>
          <w:rFonts w:ascii="Cambria" w:eastAsia="Times New Roman" w:hAnsi="Cambria" w:cs="Segoe UI"/>
          <w:b/>
          <w:bCs/>
          <w:sz w:val="27"/>
          <w:szCs w:val="27"/>
          <w:lang w:eastAsia="pt-BR"/>
        </w:rPr>
      </w:pPr>
      <w:r w:rsidRPr="00F15B8E">
        <w:rPr>
          <w:rFonts w:ascii="Cambria" w:hAnsi="Cambria" w:cs="Segoe UI"/>
          <w:sz w:val="27"/>
          <w:szCs w:val="27"/>
        </w:rPr>
        <w:t>Para a tramitação das medições, serão exigidos os seguintes documentos e informações:</w:t>
      </w:r>
    </w:p>
    <w:p w14:paraId="21E59054" w14:textId="77777777" w:rsidR="00E61322" w:rsidRPr="00F15B8E" w:rsidRDefault="00E61322" w:rsidP="003B0F82">
      <w:pPr>
        <w:pStyle w:val="Nvel2-Red"/>
        <w:numPr>
          <w:ilvl w:val="2"/>
          <w:numId w:val="28"/>
        </w:numPr>
        <w:rPr>
          <w:rFonts w:ascii="Cambria" w:hAnsi="Cambria" w:cs="Segoe UI"/>
          <w:i w:val="0"/>
          <w:iCs w:val="0"/>
          <w:color w:val="auto"/>
          <w:sz w:val="27"/>
          <w:szCs w:val="27"/>
        </w:rPr>
      </w:pPr>
      <w:r w:rsidRPr="00F15B8E">
        <w:rPr>
          <w:rFonts w:ascii="Cambria" w:hAnsi="Cambria" w:cs="Segoe UI"/>
          <w:i w:val="0"/>
          <w:iCs w:val="0"/>
          <w:color w:val="auto"/>
          <w:sz w:val="27"/>
          <w:szCs w:val="27"/>
        </w:rPr>
        <w:t>Nas medições:</w:t>
      </w:r>
    </w:p>
    <w:p w14:paraId="7EDEA946" w14:textId="77777777" w:rsidR="00E61322" w:rsidRPr="00F15B8E" w:rsidRDefault="00E61322" w:rsidP="003B0F82">
      <w:pPr>
        <w:pStyle w:val="NormalWeb"/>
        <w:numPr>
          <w:ilvl w:val="0"/>
          <w:numId w:val="17"/>
        </w:numPr>
        <w:spacing w:before="240" w:beforeAutospacing="0" w:after="240" w:afterAutospacing="0" w:line="276" w:lineRule="auto"/>
        <w:ind w:left="1956" w:hanging="425"/>
        <w:jc w:val="both"/>
        <w:rPr>
          <w:rFonts w:ascii="Cambria" w:hAnsi="Cambria" w:cs="Segoe UI"/>
          <w:sz w:val="27"/>
          <w:szCs w:val="27"/>
        </w:rPr>
      </w:pPr>
      <w:r w:rsidRPr="00F15B8E">
        <w:rPr>
          <w:rFonts w:ascii="Cambria" w:hAnsi="Cambria" w:cs="Segoe UI"/>
          <w:sz w:val="27"/>
          <w:szCs w:val="27"/>
        </w:rPr>
        <w:t>Certidão Negativa da Fazenda Estadual;</w:t>
      </w:r>
    </w:p>
    <w:p w14:paraId="3F10DC90" w14:textId="77777777" w:rsidR="00E61322" w:rsidRPr="00F15B8E" w:rsidRDefault="00E61322" w:rsidP="003B0F82">
      <w:pPr>
        <w:pStyle w:val="NormalWeb"/>
        <w:numPr>
          <w:ilvl w:val="0"/>
          <w:numId w:val="17"/>
        </w:numPr>
        <w:spacing w:before="240" w:beforeAutospacing="0" w:after="240" w:afterAutospacing="0" w:line="276" w:lineRule="auto"/>
        <w:ind w:left="1956" w:hanging="425"/>
        <w:jc w:val="both"/>
        <w:rPr>
          <w:rFonts w:ascii="Cambria" w:hAnsi="Cambria" w:cs="Segoe UI"/>
          <w:sz w:val="27"/>
          <w:szCs w:val="27"/>
        </w:rPr>
      </w:pPr>
      <w:r w:rsidRPr="00F15B8E">
        <w:rPr>
          <w:rFonts w:ascii="Cambria" w:hAnsi="Cambria" w:cs="Segoe UI"/>
          <w:sz w:val="27"/>
          <w:szCs w:val="27"/>
        </w:rPr>
        <w:t>Certidão Negativa da Receita Federal/INSS;</w:t>
      </w:r>
    </w:p>
    <w:p w14:paraId="04EA5D27" w14:textId="77777777" w:rsidR="00E61322" w:rsidRPr="00F15B8E" w:rsidRDefault="00E61322" w:rsidP="003B0F82">
      <w:pPr>
        <w:pStyle w:val="NormalWeb"/>
        <w:numPr>
          <w:ilvl w:val="0"/>
          <w:numId w:val="17"/>
        </w:numPr>
        <w:spacing w:before="240" w:beforeAutospacing="0" w:after="240" w:afterAutospacing="0" w:line="276" w:lineRule="auto"/>
        <w:ind w:left="1956" w:hanging="425"/>
        <w:jc w:val="both"/>
        <w:rPr>
          <w:rFonts w:ascii="Cambria" w:hAnsi="Cambria" w:cs="Segoe UI"/>
          <w:sz w:val="27"/>
          <w:szCs w:val="27"/>
        </w:rPr>
      </w:pPr>
      <w:r w:rsidRPr="00F15B8E">
        <w:rPr>
          <w:rFonts w:ascii="Cambria" w:hAnsi="Cambria" w:cs="Segoe UI"/>
          <w:sz w:val="27"/>
          <w:szCs w:val="27"/>
        </w:rPr>
        <w:t>Certidão de Regularidade da Dívida Ativa da União;</w:t>
      </w:r>
    </w:p>
    <w:p w14:paraId="2E0456AB" w14:textId="77777777" w:rsidR="00E61322" w:rsidRPr="00F15B8E" w:rsidRDefault="00E61322" w:rsidP="003B0F82">
      <w:pPr>
        <w:pStyle w:val="NormalWeb"/>
        <w:numPr>
          <w:ilvl w:val="0"/>
          <w:numId w:val="17"/>
        </w:numPr>
        <w:spacing w:before="240" w:beforeAutospacing="0" w:after="240" w:afterAutospacing="0" w:line="276" w:lineRule="auto"/>
        <w:ind w:left="1956" w:hanging="425"/>
        <w:jc w:val="both"/>
        <w:rPr>
          <w:rFonts w:ascii="Cambria" w:hAnsi="Cambria" w:cs="Segoe UI"/>
          <w:sz w:val="27"/>
          <w:szCs w:val="27"/>
        </w:rPr>
      </w:pPr>
      <w:r w:rsidRPr="00F15B8E">
        <w:rPr>
          <w:rFonts w:ascii="Cambria" w:hAnsi="Cambria" w:cs="Segoe UI"/>
          <w:sz w:val="27"/>
          <w:szCs w:val="27"/>
        </w:rPr>
        <w:t>Certidão Negativa Municipal;</w:t>
      </w:r>
    </w:p>
    <w:p w14:paraId="777DAC1E" w14:textId="77777777" w:rsidR="00E61322" w:rsidRPr="00F15B8E" w:rsidRDefault="00E61322" w:rsidP="003B0F82">
      <w:pPr>
        <w:pStyle w:val="NormalWeb"/>
        <w:numPr>
          <w:ilvl w:val="0"/>
          <w:numId w:val="17"/>
        </w:numPr>
        <w:spacing w:before="240" w:beforeAutospacing="0" w:after="240" w:afterAutospacing="0" w:line="276" w:lineRule="auto"/>
        <w:ind w:left="1956" w:hanging="425"/>
        <w:jc w:val="both"/>
        <w:rPr>
          <w:rFonts w:ascii="Cambria" w:hAnsi="Cambria" w:cs="Segoe UI"/>
          <w:sz w:val="27"/>
          <w:szCs w:val="27"/>
        </w:rPr>
      </w:pPr>
      <w:r w:rsidRPr="00F15B8E">
        <w:rPr>
          <w:rFonts w:ascii="Cambria" w:hAnsi="Cambria" w:cs="Segoe UI"/>
          <w:sz w:val="27"/>
          <w:szCs w:val="27"/>
        </w:rPr>
        <w:t>Certidão de Regularidade do FGTS;</w:t>
      </w:r>
    </w:p>
    <w:p w14:paraId="2B40FE79" w14:textId="77777777" w:rsidR="00E61322" w:rsidRPr="00F15B8E" w:rsidRDefault="00E61322" w:rsidP="003B0F82">
      <w:pPr>
        <w:pStyle w:val="NormalWeb"/>
        <w:numPr>
          <w:ilvl w:val="0"/>
          <w:numId w:val="17"/>
        </w:numPr>
        <w:spacing w:before="240" w:beforeAutospacing="0" w:after="240" w:afterAutospacing="0" w:line="276" w:lineRule="auto"/>
        <w:ind w:left="1956" w:hanging="425"/>
        <w:jc w:val="both"/>
        <w:rPr>
          <w:rFonts w:ascii="Cambria" w:hAnsi="Cambria" w:cs="Segoe UI"/>
          <w:sz w:val="27"/>
          <w:szCs w:val="27"/>
        </w:rPr>
      </w:pPr>
      <w:r w:rsidRPr="00F15B8E">
        <w:rPr>
          <w:rFonts w:ascii="Cambria" w:hAnsi="Cambria" w:cs="Segoe UI"/>
          <w:sz w:val="27"/>
          <w:szCs w:val="27"/>
        </w:rPr>
        <w:lastRenderedPageBreak/>
        <w:t>Guia de recolhimento do INSS e FGTS;</w:t>
      </w:r>
    </w:p>
    <w:p w14:paraId="776F404B" w14:textId="77777777" w:rsidR="00E61322" w:rsidRPr="00F15B8E" w:rsidRDefault="00E61322" w:rsidP="003B0F82">
      <w:pPr>
        <w:pStyle w:val="NormalWeb"/>
        <w:numPr>
          <w:ilvl w:val="0"/>
          <w:numId w:val="17"/>
        </w:numPr>
        <w:spacing w:before="240" w:beforeAutospacing="0" w:after="240" w:afterAutospacing="0" w:line="276" w:lineRule="auto"/>
        <w:ind w:left="1956" w:hanging="425"/>
        <w:jc w:val="both"/>
        <w:rPr>
          <w:rFonts w:ascii="Cambria" w:hAnsi="Cambria" w:cs="Segoe UI"/>
          <w:sz w:val="27"/>
          <w:szCs w:val="27"/>
        </w:rPr>
      </w:pPr>
      <w:r w:rsidRPr="00F15B8E">
        <w:rPr>
          <w:rFonts w:ascii="Cambria" w:hAnsi="Cambria" w:cs="Segoe UI"/>
          <w:sz w:val="27"/>
          <w:szCs w:val="27"/>
        </w:rPr>
        <w:t>Certidão Negativa de Débitos Trabalhistas (CNDT);</w:t>
      </w:r>
    </w:p>
    <w:p w14:paraId="0202835F" w14:textId="77777777" w:rsidR="00E61322" w:rsidRPr="00F15B8E" w:rsidRDefault="00E61322" w:rsidP="003B0F82">
      <w:pPr>
        <w:pStyle w:val="NormalWeb"/>
        <w:numPr>
          <w:ilvl w:val="0"/>
          <w:numId w:val="17"/>
        </w:numPr>
        <w:spacing w:before="240" w:beforeAutospacing="0" w:after="240" w:afterAutospacing="0" w:line="276" w:lineRule="auto"/>
        <w:ind w:left="1956" w:hanging="425"/>
        <w:jc w:val="both"/>
        <w:rPr>
          <w:rFonts w:ascii="Cambria" w:hAnsi="Cambria" w:cs="Segoe UI"/>
          <w:sz w:val="27"/>
          <w:szCs w:val="27"/>
        </w:rPr>
      </w:pPr>
      <w:r w:rsidRPr="00F15B8E">
        <w:rPr>
          <w:rFonts w:ascii="Cambria" w:hAnsi="Cambria" w:cs="Segoe UI"/>
          <w:sz w:val="27"/>
          <w:szCs w:val="27"/>
        </w:rPr>
        <w:t>Comprovante de recolhimento do ISS-QN junto à Prefeitura.</w:t>
      </w:r>
    </w:p>
    <w:tbl>
      <w:tblPr>
        <w:tblStyle w:val="Tabelacomgrade"/>
        <w:tblW w:w="0" w:type="auto"/>
        <w:tblLook w:val="04A0" w:firstRow="1" w:lastRow="0" w:firstColumn="1" w:lastColumn="0" w:noHBand="0" w:noVBand="1"/>
      </w:tblPr>
      <w:tblGrid>
        <w:gridCol w:w="9570"/>
      </w:tblGrid>
      <w:tr w:rsidR="00E61322" w:rsidRPr="00F15B8E" w14:paraId="1FF46046"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5768C62"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12. DO PAGAMENTO</w:t>
            </w:r>
          </w:p>
        </w:tc>
      </w:tr>
    </w:tbl>
    <w:p w14:paraId="7D1E31A5" w14:textId="77777777" w:rsidR="00E61322" w:rsidRPr="00F15B8E" w:rsidRDefault="00E61322" w:rsidP="003B0F82">
      <w:pPr>
        <w:pStyle w:val="PargrafodaLista"/>
        <w:numPr>
          <w:ilvl w:val="0"/>
          <w:numId w:val="28"/>
        </w:numPr>
        <w:spacing w:before="240" w:after="240"/>
        <w:contextualSpacing w:val="0"/>
        <w:jc w:val="both"/>
        <w:rPr>
          <w:rFonts w:ascii="Cambria" w:hAnsi="Cambria" w:cs="Segoe UI"/>
          <w:vanish/>
          <w:sz w:val="27"/>
          <w:szCs w:val="27"/>
        </w:rPr>
      </w:pPr>
    </w:p>
    <w:p w14:paraId="0A638D71" w14:textId="77777777" w:rsidR="00E61322" w:rsidRPr="00F15B8E" w:rsidRDefault="00E61322" w:rsidP="003B0F82">
      <w:pPr>
        <w:pStyle w:val="PargrafodaLista"/>
        <w:numPr>
          <w:ilvl w:val="1"/>
          <w:numId w:val="28"/>
        </w:numPr>
        <w:spacing w:before="240" w:after="240"/>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t>O pagamento decorrente da prestação dos serviços objeto deste Projeto Básico será efetuado no prazo de até 30 (trinta) dias, contados a partir do aceite definitivo do objeto, após a apresentação da respectiva documentação fiscal, devidamente atestada pelo setor competente.</w:t>
      </w:r>
    </w:p>
    <w:p w14:paraId="2835DD54" w14:textId="77777777" w:rsidR="00E61322" w:rsidRPr="00F15B8E" w:rsidRDefault="00E61322" w:rsidP="003B0F82">
      <w:pPr>
        <w:pStyle w:val="PargrafodaLista"/>
        <w:numPr>
          <w:ilvl w:val="1"/>
          <w:numId w:val="28"/>
        </w:numPr>
        <w:spacing w:before="240" w:after="240"/>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t>Não será efetuado qualquer pagamento à empresa contratada enquanto houver pendência de liquidação de obrigação financeira em virtude de penalidade ou inadimplência contratual.</w:t>
      </w:r>
    </w:p>
    <w:p w14:paraId="3578989D" w14:textId="77777777" w:rsidR="00E61322" w:rsidRPr="00F15B8E" w:rsidRDefault="00E61322" w:rsidP="003B0F82">
      <w:pPr>
        <w:pStyle w:val="PargrafodaLista"/>
        <w:numPr>
          <w:ilvl w:val="1"/>
          <w:numId w:val="28"/>
        </w:numPr>
        <w:spacing w:before="240" w:after="240"/>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t>Ocorrendo erro nos documentos de cobrança, estes serão devolvidos e o pagamento será suspenso até que a contratada tome as medidas corretivas necessárias, sendo o prazo para pagamento reiniciado a partir da data de reapresentação.</w:t>
      </w:r>
    </w:p>
    <w:p w14:paraId="6E83823E" w14:textId="77777777" w:rsidR="00E61322" w:rsidRPr="00F15B8E" w:rsidRDefault="00E61322" w:rsidP="003B0F82">
      <w:pPr>
        <w:pStyle w:val="PargrafodaLista"/>
        <w:numPr>
          <w:ilvl w:val="1"/>
          <w:numId w:val="28"/>
        </w:numPr>
        <w:spacing w:before="240" w:after="240"/>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t>Caso se constate erro ou irregularidade na Nota Fiscal, o órgão requerente poderá, a seu critério, devolvê-la para correções ou aceitá-la com a devida glosa da parte considerada indevida.</w:t>
      </w:r>
    </w:p>
    <w:p w14:paraId="4628821A" w14:textId="77777777" w:rsidR="00E61322" w:rsidRPr="00F15B8E" w:rsidRDefault="00E61322" w:rsidP="003B0F82">
      <w:pPr>
        <w:pStyle w:val="PargrafodaLista"/>
        <w:numPr>
          <w:ilvl w:val="1"/>
          <w:numId w:val="28"/>
        </w:numPr>
        <w:spacing w:before="240" w:after="240"/>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t>Na hipótese de devolução, a Nota Fiscal será considerada como não apresentada, para fins de cumprimento das condições contratuais.</w:t>
      </w:r>
    </w:p>
    <w:p w14:paraId="1B1409C5" w14:textId="77777777" w:rsidR="00E61322" w:rsidRPr="00F15B8E" w:rsidRDefault="00E61322" w:rsidP="003B0F82">
      <w:pPr>
        <w:pStyle w:val="PargrafodaLista"/>
        <w:numPr>
          <w:ilvl w:val="1"/>
          <w:numId w:val="28"/>
        </w:numPr>
        <w:spacing w:before="240" w:after="240"/>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t>A Administração não efetuará pagamento de nenhum compromisso cobrado diretamente por terceiros, inclusive instituições financeiras, sem prévia e formal autorização.</w:t>
      </w:r>
    </w:p>
    <w:p w14:paraId="6AC79ABD" w14:textId="77777777" w:rsidR="00E61322" w:rsidRPr="00F15B8E" w:rsidRDefault="00E61322" w:rsidP="003B0F82">
      <w:pPr>
        <w:pStyle w:val="PargrafodaLista"/>
        <w:numPr>
          <w:ilvl w:val="1"/>
          <w:numId w:val="28"/>
        </w:numPr>
        <w:spacing w:before="240" w:after="240"/>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t>Os encargos financeiros, processuais e quaisquer outros decorrentes da inobservância, por parte da licitante, dos prazos de pagamento, serão de sua exclusiva responsabilidade.</w:t>
      </w:r>
    </w:p>
    <w:p w14:paraId="06882C24" w14:textId="77777777" w:rsidR="00E61322" w:rsidRPr="00F15B8E" w:rsidRDefault="00E61322" w:rsidP="003B0F82">
      <w:pPr>
        <w:pStyle w:val="PargrafodaLista"/>
        <w:numPr>
          <w:ilvl w:val="1"/>
          <w:numId w:val="28"/>
        </w:numPr>
        <w:spacing w:before="240" w:after="240"/>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t>O órgão requerente efetuará a retenção, na fonte, dos tributos e contribuições incidentes sobre todos os pagamentos à contratada, conforme legislação vigente.</w:t>
      </w:r>
    </w:p>
    <w:p w14:paraId="31120EB6" w14:textId="77777777" w:rsidR="00E61322" w:rsidRPr="00F15B8E" w:rsidRDefault="00E61322" w:rsidP="003B0F82">
      <w:pPr>
        <w:pStyle w:val="PargrafodaLista"/>
        <w:numPr>
          <w:ilvl w:val="1"/>
          <w:numId w:val="28"/>
        </w:numPr>
        <w:spacing w:before="240" w:after="240"/>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lastRenderedPageBreak/>
        <w:t>Em hipótese alguma será concedido reajustamento dos preços propostos, e o valor constante da Nota Fiscal/Fatura, no momento da sua apresentação, não sofrerá qualquer atualização monetária até o efetivo pagamento.</w:t>
      </w:r>
    </w:p>
    <w:p w14:paraId="1CCB2759" w14:textId="77777777" w:rsidR="00E61322" w:rsidRPr="00F15B8E" w:rsidRDefault="00E61322" w:rsidP="003B0F82">
      <w:pPr>
        <w:pStyle w:val="PargrafodaLista"/>
        <w:numPr>
          <w:ilvl w:val="1"/>
          <w:numId w:val="28"/>
        </w:numPr>
        <w:spacing w:before="240" w:after="240"/>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t>É condição para o pagamento de cada Nota Fiscal/Fatura a apresentação das seguintes comprovações de regularidade:</w:t>
      </w:r>
    </w:p>
    <w:p w14:paraId="38B142E5" w14:textId="77777777" w:rsidR="00E61322" w:rsidRPr="00F15B8E" w:rsidRDefault="00E61322" w:rsidP="003B0F82">
      <w:pPr>
        <w:pStyle w:val="PargrafodaLista"/>
        <w:numPr>
          <w:ilvl w:val="0"/>
          <w:numId w:val="18"/>
        </w:numPr>
        <w:spacing w:before="240" w:after="240"/>
        <w:ind w:left="850" w:hanging="425"/>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t>Com o Fundo de Garantia por Tempo de Serviço (FGTS);</w:t>
      </w:r>
    </w:p>
    <w:p w14:paraId="03602290" w14:textId="77777777" w:rsidR="00E61322" w:rsidRPr="00F15B8E" w:rsidRDefault="00E61322" w:rsidP="003B0F82">
      <w:pPr>
        <w:pStyle w:val="PargrafodaLista"/>
        <w:numPr>
          <w:ilvl w:val="0"/>
          <w:numId w:val="18"/>
        </w:numPr>
        <w:spacing w:before="240" w:after="240"/>
        <w:ind w:left="850" w:hanging="425"/>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t>Com o Instituto Nacional do Seguro Social (INSS);</w:t>
      </w:r>
    </w:p>
    <w:p w14:paraId="1A1A99D9" w14:textId="77777777" w:rsidR="00E61322" w:rsidRPr="00F15B8E" w:rsidRDefault="00E61322" w:rsidP="003B0F82">
      <w:pPr>
        <w:pStyle w:val="PargrafodaLista"/>
        <w:numPr>
          <w:ilvl w:val="0"/>
          <w:numId w:val="18"/>
        </w:numPr>
        <w:spacing w:before="240" w:after="240"/>
        <w:ind w:left="850" w:hanging="425"/>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t>Certidão Negativa Estadual;</w:t>
      </w:r>
    </w:p>
    <w:p w14:paraId="098CE1C4" w14:textId="77777777" w:rsidR="00E61322" w:rsidRPr="00F15B8E" w:rsidRDefault="00E61322" w:rsidP="003B0F82">
      <w:pPr>
        <w:pStyle w:val="PargrafodaLista"/>
        <w:numPr>
          <w:ilvl w:val="0"/>
          <w:numId w:val="18"/>
        </w:numPr>
        <w:spacing w:before="240" w:after="240"/>
        <w:ind w:left="850" w:hanging="425"/>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t>Certidão Negativa Municipal;</w:t>
      </w:r>
    </w:p>
    <w:p w14:paraId="7CBDDE10" w14:textId="77777777" w:rsidR="00E61322" w:rsidRPr="00F15B8E" w:rsidRDefault="00E61322" w:rsidP="003B0F82">
      <w:pPr>
        <w:pStyle w:val="PargrafodaLista"/>
        <w:numPr>
          <w:ilvl w:val="0"/>
          <w:numId w:val="18"/>
        </w:numPr>
        <w:spacing w:before="240" w:after="240"/>
        <w:ind w:left="850" w:hanging="425"/>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t>Certidão Negativa Federal;</w:t>
      </w:r>
    </w:p>
    <w:p w14:paraId="1AFCFF0E" w14:textId="77777777" w:rsidR="00E61322" w:rsidRPr="00F15B8E" w:rsidRDefault="00E61322" w:rsidP="003B0F82">
      <w:pPr>
        <w:pStyle w:val="PargrafodaLista"/>
        <w:numPr>
          <w:ilvl w:val="0"/>
          <w:numId w:val="18"/>
        </w:numPr>
        <w:spacing w:before="240" w:after="240"/>
        <w:ind w:left="850" w:hanging="425"/>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t>Certidão de Regularidade Fiscal e Trabalhista.</w:t>
      </w:r>
    </w:p>
    <w:p w14:paraId="76D17DA5" w14:textId="7645219D" w:rsidR="00E61322" w:rsidRPr="00F15B8E" w:rsidRDefault="00E61322" w:rsidP="003B0F82">
      <w:pPr>
        <w:pStyle w:val="PargrafodaLista"/>
        <w:numPr>
          <w:ilvl w:val="1"/>
          <w:numId w:val="28"/>
        </w:numPr>
        <w:spacing w:before="240" w:after="240"/>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t>Em caso de eventual atraso no pagamento, desde que a contratada não tenha concorrido de nenhuma forma para tal, os encargos moratórios devidos pelo Município</w:t>
      </w:r>
      <w:r w:rsidR="007E1D55">
        <w:rPr>
          <w:rFonts w:ascii="Cambria" w:eastAsia="Times New Roman" w:hAnsi="Cambria" w:cs="Segoe UI"/>
          <w:sz w:val="27"/>
          <w:szCs w:val="27"/>
          <w:lang w:eastAsia="pt-BR"/>
        </w:rPr>
        <w:t>/FMS</w:t>
      </w:r>
      <w:r w:rsidRPr="00F15B8E">
        <w:rPr>
          <w:rFonts w:ascii="Cambria" w:eastAsia="Times New Roman" w:hAnsi="Cambria" w:cs="Segoe UI"/>
          <w:sz w:val="27"/>
          <w:szCs w:val="27"/>
          <w:lang w:eastAsia="pt-BR"/>
        </w:rPr>
        <w:t xml:space="preserve"> serão calculados mediante a apresentação de fatura própria.</w:t>
      </w:r>
    </w:p>
    <w:p w14:paraId="5DCE20AB" w14:textId="7EC6C9C8" w:rsidR="00E61322" w:rsidRPr="00F15B8E" w:rsidRDefault="00E61322" w:rsidP="003B0F82">
      <w:pPr>
        <w:pStyle w:val="PargrafodaLista"/>
        <w:numPr>
          <w:ilvl w:val="1"/>
          <w:numId w:val="28"/>
        </w:numPr>
        <w:spacing w:before="240" w:after="240"/>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t xml:space="preserve">A Nota Fiscal deverá ser emitida em nome da </w:t>
      </w:r>
      <w:r w:rsidRPr="00F15B8E">
        <w:rPr>
          <w:rFonts w:ascii="Cambria" w:eastAsia="Times New Roman" w:hAnsi="Cambria" w:cs="Arial"/>
          <w:bCs/>
          <w:sz w:val="27"/>
          <w:szCs w:val="27"/>
          <w:lang w:eastAsia="pt-BR"/>
        </w:rPr>
        <w:t xml:space="preserve">Fundo Municipal de </w:t>
      </w:r>
      <w:r w:rsidR="005B2A7D">
        <w:rPr>
          <w:rFonts w:ascii="Cambria" w:eastAsia="Times New Roman" w:hAnsi="Cambria" w:cs="Arial"/>
          <w:bCs/>
          <w:sz w:val="27"/>
          <w:szCs w:val="27"/>
          <w:lang w:eastAsia="pt-BR"/>
        </w:rPr>
        <w:t>Saúde</w:t>
      </w:r>
      <w:r w:rsidRPr="00F15B8E">
        <w:rPr>
          <w:rFonts w:ascii="Cambria" w:eastAsia="Times New Roman" w:hAnsi="Cambria" w:cs="Arial"/>
          <w:bCs/>
          <w:sz w:val="27"/>
          <w:szCs w:val="27"/>
          <w:lang w:eastAsia="pt-BR"/>
        </w:rPr>
        <w:t xml:space="preserve"> de Piracanjuba</w:t>
      </w:r>
      <w:r w:rsidRPr="00F15B8E">
        <w:rPr>
          <w:rFonts w:ascii="Cambria" w:eastAsia="Times New Roman" w:hAnsi="Cambria" w:cs="Arial"/>
          <w:sz w:val="27"/>
          <w:szCs w:val="27"/>
          <w:lang w:eastAsia="pt-BR"/>
        </w:rPr>
        <w:t>, CNPJ sob o n.º</w:t>
      </w:r>
      <w:r w:rsidR="005B2A7D">
        <w:rPr>
          <w:rFonts w:ascii="Cambria" w:eastAsia="Times New Roman" w:hAnsi="Cambria" w:cs="Arial"/>
          <w:sz w:val="27"/>
          <w:szCs w:val="27"/>
          <w:lang w:eastAsia="pt-BR"/>
        </w:rPr>
        <w:t xml:space="preserve">   </w:t>
      </w:r>
      <w:r w:rsidR="005A7384">
        <w:rPr>
          <w:rFonts w:ascii="Cambria" w:eastAsia="Times New Roman" w:hAnsi="Cambria" w:cs="Arial"/>
          <w:sz w:val="27"/>
          <w:szCs w:val="27"/>
          <w:lang w:eastAsia="pt-BR"/>
        </w:rPr>
        <w:t>01.753.396/0001-00</w:t>
      </w:r>
      <w:r w:rsidRPr="00F15B8E">
        <w:rPr>
          <w:rFonts w:ascii="Cambria" w:eastAsia="Times New Roman" w:hAnsi="Cambria" w:cs="Segoe UI"/>
          <w:sz w:val="27"/>
          <w:szCs w:val="27"/>
          <w:lang w:eastAsia="pt-BR"/>
        </w:rPr>
        <w:t>.</w:t>
      </w:r>
    </w:p>
    <w:p w14:paraId="47C83888" w14:textId="5E368E0E" w:rsidR="00E61322" w:rsidRPr="00F15B8E" w:rsidRDefault="00E61322" w:rsidP="003B0F82">
      <w:pPr>
        <w:pStyle w:val="PargrafodaLista"/>
        <w:numPr>
          <w:ilvl w:val="1"/>
          <w:numId w:val="28"/>
        </w:numPr>
        <w:spacing w:before="240" w:after="240"/>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t xml:space="preserve">Pelo fiel e perfeito fornecimento dos objetos definidos neste Projeto Básico, </w:t>
      </w:r>
      <w:r w:rsidR="005A7384">
        <w:rPr>
          <w:rFonts w:ascii="Cambria" w:eastAsia="Times New Roman" w:hAnsi="Cambria" w:cs="Segoe UI"/>
          <w:sz w:val="27"/>
          <w:szCs w:val="27"/>
          <w:lang w:eastAsia="pt-BR"/>
        </w:rPr>
        <w:t xml:space="preserve">o FMS de </w:t>
      </w:r>
      <w:r w:rsidRPr="00F15B8E">
        <w:rPr>
          <w:rFonts w:ascii="Cambria" w:eastAsia="Times New Roman" w:hAnsi="Cambria" w:cs="Segoe UI"/>
          <w:sz w:val="27"/>
          <w:szCs w:val="27"/>
          <w:lang w:eastAsia="pt-BR"/>
        </w:rPr>
        <w:t>Piracanjuba efetuará o pagamento mediante a entrega da(s) respectiva(s) nota(s) fiscal(is), correspondentes ao valor do objeto contratado e efetivamente entregue.</w:t>
      </w:r>
    </w:p>
    <w:p w14:paraId="672D8F46" w14:textId="77777777" w:rsidR="00E61322" w:rsidRPr="00F15B8E" w:rsidRDefault="00E61322" w:rsidP="003B0F82">
      <w:pPr>
        <w:pStyle w:val="PargrafodaLista"/>
        <w:numPr>
          <w:ilvl w:val="1"/>
          <w:numId w:val="28"/>
        </w:numPr>
        <w:spacing w:before="240" w:after="240"/>
        <w:contextualSpacing w:val="0"/>
        <w:jc w:val="both"/>
        <w:rPr>
          <w:rFonts w:ascii="Cambria" w:eastAsia="Times New Roman" w:hAnsi="Cambria" w:cs="Segoe UI"/>
          <w:b/>
          <w:bCs/>
          <w:sz w:val="27"/>
          <w:szCs w:val="27"/>
          <w:lang w:eastAsia="pt-BR"/>
        </w:rPr>
      </w:pPr>
      <w:r w:rsidRPr="00F15B8E">
        <w:rPr>
          <w:rFonts w:ascii="Cambria" w:eastAsia="Times New Roman" w:hAnsi="Cambria" w:cs="Segoe UI"/>
          <w:sz w:val="27"/>
          <w:szCs w:val="27"/>
          <w:lang w:eastAsia="pt-BR"/>
        </w:rPr>
        <w:t>No preço a ser pago deverão estar incluídas todas as despesas, tais como salários, encargos sociais, tributos, obrigações trabalhistas, comerciais e quaisquer outras despesas indiretas eventualmente incidentes.</w:t>
      </w:r>
    </w:p>
    <w:tbl>
      <w:tblPr>
        <w:tblStyle w:val="Tabelacomgrade"/>
        <w:tblW w:w="0" w:type="auto"/>
        <w:tblLook w:val="04A0" w:firstRow="1" w:lastRow="0" w:firstColumn="1" w:lastColumn="0" w:noHBand="0" w:noVBand="1"/>
      </w:tblPr>
      <w:tblGrid>
        <w:gridCol w:w="9570"/>
      </w:tblGrid>
      <w:tr w:rsidR="00E61322" w:rsidRPr="00F15B8E" w14:paraId="40BFC022"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9DE5069"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 xml:space="preserve">13. </w:t>
            </w:r>
            <w:r w:rsidRPr="00F15B8E">
              <w:rPr>
                <w:rFonts w:ascii="Cambria" w:hAnsi="Cambria" w:cs="Segoe UI"/>
                <w:b/>
                <w:sz w:val="27"/>
                <w:szCs w:val="27"/>
              </w:rPr>
              <w:t>DA SUBCONTRATAÇÃO, CESSÃO E/OU TRANSFERÊNCIA</w:t>
            </w:r>
          </w:p>
        </w:tc>
      </w:tr>
    </w:tbl>
    <w:p w14:paraId="173AB916" w14:textId="77777777" w:rsidR="00E61322" w:rsidRPr="00F15B8E" w:rsidRDefault="00E61322" w:rsidP="003B0F82">
      <w:pPr>
        <w:pStyle w:val="PargrafodaLista"/>
        <w:numPr>
          <w:ilvl w:val="0"/>
          <w:numId w:val="28"/>
        </w:numPr>
        <w:spacing w:before="240" w:after="240"/>
        <w:contextualSpacing w:val="0"/>
        <w:jc w:val="both"/>
        <w:rPr>
          <w:rFonts w:ascii="Cambria" w:eastAsia="Times New Roman" w:hAnsi="Cambria" w:cs="Segoe UI"/>
          <w:vanish/>
          <w:sz w:val="27"/>
          <w:szCs w:val="27"/>
          <w:lang w:eastAsia="pt-BR"/>
        </w:rPr>
      </w:pPr>
    </w:p>
    <w:p w14:paraId="42DB4793" w14:textId="77777777" w:rsidR="00E61322" w:rsidRPr="00F15B8E" w:rsidRDefault="00E61322" w:rsidP="003B0F82">
      <w:pPr>
        <w:pStyle w:val="PargrafodaLista"/>
        <w:numPr>
          <w:ilvl w:val="1"/>
          <w:numId w:val="28"/>
        </w:numPr>
        <w:spacing w:before="240" w:after="240"/>
        <w:contextualSpacing w:val="0"/>
        <w:jc w:val="both"/>
        <w:rPr>
          <w:rFonts w:ascii="Cambria" w:eastAsia="Times New Roman" w:hAnsi="Cambria" w:cs="Segoe UI"/>
          <w:b/>
          <w:bCs/>
          <w:sz w:val="27"/>
          <w:szCs w:val="27"/>
          <w:lang w:eastAsia="pt-BR"/>
        </w:rPr>
      </w:pPr>
      <w:r w:rsidRPr="00F15B8E">
        <w:rPr>
          <w:rFonts w:ascii="Cambria" w:hAnsi="Cambria" w:cs="Segoe UI"/>
          <w:sz w:val="27"/>
          <w:szCs w:val="27"/>
        </w:rPr>
        <w:t>Não será admitida a subcontratação, cessão ou transferência, total ou parcial, do objeto da presente dispensa e do futuro contrato.</w:t>
      </w:r>
    </w:p>
    <w:tbl>
      <w:tblPr>
        <w:tblStyle w:val="Tabelacomgrade"/>
        <w:tblW w:w="0" w:type="auto"/>
        <w:tblLook w:val="04A0" w:firstRow="1" w:lastRow="0" w:firstColumn="1" w:lastColumn="0" w:noHBand="0" w:noVBand="1"/>
      </w:tblPr>
      <w:tblGrid>
        <w:gridCol w:w="9570"/>
      </w:tblGrid>
      <w:tr w:rsidR="00E61322" w:rsidRPr="00F15B8E" w14:paraId="7F58D135"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155B049"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lastRenderedPageBreak/>
              <w:t xml:space="preserve">14. </w:t>
            </w:r>
            <w:r w:rsidRPr="00F15B8E">
              <w:rPr>
                <w:rFonts w:ascii="Cambria" w:hAnsi="Cambria" w:cs="Segoe UI"/>
                <w:b/>
                <w:sz w:val="27"/>
                <w:szCs w:val="27"/>
              </w:rPr>
              <w:t>DA PARTICIPAÇÃO DE EMPRESAS REUNIDAS SOB A FORMA DE CONSÓRCIO</w:t>
            </w:r>
          </w:p>
        </w:tc>
      </w:tr>
    </w:tbl>
    <w:p w14:paraId="0D5EE5A7" w14:textId="77777777" w:rsidR="00E61322" w:rsidRPr="00F15B8E" w:rsidRDefault="00E61322" w:rsidP="003B0F82">
      <w:pPr>
        <w:pStyle w:val="PargrafodaLista"/>
        <w:numPr>
          <w:ilvl w:val="0"/>
          <w:numId w:val="28"/>
        </w:numPr>
        <w:spacing w:before="240" w:after="240"/>
        <w:contextualSpacing w:val="0"/>
        <w:jc w:val="both"/>
        <w:rPr>
          <w:rFonts w:ascii="Cambria" w:hAnsi="Cambria" w:cs="Segoe UI"/>
          <w:vanish/>
          <w:sz w:val="27"/>
          <w:szCs w:val="27"/>
        </w:rPr>
      </w:pPr>
    </w:p>
    <w:p w14:paraId="0C9CF3D7" w14:textId="77777777" w:rsidR="00E61322" w:rsidRPr="00F15B8E" w:rsidRDefault="00E61322" w:rsidP="003B0F82">
      <w:pPr>
        <w:pStyle w:val="PargrafodaLista"/>
        <w:numPr>
          <w:ilvl w:val="1"/>
          <w:numId w:val="28"/>
        </w:numPr>
        <w:spacing w:before="240" w:after="240"/>
        <w:contextualSpacing w:val="0"/>
        <w:jc w:val="both"/>
        <w:rPr>
          <w:rFonts w:ascii="Cambria" w:eastAsia="Times New Roman" w:hAnsi="Cambria" w:cs="Segoe UI"/>
          <w:b/>
          <w:bCs/>
          <w:sz w:val="27"/>
          <w:szCs w:val="27"/>
          <w:lang w:eastAsia="pt-BR"/>
        </w:rPr>
      </w:pPr>
      <w:r w:rsidRPr="00F15B8E">
        <w:rPr>
          <w:rFonts w:ascii="Cambria" w:hAnsi="Cambria" w:cs="Segoe UI"/>
          <w:sz w:val="27"/>
          <w:szCs w:val="27"/>
        </w:rPr>
        <w:t xml:space="preserve">Considerando que é prerrogativa do Poder Público, na qualidade de contratante, permitir ou vedar a participação de empresas constituídas sob a forma de consórcio, com a devida justificativa, conforme previsto no art. 15 da Lei Federal nº 14.133/21 e no entendimento consolidado pelo Acórdão TCU nº 1.316/2010, fica </w:t>
      </w:r>
      <w:r w:rsidRPr="00F15B8E">
        <w:rPr>
          <w:rStyle w:val="Forte"/>
          <w:rFonts w:ascii="Cambria" w:hAnsi="Cambria" w:cs="Segoe UI"/>
          <w:sz w:val="27"/>
          <w:szCs w:val="27"/>
        </w:rPr>
        <w:t>vedada</w:t>
      </w:r>
      <w:r w:rsidRPr="00F15B8E">
        <w:rPr>
          <w:rFonts w:ascii="Cambria" w:hAnsi="Cambria" w:cs="Segoe UI"/>
          <w:sz w:val="27"/>
          <w:szCs w:val="27"/>
        </w:rPr>
        <w:t xml:space="preserve"> a participação de empresas reunidas em consórcio nesta licitação, tendo em vista que o objeto a ser contratado </w:t>
      </w:r>
      <w:r w:rsidRPr="00F15B8E">
        <w:rPr>
          <w:rStyle w:val="Forte"/>
          <w:rFonts w:ascii="Cambria" w:hAnsi="Cambria" w:cs="Segoe UI"/>
          <w:sz w:val="27"/>
          <w:szCs w:val="27"/>
        </w:rPr>
        <w:t>não apresenta complexidade técnica elevada</w:t>
      </w:r>
      <w:r w:rsidRPr="00F15B8E">
        <w:rPr>
          <w:rFonts w:ascii="Cambria" w:hAnsi="Cambria" w:cs="Segoe UI"/>
          <w:sz w:val="27"/>
          <w:szCs w:val="27"/>
        </w:rPr>
        <w:t xml:space="preserve"> que justifique o parcelamento ou a união de esforços entre empresas.</w:t>
      </w:r>
    </w:p>
    <w:tbl>
      <w:tblPr>
        <w:tblStyle w:val="Tabelacomgrade"/>
        <w:tblW w:w="0" w:type="auto"/>
        <w:tblLook w:val="04A0" w:firstRow="1" w:lastRow="0" w:firstColumn="1" w:lastColumn="0" w:noHBand="0" w:noVBand="1"/>
      </w:tblPr>
      <w:tblGrid>
        <w:gridCol w:w="9570"/>
      </w:tblGrid>
      <w:tr w:rsidR="00E61322" w:rsidRPr="00F15B8E" w14:paraId="3826793E"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C432D1C"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 xml:space="preserve">15. </w:t>
            </w:r>
            <w:r w:rsidRPr="00F15B8E">
              <w:rPr>
                <w:rFonts w:ascii="Cambria" w:hAnsi="Cambria" w:cs="Segoe UI"/>
                <w:b/>
                <w:sz w:val="27"/>
                <w:szCs w:val="27"/>
              </w:rPr>
              <w:t>DA HABILITAÇÃO</w:t>
            </w:r>
          </w:p>
        </w:tc>
      </w:tr>
    </w:tbl>
    <w:p w14:paraId="370612EB" w14:textId="77777777" w:rsidR="00E61322" w:rsidRPr="00F15B8E" w:rsidRDefault="00E61322" w:rsidP="003B0F82">
      <w:pPr>
        <w:pStyle w:val="PargrafodaLista"/>
        <w:numPr>
          <w:ilvl w:val="0"/>
          <w:numId w:val="28"/>
        </w:numPr>
        <w:spacing w:before="240" w:after="240"/>
        <w:contextualSpacing w:val="0"/>
        <w:jc w:val="both"/>
        <w:rPr>
          <w:rFonts w:ascii="Cambria" w:eastAsia="Times New Roman" w:hAnsi="Cambria" w:cs="Segoe UI"/>
          <w:b/>
          <w:bCs/>
          <w:vanish/>
          <w:sz w:val="27"/>
          <w:szCs w:val="27"/>
          <w:lang w:eastAsia="pt-BR"/>
        </w:rPr>
      </w:pPr>
    </w:p>
    <w:p w14:paraId="7F10A193" w14:textId="3CF4F785" w:rsidR="00E61322" w:rsidRDefault="000946AA" w:rsidP="000946AA">
      <w:pPr>
        <w:pStyle w:val="PargrafodaLista"/>
        <w:spacing w:before="240" w:after="240"/>
        <w:ind w:left="0"/>
        <w:contextualSpacing w:val="0"/>
        <w:jc w:val="both"/>
        <w:rPr>
          <w:rFonts w:ascii="Cambria" w:hAnsi="Cambria" w:cs="Segoe UI"/>
          <w:sz w:val="27"/>
          <w:szCs w:val="27"/>
        </w:rPr>
      </w:pPr>
      <w:r>
        <w:rPr>
          <w:rFonts w:ascii="Cambria" w:hAnsi="Cambria" w:cs="Segoe UI"/>
          <w:sz w:val="27"/>
          <w:szCs w:val="27"/>
        </w:rPr>
        <w:t xml:space="preserve">15.1 </w:t>
      </w:r>
      <w:r w:rsidR="00E61322" w:rsidRPr="000946AA">
        <w:rPr>
          <w:rFonts w:ascii="Cambria" w:hAnsi="Cambria" w:cs="Segoe UI"/>
          <w:sz w:val="27"/>
          <w:szCs w:val="27"/>
        </w:rPr>
        <w:t>Para fins de habilitação, previamente, a contratada deverá atender aos requisitos previstos nos Artigos 62 à 70 da Lei 14.133/21, relativamente à habilitação jurídica, à qualificação técnica, à qualificação econômico-financeira, e, à regularidade fiscal e trabalhista.</w:t>
      </w:r>
    </w:p>
    <w:p w14:paraId="7476F9FD" w14:textId="77777777" w:rsidR="000946AA" w:rsidRPr="000946AA" w:rsidRDefault="000946AA" w:rsidP="000946AA">
      <w:pPr>
        <w:widowControl w:val="0"/>
        <w:autoSpaceDE w:val="0"/>
        <w:spacing w:before="120" w:after="120" w:line="360" w:lineRule="auto"/>
        <w:ind w:firstLine="567"/>
        <w:jc w:val="both"/>
        <w:rPr>
          <w:rFonts w:ascii="Cambria" w:eastAsia="Helvetica-Bold" w:hAnsi="Cambria" w:cs="Times New Roman"/>
          <w:b/>
          <w:bCs/>
          <w:sz w:val="27"/>
          <w:szCs w:val="27"/>
        </w:rPr>
      </w:pPr>
      <w:r w:rsidRPr="000946AA">
        <w:rPr>
          <w:rFonts w:ascii="Cambria" w:eastAsia="Helvetica-Bold" w:hAnsi="Cambria" w:cs="Times New Roman"/>
          <w:b/>
          <w:bCs/>
          <w:sz w:val="27"/>
          <w:szCs w:val="27"/>
        </w:rPr>
        <w:t>I. DA HABILITAÇÃO JURÍDICA</w:t>
      </w:r>
    </w:p>
    <w:p w14:paraId="136159B8" w14:textId="77777777" w:rsidR="000946AA" w:rsidRPr="000946AA" w:rsidRDefault="000946AA" w:rsidP="000946AA">
      <w:pPr>
        <w:pStyle w:val="SemEspaamento"/>
        <w:spacing w:before="120" w:after="120" w:line="360" w:lineRule="auto"/>
        <w:ind w:left="567" w:firstLine="567"/>
        <w:jc w:val="both"/>
        <w:rPr>
          <w:rFonts w:ascii="Cambria" w:eastAsia="Calibri" w:hAnsi="Cambria" w:cs="Times New Roman"/>
          <w:b/>
          <w:sz w:val="27"/>
          <w:szCs w:val="27"/>
          <w:u w:val="single"/>
        </w:rPr>
      </w:pPr>
      <w:r w:rsidRPr="000946AA">
        <w:rPr>
          <w:rFonts w:ascii="Cambria" w:hAnsi="Cambria" w:cs="Times New Roman"/>
          <w:b/>
          <w:sz w:val="27"/>
          <w:szCs w:val="27"/>
        </w:rPr>
        <w:t>a)</w:t>
      </w:r>
      <w:r w:rsidRPr="000946AA">
        <w:rPr>
          <w:rFonts w:ascii="Cambria" w:hAnsi="Cambria" w:cs="Times New Roman"/>
          <w:sz w:val="27"/>
          <w:szCs w:val="27"/>
        </w:rPr>
        <w:t xml:space="preserve"> Documento oficial de identificação que contenha foto dos </w:t>
      </w:r>
      <w:r w:rsidRPr="000946AA">
        <w:rPr>
          <w:rFonts w:ascii="Cambria" w:hAnsi="Cambria" w:cs="Times New Roman"/>
          <w:b/>
          <w:sz w:val="27"/>
          <w:szCs w:val="27"/>
        </w:rPr>
        <w:t>Sócios Administradores da Empresa;</w:t>
      </w:r>
    </w:p>
    <w:p w14:paraId="18BBB699" w14:textId="77777777" w:rsidR="000946AA" w:rsidRPr="000946AA" w:rsidRDefault="000946AA" w:rsidP="000946AA">
      <w:pPr>
        <w:widowControl w:val="0"/>
        <w:autoSpaceDE w:val="0"/>
        <w:spacing w:before="120" w:after="120" w:line="360" w:lineRule="auto"/>
        <w:ind w:left="567" w:firstLine="567"/>
        <w:jc w:val="both"/>
        <w:rPr>
          <w:rFonts w:ascii="Cambria" w:eastAsia="Helvetica" w:hAnsi="Cambria" w:cs="Times New Roman"/>
          <w:sz w:val="27"/>
          <w:szCs w:val="27"/>
        </w:rPr>
      </w:pPr>
      <w:r w:rsidRPr="000946AA">
        <w:rPr>
          <w:rFonts w:ascii="Cambria" w:hAnsi="Cambria" w:cs="Times New Roman"/>
          <w:b/>
          <w:sz w:val="27"/>
          <w:szCs w:val="27"/>
        </w:rPr>
        <w:t xml:space="preserve">b) </w:t>
      </w:r>
      <w:r w:rsidRPr="000946AA">
        <w:rPr>
          <w:rFonts w:ascii="Cambria" w:eastAsia="Helvetica" w:hAnsi="Cambria" w:cs="Times New Roman"/>
          <w:sz w:val="27"/>
          <w:szCs w:val="27"/>
        </w:rPr>
        <w:t>Ato constitutivo, estatuto ou contrato social em vigor, devidamente registrado, em se tratando de sociedades comerciais, e, no caso de sociedades por ações, acompanhado de documentos de eleição de seus administradores;</w:t>
      </w:r>
    </w:p>
    <w:p w14:paraId="7458BB62" w14:textId="77777777" w:rsidR="000946AA" w:rsidRPr="000946AA" w:rsidRDefault="000946AA" w:rsidP="000946AA">
      <w:pPr>
        <w:widowControl w:val="0"/>
        <w:autoSpaceDE w:val="0"/>
        <w:spacing w:before="120" w:after="120" w:line="360" w:lineRule="auto"/>
        <w:ind w:left="567" w:firstLine="567"/>
        <w:jc w:val="both"/>
        <w:rPr>
          <w:rFonts w:ascii="Cambria" w:eastAsia="Helvetica" w:hAnsi="Cambria" w:cs="Times New Roman"/>
          <w:sz w:val="27"/>
          <w:szCs w:val="27"/>
        </w:rPr>
      </w:pPr>
      <w:r w:rsidRPr="000946AA">
        <w:rPr>
          <w:rFonts w:ascii="Cambria" w:eastAsia="Helvetica" w:hAnsi="Cambria" w:cs="Times New Roman"/>
          <w:b/>
          <w:sz w:val="27"/>
          <w:szCs w:val="27"/>
        </w:rPr>
        <w:t>c)</w:t>
      </w:r>
      <w:r w:rsidRPr="000946AA">
        <w:rPr>
          <w:rFonts w:ascii="Cambria" w:eastAsia="Helvetica" w:hAnsi="Cambria" w:cs="Times New Roman"/>
          <w:sz w:val="27"/>
          <w:szCs w:val="27"/>
        </w:rPr>
        <w:t xml:space="preserve"> Inscrição do ato constitutivo, acompanhada de prova da diretoria em exercício, no caso de sociedades civis;</w:t>
      </w:r>
    </w:p>
    <w:p w14:paraId="0B199A76" w14:textId="77777777" w:rsidR="000946AA" w:rsidRPr="000946AA" w:rsidRDefault="000946AA" w:rsidP="000946AA">
      <w:pPr>
        <w:widowControl w:val="0"/>
        <w:autoSpaceDE w:val="0"/>
        <w:spacing w:before="120" w:after="120" w:line="360" w:lineRule="auto"/>
        <w:ind w:left="567" w:firstLine="567"/>
        <w:jc w:val="both"/>
        <w:rPr>
          <w:rFonts w:ascii="Cambria" w:eastAsia="Helvetica" w:hAnsi="Cambria" w:cs="Times New Roman"/>
          <w:sz w:val="27"/>
          <w:szCs w:val="27"/>
        </w:rPr>
      </w:pPr>
      <w:r w:rsidRPr="000946AA">
        <w:rPr>
          <w:rFonts w:ascii="Cambria" w:eastAsia="Helvetica" w:hAnsi="Cambria" w:cs="Times New Roman"/>
          <w:b/>
          <w:sz w:val="27"/>
          <w:szCs w:val="27"/>
        </w:rPr>
        <w:t>d)</w:t>
      </w:r>
      <w:r w:rsidRPr="000946AA">
        <w:rPr>
          <w:rFonts w:ascii="Cambria" w:eastAsia="Helvetica" w:hAnsi="Cambria" w:cs="Times New Roman"/>
          <w:sz w:val="27"/>
          <w:szCs w:val="27"/>
        </w:rPr>
        <w:t xml:space="preserve"> Decreto de autorização, em se tratando de empresa ou sociedade estrangeira em funcionamento no País, e ato de registro ou autorização para funcionamento, expedido pelo órgão competente, se a atividade relativa ao objeto desta licitação assim o exigir.</w:t>
      </w:r>
    </w:p>
    <w:p w14:paraId="70475E15" w14:textId="77777777" w:rsidR="000946AA" w:rsidRPr="000946AA" w:rsidRDefault="000946AA" w:rsidP="000946AA">
      <w:pPr>
        <w:widowControl w:val="0"/>
        <w:autoSpaceDE w:val="0"/>
        <w:spacing w:before="120" w:after="120" w:line="360" w:lineRule="auto"/>
        <w:ind w:left="567" w:firstLine="567"/>
        <w:jc w:val="both"/>
        <w:rPr>
          <w:rFonts w:ascii="Cambria" w:eastAsia="Helvetica" w:hAnsi="Cambria" w:cs="Times New Roman"/>
          <w:sz w:val="27"/>
          <w:szCs w:val="27"/>
        </w:rPr>
      </w:pPr>
      <w:r w:rsidRPr="000946AA">
        <w:rPr>
          <w:rFonts w:ascii="Cambria" w:eastAsia="Helvetica" w:hAnsi="Cambria" w:cs="Times New Roman"/>
          <w:b/>
          <w:sz w:val="27"/>
          <w:szCs w:val="27"/>
        </w:rPr>
        <w:lastRenderedPageBreak/>
        <w:t>e)</w:t>
      </w:r>
      <w:r w:rsidRPr="000946AA">
        <w:rPr>
          <w:rFonts w:ascii="Cambria" w:eastAsia="Helvetica" w:hAnsi="Cambria" w:cs="Times New Roman"/>
          <w:sz w:val="27"/>
          <w:szCs w:val="27"/>
        </w:rPr>
        <w:t xml:space="preserve"> Registro comercial em se tratando de empresa individual.</w:t>
      </w:r>
    </w:p>
    <w:p w14:paraId="7CF134D3" w14:textId="77777777" w:rsidR="000946AA" w:rsidRPr="000946AA" w:rsidRDefault="000946AA" w:rsidP="000946AA">
      <w:pPr>
        <w:pStyle w:val="SemEspaamento"/>
        <w:spacing w:before="120" w:after="120" w:line="360" w:lineRule="auto"/>
        <w:ind w:left="567" w:firstLine="567"/>
        <w:jc w:val="both"/>
        <w:rPr>
          <w:rFonts w:ascii="Cambria" w:hAnsi="Cambria" w:cs="Times New Roman"/>
          <w:sz w:val="27"/>
          <w:szCs w:val="27"/>
        </w:rPr>
      </w:pPr>
      <w:r w:rsidRPr="000946AA">
        <w:rPr>
          <w:rFonts w:ascii="Cambria" w:hAnsi="Cambria" w:cs="Times New Roman"/>
          <w:b/>
          <w:sz w:val="27"/>
          <w:szCs w:val="27"/>
        </w:rPr>
        <w:t>f) Caso a Licitante seja representada por Procurador</w:t>
      </w:r>
      <w:r w:rsidRPr="000946AA">
        <w:rPr>
          <w:rFonts w:ascii="Cambria" w:hAnsi="Cambria" w:cs="Times New Roman"/>
          <w:sz w:val="27"/>
          <w:szCs w:val="27"/>
        </w:rPr>
        <w:t xml:space="preserve"> a mesma deve apresentar:</w:t>
      </w:r>
    </w:p>
    <w:p w14:paraId="4C8483C1" w14:textId="77777777" w:rsidR="000946AA" w:rsidRPr="000946AA" w:rsidRDefault="000946AA" w:rsidP="000946AA">
      <w:pPr>
        <w:pStyle w:val="SemEspaamento"/>
        <w:spacing w:before="120" w:after="120" w:line="360" w:lineRule="auto"/>
        <w:ind w:left="1134" w:firstLine="567"/>
        <w:jc w:val="both"/>
        <w:rPr>
          <w:rFonts w:ascii="Cambria" w:hAnsi="Cambria" w:cs="Times New Roman"/>
          <w:sz w:val="27"/>
          <w:szCs w:val="27"/>
        </w:rPr>
      </w:pPr>
      <w:r w:rsidRPr="000946AA">
        <w:rPr>
          <w:rFonts w:ascii="Cambria" w:hAnsi="Cambria" w:cs="Times New Roman"/>
          <w:b/>
          <w:sz w:val="27"/>
          <w:szCs w:val="27"/>
        </w:rPr>
        <w:t>1.</w:t>
      </w:r>
      <w:r w:rsidRPr="000946AA">
        <w:rPr>
          <w:rFonts w:ascii="Cambria" w:hAnsi="Cambria" w:cs="Times New Roman"/>
          <w:sz w:val="27"/>
          <w:szCs w:val="27"/>
        </w:rPr>
        <w:t xml:space="preserve"> Instrumento público de procuração ou instrumento particular (obedecendo aos artigos 653 a 666 do Código Civil Brasileiro), sendo que, no caso de instrumento particular, </w:t>
      </w:r>
      <w:r w:rsidRPr="000946AA">
        <w:rPr>
          <w:rFonts w:ascii="Cambria" w:hAnsi="Cambria" w:cs="Times New Roman"/>
          <w:b/>
          <w:sz w:val="27"/>
          <w:szCs w:val="27"/>
        </w:rPr>
        <w:t>deverá constar reconhecimento de firma através de cartório, salvo se o outorgante estiver presente no ato de assinatura do instrumento, para os fins do inciso I do art. 30 da Lei Federal nº 13.726, de 2018.</w:t>
      </w:r>
    </w:p>
    <w:p w14:paraId="12BF5BC2" w14:textId="77777777" w:rsidR="000946AA" w:rsidRPr="000946AA" w:rsidRDefault="000946AA" w:rsidP="000946AA">
      <w:pPr>
        <w:pStyle w:val="SemEspaamento"/>
        <w:spacing w:before="120" w:after="120" w:line="360" w:lineRule="auto"/>
        <w:ind w:left="1134" w:firstLine="567"/>
        <w:jc w:val="both"/>
        <w:rPr>
          <w:rFonts w:ascii="Cambria" w:hAnsi="Cambria" w:cs="Times New Roman"/>
          <w:sz w:val="27"/>
          <w:szCs w:val="27"/>
          <w:u w:val="single"/>
        </w:rPr>
      </w:pPr>
      <w:r w:rsidRPr="000946AA">
        <w:rPr>
          <w:rFonts w:ascii="Cambria" w:hAnsi="Cambria" w:cs="Times New Roman"/>
          <w:b/>
          <w:sz w:val="27"/>
          <w:szCs w:val="27"/>
        </w:rPr>
        <w:t>2.</w:t>
      </w:r>
      <w:r w:rsidRPr="000946AA">
        <w:rPr>
          <w:rFonts w:ascii="Cambria" w:hAnsi="Cambria" w:cs="Times New Roman"/>
          <w:sz w:val="27"/>
          <w:szCs w:val="27"/>
        </w:rPr>
        <w:t xml:space="preserve"> Documento oficial de identificação que contenha foto do </w:t>
      </w:r>
      <w:r w:rsidRPr="000946AA">
        <w:rPr>
          <w:rFonts w:ascii="Cambria" w:hAnsi="Cambria" w:cs="Times New Roman"/>
          <w:b/>
          <w:sz w:val="27"/>
          <w:szCs w:val="27"/>
        </w:rPr>
        <w:t>Procurador.</w:t>
      </w:r>
    </w:p>
    <w:p w14:paraId="522FD062" w14:textId="77777777" w:rsidR="000946AA" w:rsidRPr="000946AA" w:rsidRDefault="000946AA" w:rsidP="000946AA">
      <w:pPr>
        <w:widowControl w:val="0"/>
        <w:autoSpaceDE w:val="0"/>
        <w:spacing w:before="120" w:after="120" w:line="360" w:lineRule="auto"/>
        <w:ind w:firstLine="567"/>
        <w:jc w:val="both"/>
        <w:rPr>
          <w:rFonts w:ascii="Cambria" w:eastAsia="Helvetica-Bold" w:hAnsi="Cambria" w:cs="Times New Roman"/>
          <w:b/>
          <w:bCs/>
          <w:sz w:val="27"/>
          <w:szCs w:val="27"/>
        </w:rPr>
      </w:pPr>
      <w:r w:rsidRPr="000946AA">
        <w:rPr>
          <w:rFonts w:ascii="Cambria" w:eastAsia="Helvetica-Bold" w:hAnsi="Cambria" w:cs="Times New Roman"/>
          <w:b/>
          <w:bCs/>
          <w:sz w:val="27"/>
          <w:szCs w:val="27"/>
        </w:rPr>
        <w:t>II. DA REGULARIDADE FISCAL E TRABALHISTA</w:t>
      </w:r>
    </w:p>
    <w:p w14:paraId="0F5A0E34" w14:textId="77777777" w:rsidR="000946AA" w:rsidRPr="000946AA" w:rsidRDefault="000946AA" w:rsidP="000946AA">
      <w:pPr>
        <w:pStyle w:val="SemEspaamento"/>
        <w:spacing w:before="120" w:after="120" w:line="360" w:lineRule="auto"/>
        <w:ind w:left="567" w:firstLine="567"/>
        <w:jc w:val="both"/>
        <w:rPr>
          <w:rFonts w:ascii="Cambria" w:eastAsia="Calibri" w:hAnsi="Cambria" w:cs="Times New Roman"/>
          <w:sz w:val="27"/>
          <w:szCs w:val="27"/>
        </w:rPr>
      </w:pPr>
      <w:r w:rsidRPr="000946AA">
        <w:rPr>
          <w:rFonts w:ascii="Cambria" w:hAnsi="Cambria" w:cs="Times New Roman"/>
          <w:b/>
          <w:sz w:val="27"/>
          <w:szCs w:val="27"/>
        </w:rPr>
        <w:t>a)</w:t>
      </w:r>
      <w:r w:rsidRPr="000946AA">
        <w:rPr>
          <w:rFonts w:ascii="Cambria" w:hAnsi="Cambria" w:cs="Times New Roman"/>
          <w:sz w:val="27"/>
          <w:szCs w:val="27"/>
        </w:rPr>
        <w:t xml:space="preserve"> Prova de inscrição no Cadastro Nacional da Pessoa Jurídica (CNPJ).</w:t>
      </w:r>
    </w:p>
    <w:p w14:paraId="0CDFA920" w14:textId="77777777" w:rsidR="000946AA" w:rsidRPr="000946AA" w:rsidRDefault="000946AA" w:rsidP="000946AA">
      <w:pPr>
        <w:pStyle w:val="SemEspaamento"/>
        <w:spacing w:before="120" w:after="120" w:line="360" w:lineRule="auto"/>
        <w:ind w:left="567" w:firstLine="567"/>
        <w:jc w:val="both"/>
        <w:rPr>
          <w:rFonts w:ascii="Cambria" w:hAnsi="Cambria" w:cs="Times New Roman"/>
          <w:sz w:val="27"/>
          <w:szCs w:val="27"/>
        </w:rPr>
      </w:pPr>
      <w:r w:rsidRPr="000946AA">
        <w:rPr>
          <w:rFonts w:ascii="Cambria" w:hAnsi="Cambria" w:cs="Times New Roman"/>
          <w:b/>
          <w:sz w:val="27"/>
          <w:szCs w:val="27"/>
        </w:rPr>
        <w:t>b)</w:t>
      </w:r>
      <w:r w:rsidRPr="000946AA">
        <w:rPr>
          <w:rFonts w:ascii="Cambria" w:hAnsi="Cambria" w:cs="Times New Roman"/>
          <w:sz w:val="27"/>
          <w:szCs w:val="27"/>
        </w:rPr>
        <w:t xml:space="preserve"> Prova de inscrição no cadastro de contribuintes </w:t>
      </w:r>
      <w:r w:rsidRPr="000946AA">
        <w:rPr>
          <w:rFonts w:ascii="Cambria" w:hAnsi="Cambria" w:cs="Times New Roman"/>
          <w:b/>
          <w:sz w:val="27"/>
          <w:szCs w:val="27"/>
        </w:rPr>
        <w:t>Estadual</w:t>
      </w:r>
      <w:r w:rsidRPr="000946AA">
        <w:rPr>
          <w:rFonts w:ascii="Cambria" w:hAnsi="Cambria" w:cs="Times New Roman"/>
          <w:sz w:val="27"/>
          <w:szCs w:val="27"/>
        </w:rPr>
        <w:t xml:space="preserve"> e/ou </w:t>
      </w:r>
      <w:r w:rsidRPr="000946AA">
        <w:rPr>
          <w:rFonts w:ascii="Cambria" w:hAnsi="Cambria" w:cs="Times New Roman"/>
          <w:b/>
          <w:sz w:val="27"/>
          <w:szCs w:val="27"/>
        </w:rPr>
        <w:t>Municipal</w:t>
      </w:r>
      <w:r w:rsidRPr="000946AA">
        <w:rPr>
          <w:rFonts w:ascii="Cambria" w:hAnsi="Cambria" w:cs="Times New Roman"/>
          <w:sz w:val="27"/>
          <w:szCs w:val="27"/>
        </w:rPr>
        <w:t>, se houver relativo ao domicílio ou sede da licitante, pertinente ao seu ramo de atividade e compatível com o objeto licitado.</w:t>
      </w:r>
    </w:p>
    <w:p w14:paraId="7B67E7FE" w14:textId="77777777" w:rsidR="000946AA" w:rsidRPr="000946AA" w:rsidRDefault="000946AA" w:rsidP="000946AA">
      <w:pPr>
        <w:pStyle w:val="SemEspaamento"/>
        <w:spacing w:before="120" w:after="120" w:line="360" w:lineRule="auto"/>
        <w:ind w:left="567" w:firstLine="567"/>
        <w:jc w:val="both"/>
        <w:rPr>
          <w:rFonts w:ascii="Cambria" w:hAnsi="Cambria" w:cs="Times New Roman"/>
          <w:sz w:val="27"/>
          <w:szCs w:val="27"/>
        </w:rPr>
      </w:pPr>
      <w:r w:rsidRPr="000946AA">
        <w:rPr>
          <w:rFonts w:ascii="Cambria" w:hAnsi="Cambria" w:cs="Times New Roman"/>
          <w:b/>
          <w:sz w:val="27"/>
          <w:szCs w:val="27"/>
        </w:rPr>
        <w:t>c)</w:t>
      </w:r>
      <w:r w:rsidRPr="000946AA">
        <w:rPr>
          <w:rFonts w:ascii="Cambria" w:hAnsi="Cambria" w:cs="Times New Roman"/>
          <w:sz w:val="27"/>
          <w:szCs w:val="27"/>
        </w:rPr>
        <w:t xml:space="preserve"> Prova de regularidade com a </w:t>
      </w:r>
      <w:r w:rsidRPr="000946AA">
        <w:rPr>
          <w:rFonts w:ascii="Cambria" w:hAnsi="Cambria" w:cs="Times New Roman"/>
          <w:b/>
          <w:sz w:val="27"/>
          <w:szCs w:val="27"/>
        </w:rPr>
        <w:t>Fazenda Federal/INSS</w:t>
      </w:r>
      <w:r w:rsidRPr="000946AA">
        <w:rPr>
          <w:rFonts w:ascii="Cambria" w:hAnsi="Cambria" w:cs="Times New Roman"/>
          <w:sz w:val="27"/>
          <w:szCs w:val="27"/>
        </w:rPr>
        <w:t xml:space="preserve"> (Certidão Negativa de Tributos e Contribuições Federais e Dívida Ativa da União).</w:t>
      </w:r>
    </w:p>
    <w:p w14:paraId="5C3C0464" w14:textId="77777777" w:rsidR="000946AA" w:rsidRPr="000946AA" w:rsidRDefault="000946AA" w:rsidP="000946AA">
      <w:pPr>
        <w:pStyle w:val="SemEspaamento"/>
        <w:spacing w:before="120" w:after="120" w:line="360" w:lineRule="auto"/>
        <w:ind w:left="567" w:firstLine="567"/>
        <w:jc w:val="both"/>
        <w:rPr>
          <w:rFonts w:ascii="Cambria" w:hAnsi="Cambria" w:cs="Times New Roman"/>
          <w:sz w:val="27"/>
          <w:szCs w:val="27"/>
        </w:rPr>
      </w:pPr>
      <w:r w:rsidRPr="000946AA">
        <w:rPr>
          <w:rFonts w:ascii="Cambria" w:hAnsi="Cambria" w:cs="Times New Roman"/>
          <w:b/>
          <w:sz w:val="27"/>
          <w:szCs w:val="27"/>
        </w:rPr>
        <w:t>d)</w:t>
      </w:r>
      <w:r w:rsidRPr="000946AA">
        <w:rPr>
          <w:rFonts w:ascii="Cambria" w:hAnsi="Cambria" w:cs="Times New Roman"/>
          <w:sz w:val="27"/>
          <w:szCs w:val="27"/>
        </w:rPr>
        <w:t xml:space="preserve"> Prova de regularidade com a </w:t>
      </w:r>
      <w:r w:rsidRPr="000946AA">
        <w:rPr>
          <w:rFonts w:ascii="Cambria" w:hAnsi="Cambria" w:cs="Times New Roman"/>
          <w:b/>
          <w:sz w:val="27"/>
          <w:szCs w:val="27"/>
        </w:rPr>
        <w:t>Fazenda Estadual</w:t>
      </w:r>
      <w:r w:rsidRPr="000946AA">
        <w:rPr>
          <w:rFonts w:ascii="Cambria" w:hAnsi="Cambria" w:cs="Times New Roman"/>
          <w:sz w:val="27"/>
          <w:szCs w:val="27"/>
        </w:rPr>
        <w:t xml:space="preserve"> (Certidão Negativa de Débitos relativa ao ICMS).</w:t>
      </w:r>
    </w:p>
    <w:p w14:paraId="058159C2" w14:textId="77777777" w:rsidR="000946AA" w:rsidRPr="000946AA" w:rsidRDefault="000946AA" w:rsidP="000946AA">
      <w:pPr>
        <w:pStyle w:val="SemEspaamento"/>
        <w:spacing w:before="120" w:after="120" w:line="360" w:lineRule="auto"/>
        <w:ind w:left="567" w:firstLine="567"/>
        <w:jc w:val="both"/>
        <w:rPr>
          <w:rFonts w:ascii="Cambria" w:hAnsi="Cambria" w:cs="Times New Roman"/>
          <w:sz w:val="27"/>
          <w:szCs w:val="27"/>
        </w:rPr>
      </w:pPr>
      <w:r w:rsidRPr="000946AA">
        <w:rPr>
          <w:rFonts w:ascii="Cambria" w:hAnsi="Cambria" w:cs="Times New Roman"/>
          <w:b/>
          <w:sz w:val="27"/>
          <w:szCs w:val="27"/>
        </w:rPr>
        <w:t>e)</w:t>
      </w:r>
      <w:r w:rsidRPr="000946AA">
        <w:rPr>
          <w:rFonts w:ascii="Cambria" w:hAnsi="Cambria" w:cs="Times New Roman"/>
          <w:sz w:val="27"/>
          <w:szCs w:val="27"/>
        </w:rPr>
        <w:t xml:space="preserve"> Prova de regularidade com a </w:t>
      </w:r>
      <w:r w:rsidRPr="000946AA">
        <w:rPr>
          <w:rFonts w:ascii="Cambria" w:hAnsi="Cambria" w:cs="Times New Roman"/>
          <w:b/>
          <w:sz w:val="27"/>
          <w:szCs w:val="27"/>
        </w:rPr>
        <w:t>Fazenda</w:t>
      </w:r>
      <w:r w:rsidRPr="000946AA">
        <w:rPr>
          <w:rFonts w:ascii="Cambria" w:hAnsi="Cambria" w:cs="Times New Roman"/>
          <w:sz w:val="27"/>
          <w:szCs w:val="27"/>
        </w:rPr>
        <w:t xml:space="preserve"> </w:t>
      </w:r>
      <w:r w:rsidRPr="000946AA">
        <w:rPr>
          <w:rFonts w:ascii="Cambria" w:hAnsi="Cambria" w:cs="Times New Roman"/>
          <w:b/>
          <w:sz w:val="27"/>
          <w:szCs w:val="27"/>
        </w:rPr>
        <w:t>Municipal</w:t>
      </w:r>
      <w:r w:rsidRPr="000946AA">
        <w:rPr>
          <w:rFonts w:ascii="Cambria" w:hAnsi="Cambria" w:cs="Times New Roman"/>
          <w:sz w:val="27"/>
          <w:szCs w:val="27"/>
        </w:rPr>
        <w:t xml:space="preserve"> (Certidão Negativa de Débitos Municipais) da sede da firma interessada, mediante Certidão Negativa expedida pelo Município, ou outra equivalente na forma da Lei, com prazo de validade em vigor.</w:t>
      </w:r>
    </w:p>
    <w:p w14:paraId="4E5D0A65" w14:textId="77777777" w:rsidR="000946AA" w:rsidRPr="000946AA" w:rsidRDefault="000946AA" w:rsidP="000946AA">
      <w:pPr>
        <w:pStyle w:val="SemEspaamento"/>
        <w:spacing w:before="120" w:after="120" w:line="360" w:lineRule="auto"/>
        <w:ind w:left="567" w:firstLine="567"/>
        <w:jc w:val="both"/>
        <w:rPr>
          <w:rFonts w:ascii="Cambria" w:hAnsi="Cambria" w:cs="Times New Roman"/>
          <w:sz w:val="27"/>
          <w:szCs w:val="27"/>
        </w:rPr>
      </w:pPr>
      <w:r w:rsidRPr="000946AA">
        <w:rPr>
          <w:rFonts w:ascii="Cambria" w:hAnsi="Cambria" w:cs="Times New Roman"/>
          <w:b/>
          <w:sz w:val="27"/>
          <w:szCs w:val="27"/>
        </w:rPr>
        <w:lastRenderedPageBreak/>
        <w:t>f)</w:t>
      </w:r>
      <w:r w:rsidRPr="000946AA">
        <w:rPr>
          <w:rFonts w:ascii="Cambria" w:hAnsi="Cambria" w:cs="Times New Roman"/>
          <w:sz w:val="27"/>
          <w:szCs w:val="27"/>
        </w:rPr>
        <w:t xml:space="preserve"> Prova de regularidade relativa ao </w:t>
      </w:r>
      <w:r w:rsidRPr="000946AA">
        <w:rPr>
          <w:rFonts w:ascii="Cambria" w:hAnsi="Cambria" w:cs="Times New Roman"/>
          <w:b/>
          <w:sz w:val="27"/>
          <w:szCs w:val="27"/>
        </w:rPr>
        <w:t>Fundo de Garantia por Tempo de Serviço</w:t>
      </w:r>
      <w:r w:rsidRPr="000946AA">
        <w:rPr>
          <w:rFonts w:ascii="Cambria" w:hAnsi="Cambria" w:cs="Times New Roman"/>
          <w:sz w:val="27"/>
          <w:szCs w:val="27"/>
        </w:rPr>
        <w:t xml:space="preserve"> </w:t>
      </w:r>
      <w:r w:rsidRPr="000946AA">
        <w:rPr>
          <w:rFonts w:ascii="Cambria" w:hAnsi="Cambria" w:cs="Times New Roman"/>
          <w:b/>
          <w:sz w:val="27"/>
          <w:szCs w:val="27"/>
        </w:rPr>
        <w:t>(FGTS),</w:t>
      </w:r>
      <w:r w:rsidRPr="000946AA">
        <w:rPr>
          <w:rFonts w:ascii="Cambria" w:hAnsi="Cambria" w:cs="Times New Roman"/>
          <w:sz w:val="27"/>
          <w:szCs w:val="27"/>
        </w:rPr>
        <w:t xml:space="preserve"> através do Certificado de Regularidade ou do documento denominado "Situação de Regularidade do Empregador", demonstrando situação regular no cumprimento dos encargos sociais instituídos por lei, com prazo de validade em vigor.</w:t>
      </w:r>
    </w:p>
    <w:p w14:paraId="626490E4" w14:textId="77777777" w:rsidR="000946AA" w:rsidRPr="000946AA" w:rsidRDefault="000946AA" w:rsidP="000946AA">
      <w:pPr>
        <w:pStyle w:val="SemEspaamento"/>
        <w:spacing w:before="120" w:after="120" w:line="360" w:lineRule="auto"/>
        <w:ind w:left="567" w:firstLine="567"/>
        <w:jc w:val="both"/>
        <w:rPr>
          <w:rFonts w:ascii="Cambria" w:hAnsi="Cambria" w:cs="Times New Roman"/>
          <w:sz w:val="27"/>
          <w:szCs w:val="27"/>
        </w:rPr>
      </w:pPr>
      <w:r w:rsidRPr="000946AA">
        <w:rPr>
          <w:rFonts w:ascii="Cambria" w:hAnsi="Cambria" w:cs="Times New Roman"/>
          <w:b/>
          <w:sz w:val="27"/>
          <w:szCs w:val="27"/>
        </w:rPr>
        <w:t>g)</w:t>
      </w:r>
      <w:r w:rsidRPr="000946AA">
        <w:rPr>
          <w:rFonts w:ascii="Cambria" w:hAnsi="Cambria" w:cs="Times New Roman"/>
          <w:sz w:val="27"/>
          <w:szCs w:val="27"/>
        </w:rPr>
        <w:t xml:space="preserve"> </w:t>
      </w:r>
      <w:r w:rsidRPr="000946AA">
        <w:rPr>
          <w:rFonts w:ascii="Cambria" w:hAnsi="Cambria" w:cs="Times New Roman"/>
          <w:b/>
          <w:sz w:val="27"/>
          <w:szCs w:val="27"/>
        </w:rPr>
        <w:t>Certidão Negativa de Débitos Trabalhistas</w:t>
      </w:r>
      <w:r w:rsidRPr="000946AA">
        <w:rPr>
          <w:rFonts w:ascii="Cambria" w:hAnsi="Cambria" w:cs="Times New Roman"/>
          <w:sz w:val="27"/>
          <w:szCs w:val="27"/>
        </w:rPr>
        <w:t>, ou seja, prova de inexistência de débitos inadimplidos perante a Justiça do Trabalho, mediante a apresentação de certidão negativa, nos termos do Título VII-A da Consolidação das Leis do Trabalho, aprovada pelo Decreto-Lei n</w:t>
      </w:r>
      <w:r w:rsidRPr="000946AA">
        <w:rPr>
          <w:rFonts w:ascii="Cambria" w:hAnsi="Cambria" w:cs="Times New Roman"/>
          <w:sz w:val="27"/>
          <w:szCs w:val="27"/>
          <w:u w:val="single"/>
          <w:vertAlign w:val="superscript"/>
        </w:rPr>
        <w:t>o</w:t>
      </w:r>
      <w:r w:rsidRPr="000946AA">
        <w:rPr>
          <w:rFonts w:ascii="Cambria" w:hAnsi="Cambria" w:cs="Times New Roman"/>
          <w:sz w:val="27"/>
          <w:szCs w:val="27"/>
        </w:rPr>
        <w:t xml:space="preserve"> 5.452, de 1</w:t>
      </w:r>
      <w:r w:rsidRPr="000946AA">
        <w:rPr>
          <w:rFonts w:ascii="Cambria" w:hAnsi="Cambria" w:cs="Times New Roman"/>
          <w:sz w:val="27"/>
          <w:szCs w:val="27"/>
          <w:u w:val="single"/>
          <w:vertAlign w:val="superscript"/>
        </w:rPr>
        <w:t>o</w:t>
      </w:r>
      <w:r w:rsidRPr="000946AA">
        <w:rPr>
          <w:rFonts w:ascii="Cambria" w:hAnsi="Cambria" w:cs="Times New Roman"/>
          <w:sz w:val="27"/>
          <w:szCs w:val="27"/>
        </w:rPr>
        <w:t xml:space="preserve"> de maio de 1943 e da Lei Federal nº 12.440, de 2011.</w:t>
      </w:r>
    </w:p>
    <w:p w14:paraId="4717709E" w14:textId="77777777" w:rsidR="000946AA" w:rsidRPr="000946AA" w:rsidRDefault="000946AA" w:rsidP="000946AA">
      <w:pPr>
        <w:widowControl w:val="0"/>
        <w:autoSpaceDE w:val="0"/>
        <w:spacing w:before="120" w:after="120" w:line="360" w:lineRule="auto"/>
        <w:ind w:firstLine="567"/>
        <w:jc w:val="both"/>
        <w:rPr>
          <w:rFonts w:ascii="Cambria" w:eastAsia="Helvetica-Bold" w:hAnsi="Cambria" w:cs="Times New Roman"/>
          <w:b/>
          <w:bCs/>
          <w:sz w:val="27"/>
          <w:szCs w:val="27"/>
        </w:rPr>
      </w:pPr>
      <w:r w:rsidRPr="000946AA">
        <w:rPr>
          <w:rFonts w:ascii="Cambria" w:eastAsia="Helvetica-Bold" w:hAnsi="Cambria" w:cs="Times New Roman"/>
          <w:b/>
          <w:bCs/>
          <w:sz w:val="27"/>
          <w:szCs w:val="27"/>
        </w:rPr>
        <w:t>III. DA QUALIFICAÇÃO ECONÔMICO-FINANCEIRA</w:t>
      </w:r>
    </w:p>
    <w:p w14:paraId="6948258D" w14:textId="77777777" w:rsidR="000946AA" w:rsidRPr="000946AA" w:rsidRDefault="000946AA" w:rsidP="000946AA">
      <w:pPr>
        <w:widowControl w:val="0"/>
        <w:tabs>
          <w:tab w:val="left" w:pos="850"/>
          <w:tab w:val="left" w:pos="1211"/>
        </w:tabs>
        <w:spacing w:before="120" w:after="120" w:line="360" w:lineRule="auto"/>
        <w:ind w:left="567" w:firstLine="567"/>
        <w:jc w:val="both"/>
        <w:rPr>
          <w:rFonts w:ascii="Cambria" w:hAnsi="Cambria" w:cs="Times New Roman"/>
          <w:sz w:val="27"/>
          <w:szCs w:val="27"/>
        </w:rPr>
      </w:pPr>
      <w:r w:rsidRPr="000946AA">
        <w:rPr>
          <w:rFonts w:ascii="Cambria" w:hAnsi="Cambria" w:cs="Times New Roman"/>
          <w:b/>
          <w:sz w:val="27"/>
          <w:szCs w:val="27"/>
        </w:rPr>
        <w:t>a) Certidão Negativa de Feitos sobre Falência</w:t>
      </w:r>
      <w:r w:rsidRPr="000946AA">
        <w:rPr>
          <w:rFonts w:ascii="Cambria" w:hAnsi="Cambria" w:cs="Times New Roman"/>
          <w:sz w:val="27"/>
          <w:szCs w:val="27"/>
        </w:rPr>
        <w:t>, expedida pelo Cartório Distribuidor da sede da licitante, com data de emissão de, no máximo, 30 (trinta) dias anteriores à sessão pública de processamento deste certame, ou dentro do prazo de validade constante no documento.</w:t>
      </w:r>
    </w:p>
    <w:p w14:paraId="0FD58F5B" w14:textId="77777777" w:rsidR="000946AA" w:rsidRPr="000946AA" w:rsidRDefault="000946AA" w:rsidP="000946AA">
      <w:pPr>
        <w:spacing w:before="120" w:after="120" w:line="360" w:lineRule="auto"/>
        <w:ind w:left="567" w:firstLine="567"/>
        <w:jc w:val="both"/>
        <w:rPr>
          <w:rFonts w:ascii="Cambria" w:eastAsia="Helvetica" w:hAnsi="Cambria" w:cs="Times New Roman"/>
          <w:sz w:val="27"/>
          <w:szCs w:val="27"/>
        </w:rPr>
      </w:pPr>
      <w:r w:rsidRPr="000946AA">
        <w:rPr>
          <w:rFonts w:ascii="Cambria" w:hAnsi="Cambria" w:cs="Times New Roman"/>
          <w:b/>
          <w:sz w:val="27"/>
          <w:szCs w:val="27"/>
        </w:rPr>
        <w:t xml:space="preserve">b) Balanço Patrimonial, </w:t>
      </w:r>
      <w:r w:rsidRPr="000946AA">
        <w:rPr>
          <w:rFonts w:ascii="Cambria" w:hAnsi="Cambria" w:cs="Times New Roman"/>
          <w:bCs/>
          <w:sz w:val="27"/>
          <w:szCs w:val="27"/>
        </w:rPr>
        <w:t>demonstração de resultado de exercício e demais demonstrações contábeis dos 02 (dois) últimos exercícios sociais</w:t>
      </w:r>
      <w:r w:rsidRPr="000946AA">
        <w:rPr>
          <w:rFonts w:ascii="Cambria" w:eastAsia="Helvetica" w:hAnsi="Cambria" w:cs="Times New Roman"/>
          <w:sz w:val="27"/>
          <w:szCs w:val="27"/>
        </w:rPr>
        <w:t>, devidamente protocolizado na Junta Comercial.</w:t>
      </w:r>
    </w:p>
    <w:p w14:paraId="0EE95693" w14:textId="77777777" w:rsidR="000946AA" w:rsidRPr="000946AA" w:rsidRDefault="000946AA" w:rsidP="000946AA">
      <w:pPr>
        <w:spacing w:before="120" w:after="120" w:line="360" w:lineRule="auto"/>
        <w:ind w:left="1134" w:firstLine="567"/>
        <w:jc w:val="both"/>
        <w:rPr>
          <w:rFonts w:ascii="Cambria" w:eastAsia="Helvetica" w:hAnsi="Cambria" w:cs="Times New Roman"/>
          <w:sz w:val="27"/>
          <w:szCs w:val="27"/>
        </w:rPr>
      </w:pPr>
      <w:r w:rsidRPr="000946AA">
        <w:rPr>
          <w:rFonts w:ascii="Cambria" w:eastAsia="Helvetica" w:hAnsi="Cambria" w:cs="Times New Roman"/>
          <w:b/>
          <w:bCs/>
          <w:sz w:val="27"/>
          <w:szCs w:val="27"/>
        </w:rPr>
        <w:t>1.</w:t>
      </w:r>
      <w:r w:rsidRPr="000946AA">
        <w:rPr>
          <w:rFonts w:ascii="Cambria" w:eastAsia="Helvetica" w:hAnsi="Cambria" w:cs="Times New Roman"/>
          <w:sz w:val="27"/>
          <w:szCs w:val="27"/>
        </w:rPr>
        <w:t xml:space="preserve"> A boa situação financeira da licitante, </w:t>
      </w:r>
      <w:r w:rsidRPr="000946AA">
        <w:rPr>
          <w:rFonts w:ascii="Cambria" w:hAnsi="Cambria" w:cs="Times New Roman"/>
          <w:bCs/>
          <w:sz w:val="27"/>
          <w:szCs w:val="27"/>
        </w:rPr>
        <w:t>dos 02 (dois) últimos exercícios sociais</w:t>
      </w:r>
      <w:r w:rsidRPr="000946AA">
        <w:rPr>
          <w:rFonts w:ascii="Cambria" w:eastAsia="Helvetica" w:hAnsi="Cambria" w:cs="Times New Roman"/>
          <w:sz w:val="27"/>
          <w:szCs w:val="27"/>
        </w:rPr>
        <w:t>, assinada por profissional contábil, terá por base a verificação dos índices de Liquidez Geral (LG), Solvência Geral (SG) e Liquidez Corrente (LC), resultantes da aplicação das seguintes formulas, considerando que todos devem ser iguais ou superiores a 1:</w:t>
      </w:r>
    </w:p>
    <w:p w14:paraId="28AB07F1" w14:textId="77777777" w:rsidR="000946AA" w:rsidRPr="000946AA" w:rsidRDefault="000946AA" w:rsidP="000946AA">
      <w:pPr>
        <w:spacing w:before="120" w:after="120" w:line="360" w:lineRule="auto"/>
        <w:ind w:left="1557" w:firstLine="567"/>
        <w:jc w:val="both"/>
        <w:rPr>
          <w:rFonts w:ascii="Cambria" w:hAnsi="Cambria" w:cs="Times New Roman"/>
          <w:sz w:val="27"/>
          <w:szCs w:val="27"/>
          <w:lang w:val="en-US"/>
        </w:rPr>
      </w:pPr>
      <w:r w:rsidRPr="000946AA">
        <w:rPr>
          <w:rFonts w:ascii="Cambria" w:hAnsi="Cambria" w:cs="Times New Roman"/>
          <w:b/>
          <w:sz w:val="27"/>
          <w:szCs w:val="27"/>
          <w:lang w:val="en-US"/>
        </w:rPr>
        <w:t>Fórmula:</w:t>
      </w:r>
      <w:r w:rsidRPr="000946AA">
        <w:rPr>
          <w:rFonts w:ascii="Cambria" w:hAnsi="Cambria" w:cs="Times New Roman"/>
          <w:sz w:val="27"/>
          <w:szCs w:val="27"/>
          <w:lang w:val="en-US"/>
        </w:rPr>
        <w:t xml:space="preserve"> LG = (AC + RLP) / (PC + ELP)</w:t>
      </w:r>
    </w:p>
    <w:p w14:paraId="445C676A" w14:textId="77777777" w:rsidR="000946AA" w:rsidRPr="000946AA" w:rsidRDefault="000946AA" w:rsidP="000946AA">
      <w:pPr>
        <w:spacing w:before="120" w:after="120" w:line="360" w:lineRule="auto"/>
        <w:ind w:left="1983" w:firstLine="141"/>
        <w:jc w:val="both"/>
        <w:rPr>
          <w:rFonts w:ascii="Cambria" w:hAnsi="Cambria" w:cs="Times New Roman"/>
          <w:sz w:val="27"/>
          <w:szCs w:val="27"/>
          <w:lang w:val="en-US"/>
        </w:rPr>
      </w:pPr>
      <w:r w:rsidRPr="000946AA">
        <w:rPr>
          <w:rFonts w:ascii="Cambria" w:hAnsi="Cambria" w:cs="Times New Roman"/>
          <w:b/>
          <w:sz w:val="27"/>
          <w:szCs w:val="27"/>
          <w:lang w:val="en-US"/>
        </w:rPr>
        <w:t>Fórmula:</w:t>
      </w:r>
      <w:r w:rsidRPr="000946AA">
        <w:rPr>
          <w:rFonts w:ascii="Cambria" w:hAnsi="Cambria" w:cs="Times New Roman"/>
          <w:sz w:val="27"/>
          <w:szCs w:val="27"/>
          <w:lang w:val="en-US"/>
        </w:rPr>
        <w:t xml:space="preserve"> LC = AC/ PC</w:t>
      </w:r>
    </w:p>
    <w:p w14:paraId="27F8368F" w14:textId="77777777" w:rsidR="000946AA" w:rsidRPr="000946AA" w:rsidRDefault="000946AA" w:rsidP="000946AA">
      <w:pPr>
        <w:spacing w:before="120" w:after="120" w:line="360" w:lineRule="auto"/>
        <w:ind w:left="1557" w:firstLine="567"/>
        <w:jc w:val="both"/>
        <w:rPr>
          <w:rFonts w:ascii="Cambria" w:hAnsi="Cambria" w:cs="Times New Roman"/>
          <w:sz w:val="27"/>
          <w:szCs w:val="27"/>
          <w:lang w:val="en-US"/>
        </w:rPr>
      </w:pPr>
      <w:r w:rsidRPr="000946AA">
        <w:rPr>
          <w:rFonts w:ascii="Cambria" w:hAnsi="Cambria" w:cs="Times New Roman"/>
          <w:b/>
          <w:sz w:val="27"/>
          <w:szCs w:val="27"/>
          <w:lang w:val="en-US"/>
        </w:rPr>
        <w:t>Fórmula:</w:t>
      </w:r>
      <w:r w:rsidRPr="000946AA">
        <w:rPr>
          <w:rFonts w:ascii="Cambria" w:hAnsi="Cambria" w:cs="Times New Roman"/>
          <w:sz w:val="27"/>
          <w:szCs w:val="27"/>
          <w:lang w:val="en-US"/>
        </w:rPr>
        <w:t xml:space="preserve"> SG = AT / (PC + ELP).</w:t>
      </w:r>
    </w:p>
    <w:p w14:paraId="7851D8BF" w14:textId="77777777" w:rsidR="000946AA" w:rsidRPr="000946AA" w:rsidRDefault="000946AA" w:rsidP="000946AA">
      <w:pPr>
        <w:spacing w:before="120" w:after="120" w:line="360" w:lineRule="auto"/>
        <w:ind w:left="1701"/>
        <w:jc w:val="both"/>
        <w:rPr>
          <w:rFonts w:ascii="Cambria" w:hAnsi="Cambria" w:cs="Times New Roman"/>
          <w:sz w:val="27"/>
          <w:szCs w:val="27"/>
        </w:rPr>
      </w:pPr>
      <w:r w:rsidRPr="000946AA">
        <w:rPr>
          <w:rFonts w:ascii="Cambria" w:hAnsi="Cambria" w:cs="Times New Roman"/>
          <w:b/>
          <w:sz w:val="27"/>
          <w:szCs w:val="27"/>
        </w:rPr>
        <w:lastRenderedPageBreak/>
        <w:t xml:space="preserve">2. </w:t>
      </w:r>
      <w:r w:rsidRPr="000946AA">
        <w:rPr>
          <w:rFonts w:ascii="Cambria" w:hAnsi="Cambria" w:cs="Times New Roman"/>
          <w:sz w:val="27"/>
          <w:szCs w:val="27"/>
        </w:rPr>
        <w:t>Os elementos contábeis contidos nas fórmulas acima são assim identificados:</w:t>
      </w:r>
    </w:p>
    <w:p w14:paraId="76F51E8E" w14:textId="77777777" w:rsidR="000946AA" w:rsidRPr="000946AA" w:rsidRDefault="000946AA" w:rsidP="000946AA">
      <w:pPr>
        <w:spacing w:before="120" w:after="120" w:line="360" w:lineRule="auto"/>
        <w:ind w:firstLine="2268"/>
        <w:jc w:val="both"/>
        <w:rPr>
          <w:rFonts w:ascii="Cambria" w:hAnsi="Cambria" w:cs="Times New Roman"/>
          <w:sz w:val="27"/>
          <w:szCs w:val="27"/>
        </w:rPr>
      </w:pPr>
      <w:r w:rsidRPr="000946AA">
        <w:rPr>
          <w:rFonts w:ascii="Cambria" w:hAnsi="Cambria" w:cs="Times New Roman"/>
          <w:b/>
          <w:sz w:val="27"/>
          <w:szCs w:val="27"/>
        </w:rPr>
        <w:t>AC =</w:t>
      </w:r>
      <w:r w:rsidRPr="000946AA">
        <w:rPr>
          <w:rFonts w:ascii="Cambria" w:hAnsi="Cambria" w:cs="Times New Roman"/>
          <w:sz w:val="27"/>
          <w:szCs w:val="27"/>
        </w:rPr>
        <w:t xml:space="preserve"> Ativo Circulante;</w:t>
      </w:r>
    </w:p>
    <w:p w14:paraId="34A22180" w14:textId="77777777" w:rsidR="000946AA" w:rsidRPr="000946AA" w:rsidRDefault="000946AA" w:rsidP="000946AA">
      <w:pPr>
        <w:spacing w:before="120" w:after="120" w:line="360" w:lineRule="auto"/>
        <w:ind w:firstLine="2268"/>
        <w:jc w:val="both"/>
        <w:rPr>
          <w:rFonts w:ascii="Cambria" w:hAnsi="Cambria" w:cs="Times New Roman"/>
          <w:sz w:val="27"/>
          <w:szCs w:val="27"/>
        </w:rPr>
      </w:pPr>
      <w:r w:rsidRPr="000946AA">
        <w:rPr>
          <w:rFonts w:ascii="Cambria" w:hAnsi="Cambria" w:cs="Times New Roman"/>
          <w:b/>
          <w:sz w:val="27"/>
          <w:szCs w:val="27"/>
        </w:rPr>
        <w:t>RLP =</w:t>
      </w:r>
      <w:r w:rsidRPr="000946AA">
        <w:rPr>
          <w:rFonts w:ascii="Cambria" w:hAnsi="Cambria" w:cs="Times New Roman"/>
          <w:sz w:val="27"/>
          <w:szCs w:val="27"/>
        </w:rPr>
        <w:t xml:space="preserve"> Realizável a Longo Prazo;</w:t>
      </w:r>
    </w:p>
    <w:p w14:paraId="4AEC0557" w14:textId="77777777" w:rsidR="000946AA" w:rsidRPr="000946AA" w:rsidRDefault="000946AA" w:rsidP="000946AA">
      <w:pPr>
        <w:spacing w:before="120" w:after="120" w:line="360" w:lineRule="auto"/>
        <w:ind w:firstLine="2268"/>
        <w:jc w:val="both"/>
        <w:rPr>
          <w:rFonts w:ascii="Cambria" w:hAnsi="Cambria" w:cs="Times New Roman"/>
          <w:b/>
          <w:bCs/>
          <w:sz w:val="27"/>
          <w:szCs w:val="27"/>
        </w:rPr>
      </w:pPr>
      <w:r w:rsidRPr="000946AA">
        <w:rPr>
          <w:rFonts w:ascii="Cambria" w:hAnsi="Cambria" w:cs="Times New Roman"/>
          <w:b/>
          <w:sz w:val="27"/>
          <w:szCs w:val="27"/>
        </w:rPr>
        <w:t xml:space="preserve">AT = </w:t>
      </w:r>
      <w:r w:rsidRPr="000946AA">
        <w:rPr>
          <w:rFonts w:ascii="Cambria" w:hAnsi="Cambria" w:cs="Times New Roman"/>
          <w:sz w:val="27"/>
          <w:szCs w:val="27"/>
        </w:rPr>
        <w:t>Ativo Total;</w:t>
      </w:r>
    </w:p>
    <w:p w14:paraId="5B95AC47" w14:textId="77777777" w:rsidR="000946AA" w:rsidRPr="000946AA" w:rsidRDefault="000946AA" w:rsidP="000946AA">
      <w:pPr>
        <w:spacing w:before="120" w:after="120" w:line="360" w:lineRule="auto"/>
        <w:ind w:firstLine="2268"/>
        <w:jc w:val="both"/>
        <w:rPr>
          <w:rFonts w:ascii="Cambria" w:hAnsi="Cambria" w:cs="Times New Roman"/>
          <w:b/>
          <w:bCs/>
          <w:sz w:val="27"/>
          <w:szCs w:val="27"/>
        </w:rPr>
      </w:pPr>
      <w:r w:rsidRPr="000946AA">
        <w:rPr>
          <w:rFonts w:ascii="Cambria" w:hAnsi="Cambria" w:cs="Times New Roman"/>
          <w:b/>
          <w:sz w:val="27"/>
          <w:szCs w:val="27"/>
        </w:rPr>
        <w:t xml:space="preserve">PC = </w:t>
      </w:r>
      <w:r w:rsidRPr="000946AA">
        <w:rPr>
          <w:rFonts w:ascii="Cambria" w:hAnsi="Cambria" w:cs="Times New Roman"/>
          <w:sz w:val="27"/>
          <w:szCs w:val="27"/>
        </w:rPr>
        <w:t>Passivo Circulante;</w:t>
      </w:r>
    </w:p>
    <w:p w14:paraId="17FEF92F" w14:textId="77777777" w:rsidR="000946AA" w:rsidRPr="000946AA" w:rsidRDefault="000946AA" w:rsidP="000946AA">
      <w:pPr>
        <w:spacing w:before="120" w:after="120" w:line="360" w:lineRule="auto"/>
        <w:ind w:left="1134" w:firstLine="1134"/>
        <w:jc w:val="both"/>
        <w:rPr>
          <w:rFonts w:ascii="Cambria" w:eastAsia="Helvetica" w:hAnsi="Cambria" w:cs="Times New Roman"/>
          <w:sz w:val="27"/>
          <w:szCs w:val="27"/>
        </w:rPr>
      </w:pPr>
      <w:r w:rsidRPr="000946AA">
        <w:rPr>
          <w:rFonts w:ascii="Cambria" w:hAnsi="Cambria" w:cs="Times New Roman"/>
          <w:b/>
          <w:bCs/>
          <w:sz w:val="27"/>
          <w:szCs w:val="27"/>
        </w:rPr>
        <w:t>ELP =</w:t>
      </w:r>
      <w:r w:rsidRPr="000946AA">
        <w:rPr>
          <w:rFonts w:ascii="Cambria" w:hAnsi="Cambria" w:cs="Times New Roman"/>
          <w:bCs/>
          <w:sz w:val="27"/>
          <w:szCs w:val="27"/>
        </w:rPr>
        <w:t xml:space="preserve"> Exigível a Longo Prazo</w:t>
      </w:r>
      <w:r w:rsidRPr="000946AA">
        <w:rPr>
          <w:rFonts w:ascii="Cambria" w:eastAsia="Helvetica" w:hAnsi="Cambria" w:cs="Times New Roman"/>
          <w:sz w:val="27"/>
          <w:szCs w:val="27"/>
        </w:rPr>
        <w:t xml:space="preserve"> </w:t>
      </w:r>
    </w:p>
    <w:p w14:paraId="2BAA4E4D" w14:textId="77777777" w:rsidR="000946AA" w:rsidRPr="000946AA" w:rsidRDefault="000946AA" w:rsidP="000946AA">
      <w:pPr>
        <w:tabs>
          <w:tab w:val="left" w:pos="1701"/>
        </w:tabs>
        <w:spacing w:before="120" w:after="120" w:line="360" w:lineRule="auto"/>
        <w:ind w:left="567" w:firstLine="567"/>
        <w:jc w:val="both"/>
        <w:rPr>
          <w:rFonts w:ascii="Cambria" w:eastAsia="Helvetica" w:hAnsi="Cambria" w:cs="Times New Roman"/>
          <w:sz w:val="27"/>
          <w:szCs w:val="27"/>
        </w:rPr>
      </w:pPr>
      <w:r w:rsidRPr="000946AA">
        <w:rPr>
          <w:rFonts w:ascii="Cambria" w:eastAsia="Helvetica" w:hAnsi="Cambria" w:cs="Times New Roman"/>
          <w:b/>
          <w:bCs/>
          <w:sz w:val="27"/>
          <w:szCs w:val="27"/>
        </w:rPr>
        <w:t xml:space="preserve">c) </w:t>
      </w:r>
      <w:r w:rsidRPr="000946AA">
        <w:rPr>
          <w:rFonts w:ascii="Cambria" w:eastAsia="Helvetica" w:hAnsi="Cambria" w:cs="Times New Roman"/>
          <w:sz w:val="27"/>
          <w:szCs w:val="27"/>
        </w:rPr>
        <w:t>Os documentos referidos na alínea b, limitar-se-ão ao último exercício no caso de a pessoa jurídica ter sido constituída há menos de 02 (dois) anos.</w:t>
      </w:r>
    </w:p>
    <w:p w14:paraId="3F8AABBA" w14:textId="77777777" w:rsidR="000946AA" w:rsidRPr="000946AA" w:rsidRDefault="000946AA" w:rsidP="000946AA">
      <w:pPr>
        <w:tabs>
          <w:tab w:val="left" w:pos="1701"/>
        </w:tabs>
        <w:spacing w:before="120" w:after="120" w:line="360" w:lineRule="auto"/>
        <w:ind w:left="567" w:firstLine="567"/>
        <w:jc w:val="both"/>
        <w:rPr>
          <w:rFonts w:ascii="Cambria" w:eastAsia="Helvetica" w:hAnsi="Cambria" w:cs="Times New Roman"/>
          <w:sz w:val="27"/>
          <w:szCs w:val="27"/>
        </w:rPr>
      </w:pPr>
      <w:r w:rsidRPr="000946AA">
        <w:rPr>
          <w:rFonts w:ascii="Cambria" w:eastAsia="Helvetica" w:hAnsi="Cambria" w:cs="Times New Roman"/>
          <w:b/>
          <w:bCs/>
          <w:sz w:val="27"/>
          <w:szCs w:val="27"/>
        </w:rPr>
        <w:t>d)</w:t>
      </w:r>
      <w:r w:rsidRPr="000946AA">
        <w:rPr>
          <w:rFonts w:ascii="Cambria" w:eastAsia="Helvetica" w:hAnsi="Cambria" w:cs="Times New Roman"/>
          <w:sz w:val="27"/>
          <w:szCs w:val="27"/>
        </w:rPr>
        <w:t xml:space="preserve"> As empresas participantes deverão comprovar Capital Mínimo ou Patrimônio Líquido Mínimo de 10% (dez por cento) do valor global estimado da contratação.</w:t>
      </w:r>
    </w:p>
    <w:p w14:paraId="45EACA8C" w14:textId="77777777" w:rsidR="000946AA" w:rsidRPr="000946AA" w:rsidRDefault="000946AA" w:rsidP="000946AA">
      <w:pPr>
        <w:spacing w:before="120" w:after="120" w:line="360" w:lineRule="auto"/>
        <w:ind w:left="567" w:firstLine="141"/>
        <w:contextualSpacing/>
        <w:jc w:val="both"/>
        <w:rPr>
          <w:rFonts w:ascii="Cambria" w:hAnsi="Cambria" w:cs="Arial"/>
          <w:b/>
          <w:color w:val="000000"/>
          <w:sz w:val="27"/>
          <w:szCs w:val="27"/>
        </w:rPr>
      </w:pPr>
      <w:r w:rsidRPr="000946AA">
        <w:rPr>
          <w:rFonts w:ascii="Cambria" w:hAnsi="Cambria" w:cs="Arial"/>
          <w:b/>
          <w:i/>
          <w:sz w:val="27"/>
          <w:szCs w:val="27"/>
        </w:rPr>
        <w:t xml:space="preserve">       e) A licitante deverá apresentar declaração/</w:t>
      </w:r>
      <w:r w:rsidRPr="000946AA">
        <w:rPr>
          <w:rFonts w:ascii="Cambria" w:hAnsi="Cambria" w:cs="Arial"/>
          <w:b/>
          <w:color w:val="000000"/>
          <w:sz w:val="27"/>
          <w:szCs w:val="27"/>
        </w:rPr>
        <w:t xml:space="preserve">relação dos compromissos assumidos pelo licitante que importem em diminuição de sua capacidade econômico-financeira, excluídas parcelas já executadas de contratos firmados, </w:t>
      </w:r>
      <w:r w:rsidRPr="000946AA">
        <w:rPr>
          <w:rFonts w:ascii="Cambria" w:hAnsi="Cambria" w:cs="Arial"/>
          <w:b/>
          <w:i/>
          <w:sz w:val="27"/>
          <w:szCs w:val="27"/>
        </w:rPr>
        <w:t>contendo</w:t>
      </w:r>
      <w:r w:rsidRPr="000946AA">
        <w:rPr>
          <w:rFonts w:ascii="Cambria" w:hAnsi="Cambria" w:cs="Arial"/>
          <w:b/>
          <w:i/>
          <w:spacing w:val="1"/>
          <w:sz w:val="27"/>
          <w:szCs w:val="27"/>
        </w:rPr>
        <w:t xml:space="preserve"> </w:t>
      </w:r>
      <w:r w:rsidRPr="000946AA">
        <w:rPr>
          <w:rFonts w:ascii="Cambria" w:hAnsi="Cambria" w:cs="Arial"/>
          <w:b/>
          <w:i/>
          <w:sz w:val="27"/>
          <w:szCs w:val="27"/>
        </w:rPr>
        <w:t>TODOS</w:t>
      </w:r>
      <w:r w:rsidRPr="000946AA">
        <w:rPr>
          <w:rFonts w:ascii="Cambria" w:hAnsi="Cambria" w:cs="Arial"/>
          <w:b/>
          <w:i/>
          <w:spacing w:val="1"/>
          <w:sz w:val="27"/>
          <w:szCs w:val="27"/>
        </w:rPr>
        <w:t xml:space="preserve"> </w:t>
      </w:r>
      <w:r w:rsidRPr="000946AA">
        <w:rPr>
          <w:rFonts w:ascii="Cambria" w:hAnsi="Cambria" w:cs="Arial"/>
          <w:b/>
          <w:i/>
          <w:sz w:val="27"/>
          <w:szCs w:val="27"/>
        </w:rPr>
        <w:t>contratos</w:t>
      </w:r>
      <w:r w:rsidRPr="000946AA">
        <w:rPr>
          <w:rFonts w:ascii="Cambria" w:hAnsi="Cambria" w:cs="Arial"/>
          <w:b/>
          <w:i/>
          <w:spacing w:val="1"/>
          <w:sz w:val="27"/>
          <w:szCs w:val="27"/>
        </w:rPr>
        <w:t xml:space="preserve"> </w:t>
      </w:r>
      <w:r w:rsidRPr="000946AA">
        <w:rPr>
          <w:rFonts w:ascii="Cambria" w:hAnsi="Cambria" w:cs="Arial"/>
          <w:b/>
          <w:i/>
          <w:sz w:val="27"/>
          <w:szCs w:val="27"/>
        </w:rPr>
        <w:t>celebrados</w:t>
      </w:r>
      <w:r w:rsidRPr="000946AA">
        <w:rPr>
          <w:rFonts w:ascii="Cambria" w:hAnsi="Cambria" w:cs="Arial"/>
          <w:b/>
          <w:i/>
          <w:spacing w:val="1"/>
          <w:sz w:val="27"/>
          <w:szCs w:val="27"/>
        </w:rPr>
        <w:t xml:space="preserve"> </w:t>
      </w:r>
      <w:r w:rsidRPr="000946AA">
        <w:rPr>
          <w:rFonts w:ascii="Cambria" w:hAnsi="Cambria" w:cs="Arial"/>
          <w:b/>
          <w:i/>
          <w:sz w:val="27"/>
          <w:szCs w:val="27"/>
        </w:rPr>
        <w:t>(compromissos assumidos) do(s) exercício(s) financeiro da mesma competência</w:t>
      </w:r>
      <w:r w:rsidRPr="000946AA">
        <w:rPr>
          <w:rFonts w:ascii="Cambria" w:hAnsi="Cambria" w:cs="Arial"/>
          <w:b/>
          <w:i/>
          <w:spacing w:val="-86"/>
          <w:sz w:val="27"/>
          <w:szCs w:val="27"/>
        </w:rPr>
        <w:t xml:space="preserve"> </w:t>
      </w:r>
      <w:r w:rsidRPr="000946AA">
        <w:rPr>
          <w:rFonts w:ascii="Cambria" w:hAnsi="Cambria" w:cs="Arial"/>
          <w:b/>
          <w:i/>
          <w:sz w:val="27"/>
          <w:szCs w:val="27"/>
        </w:rPr>
        <w:t>do(s) BALANÇO(s) PATRIMONIAL e exercício financeiro</w:t>
      </w:r>
      <w:r w:rsidRPr="000946AA">
        <w:rPr>
          <w:rFonts w:ascii="Cambria" w:hAnsi="Cambria" w:cs="Arial"/>
          <w:b/>
          <w:i/>
          <w:spacing w:val="-86"/>
          <w:sz w:val="27"/>
          <w:szCs w:val="27"/>
        </w:rPr>
        <w:t xml:space="preserve"> </w:t>
      </w:r>
      <w:r w:rsidRPr="000946AA">
        <w:rPr>
          <w:rFonts w:ascii="Cambria" w:hAnsi="Cambria" w:cs="Arial"/>
          <w:b/>
          <w:i/>
          <w:sz w:val="27"/>
          <w:szCs w:val="27"/>
        </w:rPr>
        <w:t>imediatamente</w:t>
      </w:r>
      <w:r w:rsidRPr="000946AA">
        <w:rPr>
          <w:rFonts w:ascii="Cambria" w:hAnsi="Cambria" w:cs="Arial"/>
          <w:b/>
          <w:i/>
          <w:spacing w:val="1"/>
          <w:sz w:val="27"/>
          <w:szCs w:val="27"/>
        </w:rPr>
        <w:t xml:space="preserve"> </w:t>
      </w:r>
      <w:r w:rsidRPr="000946AA">
        <w:rPr>
          <w:rFonts w:ascii="Cambria" w:hAnsi="Cambria" w:cs="Arial"/>
          <w:b/>
          <w:i/>
          <w:sz w:val="27"/>
          <w:szCs w:val="27"/>
        </w:rPr>
        <w:t>posterior</w:t>
      </w:r>
      <w:r w:rsidRPr="000946AA">
        <w:rPr>
          <w:rFonts w:ascii="Cambria" w:hAnsi="Cambria" w:cs="Arial"/>
          <w:b/>
          <w:i/>
          <w:spacing w:val="1"/>
          <w:sz w:val="27"/>
          <w:szCs w:val="27"/>
        </w:rPr>
        <w:t xml:space="preserve"> </w:t>
      </w:r>
      <w:r w:rsidRPr="000946AA">
        <w:rPr>
          <w:rFonts w:ascii="Cambria" w:hAnsi="Cambria" w:cs="Arial"/>
          <w:b/>
          <w:i/>
          <w:sz w:val="27"/>
          <w:szCs w:val="27"/>
        </w:rPr>
        <w:t>aos</w:t>
      </w:r>
      <w:r w:rsidRPr="000946AA">
        <w:rPr>
          <w:rFonts w:ascii="Cambria" w:hAnsi="Cambria" w:cs="Arial"/>
          <w:b/>
          <w:i/>
          <w:spacing w:val="1"/>
          <w:sz w:val="27"/>
          <w:szCs w:val="27"/>
        </w:rPr>
        <w:t xml:space="preserve"> </w:t>
      </w:r>
      <w:r w:rsidRPr="000946AA">
        <w:rPr>
          <w:rFonts w:ascii="Cambria" w:hAnsi="Cambria" w:cs="Arial"/>
          <w:b/>
          <w:i/>
          <w:sz w:val="27"/>
          <w:szCs w:val="27"/>
        </w:rPr>
        <w:t>BALANÇOS</w:t>
      </w:r>
      <w:r w:rsidRPr="000946AA">
        <w:rPr>
          <w:rFonts w:ascii="Cambria" w:hAnsi="Cambria" w:cs="Arial"/>
          <w:b/>
          <w:i/>
          <w:spacing w:val="1"/>
          <w:sz w:val="27"/>
          <w:szCs w:val="27"/>
        </w:rPr>
        <w:t xml:space="preserve"> </w:t>
      </w:r>
      <w:r w:rsidRPr="000946AA">
        <w:rPr>
          <w:rFonts w:ascii="Cambria" w:hAnsi="Cambria" w:cs="Arial"/>
          <w:b/>
          <w:i/>
          <w:sz w:val="27"/>
          <w:szCs w:val="27"/>
        </w:rPr>
        <w:t>PATRIMONIAL</w:t>
      </w:r>
      <w:r w:rsidRPr="000946AA">
        <w:rPr>
          <w:rFonts w:ascii="Cambria" w:hAnsi="Cambria" w:cs="Arial"/>
          <w:b/>
          <w:i/>
          <w:spacing w:val="1"/>
          <w:sz w:val="27"/>
          <w:szCs w:val="27"/>
        </w:rPr>
        <w:t xml:space="preserve"> </w:t>
      </w:r>
      <w:r w:rsidRPr="000946AA">
        <w:rPr>
          <w:rFonts w:ascii="Cambria" w:hAnsi="Cambria" w:cs="Arial"/>
          <w:b/>
          <w:i/>
          <w:sz w:val="27"/>
          <w:szCs w:val="27"/>
        </w:rPr>
        <w:t>apresentados,</w:t>
      </w:r>
      <w:r w:rsidRPr="000946AA">
        <w:rPr>
          <w:rFonts w:ascii="Cambria" w:hAnsi="Cambria" w:cs="Arial"/>
          <w:b/>
          <w:i/>
          <w:spacing w:val="1"/>
          <w:sz w:val="27"/>
          <w:szCs w:val="27"/>
        </w:rPr>
        <w:t xml:space="preserve"> </w:t>
      </w:r>
      <w:r w:rsidRPr="000946AA">
        <w:rPr>
          <w:rFonts w:ascii="Cambria" w:hAnsi="Cambria" w:cs="Arial"/>
          <w:b/>
          <w:i/>
          <w:sz w:val="27"/>
          <w:szCs w:val="27"/>
        </w:rPr>
        <w:t>discriminando:</w:t>
      </w:r>
      <w:r w:rsidRPr="000946AA">
        <w:rPr>
          <w:rFonts w:ascii="Cambria" w:hAnsi="Cambria" w:cs="Arial"/>
          <w:b/>
          <w:i/>
          <w:spacing w:val="1"/>
          <w:sz w:val="27"/>
          <w:szCs w:val="27"/>
        </w:rPr>
        <w:t xml:space="preserve"> </w:t>
      </w:r>
      <w:r w:rsidRPr="000946AA">
        <w:rPr>
          <w:rFonts w:ascii="Cambria" w:hAnsi="Cambria" w:cs="Arial"/>
          <w:b/>
          <w:i/>
          <w:sz w:val="27"/>
          <w:szCs w:val="27"/>
        </w:rPr>
        <w:t>data</w:t>
      </w:r>
      <w:r w:rsidRPr="000946AA">
        <w:rPr>
          <w:rFonts w:ascii="Cambria" w:hAnsi="Cambria" w:cs="Arial"/>
          <w:b/>
          <w:i/>
          <w:spacing w:val="1"/>
          <w:sz w:val="27"/>
          <w:szCs w:val="27"/>
        </w:rPr>
        <w:t xml:space="preserve"> </w:t>
      </w:r>
      <w:r w:rsidRPr="000946AA">
        <w:rPr>
          <w:rFonts w:ascii="Cambria" w:hAnsi="Cambria" w:cs="Arial"/>
          <w:b/>
          <w:i/>
          <w:sz w:val="27"/>
          <w:szCs w:val="27"/>
        </w:rPr>
        <w:t>de</w:t>
      </w:r>
      <w:r w:rsidRPr="000946AA">
        <w:rPr>
          <w:rFonts w:ascii="Cambria" w:hAnsi="Cambria" w:cs="Arial"/>
          <w:b/>
          <w:i/>
          <w:spacing w:val="1"/>
          <w:sz w:val="27"/>
          <w:szCs w:val="27"/>
        </w:rPr>
        <w:t xml:space="preserve"> </w:t>
      </w:r>
      <w:r w:rsidRPr="000946AA">
        <w:rPr>
          <w:rFonts w:ascii="Cambria" w:hAnsi="Cambria" w:cs="Arial"/>
          <w:b/>
          <w:i/>
          <w:sz w:val="27"/>
          <w:szCs w:val="27"/>
        </w:rPr>
        <w:t>celebração;</w:t>
      </w:r>
      <w:r w:rsidRPr="000946AA">
        <w:rPr>
          <w:rFonts w:ascii="Cambria" w:hAnsi="Cambria" w:cs="Arial"/>
          <w:b/>
          <w:i/>
          <w:spacing w:val="1"/>
          <w:sz w:val="27"/>
          <w:szCs w:val="27"/>
        </w:rPr>
        <w:t xml:space="preserve"> </w:t>
      </w:r>
      <w:r w:rsidRPr="000946AA">
        <w:rPr>
          <w:rFonts w:ascii="Cambria" w:hAnsi="Cambria" w:cs="Arial"/>
          <w:b/>
          <w:i/>
          <w:sz w:val="27"/>
          <w:szCs w:val="27"/>
        </w:rPr>
        <w:t>contratante;</w:t>
      </w:r>
      <w:r w:rsidRPr="000946AA">
        <w:rPr>
          <w:rFonts w:ascii="Cambria" w:hAnsi="Cambria" w:cs="Arial"/>
          <w:b/>
          <w:i/>
          <w:spacing w:val="1"/>
          <w:sz w:val="27"/>
          <w:szCs w:val="27"/>
        </w:rPr>
        <w:t xml:space="preserve"> objeto, </w:t>
      </w:r>
      <w:r w:rsidRPr="000946AA">
        <w:rPr>
          <w:rFonts w:ascii="Cambria" w:hAnsi="Cambria" w:cs="Arial"/>
          <w:b/>
          <w:i/>
          <w:sz w:val="27"/>
          <w:szCs w:val="27"/>
        </w:rPr>
        <w:t>valor</w:t>
      </w:r>
      <w:r w:rsidRPr="000946AA">
        <w:rPr>
          <w:rFonts w:ascii="Cambria" w:hAnsi="Cambria" w:cs="Arial"/>
          <w:b/>
          <w:i/>
          <w:spacing w:val="1"/>
          <w:sz w:val="27"/>
          <w:szCs w:val="27"/>
        </w:rPr>
        <w:t xml:space="preserve"> </w:t>
      </w:r>
      <w:r w:rsidRPr="000946AA">
        <w:rPr>
          <w:rFonts w:ascii="Cambria" w:hAnsi="Cambria" w:cs="Arial"/>
          <w:b/>
          <w:i/>
          <w:sz w:val="27"/>
          <w:szCs w:val="27"/>
        </w:rPr>
        <w:t>global e</w:t>
      </w:r>
      <w:r w:rsidRPr="000946AA">
        <w:rPr>
          <w:rFonts w:ascii="Cambria" w:hAnsi="Cambria" w:cs="Arial"/>
          <w:b/>
          <w:i/>
          <w:spacing w:val="1"/>
          <w:sz w:val="27"/>
          <w:szCs w:val="27"/>
        </w:rPr>
        <w:t xml:space="preserve"> </w:t>
      </w:r>
      <w:r w:rsidRPr="000946AA">
        <w:rPr>
          <w:rFonts w:ascii="Cambria" w:hAnsi="Cambria" w:cs="Arial"/>
          <w:b/>
          <w:i/>
          <w:sz w:val="27"/>
          <w:szCs w:val="27"/>
        </w:rPr>
        <w:t>saldo</w:t>
      </w:r>
      <w:r w:rsidRPr="000946AA">
        <w:rPr>
          <w:rFonts w:ascii="Cambria" w:hAnsi="Cambria" w:cs="Arial"/>
          <w:b/>
          <w:i/>
          <w:spacing w:val="1"/>
          <w:sz w:val="27"/>
          <w:szCs w:val="27"/>
        </w:rPr>
        <w:t xml:space="preserve"> </w:t>
      </w:r>
      <w:r w:rsidRPr="000946AA">
        <w:rPr>
          <w:rFonts w:ascii="Cambria" w:hAnsi="Cambria" w:cs="Arial"/>
          <w:b/>
          <w:i/>
          <w:sz w:val="27"/>
          <w:szCs w:val="27"/>
        </w:rPr>
        <w:t>a</w:t>
      </w:r>
      <w:r w:rsidRPr="000946AA">
        <w:rPr>
          <w:rFonts w:ascii="Cambria" w:hAnsi="Cambria" w:cs="Arial"/>
          <w:b/>
          <w:i/>
          <w:spacing w:val="1"/>
          <w:sz w:val="27"/>
          <w:szCs w:val="27"/>
        </w:rPr>
        <w:t xml:space="preserve"> </w:t>
      </w:r>
      <w:r w:rsidRPr="000946AA">
        <w:rPr>
          <w:rFonts w:ascii="Cambria" w:hAnsi="Cambria" w:cs="Arial"/>
          <w:b/>
          <w:i/>
          <w:sz w:val="27"/>
          <w:szCs w:val="27"/>
        </w:rPr>
        <w:t>executar.</w:t>
      </w:r>
      <w:r w:rsidRPr="000946AA">
        <w:rPr>
          <w:rFonts w:ascii="Cambria" w:hAnsi="Cambria" w:cs="Arial"/>
          <w:b/>
          <w:i/>
          <w:spacing w:val="1"/>
          <w:sz w:val="27"/>
          <w:szCs w:val="27"/>
        </w:rPr>
        <w:t xml:space="preserve"> </w:t>
      </w:r>
      <w:r w:rsidRPr="000946AA">
        <w:rPr>
          <w:rFonts w:ascii="Cambria" w:hAnsi="Cambria" w:cs="Arial"/>
          <w:b/>
          <w:i/>
          <w:sz w:val="27"/>
          <w:szCs w:val="27"/>
        </w:rPr>
        <w:t>Juntamente</w:t>
      </w:r>
      <w:r w:rsidRPr="000946AA">
        <w:rPr>
          <w:rFonts w:ascii="Cambria" w:hAnsi="Cambria" w:cs="Arial"/>
          <w:b/>
          <w:i/>
          <w:spacing w:val="1"/>
          <w:sz w:val="27"/>
          <w:szCs w:val="27"/>
        </w:rPr>
        <w:t xml:space="preserve"> </w:t>
      </w:r>
      <w:r w:rsidRPr="000946AA">
        <w:rPr>
          <w:rFonts w:ascii="Cambria" w:hAnsi="Cambria" w:cs="Arial"/>
          <w:b/>
          <w:i/>
          <w:sz w:val="27"/>
          <w:szCs w:val="27"/>
        </w:rPr>
        <w:t>com</w:t>
      </w:r>
      <w:r w:rsidRPr="000946AA">
        <w:rPr>
          <w:rFonts w:ascii="Cambria" w:hAnsi="Cambria" w:cs="Arial"/>
          <w:b/>
          <w:i/>
          <w:spacing w:val="1"/>
          <w:sz w:val="27"/>
          <w:szCs w:val="27"/>
        </w:rPr>
        <w:t xml:space="preserve"> </w:t>
      </w:r>
      <w:r w:rsidRPr="000946AA">
        <w:rPr>
          <w:rFonts w:ascii="Cambria" w:hAnsi="Cambria" w:cs="Arial"/>
          <w:b/>
          <w:i/>
          <w:sz w:val="27"/>
          <w:szCs w:val="27"/>
        </w:rPr>
        <w:t>a</w:t>
      </w:r>
      <w:r w:rsidRPr="000946AA">
        <w:rPr>
          <w:rFonts w:ascii="Cambria" w:hAnsi="Cambria" w:cs="Arial"/>
          <w:b/>
          <w:i/>
          <w:spacing w:val="1"/>
          <w:sz w:val="27"/>
          <w:szCs w:val="27"/>
        </w:rPr>
        <w:t xml:space="preserve"> </w:t>
      </w:r>
      <w:r w:rsidRPr="000946AA">
        <w:rPr>
          <w:rFonts w:ascii="Cambria" w:hAnsi="Cambria" w:cs="Arial"/>
          <w:b/>
          <w:i/>
          <w:sz w:val="27"/>
          <w:szCs w:val="27"/>
        </w:rPr>
        <w:t>Demonstração</w:t>
      </w:r>
      <w:r w:rsidRPr="000946AA">
        <w:rPr>
          <w:rFonts w:ascii="Cambria" w:hAnsi="Cambria" w:cs="Arial"/>
          <w:b/>
          <w:i/>
          <w:spacing w:val="1"/>
          <w:sz w:val="27"/>
          <w:szCs w:val="27"/>
        </w:rPr>
        <w:t xml:space="preserve"> </w:t>
      </w:r>
      <w:r w:rsidRPr="000946AA">
        <w:rPr>
          <w:rFonts w:ascii="Cambria" w:hAnsi="Cambria" w:cs="Arial"/>
          <w:b/>
          <w:i/>
          <w:sz w:val="27"/>
          <w:szCs w:val="27"/>
        </w:rPr>
        <w:t>de</w:t>
      </w:r>
      <w:r w:rsidRPr="000946AA">
        <w:rPr>
          <w:rFonts w:ascii="Cambria" w:hAnsi="Cambria" w:cs="Arial"/>
          <w:b/>
          <w:i/>
          <w:spacing w:val="1"/>
          <w:sz w:val="27"/>
          <w:szCs w:val="27"/>
        </w:rPr>
        <w:t xml:space="preserve"> </w:t>
      </w:r>
      <w:r w:rsidRPr="000946AA">
        <w:rPr>
          <w:rFonts w:ascii="Cambria" w:hAnsi="Cambria" w:cs="Arial"/>
          <w:b/>
          <w:i/>
          <w:sz w:val="27"/>
          <w:szCs w:val="27"/>
        </w:rPr>
        <w:t>Resultado</w:t>
      </w:r>
      <w:r w:rsidRPr="000946AA">
        <w:rPr>
          <w:rFonts w:ascii="Cambria" w:hAnsi="Cambria" w:cs="Arial"/>
          <w:b/>
          <w:i/>
          <w:spacing w:val="1"/>
          <w:sz w:val="27"/>
          <w:szCs w:val="27"/>
        </w:rPr>
        <w:t xml:space="preserve"> </w:t>
      </w:r>
      <w:r w:rsidRPr="000946AA">
        <w:rPr>
          <w:rFonts w:ascii="Cambria" w:hAnsi="Cambria" w:cs="Arial"/>
          <w:b/>
          <w:i/>
          <w:sz w:val="27"/>
          <w:szCs w:val="27"/>
        </w:rPr>
        <w:t>dos</w:t>
      </w:r>
      <w:r w:rsidRPr="000946AA">
        <w:rPr>
          <w:rFonts w:ascii="Cambria" w:hAnsi="Cambria" w:cs="Arial"/>
          <w:b/>
          <w:i/>
          <w:spacing w:val="1"/>
          <w:sz w:val="27"/>
          <w:szCs w:val="27"/>
        </w:rPr>
        <w:t xml:space="preserve"> </w:t>
      </w:r>
      <w:r w:rsidRPr="000946AA">
        <w:rPr>
          <w:rFonts w:ascii="Cambria" w:hAnsi="Cambria" w:cs="Arial"/>
          <w:b/>
          <w:i/>
          <w:sz w:val="27"/>
          <w:szCs w:val="27"/>
        </w:rPr>
        <w:t>Exercícios-DRE</w:t>
      </w:r>
      <w:r w:rsidRPr="000946AA">
        <w:rPr>
          <w:rFonts w:ascii="Cambria" w:hAnsi="Cambria" w:cs="Arial"/>
          <w:b/>
          <w:i/>
          <w:spacing w:val="1"/>
          <w:sz w:val="27"/>
          <w:szCs w:val="27"/>
        </w:rPr>
        <w:t xml:space="preserve"> </w:t>
      </w:r>
      <w:r w:rsidRPr="000946AA">
        <w:rPr>
          <w:rFonts w:ascii="Cambria" w:hAnsi="Cambria" w:cs="Arial"/>
          <w:b/>
          <w:i/>
          <w:sz w:val="27"/>
          <w:szCs w:val="27"/>
        </w:rPr>
        <w:t>de</w:t>
      </w:r>
      <w:r w:rsidRPr="000946AA">
        <w:rPr>
          <w:rFonts w:ascii="Cambria" w:hAnsi="Cambria" w:cs="Arial"/>
          <w:b/>
          <w:i/>
          <w:spacing w:val="1"/>
          <w:sz w:val="27"/>
          <w:szCs w:val="27"/>
        </w:rPr>
        <w:t xml:space="preserve"> </w:t>
      </w:r>
      <w:r w:rsidRPr="000946AA">
        <w:rPr>
          <w:rFonts w:ascii="Cambria" w:hAnsi="Cambria" w:cs="Arial"/>
          <w:b/>
          <w:i/>
          <w:sz w:val="27"/>
          <w:szCs w:val="27"/>
        </w:rPr>
        <w:t>competências dos</w:t>
      </w:r>
      <w:r w:rsidRPr="000946AA">
        <w:rPr>
          <w:rFonts w:ascii="Cambria" w:hAnsi="Cambria" w:cs="Arial"/>
          <w:b/>
          <w:i/>
          <w:spacing w:val="-1"/>
          <w:sz w:val="27"/>
          <w:szCs w:val="27"/>
        </w:rPr>
        <w:t xml:space="preserve"> </w:t>
      </w:r>
      <w:r w:rsidRPr="000946AA">
        <w:rPr>
          <w:rFonts w:ascii="Cambria" w:hAnsi="Cambria" w:cs="Arial"/>
          <w:b/>
          <w:i/>
          <w:sz w:val="27"/>
          <w:szCs w:val="27"/>
        </w:rPr>
        <w:t>compromissos</w:t>
      </w:r>
      <w:r w:rsidRPr="000946AA">
        <w:rPr>
          <w:rFonts w:ascii="Cambria" w:hAnsi="Cambria" w:cs="Arial"/>
          <w:b/>
          <w:i/>
          <w:spacing w:val="-2"/>
          <w:sz w:val="27"/>
          <w:szCs w:val="27"/>
        </w:rPr>
        <w:t xml:space="preserve"> </w:t>
      </w:r>
      <w:r w:rsidRPr="000946AA">
        <w:rPr>
          <w:rFonts w:ascii="Cambria" w:hAnsi="Cambria" w:cs="Arial"/>
          <w:b/>
          <w:i/>
          <w:sz w:val="27"/>
          <w:szCs w:val="27"/>
        </w:rPr>
        <w:t xml:space="preserve">assumidos, conforme </w:t>
      </w:r>
      <w:r w:rsidRPr="000946AA">
        <w:rPr>
          <w:rFonts w:ascii="Cambria" w:hAnsi="Cambria" w:cs="Arial"/>
          <w:b/>
          <w:color w:val="000000"/>
          <w:sz w:val="27"/>
          <w:szCs w:val="27"/>
        </w:rPr>
        <w:t>§ 3º do artigo 69 da NLLC 14133/2021 e alterações.</w:t>
      </w:r>
    </w:p>
    <w:p w14:paraId="5B693DBE" w14:textId="77777777" w:rsidR="000946AA" w:rsidRPr="000946AA" w:rsidRDefault="000946AA" w:rsidP="000946AA">
      <w:pPr>
        <w:spacing w:before="120" w:after="120" w:line="360" w:lineRule="auto"/>
        <w:ind w:left="567" w:firstLine="141"/>
        <w:contextualSpacing/>
        <w:jc w:val="both"/>
        <w:rPr>
          <w:rFonts w:ascii="Cambria" w:hAnsi="Cambria" w:cs="Arial"/>
          <w:b/>
          <w:sz w:val="27"/>
          <w:szCs w:val="27"/>
        </w:rPr>
      </w:pPr>
    </w:p>
    <w:p w14:paraId="6F72768A" w14:textId="77777777" w:rsidR="000946AA" w:rsidRPr="000946AA" w:rsidRDefault="000946AA" w:rsidP="000946AA">
      <w:pPr>
        <w:widowControl w:val="0"/>
        <w:autoSpaceDE w:val="0"/>
        <w:spacing w:before="120" w:after="120" w:line="360" w:lineRule="auto"/>
        <w:ind w:firstLine="567"/>
        <w:jc w:val="both"/>
        <w:rPr>
          <w:rFonts w:ascii="Cambria" w:eastAsia="Helvetica" w:hAnsi="Cambria" w:cs="Times New Roman"/>
          <w:sz w:val="27"/>
          <w:szCs w:val="27"/>
        </w:rPr>
      </w:pPr>
      <w:r w:rsidRPr="000946AA">
        <w:rPr>
          <w:rFonts w:ascii="Cambria" w:eastAsia="Helvetica-Bold" w:hAnsi="Cambria" w:cs="Times New Roman"/>
          <w:b/>
          <w:bCs/>
          <w:sz w:val="27"/>
          <w:szCs w:val="27"/>
        </w:rPr>
        <w:lastRenderedPageBreak/>
        <w:t>IV. DA QUALIFICAÇÃO TÉCNICA</w:t>
      </w:r>
    </w:p>
    <w:p w14:paraId="153A8824" w14:textId="77777777" w:rsidR="000946AA" w:rsidRPr="000946AA" w:rsidRDefault="000946AA" w:rsidP="000946AA">
      <w:pPr>
        <w:widowControl w:val="0"/>
        <w:tabs>
          <w:tab w:val="num" w:pos="10206"/>
        </w:tabs>
        <w:autoSpaceDE w:val="0"/>
        <w:spacing w:before="120" w:after="120" w:line="360" w:lineRule="auto"/>
        <w:ind w:left="567" w:firstLine="567"/>
        <w:jc w:val="both"/>
        <w:rPr>
          <w:rFonts w:ascii="Cambria" w:eastAsia="Helvetica" w:hAnsi="Cambria" w:cs="Times New Roman"/>
          <w:sz w:val="27"/>
          <w:szCs w:val="27"/>
        </w:rPr>
      </w:pPr>
      <w:r w:rsidRPr="000946AA">
        <w:rPr>
          <w:rFonts w:ascii="Cambria" w:eastAsia="Helvetica" w:hAnsi="Cambria" w:cs="Times New Roman"/>
          <w:b/>
          <w:sz w:val="27"/>
          <w:szCs w:val="27"/>
        </w:rPr>
        <w:t>a)</w:t>
      </w:r>
      <w:r w:rsidRPr="000946AA">
        <w:rPr>
          <w:rFonts w:ascii="Cambria" w:eastAsia="Helvetica" w:hAnsi="Cambria" w:cs="Times New Roman"/>
          <w:sz w:val="27"/>
          <w:szCs w:val="27"/>
        </w:rPr>
        <w:t xml:space="preserve"> Registro ou inscrição da Empresa e dos responsáveis técnicos no Conselho Regional de Engenharia e Agronomia – CREA ou no Conselho de Arquitetura e Urbanismo – CAU</w:t>
      </w:r>
      <w:r w:rsidRPr="000946AA">
        <w:rPr>
          <w:rFonts w:ascii="Cambria" w:eastAsia="Helvetica" w:hAnsi="Cambria" w:cs="Times New Roman"/>
          <w:bCs/>
          <w:sz w:val="27"/>
          <w:szCs w:val="27"/>
        </w:rPr>
        <w:t>.</w:t>
      </w:r>
    </w:p>
    <w:p w14:paraId="0185983C" w14:textId="77777777" w:rsidR="000946AA" w:rsidRPr="000946AA" w:rsidRDefault="000946AA" w:rsidP="000946AA">
      <w:pPr>
        <w:widowControl w:val="0"/>
        <w:tabs>
          <w:tab w:val="num" w:pos="10643"/>
        </w:tabs>
        <w:autoSpaceDE w:val="0"/>
        <w:spacing w:before="120" w:after="120" w:line="360" w:lineRule="auto"/>
        <w:ind w:left="567" w:firstLine="567"/>
        <w:jc w:val="both"/>
        <w:rPr>
          <w:rFonts w:ascii="Cambria" w:eastAsia="Helvetica" w:hAnsi="Cambria" w:cs="Times New Roman"/>
          <w:bCs/>
          <w:sz w:val="27"/>
          <w:szCs w:val="27"/>
        </w:rPr>
      </w:pPr>
      <w:r w:rsidRPr="000946AA">
        <w:rPr>
          <w:rFonts w:ascii="Cambria" w:eastAsia="Helvetica" w:hAnsi="Cambria" w:cs="Times New Roman"/>
          <w:b/>
          <w:bCs/>
          <w:sz w:val="27"/>
          <w:szCs w:val="27"/>
        </w:rPr>
        <w:t xml:space="preserve">b) </w:t>
      </w:r>
      <w:r w:rsidRPr="000946AA">
        <w:rPr>
          <w:rFonts w:ascii="Cambria" w:eastAsia="Helvetica" w:hAnsi="Cambria" w:cs="Times New Roman"/>
          <w:bCs/>
          <w:sz w:val="27"/>
          <w:szCs w:val="27"/>
        </w:rPr>
        <w:t xml:space="preserve">Comprovação do licitante de possuir em seu quadro permanente profissional de nível superior ou outro devidamente reconhecido pela entidade competente, detentor de atestado de responsabilidade técnica nos termos do Inciso I, do art. 67, da Lei Federal nº 14.133, de 2021, sendo os itens de maior relevância, </w:t>
      </w:r>
      <w:r w:rsidRPr="000946AA">
        <w:rPr>
          <w:rFonts w:ascii="Cambria" w:hAnsi="Cambria" w:cs="Times New Roman"/>
          <w:sz w:val="27"/>
          <w:szCs w:val="27"/>
        </w:rPr>
        <w:t xml:space="preserve">considerando </w:t>
      </w:r>
      <w:r w:rsidRPr="000946AA">
        <w:rPr>
          <w:rFonts w:ascii="Cambria" w:hAnsi="Cambria" w:cs="Arial"/>
          <w:color w:val="000000"/>
          <w:sz w:val="27"/>
          <w:szCs w:val="27"/>
        </w:rPr>
        <w:t>quantidades mínimas das parcelas</w:t>
      </w:r>
      <w:r w:rsidRPr="000946AA">
        <w:rPr>
          <w:rFonts w:ascii="Cambria" w:eastAsia="Helvetica" w:hAnsi="Cambria" w:cs="Times New Roman"/>
          <w:bCs/>
          <w:sz w:val="27"/>
          <w:szCs w:val="27"/>
        </w:rPr>
        <w:t xml:space="preserve"> a seguir:</w:t>
      </w:r>
    </w:p>
    <w:tbl>
      <w:tblPr>
        <w:tblW w:w="950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85"/>
        <w:gridCol w:w="1589"/>
        <w:gridCol w:w="3965"/>
        <w:gridCol w:w="709"/>
        <w:gridCol w:w="1134"/>
        <w:gridCol w:w="910"/>
        <w:gridCol w:w="12"/>
      </w:tblGrid>
      <w:tr w:rsidR="000946AA" w:rsidRPr="002D29AF" w14:paraId="666C07D1" w14:textId="77777777" w:rsidTr="00C252DF">
        <w:trPr>
          <w:trHeight w:val="578"/>
        </w:trPr>
        <w:tc>
          <w:tcPr>
            <w:tcW w:w="9504" w:type="dxa"/>
            <w:gridSpan w:val="7"/>
            <w:shd w:val="clear" w:color="000000" w:fill="FFFFFF"/>
            <w:vAlign w:val="center"/>
          </w:tcPr>
          <w:p w14:paraId="7D2DF063" w14:textId="77777777" w:rsidR="000946AA" w:rsidRPr="002D29AF" w:rsidRDefault="000946AA" w:rsidP="00C252DF">
            <w:pPr>
              <w:jc w:val="center"/>
              <w:rPr>
                <w:rFonts w:asciiTheme="majorHAnsi" w:eastAsia="Times New Roman" w:hAnsiTheme="majorHAnsi" w:cs="Times New Roman"/>
                <w:b/>
                <w:bCs/>
                <w:color w:val="000000"/>
                <w:sz w:val="24"/>
                <w:szCs w:val="24"/>
                <w:lang w:eastAsia="pt-BR"/>
              </w:rPr>
            </w:pPr>
            <w:r w:rsidRPr="002D29AF">
              <w:rPr>
                <w:rFonts w:asciiTheme="majorHAnsi" w:eastAsia="Times New Roman" w:hAnsiTheme="majorHAnsi" w:cs="Times New Roman"/>
                <w:b/>
                <w:bCs/>
                <w:color w:val="000000"/>
                <w:sz w:val="24"/>
                <w:szCs w:val="24"/>
                <w:lang w:eastAsia="pt-BR"/>
              </w:rPr>
              <w:t>PARCELA DE MAIOR RELEVÂNCIA TÉCNICO </w:t>
            </w:r>
            <w:r>
              <w:rPr>
                <w:rFonts w:asciiTheme="majorHAnsi" w:eastAsia="Times New Roman" w:hAnsiTheme="majorHAnsi" w:cs="Times New Roman"/>
                <w:b/>
                <w:bCs/>
                <w:color w:val="000000"/>
                <w:sz w:val="24"/>
                <w:szCs w:val="24"/>
                <w:lang w:eastAsia="pt-BR"/>
              </w:rPr>
              <w:t>PROFISSIONAL</w:t>
            </w:r>
          </w:p>
        </w:tc>
      </w:tr>
      <w:tr w:rsidR="000946AA" w:rsidRPr="002D29AF" w14:paraId="683C3778" w14:textId="77777777" w:rsidTr="00C252DF">
        <w:trPr>
          <w:gridAfter w:val="1"/>
          <w:wAfter w:w="12" w:type="dxa"/>
          <w:trHeight w:val="492"/>
        </w:trPr>
        <w:tc>
          <w:tcPr>
            <w:tcW w:w="1185" w:type="dxa"/>
            <w:shd w:val="clear" w:color="000000" w:fill="FABF8F"/>
            <w:noWrap/>
            <w:vAlign w:val="center"/>
            <w:hideMark/>
          </w:tcPr>
          <w:p w14:paraId="5974BA0F" w14:textId="77777777" w:rsidR="000946AA" w:rsidRPr="002D29AF" w:rsidRDefault="000946AA" w:rsidP="00C252DF">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CÓDIGO</w:t>
            </w:r>
          </w:p>
        </w:tc>
        <w:tc>
          <w:tcPr>
            <w:tcW w:w="1589" w:type="dxa"/>
            <w:shd w:val="clear" w:color="000000" w:fill="FABF8F"/>
            <w:vAlign w:val="center"/>
          </w:tcPr>
          <w:p w14:paraId="6E12C92F" w14:textId="77777777" w:rsidR="000946AA" w:rsidRPr="002D29AF" w:rsidRDefault="000946AA" w:rsidP="00C252DF">
            <w:pPr>
              <w:jc w:val="center"/>
              <w:rPr>
                <w:rFonts w:asciiTheme="majorHAnsi" w:eastAsia="Times New Roman" w:hAnsiTheme="majorHAnsi" w:cs="Times New Roman"/>
                <w:b/>
                <w:bCs/>
                <w:sz w:val="24"/>
                <w:szCs w:val="24"/>
                <w:lang w:eastAsia="pt-BR"/>
              </w:rPr>
            </w:pPr>
            <w:r>
              <w:rPr>
                <w:rFonts w:asciiTheme="majorHAnsi" w:eastAsia="Times New Roman" w:hAnsiTheme="majorHAnsi" w:cs="Times New Roman"/>
                <w:b/>
                <w:bCs/>
                <w:sz w:val="24"/>
                <w:szCs w:val="24"/>
                <w:lang w:eastAsia="pt-BR"/>
              </w:rPr>
              <w:t>FONTE</w:t>
            </w:r>
          </w:p>
        </w:tc>
        <w:tc>
          <w:tcPr>
            <w:tcW w:w="3965" w:type="dxa"/>
            <w:shd w:val="clear" w:color="000000" w:fill="FABF8F"/>
            <w:noWrap/>
            <w:vAlign w:val="center"/>
            <w:hideMark/>
          </w:tcPr>
          <w:p w14:paraId="61BCF3F4" w14:textId="77777777" w:rsidR="000946AA" w:rsidRPr="002D29AF" w:rsidRDefault="000946AA" w:rsidP="00C252DF">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DESCRIÇÃO</w:t>
            </w:r>
          </w:p>
        </w:tc>
        <w:tc>
          <w:tcPr>
            <w:tcW w:w="709" w:type="dxa"/>
            <w:shd w:val="clear" w:color="000000" w:fill="FABF8F"/>
            <w:noWrap/>
            <w:vAlign w:val="center"/>
            <w:hideMark/>
          </w:tcPr>
          <w:p w14:paraId="28E7B66D" w14:textId="77777777" w:rsidR="000946AA" w:rsidRPr="002D29AF" w:rsidRDefault="000946AA" w:rsidP="00C252DF">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UNID</w:t>
            </w:r>
          </w:p>
        </w:tc>
        <w:tc>
          <w:tcPr>
            <w:tcW w:w="1134" w:type="dxa"/>
            <w:shd w:val="clear" w:color="000000" w:fill="FABF8F"/>
            <w:noWrap/>
            <w:vAlign w:val="center"/>
            <w:hideMark/>
          </w:tcPr>
          <w:p w14:paraId="5C4E44D2" w14:textId="77777777" w:rsidR="000946AA" w:rsidRDefault="000946AA" w:rsidP="00C252DF">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QUANT</w:t>
            </w:r>
          </w:p>
          <w:p w14:paraId="41B3023B" w14:textId="77777777" w:rsidR="000946AA" w:rsidRPr="002D29AF" w:rsidRDefault="000946AA" w:rsidP="00C252DF">
            <w:pPr>
              <w:jc w:val="center"/>
              <w:rPr>
                <w:rFonts w:asciiTheme="majorHAnsi" w:eastAsia="Times New Roman" w:hAnsiTheme="majorHAnsi" w:cs="Times New Roman"/>
                <w:b/>
                <w:bCs/>
                <w:sz w:val="24"/>
                <w:szCs w:val="24"/>
                <w:lang w:eastAsia="pt-BR"/>
              </w:rPr>
            </w:pPr>
            <w:r>
              <w:rPr>
                <w:rFonts w:asciiTheme="majorHAnsi" w:eastAsia="Times New Roman" w:hAnsiTheme="majorHAnsi" w:cs="Times New Roman"/>
                <w:b/>
                <w:bCs/>
                <w:sz w:val="24"/>
                <w:szCs w:val="24"/>
                <w:lang w:eastAsia="pt-BR"/>
              </w:rPr>
              <w:t>TOTAL</w:t>
            </w:r>
          </w:p>
        </w:tc>
        <w:tc>
          <w:tcPr>
            <w:tcW w:w="910" w:type="dxa"/>
            <w:shd w:val="clear" w:color="000000" w:fill="FABF8F"/>
            <w:vAlign w:val="center"/>
            <w:hideMark/>
          </w:tcPr>
          <w:p w14:paraId="0B697863" w14:textId="77777777" w:rsidR="000946AA" w:rsidRPr="002D29AF" w:rsidRDefault="000946AA" w:rsidP="00C252DF">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PARC. MAIOR RELEV (50%)</w:t>
            </w:r>
          </w:p>
        </w:tc>
      </w:tr>
      <w:tr w:rsidR="000946AA" w:rsidRPr="002D29AF" w14:paraId="68F7CBF5" w14:textId="77777777" w:rsidTr="00C252DF">
        <w:trPr>
          <w:gridAfter w:val="1"/>
          <w:wAfter w:w="12" w:type="dxa"/>
          <w:trHeight w:val="829"/>
        </w:trPr>
        <w:tc>
          <w:tcPr>
            <w:tcW w:w="1185" w:type="dxa"/>
            <w:noWrap/>
            <w:vAlign w:val="center"/>
          </w:tcPr>
          <w:p w14:paraId="6928D7B3"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260104</w:t>
            </w:r>
          </w:p>
        </w:tc>
        <w:tc>
          <w:tcPr>
            <w:tcW w:w="1589" w:type="dxa"/>
            <w:vAlign w:val="center"/>
          </w:tcPr>
          <w:p w14:paraId="5EE7D773"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7F41466B"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REMOÇÃO DE PINTUA ANTIGA A LÁTEX</w:t>
            </w:r>
          </w:p>
        </w:tc>
        <w:tc>
          <w:tcPr>
            <w:tcW w:w="709" w:type="dxa"/>
            <w:vAlign w:val="center"/>
          </w:tcPr>
          <w:p w14:paraId="06376971" w14:textId="77777777" w:rsidR="000946AA" w:rsidRDefault="000946AA" w:rsidP="00C252DF">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134" w:type="dxa"/>
            <w:vAlign w:val="center"/>
          </w:tcPr>
          <w:p w14:paraId="16D4BD30"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920,28</w:t>
            </w:r>
          </w:p>
        </w:tc>
        <w:tc>
          <w:tcPr>
            <w:tcW w:w="910" w:type="dxa"/>
            <w:vAlign w:val="center"/>
          </w:tcPr>
          <w:p w14:paraId="7A6AA98F"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460,14</w:t>
            </w:r>
          </w:p>
        </w:tc>
      </w:tr>
      <w:tr w:rsidR="000946AA" w:rsidRPr="002D29AF" w14:paraId="18217025" w14:textId="77777777" w:rsidTr="00C252DF">
        <w:trPr>
          <w:gridAfter w:val="1"/>
          <w:wAfter w:w="12" w:type="dxa"/>
          <w:trHeight w:val="829"/>
        </w:trPr>
        <w:tc>
          <w:tcPr>
            <w:tcW w:w="1185" w:type="dxa"/>
            <w:noWrap/>
            <w:vAlign w:val="center"/>
          </w:tcPr>
          <w:p w14:paraId="05585D55"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121105</w:t>
            </w:r>
          </w:p>
        </w:tc>
        <w:tc>
          <w:tcPr>
            <w:tcW w:w="1589" w:type="dxa"/>
            <w:vAlign w:val="center"/>
          </w:tcPr>
          <w:p w14:paraId="2A014BDD"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0EC829CA"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IMPERMEABILIZAÇÃO DE ALICERCE / “PÉ” DE PAREDE / PEITORIL E ALVENARIA DE UM MODO GERAL COM CIMENTO CRISTALIZANTE SEMI FLEXÍVEL – 2 DEMÃOS (ESPECÍFICO PARA OBRAS DE REFORMA)</w:t>
            </w:r>
          </w:p>
        </w:tc>
        <w:tc>
          <w:tcPr>
            <w:tcW w:w="709" w:type="dxa"/>
            <w:vAlign w:val="center"/>
          </w:tcPr>
          <w:p w14:paraId="2FF7EF51"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55A4D476"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306,51</w:t>
            </w:r>
          </w:p>
        </w:tc>
        <w:tc>
          <w:tcPr>
            <w:tcW w:w="910" w:type="dxa"/>
            <w:vAlign w:val="center"/>
          </w:tcPr>
          <w:p w14:paraId="2F778B22"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153,25</w:t>
            </w:r>
          </w:p>
        </w:tc>
      </w:tr>
      <w:tr w:rsidR="000946AA" w:rsidRPr="002D29AF" w14:paraId="7D412080" w14:textId="77777777" w:rsidTr="00C252DF">
        <w:trPr>
          <w:gridAfter w:val="1"/>
          <w:wAfter w:w="12" w:type="dxa"/>
          <w:trHeight w:val="829"/>
        </w:trPr>
        <w:tc>
          <w:tcPr>
            <w:tcW w:w="1185" w:type="dxa"/>
            <w:noWrap/>
            <w:vAlign w:val="center"/>
          </w:tcPr>
          <w:p w14:paraId="55D7F848"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200505</w:t>
            </w:r>
          </w:p>
        </w:tc>
        <w:tc>
          <w:tcPr>
            <w:tcW w:w="1589" w:type="dxa"/>
            <w:vAlign w:val="center"/>
          </w:tcPr>
          <w:p w14:paraId="595CCEE0"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587956B8"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REBOCO PAULISTA C/ IMPERMEABILIZANTE A-15 (1CI:4ARMLC+5% IMPXCI)</w:t>
            </w:r>
          </w:p>
        </w:tc>
        <w:tc>
          <w:tcPr>
            <w:tcW w:w="709" w:type="dxa"/>
            <w:vAlign w:val="center"/>
          </w:tcPr>
          <w:p w14:paraId="4200A789"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134" w:type="dxa"/>
            <w:vAlign w:val="center"/>
          </w:tcPr>
          <w:p w14:paraId="2E2812AE"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469,13</w:t>
            </w:r>
          </w:p>
        </w:tc>
        <w:tc>
          <w:tcPr>
            <w:tcW w:w="910" w:type="dxa"/>
            <w:vAlign w:val="center"/>
          </w:tcPr>
          <w:p w14:paraId="526163DE"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234,56</w:t>
            </w:r>
          </w:p>
        </w:tc>
      </w:tr>
      <w:tr w:rsidR="000946AA" w:rsidRPr="002D29AF" w14:paraId="5BD4D201" w14:textId="77777777" w:rsidTr="00C252DF">
        <w:trPr>
          <w:gridAfter w:val="1"/>
          <w:wAfter w:w="12" w:type="dxa"/>
          <w:trHeight w:val="829"/>
        </w:trPr>
        <w:tc>
          <w:tcPr>
            <w:tcW w:w="1185" w:type="dxa"/>
            <w:noWrap/>
            <w:vAlign w:val="center"/>
          </w:tcPr>
          <w:p w14:paraId="4688BB12"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221104</w:t>
            </w:r>
          </w:p>
        </w:tc>
        <w:tc>
          <w:tcPr>
            <w:tcW w:w="1589" w:type="dxa"/>
            <w:vAlign w:val="center"/>
          </w:tcPr>
          <w:p w14:paraId="067D8306"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18183CB9"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RASPAGEM E APLICAÇÃO RESINA ACRILICA DUAS DEMÃOS</w:t>
            </w:r>
          </w:p>
        </w:tc>
        <w:tc>
          <w:tcPr>
            <w:tcW w:w="709" w:type="dxa"/>
            <w:vAlign w:val="center"/>
          </w:tcPr>
          <w:p w14:paraId="74DE39E1"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0C5F612E"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269,17</w:t>
            </w:r>
          </w:p>
        </w:tc>
        <w:tc>
          <w:tcPr>
            <w:tcW w:w="910" w:type="dxa"/>
            <w:vAlign w:val="center"/>
          </w:tcPr>
          <w:p w14:paraId="421FDFAD"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134,58</w:t>
            </w:r>
          </w:p>
        </w:tc>
      </w:tr>
      <w:tr w:rsidR="000946AA" w:rsidRPr="002D29AF" w14:paraId="206E034F" w14:textId="77777777" w:rsidTr="00C252DF">
        <w:trPr>
          <w:gridAfter w:val="1"/>
          <w:wAfter w:w="12" w:type="dxa"/>
          <w:trHeight w:val="829"/>
        </w:trPr>
        <w:tc>
          <w:tcPr>
            <w:tcW w:w="1185" w:type="dxa"/>
            <w:noWrap/>
            <w:vAlign w:val="center"/>
          </w:tcPr>
          <w:p w14:paraId="0E894842"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261300</w:t>
            </w:r>
          </w:p>
        </w:tc>
        <w:tc>
          <w:tcPr>
            <w:tcW w:w="1589" w:type="dxa"/>
            <w:vAlign w:val="center"/>
          </w:tcPr>
          <w:p w14:paraId="43A5C1ED"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490D728B"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EMASSAMENTO COM MASSA PVA DUAS DEMÃOS</w:t>
            </w:r>
          </w:p>
        </w:tc>
        <w:tc>
          <w:tcPr>
            <w:tcW w:w="709" w:type="dxa"/>
            <w:vAlign w:val="center"/>
          </w:tcPr>
          <w:p w14:paraId="23F02959"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4F6EEF8E"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920,28</w:t>
            </w:r>
          </w:p>
        </w:tc>
        <w:tc>
          <w:tcPr>
            <w:tcW w:w="910" w:type="dxa"/>
            <w:vAlign w:val="center"/>
          </w:tcPr>
          <w:p w14:paraId="6DE90B93"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460,14</w:t>
            </w:r>
          </w:p>
        </w:tc>
      </w:tr>
      <w:tr w:rsidR="000946AA" w:rsidRPr="002D29AF" w14:paraId="2E0B7BD4" w14:textId="77777777" w:rsidTr="00C252DF">
        <w:trPr>
          <w:gridAfter w:val="1"/>
          <w:wAfter w:w="12" w:type="dxa"/>
          <w:trHeight w:val="829"/>
        </w:trPr>
        <w:tc>
          <w:tcPr>
            <w:tcW w:w="1185" w:type="dxa"/>
            <w:noWrap/>
            <w:vAlign w:val="center"/>
          </w:tcPr>
          <w:p w14:paraId="3781BFBF"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lastRenderedPageBreak/>
              <w:t>261302</w:t>
            </w:r>
          </w:p>
        </w:tc>
        <w:tc>
          <w:tcPr>
            <w:tcW w:w="1589" w:type="dxa"/>
            <w:vAlign w:val="center"/>
          </w:tcPr>
          <w:p w14:paraId="07A5D842"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0066159A"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PINTURA LATEX DUAS DEMÃOS COM SELADOR</w:t>
            </w:r>
          </w:p>
        </w:tc>
        <w:tc>
          <w:tcPr>
            <w:tcW w:w="709" w:type="dxa"/>
            <w:vAlign w:val="center"/>
          </w:tcPr>
          <w:p w14:paraId="67575C35"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1D793DFD"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920,28</w:t>
            </w:r>
          </w:p>
        </w:tc>
        <w:tc>
          <w:tcPr>
            <w:tcW w:w="910" w:type="dxa"/>
            <w:vAlign w:val="center"/>
          </w:tcPr>
          <w:p w14:paraId="4F4BE7E1"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460,14</w:t>
            </w:r>
          </w:p>
        </w:tc>
      </w:tr>
      <w:tr w:rsidR="000946AA" w:rsidRPr="002D29AF" w14:paraId="424EF0B9" w14:textId="77777777" w:rsidTr="00C252DF">
        <w:trPr>
          <w:gridAfter w:val="1"/>
          <w:wAfter w:w="12" w:type="dxa"/>
          <w:trHeight w:val="829"/>
        </w:trPr>
        <w:tc>
          <w:tcPr>
            <w:tcW w:w="1185" w:type="dxa"/>
            <w:noWrap/>
            <w:vAlign w:val="center"/>
          </w:tcPr>
          <w:p w14:paraId="099A4CBC"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260601</w:t>
            </w:r>
          </w:p>
        </w:tc>
        <w:tc>
          <w:tcPr>
            <w:tcW w:w="1589" w:type="dxa"/>
            <w:vAlign w:val="center"/>
          </w:tcPr>
          <w:p w14:paraId="7F7E7E2B"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32BB2877"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PINTURA TEXTURIZADA C/SELADOR ACRILICO</w:t>
            </w:r>
          </w:p>
        </w:tc>
        <w:tc>
          <w:tcPr>
            <w:tcW w:w="709" w:type="dxa"/>
            <w:vAlign w:val="center"/>
          </w:tcPr>
          <w:p w14:paraId="510C25FC"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5A1A1CB2"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327,60</w:t>
            </w:r>
          </w:p>
        </w:tc>
        <w:tc>
          <w:tcPr>
            <w:tcW w:w="910" w:type="dxa"/>
            <w:vAlign w:val="center"/>
          </w:tcPr>
          <w:p w14:paraId="36CBC4F0"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163,80</w:t>
            </w:r>
          </w:p>
        </w:tc>
      </w:tr>
      <w:tr w:rsidR="000946AA" w:rsidRPr="002D29AF" w14:paraId="59E0B1D1" w14:textId="77777777" w:rsidTr="00C252DF">
        <w:trPr>
          <w:gridAfter w:val="1"/>
          <w:wAfter w:w="12" w:type="dxa"/>
          <w:trHeight w:val="829"/>
        </w:trPr>
        <w:tc>
          <w:tcPr>
            <w:tcW w:w="1185" w:type="dxa"/>
            <w:noWrap/>
            <w:vAlign w:val="center"/>
          </w:tcPr>
          <w:p w14:paraId="6975B243"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160301</w:t>
            </w:r>
          </w:p>
        </w:tc>
        <w:tc>
          <w:tcPr>
            <w:tcW w:w="1589" w:type="dxa"/>
            <w:vAlign w:val="center"/>
          </w:tcPr>
          <w:p w14:paraId="63449200"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58A1E5C9"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COBERTURA COM TELHA COLONIAL RESINADA COR VERMELHA</w:t>
            </w:r>
          </w:p>
        </w:tc>
        <w:tc>
          <w:tcPr>
            <w:tcW w:w="709" w:type="dxa"/>
            <w:vAlign w:val="center"/>
          </w:tcPr>
          <w:p w14:paraId="55F93D6A"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55B5ECD7"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183,91</w:t>
            </w:r>
          </w:p>
        </w:tc>
        <w:tc>
          <w:tcPr>
            <w:tcW w:w="910" w:type="dxa"/>
            <w:vAlign w:val="center"/>
          </w:tcPr>
          <w:p w14:paraId="3F4BCC12"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91,95</w:t>
            </w:r>
          </w:p>
        </w:tc>
      </w:tr>
    </w:tbl>
    <w:p w14:paraId="1C12929E" w14:textId="77777777" w:rsidR="000946AA" w:rsidRPr="000946AA" w:rsidRDefault="000946AA" w:rsidP="000946AA">
      <w:pPr>
        <w:widowControl w:val="0"/>
        <w:autoSpaceDE w:val="0"/>
        <w:spacing w:before="120" w:after="120" w:line="360" w:lineRule="auto"/>
        <w:ind w:left="567" w:firstLine="567"/>
        <w:jc w:val="both"/>
        <w:rPr>
          <w:rFonts w:ascii="Cambria" w:eastAsia="Helvetica" w:hAnsi="Cambria" w:cs="Times New Roman"/>
          <w:sz w:val="27"/>
          <w:szCs w:val="27"/>
        </w:rPr>
      </w:pPr>
      <w:r w:rsidRPr="000946AA">
        <w:rPr>
          <w:rFonts w:ascii="Cambria" w:eastAsia="Helvetica" w:hAnsi="Cambria" w:cs="Times New Roman"/>
          <w:b/>
          <w:bCs/>
          <w:sz w:val="27"/>
          <w:szCs w:val="27"/>
        </w:rPr>
        <w:t>b.1)</w:t>
      </w:r>
      <w:r w:rsidRPr="000946AA">
        <w:rPr>
          <w:rFonts w:ascii="Cambria" w:eastAsia="Helvetica" w:hAnsi="Cambria" w:cs="Times New Roman"/>
          <w:bCs/>
          <w:sz w:val="27"/>
          <w:szCs w:val="27"/>
        </w:rPr>
        <w:t xml:space="preserve"> A comprovação exigida no subitem 11.7, IV, “b”, se dará através de uma das seguintes alternativas:</w:t>
      </w:r>
    </w:p>
    <w:p w14:paraId="0F8F7C43" w14:textId="77777777" w:rsidR="000946AA" w:rsidRPr="000946AA" w:rsidRDefault="000946AA" w:rsidP="000946AA">
      <w:pPr>
        <w:widowControl w:val="0"/>
        <w:suppressAutoHyphens/>
        <w:autoSpaceDE w:val="0"/>
        <w:spacing w:before="120" w:after="120" w:line="360" w:lineRule="auto"/>
        <w:ind w:left="1134" w:firstLine="567"/>
        <w:jc w:val="both"/>
        <w:rPr>
          <w:rFonts w:ascii="Cambria" w:eastAsia="Helvetica" w:hAnsi="Cambria" w:cs="Times New Roman"/>
          <w:sz w:val="27"/>
          <w:szCs w:val="27"/>
        </w:rPr>
      </w:pPr>
      <w:r w:rsidRPr="000946AA">
        <w:rPr>
          <w:rFonts w:ascii="Cambria" w:eastAsia="Helvetica" w:hAnsi="Cambria" w:cs="Times New Roman"/>
          <w:b/>
          <w:sz w:val="27"/>
          <w:szCs w:val="27"/>
        </w:rPr>
        <w:t>1.</w:t>
      </w:r>
      <w:r w:rsidRPr="000946AA">
        <w:rPr>
          <w:rFonts w:ascii="Cambria" w:eastAsia="Helvetica" w:hAnsi="Cambria" w:cs="Times New Roman"/>
          <w:sz w:val="27"/>
          <w:szCs w:val="27"/>
        </w:rPr>
        <w:t xml:space="preserve"> Cópia da CTPS (Carteira de Trabalho e Previdência Social);</w:t>
      </w:r>
    </w:p>
    <w:p w14:paraId="0E9EC70C" w14:textId="77777777" w:rsidR="000946AA" w:rsidRPr="000946AA" w:rsidRDefault="000946AA" w:rsidP="000946AA">
      <w:pPr>
        <w:widowControl w:val="0"/>
        <w:suppressAutoHyphens/>
        <w:autoSpaceDE w:val="0"/>
        <w:spacing w:before="120" w:after="120" w:line="360" w:lineRule="auto"/>
        <w:ind w:left="1134" w:firstLine="567"/>
        <w:jc w:val="both"/>
        <w:rPr>
          <w:rFonts w:ascii="Cambria" w:eastAsia="Helvetica" w:hAnsi="Cambria" w:cs="Times New Roman"/>
          <w:sz w:val="27"/>
          <w:szCs w:val="27"/>
        </w:rPr>
      </w:pPr>
      <w:r w:rsidRPr="000946AA">
        <w:rPr>
          <w:rFonts w:ascii="Cambria" w:eastAsia="Helvetica" w:hAnsi="Cambria" w:cs="Times New Roman"/>
          <w:b/>
          <w:sz w:val="27"/>
          <w:szCs w:val="27"/>
        </w:rPr>
        <w:t>2.</w:t>
      </w:r>
      <w:r w:rsidRPr="000946AA">
        <w:rPr>
          <w:rFonts w:ascii="Cambria" w:eastAsia="Helvetica" w:hAnsi="Cambria" w:cs="Times New Roman"/>
          <w:sz w:val="27"/>
          <w:szCs w:val="27"/>
        </w:rPr>
        <w:t xml:space="preserve"> Contrato Social da Empresa;</w:t>
      </w:r>
    </w:p>
    <w:p w14:paraId="7C46CD61" w14:textId="77777777" w:rsidR="000946AA" w:rsidRPr="000946AA" w:rsidRDefault="000946AA" w:rsidP="000946AA">
      <w:pPr>
        <w:widowControl w:val="0"/>
        <w:suppressAutoHyphens/>
        <w:autoSpaceDE w:val="0"/>
        <w:spacing w:before="120" w:after="120" w:line="360" w:lineRule="auto"/>
        <w:ind w:left="1134" w:firstLine="567"/>
        <w:jc w:val="both"/>
        <w:rPr>
          <w:rFonts w:ascii="Cambria" w:eastAsia="Helvetica" w:hAnsi="Cambria" w:cs="Times New Roman"/>
          <w:sz w:val="27"/>
          <w:szCs w:val="27"/>
        </w:rPr>
      </w:pPr>
      <w:r w:rsidRPr="000946AA">
        <w:rPr>
          <w:rFonts w:ascii="Cambria" w:eastAsia="Helvetica" w:hAnsi="Cambria" w:cs="Times New Roman"/>
          <w:b/>
          <w:sz w:val="27"/>
          <w:szCs w:val="27"/>
        </w:rPr>
        <w:t>3.</w:t>
      </w:r>
      <w:r w:rsidRPr="000946AA">
        <w:rPr>
          <w:rFonts w:ascii="Cambria" w:eastAsia="Helvetica" w:hAnsi="Cambria" w:cs="Times New Roman"/>
          <w:sz w:val="27"/>
          <w:szCs w:val="27"/>
        </w:rPr>
        <w:t xml:space="preserve"> Ficha de empregado atualizada;</w:t>
      </w:r>
    </w:p>
    <w:p w14:paraId="43420104" w14:textId="77777777" w:rsidR="000946AA" w:rsidRPr="000946AA" w:rsidRDefault="000946AA" w:rsidP="000946AA">
      <w:pPr>
        <w:widowControl w:val="0"/>
        <w:suppressAutoHyphens/>
        <w:autoSpaceDE w:val="0"/>
        <w:spacing w:before="120" w:after="120" w:line="360" w:lineRule="auto"/>
        <w:ind w:left="1134" w:firstLine="567"/>
        <w:jc w:val="both"/>
        <w:rPr>
          <w:rFonts w:ascii="Cambria" w:eastAsia="Helvetica" w:hAnsi="Cambria" w:cs="Times New Roman"/>
          <w:sz w:val="27"/>
          <w:szCs w:val="27"/>
        </w:rPr>
      </w:pPr>
      <w:r w:rsidRPr="000946AA">
        <w:rPr>
          <w:rFonts w:ascii="Cambria" w:eastAsia="Helvetica" w:hAnsi="Cambria" w:cs="Times New Roman"/>
          <w:b/>
          <w:sz w:val="27"/>
          <w:szCs w:val="27"/>
        </w:rPr>
        <w:t>4.</w:t>
      </w:r>
      <w:r w:rsidRPr="000946AA">
        <w:rPr>
          <w:rFonts w:ascii="Cambria" w:eastAsia="Helvetica" w:hAnsi="Cambria" w:cs="Times New Roman"/>
          <w:sz w:val="27"/>
          <w:szCs w:val="27"/>
        </w:rPr>
        <w:t xml:space="preserve"> Cópia de contrato de prestação de serviços;</w:t>
      </w:r>
    </w:p>
    <w:p w14:paraId="562DDD2E" w14:textId="77777777" w:rsidR="000946AA" w:rsidRPr="000946AA" w:rsidRDefault="000946AA" w:rsidP="000946AA">
      <w:pPr>
        <w:widowControl w:val="0"/>
        <w:suppressAutoHyphens/>
        <w:autoSpaceDE w:val="0"/>
        <w:spacing w:before="120" w:after="120" w:line="360" w:lineRule="auto"/>
        <w:ind w:left="1134" w:firstLine="567"/>
        <w:jc w:val="both"/>
        <w:rPr>
          <w:rFonts w:ascii="Cambria" w:eastAsia="Helvetica" w:hAnsi="Cambria" w:cs="Times New Roman"/>
          <w:sz w:val="27"/>
          <w:szCs w:val="27"/>
        </w:rPr>
      </w:pPr>
      <w:r w:rsidRPr="000946AA">
        <w:rPr>
          <w:rFonts w:ascii="Cambria" w:eastAsia="Helvetica" w:hAnsi="Cambria" w:cs="Times New Roman"/>
          <w:b/>
          <w:sz w:val="27"/>
          <w:szCs w:val="27"/>
        </w:rPr>
        <w:t>5.</w:t>
      </w:r>
      <w:r w:rsidRPr="000946AA">
        <w:rPr>
          <w:rFonts w:ascii="Cambria" w:eastAsia="Helvetica" w:hAnsi="Cambria" w:cs="Times New Roman"/>
          <w:sz w:val="27"/>
          <w:szCs w:val="27"/>
        </w:rPr>
        <w:t xml:space="preserve"> Anotação de responsabilidade técnica;</w:t>
      </w:r>
    </w:p>
    <w:p w14:paraId="388B08AD" w14:textId="77777777" w:rsidR="000946AA" w:rsidRPr="000946AA" w:rsidRDefault="000946AA" w:rsidP="000946AA">
      <w:pPr>
        <w:widowControl w:val="0"/>
        <w:suppressAutoHyphens/>
        <w:autoSpaceDE w:val="0"/>
        <w:spacing w:before="120" w:after="120" w:line="360" w:lineRule="auto"/>
        <w:ind w:left="1134" w:firstLine="567"/>
        <w:jc w:val="both"/>
        <w:rPr>
          <w:rFonts w:ascii="Cambria" w:eastAsia="Helvetica" w:hAnsi="Cambria" w:cs="Times New Roman"/>
          <w:sz w:val="27"/>
          <w:szCs w:val="27"/>
        </w:rPr>
      </w:pPr>
      <w:r w:rsidRPr="000946AA">
        <w:rPr>
          <w:rFonts w:ascii="Cambria" w:eastAsia="Helvetica" w:hAnsi="Cambria" w:cs="Times New Roman"/>
          <w:b/>
          <w:sz w:val="27"/>
          <w:szCs w:val="27"/>
        </w:rPr>
        <w:t>6.</w:t>
      </w:r>
      <w:r w:rsidRPr="000946AA">
        <w:rPr>
          <w:rFonts w:ascii="Cambria" w:eastAsia="Helvetica" w:hAnsi="Cambria" w:cs="Times New Roman"/>
          <w:sz w:val="27"/>
          <w:szCs w:val="27"/>
        </w:rPr>
        <w:t xml:space="preserve"> Outra forma de comprovação, desde que devidamente prevista pela legislação vigente.</w:t>
      </w:r>
    </w:p>
    <w:p w14:paraId="48D89BF4" w14:textId="77777777" w:rsidR="000946AA" w:rsidRPr="000946AA" w:rsidRDefault="000946AA" w:rsidP="000946AA">
      <w:pPr>
        <w:widowControl w:val="0"/>
        <w:tabs>
          <w:tab w:val="num" w:pos="10643"/>
        </w:tabs>
        <w:autoSpaceDE w:val="0"/>
        <w:spacing w:before="120" w:after="120" w:line="360" w:lineRule="auto"/>
        <w:ind w:left="426" w:firstLine="708"/>
        <w:jc w:val="both"/>
        <w:rPr>
          <w:rFonts w:ascii="Cambria" w:hAnsi="Cambria" w:cs="Times New Roman"/>
          <w:sz w:val="27"/>
          <w:szCs w:val="27"/>
        </w:rPr>
      </w:pPr>
      <w:r w:rsidRPr="000946AA">
        <w:rPr>
          <w:rFonts w:ascii="Cambria" w:eastAsia="Helvetica" w:hAnsi="Cambria" w:cs="Times New Roman"/>
          <w:b/>
          <w:bCs/>
          <w:sz w:val="27"/>
          <w:szCs w:val="27"/>
        </w:rPr>
        <w:t xml:space="preserve">c) </w:t>
      </w:r>
      <w:r w:rsidRPr="000946AA">
        <w:rPr>
          <w:rFonts w:ascii="Cambria" w:hAnsi="Cambria"/>
          <w:b/>
          <w:sz w:val="27"/>
          <w:szCs w:val="27"/>
        </w:rPr>
        <w:t>CAPACIDADE TÉCNICO-OPERACIONAL</w:t>
      </w:r>
      <w:r w:rsidRPr="000946AA">
        <w:rPr>
          <w:rFonts w:ascii="Cambria" w:hAnsi="Cambria"/>
          <w:sz w:val="27"/>
          <w:szCs w:val="27"/>
        </w:rPr>
        <w:t>: Comprovação de o licitante possuir atestado(s) técnico(s), em seu nome, fornecido(s) por pessoa(s) jurídica(s) de direito público ou privado, regularmente emitidos pelo conselho profissional competente, demonstrando experiência anterior na execução de serviços similares de complexidade tecnológica e operacional equivalente ou superior, em períodos sucessivos ou não, nas seguintes atividades e quantitativos</w:t>
      </w:r>
      <w:r w:rsidRPr="000946AA">
        <w:rPr>
          <w:rFonts w:ascii="Cambria" w:hAnsi="Cambria" w:cs="Times New Roman"/>
          <w:sz w:val="27"/>
          <w:szCs w:val="27"/>
        </w:rPr>
        <w:t>, conforme segue:</w:t>
      </w:r>
    </w:p>
    <w:tbl>
      <w:tblPr>
        <w:tblW w:w="950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85"/>
        <w:gridCol w:w="1589"/>
        <w:gridCol w:w="3965"/>
        <w:gridCol w:w="709"/>
        <w:gridCol w:w="1134"/>
        <w:gridCol w:w="910"/>
        <w:gridCol w:w="12"/>
      </w:tblGrid>
      <w:tr w:rsidR="000946AA" w:rsidRPr="002D29AF" w14:paraId="157A3C66" w14:textId="77777777" w:rsidTr="00C252DF">
        <w:trPr>
          <w:trHeight w:val="578"/>
        </w:trPr>
        <w:tc>
          <w:tcPr>
            <w:tcW w:w="9504" w:type="dxa"/>
            <w:gridSpan w:val="7"/>
            <w:shd w:val="clear" w:color="000000" w:fill="FFFFFF"/>
            <w:vAlign w:val="center"/>
          </w:tcPr>
          <w:p w14:paraId="38E3C7F1" w14:textId="77777777" w:rsidR="000946AA" w:rsidRPr="002D29AF" w:rsidRDefault="000946AA" w:rsidP="00C252DF">
            <w:pPr>
              <w:jc w:val="center"/>
              <w:rPr>
                <w:rFonts w:asciiTheme="majorHAnsi" w:eastAsia="Times New Roman" w:hAnsiTheme="majorHAnsi" w:cs="Times New Roman"/>
                <w:b/>
                <w:bCs/>
                <w:color w:val="000000"/>
                <w:sz w:val="24"/>
                <w:szCs w:val="24"/>
                <w:lang w:eastAsia="pt-BR"/>
              </w:rPr>
            </w:pPr>
            <w:r w:rsidRPr="002D29AF">
              <w:rPr>
                <w:rFonts w:asciiTheme="majorHAnsi" w:eastAsia="Times New Roman" w:hAnsiTheme="majorHAnsi" w:cs="Times New Roman"/>
                <w:b/>
                <w:bCs/>
                <w:color w:val="000000"/>
                <w:sz w:val="24"/>
                <w:szCs w:val="24"/>
                <w:lang w:eastAsia="pt-BR"/>
              </w:rPr>
              <w:t>PARCELA DE MAIOR RELEVÂNCIA TÉCNICO </w:t>
            </w:r>
            <w:r>
              <w:rPr>
                <w:rFonts w:asciiTheme="majorHAnsi" w:eastAsia="Times New Roman" w:hAnsiTheme="majorHAnsi" w:cs="Times New Roman"/>
                <w:b/>
                <w:bCs/>
                <w:color w:val="000000"/>
                <w:sz w:val="24"/>
                <w:szCs w:val="24"/>
                <w:lang w:eastAsia="pt-BR"/>
              </w:rPr>
              <w:t>OPERACIONAL</w:t>
            </w:r>
          </w:p>
        </w:tc>
      </w:tr>
      <w:tr w:rsidR="000946AA" w:rsidRPr="002D29AF" w14:paraId="2BB1F55C" w14:textId="77777777" w:rsidTr="00C252DF">
        <w:trPr>
          <w:gridAfter w:val="1"/>
          <w:wAfter w:w="12" w:type="dxa"/>
          <w:trHeight w:val="492"/>
        </w:trPr>
        <w:tc>
          <w:tcPr>
            <w:tcW w:w="1185" w:type="dxa"/>
            <w:shd w:val="clear" w:color="000000" w:fill="FABF8F"/>
            <w:noWrap/>
            <w:vAlign w:val="center"/>
            <w:hideMark/>
          </w:tcPr>
          <w:p w14:paraId="0D6BD259" w14:textId="77777777" w:rsidR="000946AA" w:rsidRPr="002D29AF" w:rsidRDefault="000946AA" w:rsidP="00C252DF">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CÓDIGO</w:t>
            </w:r>
          </w:p>
        </w:tc>
        <w:tc>
          <w:tcPr>
            <w:tcW w:w="1589" w:type="dxa"/>
            <w:shd w:val="clear" w:color="000000" w:fill="FABF8F"/>
            <w:vAlign w:val="center"/>
          </w:tcPr>
          <w:p w14:paraId="7C716A22" w14:textId="77777777" w:rsidR="000946AA" w:rsidRPr="002D29AF" w:rsidRDefault="000946AA" w:rsidP="00C252DF">
            <w:pPr>
              <w:jc w:val="center"/>
              <w:rPr>
                <w:rFonts w:asciiTheme="majorHAnsi" w:eastAsia="Times New Roman" w:hAnsiTheme="majorHAnsi" w:cs="Times New Roman"/>
                <w:b/>
                <w:bCs/>
                <w:sz w:val="24"/>
                <w:szCs w:val="24"/>
                <w:lang w:eastAsia="pt-BR"/>
              </w:rPr>
            </w:pPr>
            <w:r>
              <w:rPr>
                <w:rFonts w:asciiTheme="majorHAnsi" w:eastAsia="Times New Roman" w:hAnsiTheme="majorHAnsi" w:cs="Times New Roman"/>
                <w:b/>
                <w:bCs/>
                <w:sz w:val="24"/>
                <w:szCs w:val="24"/>
                <w:lang w:eastAsia="pt-BR"/>
              </w:rPr>
              <w:t>FONTE</w:t>
            </w:r>
          </w:p>
        </w:tc>
        <w:tc>
          <w:tcPr>
            <w:tcW w:w="3965" w:type="dxa"/>
            <w:shd w:val="clear" w:color="000000" w:fill="FABF8F"/>
            <w:noWrap/>
            <w:vAlign w:val="center"/>
            <w:hideMark/>
          </w:tcPr>
          <w:p w14:paraId="26019755" w14:textId="77777777" w:rsidR="000946AA" w:rsidRPr="002D29AF" w:rsidRDefault="000946AA" w:rsidP="00C252DF">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DESCRIÇÃO</w:t>
            </w:r>
          </w:p>
        </w:tc>
        <w:tc>
          <w:tcPr>
            <w:tcW w:w="709" w:type="dxa"/>
            <w:shd w:val="clear" w:color="000000" w:fill="FABF8F"/>
            <w:noWrap/>
            <w:vAlign w:val="center"/>
            <w:hideMark/>
          </w:tcPr>
          <w:p w14:paraId="261770D2" w14:textId="77777777" w:rsidR="000946AA" w:rsidRPr="002D29AF" w:rsidRDefault="000946AA" w:rsidP="00C252DF">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UNID</w:t>
            </w:r>
          </w:p>
        </w:tc>
        <w:tc>
          <w:tcPr>
            <w:tcW w:w="1134" w:type="dxa"/>
            <w:shd w:val="clear" w:color="000000" w:fill="FABF8F"/>
            <w:noWrap/>
            <w:vAlign w:val="center"/>
            <w:hideMark/>
          </w:tcPr>
          <w:p w14:paraId="6C4FF311" w14:textId="77777777" w:rsidR="000946AA" w:rsidRDefault="000946AA" w:rsidP="00C252DF">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QUANT</w:t>
            </w:r>
          </w:p>
          <w:p w14:paraId="522CB7A7" w14:textId="77777777" w:rsidR="000946AA" w:rsidRPr="002D29AF" w:rsidRDefault="000946AA" w:rsidP="00C252DF">
            <w:pPr>
              <w:jc w:val="center"/>
              <w:rPr>
                <w:rFonts w:asciiTheme="majorHAnsi" w:eastAsia="Times New Roman" w:hAnsiTheme="majorHAnsi" w:cs="Times New Roman"/>
                <w:b/>
                <w:bCs/>
                <w:sz w:val="24"/>
                <w:szCs w:val="24"/>
                <w:lang w:eastAsia="pt-BR"/>
              </w:rPr>
            </w:pPr>
            <w:r>
              <w:rPr>
                <w:rFonts w:asciiTheme="majorHAnsi" w:eastAsia="Times New Roman" w:hAnsiTheme="majorHAnsi" w:cs="Times New Roman"/>
                <w:b/>
                <w:bCs/>
                <w:sz w:val="24"/>
                <w:szCs w:val="24"/>
                <w:lang w:eastAsia="pt-BR"/>
              </w:rPr>
              <w:t>TOTAL</w:t>
            </w:r>
          </w:p>
        </w:tc>
        <w:tc>
          <w:tcPr>
            <w:tcW w:w="910" w:type="dxa"/>
            <w:shd w:val="clear" w:color="000000" w:fill="FABF8F"/>
            <w:vAlign w:val="center"/>
            <w:hideMark/>
          </w:tcPr>
          <w:p w14:paraId="188E71D7" w14:textId="77777777" w:rsidR="000946AA" w:rsidRPr="002D29AF" w:rsidRDefault="000946AA" w:rsidP="00C252DF">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PARC. MAIOR RELEV (50%)</w:t>
            </w:r>
          </w:p>
        </w:tc>
      </w:tr>
      <w:tr w:rsidR="000946AA" w:rsidRPr="002D29AF" w14:paraId="671D80EF" w14:textId="77777777" w:rsidTr="00C252DF">
        <w:trPr>
          <w:gridAfter w:val="1"/>
          <w:wAfter w:w="12" w:type="dxa"/>
          <w:trHeight w:val="829"/>
        </w:trPr>
        <w:tc>
          <w:tcPr>
            <w:tcW w:w="1185" w:type="dxa"/>
            <w:noWrap/>
            <w:vAlign w:val="center"/>
          </w:tcPr>
          <w:p w14:paraId="651EA35C"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lastRenderedPageBreak/>
              <w:t>260104</w:t>
            </w:r>
          </w:p>
        </w:tc>
        <w:tc>
          <w:tcPr>
            <w:tcW w:w="1589" w:type="dxa"/>
            <w:vAlign w:val="center"/>
          </w:tcPr>
          <w:p w14:paraId="636DF190"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0BD905CB"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REMOÇÃO DE PINTUA ANTIGA A LÁTEX</w:t>
            </w:r>
          </w:p>
        </w:tc>
        <w:tc>
          <w:tcPr>
            <w:tcW w:w="709" w:type="dxa"/>
            <w:vAlign w:val="center"/>
          </w:tcPr>
          <w:p w14:paraId="1FC0067A" w14:textId="77777777" w:rsidR="000946AA" w:rsidRDefault="000946AA" w:rsidP="00C252DF">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134" w:type="dxa"/>
            <w:vAlign w:val="center"/>
          </w:tcPr>
          <w:p w14:paraId="24C545F9"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920,28</w:t>
            </w:r>
          </w:p>
        </w:tc>
        <w:tc>
          <w:tcPr>
            <w:tcW w:w="910" w:type="dxa"/>
            <w:vAlign w:val="center"/>
          </w:tcPr>
          <w:p w14:paraId="3F1A1828"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460,14</w:t>
            </w:r>
          </w:p>
        </w:tc>
      </w:tr>
      <w:tr w:rsidR="000946AA" w:rsidRPr="002D29AF" w14:paraId="78BA6E9C" w14:textId="77777777" w:rsidTr="00C252DF">
        <w:trPr>
          <w:gridAfter w:val="1"/>
          <w:wAfter w:w="12" w:type="dxa"/>
          <w:trHeight w:val="829"/>
        </w:trPr>
        <w:tc>
          <w:tcPr>
            <w:tcW w:w="1185" w:type="dxa"/>
            <w:noWrap/>
            <w:vAlign w:val="center"/>
          </w:tcPr>
          <w:p w14:paraId="71E838D2"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121105</w:t>
            </w:r>
          </w:p>
        </w:tc>
        <w:tc>
          <w:tcPr>
            <w:tcW w:w="1589" w:type="dxa"/>
            <w:vAlign w:val="center"/>
          </w:tcPr>
          <w:p w14:paraId="74D8D4FC"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3D6FBBC3"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IMPERMEABILIZAÇÃO DE ALICERCE / “PÉ” DE PAREDE / PEITORIL E ALVENARIA DE UM MODO GERAL COM CIMENTO CRISTALIZANTE SEMI FLEXÍVEL – 2 DEMÃOS (ESPECÍFICO PARA OBRAS DE REFORMA)</w:t>
            </w:r>
          </w:p>
        </w:tc>
        <w:tc>
          <w:tcPr>
            <w:tcW w:w="709" w:type="dxa"/>
            <w:vAlign w:val="center"/>
          </w:tcPr>
          <w:p w14:paraId="0282F731"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7551D3FC"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306,51</w:t>
            </w:r>
          </w:p>
        </w:tc>
        <w:tc>
          <w:tcPr>
            <w:tcW w:w="910" w:type="dxa"/>
            <w:vAlign w:val="center"/>
          </w:tcPr>
          <w:p w14:paraId="5F3E6BCD"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153,25</w:t>
            </w:r>
          </w:p>
        </w:tc>
      </w:tr>
      <w:tr w:rsidR="000946AA" w:rsidRPr="002D29AF" w14:paraId="44CB5D8D" w14:textId="77777777" w:rsidTr="00C252DF">
        <w:trPr>
          <w:gridAfter w:val="1"/>
          <w:wAfter w:w="12" w:type="dxa"/>
          <w:trHeight w:val="829"/>
        </w:trPr>
        <w:tc>
          <w:tcPr>
            <w:tcW w:w="1185" w:type="dxa"/>
            <w:noWrap/>
            <w:vAlign w:val="center"/>
          </w:tcPr>
          <w:p w14:paraId="23326064"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200505</w:t>
            </w:r>
          </w:p>
        </w:tc>
        <w:tc>
          <w:tcPr>
            <w:tcW w:w="1589" w:type="dxa"/>
            <w:vAlign w:val="center"/>
          </w:tcPr>
          <w:p w14:paraId="5EA8B0C5"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08926A9C"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REBOCO PAULISTA C/ IMPERMEABILIZANTE A-15 (1CI:4ARMLC+5% IMPXCI)</w:t>
            </w:r>
          </w:p>
        </w:tc>
        <w:tc>
          <w:tcPr>
            <w:tcW w:w="709" w:type="dxa"/>
            <w:vAlign w:val="center"/>
          </w:tcPr>
          <w:p w14:paraId="74108B81"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134" w:type="dxa"/>
            <w:vAlign w:val="center"/>
          </w:tcPr>
          <w:p w14:paraId="39C4D3D7"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469,13</w:t>
            </w:r>
          </w:p>
        </w:tc>
        <w:tc>
          <w:tcPr>
            <w:tcW w:w="910" w:type="dxa"/>
            <w:vAlign w:val="center"/>
          </w:tcPr>
          <w:p w14:paraId="4EFFC23C"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234,56</w:t>
            </w:r>
          </w:p>
        </w:tc>
      </w:tr>
      <w:tr w:rsidR="000946AA" w:rsidRPr="002D29AF" w14:paraId="24986755" w14:textId="77777777" w:rsidTr="00C252DF">
        <w:trPr>
          <w:gridAfter w:val="1"/>
          <w:wAfter w:w="12" w:type="dxa"/>
          <w:trHeight w:val="829"/>
        </w:trPr>
        <w:tc>
          <w:tcPr>
            <w:tcW w:w="1185" w:type="dxa"/>
            <w:noWrap/>
            <w:vAlign w:val="center"/>
          </w:tcPr>
          <w:p w14:paraId="48D0B753"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221104</w:t>
            </w:r>
          </w:p>
        </w:tc>
        <w:tc>
          <w:tcPr>
            <w:tcW w:w="1589" w:type="dxa"/>
            <w:vAlign w:val="center"/>
          </w:tcPr>
          <w:p w14:paraId="0A15C179"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7FABFC05"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RASPAGEM E APLICAÇÃO RESINA ACRILICA DUAS DEMÃOS</w:t>
            </w:r>
          </w:p>
        </w:tc>
        <w:tc>
          <w:tcPr>
            <w:tcW w:w="709" w:type="dxa"/>
            <w:vAlign w:val="center"/>
          </w:tcPr>
          <w:p w14:paraId="03F04D72"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34D7CB2F"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269,17</w:t>
            </w:r>
          </w:p>
        </w:tc>
        <w:tc>
          <w:tcPr>
            <w:tcW w:w="910" w:type="dxa"/>
            <w:vAlign w:val="center"/>
          </w:tcPr>
          <w:p w14:paraId="559A8976"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134,58</w:t>
            </w:r>
          </w:p>
        </w:tc>
      </w:tr>
      <w:tr w:rsidR="000946AA" w:rsidRPr="002D29AF" w14:paraId="6720D5D8" w14:textId="77777777" w:rsidTr="00C252DF">
        <w:trPr>
          <w:gridAfter w:val="1"/>
          <w:wAfter w:w="12" w:type="dxa"/>
          <w:trHeight w:val="829"/>
        </w:trPr>
        <w:tc>
          <w:tcPr>
            <w:tcW w:w="1185" w:type="dxa"/>
            <w:noWrap/>
            <w:vAlign w:val="center"/>
          </w:tcPr>
          <w:p w14:paraId="05C0FE33"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261300</w:t>
            </w:r>
          </w:p>
        </w:tc>
        <w:tc>
          <w:tcPr>
            <w:tcW w:w="1589" w:type="dxa"/>
            <w:vAlign w:val="center"/>
          </w:tcPr>
          <w:p w14:paraId="57E4A798"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79FE4D7A"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EMASSAMENTO COM MASSA PVA DUAS DEMÃOS</w:t>
            </w:r>
          </w:p>
        </w:tc>
        <w:tc>
          <w:tcPr>
            <w:tcW w:w="709" w:type="dxa"/>
            <w:vAlign w:val="center"/>
          </w:tcPr>
          <w:p w14:paraId="2BEF4AAA"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161033A7"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920,28</w:t>
            </w:r>
          </w:p>
        </w:tc>
        <w:tc>
          <w:tcPr>
            <w:tcW w:w="910" w:type="dxa"/>
            <w:vAlign w:val="center"/>
          </w:tcPr>
          <w:p w14:paraId="069A439F"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460,14</w:t>
            </w:r>
          </w:p>
        </w:tc>
      </w:tr>
      <w:tr w:rsidR="000946AA" w:rsidRPr="002D29AF" w14:paraId="077C6B65" w14:textId="77777777" w:rsidTr="00C252DF">
        <w:trPr>
          <w:gridAfter w:val="1"/>
          <w:wAfter w:w="12" w:type="dxa"/>
          <w:trHeight w:val="829"/>
        </w:trPr>
        <w:tc>
          <w:tcPr>
            <w:tcW w:w="1185" w:type="dxa"/>
            <w:noWrap/>
            <w:vAlign w:val="center"/>
          </w:tcPr>
          <w:p w14:paraId="71B8AA50"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261302</w:t>
            </w:r>
          </w:p>
        </w:tc>
        <w:tc>
          <w:tcPr>
            <w:tcW w:w="1589" w:type="dxa"/>
            <w:vAlign w:val="center"/>
          </w:tcPr>
          <w:p w14:paraId="546AC003"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1E552429"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PINTURA LATEX DUAS DEMÃOS COM SELADOR</w:t>
            </w:r>
          </w:p>
        </w:tc>
        <w:tc>
          <w:tcPr>
            <w:tcW w:w="709" w:type="dxa"/>
            <w:vAlign w:val="center"/>
          </w:tcPr>
          <w:p w14:paraId="4358F00B"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45FDA3D9"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920,28</w:t>
            </w:r>
          </w:p>
        </w:tc>
        <w:tc>
          <w:tcPr>
            <w:tcW w:w="910" w:type="dxa"/>
            <w:vAlign w:val="center"/>
          </w:tcPr>
          <w:p w14:paraId="2E838B1C"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460,14</w:t>
            </w:r>
          </w:p>
        </w:tc>
      </w:tr>
      <w:tr w:rsidR="000946AA" w:rsidRPr="002D29AF" w14:paraId="26B6741B" w14:textId="77777777" w:rsidTr="00C252DF">
        <w:trPr>
          <w:gridAfter w:val="1"/>
          <w:wAfter w:w="12" w:type="dxa"/>
          <w:trHeight w:val="829"/>
        </w:trPr>
        <w:tc>
          <w:tcPr>
            <w:tcW w:w="1185" w:type="dxa"/>
            <w:noWrap/>
            <w:vAlign w:val="center"/>
          </w:tcPr>
          <w:p w14:paraId="4B30BA56"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260601</w:t>
            </w:r>
          </w:p>
        </w:tc>
        <w:tc>
          <w:tcPr>
            <w:tcW w:w="1589" w:type="dxa"/>
            <w:vAlign w:val="center"/>
          </w:tcPr>
          <w:p w14:paraId="27695B5F"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0FE31518"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PINTURA TEXTURIZADA C/SELADOR ACRILICO</w:t>
            </w:r>
          </w:p>
        </w:tc>
        <w:tc>
          <w:tcPr>
            <w:tcW w:w="709" w:type="dxa"/>
            <w:vAlign w:val="center"/>
          </w:tcPr>
          <w:p w14:paraId="15ACFB6F"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28369044"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327,60</w:t>
            </w:r>
          </w:p>
        </w:tc>
        <w:tc>
          <w:tcPr>
            <w:tcW w:w="910" w:type="dxa"/>
            <w:vAlign w:val="center"/>
          </w:tcPr>
          <w:p w14:paraId="50494A5B"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163,80</w:t>
            </w:r>
          </w:p>
        </w:tc>
      </w:tr>
      <w:tr w:rsidR="000946AA" w:rsidRPr="002D29AF" w14:paraId="11831984" w14:textId="77777777" w:rsidTr="00C252DF">
        <w:trPr>
          <w:gridAfter w:val="1"/>
          <w:wAfter w:w="12" w:type="dxa"/>
          <w:trHeight w:val="829"/>
        </w:trPr>
        <w:tc>
          <w:tcPr>
            <w:tcW w:w="1185" w:type="dxa"/>
            <w:noWrap/>
            <w:vAlign w:val="center"/>
          </w:tcPr>
          <w:p w14:paraId="4090EAA1"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160301</w:t>
            </w:r>
          </w:p>
        </w:tc>
        <w:tc>
          <w:tcPr>
            <w:tcW w:w="1589" w:type="dxa"/>
            <w:vAlign w:val="center"/>
          </w:tcPr>
          <w:p w14:paraId="1285EC85" w14:textId="77777777" w:rsidR="000946AA"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36CF6F7A"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COBERTURA COM TELHA COLONIAL RESINADA COR VERMELHA</w:t>
            </w:r>
          </w:p>
        </w:tc>
        <w:tc>
          <w:tcPr>
            <w:tcW w:w="709" w:type="dxa"/>
            <w:vAlign w:val="center"/>
          </w:tcPr>
          <w:p w14:paraId="4EF467E5"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1142AE76"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183,91</w:t>
            </w:r>
          </w:p>
        </w:tc>
        <w:tc>
          <w:tcPr>
            <w:tcW w:w="910" w:type="dxa"/>
            <w:vAlign w:val="center"/>
          </w:tcPr>
          <w:p w14:paraId="462B986B" w14:textId="77777777" w:rsidR="000946AA" w:rsidRPr="002D29AF" w:rsidRDefault="000946AA"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91,95</w:t>
            </w:r>
          </w:p>
        </w:tc>
      </w:tr>
    </w:tbl>
    <w:p w14:paraId="77E04585" w14:textId="77777777" w:rsidR="000946AA" w:rsidRPr="000946AA" w:rsidRDefault="000946AA" w:rsidP="000946AA">
      <w:pPr>
        <w:widowControl w:val="0"/>
        <w:tabs>
          <w:tab w:val="num" w:pos="10643"/>
        </w:tabs>
        <w:autoSpaceDE w:val="0"/>
        <w:spacing w:before="120" w:after="120" w:line="360" w:lineRule="auto"/>
        <w:ind w:left="567" w:firstLine="567"/>
        <w:jc w:val="both"/>
        <w:rPr>
          <w:rFonts w:ascii="Cambria" w:eastAsia="Helvetica" w:hAnsi="Cambria" w:cs="Times New Roman"/>
          <w:kern w:val="16"/>
          <w:sz w:val="27"/>
          <w:szCs w:val="27"/>
        </w:rPr>
      </w:pPr>
      <w:r w:rsidRPr="000946AA">
        <w:rPr>
          <w:rFonts w:ascii="Cambria" w:eastAsia="Helvetica" w:hAnsi="Cambria" w:cs="Times New Roman"/>
          <w:b/>
          <w:bCs/>
          <w:sz w:val="27"/>
          <w:szCs w:val="27"/>
        </w:rPr>
        <w:t>c.1)</w:t>
      </w:r>
      <w:r w:rsidRPr="000946AA">
        <w:rPr>
          <w:rFonts w:ascii="Cambria" w:eastAsia="Helvetica" w:hAnsi="Cambria" w:cs="Times New Roman"/>
          <w:bCs/>
          <w:sz w:val="27"/>
          <w:szCs w:val="27"/>
        </w:rPr>
        <w:t xml:space="preserve"> Para a aferição da qualidade técnica profissional, será considerado como </w:t>
      </w:r>
      <w:r w:rsidRPr="000946AA">
        <w:rPr>
          <w:rFonts w:ascii="Cambria" w:eastAsia="Helvetica" w:hAnsi="Cambria" w:cs="Times New Roman"/>
          <w:b/>
          <w:bCs/>
          <w:sz w:val="27"/>
          <w:szCs w:val="27"/>
        </w:rPr>
        <w:t>parcelas de maior relevância técnica</w:t>
      </w:r>
      <w:r w:rsidRPr="000946AA">
        <w:rPr>
          <w:rFonts w:ascii="Cambria" w:eastAsia="Helvetica" w:hAnsi="Cambria" w:cs="Times New Roman"/>
          <w:bCs/>
          <w:sz w:val="27"/>
          <w:szCs w:val="27"/>
        </w:rPr>
        <w:t xml:space="preserve"> e valor significativo o quesito previsto no Termo de Referência e Estudo Técnico Preliminar.</w:t>
      </w:r>
    </w:p>
    <w:p w14:paraId="71D7EDFC" w14:textId="77777777" w:rsidR="000946AA" w:rsidRPr="000946AA" w:rsidRDefault="000946AA" w:rsidP="000946AA">
      <w:pPr>
        <w:widowControl w:val="0"/>
        <w:tabs>
          <w:tab w:val="num" w:pos="10643"/>
        </w:tabs>
        <w:autoSpaceDE w:val="0"/>
        <w:spacing w:before="120" w:after="120" w:line="360" w:lineRule="auto"/>
        <w:ind w:left="567" w:firstLine="567"/>
        <w:jc w:val="both"/>
        <w:rPr>
          <w:rFonts w:ascii="Cambria" w:eastAsia="Helvetica" w:hAnsi="Cambria" w:cs="Times New Roman"/>
          <w:b/>
          <w:bCs/>
          <w:sz w:val="27"/>
          <w:szCs w:val="27"/>
        </w:rPr>
      </w:pPr>
      <w:r w:rsidRPr="000946AA">
        <w:rPr>
          <w:rFonts w:ascii="Cambria" w:eastAsia="Helvetica" w:hAnsi="Cambria" w:cs="Times New Roman"/>
          <w:b/>
          <w:bCs/>
          <w:sz w:val="27"/>
          <w:szCs w:val="27"/>
        </w:rPr>
        <w:t xml:space="preserve">d) DECLARAÇÃO </w:t>
      </w:r>
      <w:r w:rsidRPr="000946AA">
        <w:rPr>
          <w:rFonts w:ascii="Cambria" w:eastAsia="Helvetica" w:hAnsi="Cambria" w:cs="Times New Roman"/>
          <w:sz w:val="27"/>
          <w:szCs w:val="27"/>
        </w:rPr>
        <w:t>expressa que atende as exigências mínimas consideradas essenciais para o cumprimento do objeto da licitação, com devida indicação do pessoal técnico, das instalações e do aparelhamento adequados e disponíveis, bem como da qualificação de cada membro da equipe técnica que se responsabilizará pelos trabalhos, conforme Inciso III, do art. 67, da Lei Federal nº 14.133, de 2021.</w:t>
      </w:r>
    </w:p>
    <w:p w14:paraId="03D1C154" w14:textId="77777777" w:rsidR="000946AA" w:rsidRPr="000946AA" w:rsidRDefault="000946AA" w:rsidP="000946AA">
      <w:pPr>
        <w:widowControl w:val="0"/>
        <w:autoSpaceDE w:val="0"/>
        <w:spacing w:before="120" w:after="120" w:line="360" w:lineRule="auto"/>
        <w:ind w:firstLine="567"/>
        <w:jc w:val="both"/>
        <w:rPr>
          <w:rFonts w:ascii="Cambria" w:eastAsia="Helvetica-Bold" w:hAnsi="Cambria" w:cs="Times New Roman"/>
          <w:b/>
          <w:bCs/>
          <w:sz w:val="27"/>
          <w:szCs w:val="27"/>
        </w:rPr>
      </w:pPr>
      <w:r w:rsidRPr="000946AA">
        <w:rPr>
          <w:rFonts w:ascii="Cambria" w:eastAsia="Helvetica-Bold" w:hAnsi="Cambria" w:cs="Times New Roman"/>
          <w:b/>
          <w:bCs/>
          <w:sz w:val="27"/>
          <w:szCs w:val="27"/>
        </w:rPr>
        <w:t>V. DA VISITA TÉCNICA</w:t>
      </w:r>
    </w:p>
    <w:p w14:paraId="20F272D5" w14:textId="77777777" w:rsidR="000946AA" w:rsidRPr="000946AA" w:rsidRDefault="000946AA" w:rsidP="000946AA">
      <w:pPr>
        <w:widowControl w:val="0"/>
        <w:autoSpaceDE w:val="0"/>
        <w:spacing w:before="120" w:after="120" w:line="360" w:lineRule="auto"/>
        <w:ind w:left="567" w:firstLine="567"/>
        <w:jc w:val="both"/>
        <w:rPr>
          <w:rFonts w:ascii="Cambria" w:hAnsi="Cambria" w:cs="Times New Roman"/>
          <w:sz w:val="27"/>
          <w:szCs w:val="27"/>
        </w:rPr>
      </w:pPr>
      <w:r w:rsidRPr="000946AA">
        <w:rPr>
          <w:rFonts w:ascii="Cambria" w:eastAsia="Helvetica-Bold" w:hAnsi="Cambria" w:cs="Times New Roman"/>
          <w:b/>
          <w:bCs/>
          <w:sz w:val="27"/>
          <w:szCs w:val="27"/>
        </w:rPr>
        <w:lastRenderedPageBreak/>
        <w:t xml:space="preserve">a) </w:t>
      </w:r>
      <w:r w:rsidRPr="000946AA">
        <w:rPr>
          <w:rFonts w:ascii="Cambria" w:eastAsia="Helvetica-Bold" w:hAnsi="Cambria" w:cs="Times New Roman"/>
          <w:sz w:val="27"/>
          <w:szCs w:val="27"/>
        </w:rPr>
        <w:t xml:space="preserve">A visitante poderá realizar FACULTATIVAMENTE VISTORIA no local da obra, acompanhada por servidor designado para esse fim, de segunda-feira à sexta-feira, </w:t>
      </w:r>
      <w:r w:rsidRPr="000946AA">
        <w:rPr>
          <w:rFonts w:ascii="Cambria" w:hAnsi="Cambria" w:cs="Times New Roman"/>
          <w:sz w:val="27"/>
          <w:szCs w:val="27"/>
        </w:rPr>
        <w:t xml:space="preserve">das 07 horas às 11 horas e das 13 horas às 17 horas, devendo ser previamente agendada com a Equipe Técnica da Secretaria Municipal de Planejamento de Piracanjuba/GO, pelo e-mail: </w:t>
      </w:r>
      <w:r w:rsidRPr="000946AA">
        <w:rPr>
          <w:rFonts w:ascii="Cambria" w:hAnsi="Cambria" w:cs="Times New Roman"/>
          <w:sz w:val="27"/>
          <w:szCs w:val="27"/>
          <w14:shadow w14:blurRad="50800" w14:dist="38100" w14:dir="2700000" w14:sx="100000" w14:sy="100000" w14:kx="0" w14:ky="0" w14:algn="tl">
            <w14:srgbClr w14:val="000000">
              <w14:alpha w14:val="60000"/>
            </w14:srgbClr>
          </w14:shadow>
        </w:rPr>
        <w:t>secplan.piracanjuba@gmail.com</w:t>
      </w:r>
      <w:r w:rsidRPr="000946AA">
        <w:rPr>
          <w:rFonts w:ascii="Cambria" w:hAnsi="Cambria" w:cs="Times New Roman"/>
          <w:sz w:val="27"/>
          <w:szCs w:val="27"/>
        </w:rPr>
        <w:t>.</w:t>
      </w:r>
    </w:p>
    <w:p w14:paraId="102C1B84" w14:textId="77777777" w:rsidR="000946AA" w:rsidRPr="000946AA" w:rsidRDefault="000946AA" w:rsidP="000946AA">
      <w:pPr>
        <w:widowControl w:val="0"/>
        <w:autoSpaceDE w:val="0"/>
        <w:spacing w:before="120" w:after="120" w:line="360" w:lineRule="auto"/>
        <w:ind w:left="1134" w:firstLine="567"/>
        <w:jc w:val="both"/>
        <w:rPr>
          <w:rFonts w:ascii="Cambria" w:hAnsi="Cambria" w:cs="Times New Roman"/>
          <w:sz w:val="27"/>
          <w:szCs w:val="27"/>
        </w:rPr>
      </w:pPr>
      <w:r w:rsidRPr="000946AA">
        <w:rPr>
          <w:rFonts w:ascii="Cambria" w:hAnsi="Cambria" w:cs="Times New Roman"/>
          <w:b/>
          <w:bCs/>
          <w:sz w:val="27"/>
          <w:szCs w:val="27"/>
        </w:rPr>
        <w:t>1.</w:t>
      </w:r>
      <w:r w:rsidRPr="000946AA">
        <w:rPr>
          <w:rFonts w:ascii="Cambria" w:hAnsi="Cambria" w:cs="Times New Roman"/>
          <w:sz w:val="27"/>
          <w:szCs w:val="27"/>
        </w:rPr>
        <w:t xml:space="preserve"> O prazo para vistoria iniciar-se-á no dia útil seguinte ao da publicação do Edital, estendendo-se até o dia útil anterior à data prevista para abertura pública.</w:t>
      </w:r>
    </w:p>
    <w:p w14:paraId="07284B08" w14:textId="77777777" w:rsidR="000946AA" w:rsidRPr="000946AA" w:rsidRDefault="000946AA" w:rsidP="000946AA">
      <w:pPr>
        <w:widowControl w:val="0"/>
        <w:autoSpaceDE w:val="0"/>
        <w:spacing w:before="120" w:after="120" w:line="360" w:lineRule="auto"/>
        <w:ind w:left="1134" w:firstLine="567"/>
        <w:jc w:val="both"/>
        <w:rPr>
          <w:rFonts w:ascii="Cambria" w:hAnsi="Cambria" w:cs="Times New Roman"/>
          <w:sz w:val="27"/>
          <w:szCs w:val="27"/>
        </w:rPr>
      </w:pPr>
      <w:r w:rsidRPr="000946AA">
        <w:rPr>
          <w:rFonts w:ascii="Cambria" w:hAnsi="Cambria" w:cs="Times New Roman"/>
          <w:b/>
          <w:bCs/>
          <w:sz w:val="27"/>
          <w:szCs w:val="27"/>
        </w:rPr>
        <w:t>2.</w:t>
      </w:r>
      <w:r w:rsidRPr="000946AA">
        <w:rPr>
          <w:rFonts w:ascii="Cambria" w:hAnsi="Cambria" w:cs="Times New Roman"/>
          <w:sz w:val="27"/>
          <w:szCs w:val="27"/>
        </w:rPr>
        <w:t xml:space="preserve"> Serão disponibilizados data e horário diferentes aos interessados em realizar a vistoria.</w:t>
      </w:r>
    </w:p>
    <w:p w14:paraId="2FD32E99" w14:textId="77777777" w:rsidR="000946AA" w:rsidRPr="000946AA" w:rsidRDefault="000946AA" w:rsidP="000946AA">
      <w:pPr>
        <w:widowControl w:val="0"/>
        <w:autoSpaceDE w:val="0"/>
        <w:spacing w:before="120" w:after="120" w:line="360" w:lineRule="auto"/>
        <w:ind w:left="1134" w:firstLine="567"/>
        <w:jc w:val="both"/>
        <w:rPr>
          <w:rFonts w:ascii="Cambria" w:hAnsi="Cambria" w:cs="Times New Roman"/>
          <w:sz w:val="27"/>
          <w:szCs w:val="27"/>
        </w:rPr>
      </w:pPr>
      <w:r w:rsidRPr="000946AA">
        <w:rPr>
          <w:rFonts w:ascii="Cambria" w:hAnsi="Cambria" w:cs="Times New Roman"/>
          <w:b/>
          <w:bCs/>
          <w:sz w:val="27"/>
          <w:szCs w:val="27"/>
        </w:rPr>
        <w:t>3.</w:t>
      </w:r>
      <w:r w:rsidRPr="000946AA">
        <w:rPr>
          <w:rFonts w:ascii="Cambria" w:hAnsi="Cambria" w:cs="Times New Roman"/>
          <w:sz w:val="27"/>
          <w:szCs w:val="27"/>
        </w:rPr>
        <w:t xml:space="preserve"> Para a vistoria, o representante legal da empresa ou responsável técnico deverá estar devidamente identificado, apresentado documento de identidade civil e documento expedido pela empresa comprovando sua habilitação para realização da vistoria.</w:t>
      </w:r>
    </w:p>
    <w:p w14:paraId="53AF825E" w14:textId="77777777" w:rsidR="000946AA" w:rsidRPr="000946AA" w:rsidRDefault="000946AA" w:rsidP="000946AA">
      <w:pPr>
        <w:widowControl w:val="0"/>
        <w:autoSpaceDE w:val="0"/>
        <w:spacing w:before="120" w:after="120" w:line="360" w:lineRule="auto"/>
        <w:ind w:left="1134" w:firstLine="567"/>
        <w:jc w:val="both"/>
        <w:rPr>
          <w:rFonts w:ascii="Cambria" w:hAnsi="Cambria" w:cs="Times New Roman"/>
          <w:sz w:val="27"/>
          <w:szCs w:val="27"/>
        </w:rPr>
      </w:pPr>
      <w:r w:rsidRPr="000946AA">
        <w:rPr>
          <w:rFonts w:ascii="Cambria" w:hAnsi="Cambria" w:cs="Times New Roman"/>
          <w:b/>
          <w:bCs/>
          <w:sz w:val="27"/>
          <w:szCs w:val="27"/>
        </w:rPr>
        <w:t>4.</w:t>
      </w:r>
      <w:r w:rsidRPr="000946AA">
        <w:rPr>
          <w:rFonts w:ascii="Cambria" w:hAnsi="Cambria" w:cs="Times New Roman"/>
          <w:sz w:val="27"/>
          <w:szCs w:val="27"/>
        </w:rPr>
        <w:t xml:space="preserve"> A não realização da vistoria não poderá embasar posteriores alegações de desconhecimento das instalações, dúvidas ou esquecimentos de quais detalhes pertinentes ao objeto, inclusive quanto à cobertura de equipamentos e de acessórios, devendo a licitante vencedora assumir os ônus dos serviços decorrentes.</w:t>
      </w:r>
    </w:p>
    <w:p w14:paraId="0F292160" w14:textId="77777777" w:rsidR="000946AA" w:rsidRPr="000946AA" w:rsidRDefault="000946AA" w:rsidP="000946AA">
      <w:pPr>
        <w:widowControl w:val="0"/>
        <w:autoSpaceDE w:val="0"/>
        <w:spacing w:before="120" w:after="120" w:line="360" w:lineRule="auto"/>
        <w:ind w:left="1134" w:firstLine="567"/>
        <w:jc w:val="both"/>
        <w:rPr>
          <w:rFonts w:ascii="Cambria" w:hAnsi="Cambria" w:cs="Times New Roman"/>
          <w:sz w:val="27"/>
          <w:szCs w:val="27"/>
        </w:rPr>
      </w:pPr>
      <w:r w:rsidRPr="000946AA">
        <w:rPr>
          <w:rFonts w:ascii="Cambria" w:hAnsi="Cambria" w:cs="Times New Roman"/>
          <w:b/>
          <w:bCs/>
          <w:sz w:val="27"/>
          <w:szCs w:val="27"/>
        </w:rPr>
        <w:t>5.</w:t>
      </w:r>
      <w:r w:rsidRPr="000946AA">
        <w:rPr>
          <w:rFonts w:ascii="Cambria" w:hAnsi="Cambria" w:cs="Times New Roman"/>
          <w:sz w:val="27"/>
          <w:szCs w:val="27"/>
        </w:rPr>
        <w:t xml:space="preserve"> A administração não admitirá declarações, a qualquer tempo, de desconhecimento de fatos e aspectos que dificultem ou impossibilitem a execução total ou parcial dos serviços.</w:t>
      </w:r>
    </w:p>
    <w:p w14:paraId="37F20F75" w14:textId="77777777" w:rsidR="000946AA" w:rsidRPr="000946AA" w:rsidRDefault="000946AA" w:rsidP="000946AA">
      <w:pPr>
        <w:widowControl w:val="0"/>
        <w:autoSpaceDE w:val="0"/>
        <w:spacing w:before="120" w:after="120" w:line="360" w:lineRule="auto"/>
        <w:ind w:left="1134" w:firstLine="567"/>
        <w:jc w:val="both"/>
        <w:rPr>
          <w:rFonts w:ascii="Cambria" w:hAnsi="Cambria" w:cs="Times New Roman"/>
          <w:sz w:val="27"/>
          <w:szCs w:val="27"/>
        </w:rPr>
      </w:pPr>
      <w:r w:rsidRPr="000946AA">
        <w:rPr>
          <w:rFonts w:ascii="Cambria" w:hAnsi="Cambria" w:cs="Times New Roman"/>
          <w:b/>
          <w:bCs/>
          <w:sz w:val="27"/>
          <w:szCs w:val="27"/>
        </w:rPr>
        <w:t>6.</w:t>
      </w:r>
      <w:r w:rsidRPr="000946AA">
        <w:rPr>
          <w:rFonts w:ascii="Cambria" w:hAnsi="Cambria" w:cs="Times New Roman"/>
          <w:sz w:val="27"/>
          <w:szCs w:val="27"/>
        </w:rPr>
        <w:t xml:space="preserve"> A declaração de vistoria deverá constar nos documentos de habilitação da empresa licitante.</w:t>
      </w:r>
    </w:p>
    <w:p w14:paraId="5C47BC17" w14:textId="77777777" w:rsidR="000946AA" w:rsidRPr="000946AA" w:rsidRDefault="000946AA" w:rsidP="000946AA">
      <w:pPr>
        <w:widowControl w:val="0"/>
        <w:autoSpaceDE w:val="0"/>
        <w:spacing w:before="120" w:after="120" w:line="360" w:lineRule="auto"/>
        <w:ind w:left="567" w:firstLine="567"/>
        <w:jc w:val="both"/>
        <w:rPr>
          <w:rFonts w:ascii="Cambria" w:hAnsi="Cambria" w:cs="Times New Roman"/>
          <w:b/>
          <w:bCs/>
          <w:sz w:val="27"/>
          <w:szCs w:val="27"/>
        </w:rPr>
      </w:pPr>
      <w:r w:rsidRPr="000946AA">
        <w:rPr>
          <w:rFonts w:ascii="Cambria" w:hAnsi="Cambria" w:cs="Times New Roman"/>
          <w:b/>
          <w:bCs/>
          <w:sz w:val="27"/>
          <w:szCs w:val="27"/>
        </w:rPr>
        <w:t>b) Caso a licitante opte por não realizar a vistoria, deverá apresentar DECLARAÇÃO, assinada pelo responsável técnico.</w:t>
      </w:r>
    </w:p>
    <w:p w14:paraId="4707AE39" w14:textId="77777777" w:rsidR="000946AA" w:rsidRPr="000946AA" w:rsidRDefault="000946AA" w:rsidP="000946AA">
      <w:pPr>
        <w:widowControl w:val="0"/>
        <w:autoSpaceDE w:val="0"/>
        <w:spacing w:before="120" w:after="120" w:line="360" w:lineRule="auto"/>
        <w:ind w:firstLine="567"/>
        <w:jc w:val="both"/>
        <w:rPr>
          <w:rFonts w:ascii="Cambria" w:eastAsia="Calibri" w:hAnsi="Cambria" w:cs="Times New Roman"/>
          <w:b/>
          <w:bCs/>
          <w:sz w:val="27"/>
          <w:szCs w:val="27"/>
        </w:rPr>
      </w:pPr>
      <w:r w:rsidRPr="000946AA">
        <w:rPr>
          <w:rFonts w:ascii="Cambria" w:hAnsi="Cambria" w:cs="Times New Roman"/>
          <w:b/>
          <w:bCs/>
          <w:sz w:val="27"/>
          <w:szCs w:val="27"/>
        </w:rPr>
        <w:lastRenderedPageBreak/>
        <w:t>VI. DOCUMENTAÇÃO COMPLEMENTAR</w:t>
      </w:r>
    </w:p>
    <w:p w14:paraId="0CB3A1D1" w14:textId="77777777" w:rsidR="000946AA" w:rsidRPr="000946AA" w:rsidRDefault="000946AA" w:rsidP="000946AA">
      <w:pPr>
        <w:widowControl w:val="0"/>
        <w:autoSpaceDE w:val="0"/>
        <w:spacing w:before="120" w:after="120" w:line="360" w:lineRule="auto"/>
        <w:ind w:left="567" w:firstLine="567"/>
        <w:jc w:val="both"/>
        <w:rPr>
          <w:rFonts w:ascii="Cambria" w:hAnsi="Cambria" w:cs="Times New Roman"/>
          <w:sz w:val="27"/>
          <w:szCs w:val="27"/>
        </w:rPr>
      </w:pPr>
      <w:r w:rsidRPr="000946AA">
        <w:rPr>
          <w:rFonts w:ascii="Cambria" w:hAnsi="Cambria" w:cs="Times New Roman"/>
          <w:b/>
          <w:sz w:val="27"/>
          <w:szCs w:val="27"/>
        </w:rPr>
        <w:t>a)</w:t>
      </w:r>
      <w:r w:rsidRPr="000946AA">
        <w:rPr>
          <w:rFonts w:ascii="Cambria" w:hAnsi="Cambria" w:cs="Times New Roman"/>
          <w:sz w:val="27"/>
          <w:szCs w:val="27"/>
        </w:rPr>
        <w:t xml:space="preserve"> </w:t>
      </w:r>
      <w:r w:rsidRPr="000946AA">
        <w:rPr>
          <w:rFonts w:ascii="Cambria" w:hAnsi="Cambria" w:cs="Times New Roman"/>
          <w:b/>
          <w:sz w:val="27"/>
          <w:szCs w:val="27"/>
        </w:rPr>
        <w:t>Declaração</w:t>
      </w:r>
      <w:r w:rsidRPr="000946AA">
        <w:rPr>
          <w:rFonts w:ascii="Cambria" w:hAnsi="Cambria" w:cs="Times New Roman"/>
          <w:sz w:val="27"/>
          <w:szCs w:val="27"/>
        </w:rPr>
        <w:t>, sob pena de inabilitação, que está ciente e concorda com as condições contidas no Edital e seus anexos.</w:t>
      </w:r>
    </w:p>
    <w:p w14:paraId="625391FC" w14:textId="77777777" w:rsidR="000946AA" w:rsidRPr="000946AA" w:rsidRDefault="000946AA" w:rsidP="000946AA">
      <w:pPr>
        <w:widowControl w:val="0"/>
        <w:autoSpaceDE w:val="0"/>
        <w:spacing w:before="120" w:after="120" w:line="360" w:lineRule="auto"/>
        <w:ind w:left="567" w:firstLine="567"/>
        <w:jc w:val="both"/>
        <w:rPr>
          <w:rFonts w:ascii="Cambria" w:hAnsi="Cambria" w:cs="Times New Roman"/>
          <w:sz w:val="27"/>
          <w:szCs w:val="27"/>
        </w:rPr>
      </w:pPr>
      <w:r w:rsidRPr="000946AA">
        <w:rPr>
          <w:rFonts w:ascii="Cambria" w:hAnsi="Cambria" w:cs="Times New Roman"/>
          <w:b/>
          <w:bCs/>
          <w:sz w:val="27"/>
          <w:szCs w:val="27"/>
        </w:rPr>
        <w:t>b)</w:t>
      </w:r>
      <w:r w:rsidRPr="000946AA">
        <w:rPr>
          <w:rFonts w:ascii="Cambria" w:hAnsi="Cambria" w:cs="Times New Roman"/>
          <w:sz w:val="27"/>
          <w:szCs w:val="27"/>
        </w:rPr>
        <w:t xml:space="preserve"> </w:t>
      </w:r>
      <w:r w:rsidRPr="000946AA">
        <w:rPr>
          <w:rFonts w:ascii="Cambria" w:hAnsi="Cambria" w:cs="Times New Roman"/>
          <w:b/>
          <w:sz w:val="27"/>
          <w:szCs w:val="27"/>
        </w:rPr>
        <w:t>Declaração</w:t>
      </w:r>
      <w:r w:rsidRPr="000946AA">
        <w:rPr>
          <w:rFonts w:ascii="Cambria" w:hAnsi="Cambria" w:cs="Times New Roman"/>
          <w:sz w:val="27"/>
          <w:szCs w:val="27"/>
        </w:rPr>
        <w:t>, sob pena de inabilitação, que cumpre os requisitos para a habilitação definidos no Edital e que a proposta apresentada está em conformidade as exigências editalícias.</w:t>
      </w:r>
    </w:p>
    <w:p w14:paraId="3B146031" w14:textId="77777777" w:rsidR="000946AA" w:rsidRPr="000946AA" w:rsidRDefault="000946AA" w:rsidP="000946AA">
      <w:pPr>
        <w:widowControl w:val="0"/>
        <w:autoSpaceDE w:val="0"/>
        <w:spacing w:before="120" w:after="120" w:line="360" w:lineRule="auto"/>
        <w:ind w:left="567" w:firstLine="567"/>
        <w:jc w:val="both"/>
        <w:rPr>
          <w:rFonts w:ascii="Cambria" w:hAnsi="Cambria" w:cs="Times New Roman"/>
          <w:sz w:val="27"/>
          <w:szCs w:val="27"/>
        </w:rPr>
      </w:pPr>
      <w:r w:rsidRPr="000946AA">
        <w:rPr>
          <w:rFonts w:ascii="Cambria" w:hAnsi="Cambria" w:cs="Times New Roman"/>
          <w:b/>
          <w:bCs/>
          <w:sz w:val="27"/>
          <w:szCs w:val="27"/>
        </w:rPr>
        <w:t>c)</w:t>
      </w:r>
      <w:r w:rsidRPr="000946AA">
        <w:rPr>
          <w:rFonts w:ascii="Cambria" w:hAnsi="Cambria" w:cs="Times New Roman"/>
          <w:sz w:val="27"/>
          <w:szCs w:val="27"/>
        </w:rPr>
        <w:t xml:space="preserve"> </w:t>
      </w:r>
      <w:r w:rsidRPr="000946AA">
        <w:rPr>
          <w:rFonts w:ascii="Cambria" w:hAnsi="Cambria" w:cs="Times New Roman"/>
          <w:b/>
          <w:sz w:val="27"/>
          <w:szCs w:val="27"/>
        </w:rPr>
        <w:t>Declaração</w:t>
      </w:r>
      <w:r w:rsidRPr="000946AA">
        <w:rPr>
          <w:rFonts w:ascii="Cambria" w:hAnsi="Cambria" w:cs="Times New Roman"/>
          <w:sz w:val="27"/>
          <w:szCs w:val="27"/>
        </w:rPr>
        <w:t>, sob pena de inabilitação, que inexistem fatos impeditivos para sua habilitação no certame, ciente da obrigatoriedade de declarar ocorrências posteriores.</w:t>
      </w:r>
    </w:p>
    <w:p w14:paraId="17BB0401" w14:textId="77777777" w:rsidR="000946AA" w:rsidRPr="000946AA" w:rsidRDefault="000946AA" w:rsidP="000946AA">
      <w:pPr>
        <w:widowControl w:val="0"/>
        <w:autoSpaceDE w:val="0"/>
        <w:spacing w:before="120" w:after="120" w:line="360" w:lineRule="auto"/>
        <w:ind w:left="567" w:firstLine="567"/>
        <w:jc w:val="both"/>
        <w:rPr>
          <w:rFonts w:ascii="Cambria" w:hAnsi="Cambria" w:cs="Times New Roman"/>
          <w:sz w:val="27"/>
          <w:szCs w:val="27"/>
        </w:rPr>
      </w:pPr>
      <w:r w:rsidRPr="000946AA">
        <w:rPr>
          <w:rFonts w:ascii="Cambria" w:hAnsi="Cambria" w:cs="Times New Roman"/>
          <w:b/>
          <w:bCs/>
          <w:sz w:val="27"/>
          <w:szCs w:val="27"/>
        </w:rPr>
        <w:t>d)</w:t>
      </w:r>
      <w:r w:rsidRPr="000946AA">
        <w:rPr>
          <w:rFonts w:ascii="Cambria" w:hAnsi="Cambria" w:cs="Times New Roman"/>
          <w:sz w:val="27"/>
          <w:szCs w:val="27"/>
        </w:rPr>
        <w:t xml:space="preserve"> </w:t>
      </w:r>
      <w:r w:rsidRPr="000946AA">
        <w:rPr>
          <w:rFonts w:ascii="Cambria" w:hAnsi="Cambria" w:cs="Times New Roman"/>
          <w:b/>
          <w:sz w:val="27"/>
          <w:szCs w:val="27"/>
        </w:rPr>
        <w:t>Declaração</w:t>
      </w:r>
      <w:r w:rsidRPr="000946AA">
        <w:rPr>
          <w:rFonts w:ascii="Cambria" w:hAnsi="Cambria" w:cs="Times New Roman"/>
          <w:sz w:val="27"/>
          <w:szCs w:val="27"/>
        </w:rPr>
        <w:t>, sob pena de inabilitação, que não emprega menor de 18 (dezoito) anos em trabalho noturno, perigoso ou insalubre e não emprega menor de 16 (dezesseis) anos, salvo menor, a partir de 14 (quatorze) anos, na condição de aprendiz, nos termos do artigo 7º, XXXIII, da Constituição Federal de 1988.</w:t>
      </w:r>
    </w:p>
    <w:p w14:paraId="7C9569C9" w14:textId="77777777" w:rsidR="000946AA" w:rsidRPr="000946AA" w:rsidRDefault="000946AA" w:rsidP="000946AA">
      <w:pPr>
        <w:widowControl w:val="0"/>
        <w:autoSpaceDE w:val="0"/>
        <w:spacing w:before="120" w:after="120" w:line="360" w:lineRule="auto"/>
        <w:ind w:left="567" w:firstLine="567"/>
        <w:jc w:val="both"/>
        <w:rPr>
          <w:rFonts w:ascii="Cambria" w:hAnsi="Cambria" w:cs="Times New Roman"/>
          <w:sz w:val="27"/>
          <w:szCs w:val="27"/>
        </w:rPr>
      </w:pPr>
      <w:r w:rsidRPr="000946AA">
        <w:rPr>
          <w:rFonts w:ascii="Cambria" w:hAnsi="Cambria" w:cs="Times New Roman"/>
          <w:b/>
          <w:bCs/>
          <w:sz w:val="27"/>
          <w:szCs w:val="27"/>
        </w:rPr>
        <w:t>e)</w:t>
      </w:r>
      <w:r w:rsidRPr="000946AA">
        <w:rPr>
          <w:rFonts w:ascii="Cambria" w:hAnsi="Cambria" w:cs="Times New Roman"/>
          <w:sz w:val="27"/>
          <w:szCs w:val="27"/>
        </w:rPr>
        <w:t xml:space="preserve"> </w:t>
      </w:r>
      <w:r w:rsidRPr="000946AA">
        <w:rPr>
          <w:rFonts w:ascii="Cambria" w:hAnsi="Cambria" w:cs="Times New Roman"/>
          <w:b/>
          <w:sz w:val="27"/>
          <w:szCs w:val="27"/>
        </w:rPr>
        <w:t>Declaração</w:t>
      </w:r>
      <w:r w:rsidRPr="000946AA">
        <w:rPr>
          <w:rFonts w:ascii="Cambria" w:hAnsi="Cambria" w:cs="Times New Roman"/>
          <w:sz w:val="27"/>
          <w:szCs w:val="27"/>
        </w:rPr>
        <w:t>, sob pena de inabilitação, que não possui, em sua cadeia produtiva, empregados executando trabalho degradante ou forçado, observando o disposto nos incisos III e IV do art. 1º e no inciso III do art. 5º da Constituição Federal de 1988.</w:t>
      </w:r>
    </w:p>
    <w:p w14:paraId="0B08328B" w14:textId="77777777" w:rsidR="000946AA" w:rsidRPr="000946AA" w:rsidRDefault="000946AA" w:rsidP="000946AA">
      <w:pPr>
        <w:widowControl w:val="0"/>
        <w:autoSpaceDE w:val="0"/>
        <w:spacing w:before="120" w:after="120" w:line="360" w:lineRule="auto"/>
        <w:ind w:left="567" w:firstLine="567"/>
        <w:jc w:val="both"/>
        <w:rPr>
          <w:rFonts w:ascii="Cambria" w:hAnsi="Cambria" w:cs="Times New Roman"/>
          <w:sz w:val="27"/>
          <w:szCs w:val="27"/>
        </w:rPr>
      </w:pPr>
      <w:r w:rsidRPr="000946AA">
        <w:rPr>
          <w:rFonts w:ascii="Cambria" w:hAnsi="Cambria" w:cs="Times New Roman"/>
          <w:b/>
          <w:bCs/>
          <w:sz w:val="27"/>
          <w:szCs w:val="27"/>
        </w:rPr>
        <w:t>f)</w:t>
      </w:r>
      <w:r w:rsidRPr="000946AA">
        <w:rPr>
          <w:rFonts w:ascii="Cambria" w:hAnsi="Cambria" w:cs="Times New Roman"/>
          <w:sz w:val="27"/>
          <w:szCs w:val="27"/>
        </w:rPr>
        <w:t xml:space="preserve"> </w:t>
      </w:r>
      <w:r w:rsidRPr="000946AA">
        <w:rPr>
          <w:rFonts w:ascii="Cambria" w:hAnsi="Cambria" w:cs="Times New Roman"/>
          <w:b/>
          <w:sz w:val="27"/>
          <w:szCs w:val="27"/>
        </w:rPr>
        <w:t>Declaração</w:t>
      </w:r>
      <w:r w:rsidRPr="000946AA">
        <w:rPr>
          <w:rFonts w:ascii="Cambria" w:hAnsi="Cambria" w:cs="Times New Roman"/>
          <w:sz w:val="27"/>
          <w:szCs w:val="27"/>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5487AEF9" w14:textId="77777777" w:rsidR="000946AA" w:rsidRPr="000946AA" w:rsidRDefault="000946AA" w:rsidP="000946AA">
      <w:pPr>
        <w:widowControl w:val="0"/>
        <w:autoSpaceDE w:val="0"/>
        <w:spacing w:before="120" w:after="120" w:line="360" w:lineRule="auto"/>
        <w:ind w:left="567" w:firstLine="567"/>
        <w:jc w:val="both"/>
        <w:rPr>
          <w:rFonts w:ascii="Cambria" w:hAnsi="Cambria" w:cs="Times New Roman"/>
          <w:sz w:val="27"/>
          <w:szCs w:val="27"/>
        </w:rPr>
      </w:pPr>
      <w:r w:rsidRPr="000946AA">
        <w:rPr>
          <w:rFonts w:ascii="Cambria" w:hAnsi="Cambria" w:cs="Times New Roman"/>
          <w:b/>
          <w:bCs/>
          <w:sz w:val="27"/>
          <w:szCs w:val="27"/>
        </w:rPr>
        <w:t>g)</w:t>
      </w:r>
      <w:r w:rsidRPr="000946AA">
        <w:rPr>
          <w:rFonts w:ascii="Cambria" w:hAnsi="Cambria" w:cs="Times New Roman"/>
          <w:sz w:val="27"/>
          <w:szCs w:val="27"/>
        </w:rPr>
        <w:t xml:space="preserve"> </w:t>
      </w:r>
      <w:r w:rsidRPr="000946AA">
        <w:rPr>
          <w:rFonts w:ascii="Cambria" w:hAnsi="Cambria" w:cs="Times New Roman"/>
          <w:b/>
          <w:sz w:val="27"/>
          <w:szCs w:val="27"/>
        </w:rPr>
        <w:t>Declaração</w:t>
      </w:r>
      <w:r w:rsidRPr="000946AA">
        <w:rPr>
          <w:rFonts w:ascii="Cambria" w:hAnsi="Cambria" w:cs="Times New Roman"/>
          <w:sz w:val="27"/>
          <w:szCs w:val="27"/>
        </w:rPr>
        <w:t xml:space="preserve">, sob pena de inabilitação, que os preços propostos se encontram incluídos todos os tributos, encargos sociais, frete e quaisquer outros ônus que porventura possam recair sobre o fornecimento do objeto </w:t>
      </w:r>
      <w:r w:rsidRPr="000946AA">
        <w:rPr>
          <w:rFonts w:ascii="Cambria" w:hAnsi="Cambria" w:cs="Times New Roman"/>
          <w:sz w:val="27"/>
          <w:szCs w:val="27"/>
        </w:rPr>
        <w:lastRenderedPageBreak/>
        <w:t>da presente licitação.</w:t>
      </w:r>
    </w:p>
    <w:p w14:paraId="7450744D" w14:textId="77777777" w:rsidR="000946AA" w:rsidRPr="000946AA" w:rsidRDefault="000946AA" w:rsidP="000946AA">
      <w:pPr>
        <w:widowControl w:val="0"/>
        <w:autoSpaceDE w:val="0"/>
        <w:spacing w:before="120" w:after="120" w:line="360" w:lineRule="auto"/>
        <w:ind w:left="567" w:firstLine="567"/>
        <w:jc w:val="both"/>
        <w:rPr>
          <w:rFonts w:ascii="Cambria" w:hAnsi="Cambria"/>
          <w:sz w:val="27"/>
          <w:szCs w:val="27"/>
          <w:shd w:val="clear" w:color="auto" w:fill="FFFFFF"/>
        </w:rPr>
      </w:pPr>
      <w:r w:rsidRPr="000946AA">
        <w:rPr>
          <w:rFonts w:ascii="Cambria" w:hAnsi="Cambria"/>
          <w:b/>
          <w:bCs/>
          <w:sz w:val="27"/>
          <w:szCs w:val="27"/>
          <w:shd w:val="clear" w:color="auto" w:fill="FFFFFF"/>
        </w:rPr>
        <w:t>h)</w:t>
      </w:r>
      <w:r w:rsidRPr="000946AA">
        <w:rPr>
          <w:rFonts w:ascii="Cambria" w:hAnsi="Cambria"/>
          <w:sz w:val="27"/>
          <w:szCs w:val="27"/>
          <w:shd w:val="clear" w:color="auto" w:fill="FFFFFF"/>
        </w:rPr>
        <w:t xml:space="preserve"> </w:t>
      </w:r>
      <w:r w:rsidRPr="000946AA">
        <w:rPr>
          <w:rFonts w:ascii="Cambria" w:hAnsi="Cambria" w:cs="Times New Roman"/>
          <w:b/>
          <w:sz w:val="27"/>
          <w:szCs w:val="27"/>
        </w:rPr>
        <w:t>Declaração</w:t>
      </w:r>
      <w:r w:rsidRPr="000946AA">
        <w:rPr>
          <w:rFonts w:ascii="Cambria" w:hAnsi="Cambria" w:cs="Times New Roman"/>
          <w:sz w:val="27"/>
          <w:szCs w:val="27"/>
        </w:rPr>
        <w:t xml:space="preserve">, sob pena de inabilitação, </w:t>
      </w:r>
      <w:r w:rsidRPr="000946AA">
        <w:rPr>
          <w:rFonts w:ascii="Cambria" w:hAnsi="Cambria" w:cs="Times New Roman"/>
          <w:sz w:val="27"/>
          <w:szCs w:val="27"/>
          <w:shd w:val="clear" w:color="auto" w:fill="FFFFFF"/>
        </w:rPr>
        <w:t xml:space="preserve">que a proposta apresentada </w:t>
      </w:r>
      <w:r w:rsidRPr="000946AA">
        <w:rPr>
          <w:rFonts w:ascii="Cambria" w:hAnsi="Cambria" w:cs="Times New Roman"/>
          <w:sz w:val="27"/>
          <w:szCs w:val="27"/>
        </w:rPr>
        <w:t xml:space="preserve">para fins de participação nesta licitação </w:t>
      </w:r>
      <w:r w:rsidRPr="000946AA">
        <w:rPr>
          <w:rFonts w:ascii="Cambria" w:hAnsi="Cambria" w:cs="Times New Roman"/>
          <w:sz w:val="27"/>
          <w:szCs w:val="27"/>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do FMS de Piracanjuba antes da abertura oficial das propostas; e que está plenamente ciente do teor e da extensão desta declaração e que detém plenos poderes e informações para firmá-la.</w:t>
      </w:r>
    </w:p>
    <w:p w14:paraId="4D8A92C0" w14:textId="77777777" w:rsidR="000946AA" w:rsidRPr="000946AA" w:rsidRDefault="000946AA" w:rsidP="000946AA">
      <w:pPr>
        <w:widowControl w:val="0"/>
        <w:autoSpaceDE w:val="0"/>
        <w:spacing w:before="120" w:after="120" w:line="360" w:lineRule="auto"/>
        <w:ind w:left="567" w:firstLine="567"/>
        <w:jc w:val="both"/>
        <w:rPr>
          <w:rFonts w:ascii="Cambria" w:hAnsi="Cambria" w:cs="Times New Roman"/>
          <w:sz w:val="27"/>
          <w:szCs w:val="27"/>
        </w:rPr>
      </w:pPr>
      <w:r w:rsidRPr="000946AA">
        <w:rPr>
          <w:rFonts w:ascii="Cambria" w:hAnsi="Cambria" w:cs="Times New Roman"/>
          <w:b/>
          <w:sz w:val="27"/>
          <w:szCs w:val="27"/>
        </w:rPr>
        <w:t>i) Declaração</w:t>
      </w:r>
      <w:r w:rsidRPr="000946AA">
        <w:rPr>
          <w:rFonts w:ascii="Cambria" w:hAnsi="Cambria" w:cs="Times New Roman"/>
          <w:sz w:val="27"/>
          <w:szCs w:val="27"/>
        </w:rPr>
        <w:t>, sob pena de inabilitação, sob as penas da Lei, que se responsabiliza pela autenticidade e veracidade dos documentos e informações apresentadas para participação nesta licitação.</w:t>
      </w:r>
    </w:p>
    <w:p w14:paraId="2CA942DE" w14:textId="582CB56D" w:rsidR="000946AA" w:rsidRPr="000946AA" w:rsidRDefault="000946AA" w:rsidP="000946AA">
      <w:pPr>
        <w:pStyle w:val="PargrafodaLista"/>
        <w:spacing w:before="240" w:after="240"/>
        <w:ind w:left="0"/>
        <w:contextualSpacing w:val="0"/>
        <w:jc w:val="both"/>
        <w:rPr>
          <w:rFonts w:ascii="Cambria" w:eastAsia="Times New Roman" w:hAnsi="Cambria" w:cs="Segoe UI"/>
          <w:b/>
          <w:bCs/>
          <w:sz w:val="27"/>
          <w:szCs w:val="27"/>
          <w:lang w:eastAsia="pt-BR"/>
        </w:rPr>
      </w:pPr>
      <w:r w:rsidRPr="000946AA">
        <w:rPr>
          <w:rFonts w:ascii="Cambria" w:hAnsi="Cambria"/>
          <w:b/>
          <w:sz w:val="27"/>
          <w:szCs w:val="27"/>
        </w:rPr>
        <w:t xml:space="preserve">j) </w:t>
      </w:r>
      <w:r w:rsidRPr="000946AA">
        <w:rPr>
          <w:rFonts w:ascii="Cambria" w:hAnsi="Cambria"/>
          <w:b/>
          <w:bCs/>
          <w:color w:val="000000" w:themeColor="text1"/>
          <w:sz w:val="27"/>
          <w:szCs w:val="27"/>
        </w:rPr>
        <w:t xml:space="preserve">Declara, </w:t>
      </w:r>
      <w:r w:rsidRPr="000946AA">
        <w:rPr>
          <w:rFonts w:ascii="Cambria" w:hAnsi="Cambria"/>
          <w:color w:val="000000" w:themeColor="text1"/>
          <w:sz w:val="27"/>
          <w:szCs w:val="27"/>
        </w:rPr>
        <w:t>que cumpre as exigências de reserva de cargos para pessoa com deficiência e para reabilitado da Previdência Social, previstas em lei e em outras normas específicas.</w:t>
      </w:r>
    </w:p>
    <w:tbl>
      <w:tblPr>
        <w:tblStyle w:val="Tabelacomgrade"/>
        <w:tblW w:w="0" w:type="auto"/>
        <w:tblLook w:val="04A0" w:firstRow="1" w:lastRow="0" w:firstColumn="1" w:lastColumn="0" w:noHBand="0" w:noVBand="1"/>
      </w:tblPr>
      <w:tblGrid>
        <w:gridCol w:w="9570"/>
      </w:tblGrid>
      <w:tr w:rsidR="00E61322" w:rsidRPr="00F15B8E" w14:paraId="026DA757" w14:textId="77777777" w:rsidTr="000946AA">
        <w:tc>
          <w:tcPr>
            <w:tcW w:w="957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896209C"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 xml:space="preserve">16. </w:t>
            </w:r>
            <w:r w:rsidRPr="00F15B8E">
              <w:rPr>
                <w:rFonts w:ascii="Cambria" w:hAnsi="Cambria" w:cs="Segoe UI"/>
                <w:b/>
                <w:sz w:val="27"/>
                <w:szCs w:val="27"/>
              </w:rPr>
              <w:t>DAS OBRIGAÇÕES DA CONTRATANTE</w:t>
            </w:r>
          </w:p>
        </w:tc>
      </w:tr>
    </w:tbl>
    <w:p w14:paraId="43B95D97" w14:textId="77777777" w:rsidR="00E61322" w:rsidRPr="00F15B8E" w:rsidRDefault="00E61322" w:rsidP="003B0F82">
      <w:pPr>
        <w:pStyle w:val="PargrafodaLista"/>
        <w:widowControl w:val="0"/>
        <w:numPr>
          <w:ilvl w:val="0"/>
          <w:numId w:val="28"/>
        </w:numPr>
        <w:autoSpaceDE w:val="0"/>
        <w:autoSpaceDN w:val="0"/>
        <w:spacing w:before="240" w:after="240"/>
        <w:ind w:right="6"/>
        <w:contextualSpacing w:val="0"/>
        <w:jc w:val="both"/>
        <w:rPr>
          <w:rFonts w:ascii="Cambria" w:eastAsia="Times New Roman" w:hAnsi="Cambria" w:cs="Segoe UI"/>
          <w:vanish/>
          <w:sz w:val="27"/>
          <w:szCs w:val="27"/>
          <w:lang w:val="pt-PT"/>
        </w:rPr>
      </w:pPr>
    </w:p>
    <w:p w14:paraId="39485169" w14:textId="566317B3" w:rsidR="00E61322" w:rsidRPr="00F15B8E" w:rsidRDefault="00E61322" w:rsidP="003B0F82">
      <w:pPr>
        <w:pStyle w:val="Corpodetexto"/>
        <w:numPr>
          <w:ilvl w:val="1"/>
          <w:numId w:val="28"/>
        </w:numPr>
        <w:spacing w:before="240" w:after="240" w:line="276" w:lineRule="auto"/>
        <w:ind w:left="425" w:right="6" w:hanging="425"/>
        <w:rPr>
          <w:rFonts w:ascii="Cambria" w:hAnsi="Cambria" w:cs="Segoe UI"/>
          <w:sz w:val="27"/>
          <w:szCs w:val="27"/>
        </w:rPr>
      </w:pPr>
      <w:r w:rsidRPr="00F15B8E">
        <w:rPr>
          <w:rFonts w:ascii="Cambria" w:hAnsi="Cambria" w:cs="Segoe UI"/>
          <w:sz w:val="27"/>
          <w:szCs w:val="27"/>
          <w:lang w:eastAsia="pt-BR"/>
        </w:rPr>
        <w:t xml:space="preserve">Constituem obrigações do </w:t>
      </w:r>
      <w:r w:rsidR="007E1D55">
        <w:rPr>
          <w:rFonts w:ascii="Cambria" w:hAnsi="Cambria" w:cs="Segoe UI"/>
          <w:sz w:val="27"/>
          <w:szCs w:val="27"/>
          <w:lang w:eastAsia="pt-BR"/>
        </w:rPr>
        <w:t xml:space="preserve">FMS do </w:t>
      </w:r>
      <w:r w:rsidRPr="00F15B8E">
        <w:rPr>
          <w:rFonts w:ascii="Cambria" w:hAnsi="Cambria" w:cs="Segoe UI"/>
          <w:sz w:val="27"/>
          <w:szCs w:val="27"/>
          <w:lang w:eastAsia="pt-BR"/>
        </w:rPr>
        <w:t>Município de Piracanjuba, ora Contratante:</w:t>
      </w:r>
    </w:p>
    <w:p w14:paraId="2667F4AD" w14:textId="77777777" w:rsidR="00E61322" w:rsidRPr="00F15B8E" w:rsidRDefault="00E61322" w:rsidP="003B0F82">
      <w:pPr>
        <w:pStyle w:val="Corpodetexto"/>
        <w:numPr>
          <w:ilvl w:val="0"/>
          <w:numId w:val="20"/>
        </w:numPr>
        <w:spacing w:before="240" w:after="240" w:line="276" w:lineRule="auto"/>
        <w:ind w:left="850" w:right="6" w:hanging="425"/>
        <w:rPr>
          <w:rFonts w:ascii="Cambria" w:hAnsi="Cambria" w:cs="Segoe UI"/>
          <w:sz w:val="27"/>
          <w:szCs w:val="27"/>
        </w:rPr>
      </w:pPr>
      <w:r w:rsidRPr="00F15B8E">
        <w:rPr>
          <w:rFonts w:ascii="Cambria" w:hAnsi="Cambria" w:cs="Segoe UI"/>
          <w:sz w:val="27"/>
          <w:szCs w:val="27"/>
          <w:lang w:eastAsia="pt-BR"/>
        </w:rPr>
        <w:t>Receber os pedidos de prorrogação de prazo, desde que solicitados antes do vencimento do prazo de entrega do objeto, devidamente justificados e acompanhados da documentação que comprove as causas dos referidos pedidos;</w:t>
      </w:r>
    </w:p>
    <w:p w14:paraId="7D2247EB" w14:textId="77777777" w:rsidR="00E61322" w:rsidRPr="00F15B8E" w:rsidRDefault="00E61322" w:rsidP="003B0F82">
      <w:pPr>
        <w:pStyle w:val="Corpodetexto"/>
        <w:numPr>
          <w:ilvl w:val="0"/>
          <w:numId w:val="20"/>
        </w:numPr>
        <w:spacing w:before="240" w:after="240" w:line="276" w:lineRule="auto"/>
        <w:ind w:left="850" w:right="6" w:hanging="425"/>
        <w:rPr>
          <w:rFonts w:ascii="Cambria" w:hAnsi="Cambria" w:cs="Segoe UI"/>
          <w:sz w:val="27"/>
          <w:szCs w:val="27"/>
        </w:rPr>
      </w:pPr>
      <w:r w:rsidRPr="00F15B8E">
        <w:rPr>
          <w:rFonts w:ascii="Cambria" w:hAnsi="Cambria" w:cs="Segoe UI"/>
          <w:sz w:val="27"/>
          <w:szCs w:val="27"/>
          <w:lang w:eastAsia="pt-BR"/>
        </w:rPr>
        <w:lastRenderedPageBreak/>
        <w:t>Enviar a Ordem de Serviço por e-mail ou pessoalmente, conforme o caso, registrando o número do telefone utilizado, o nome da empresa e o nome do funcionário responsável pelo recebimento;</w:t>
      </w:r>
    </w:p>
    <w:p w14:paraId="272DEF9E" w14:textId="77777777" w:rsidR="00E61322" w:rsidRPr="00F15B8E" w:rsidRDefault="00E61322" w:rsidP="003B0F82">
      <w:pPr>
        <w:pStyle w:val="Corpodetexto"/>
        <w:numPr>
          <w:ilvl w:val="0"/>
          <w:numId w:val="20"/>
        </w:numPr>
        <w:spacing w:before="240" w:after="240" w:line="276" w:lineRule="auto"/>
        <w:ind w:left="850" w:right="6" w:hanging="425"/>
        <w:rPr>
          <w:rFonts w:ascii="Cambria" w:hAnsi="Cambria" w:cs="Segoe UI"/>
          <w:sz w:val="27"/>
          <w:szCs w:val="27"/>
        </w:rPr>
      </w:pPr>
      <w:r w:rsidRPr="00F15B8E">
        <w:rPr>
          <w:rFonts w:ascii="Cambria" w:hAnsi="Cambria" w:cs="Segoe UI"/>
          <w:sz w:val="27"/>
          <w:szCs w:val="27"/>
          <w:lang w:eastAsia="pt-BR"/>
        </w:rPr>
        <w:t>Prestar as informações e os esclarecimentos que venham a ser solicitados pela licitante vencedora;</w:t>
      </w:r>
    </w:p>
    <w:p w14:paraId="284E53F2" w14:textId="77777777" w:rsidR="00E61322" w:rsidRPr="00F15B8E" w:rsidRDefault="00E61322" w:rsidP="003B0F82">
      <w:pPr>
        <w:pStyle w:val="Corpodetexto"/>
        <w:numPr>
          <w:ilvl w:val="0"/>
          <w:numId w:val="20"/>
        </w:numPr>
        <w:spacing w:before="240" w:after="240" w:line="276" w:lineRule="auto"/>
        <w:ind w:left="850" w:right="6" w:hanging="425"/>
        <w:rPr>
          <w:rFonts w:ascii="Cambria" w:hAnsi="Cambria" w:cs="Segoe UI"/>
          <w:sz w:val="27"/>
          <w:szCs w:val="27"/>
        </w:rPr>
      </w:pPr>
      <w:r w:rsidRPr="00F15B8E">
        <w:rPr>
          <w:rFonts w:ascii="Cambria" w:hAnsi="Cambria" w:cs="Segoe UI"/>
          <w:sz w:val="27"/>
          <w:szCs w:val="27"/>
          <w:lang w:eastAsia="pt-BR"/>
        </w:rPr>
        <w:t>Notificar, por escrito, a licitante vencedora acerca de quaisquer irregularidades encontradas na execução dos serviços;</w:t>
      </w:r>
    </w:p>
    <w:p w14:paraId="5FF732B2" w14:textId="77777777" w:rsidR="00E61322" w:rsidRPr="00F15B8E" w:rsidRDefault="00E61322" w:rsidP="003B0F82">
      <w:pPr>
        <w:pStyle w:val="Corpodetexto"/>
        <w:numPr>
          <w:ilvl w:val="0"/>
          <w:numId w:val="20"/>
        </w:numPr>
        <w:spacing w:before="240" w:after="240" w:line="276" w:lineRule="auto"/>
        <w:ind w:left="850" w:right="6" w:hanging="425"/>
        <w:rPr>
          <w:rFonts w:ascii="Cambria" w:hAnsi="Cambria" w:cs="Segoe UI"/>
          <w:sz w:val="27"/>
          <w:szCs w:val="27"/>
        </w:rPr>
      </w:pPr>
      <w:r w:rsidRPr="00F15B8E">
        <w:rPr>
          <w:rFonts w:ascii="Cambria" w:hAnsi="Cambria" w:cs="Segoe UI"/>
          <w:sz w:val="27"/>
          <w:szCs w:val="27"/>
          <w:lang w:eastAsia="pt-BR"/>
        </w:rPr>
        <w:t>Receber e fiscalizar os serviços, verificando sua conformidade com as especificações constantes no Projeto Básico e seus anexos, atestando a regularidade da execução;</w:t>
      </w:r>
    </w:p>
    <w:p w14:paraId="2960B0F4" w14:textId="77777777" w:rsidR="00E61322" w:rsidRPr="00F15B8E" w:rsidRDefault="00E61322" w:rsidP="003B0F82">
      <w:pPr>
        <w:pStyle w:val="Corpodetexto"/>
        <w:numPr>
          <w:ilvl w:val="0"/>
          <w:numId w:val="20"/>
        </w:numPr>
        <w:spacing w:before="240" w:after="240" w:line="276" w:lineRule="auto"/>
        <w:ind w:left="850" w:right="6" w:hanging="425"/>
        <w:rPr>
          <w:rFonts w:ascii="Cambria" w:hAnsi="Cambria" w:cs="Segoe UI"/>
          <w:sz w:val="27"/>
          <w:szCs w:val="27"/>
        </w:rPr>
      </w:pPr>
      <w:r w:rsidRPr="00F15B8E">
        <w:rPr>
          <w:rFonts w:ascii="Cambria" w:hAnsi="Cambria" w:cs="Segoe UI"/>
          <w:sz w:val="27"/>
          <w:szCs w:val="27"/>
          <w:lang w:eastAsia="pt-BR"/>
        </w:rPr>
        <w:t>Rejeitar os serviços que estiverem em desacordo com as especificações mínimas estabelecidas no Projeto Básico;</w:t>
      </w:r>
    </w:p>
    <w:p w14:paraId="7D7155C1" w14:textId="77777777" w:rsidR="00E61322" w:rsidRPr="00F15B8E" w:rsidRDefault="00E61322" w:rsidP="003B0F82">
      <w:pPr>
        <w:pStyle w:val="Corpodetexto"/>
        <w:numPr>
          <w:ilvl w:val="0"/>
          <w:numId w:val="20"/>
        </w:numPr>
        <w:spacing w:before="240" w:after="240" w:line="276" w:lineRule="auto"/>
        <w:ind w:left="850" w:right="6" w:hanging="425"/>
        <w:rPr>
          <w:rFonts w:ascii="Cambria" w:hAnsi="Cambria" w:cs="Segoe UI"/>
          <w:sz w:val="27"/>
          <w:szCs w:val="27"/>
        </w:rPr>
      </w:pPr>
      <w:r w:rsidRPr="00F15B8E">
        <w:rPr>
          <w:rFonts w:ascii="Cambria" w:hAnsi="Cambria" w:cs="Segoe UI"/>
          <w:sz w:val="27"/>
          <w:szCs w:val="27"/>
          <w:lang w:eastAsia="pt-BR"/>
        </w:rPr>
        <w:t>Efetuar as solicitações por escrito, mediante formulário próprio, com previsão de datas para retirada e devolução;</w:t>
      </w:r>
    </w:p>
    <w:p w14:paraId="7FF3DA80" w14:textId="77777777" w:rsidR="00E61322" w:rsidRPr="00F15B8E" w:rsidRDefault="00E61322" w:rsidP="003B0F82">
      <w:pPr>
        <w:pStyle w:val="Corpodetexto"/>
        <w:numPr>
          <w:ilvl w:val="0"/>
          <w:numId w:val="20"/>
        </w:numPr>
        <w:spacing w:before="240" w:after="240" w:line="276" w:lineRule="auto"/>
        <w:ind w:left="850" w:right="6" w:hanging="425"/>
        <w:rPr>
          <w:rFonts w:ascii="Cambria" w:hAnsi="Cambria" w:cs="Segoe UI"/>
          <w:sz w:val="27"/>
          <w:szCs w:val="27"/>
        </w:rPr>
      </w:pPr>
      <w:r w:rsidRPr="00F15B8E">
        <w:rPr>
          <w:rFonts w:ascii="Cambria" w:hAnsi="Cambria" w:cs="Segoe UI"/>
          <w:sz w:val="27"/>
          <w:szCs w:val="27"/>
          <w:lang w:eastAsia="pt-BR"/>
        </w:rPr>
        <w:t>Lavrar o Termo de Aceite Definitivo e atestar a correspondente Nota Fiscal, após o recebimento definitivo dos serviços, desde que obedecidos os trâmites previstos na Lei nº 14.133/2021.</w:t>
      </w:r>
    </w:p>
    <w:p w14:paraId="49125769" w14:textId="14C61364" w:rsidR="00E61322" w:rsidRPr="00F15B8E" w:rsidRDefault="00E61322" w:rsidP="003B0F82">
      <w:pPr>
        <w:pStyle w:val="Corpodetexto"/>
        <w:numPr>
          <w:ilvl w:val="1"/>
          <w:numId w:val="28"/>
        </w:numPr>
        <w:spacing w:before="240" w:after="240" w:line="276" w:lineRule="auto"/>
        <w:ind w:left="425" w:right="6" w:hanging="425"/>
        <w:rPr>
          <w:rFonts w:ascii="Cambria" w:hAnsi="Cambria" w:cs="Segoe UI"/>
          <w:sz w:val="27"/>
          <w:szCs w:val="27"/>
        </w:rPr>
      </w:pPr>
      <w:r w:rsidRPr="00F15B8E">
        <w:rPr>
          <w:rFonts w:ascii="Cambria" w:hAnsi="Cambria" w:cs="Segoe UI"/>
          <w:sz w:val="27"/>
          <w:szCs w:val="27"/>
          <w:lang w:eastAsia="pt-BR"/>
        </w:rPr>
        <w:t xml:space="preserve">O </w:t>
      </w:r>
      <w:r w:rsidR="005A7384">
        <w:rPr>
          <w:rFonts w:ascii="Cambria" w:hAnsi="Cambria" w:cs="Segoe UI"/>
          <w:sz w:val="27"/>
          <w:szCs w:val="27"/>
          <w:lang w:eastAsia="pt-BR"/>
        </w:rPr>
        <w:t>FMS</w:t>
      </w:r>
      <w:r w:rsidRPr="00F15B8E">
        <w:rPr>
          <w:rFonts w:ascii="Cambria" w:hAnsi="Cambria" w:cs="Segoe UI"/>
          <w:sz w:val="27"/>
          <w:szCs w:val="27"/>
          <w:lang w:eastAsia="pt-BR"/>
        </w:rPr>
        <w:t xml:space="preserve"> de Piracanjuba, após a retirada da Ordem de Serviço, compromete-se a:</w:t>
      </w:r>
    </w:p>
    <w:p w14:paraId="5FB03B2C" w14:textId="77777777" w:rsidR="00E61322" w:rsidRPr="00F15B8E" w:rsidRDefault="00E61322" w:rsidP="003B0F82">
      <w:pPr>
        <w:pStyle w:val="Corpodetexto"/>
        <w:numPr>
          <w:ilvl w:val="0"/>
          <w:numId w:val="21"/>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Proporcionar todas as facilidades indispensáveis à boa execução das obrigações contratuais;</w:t>
      </w:r>
    </w:p>
    <w:p w14:paraId="06DAF3A2" w14:textId="77777777" w:rsidR="00E61322" w:rsidRPr="00F15B8E" w:rsidRDefault="00E61322" w:rsidP="003B0F82">
      <w:pPr>
        <w:pStyle w:val="Corpodetexto"/>
        <w:numPr>
          <w:ilvl w:val="0"/>
          <w:numId w:val="21"/>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Promover os pagamentos dentro dos prazos estipulados;</w:t>
      </w:r>
    </w:p>
    <w:p w14:paraId="18C14FDE" w14:textId="77777777" w:rsidR="00E61322" w:rsidRPr="00F15B8E" w:rsidRDefault="00E61322" w:rsidP="003B0F82">
      <w:pPr>
        <w:pStyle w:val="Corpodetexto"/>
        <w:numPr>
          <w:ilvl w:val="0"/>
          <w:numId w:val="21"/>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Fornecer atestados de capacidade técnica, quando solicitados, desde que cumpridas as obrigações contratuais.</w:t>
      </w:r>
    </w:p>
    <w:tbl>
      <w:tblPr>
        <w:tblStyle w:val="Tabelacomgrade"/>
        <w:tblW w:w="0" w:type="auto"/>
        <w:tblLook w:val="04A0" w:firstRow="1" w:lastRow="0" w:firstColumn="1" w:lastColumn="0" w:noHBand="0" w:noVBand="1"/>
      </w:tblPr>
      <w:tblGrid>
        <w:gridCol w:w="9570"/>
      </w:tblGrid>
      <w:tr w:rsidR="00E61322" w:rsidRPr="00F15B8E" w14:paraId="65D41A9D"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B21AC19"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 xml:space="preserve">17. </w:t>
            </w:r>
            <w:r w:rsidRPr="00F15B8E">
              <w:rPr>
                <w:rFonts w:ascii="Cambria" w:hAnsi="Cambria" w:cs="Segoe UI"/>
                <w:b/>
                <w:sz w:val="27"/>
                <w:szCs w:val="27"/>
              </w:rPr>
              <w:t>DAS SANÇÕES ADMINISTRATIVAS</w:t>
            </w:r>
          </w:p>
        </w:tc>
      </w:tr>
    </w:tbl>
    <w:p w14:paraId="150DE995" w14:textId="77777777" w:rsidR="00E61322" w:rsidRPr="00F15B8E" w:rsidRDefault="00E61322" w:rsidP="003B0F82">
      <w:pPr>
        <w:pStyle w:val="PargrafodaLista"/>
        <w:widowControl w:val="0"/>
        <w:numPr>
          <w:ilvl w:val="0"/>
          <w:numId w:val="28"/>
        </w:numPr>
        <w:autoSpaceDE w:val="0"/>
        <w:autoSpaceDN w:val="0"/>
        <w:spacing w:before="240" w:after="240"/>
        <w:ind w:right="6"/>
        <w:contextualSpacing w:val="0"/>
        <w:jc w:val="both"/>
        <w:rPr>
          <w:rFonts w:ascii="Cambria" w:eastAsia="Times New Roman" w:hAnsi="Cambria" w:cs="Segoe UI"/>
          <w:vanish/>
          <w:sz w:val="27"/>
          <w:szCs w:val="27"/>
          <w:lang w:val="pt-PT" w:eastAsia="pt-BR"/>
        </w:rPr>
      </w:pPr>
    </w:p>
    <w:p w14:paraId="51C6A5DC"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No processo de aplicação de sanções, é assegurado o direito ao contraditório e à ampla defesa, sendo facultada a apresentação de defesa prévia pelo interessado, no prazo de 5 (cinco) dias, contados da respectiva intimação ou notificação.</w:t>
      </w:r>
    </w:p>
    <w:p w14:paraId="4CD5D39F"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lastRenderedPageBreak/>
        <w:t>A licitante que, convocada dentro do prazo de validade da sua proposta, não retirar a Ordem de Serviço, deixar de entregar a documentação exigida ou apresentá-la com conteúdo falso, der causa ao retardamento da contratação, não mantiver a proposta, falhar ou fraudar na execução do ajuste, comportar-se de modo inidôneo ou cometer fraude fiscal, ficará impedida de licitar e contratar com a Administração, pelo prazo mínimo de 3 (três) anos e máximo de 6 (seis) anos. Se for o caso, será também descredenciada do SICAF, sem prejuízo das demais penalidades previstas no Projeto Básico e nas demais cominações legais aplicáveis.</w:t>
      </w:r>
    </w:p>
    <w:p w14:paraId="4224476A"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O atraso injustificado na execução do objeto ou o descumprimento das obrigações estabelecidas sujeitarão a contratada à aplicação de multa de mora, conforme estabelecido nesta cláusula, a qual deverá ser recolhida no prazo máximo de 15 (quinze) dias, a partir da comunicação oficial.</w:t>
      </w:r>
    </w:p>
    <w:p w14:paraId="04D48062"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18.4 Decorrido o prazo de 10 (dez) dias de inexecução total ou parcial do contrato, a Administração poderá rescindi-lo.</w:t>
      </w:r>
    </w:p>
    <w:p w14:paraId="674DDF07"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Pela inexecução total ou parcial do objeto do contrato, a Administração poderá aplicar à contratada, garantida a prévia defesa no prazo de 5 (cinco) dias úteis a contar da notificação, as seguintes penalidades:</w:t>
      </w:r>
    </w:p>
    <w:p w14:paraId="31720EEC" w14:textId="77777777" w:rsidR="00E61322" w:rsidRPr="00F15B8E" w:rsidRDefault="00E61322" w:rsidP="003B0F82">
      <w:pPr>
        <w:pStyle w:val="Corpodetexto"/>
        <w:numPr>
          <w:ilvl w:val="0"/>
          <w:numId w:val="22"/>
        </w:numPr>
        <w:spacing w:before="240" w:after="240" w:line="276" w:lineRule="auto"/>
        <w:ind w:right="6"/>
        <w:rPr>
          <w:rFonts w:ascii="Cambria" w:hAnsi="Cambria" w:cs="Segoe UI"/>
          <w:sz w:val="27"/>
          <w:szCs w:val="27"/>
        </w:rPr>
      </w:pPr>
      <w:r w:rsidRPr="00F15B8E">
        <w:rPr>
          <w:rFonts w:ascii="Cambria" w:hAnsi="Cambria" w:cs="Segoe UI"/>
          <w:sz w:val="27"/>
          <w:szCs w:val="27"/>
        </w:rPr>
        <w:t>Advertência;</w:t>
      </w:r>
    </w:p>
    <w:p w14:paraId="7FB3457A" w14:textId="77777777" w:rsidR="00E61322" w:rsidRPr="00F15B8E" w:rsidRDefault="00E61322" w:rsidP="003B0F82">
      <w:pPr>
        <w:pStyle w:val="Corpodetexto"/>
        <w:numPr>
          <w:ilvl w:val="0"/>
          <w:numId w:val="22"/>
        </w:numPr>
        <w:spacing w:before="240" w:after="240" w:line="276" w:lineRule="auto"/>
        <w:ind w:right="6"/>
        <w:rPr>
          <w:rFonts w:ascii="Cambria" w:hAnsi="Cambria" w:cs="Segoe UI"/>
          <w:sz w:val="27"/>
          <w:szCs w:val="27"/>
        </w:rPr>
      </w:pPr>
      <w:r w:rsidRPr="00F15B8E">
        <w:rPr>
          <w:rFonts w:ascii="Cambria" w:hAnsi="Cambria" w:cs="Segoe UI"/>
          <w:sz w:val="27"/>
          <w:szCs w:val="27"/>
        </w:rPr>
        <w:t>Multa de 5% (cinco por cento) sobre o valor total do contrato, no caso de inexecução total, ou sobre o valor correspondente à parte não executada, no caso de inexecução parcial, a ser recolhida no prazo de 15 (quinze) dias, contados da comunicação oficial;</w:t>
      </w:r>
    </w:p>
    <w:p w14:paraId="1B7D600B" w14:textId="2D17133C" w:rsidR="00E61322" w:rsidRPr="00F15B8E" w:rsidRDefault="00E61322" w:rsidP="003B0F82">
      <w:pPr>
        <w:pStyle w:val="Corpodetexto"/>
        <w:numPr>
          <w:ilvl w:val="0"/>
          <w:numId w:val="22"/>
        </w:numPr>
        <w:spacing w:before="240" w:after="240" w:line="276" w:lineRule="auto"/>
        <w:ind w:right="6"/>
        <w:rPr>
          <w:rFonts w:ascii="Cambria" w:hAnsi="Cambria" w:cs="Segoe UI"/>
          <w:sz w:val="27"/>
          <w:szCs w:val="27"/>
        </w:rPr>
      </w:pPr>
      <w:r w:rsidRPr="00F15B8E">
        <w:rPr>
          <w:rFonts w:ascii="Cambria" w:hAnsi="Cambria" w:cs="Segoe UI"/>
          <w:sz w:val="27"/>
          <w:szCs w:val="27"/>
        </w:rPr>
        <w:t>Suspensão temporária do direito de participar de licitações e impedimento de contratar com o Município</w:t>
      </w:r>
      <w:r w:rsidR="007E1D55">
        <w:rPr>
          <w:rFonts w:ascii="Cambria" w:hAnsi="Cambria" w:cs="Segoe UI"/>
          <w:sz w:val="27"/>
          <w:szCs w:val="27"/>
        </w:rPr>
        <w:t>/FMS</w:t>
      </w:r>
      <w:r w:rsidRPr="00F15B8E">
        <w:rPr>
          <w:rFonts w:ascii="Cambria" w:hAnsi="Cambria" w:cs="Segoe UI"/>
          <w:sz w:val="27"/>
          <w:szCs w:val="27"/>
        </w:rPr>
        <w:t xml:space="preserve"> de Piracanjuba-GO, pelo prazo de até 2 (dois) anos;</w:t>
      </w:r>
    </w:p>
    <w:p w14:paraId="33DA5040" w14:textId="77777777" w:rsidR="00E61322" w:rsidRPr="00F15B8E" w:rsidRDefault="00E61322" w:rsidP="003B0F82">
      <w:pPr>
        <w:pStyle w:val="Corpodetexto"/>
        <w:numPr>
          <w:ilvl w:val="0"/>
          <w:numId w:val="22"/>
        </w:numPr>
        <w:spacing w:before="240" w:after="240" w:line="276" w:lineRule="auto"/>
        <w:ind w:right="6"/>
        <w:rPr>
          <w:rFonts w:ascii="Cambria" w:hAnsi="Cambria" w:cs="Segoe UI"/>
          <w:sz w:val="27"/>
          <w:szCs w:val="27"/>
        </w:rPr>
      </w:pPr>
      <w:r w:rsidRPr="00F15B8E">
        <w:rPr>
          <w:rFonts w:ascii="Cambria" w:hAnsi="Cambria" w:cs="Segoe UI"/>
          <w:sz w:val="27"/>
          <w:szCs w:val="27"/>
        </w:rPr>
        <w:t>Declaração de inidoneidade para licitar ou contratar com a Administração Pública, enquanto perdurarem os motivos determinantes da punição, ou até que seja promovida a reabilitação perante a própria autoridade que aplicou a penalidade, a qual será concedida quando o contratado ressarcir os prejuízos causados à Administração e após o cumprimento do prazo da sanção aplicada (Inciso IV, do art. 156 da Lei nº 14.133/21).</w:t>
      </w:r>
    </w:p>
    <w:p w14:paraId="59458150"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lastRenderedPageBreak/>
        <w:t>A declaração de inidoneidade será aplicada quando constatada má-fé, ação maliciosa e premeditada em prejuízo do CONTRATANTE, atuação com interesses escusos, reincidência em faltas que acarretem prejuízo à Administração ou aplicação de sucessivas penalidades. Essa declaração implicará na proibição de transacionar com a Administração Pública enquanto perdurarem os motivos da punição, ou até reabilitação concedida pela autoridade competente. A sanção poderá ser aplicada, entre outros casos, quando:</w:t>
      </w:r>
    </w:p>
    <w:p w14:paraId="5A7EC0A3" w14:textId="77777777" w:rsidR="00E61322" w:rsidRPr="00F15B8E" w:rsidRDefault="00E61322" w:rsidP="003B0F82">
      <w:pPr>
        <w:pStyle w:val="Corpodetexto"/>
        <w:numPr>
          <w:ilvl w:val="0"/>
          <w:numId w:val="23"/>
        </w:numPr>
        <w:spacing w:before="240" w:after="240" w:line="276" w:lineRule="auto"/>
        <w:ind w:right="6"/>
        <w:rPr>
          <w:rFonts w:ascii="Cambria" w:hAnsi="Cambria" w:cs="Segoe UI"/>
          <w:sz w:val="27"/>
          <w:szCs w:val="27"/>
        </w:rPr>
      </w:pPr>
      <w:r w:rsidRPr="00F15B8E">
        <w:rPr>
          <w:rFonts w:ascii="Cambria" w:hAnsi="Cambria" w:cs="Segoe UI"/>
          <w:sz w:val="27"/>
          <w:szCs w:val="27"/>
        </w:rPr>
        <w:t>Houver condenação definitiva por fraude fiscal dolosa no recolhimento de tributos;</w:t>
      </w:r>
    </w:p>
    <w:p w14:paraId="4BB1209B" w14:textId="77777777" w:rsidR="00E61322" w:rsidRPr="00F15B8E" w:rsidRDefault="00E61322" w:rsidP="003B0F82">
      <w:pPr>
        <w:pStyle w:val="Corpodetexto"/>
        <w:numPr>
          <w:ilvl w:val="0"/>
          <w:numId w:val="23"/>
        </w:numPr>
        <w:spacing w:before="240" w:after="240" w:line="276" w:lineRule="auto"/>
        <w:ind w:right="6"/>
        <w:rPr>
          <w:rFonts w:ascii="Cambria" w:hAnsi="Cambria" w:cs="Segoe UI"/>
          <w:sz w:val="27"/>
          <w:szCs w:val="27"/>
        </w:rPr>
      </w:pPr>
      <w:r w:rsidRPr="00F15B8E">
        <w:rPr>
          <w:rFonts w:ascii="Cambria" w:hAnsi="Cambria" w:cs="Segoe UI"/>
          <w:sz w:val="27"/>
          <w:szCs w:val="27"/>
        </w:rPr>
        <w:t>Praticar atos ilícitos com o objetivo de frustrar a licitação;</w:t>
      </w:r>
    </w:p>
    <w:p w14:paraId="653CA9A8" w14:textId="2A57E2CD" w:rsidR="00E61322" w:rsidRPr="00F15B8E" w:rsidRDefault="00E61322" w:rsidP="003B0F82">
      <w:pPr>
        <w:pStyle w:val="Corpodetexto"/>
        <w:numPr>
          <w:ilvl w:val="0"/>
          <w:numId w:val="23"/>
        </w:numPr>
        <w:spacing w:before="240" w:after="240" w:line="276" w:lineRule="auto"/>
        <w:ind w:right="6"/>
        <w:rPr>
          <w:rFonts w:ascii="Cambria" w:hAnsi="Cambria" w:cs="Segoe UI"/>
          <w:sz w:val="27"/>
          <w:szCs w:val="27"/>
        </w:rPr>
      </w:pPr>
      <w:r w:rsidRPr="00F15B8E">
        <w:rPr>
          <w:rFonts w:ascii="Cambria" w:hAnsi="Cambria" w:cs="Segoe UI"/>
          <w:sz w:val="27"/>
          <w:szCs w:val="27"/>
        </w:rPr>
        <w:t>Demonstrar, a qualquer tempo, falta de idoneidade para contratar com o Município</w:t>
      </w:r>
      <w:r w:rsidR="007E1D55">
        <w:rPr>
          <w:rFonts w:ascii="Cambria" w:hAnsi="Cambria" w:cs="Segoe UI"/>
          <w:sz w:val="27"/>
          <w:szCs w:val="27"/>
        </w:rPr>
        <w:t>/FMS</w:t>
      </w:r>
      <w:r w:rsidRPr="00F15B8E">
        <w:rPr>
          <w:rFonts w:ascii="Cambria" w:hAnsi="Cambria" w:cs="Segoe UI"/>
          <w:sz w:val="27"/>
          <w:szCs w:val="27"/>
        </w:rPr>
        <w:t xml:space="preserve"> de Piracanjuba, em razão de atos ilícitos;</w:t>
      </w:r>
    </w:p>
    <w:p w14:paraId="63457995" w14:textId="77777777" w:rsidR="00E61322" w:rsidRPr="00F15B8E" w:rsidRDefault="00E61322" w:rsidP="003B0F82">
      <w:pPr>
        <w:pStyle w:val="Corpodetexto"/>
        <w:numPr>
          <w:ilvl w:val="0"/>
          <w:numId w:val="23"/>
        </w:numPr>
        <w:spacing w:before="240" w:after="240" w:line="276" w:lineRule="auto"/>
        <w:ind w:right="6"/>
        <w:rPr>
          <w:rFonts w:ascii="Cambria" w:hAnsi="Cambria" w:cs="Segoe UI"/>
          <w:sz w:val="27"/>
          <w:szCs w:val="27"/>
        </w:rPr>
      </w:pPr>
      <w:r w:rsidRPr="00F15B8E">
        <w:rPr>
          <w:rFonts w:ascii="Cambria" w:hAnsi="Cambria" w:cs="Segoe UI"/>
          <w:sz w:val="27"/>
          <w:szCs w:val="27"/>
        </w:rPr>
        <w:t>Reproduzir, divulgar ou utilizar, em benefício próprio ou de terceiros, quaisquer informações obtidas por seus empregados em razão da execução do contrato, sem o consentimento prévio do CONTRATANTE;</w:t>
      </w:r>
    </w:p>
    <w:p w14:paraId="7B562403" w14:textId="77777777" w:rsidR="00E61322" w:rsidRPr="00F15B8E" w:rsidRDefault="00E61322" w:rsidP="003B0F82">
      <w:pPr>
        <w:pStyle w:val="Corpodetexto"/>
        <w:numPr>
          <w:ilvl w:val="0"/>
          <w:numId w:val="23"/>
        </w:numPr>
        <w:spacing w:before="240" w:after="240" w:line="276" w:lineRule="auto"/>
        <w:ind w:right="6"/>
        <w:rPr>
          <w:rFonts w:ascii="Cambria" w:hAnsi="Cambria" w:cs="Segoe UI"/>
          <w:sz w:val="27"/>
          <w:szCs w:val="27"/>
        </w:rPr>
      </w:pPr>
      <w:r w:rsidRPr="00F15B8E">
        <w:rPr>
          <w:rFonts w:ascii="Cambria" w:hAnsi="Cambria" w:cs="Segoe UI"/>
          <w:sz w:val="27"/>
          <w:szCs w:val="27"/>
        </w:rPr>
        <w:t>Praticar ato tipificado como crime pela Lei nº 14.133/21, ocorrido durante o processo licitatório e identificado após a assinatura do contrato;</w:t>
      </w:r>
    </w:p>
    <w:p w14:paraId="32B093F5" w14:textId="77777777" w:rsidR="00E61322" w:rsidRPr="00F15B8E" w:rsidRDefault="00E61322" w:rsidP="003B0F82">
      <w:pPr>
        <w:pStyle w:val="Corpodetexto"/>
        <w:numPr>
          <w:ilvl w:val="0"/>
          <w:numId w:val="23"/>
        </w:numPr>
        <w:spacing w:before="240" w:after="240" w:line="276" w:lineRule="auto"/>
        <w:ind w:right="6"/>
        <w:rPr>
          <w:rFonts w:ascii="Cambria" w:hAnsi="Cambria" w:cs="Segoe UI"/>
          <w:sz w:val="27"/>
          <w:szCs w:val="27"/>
        </w:rPr>
      </w:pPr>
      <w:r w:rsidRPr="00F15B8E">
        <w:rPr>
          <w:rFonts w:ascii="Cambria" w:hAnsi="Cambria" w:cs="Segoe UI"/>
          <w:sz w:val="27"/>
          <w:szCs w:val="27"/>
        </w:rPr>
        <w:t>Apresentar ao CONTRATANTE documento falso ou falsificado, total ou parcialmente, para fins de participação na licitação ou comprovação de condições de habilitação durante a execução do contrato.</w:t>
      </w:r>
    </w:p>
    <w:p w14:paraId="3B28E410"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O valor da multa, se não pago voluntariamente, será cobrado administrativamente e, se necessário, judicialmente.</w:t>
      </w:r>
    </w:p>
    <w:p w14:paraId="2AC20D49"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 xml:space="preserve"> Em caso de recusa da licitante vencedora em assinar o termo contratual, será aplicada multa compensatória de 5% (cinco por cento) sobre o valor da proposta, a ser recolhida no prazo de 15 (quinze) dias, contados da comunicação oficial, assegurados o contraditório e a ampla defesa.</w:t>
      </w:r>
    </w:p>
    <w:p w14:paraId="71846A54" w14:textId="7E70AA2C"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As sanções de multa poderão ser aplicadas cumulativamente com advertência, suspensão temporária do direito de licitar e impedimento de contratar com o Município</w:t>
      </w:r>
      <w:r w:rsidR="007E1D55">
        <w:rPr>
          <w:rFonts w:ascii="Cambria" w:hAnsi="Cambria" w:cs="Segoe UI"/>
          <w:sz w:val="27"/>
          <w:szCs w:val="27"/>
        </w:rPr>
        <w:t>/FMS</w:t>
      </w:r>
      <w:r w:rsidRPr="00F15B8E">
        <w:rPr>
          <w:rFonts w:ascii="Cambria" w:hAnsi="Cambria" w:cs="Segoe UI"/>
          <w:sz w:val="27"/>
          <w:szCs w:val="27"/>
        </w:rPr>
        <w:t xml:space="preserve"> de Piracanjuba, bem como declaração de inidoneidade para licitar ou contratar com a Administração Pública, podendo </w:t>
      </w:r>
      <w:r w:rsidRPr="00F15B8E">
        <w:rPr>
          <w:rFonts w:ascii="Cambria" w:hAnsi="Cambria" w:cs="Segoe UI"/>
          <w:sz w:val="27"/>
          <w:szCs w:val="27"/>
        </w:rPr>
        <w:lastRenderedPageBreak/>
        <w:t>o valor ser descontado de pagamentos devidos.</w:t>
      </w:r>
    </w:p>
    <w:p w14:paraId="7FF01D49"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As sanções aplicadas serão obrigatoriamente registradas no SICAF. No caso de impedimento de licitar e contratar com a União, a licitante deverá ser descredenciada por igual período, sem prejuízo das multas aqui estipuladas e das previstas na Lei nº 14.133/21.</w:t>
      </w:r>
    </w:p>
    <w:p w14:paraId="39A074A1"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Os valores das multas aplicadas deverão ser recolhidos no prazo de 15 (quinze) dias, contados da notificação. Caso não sejam pagos ou depositados, os valores serão automaticamente descontados de pagamentos devidos à contratada. Na ausência ou insuficiência de crédito, o valor será abatido da garantia prestada, quando houver. Persistindo saldo, este será cobrado administrativa ou judicialmente.</w:t>
      </w:r>
    </w:p>
    <w:p w14:paraId="5BA708BF"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Serão encaminhadas cópias dos processos administrativos dos fornecedores sancionados ao Cadastro de Fornecedores Impedidos de Licitar e Contratar com a Administração Pública Municipal, conforme procedimentos do Tribunal de Contas dos Municípios – TCM.</w:t>
      </w:r>
    </w:p>
    <w:p w14:paraId="3207736F"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Ressalvadas as hipóteses de força maior e caso fortuito, o atraso injustificado na execução total ou parcial do objeto sujeitará a contratada, conforme o Título IV, Capítulo I da Lei nº 14.133/21, à multa de mora diária, com as seguintes penalidades:</w:t>
      </w:r>
    </w:p>
    <w:p w14:paraId="62E44050" w14:textId="77777777" w:rsidR="00E61322" w:rsidRPr="00F15B8E" w:rsidRDefault="00E61322" w:rsidP="003B0F82">
      <w:pPr>
        <w:pStyle w:val="Corpodetexto"/>
        <w:numPr>
          <w:ilvl w:val="0"/>
          <w:numId w:val="24"/>
        </w:numPr>
        <w:spacing w:before="240" w:after="240" w:line="276" w:lineRule="auto"/>
        <w:ind w:right="6"/>
        <w:rPr>
          <w:rFonts w:ascii="Cambria" w:hAnsi="Cambria" w:cs="Segoe UI"/>
          <w:sz w:val="27"/>
          <w:szCs w:val="27"/>
        </w:rPr>
      </w:pPr>
      <w:r w:rsidRPr="00F15B8E">
        <w:rPr>
          <w:rFonts w:ascii="Cambria" w:hAnsi="Cambria" w:cs="Segoe UI"/>
          <w:sz w:val="27"/>
          <w:szCs w:val="27"/>
        </w:rPr>
        <w:t>Multa de mora de 0,5% (meio por cento) sobre o valor global do contrato, por dia de atraso na assinatura do contrato, até o limite de 10 (dez) dias, após o qual poderá ser aplicada multa compensatória de 10% (dez por cento) sobre o valor global, salvo justificativa aceita pela Administração;</w:t>
      </w:r>
    </w:p>
    <w:p w14:paraId="698438D8" w14:textId="77777777" w:rsidR="00E61322" w:rsidRPr="00F15B8E" w:rsidRDefault="00E61322" w:rsidP="003B0F82">
      <w:pPr>
        <w:pStyle w:val="Corpodetexto"/>
        <w:numPr>
          <w:ilvl w:val="0"/>
          <w:numId w:val="24"/>
        </w:numPr>
        <w:spacing w:before="240" w:after="240" w:line="276" w:lineRule="auto"/>
        <w:ind w:right="6"/>
        <w:rPr>
          <w:rFonts w:ascii="Cambria" w:hAnsi="Cambria" w:cs="Segoe UI"/>
          <w:sz w:val="27"/>
          <w:szCs w:val="27"/>
        </w:rPr>
      </w:pPr>
      <w:r w:rsidRPr="00F15B8E">
        <w:rPr>
          <w:rFonts w:ascii="Cambria" w:hAnsi="Cambria" w:cs="Segoe UI"/>
          <w:sz w:val="27"/>
          <w:szCs w:val="27"/>
        </w:rPr>
        <w:t>Multa de mora de 0,5% (meio por cento) sobre o valor global do contrato, por dia de atraso no recebimento da Ordem de Serviço, contado do vencimento do prazo da convocação, até o limite de 10 (dez) dias, após o qual será caracterizada inexecução parcial ou total do contrato, salvo justificativa aceita pela Administração;</w:t>
      </w:r>
    </w:p>
    <w:p w14:paraId="10859302" w14:textId="77777777" w:rsidR="00E61322" w:rsidRPr="00F15B8E" w:rsidRDefault="00E61322" w:rsidP="003B0F82">
      <w:pPr>
        <w:pStyle w:val="Corpodetexto"/>
        <w:numPr>
          <w:ilvl w:val="0"/>
          <w:numId w:val="24"/>
        </w:numPr>
        <w:spacing w:before="240" w:after="240" w:line="276" w:lineRule="auto"/>
        <w:ind w:right="6"/>
        <w:rPr>
          <w:rFonts w:ascii="Cambria" w:hAnsi="Cambria" w:cs="Segoe UI"/>
          <w:sz w:val="27"/>
          <w:szCs w:val="27"/>
        </w:rPr>
      </w:pPr>
      <w:r w:rsidRPr="00F15B8E">
        <w:rPr>
          <w:rFonts w:ascii="Cambria" w:hAnsi="Cambria" w:cs="Segoe UI"/>
          <w:sz w:val="27"/>
          <w:szCs w:val="27"/>
        </w:rPr>
        <w:t>Multa de mora de 0,5% (meio por cento) sobre o valor global do contrato, por dia de atraso no início da execução dos serviços, após o prazo previsto, até o limite de 15 (quinze) dias, salvo justificativa aceita pela Administração;</w:t>
      </w:r>
    </w:p>
    <w:p w14:paraId="6F6573B6" w14:textId="77777777" w:rsidR="00E61322" w:rsidRPr="00F15B8E" w:rsidRDefault="00E61322" w:rsidP="003B0F82">
      <w:pPr>
        <w:pStyle w:val="Corpodetexto"/>
        <w:numPr>
          <w:ilvl w:val="0"/>
          <w:numId w:val="24"/>
        </w:numPr>
        <w:spacing w:before="240" w:after="240" w:line="276" w:lineRule="auto"/>
        <w:ind w:right="6"/>
        <w:rPr>
          <w:rFonts w:ascii="Cambria" w:hAnsi="Cambria" w:cs="Segoe UI"/>
          <w:sz w:val="27"/>
          <w:szCs w:val="27"/>
        </w:rPr>
      </w:pPr>
      <w:r w:rsidRPr="00F15B8E">
        <w:rPr>
          <w:rFonts w:ascii="Cambria" w:hAnsi="Cambria" w:cs="Segoe UI"/>
          <w:sz w:val="27"/>
          <w:szCs w:val="27"/>
        </w:rPr>
        <w:lastRenderedPageBreak/>
        <w:t>Multa de mora de 10% (dez por cento) sobre o valor da parcela inadimplida, em caso de não disponibilização de equipamentos, instalações, ferramentas, veículos e pessoal técnico necessário à execução do objeto da licitação, no prazo de 10 (dez) dias após o recebimento da Ordem de Serviço;</w:t>
      </w:r>
    </w:p>
    <w:p w14:paraId="221511F8" w14:textId="77777777" w:rsidR="00E61322" w:rsidRPr="00F15B8E" w:rsidRDefault="00E61322" w:rsidP="003B0F82">
      <w:pPr>
        <w:pStyle w:val="Corpodetexto"/>
        <w:numPr>
          <w:ilvl w:val="0"/>
          <w:numId w:val="24"/>
        </w:numPr>
        <w:spacing w:before="240" w:after="240" w:line="276" w:lineRule="auto"/>
        <w:ind w:right="6"/>
        <w:rPr>
          <w:rFonts w:ascii="Cambria" w:hAnsi="Cambria" w:cs="Segoe UI"/>
          <w:sz w:val="27"/>
          <w:szCs w:val="27"/>
        </w:rPr>
      </w:pPr>
      <w:r w:rsidRPr="00F15B8E">
        <w:rPr>
          <w:rFonts w:ascii="Cambria" w:hAnsi="Cambria" w:cs="Segoe UI"/>
          <w:sz w:val="27"/>
          <w:szCs w:val="27"/>
        </w:rPr>
        <w:t>Multa de mora de 0,5% (meio por cento) sobre o valor global do contrato, por obrigação descumprida, até o limite de 10% (dez por cento), sem prejuízo de eventual rescisão contratual, conforme artigo 138 da Lei nº 14.133/21;</w:t>
      </w:r>
    </w:p>
    <w:p w14:paraId="1D5F0C85" w14:textId="77777777" w:rsidR="00E61322" w:rsidRPr="00F15B8E" w:rsidRDefault="00E61322" w:rsidP="003B0F82">
      <w:pPr>
        <w:pStyle w:val="Corpodetexto"/>
        <w:numPr>
          <w:ilvl w:val="0"/>
          <w:numId w:val="24"/>
        </w:numPr>
        <w:spacing w:before="240" w:after="240" w:line="276" w:lineRule="auto"/>
        <w:ind w:right="6"/>
        <w:rPr>
          <w:rFonts w:ascii="Cambria" w:hAnsi="Cambria" w:cs="Segoe UI"/>
          <w:sz w:val="27"/>
          <w:szCs w:val="27"/>
        </w:rPr>
      </w:pPr>
      <w:r w:rsidRPr="00F15B8E">
        <w:rPr>
          <w:rFonts w:ascii="Cambria" w:hAnsi="Cambria" w:cs="Segoe UI"/>
          <w:sz w:val="27"/>
          <w:szCs w:val="27"/>
        </w:rPr>
        <w:t>Multa de mora de 10% (dez por cento) sobre o valor das correções ou reparos não realizados na obra no prazo estipulado, dentro do período de 5 (cinco) anos a contar do recebimento definitivo, conforme verificado pela fiscalização.</w:t>
      </w:r>
    </w:p>
    <w:p w14:paraId="62701159"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As multas previstas no item anterior poderão ser aplicadas cumulativamente às multas compensatórias por inexecução total ou parcial da obra contratada.</w:t>
      </w:r>
    </w:p>
    <w:p w14:paraId="005664AB"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Pela inexecução parcial da obra, a contratada estará sujeita à multa compensatória de 10% (dez por cento) sobre o valor da parcela inadimplida.</w:t>
      </w:r>
    </w:p>
    <w:p w14:paraId="0D60A5BA"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Pela inexecução total da obra, a contratada estará sujeita à multa compensatória de 10% (dez por cento) sobre o valor global do contrato.</w:t>
      </w:r>
    </w:p>
    <w:p w14:paraId="4FC28D7D"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A aplicação de qualquer das multas de mora previstas neste instrumento não exime a contratada da obrigação de realizar os reparos e correções necessárias na obra.</w:t>
      </w:r>
    </w:p>
    <w:tbl>
      <w:tblPr>
        <w:tblStyle w:val="Tabelacomgrade"/>
        <w:tblW w:w="0" w:type="auto"/>
        <w:tblLook w:val="04A0" w:firstRow="1" w:lastRow="0" w:firstColumn="1" w:lastColumn="0" w:noHBand="0" w:noVBand="1"/>
      </w:tblPr>
      <w:tblGrid>
        <w:gridCol w:w="9570"/>
      </w:tblGrid>
      <w:tr w:rsidR="00E61322" w:rsidRPr="00F15B8E" w14:paraId="1ACE63BE"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5BAD01A"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 xml:space="preserve">18. </w:t>
            </w:r>
            <w:r w:rsidRPr="00F15B8E">
              <w:rPr>
                <w:rFonts w:ascii="Cambria" w:hAnsi="Cambria" w:cs="Segoe UI"/>
                <w:b/>
                <w:sz w:val="27"/>
                <w:szCs w:val="27"/>
              </w:rPr>
              <w:t>DO INSTRUMENTO CONTRATUAL</w:t>
            </w:r>
          </w:p>
        </w:tc>
      </w:tr>
    </w:tbl>
    <w:p w14:paraId="7AD531E2" w14:textId="77777777" w:rsidR="00E61322" w:rsidRPr="00F15B8E" w:rsidRDefault="00E61322" w:rsidP="003B0F82">
      <w:pPr>
        <w:pStyle w:val="PargrafodaLista"/>
        <w:widowControl w:val="0"/>
        <w:numPr>
          <w:ilvl w:val="0"/>
          <w:numId w:val="28"/>
        </w:numPr>
        <w:autoSpaceDE w:val="0"/>
        <w:autoSpaceDN w:val="0"/>
        <w:spacing w:before="240" w:after="240"/>
        <w:ind w:right="6"/>
        <w:contextualSpacing w:val="0"/>
        <w:jc w:val="both"/>
        <w:rPr>
          <w:rFonts w:ascii="Cambria" w:eastAsia="Times New Roman" w:hAnsi="Cambria" w:cs="Segoe UI"/>
          <w:vanish/>
          <w:sz w:val="27"/>
          <w:szCs w:val="27"/>
          <w:lang w:val="pt-PT"/>
        </w:rPr>
      </w:pPr>
    </w:p>
    <w:p w14:paraId="5FE79E57"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A contratada deverá prestar garantia correspondente a 5% (cinco por cento) do valor do contrato, conforme previsto no art. 98 da Lei nº 14.133/2021.</w:t>
      </w:r>
    </w:p>
    <w:p w14:paraId="53B25788" w14:textId="4FBBE176"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 xml:space="preserve">A contratada deverá apresentar à contratante, no momento da assinatura do contrato, conforme o art. 96 da Lei nº 14.133/2021, apólice de Seguro de Risco de Engenharia com cobertura de Responsabilidade Civil Geral e Cruzada, tendo o </w:t>
      </w:r>
      <w:r w:rsidR="00B941AC">
        <w:rPr>
          <w:rFonts w:ascii="Cambria" w:hAnsi="Cambria" w:cs="Segoe UI"/>
          <w:sz w:val="27"/>
          <w:szCs w:val="27"/>
          <w:lang w:eastAsia="pt-BR"/>
        </w:rPr>
        <w:t xml:space="preserve">FMS do </w:t>
      </w:r>
      <w:r w:rsidRPr="00F15B8E">
        <w:rPr>
          <w:rFonts w:ascii="Cambria" w:hAnsi="Cambria" w:cs="Segoe UI"/>
          <w:sz w:val="27"/>
          <w:szCs w:val="27"/>
          <w:lang w:eastAsia="pt-BR"/>
        </w:rPr>
        <w:t xml:space="preserve">Município de Piracanjuba como beneficiário, com </w:t>
      </w:r>
      <w:r w:rsidRPr="00F15B8E">
        <w:rPr>
          <w:rFonts w:ascii="Cambria" w:hAnsi="Cambria" w:cs="Segoe UI"/>
          <w:sz w:val="27"/>
          <w:szCs w:val="27"/>
          <w:lang w:eastAsia="pt-BR"/>
        </w:rPr>
        <w:lastRenderedPageBreak/>
        <w:t>valor (importância segurada) e prazo de vigência não inferior ao do contrato.A garantia poderá ser prestada por:</w:t>
      </w:r>
    </w:p>
    <w:p w14:paraId="7BD4D3C5" w14:textId="77777777" w:rsidR="00E61322" w:rsidRPr="00F15B8E" w:rsidRDefault="00E61322" w:rsidP="003B0F82">
      <w:pPr>
        <w:pStyle w:val="Corpodetexto"/>
        <w:numPr>
          <w:ilvl w:val="0"/>
          <w:numId w:val="25"/>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caução em dinheiro;</w:t>
      </w:r>
    </w:p>
    <w:p w14:paraId="2ECD24D4" w14:textId="77777777" w:rsidR="00E61322" w:rsidRPr="00F15B8E" w:rsidRDefault="00E61322" w:rsidP="003B0F82">
      <w:pPr>
        <w:pStyle w:val="Corpodetexto"/>
        <w:numPr>
          <w:ilvl w:val="0"/>
          <w:numId w:val="25"/>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títulos da dívida pública emitidos sob a forma escritural, mediante registro em sistema centralizado autorizado pelo Banco Central do Brasil, avaliados por seus valores econômicos, conforme definido pelo Ministério da Economia;</w:t>
      </w:r>
    </w:p>
    <w:p w14:paraId="0F0AA106" w14:textId="77777777" w:rsidR="00E61322" w:rsidRPr="00F15B8E" w:rsidRDefault="00E61322" w:rsidP="003B0F82">
      <w:pPr>
        <w:pStyle w:val="Corpodetexto"/>
        <w:numPr>
          <w:ilvl w:val="0"/>
          <w:numId w:val="25"/>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 xml:space="preserve"> seguro-garantia;</w:t>
      </w:r>
    </w:p>
    <w:p w14:paraId="25D02C03" w14:textId="77777777" w:rsidR="00E61322" w:rsidRPr="00F15B8E" w:rsidRDefault="00E61322" w:rsidP="003B0F82">
      <w:pPr>
        <w:pStyle w:val="Corpodetexto"/>
        <w:numPr>
          <w:ilvl w:val="0"/>
          <w:numId w:val="25"/>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fiança bancária emitida por banco ou instituição financeira autorizada a operar no País pelo Banco Central do Brasil; ou</w:t>
      </w:r>
    </w:p>
    <w:p w14:paraId="3E3537D8" w14:textId="77777777" w:rsidR="00E61322" w:rsidRPr="00F15B8E" w:rsidRDefault="00E61322" w:rsidP="003B0F82">
      <w:pPr>
        <w:pStyle w:val="Corpodetexto"/>
        <w:numPr>
          <w:ilvl w:val="0"/>
          <w:numId w:val="25"/>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 xml:space="preserve">título de </w:t>
      </w:r>
      <w:r w:rsidRPr="00F15B8E">
        <w:rPr>
          <w:rFonts w:ascii="Cambria" w:hAnsi="Cambria" w:cs="Segoe UI"/>
          <w:b/>
          <w:bCs/>
          <w:sz w:val="27"/>
          <w:szCs w:val="27"/>
          <w:lang w:eastAsia="pt-BR"/>
        </w:rPr>
        <w:t>capitalização</w:t>
      </w:r>
      <w:r w:rsidRPr="00F15B8E">
        <w:rPr>
          <w:rFonts w:ascii="Cambria" w:hAnsi="Cambria" w:cs="Segoe UI"/>
          <w:sz w:val="27"/>
          <w:szCs w:val="27"/>
          <w:lang w:eastAsia="pt-BR"/>
        </w:rPr>
        <w:t xml:space="preserve"> custeado por pagamento único, com resgate pelo valor total, nos termos da Lei nº 14.770/2023.</w:t>
      </w:r>
    </w:p>
    <w:p w14:paraId="1AAC419F"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Após a homologação da licitação e a adjudicação de seu objeto, será emitida a respectiva Ordem de Serviço e, em seguida, formalizado o Termo de Contrato.</w:t>
      </w:r>
    </w:p>
    <w:p w14:paraId="5D5E36AB"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O prazo de vigência do contrato será de acordo com o item 9.2.2 deste Termo de Referencia.</w:t>
      </w:r>
    </w:p>
    <w:p w14:paraId="02642A06"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O regime de execução do contrato será o de empreitada por menor preço global.</w:t>
      </w:r>
    </w:p>
    <w:p w14:paraId="57ACCADF"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A recusa injustificada da adjudicatária em assinar o contrato, quando notificada nos prazos e condições estabelecidos neste documento, caracterizará o descumprimento total da obrigação assumida, sujeitando-a à perda do direito à contratação, sem prejuízo das penalidades cabíveis previstas neste Projeto Básico.</w:t>
      </w:r>
    </w:p>
    <w:p w14:paraId="1AEFAAAD"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O prazo para assinatura do contrato poderá ser prorrogado uma única vez e por igual período, quando solicitado pela empresa, desde que haja motivo justificado e aceito pela contratante.</w:t>
      </w:r>
    </w:p>
    <w:p w14:paraId="77737B45"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Na data da assinatura do contrato, o representante da empresa vencedora do certame deverá:</w:t>
      </w:r>
    </w:p>
    <w:p w14:paraId="244D10C3" w14:textId="77777777" w:rsidR="00E61322" w:rsidRPr="00F15B8E" w:rsidRDefault="00E61322" w:rsidP="003B0F82">
      <w:pPr>
        <w:pStyle w:val="Corpodetexto"/>
        <w:numPr>
          <w:ilvl w:val="0"/>
          <w:numId w:val="26"/>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lastRenderedPageBreak/>
        <w:t>comprovar seu poder para assinatura de contratos em nome da empresa, mediante documento legal;</w:t>
      </w:r>
    </w:p>
    <w:p w14:paraId="3B88C4B5" w14:textId="77777777" w:rsidR="00E61322" w:rsidRPr="00F15B8E" w:rsidRDefault="00E61322" w:rsidP="003B0F82">
      <w:pPr>
        <w:pStyle w:val="Corpodetexto"/>
        <w:numPr>
          <w:ilvl w:val="0"/>
          <w:numId w:val="26"/>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atualizar todos os documentos apresentados na proposta, caso estejam vencidos;</w:t>
      </w:r>
    </w:p>
    <w:p w14:paraId="08EF329E" w14:textId="77777777" w:rsidR="00E61322" w:rsidRPr="00F15B8E" w:rsidRDefault="00E61322" w:rsidP="003B0F82">
      <w:pPr>
        <w:pStyle w:val="Corpodetexto"/>
        <w:numPr>
          <w:ilvl w:val="0"/>
          <w:numId w:val="26"/>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prestar a garantia adicional, quando for o caso;</w:t>
      </w:r>
    </w:p>
    <w:p w14:paraId="5B758939" w14:textId="77777777" w:rsidR="00E61322" w:rsidRPr="00F15B8E" w:rsidRDefault="00E61322" w:rsidP="003B0F82">
      <w:pPr>
        <w:pStyle w:val="Corpodetexto"/>
        <w:numPr>
          <w:ilvl w:val="0"/>
          <w:numId w:val="26"/>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apresentar, se necessário, o visto junto ao Conselho Regional de Engenharia e Agronomia – CREA/GO, em conformidade com a Lei nº 5.194, de 24/12/1966, e com a Resolução nº 336, de 27/10/1989, do CONFEA, quando a licitante vencedora for sediada em outra jurisdição e, consequentemente, inscrita no CREA de origem;</w:t>
      </w:r>
    </w:p>
    <w:p w14:paraId="471E47E4" w14:textId="77777777" w:rsidR="00E61322" w:rsidRPr="00F15B8E" w:rsidRDefault="00E61322" w:rsidP="003B0F82">
      <w:pPr>
        <w:pStyle w:val="Corpodetexto"/>
        <w:numPr>
          <w:ilvl w:val="0"/>
          <w:numId w:val="26"/>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apresentar declaração da empresa, indicando o(s) profissional(is) que será(ão) o(s) responsável(is) técnico(s) pela conformidade da obra com as normas regulamentadoras de segurança do trabalho e, para o início dos respectivos serviços, apresentar a Anotação de Responsabilidade Técnica – ART do profissional junto ao CREA/GO;</w:t>
      </w:r>
    </w:p>
    <w:p w14:paraId="6FB8DD27" w14:textId="77777777" w:rsidR="00E61322" w:rsidRPr="00F15B8E" w:rsidRDefault="00E61322" w:rsidP="003B0F82">
      <w:pPr>
        <w:pStyle w:val="Corpodetexto"/>
        <w:numPr>
          <w:ilvl w:val="0"/>
          <w:numId w:val="26"/>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apresentar à contratante, para os efeitos dos incisos III, IV e XI do caput do art. 4º da Instrução Normativa RFB nº 1.234, de 11/01/2012, declaração conforme os modelos constantes dos Anexos II, III ou IV da referida Instrução Normativa, conforme o caso, em 2 (duas) vias, assinadas pelo representante legal da empresa, podendo ser apresentada por meio eletrônico com certificação digital da ICP-Brasil, sem prejuízo da obrigação de informar imediatamente qualquer alteração na situação declarada;</w:t>
      </w:r>
    </w:p>
    <w:p w14:paraId="22090D84" w14:textId="77777777" w:rsidR="00E61322" w:rsidRPr="00F15B8E" w:rsidRDefault="00E61322" w:rsidP="003B0F82">
      <w:pPr>
        <w:pStyle w:val="Corpodetexto"/>
        <w:numPr>
          <w:ilvl w:val="0"/>
          <w:numId w:val="26"/>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apresentar à contratante a Anotação e/ou Registro de Responsabilidade Técnica do profissional responsável (CREA/CAU) pela elaboração da planilha orçamentária e do cronograma proposto.</w:t>
      </w:r>
    </w:p>
    <w:p w14:paraId="50584D9B"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Na hipótese de não assinatura do contrato nos prazos e condições estabelecidos, poderá ser convocada outra licitante, respeitada a ordem de classificação, para, após comprovados os requisitos de habilitação e realizada eventual negociação, firmar o contrato, sem prejuízo das penalidades previstas neste Projeto Básico e das demais cominações legais.</w:t>
      </w:r>
    </w:p>
    <w:p w14:paraId="66A6062D"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O contrato poderá ser alterado, com as devidas justificativas, nos termos do art. 124 da Lei nº 14.133/2021.</w:t>
      </w:r>
    </w:p>
    <w:p w14:paraId="0A47E882"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lastRenderedPageBreak/>
        <w:t>A rescisão do contrato observará as disposições constantes do Capítulo VI, Seção VI da Lei nº 14.133/2021.</w:t>
      </w:r>
    </w:p>
    <w:p w14:paraId="03AF75E2"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A rescisão unilateral ou mediante acordo entre as partes deverá ser precedida de autorização escrita e fundamentada da autoridade competente e, em qualquer caso, constará dos autos a respectiva motivação formal, assegurando-se o contraditório e a ampla defesa.</w:t>
      </w:r>
    </w:p>
    <w:p w14:paraId="7D4A0A7B"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É vedada a manutenção, aditamento ou prorrogação de contrato de prestação de serviços com empresa que tenha, entre seus empregados colocados à disposição dos Tribunais para o exercício de funções de chefia, pessoas que incidam nas vedações dos arts. 1º e 2º da Resolução nº 156 do CNJ, de 8 de agosto de 2012.</w:t>
      </w:r>
    </w:p>
    <w:p w14:paraId="1C811768" w14:textId="2D0011A2"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 xml:space="preserve">No interesse do </w:t>
      </w:r>
      <w:r w:rsidR="007E1D55">
        <w:rPr>
          <w:rFonts w:ascii="Cambria" w:hAnsi="Cambria" w:cs="Segoe UI"/>
          <w:sz w:val="27"/>
          <w:szCs w:val="27"/>
          <w:lang w:eastAsia="pt-BR"/>
        </w:rPr>
        <w:t xml:space="preserve">FMS do </w:t>
      </w:r>
      <w:r w:rsidRPr="00F15B8E">
        <w:rPr>
          <w:rFonts w:ascii="Cambria" w:hAnsi="Cambria" w:cs="Segoe UI"/>
          <w:sz w:val="27"/>
          <w:szCs w:val="27"/>
          <w:lang w:eastAsia="pt-BR"/>
        </w:rPr>
        <w:t xml:space="preserve">Município, o objeto desta licitação poderá ser acrescido até 50% (cinquenta por cento) ou suprimido até o limite de </w:t>
      </w:r>
      <w:r w:rsidR="005F3025">
        <w:rPr>
          <w:rFonts w:ascii="Cambria" w:hAnsi="Cambria" w:cs="Segoe UI"/>
          <w:sz w:val="27"/>
          <w:szCs w:val="27"/>
          <w:lang w:eastAsia="pt-BR"/>
        </w:rPr>
        <w:t>50</w:t>
      </w:r>
      <w:r w:rsidRPr="00F15B8E">
        <w:rPr>
          <w:rFonts w:ascii="Cambria" w:hAnsi="Cambria" w:cs="Segoe UI"/>
          <w:sz w:val="27"/>
          <w:szCs w:val="27"/>
          <w:lang w:eastAsia="pt-BR"/>
        </w:rPr>
        <w:t>% (</w:t>
      </w:r>
      <w:r w:rsidR="005F3025">
        <w:rPr>
          <w:rFonts w:ascii="Cambria" w:hAnsi="Cambria" w:cs="Segoe UI"/>
          <w:sz w:val="27"/>
          <w:szCs w:val="27"/>
          <w:lang w:eastAsia="pt-BR"/>
        </w:rPr>
        <w:t>cinquenta por</w:t>
      </w:r>
      <w:r w:rsidRPr="00F15B8E">
        <w:rPr>
          <w:rFonts w:ascii="Cambria" w:hAnsi="Cambria" w:cs="Segoe UI"/>
          <w:sz w:val="27"/>
          <w:szCs w:val="27"/>
          <w:lang w:eastAsia="pt-BR"/>
        </w:rPr>
        <w:t xml:space="preserve"> cento) do valor inicial atualizado da contratação, conforme disposto no art. 125 da Lei nº 14.133/2021.</w:t>
      </w:r>
    </w:p>
    <w:p w14:paraId="1F6BBB0A"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Na celebração de eventual termo aditivo que verse sobre valores do contrato, deverá ser respeitado o percentual de desconto apurado entre o valor global contratado e o valor total estimado no orçamento-base da licitação.</w:t>
      </w:r>
    </w:p>
    <w:p w14:paraId="02F32256"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No acréscimo de serviços não previstos anteriormente no contrato, devem ser observados, nos limites do art. 125 da Lei nº 14.133/2021, os valores discriminados na tabela de preços oficial utilizada à época da elaboração do orçamento-base da licitação.</w:t>
      </w:r>
    </w:p>
    <w:p w14:paraId="4478FD75"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É vedada a compensação entre acréscimos e supressões de quantitativos. As eventuais alterações deverão ser consideradas de forma isolada, conforme o disposto no art. 125 da Lei nº 14.133/2021 e no Acórdão nº 749/2010 – TCU – Plenário.</w:t>
      </w:r>
    </w:p>
    <w:tbl>
      <w:tblPr>
        <w:tblStyle w:val="Tabelacomgrade"/>
        <w:tblW w:w="0" w:type="auto"/>
        <w:tblLook w:val="04A0" w:firstRow="1" w:lastRow="0" w:firstColumn="1" w:lastColumn="0" w:noHBand="0" w:noVBand="1"/>
      </w:tblPr>
      <w:tblGrid>
        <w:gridCol w:w="9570"/>
      </w:tblGrid>
      <w:tr w:rsidR="00E61322" w:rsidRPr="00F15B8E" w14:paraId="4E8BCDC2"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0A03E88"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 xml:space="preserve">19. </w:t>
            </w:r>
            <w:r w:rsidRPr="00F15B8E">
              <w:rPr>
                <w:rFonts w:ascii="Cambria" w:hAnsi="Cambria" w:cs="Segoe UI"/>
                <w:b/>
                <w:sz w:val="27"/>
                <w:szCs w:val="27"/>
              </w:rPr>
              <w:t>DO REAJUSTE DO CONTRATO</w:t>
            </w:r>
          </w:p>
        </w:tc>
      </w:tr>
    </w:tbl>
    <w:p w14:paraId="64616A1C" w14:textId="77777777" w:rsidR="00E61322" w:rsidRPr="00F15B8E" w:rsidRDefault="00E61322" w:rsidP="003B0F82">
      <w:pPr>
        <w:pStyle w:val="PargrafodaLista"/>
        <w:widowControl w:val="0"/>
        <w:numPr>
          <w:ilvl w:val="0"/>
          <w:numId w:val="28"/>
        </w:numPr>
        <w:autoSpaceDE w:val="0"/>
        <w:autoSpaceDN w:val="0"/>
        <w:spacing w:before="240" w:after="240"/>
        <w:ind w:right="6"/>
        <w:contextualSpacing w:val="0"/>
        <w:jc w:val="both"/>
        <w:rPr>
          <w:rFonts w:ascii="Cambria" w:eastAsia="Times New Roman" w:hAnsi="Cambria" w:cs="Segoe UI"/>
          <w:vanish/>
          <w:sz w:val="27"/>
          <w:szCs w:val="27"/>
          <w:lang w:val="pt-PT" w:eastAsia="pt-BR"/>
        </w:rPr>
      </w:pPr>
    </w:p>
    <w:p w14:paraId="08309DD3"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Os valores contratados serão fixos e irreajustáveis pelo período de 01 (um) ano, conforme disposto na Lei nº 10.192, de 14 de fevereiro de 2001.</w:t>
      </w:r>
    </w:p>
    <w:p w14:paraId="4C235F79"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 xml:space="preserve">Em obediência ao princípio da anualidade da proposta (art. 2º, §1º, c/c art. </w:t>
      </w:r>
      <w:r w:rsidRPr="00F15B8E">
        <w:rPr>
          <w:rFonts w:ascii="Cambria" w:hAnsi="Cambria" w:cs="Segoe UI"/>
          <w:sz w:val="27"/>
          <w:szCs w:val="27"/>
        </w:rPr>
        <w:lastRenderedPageBreak/>
        <w:t>3º da Lei nº 10.192/2001), caso a contratada solicite reajuste de preços após transcorrido o prazo de 12 (doze) meses da data de apresentação da proposta, poderá ser aplicado o Índice Nacional do Custo da Construção (INCC) no cálculo.</w:t>
      </w:r>
    </w:p>
    <w:p w14:paraId="04128B2A"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Os preços contratuais, em reais, serão reajustados pelo INCC (coluna 35), fornecido pela Fundação Getulio Vargas (FGV), após decorridos 12 (doze) meses da data-base da proposta, observando-se o disposto no art. 3º, §1º da Lei nº 10.192/2001. O índice inicial será o referente ao mês da elaboração do orçamento.</w:t>
      </w:r>
    </w:p>
    <w:p w14:paraId="56717471"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O reajuste será aplicado somente às parcelas do contrato cuja execução esteja prevista para além do prazo de 12 (doze) meses da data-base, desde que o cumprimento das obrigações esteja em dia, conforme o cronograma físico aprovado.</w:t>
      </w:r>
    </w:p>
    <w:p w14:paraId="598CF701"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Não haverá direito a reajuste ou atualização monetária para os serviços ou obras entregues com atraso imputável à contratada.</w:t>
      </w:r>
    </w:p>
    <w:p w14:paraId="0FECC70B"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A contratada deverá apresentar a memória de cálculo referente ao reajuste dos valores remanescentes, como condição para sua aplicação.</w:t>
      </w:r>
    </w:p>
    <w:p w14:paraId="099CB722"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O reajuste será aplicável apenas às parcelas cuja previsão de execução, de acordo com o cronograma, ocorra após a data-base estabelecida.</w:t>
      </w:r>
    </w:p>
    <w:p w14:paraId="5C2A476D"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Não serão admitidos como encargos financeiros: juros, despesas bancárias ou ônus semelhantes.</w:t>
      </w:r>
    </w:p>
    <w:p w14:paraId="5D0303A7"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Para as etapas do cronograma com previsão de conclusão anterior à data-base, mas que não tenham sido concluídas, não será aplicado reajuste.</w:t>
      </w:r>
    </w:p>
    <w:p w14:paraId="57AFFC73"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No caso de atraso ou ausência na divulgação do índice de reajustamento, será utilizado provisoriamente o índice anual vigente. A diferença será quitada posteriormente, com base no índice definitivo, assim que for divulgado.</w:t>
      </w:r>
    </w:p>
    <w:p w14:paraId="1574BF5E"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t>Caso o índice estabelecido para o reajuste seja extinto ou não possa mais ser utilizado, será adotado outro índice, por meio de termo aditivo ao contrato, conforme determinação da legislação vigente à época.</w:t>
      </w:r>
    </w:p>
    <w:p w14:paraId="3ADE28BB" w14:textId="77777777" w:rsidR="00E61322" w:rsidRPr="00F15B8E" w:rsidRDefault="00E61322" w:rsidP="003B0F82">
      <w:pPr>
        <w:pStyle w:val="Corpodetexto"/>
        <w:numPr>
          <w:ilvl w:val="1"/>
          <w:numId w:val="28"/>
        </w:numPr>
        <w:spacing w:before="240" w:after="240" w:line="276" w:lineRule="auto"/>
        <w:ind w:right="6"/>
        <w:rPr>
          <w:rFonts w:ascii="Cambria" w:hAnsi="Cambria" w:cs="Segoe UI"/>
          <w:sz w:val="27"/>
          <w:szCs w:val="27"/>
        </w:rPr>
      </w:pPr>
      <w:r w:rsidRPr="00F15B8E">
        <w:rPr>
          <w:rFonts w:ascii="Cambria" w:hAnsi="Cambria" w:cs="Segoe UI"/>
          <w:sz w:val="27"/>
          <w:szCs w:val="27"/>
        </w:rPr>
        <w:lastRenderedPageBreak/>
        <w:t>Na ausência de previsão legal sobre o índice substituto, as partes acordarão, por comum acordo, novo índice oficial para o reajuste do valor remanescente do contrato.</w:t>
      </w:r>
    </w:p>
    <w:tbl>
      <w:tblPr>
        <w:tblStyle w:val="Tabelacomgrade"/>
        <w:tblW w:w="0" w:type="auto"/>
        <w:tblLook w:val="04A0" w:firstRow="1" w:lastRow="0" w:firstColumn="1" w:lastColumn="0" w:noHBand="0" w:noVBand="1"/>
      </w:tblPr>
      <w:tblGrid>
        <w:gridCol w:w="9570"/>
      </w:tblGrid>
      <w:tr w:rsidR="00E61322" w:rsidRPr="00F15B8E" w14:paraId="1A4A3430"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7CD4E85"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 xml:space="preserve">20. </w:t>
            </w:r>
            <w:r w:rsidRPr="00F15B8E">
              <w:rPr>
                <w:rFonts w:ascii="Cambria" w:hAnsi="Cambria" w:cs="Segoe UI"/>
                <w:b/>
                <w:sz w:val="27"/>
                <w:szCs w:val="27"/>
              </w:rPr>
              <w:t>DO ACOMPANHAMENTO E FISCALIZAÇÃO</w:t>
            </w:r>
          </w:p>
        </w:tc>
      </w:tr>
    </w:tbl>
    <w:p w14:paraId="2BC0D042" w14:textId="77777777" w:rsidR="00E61322" w:rsidRPr="00F15B8E" w:rsidRDefault="00E61322" w:rsidP="003B0F82">
      <w:pPr>
        <w:pStyle w:val="Corpodetexto"/>
        <w:numPr>
          <w:ilvl w:val="1"/>
          <w:numId w:val="33"/>
        </w:numPr>
        <w:spacing w:before="240" w:after="240" w:line="276" w:lineRule="auto"/>
        <w:ind w:right="6"/>
        <w:rPr>
          <w:rFonts w:ascii="Cambria" w:hAnsi="Cambria" w:cs="Segoe UI"/>
          <w:sz w:val="27"/>
          <w:szCs w:val="27"/>
        </w:rPr>
      </w:pPr>
      <w:r w:rsidRPr="00F15B8E">
        <w:rPr>
          <w:rFonts w:ascii="Cambria" w:hAnsi="Cambria" w:cs="Segoe UI"/>
          <w:sz w:val="27"/>
          <w:szCs w:val="27"/>
        </w:rPr>
        <w:t xml:space="preserve">Nos termos do art. 117 da Lei nº 14.133/2021, a execução do contrato decorrente do presente certame será acompanhada e fiscalizada por representante da Administração especialmente designado para esse fim. Fica designado como Fiscal do Contrato o servidor </w:t>
      </w:r>
      <w:r w:rsidRPr="00F15B8E">
        <w:rPr>
          <w:rStyle w:val="Forte"/>
          <w:rFonts w:ascii="Cambria" w:eastAsia="Lucida Sans Unicode" w:hAnsi="Cambria" w:cs="Segoe UI"/>
          <w:sz w:val="27"/>
          <w:szCs w:val="27"/>
        </w:rPr>
        <w:t>Pedro Henrique gomes dos Santos</w:t>
      </w:r>
      <w:r w:rsidRPr="00F15B8E">
        <w:rPr>
          <w:rFonts w:ascii="Cambria" w:hAnsi="Cambria" w:cs="Segoe UI"/>
          <w:sz w:val="27"/>
          <w:szCs w:val="27"/>
        </w:rPr>
        <w:t>, responsável por acompanhar e atestar a execução dos serviços, bem como adotar as providências cabíveis em caso de descumprimento contratual.</w:t>
      </w:r>
    </w:p>
    <w:tbl>
      <w:tblPr>
        <w:tblStyle w:val="Tabelacomgrade"/>
        <w:tblW w:w="0" w:type="auto"/>
        <w:tblLook w:val="04A0" w:firstRow="1" w:lastRow="0" w:firstColumn="1" w:lastColumn="0" w:noHBand="0" w:noVBand="1"/>
      </w:tblPr>
      <w:tblGrid>
        <w:gridCol w:w="9570"/>
      </w:tblGrid>
      <w:tr w:rsidR="00E61322" w:rsidRPr="00F15B8E" w14:paraId="341197E3"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F023E02"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 xml:space="preserve">21. </w:t>
            </w:r>
            <w:r w:rsidRPr="00F15B8E">
              <w:rPr>
                <w:rFonts w:ascii="Cambria" w:hAnsi="Cambria" w:cs="Segoe UI"/>
                <w:b/>
                <w:sz w:val="27"/>
                <w:szCs w:val="27"/>
              </w:rPr>
              <w:t>DO VALOR</w:t>
            </w:r>
          </w:p>
        </w:tc>
      </w:tr>
    </w:tbl>
    <w:p w14:paraId="21FCAC0B" w14:textId="77777777" w:rsidR="00E61322" w:rsidRPr="00F15B8E" w:rsidRDefault="00E61322" w:rsidP="00E61322">
      <w:pPr>
        <w:pStyle w:val="SemEspaamento"/>
        <w:rPr>
          <w:sz w:val="27"/>
          <w:szCs w:val="27"/>
        </w:rPr>
      </w:pPr>
    </w:p>
    <w:p w14:paraId="7560EDE5" w14:textId="77777777" w:rsidR="00E61322" w:rsidRPr="00F15B8E" w:rsidRDefault="00E61322" w:rsidP="00E61322">
      <w:pPr>
        <w:jc w:val="both"/>
        <w:rPr>
          <w:rFonts w:ascii="Cambria" w:hAnsi="Cambria" w:cs="Segoe UI"/>
          <w:b/>
          <w:bCs/>
          <w:sz w:val="27"/>
          <w:szCs w:val="27"/>
        </w:rPr>
      </w:pPr>
      <w:r w:rsidRPr="00F15B8E">
        <w:rPr>
          <w:rFonts w:ascii="Cambria" w:hAnsi="Cambria" w:cs="Segoe UI"/>
          <w:sz w:val="27"/>
          <w:szCs w:val="27"/>
        </w:rPr>
        <w:t xml:space="preserve">21.1 O valor total estimado para a execução dos serviços é de </w:t>
      </w:r>
      <w:bookmarkStart w:id="15" w:name="_Hlk204236169"/>
      <w:r w:rsidRPr="00F15B8E">
        <w:rPr>
          <w:rStyle w:val="Forte"/>
          <w:rFonts w:ascii="Cambria" w:eastAsia="Lucida Sans Unicode" w:hAnsi="Cambria" w:cs="Segoe UI"/>
          <w:sz w:val="27"/>
          <w:szCs w:val="27"/>
        </w:rPr>
        <w:t xml:space="preserve">R$ </w:t>
      </w:r>
      <w:r w:rsidRPr="00F15B8E">
        <w:rPr>
          <w:rFonts w:ascii="Cambria" w:hAnsi="Cambria" w:cs="Segoe UI"/>
          <w:b/>
          <w:bCs/>
          <w:sz w:val="27"/>
          <w:szCs w:val="27"/>
        </w:rPr>
        <w:t>156.768,56 (cento e cinquenta e seis mil, setecentos e sessenta e oito reais e cinquenta e seis centavos)</w:t>
      </w:r>
      <w:bookmarkEnd w:id="15"/>
      <w:r w:rsidRPr="00F15B8E">
        <w:rPr>
          <w:rFonts w:ascii="Cambria" w:hAnsi="Cambria" w:cs="Segoe UI"/>
          <w:sz w:val="27"/>
          <w:szCs w:val="27"/>
        </w:rPr>
        <w:t xml:space="preserve">, conforme Planilha Orçamentária e Memorial de Cálculo. Ressalta-se que a estimativa contempla, em suas composições de preço, os custos com </w:t>
      </w:r>
      <w:r w:rsidRPr="00F15B8E">
        <w:rPr>
          <w:rStyle w:val="Forte"/>
          <w:rFonts w:ascii="Cambria" w:eastAsia="Lucida Sans Unicode" w:hAnsi="Cambria" w:cs="Segoe UI"/>
          <w:b w:val="0"/>
          <w:bCs w:val="0"/>
          <w:sz w:val="27"/>
          <w:szCs w:val="27"/>
        </w:rPr>
        <w:t>BDI (Bonificação e Despesas Indiretas)</w:t>
      </w:r>
      <w:r w:rsidRPr="00F15B8E">
        <w:rPr>
          <w:rFonts w:ascii="Cambria" w:hAnsi="Cambria" w:cs="Segoe UI"/>
          <w:b/>
          <w:bCs/>
          <w:sz w:val="27"/>
          <w:szCs w:val="27"/>
        </w:rPr>
        <w:t xml:space="preserve"> </w:t>
      </w:r>
      <w:r w:rsidRPr="00F15B8E">
        <w:rPr>
          <w:rFonts w:ascii="Cambria" w:hAnsi="Cambria" w:cs="Segoe UI"/>
          <w:sz w:val="27"/>
          <w:szCs w:val="27"/>
        </w:rPr>
        <w:t>e</w:t>
      </w:r>
      <w:r w:rsidRPr="00F15B8E">
        <w:rPr>
          <w:rFonts w:ascii="Cambria" w:hAnsi="Cambria" w:cs="Segoe UI"/>
          <w:b/>
          <w:bCs/>
          <w:sz w:val="27"/>
          <w:szCs w:val="27"/>
        </w:rPr>
        <w:t xml:space="preserve"> </w:t>
      </w:r>
      <w:r w:rsidRPr="00F15B8E">
        <w:rPr>
          <w:rStyle w:val="Forte"/>
          <w:rFonts w:ascii="Cambria" w:eastAsia="Lucida Sans Unicode" w:hAnsi="Cambria" w:cs="Segoe UI"/>
          <w:b w:val="0"/>
          <w:bCs w:val="0"/>
          <w:sz w:val="27"/>
          <w:szCs w:val="27"/>
        </w:rPr>
        <w:t>encargos sociais</w:t>
      </w:r>
      <w:r w:rsidRPr="00F15B8E">
        <w:rPr>
          <w:rFonts w:ascii="Cambria" w:hAnsi="Cambria" w:cs="Segoe UI"/>
          <w:b/>
          <w:bCs/>
          <w:sz w:val="27"/>
          <w:szCs w:val="27"/>
        </w:rPr>
        <w:t xml:space="preserve">. </w:t>
      </w:r>
    </w:p>
    <w:tbl>
      <w:tblPr>
        <w:tblStyle w:val="Tabelacomgrade"/>
        <w:tblW w:w="0" w:type="auto"/>
        <w:tblLook w:val="04A0" w:firstRow="1" w:lastRow="0" w:firstColumn="1" w:lastColumn="0" w:noHBand="0" w:noVBand="1"/>
      </w:tblPr>
      <w:tblGrid>
        <w:gridCol w:w="9570"/>
      </w:tblGrid>
      <w:tr w:rsidR="00E61322" w:rsidRPr="00F15B8E" w14:paraId="0C68563D"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2936A79" w14:textId="77777777" w:rsidR="00E61322" w:rsidRPr="00F15B8E" w:rsidRDefault="00E61322" w:rsidP="00E61322">
            <w:pPr>
              <w:spacing w:before="60" w:after="60"/>
              <w:jc w:val="both"/>
              <w:rPr>
                <w:rFonts w:ascii="Cambria" w:hAnsi="Cambria" w:cs="Segoe UI"/>
                <w:b/>
                <w:bCs/>
                <w:sz w:val="27"/>
                <w:szCs w:val="27"/>
              </w:rPr>
            </w:pPr>
            <w:r w:rsidRPr="00F15B8E">
              <w:rPr>
                <w:rFonts w:ascii="Cambria" w:hAnsi="Cambria" w:cs="Segoe UI"/>
                <w:b/>
                <w:bCs/>
                <w:sz w:val="27"/>
                <w:szCs w:val="27"/>
              </w:rPr>
              <w:t xml:space="preserve">22. </w:t>
            </w:r>
            <w:r w:rsidRPr="00F15B8E">
              <w:rPr>
                <w:rFonts w:ascii="Cambria" w:hAnsi="Cambria" w:cs="Segoe UI"/>
                <w:b/>
                <w:sz w:val="27"/>
                <w:szCs w:val="27"/>
              </w:rPr>
              <w:t>DOS CRITÉRIOS DE JULGAMENTO DAS PROPOSTAS</w:t>
            </w:r>
          </w:p>
        </w:tc>
      </w:tr>
    </w:tbl>
    <w:p w14:paraId="19C11111" w14:textId="77777777" w:rsidR="00E61322" w:rsidRPr="00F15B8E" w:rsidRDefault="00E61322" w:rsidP="003B0F82">
      <w:pPr>
        <w:pStyle w:val="Corpodetexto"/>
        <w:numPr>
          <w:ilvl w:val="1"/>
          <w:numId w:val="32"/>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 xml:space="preserve">O julgamento das propostas será realizado com base no critério de </w:t>
      </w:r>
      <w:r w:rsidRPr="00F15B8E">
        <w:rPr>
          <w:rFonts w:ascii="Cambria" w:hAnsi="Cambria" w:cs="Segoe UI"/>
          <w:b/>
          <w:bCs/>
          <w:sz w:val="27"/>
          <w:szCs w:val="27"/>
          <w:lang w:eastAsia="pt-BR"/>
        </w:rPr>
        <w:t>Menor Preço Global</w:t>
      </w:r>
      <w:r w:rsidRPr="00F15B8E">
        <w:rPr>
          <w:rFonts w:ascii="Cambria" w:hAnsi="Cambria" w:cs="Segoe UI"/>
          <w:sz w:val="27"/>
          <w:szCs w:val="27"/>
          <w:lang w:eastAsia="pt-BR"/>
        </w:rPr>
        <w:t xml:space="preserve">, na modalidade </w:t>
      </w:r>
      <w:r w:rsidRPr="00F15B8E">
        <w:rPr>
          <w:rFonts w:ascii="Cambria" w:hAnsi="Cambria" w:cs="Segoe UI"/>
          <w:b/>
          <w:bCs/>
          <w:sz w:val="27"/>
          <w:szCs w:val="27"/>
          <w:lang w:eastAsia="pt-BR"/>
        </w:rPr>
        <w:t>Concorrência</w:t>
      </w:r>
      <w:r w:rsidRPr="00F15B8E">
        <w:rPr>
          <w:rFonts w:ascii="Cambria" w:hAnsi="Cambria" w:cs="Segoe UI"/>
          <w:sz w:val="27"/>
          <w:szCs w:val="27"/>
          <w:lang w:eastAsia="pt-BR"/>
        </w:rPr>
        <w:t xml:space="preserve">, conforme disposto no art. 17, §2º, da Lei nº 14.133/2021. A disputa será </w:t>
      </w:r>
      <w:r w:rsidRPr="00F15B8E">
        <w:rPr>
          <w:rFonts w:ascii="Cambria" w:hAnsi="Cambria" w:cs="Segoe UI"/>
          <w:b/>
          <w:bCs/>
          <w:sz w:val="27"/>
          <w:szCs w:val="27"/>
          <w:lang w:eastAsia="pt-BR"/>
        </w:rPr>
        <w:t>aberta e fechada</w:t>
      </w:r>
      <w:r w:rsidRPr="00F15B8E">
        <w:rPr>
          <w:rFonts w:ascii="Cambria" w:hAnsi="Cambria" w:cs="Segoe UI"/>
          <w:sz w:val="27"/>
          <w:szCs w:val="27"/>
          <w:lang w:eastAsia="pt-BR"/>
        </w:rPr>
        <w:t>, nos termos do art. 33 do Decreto Federal 10.024/2019, observadas as especificações técnicas e os parâmetros mínimos de desempenho definidos neste instrumento.</w:t>
      </w:r>
    </w:p>
    <w:p w14:paraId="1EB887C7" w14:textId="77777777" w:rsidR="00E61322" w:rsidRPr="00F15B8E" w:rsidRDefault="00E61322" w:rsidP="00E61322">
      <w:pPr>
        <w:spacing w:before="100" w:beforeAutospacing="1" w:after="100" w:afterAutospacing="1" w:line="240" w:lineRule="auto"/>
        <w:ind w:firstLine="426"/>
        <w:jc w:val="both"/>
        <w:rPr>
          <w:rFonts w:ascii="Cambria" w:eastAsia="Times New Roman" w:hAnsi="Cambria" w:cs="Segoe UI"/>
          <w:b/>
          <w:bCs/>
          <w:sz w:val="27"/>
          <w:szCs w:val="27"/>
          <w:lang w:eastAsia="pt-BR"/>
        </w:rPr>
      </w:pPr>
      <w:r w:rsidRPr="00F15B8E">
        <w:rPr>
          <w:rFonts w:ascii="Cambria" w:eastAsia="Times New Roman" w:hAnsi="Cambria" w:cs="Segoe UI"/>
          <w:b/>
          <w:bCs/>
          <w:sz w:val="27"/>
          <w:szCs w:val="27"/>
          <w:lang w:eastAsia="pt-BR"/>
        </w:rPr>
        <w:t>Regime de Execução</w:t>
      </w:r>
    </w:p>
    <w:p w14:paraId="283DA587" w14:textId="77777777" w:rsidR="00E61322" w:rsidRPr="00F15B8E" w:rsidRDefault="00E61322" w:rsidP="003B0F82">
      <w:pPr>
        <w:pStyle w:val="Corpodetexto"/>
        <w:numPr>
          <w:ilvl w:val="1"/>
          <w:numId w:val="32"/>
        </w:numPr>
        <w:spacing w:before="240" w:after="240" w:line="276" w:lineRule="auto"/>
        <w:ind w:right="6"/>
        <w:rPr>
          <w:rFonts w:ascii="Cambria" w:hAnsi="Cambria" w:cs="Segoe UI"/>
          <w:sz w:val="27"/>
          <w:szCs w:val="27"/>
        </w:rPr>
      </w:pPr>
      <w:r w:rsidRPr="00F15B8E">
        <w:rPr>
          <w:rFonts w:ascii="Cambria" w:hAnsi="Cambria" w:cs="Segoe UI"/>
          <w:sz w:val="27"/>
          <w:szCs w:val="27"/>
          <w:lang w:eastAsia="pt-BR"/>
        </w:rPr>
        <w:t xml:space="preserve">A escolha da proposta vencedora seguirá o critério de </w:t>
      </w:r>
      <w:r w:rsidRPr="00F15B8E">
        <w:rPr>
          <w:rFonts w:ascii="Cambria" w:hAnsi="Cambria" w:cs="Segoe UI"/>
          <w:b/>
          <w:bCs/>
          <w:sz w:val="27"/>
          <w:szCs w:val="27"/>
          <w:lang w:eastAsia="pt-BR"/>
        </w:rPr>
        <w:t>Menor Preço Global</w:t>
      </w:r>
      <w:r w:rsidRPr="00F15B8E">
        <w:rPr>
          <w:rFonts w:ascii="Cambria" w:hAnsi="Cambria" w:cs="Segoe UI"/>
          <w:sz w:val="27"/>
          <w:szCs w:val="27"/>
          <w:lang w:eastAsia="pt-BR"/>
        </w:rPr>
        <w:t xml:space="preserve">, conforme previsto no art. 33 da Lei nº 14.133/2021, sendo que os serviços contratados obedecerão ao regime de </w:t>
      </w:r>
      <w:r w:rsidRPr="00F15B8E">
        <w:rPr>
          <w:rFonts w:ascii="Cambria" w:hAnsi="Cambria" w:cs="Segoe UI"/>
          <w:b/>
          <w:bCs/>
          <w:sz w:val="27"/>
          <w:szCs w:val="27"/>
          <w:lang w:eastAsia="pt-BR"/>
        </w:rPr>
        <w:t>Empreitada por Preço Global</w:t>
      </w:r>
      <w:r w:rsidRPr="00F15B8E">
        <w:rPr>
          <w:rFonts w:ascii="Cambria" w:hAnsi="Cambria" w:cs="Segoe UI"/>
          <w:sz w:val="27"/>
          <w:szCs w:val="27"/>
          <w:lang w:eastAsia="pt-BR"/>
        </w:rPr>
        <w:t>, conforme inciso II do art. 46 da mesma Lei.</w:t>
      </w:r>
    </w:p>
    <w:p w14:paraId="6003E36A" w14:textId="77777777" w:rsidR="00E61322" w:rsidRPr="00F15B8E" w:rsidRDefault="00E61322" w:rsidP="003B0F82">
      <w:pPr>
        <w:pStyle w:val="Corpodetexto"/>
        <w:numPr>
          <w:ilvl w:val="1"/>
          <w:numId w:val="32"/>
        </w:numPr>
        <w:spacing w:line="276" w:lineRule="auto"/>
        <w:ind w:right="6"/>
        <w:rPr>
          <w:rFonts w:ascii="Cambria" w:hAnsi="Cambria" w:cs="Segoe UI"/>
          <w:sz w:val="27"/>
          <w:szCs w:val="27"/>
        </w:rPr>
      </w:pPr>
      <w:r w:rsidRPr="00F15B8E">
        <w:rPr>
          <w:rFonts w:ascii="Cambria" w:hAnsi="Cambria" w:cs="Segoe UI"/>
          <w:sz w:val="27"/>
          <w:szCs w:val="27"/>
          <w:lang w:eastAsia="pt-BR"/>
        </w:rPr>
        <w:t xml:space="preserve">A adoção da empreitada por preço global foi considerada a forma mais </w:t>
      </w:r>
      <w:r w:rsidRPr="00F15B8E">
        <w:rPr>
          <w:rFonts w:ascii="Cambria" w:hAnsi="Cambria" w:cs="Segoe UI"/>
          <w:sz w:val="27"/>
          <w:szCs w:val="27"/>
          <w:lang w:eastAsia="pt-BR"/>
        </w:rPr>
        <w:lastRenderedPageBreak/>
        <w:t>viável, tendo em vista a natureza do serviço, que não permite sua execução por itens individualizados. Assim, tal regime está diretamente relacionado à viabilidade técnica e à capacidade de execução do objeto contratado.</w:t>
      </w:r>
    </w:p>
    <w:p w14:paraId="10383C44" w14:textId="77777777" w:rsidR="00E61322" w:rsidRPr="00F15B8E" w:rsidRDefault="00E61322" w:rsidP="00E61322">
      <w:pPr>
        <w:spacing w:after="0" w:line="240" w:lineRule="auto"/>
        <w:ind w:left="2268"/>
        <w:jc w:val="both"/>
        <w:rPr>
          <w:rFonts w:ascii="Cambria" w:eastAsia="Times New Roman" w:hAnsi="Cambria" w:cs="Segoe UI"/>
          <w:sz w:val="27"/>
          <w:szCs w:val="27"/>
          <w:lang w:eastAsia="pt-BR"/>
        </w:rPr>
      </w:pPr>
      <w:r w:rsidRPr="00F15B8E">
        <w:rPr>
          <w:rFonts w:ascii="Cambria" w:eastAsia="Times New Roman" w:hAnsi="Cambria" w:cs="Segoe UI"/>
          <w:bCs/>
          <w:sz w:val="27"/>
          <w:szCs w:val="27"/>
          <w:lang w:eastAsia="pt-BR"/>
        </w:rPr>
        <w:t>Nota Técnica – Súmula TCU nº 247:</w:t>
      </w:r>
      <w:r w:rsidRPr="00F15B8E">
        <w:rPr>
          <w:rFonts w:ascii="Cambria" w:eastAsia="Times New Roman" w:hAnsi="Cambria" w:cs="Segoe UI"/>
          <w:sz w:val="27"/>
          <w:szCs w:val="27"/>
          <w:lang w:eastAsia="pt-BR"/>
        </w:rPr>
        <w:t xml:space="preserve"> É obrigatória a admissão da adjudicação por item e não por preço global nos editais de licitação para contratação de obras, serviços, compras e alienações cujo objeto seja divisível, desde que não haja prejuízo para o conjunto do objeto ou perda de economia de escala. O objetivo é permitir a ampla participação de licitantes que, embora não disponham de capacidade para execução integral, possam executar itens ou unidades autônomas, devendo as exigências de habilitação adequar-se a essa divisibilidade.</w:t>
      </w:r>
    </w:p>
    <w:p w14:paraId="586CBF9D" w14:textId="77777777" w:rsidR="00E61322" w:rsidRPr="00F15B8E" w:rsidRDefault="00E61322" w:rsidP="00E61322">
      <w:pPr>
        <w:spacing w:after="0" w:line="240" w:lineRule="auto"/>
        <w:jc w:val="both"/>
        <w:rPr>
          <w:rFonts w:ascii="Cambria" w:eastAsia="Times New Roman" w:hAnsi="Cambria" w:cs="Segoe UI"/>
          <w:sz w:val="27"/>
          <w:szCs w:val="27"/>
          <w:lang w:eastAsia="pt-BR"/>
        </w:rPr>
      </w:pPr>
    </w:p>
    <w:tbl>
      <w:tblPr>
        <w:tblStyle w:val="Tabelacomgrade"/>
        <w:tblW w:w="9634" w:type="dxa"/>
        <w:shd w:val="clear" w:color="auto" w:fill="F2F2F2" w:themeFill="background1" w:themeFillShade="F2"/>
        <w:tblLook w:val="04A0" w:firstRow="1" w:lastRow="0" w:firstColumn="1" w:lastColumn="0" w:noHBand="0" w:noVBand="1"/>
      </w:tblPr>
      <w:tblGrid>
        <w:gridCol w:w="9634"/>
      </w:tblGrid>
      <w:tr w:rsidR="00E61322" w:rsidRPr="00F15B8E" w14:paraId="16380C78" w14:textId="77777777" w:rsidTr="00E61322">
        <w:tc>
          <w:tcPr>
            <w:tcW w:w="9634" w:type="dxa"/>
            <w:shd w:val="clear" w:color="auto" w:fill="F2F2F2" w:themeFill="background1" w:themeFillShade="F2"/>
          </w:tcPr>
          <w:p w14:paraId="5EFFCBBD" w14:textId="77777777" w:rsidR="00E61322" w:rsidRPr="00F15B8E" w:rsidRDefault="00E61322" w:rsidP="00E61322">
            <w:pPr>
              <w:pStyle w:val="Ttulo1"/>
              <w:tabs>
                <w:tab w:val="left" w:pos="802"/>
                <w:tab w:val="left" w:pos="1134"/>
              </w:tabs>
              <w:ind w:left="0"/>
              <w:jc w:val="both"/>
              <w:rPr>
                <w:rFonts w:ascii="Cambria" w:hAnsi="Cambria" w:cs="Segoe UI"/>
                <w:b w:val="0"/>
                <w:bCs w:val="0"/>
                <w:sz w:val="27"/>
                <w:szCs w:val="27"/>
              </w:rPr>
            </w:pPr>
            <w:r w:rsidRPr="00F15B8E">
              <w:rPr>
                <w:rFonts w:ascii="Cambria" w:hAnsi="Cambria" w:cs="Segoe UI"/>
                <w:w w:val="95"/>
                <w:sz w:val="27"/>
                <w:szCs w:val="27"/>
              </w:rPr>
              <w:t>23 - DESCRIÇÃO</w:t>
            </w:r>
            <w:r w:rsidRPr="00F15B8E">
              <w:rPr>
                <w:rFonts w:ascii="Cambria" w:hAnsi="Cambria" w:cs="Segoe UI"/>
                <w:spacing w:val="21"/>
                <w:w w:val="95"/>
                <w:sz w:val="27"/>
                <w:szCs w:val="27"/>
              </w:rPr>
              <w:t xml:space="preserve"> </w:t>
            </w:r>
            <w:r w:rsidRPr="00F15B8E">
              <w:rPr>
                <w:rFonts w:ascii="Cambria" w:hAnsi="Cambria" w:cs="Segoe UI"/>
                <w:w w:val="95"/>
                <w:sz w:val="27"/>
                <w:szCs w:val="27"/>
              </w:rPr>
              <w:t>DA</w:t>
            </w:r>
            <w:r w:rsidRPr="00F15B8E">
              <w:rPr>
                <w:rFonts w:ascii="Cambria" w:hAnsi="Cambria" w:cs="Segoe UI"/>
                <w:spacing w:val="19"/>
                <w:w w:val="95"/>
                <w:sz w:val="27"/>
                <w:szCs w:val="27"/>
              </w:rPr>
              <w:t xml:space="preserve"> </w:t>
            </w:r>
            <w:r w:rsidRPr="00F15B8E">
              <w:rPr>
                <w:rFonts w:ascii="Cambria" w:hAnsi="Cambria" w:cs="Segoe UI"/>
                <w:w w:val="95"/>
                <w:sz w:val="27"/>
                <w:szCs w:val="27"/>
              </w:rPr>
              <w:t>SOLUÇÃO</w:t>
            </w:r>
            <w:r w:rsidRPr="00F15B8E">
              <w:rPr>
                <w:rFonts w:ascii="Cambria" w:hAnsi="Cambria" w:cs="Segoe UI"/>
                <w:spacing w:val="21"/>
                <w:w w:val="95"/>
                <w:sz w:val="27"/>
                <w:szCs w:val="27"/>
              </w:rPr>
              <w:t xml:space="preserve"> </w:t>
            </w:r>
            <w:r w:rsidRPr="00F15B8E">
              <w:rPr>
                <w:rFonts w:ascii="Cambria" w:hAnsi="Cambria" w:cs="Segoe UI"/>
                <w:w w:val="95"/>
                <w:sz w:val="27"/>
                <w:szCs w:val="27"/>
              </w:rPr>
              <w:t>COMO</w:t>
            </w:r>
            <w:r w:rsidRPr="00F15B8E">
              <w:rPr>
                <w:rFonts w:ascii="Cambria" w:hAnsi="Cambria" w:cs="Segoe UI"/>
                <w:spacing w:val="21"/>
                <w:w w:val="95"/>
                <w:sz w:val="27"/>
                <w:szCs w:val="27"/>
              </w:rPr>
              <w:t xml:space="preserve"> </w:t>
            </w:r>
            <w:r w:rsidRPr="00F15B8E">
              <w:rPr>
                <w:rFonts w:ascii="Cambria" w:hAnsi="Cambria" w:cs="Segoe UI"/>
                <w:w w:val="95"/>
                <w:sz w:val="27"/>
                <w:szCs w:val="27"/>
              </w:rPr>
              <w:t>UM</w:t>
            </w:r>
            <w:r w:rsidRPr="00F15B8E">
              <w:rPr>
                <w:rFonts w:ascii="Cambria" w:hAnsi="Cambria" w:cs="Segoe UI"/>
                <w:spacing w:val="27"/>
                <w:w w:val="95"/>
                <w:sz w:val="27"/>
                <w:szCs w:val="27"/>
              </w:rPr>
              <w:t xml:space="preserve"> </w:t>
            </w:r>
            <w:r w:rsidRPr="00F15B8E">
              <w:rPr>
                <w:rFonts w:ascii="Cambria" w:hAnsi="Cambria" w:cs="Segoe UI"/>
                <w:w w:val="95"/>
                <w:sz w:val="27"/>
                <w:szCs w:val="27"/>
              </w:rPr>
              <w:t>TODO</w:t>
            </w:r>
            <w:r w:rsidRPr="00F15B8E">
              <w:rPr>
                <w:rFonts w:ascii="Cambria" w:hAnsi="Cambria" w:cs="Segoe UI"/>
                <w:spacing w:val="21"/>
                <w:w w:val="95"/>
                <w:sz w:val="27"/>
                <w:szCs w:val="27"/>
              </w:rPr>
              <w:t xml:space="preserve"> </w:t>
            </w:r>
            <w:r w:rsidRPr="00F15B8E">
              <w:rPr>
                <w:rFonts w:ascii="Cambria" w:hAnsi="Cambria" w:cs="Segoe UI"/>
                <w:w w:val="95"/>
                <w:sz w:val="27"/>
                <w:szCs w:val="27"/>
              </w:rPr>
              <w:t>CONSIDERADO</w:t>
            </w:r>
            <w:r w:rsidRPr="00F15B8E">
              <w:rPr>
                <w:rFonts w:ascii="Cambria" w:hAnsi="Cambria" w:cs="Segoe UI"/>
                <w:spacing w:val="21"/>
                <w:w w:val="95"/>
                <w:sz w:val="27"/>
                <w:szCs w:val="27"/>
              </w:rPr>
              <w:t xml:space="preserve"> </w:t>
            </w:r>
            <w:r w:rsidRPr="00F15B8E">
              <w:rPr>
                <w:rFonts w:ascii="Cambria" w:hAnsi="Cambria" w:cs="Segoe UI"/>
                <w:w w:val="95"/>
                <w:sz w:val="27"/>
                <w:szCs w:val="27"/>
              </w:rPr>
              <w:t>O</w:t>
            </w:r>
            <w:r w:rsidRPr="00F15B8E">
              <w:rPr>
                <w:rFonts w:ascii="Cambria" w:hAnsi="Cambria" w:cs="Segoe UI"/>
                <w:spacing w:val="21"/>
                <w:w w:val="95"/>
                <w:sz w:val="27"/>
                <w:szCs w:val="27"/>
              </w:rPr>
              <w:t xml:space="preserve"> </w:t>
            </w:r>
            <w:r w:rsidRPr="00F15B8E">
              <w:rPr>
                <w:rFonts w:ascii="Cambria" w:hAnsi="Cambria" w:cs="Segoe UI"/>
                <w:w w:val="95"/>
                <w:sz w:val="27"/>
                <w:szCs w:val="27"/>
              </w:rPr>
              <w:t>CICLO</w:t>
            </w:r>
            <w:r w:rsidRPr="00F15B8E">
              <w:rPr>
                <w:rFonts w:ascii="Cambria" w:hAnsi="Cambria" w:cs="Segoe UI"/>
                <w:spacing w:val="21"/>
                <w:w w:val="95"/>
                <w:sz w:val="27"/>
                <w:szCs w:val="27"/>
              </w:rPr>
              <w:t xml:space="preserve"> </w:t>
            </w:r>
            <w:r w:rsidRPr="00F15B8E">
              <w:rPr>
                <w:rFonts w:ascii="Cambria" w:hAnsi="Cambria" w:cs="Segoe UI"/>
                <w:w w:val="95"/>
                <w:sz w:val="27"/>
                <w:szCs w:val="27"/>
              </w:rPr>
              <w:t>DE</w:t>
            </w:r>
            <w:r w:rsidRPr="00F15B8E">
              <w:rPr>
                <w:rFonts w:ascii="Cambria" w:hAnsi="Cambria" w:cs="Segoe UI"/>
                <w:spacing w:val="18"/>
                <w:w w:val="95"/>
                <w:sz w:val="27"/>
                <w:szCs w:val="27"/>
              </w:rPr>
              <w:t xml:space="preserve"> </w:t>
            </w:r>
            <w:r w:rsidRPr="00F15B8E">
              <w:rPr>
                <w:rFonts w:ascii="Cambria" w:hAnsi="Cambria" w:cs="Segoe UI"/>
                <w:w w:val="95"/>
                <w:sz w:val="27"/>
                <w:szCs w:val="27"/>
              </w:rPr>
              <w:t>VIDA</w:t>
            </w:r>
            <w:r w:rsidRPr="00F15B8E">
              <w:rPr>
                <w:rFonts w:ascii="Cambria" w:hAnsi="Cambria" w:cs="Segoe UI"/>
                <w:spacing w:val="19"/>
                <w:w w:val="95"/>
                <w:sz w:val="27"/>
                <w:szCs w:val="27"/>
              </w:rPr>
              <w:t xml:space="preserve"> </w:t>
            </w:r>
            <w:r w:rsidRPr="00F15B8E">
              <w:rPr>
                <w:rFonts w:ascii="Cambria" w:hAnsi="Cambria" w:cs="Segoe UI"/>
                <w:w w:val="95"/>
                <w:sz w:val="27"/>
                <w:szCs w:val="27"/>
              </w:rPr>
              <w:t>DO</w:t>
            </w:r>
            <w:r w:rsidRPr="00F15B8E">
              <w:rPr>
                <w:rFonts w:ascii="Cambria" w:hAnsi="Cambria" w:cs="Segoe UI"/>
                <w:spacing w:val="22"/>
                <w:w w:val="95"/>
                <w:sz w:val="27"/>
                <w:szCs w:val="27"/>
              </w:rPr>
              <w:t xml:space="preserve"> </w:t>
            </w:r>
            <w:r w:rsidRPr="00F15B8E">
              <w:rPr>
                <w:rFonts w:ascii="Cambria" w:hAnsi="Cambria" w:cs="Segoe UI"/>
                <w:w w:val="95"/>
                <w:sz w:val="27"/>
                <w:szCs w:val="27"/>
              </w:rPr>
              <w:t>OBJETO</w:t>
            </w:r>
            <w:r w:rsidRPr="00F15B8E">
              <w:rPr>
                <w:rFonts w:ascii="Cambria" w:hAnsi="Cambria" w:cs="Segoe UI"/>
                <w:spacing w:val="1"/>
                <w:w w:val="95"/>
                <w:sz w:val="27"/>
                <w:szCs w:val="27"/>
              </w:rPr>
              <w:t xml:space="preserve"> </w:t>
            </w:r>
            <w:r w:rsidRPr="00F15B8E">
              <w:rPr>
                <w:rFonts w:ascii="Cambria" w:hAnsi="Cambria" w:cs="Segoe UI"/>
                <w:sz w:val="27"/>
                <w:szCs w:val="27"/>
              </w:rPr>
              <w:t>E ESPECIFICAÇÃO DO PRODUTO (art. 6º, inciso XXIII, alínea ‘c’, e art. 40, §1º, inciso I, da Lei nº</w:t>
            </w:r>
            <w:r w:rsidRPr="00F15B8E">
              <w:rPr>
                <w:rFonts w:ascii="Cambria" w:hAnsi="Cambria" w:cs="Segoe UI"/>
                <w:spacing w:val="1"/>
                <w:sz w:val="27"/>
                <w:szCs w:val="27"/>
              </w:rPr>
              <w:t xml:space="preserve"> </w:t>
            </w:r>
            <w:r w:rsidRPr="00F15B8E">
              <w:rPr>
                <w:rFonts w:ascii="Cambria" w:hAnsi="Cambria" w:cs="Segoe UI"/>
                <w:sz w:val="27"/>
                <w:szCs w:val="27"/>
              </w:rPr>
              <w:t>14.133/2021)</w:t>
            </w:r>
          </w:p>
        </w:tc>
      </w:tr>
    </w:tbl>
    <w:p w14:paraId="7F432644" w14:textId="77777777" w:rsidR="00E61322" w:rsidRPr="00F15B8E" w:rsidRDefault="00E61322" w:rsidP="00E61322">
      <w:pPr>
        <w:pStyle w:val="Corpodetexto"/>
        <w:tabs>
          <w:tab w:val="left" w:pos="1134"/>
        </w:tabs>
        <w:spacing w:before="11" w:line="276" w:lineRule="auto"/>
        <w:rPr>
          <w:rFonts w:ascii="Cambria" w:hAnsi="Cambria" w:cs="Segoe UI"/>
          <w:sz w:val="27"/>
          <w:szCs w:val="27"/>
        </w:rPr>
      </w:pPr>
    </w:p>
    <w:p w14:paraId="4E1FF444" w14:textId="77777777" w:rsidR="00E61322" w:rsidRPr="00F15B8E" w:rsidRDefault="00E61322" w:rsidP="00E61322">
      <w:pPr>
        <w:adjustRightInd w:val="0"/>
        <w:ind w:firstLine="709"/>
        <w:jc w:val="both"/>
        <w:rPr>
          <w:rFonts w:ascii="Cambria" w:hAnsi="Cambria" w:cs="Segoe UI"/>
          <w:sz w:val="27"/>
          <w:szCs w:val="27"/>
        </w:rPr>
      </w:pPr>
      <w:r w:rsidRPr="00F15B8E">
        <w:rPr>
          <w:rFonts w:ascii="Cambria" w:hAnsi="Cambria" w:cs="Segoe UI"/>
          <w:sz w:val="27"/>
          <w:szCs w:val="27"/>
        </w:rPr>
        <w:t>23.1 - Fundamentação: Descrição da solução como um todo, inclusive das exigências relacionadas à manutenção e à assistência técnica, quando for o caso, acompanhada das 3 justificativas técnica e econômica da escolha do tipo de solução (Art. 7°, inciso IV da IN 40/2020 e inciso VII do § 1 º do art. 18 da Lei nº 14.133/21 ).</w:t>
      </w:r>
    </w:p>
    <w:p w14:paraId="3AEAAE65" w14:textId="77777777" w:rsidR="00E61322" w:rsidRPr="00F15B8E" w:rsidRDefault="00E61322" w:rsidP="00E61322">
      <w:pPr>
        <w:adjustRightInd w:val="0"/>
        <w:ind w:firstLine="709"/>
        <w:jc w:val="both"/>
        <w:rPr>
          <w:rFonts w:ascii="Cambria" w:hAnsi="Cambria" w:cs="Segoe UI"/>
          <w:sz w:val="27"/>
          <w:szCs w:val="27"/>
        </w:rPr>
      </w:pPr>
      <w:r w:rsidRPr="00F15B8E">
        <w:rPr>
          <w:rFonts w:ascii="Cambria" w:hAnsi="Cambria" w:cs="Segoe UI"/>
          <w:sz w:val="27"/>
          <w:szCs w:val="27"/>
        </w:rPr>
        <w:t>Trata-se de regime de Contratação Indireta não integrada, na qual a Administração transfere a execução do objeto à terceira pessoa (contratada), porém sendo fornecido à Contratada todo suporte (Projeto Básico e detalhes Executivo) necessário para execução da construção, cabendo à contratante a fiscalização plena das atividades desenvolvidas, transferindo ao contratado a responsabilidade dos encargos civis, trabalhistas, tributários e previdenciários, bem como dos riscos do empreendimento.</w:t>
      </w:r>
    </w:p>
    <w:p w14:paraId="58311C6D" w14:textId="77777777" w:rsidR="00E61322" w:rsidRPr="00F15B8E" w:rsidRDefault="00E61322" w:rsidP="00E61322">
      <w:pPr>
        <w:adjustRightInd w:val="0"/>
        <w:ind w:firstLine="709"/>
        <w:jc w:val="both"/>
        <w:rPr>
          <w:rFonts w:ascii="Cambria" w:hAnsi="Cambria" w:cs="Segoe UI"/>
          <w:sz w:val="27"/>
          <w:szCs w:val="27"/>
        </w:rPr>
      </w:pPr>
      <w:r w:rsidRPr="00F15B8E">
        <w:rPr>
          <w:rFonts w:ascii="Cambria" w:hAnsi="Cambria" w:cs="Segoe UI"/>
          <w:sz w:val="27"/>
          <w:szCs w:val="27"/>
        </w:rPr>
        <w:t>A prestação dos serviços não gera vínculo empregatício entre os empregados da Contratada e a Administração, vedando-se qualquer relação entre estes que caracterize pessoalidade e subordinação direta.</w:t>
      </w:r>
    </w:p>
    <w:p w14:paraId="6F1C633A" w14:textId="77777777" w:rsidR="00E61322" w:rsidRPr="00F15B8E" w:rsidRDefault="00E61322" w:rsidP="00E61322">
      <w:pPr>
        <w:adjustRightInd w:val="0"/>
        <w:ind w:firstLine="709"/>
        <w:jc w:val="both"/>
        <w:rPr>
          <w:rFonts w:ascii="Cambria" w:hAnsi="Cambria" w:cs="Segoe UI"/>
          <w:sz w:val="27"/>
          <w:szCs w:val="27"/>
        </w:rPr>
      </w:pPr>
      <w:r w:rsidRPr="00F15B8E">
        <w:rPr>
          <w:rFonts w:ascii="Cambria" w:hAnsi="Cambria" w:cs="Segoe UI"/>
          <w:sz w:val="27"/>
          <w:szCs w:val="27"/>
        </w:rPr>
        <w:t>Os serviços a serem contratados enquadram-se nos pressupostos do Decreto nº 9.507, de 21 de setembro de 2018, não se constituindo em quaisquer das atividades, previstas no art. 3° do aludido, cuja execução indireta é vedada.</w:t>
      </w:r>
    </w:p>
    <w:p w14:paraId="2F179BE9" w14:textId="77777777" w:rsidR="00E61322" w:rsidRPr="00F15B8E" w:rsidRDefault="00E61322" w:rsidP="00E61322">
      <w:pPr>
        <w:adjustRightInd w:val="0"/>
        <w:ind w:firstLine="709"/>
        <w:jc w:val="both"/>
        <w:rPr>
          <w:rFonts w:ascii="Cambria" w:hAnsi="Cambria" w:cs="Segoe UI"/>
          <w:sz w:val="27"/>
          <w:szCs w:val="27"/>
        </w:rPr>
      </w:pPr>
      <w:r w:rsidRPr="00F15B8E">
        <w:rPr>
          <w:rFonts w:ascii="Cambria" w:hAnsi="Cambria" w:cs="Segoe UI"/>
          <w:sz w:val="27"/>
          <w:szCs w:val="27"/>
        </w:rPr>
        <w:t xml:space="preserve">A contratação enquadra-se em serviços especiais de engenharia, não continuado mediante licitação, na modalidade "Concorrência" com fulcro nos </w:t>
      </w:r>
      <w:r w:rsidRPr="00F15B8E">
        <w:rPr>
          <w:rFonts w:ascii="Cambria" w:hAnsi="Cambria" w:cs="Segoe UI"/>
          <w:sz w:val="27"/>
          <w:szCs w:val="27"/>
        </w:rPr>
        <w:lastRenderedPageBreak/>
        <w:t xml:space="preserve">Artigos 6º, inciso XXXVlll e 29 da lei nº14.133/21 , possuindo ainda as seguintes características; </w:t>
      </w:r>
    </w:p>
    <w:p w14:paraId="37C50C97" w14:textId="77777777" w:rsidR="00E61322" w:rsidRPr="00F15B8E" w:rsidRDefault="00E61322" w:rsidP="00E61322">
      <w:pPr>
        <w:adjustRightInd w:val="0"/>
        <w:ind w:firstLine="709"/>
        <w:jc w:val="both"/>
        <w:rPr>
          <w:rFonts w:ascii="Cambria" w:hAnsi="Cambria" w:cs="Segoe UI"/>
          <w:sz w:val="27"/>
          <w:szCs w:val="27"/>
        </w:rPr>
      </w:pPr>
      <w:r w:rsidRPr="00F15B8E">
        <w:rPr>
          <w:rFonts w:ascii="Cambria" w:hAnsi="Cambria" w:cs="Segoe UI"/>
          <w:sz w:val="27"/>
          <w:szCs w:val="27"/>
        </w:rPr>
        <w:t>• Modalidade adequada para obra comum de engenharia;</w:t>
      </w:r>
    </w:p>
    <w:p w14:paraId="1D80D99E" w14:textId="77777777" w:rsidR="00E61322" w:rsidRPr="00F15B8E" w:rsidRDefault="00E61322" w:rsidP="00E61322">
      <w:pPr>
        <w:adjustRightInd w:val="0"/>
        <w:ind w:firstLine="709"/>
        <w:jc w:val="both"/>
        <w:rPr>
          <w:rFonts w:ascii="Cambria" w:hAnsi="Cambria" w:cs="Segoe UI"/>
          <w:sz w:val="27"/>
          <w:szCs w:val="27"/>
        </w:rPr>
      </w:pPr>
      <w:r w:rsidRPr="00F15B8E">
        <w:rPr>
          <w:rFonts w:ascii="Cambria" w:hAnsi="Cambria" w:cs="Segoe UI"/>
          <w:sz w:val="27"/>
          <w:szCs w:val="27"/>
        </w:rPr>
        <w:t>• Pré-qualificação técnica para desempenhar execução da obra;</w:t>
      </w:r>
    </w:p>
    <w:p w14:paraId="7329574A" w14:textId="77777777" w:rsidR="00E61322" w:rsidRPr="00F15B8E" w:rsidRDefault="00E61322" w:rsidP="00E61322">
      <w:pPr>
        <w:adjustRightInd w:val="0"/>
        <w:ind w:firstLine="709"/>
        <w:jc w:val="both"/>
        <w:rPr>
          <w:rFonts w:ascii="Cambria" w:hAnsi="Cambria" w:cs="Segoe UI"/>
          <w:sz w:val="27"/>
          <w:szCs w:val="27"/>
        </w:rPr>
      </w:pPr>
      <w:r w:rsidRPr="00F15B8E">
        <w:rPr>
          <w:rFonts w:ascii="Cambria" w:hAnsi="Cambria" w:cs="Segoe UI"/>
          <w:sz w:val="27"/>
          <w:szCs w:val="27"/>
        </w:rPr>
        <w:t>• Maior competitividade entre as licitantes.</w:t>
      </w:r>
    </w:p>
    <w:p w14:paraId="1406AA5F" w14:textId="77777777" w:rsidR="00E61322" w:rsidRPr="00F15B8E" w:rsidRDefault="00E61322" w:rsidP="00E61322">
      <w:pPr>
        <w:adjustRightInd w:val="0"/>
        <w:ind w:firstLine="709"/>
        <w:jc w:val="both"/>
        <w:rPr>
          <w:rFonts w:ascii="Cambria" w:hAnsi="Cambria" w:cs="Segoe UI"/>
          <w:sz w:val="27"/>
          <w:szCs w:val="27"/>
        </w:rPr>
      </w:pPr>
      <w:r w:rsidRPr="00F15B8E">
        <w:rPr>
          <w:rFonts w:ascii="Cambria" w:hAnsi="Cambria" w:cs="Segoe UI"/>
          <w:sz w:val="27"/>
          <w:szCs w:val="27"/>
        </w:rPr>
        <w:t>Dessa forma, considerando o tamanho e o valor da obra a ser executada, a solução que melhor se descreveu para o objeto a ser contratado foi o modelo de licitação (Concorrência).</w:t>
      </w:r>
    </w:p>
    <w:p w14:paraId="5EC2B4FC" w14:textId="77777777" w:rsidR="00E61322" w:rsidRPr="00F15B8E" w:rsidRDefault="00E61322" w:rsidP="00E61322">
      <w:pPr>
        <w:pStyle w:val="PargrafodaLista"/>
        <w:tabs>
          <w:tab w:val="left" w:pos="874"/>
          <w:tab w:val="left" w:pos="1134"/>
        </w:tabs>
        <w:ind w:left="0"/>
        <w:jc w:val="both"/>
        <w:rPr>
          <w:rFonts w:ascii="Cambria" w:hAnsi="Cambria" w:cs="Segoe UI"/>
          <w:sz w:val="27"/>
          <w:szCs w:val="27"/>
        </w:rPr>
      </w:pPr>
      <w:r w:rsidRPr="00F15B8E">
        <w:rPr>
          <w:rFonts w:ascii="Cambria" w:hAnsi="Cambria" w:cs="Segoe UI"/>
          <w:sz w:val="27"/>
          <w:szCs w:val="27"/>
        </w:rPr>
        <w:tab/>
        <w:t>O presente estudo, como já informado, refere-se à contratação de empresa de engenharia em conforme as condições e as especificações constantes nos documentos anexos. A descrição detalhada da solução está prevista no memorial descritivo.</w:t>
      </w:r>
    </w:p>
    <w:tbl>
      <w:tblPr>
        <w:tblStyle w:val="Tabelacomgrade"/>
        <w:tblW w:w="9634" w:type="dxa"/>
        <w:shd w:val="clear" w:color="auto" w:fill="FFFFFF" w:themeFill="background1"/>
        <w:tblLook w:val="04A0" w:firstRow="1" w:lastRow="0" w:firstColumn="1" w:lastColumn="0" w:noHBand="0" w:noVBand="1"/>
      </w:tblPr>
      <w:tblGrid>
        <w:gridCol w:w="9634"/>
      </w:tblGrid>
      <w:tr w:rsidR="00E61322" w:rsidRPr="00F15B8E" w14:paraId="71DDA124" w14:textId="77777777" w:rsidTr="00E61322">
        <w:tc>
          <w:tcPr>
            <w:tcW w:w="9634" w:type="dxa"/>
            <w:shd w:val="clear" w:color="auto" w:fill="F2F2F2" w:themeFill="background1" w:themeFillShade="F2"/>
          </w:tcPr>
          <w:p w14:paraId="6EA60368" w14:textId="77777777" w:rsidR="00E61322" w:rsidRPr="00F15B8E" w:rsidRDefault="00E61322" w:rsidP="00E61322">
            <w:pPr>
              <w:pStyle w:val="Ttulo1"/>
              <w:tabs>
                <w:tab w:val="left" w:pos="802"/>
                <w:tab w:val="left" w:pos="1134"/>
              </w:tabs>
              <w:spacing w:before="37"/>
              <w:ind w:left="432" w:hanging="432"/>
              <w:jc w:val="both"/>
              <w:rPr>
                <w:rFonts w:ascii="Cambria" w:hAnsi="Cambria" w:cs="Segoe UI"/>
                <w:b w:val="0"/>
                <w:sz w:val="27"/>
                <w:szCs w:val="27"/>
              </w:rPr>
            </w:pPr>
            <w:r w:rsidRPr="00F15B8E">
              <w:rPr>
                <w:rFonts w:ascii="Cambria" w:hAnsi="Cambria" w:cs="Segoe UI"/>
                <w:sz w:val="27"/>
                <w:szCs w:val="27"/>
              </w:rPr>
              <w:t>24- MODELO</w:t>
            </w:r>
            <w:r w:rsidRPr="00F15B8E">
              <w:rPr>
                <w:rFonts w:ascii="Cambria" w:hAnsi="Cambria" w:cs="Segoe UI"/>
                <w:spacing w:val="-1"/>
                <w:sz w:val="27"/>
                <w:szCs w:val="27"/>
              </w:rPr>
              <w:t xml:space="preserve"> </w:t>
            </w:r>
            <w:r w:rsidRPr="00F15B8E">
              <w:rPr>
                <w:rFonts w:ascii="Cambria" w:hAnsi="Cambria" w:cs="Segoe UI"/>
                <w:sz w:val="27"/>
                <w:szCs w:val="27"/>
              </w:rPr>
              <w:t>DE GESTÃO</w:t>
            </w:r>
            <w:r w:rsidRPr="00F15B8E">
              <w:rPr>
                <w:rFonts w:ascii="Cambria" w:hAnsi="Cambria" w:cs="Segoe UI"/>
                <w:spacing w:val="-1"/>
                <w:sz w:val="27"/>
                <w:szCs w:val="27"/>
              </w:rPr>
              <w:t xml:space="preserve"> </w:t>
            </w:r>
            <w:r w:rsidRPr="00F15B8E">
              <w:rPr>
                <w:rFonts w:ascii="Cambria" w:hAnsi="Cambria" w:cs="Segoe UI"/>
                <w:sz w:val="27"/>
                <w:szCs w:val="27"/>
              </w:rPr>
              <w:t>DO CONTRATO</w:t>
            </w:r>
            <w:r w:rsidRPr="00F15B8E">
              <w:rPr>
                <w:rFonts w:ascii="Cambria" w:hAnsi="Cambria" w:cs="Segoe UI"/>
                <w:spacing w:val="1"/>
                <w:sz w:val="27"/>
                <w:szCs w:val="27"/>
              </w:rPr>
              <w:t xml:space="preserve"> </w:t>
            </w:r>
            <w:r w:rsidRPr="00F15B8E">
              <w:rPr>
                <w:rFonts w:ascii="Cambria" w:hAnsi="Cambria" w:cs="Segoe UI"/>
                <w:sz w:val="27"/>
                <w:szCs w:val="27"/>
              </w:rPr>
              <w:t>(art.</w:t>
            </w:r>
            <w:r w:rsidRPr="00F15B8E">
              <w:rPr>
                <w:rFonts w:ascii="Cambria" w:hAnsi="Cambria" w:cs="Segoe UI"/>
                <w:spacing w:val="-2"/>
                <w:sz w:val="27"/>
                <w:szCs w:val="27"/>
              </w:rPr>
              <w:t xml:space="preserve"> </w:t>
            </w:r>
            <w:r w:rsidRPr="00F15B8E">
              <w:rPr>
                <w:rFonts w:ascii="Cambria" w:hAnsi="Cambria" w:cs="Segoe UI"/>
                <w:sz w:val="27"/>
                <w:szCs w:val="27"/>
              </w:rPr>
              <w:t>6º,</w:t>
            </w:r>
            <w:r w:rsidRPr="00F15B8E">
              <w:rPr>
                <w:rFonts w:ascii="Cambria" w:hAnsi="Cambria" w:cs="Segoe UI"/>
                <w:spacing w:val="-2"/>
                <w:sz w:val="27"/>
                <w:szCs w:val="27"/>
              </w:rPr>
              <w:t xml:space="preserve"> </w:t>
            </w:r>
            <w:r w:rsidRPr="00F15B8E">
              <w:rPr>
                <w:rFonts w:ascii="Cambria" w:hAnsi="Cambria" w:cs="Segoe UI"/>
                <w:sz w:val="27"/>
                <w:szCs w:val="27"/>
              </w:rPr>
              <w:t>XXIII,</w:t>
            </w:r>
            <w:r w:rsidRPr="00F15B8E">
              <w:rPr>
                <w:rFonts w:ascii="Cambria" w:hAnsi="Cambria" w:cs="Segoe UI"/>
                <w:spacing w:val="-1"/>
                <w:sz w:val="27"/>
                <w:szCs w:val="27"/>
              </w:rPr>
              <w:t xml:space="preserve"> </w:t>
            </w:r>
            <w:r w:rsidRPr="00F15B8E">
              <w:rPr>
                <w:rFonts w:ascii="Cambria" w:hAnsi="Cambria" w:cs="Segoe UI"/>
                <w:sz w:val="27"/>
                <w:szCs w:val="27"/>
              </w:rPr>
              <w:t>alínea</w:t>
            </w:r>
            <w:r w:rsidRPr="00F15B8E">
              <w:rPr>
                <w:rFonts w:ascii="Cambria" w:hAnsi="Cambria" w:cs="Segoe UI"/>
                <w:spacing w:val="-1"/>
                <w:sz w:val="27"/>
                <w:szCs w:val="27"/>
              </w:rPr>
              <w:t xml:space="preserve"> </w:t>
            </w:r>
            <w:r w:rsidRPr="00F15B8E">
              <w:rPr>
                <w:rFonts w:ascii="Cambria" w:hAnsi="Cambria" w:cs="Segoe UI"/>
                <w:sz w:val="27"/>
                <w:szCs w:val="27"/>
              </w:rPr>
              <w:t>“f”,</w:t>
            </w:r>
            <w:r w:rsidRPr="00F15B8E">
              <w:rPr>
                <w:rFonts w:ascii="Cambria" w:hAnsi="Cambria" w:cs="Segoe UI"/>
                <w:spacing w:val="-1"/>
                <w:sz w:val="27"/>
                <w:szCs w:val="27"/>
              </w:rPr>
              <w:t xml:space="preserve"> </w:t>
            </w:r>
            <w:r w:rsidRPr="00F15B8E">
              <w:rPr>
                <w:rFonts w:ascii="Cambria" w:hAnsi="Cambria" w:cs="Segoe UI"/>
                <w:sz w:val="27"/>
                <w:szCs w:val="27"/>
              </w:rPr>
              <w:t>da</w:t>
            </w:r>
            <w:r w:rsidRPr="00F15B8E">
              <w:rPr>
                <w:rFonts w:ascii="Cambria" w:hAnsi="Cambria" w:cs="Segoe UI"/>
                <w:spacing w:val="-1"/>
                <w:sz w:val="27"/>
                <w:szCs w:val="27"/>
              </w:rPr>
              <w:t xml:space="preserve"> </w:t>
            </w:r>
            <w:r w:rsidRPr="00F15B8E">
              <w:rPr>
                <w:rFonts w:ascii="Cambria" w:hAnsi="Cambria" w:cs="Segoe UI"/>
                <w:sz w:val="27"/>
                <w:szCs w:val="27"/>
              </w:rPr>
              <w:t>Lei</w:t>
            </w:r>
            <w:r w:rsidRPr="00F15B8E">
              <w:rPr>
                <w:rFonts w:ascii="Cambria" w:hAnsi="Cambria" w:cs="Segoe UI"/>
                <w:spacing w:val="-2"/>
                <w:sz w:val="27"/>
                <w:szCs w:val="27"/>
              </w:rPr>
              <w:t xml:space="preserve"> </w:t>
            </w:r>
            <w:r w:rsidRPr="00F15B8E">
              <w:rPr>
                <w:rFonts w:ascii="Cambria" w:hAnsi="Cambria" w:cs="Segoe UI"/>
                <w:sz w:val="27"/>
                <w:szCs w:val="27"/>
              </w:rPr>
              <w:t>nº</w:t>
            </w:r>
            <w:r w:rsidRPr="00F15B8E">
              <w:rPr>
                <w:rFonts w:ascii="Cambria" w:hAnsi="Cambria" w:cs="Segoe UI"/>
                <w:spacing w:val="-3"/>
                <w:sz w:val="27"/>
                <w:szCs w:val="27"/>
              </w:rPr>
              <w:t xml:space="preserve"> </w:t>
            </w:r>
            <w:r w:rsidRPr="00F15B8E">
              <w:rPr>
                <w:rFonts w:ascii="Cambria" w:hAnsi="Cambria" w:cs="Segoe UI"/>
                <w:sz w:val="27"/>
                <w:szCs w:val="27"/>
              </w:rPr>
              <w:t>14.133/21)</w:t>
            </w:r>
          </w:p>
        </w:tc>
      </w:tr>
    </w:tbl>
    <w:p w14:paraId="5E7BE5BA" w14:textId="77777777" w:rsidR="00E61322" w:rsidRPr="00F15B8E" w:rsidRDefault="00E61322" w:rsidP="00E61322">
      <w:pPr>
        <w:pStyle w:val="PargrafodaLista"/>
        <w:tabs>
          <w:tab w:val="left" w:pos="1028"/>
          <w:tab w:val="left" w:pos="1134"/>
        </w:tabs>
        <w:ind w:left="0"/>
        <w:jc w:val="both"/>
        <w:rPr>
          <w:rFonts w:ascii="Cambria" w:hAnsi="Cambria" w:cs="Segoe UI"/>
          <w:sz w:val="27"/>
          <w:szCs w:val="27"/>
        </w:rPr>
      </w:pPr>
    </w:p>
    <w:p w14:paraId="5228EFF4" w14:textId="77777777" w:rsidR="00E61322" w:rsidRPr="00F15B8E" w:rsidRDefault="00E61322" w:rsidP="00E61322">
      <w:pPr>
        <w:pStyle w:val="PargrafodaLista"/>
        <w:tabs>
          <w:tab w:val="left" w:pos="1134"/>
        </w:tabs>
        <w:ind w:left="0"/>
        <w:jc w:val="both"/>
        <w:rPr>
          <w:rFonts w:ascii="Cambria" w:hAnsi="Cambria" w:cs="Segoe UI"/>
          <w:spacing w:val="-1"/>
          <w:sz w:val="27"/>
          <w:szCs w:val="27"/>
        </w:rPr>
      </w:pPr>
      <w:r w:rsidRPr="00F15B8E">
        <w:rPr>
          <w:rFonts w:ascii="Cambria" w:hAnsi="Cambria" w:cs="Segoe UI"/>
          <w:spacing w:val="-1"/>
          <w:sz w:val="27"/>
          <w:szCs w:val="27"/>
        </w:rPr>
        <w:tab/>
        <w:t>24.1 O contrato deverá ser executado fielmente pelas partes, de acordo com as cláusulas avençadas e as normas da Lei nº 14.133, de 2021, e cada parte responderá pelas consequências de sua inexecução total ou parcial.</w:t>
      </w:r>
    </w:p>
    <w:p w14:paraId="078A4640" w14:textId="77777777" w:rsidR="00E61322" w:rsidRPr="00F15B8E" w:rsidRDefault="00E61322" w:rsidP="00E61322">
      <w:pPr>
        <w:pStyle w:val="PargrafodaLista"/>
        <w:tabs>
          <w:tab w:val="left" w:pos="1134"/>
        </w:tabs>
        <w:ind w:left="0"/>
        <w:jc w:val="both"/>
        <w:rPr>
          <w:rFonts w:ascii="Cambria" w:hAnsi="Cambria" w:cs="Segoe UI"/>
          <w:spacing w:val="-1"/>
          <w:sz w:val="27"/>
          <w:szCs w:val="27"/>
        </w:rPr>
      </w:pPr>
      <w:r w:rsidRPr="00F15B8E">
        <w:rPr>
          <w:rFonts w:ascii="Cambria" w:hAnsi="Cambria" w:cs="Segoe UI"/>
          <w:spacing w:val="-1"/>
          <w:sz w:val="27"/>
          <w:szCs w:val="27"/>
        </w:rPr>
        <w:tab/>
        <w:t>Em caso de impedimento, ordem de paralisação ou suspensão do contrato, o cronograma de execução será prorrogado automaticamente pelo tempo correspondente, anotadas tais circunstâncias mediante simples apostila.</w:t>
      </w:r>
    </w:p>
    <w:p w14:paraId="5EB5BA39" w14:textId="77777777" w:rsidR="00E61322" w:rsidRPr="00F15B8E" w:rsidRDefault="00E61322" w:rsidP="00E61322">
      <w:pPr>
        <w:pStyle w:val="PargrafodaLista"/>
        <w:tabs>
          <w:tab w:val="left" w:pos="1134"/>
        </w:tabs>
        <w:ind w:left="0"/>
        <w:jc w:val="both"/>
        <w:rPr>
          <w:rFonts w:ascii="Cambria" w:hAnsi="Cambria" w:cs="Segoe UI"/>
          <w:spacing w:val="-1"/>
          <w:sz w:val="27"/>
          <w:szCs w:val="27"/>
        </w:rPr>
      </w:pPr>
      <w:r w:rsidRPr="00F15B8E">
        <w:rPr>
          <w:rFonts w:ascii="Cambria" w:hAnsi="Cambria" w:cs="Segoe UI"/>
          <w:spacing w:val="-1"/>
          <w:sz w:val="27"/>
          <w:szCs w:val="27"/>
        </w:rPr>
        <w:tab/>
        <w:t>As comunicações entre o órgão ou entidade e a contratada devem ser realizadas por escrito sempre que o ato exigir tal formalidade, admitindo-se o uso de mensagem eletrônica para esse fim.</w:t>
      </w:r>
    </w:p>
    <w:p w14:paraId="7CB606A7" w14:textId="77777777" w:rsidR="00E61322" w:rsidRPr="00F15B8E" w:rsidRDefault="00E61322" w:rsidP="00E61322">
      <w:pPr>
        <w:pStyle w:val="PargrafodaLista"/>
        <w:tabs>
          <w:tab w:val="left" w:pos="1134"/>
        </w:tabs>
        <w:ind w:left="0"/>
        <w:jc w:val="both"/>
        <w:rPr>
          <w:rFonts w:ascii="Cambria" w:hAnsi="Cambria" w:cs="Segoe UI"/>
          <w:spacing w:val="-1"/>
          <w:sz w:val="27"/>
          <w:szCs w:val="27"/>
        </w:rPr>
      </w:pPr>
      <w:r w:rsidRPr="00F15B8E">
        <w:rPr>
          <w:rFonts w:ascii="Cambria" w:hAnsi="Cambria" w:cs="Segoe UI"/>
          <w:spacing w:val="-1"/>
          <w:sz w:val="27"/>
          <w:szCs w:val="27"/>
        </w:rPr>
        <w:tab/>
        <w:t>O órgão ou entidade poderá convocar representante da empresa para adoção de providências que devam ser cumpridas de imediato.</w:t>
      </w:r>
    </w:p>
    <w:p w14:paraId="6E2A2EB9" w14:textId="77777777" w:rsidR="00E61322" w:rsidRPr="00F15B8E" w:rsidRDefault="00E61322" w:rsidP="00E61322">
      <w:pPr>
        <w:pStyle w:val="PargrafodaLista"/>
        <w:tabs>
          <w:tab w:val="left" w:pos="1134"/>
        </w:tabs>
        <w:ind w:left="0"/>
        <w:jc w:val="both"/>
        <w:rPr>
          <w:rFonts w:ascii="Cambria" w:hAnsi="Cambria" w:cs="Segoe UI"/>
          <w:spacing w:val="-1"/>
          <w:sz w:val="27"/>
          <w:szCs w:val="27"/>
        </w:rPr>
      </w:pPr>
      <w:r w:rsidRPr="00F15B8E">
        <w:rPr>
          <w:rFonts w:ascii="Cambria" w:hAnsi="Cambria" w:cs="Segoe UI"/>
          <w:spacing w:val="-1"/>
          <w:sz w:val="27"/>
          <w:szCs w:val="27"/>
        </w:rPr>
        <w:tab/>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634F6B5D" w14:textId="77777777" w:rsidR="00E61322" w:rsidRPr="00F15B8E" w:rsidRDefault="00E61322" w:rsidP="00E61322">
      <w:pPr>
        <w:pStyle w:val="PargrafodaLista"/>
        <w:tabs>
          <w:tab w:val="left" w:pos="1134"/>
        </w:tabs>
        <w:ind w:left="0"/>
        <w:jc w:val="both"/>
        <w:rPr>
          <w:rFonts w:ascii="Cambria" w:hAnsi="Cambria" w:cs="Segoe UI"/>
          <w:spacing w:val="-1"/>
          <w:sz w:val="27"/>
          <w:szCs w:val="27"/>
        </w:rPr>
      </w:pPr>
      <w:r w:rsidRPr="00F15B8E">
        <w:rPr>
          <w:rFonts w:ascii="Cambria" w:hAnsi="Cambria" w:cs="Segoe UI"/>
          <w:spacing w:val="-1"/>
          <w:sz w:val="27"/>
          <w:szCs w:val="27"/>
        </w:rPr>
        <w:lastRenderedPageBreak/>
        <w:tab/>
        <w:t xml:space="preserve">A execução do contrato deverá ser acompanhada e fiscalizada pelo(s) fiscal(is) do contrato, ou pelos respectivos substitutos (Lei nº 14.133, de 2021, art. 117, caput). </w:t>
      </w:r>
    </w:p>
    <w:p w14:paraId="78D6A7DF" w14:textId="77777777" w:rsidR="00E61322" w:rsidRPr="00F15B8E" w:rsidRDefault="00E61322" w:rsidP="00E61322">
      <w:pPr>
        <w:pStyle w:val="PargrafodaLista"/>
        <w:tabs>
          <w:tab w:val="left" w:pos="1134"/>
        </w:tabs>
        <w:ind w:left="0"/>
        <w:jc w:val="both"/>
        <w:rPr>
          <w:rFonts w:ascii="Cambria" w:hAnsi="Cambria" w:cs="Segoe UI"/>
          <w:spacing w:val="-1"/>
          <w:sz w:val="27"/>
          <w:szCs w:val="27"/>
        </w:rPr>
      </w:pPr>
    </w:p>
    <w:p w14:paraId="5DF31517" w14:textId="77777777" w:rsidR="00E61322" w:rsidRPr="00F15B8E" w:rsidRDefault="00E61322" w:rsidP="00E61322">
      <w:pPr>
        <w:pStyle w:val="PargrafodaLista"/>
        <w:tabs>
          <w:tab w:val="left" w:pos="1134"/>
        </w:tabs>
        <w:ind w:left="0"/>
        <w:jc w:val="both"/>
        <w:rPr>
          <w:rFonts w:ascii="Cambria" w:hAnsi="Cambria" w:cs="Segoe UI"/>
          <w:spacing w:val="-1"/>
          <w:sz w:val="27"/>
          <w:szCs w:val="27"/>
        </w:rPr>
      </w:pPr>
      <w:r w:rsidRPr="00F15B8E">
        <w:rPr>
          <w:rFonts w:ascii="Cambria" w:hAnsi="Cambria" w:cs="Segoe UI"/>
          <w:spacing w:val="-1"/>
          <w:sz w:val="27"/>
          <w:szCs w:val="27"/>
        </w:rPr>
        <w:tab/>
        <w:t>24.2 Caberá ao Fiscal do contrato as seguintes providências:</w:t>
      </w:r>
    </w:p>
    <w:p w14:paraId="517CEF97" w14:textId="77777777" w:rsidR="00E61322" w:rsidRPr="00F15B8E" w:rsidRDefault="00E61322" w:rsidP="003B0F82">
      <w:pPr>
        <w:pStyle w:val="PargrafodaLista"/>
        <w:widowControl w:val="0"/>
        <w:numPr>
          <w:ilvl w:val="0"/>
          <w:numId w:val="29"/>
        </w:numPr>
        <w:tabs>
          <w:tab w:val="left" w:pos="1134"/>
        </w:tabs>
        <w:autoSpaceDE w:val="0"/>
        <w:autoSpaceDN w:val="0"/>
        <w:spacing w:after="0"/>
        <w:contextualSpacing w:val="0"/>
        <w:jc w:val="both"/>
        <w:rPr>
          <w:rFonts w:ascii="Cambria" w:hAnsi="Cambria" w:cs="Segoe UI"/>
          <w:spacing w:val="-1"/>
          <w:sz w:val="27"/>
          <w:szCs w:val="27"/>
        </w:rPr>
      </w:pPr>
      <w:r w:rsidRPr="00F15B8E">
        <w:rPr>
          <w:rFonts w:ascii="Cambria" w:hAnsi="Cambria" w:cs="Segoe UI"/>
          <w:spacing w:val="-1"/>
          <w:sz w:val="27"/>
          <w:szCs w:val="27"/>
        </w:rPr>
        <w:t>emitir a ordem de serviço do objeto contratual;</w:t>
      </w:r>
    </w:p>
    <w:p w14:paraId="410064B3" w14:textId="77777777" w:rsidR="00E61322" w:rsidRPr="00F15B8E" w:rsidRDefault="00E61322" w:rsidP="003B0F82">
      <w:pPr>
        <w:pStyle w:val="PargrafodaLista"/>
        <w:widowControl w:val="0"/>
        <w:numPr>
          <w:ilvl w:val="0"/>
          <w:numId w:val="29"/>
        </w:numPr>
        <w:tabs>
          <w:tab w:val="left" w:pos="1134"/>
        </w:tabs>
        <w:autoSpaceDE w:val="0"/>
        <w:autoSpaceDN w:val="0"/>
        <w:spacing w:after="0"/>
        <w:contextualSpacing w:val="0"/>
        <w:jc w:val="both"/>
        <w:rPr>
          <w:rFonts w:ascii="Cambria" w:hAnsi="Cambria" w:cs="Segoe UI"/>
          <w:spacing w:val="-1"/>
          <w:sz w:val="27"/>
          <w:szCs w:val="27"/>
        </w:rPr>
      </w:pPr>
      <w:r w:rsidRPr="00F15B8E">
        <w:rPr>
          <w:rFonts w:ascii="Cambria" w:hAnsi="Cambria" w:cs="Segoe UI"/>
          <w:spacing w:val="-1"/>
          <w:sz w:val="27"/>
          <w:szCs w:val="27"/>
        </w:rPr>
        <w:t>verificar a execução do objeto contratual, visando garantir a qualidade desejada;</w:t>
      </w:r>
    </w:p>
    <w:p w14:paraId="4723EFA2" w14:textId="77777777" w:rsidR="00E61322" w:rsidRPr="00F15B8E" w:rsidRDefault="00E61322" w:rsidP="003B0F82">
      <w:pPr>
        <w:pStyle w:val="PargrafodaLista"/>
        <w:widowControl w:val="0"/>
        <w:numPr>
          <w:ilvl w:val="0"/>
          <w:numId w:val="29"/>
        </w:numPr>
        <w:tabs>
          <w:tab w:val="left" w:pos="1134"/>
        </w:tabs>
        <w:autoSpaceDE w:val="0"/>
        <w:autoSpaceDN w:val="0"/>
        <w:spacing w:after="0"/>
        <w:contextualSpacing w:val="0"/>
        <w:jc w:val="both"/>
        <w:rPr>
          <w:rFonts w:ascii="Cambria" w:hAnsi="Cambria" w:cs="Segoe UI"/>
          <w:spacing w:val="-1"/>
          <w:sz w:val="27"/>
          <w:szCs w:val="27"/>
        </w:rPr>
      </w:pPr>
      <w:r w:rsidRPr="00F15B8E">
        <w:rPr>
          <w:rFonts w:ascii="Cambria" w:hAnsi="Cambria" w:cs="Segoe UI"/>
          <w:spacing w:val="-1"/>
          <w:sz w:val="27"/>
          <w:szCs w:val="27"/>
        </w:rPr>
        <w:t>encaminhar as notas fiscais ao Gestor do Contrato, dando-lhe os subsídios necessários para o atesto da nota fiscal;</w:t>
      </w:r>
    </w:p>
    <w:p w14:paraId="48ACF411" w14:textId="77777777" w:rsidR="00E61322" w:rsidRPr="00F15B8E" w:rsidRDefault="00E61322" w:rsidP="003B0F82">
      <w:pPr>
        <w:pStyle w:val="PargrafodaLista"/>
        <w:widowControl w:val="0"/>
        <w:numPr>
          <w:ilvl w:val="0"/>
          <w:numId w:val="29"/>
        </w:numPr>
        <w:tabs>
          <w:tab w:val="left" w:pos="1134"/>
        </w:tabs>
        <w:autoSpaceDE w:val="0"/>
        <w:autoSpaceDN w:val="0"/>
        <w:spacing w:after="0"/>
        <w:contextualSpacing w:val="0"/>
        <w:jc w:val="both"/>
        <w:rPr>
          <w:rFonts w:ascii="Cambria" w:hAnsi="Cambria" w:cs="Segoe UI"/>
          <w:spacing w:val="-1"/>
          <w:sz w:val="27"/>
          <w:szCs w:val="27"/>
        </w:rPr>
      </w:pPr>
      <w:r w:rsidRPr="00F15B8E">
        <w:rPr>
          <w:rFonts w:ascii="Cambria" w:hAnsi="Cambria" w:cs="Segoe UI"/>
          <w:spacing w:val="-1"/>
          <w:sz w:val="27"/>
          <w:szCs w:val="27"/>
        </w:rPr>
        <w:t>anotar, em registro próprio, as ocorrências relativas à execução do contrato, determinando as providências necessárias à correção das falhas ou defeitos observados;</w:t>
      </w:r>
    </w:p>
    <w:p w14:paraId="2E1BFE54" w14:textId="77777777" w:rsidR="00E61322" w:rsidRPr="00F15B8E" w:rsidRDefault="00E61322" w:rsidP="003B0F82">
      <w:pPr>
        <w:pStyle w:val="PargrafodaLista"/>
        <w:widowControl w:val="0"/>
        <w:numPr>
          <w:ilvl w:val="0"/>
          <w:numId w:val="30"/>
        </w:numPr>
        <w:tabs>
          <w:tab w:val="left" w:pos="1134"/>
        </w:tabs>
        <w:autoSpaceDE w:val="0"/>
        <w:autoSpaceDN w:val="0"/>
        <w:spacing w:after="0"/>
        <w:contextualSpacing w:val="0"/>
        <w:jc w:val="both"/>
        <w:rPr>
          <w:rFonts w:ascii="Cambria" w:hAnsi="Cambria" w:cs="Segoe UI"/>
          <w:spacing w:val="-1"/>
          <w:sz w:val="27"/>
          <w:szCs w:val="27"/>
        </w:rPr>
      </w:pPr>
      <w:r w:rsidRPr="00F15B8E">
        <w:rPr>
          <w:rFonts w:ascii="Cambria" w:hAnsi="Cambria" w:cs="Segoe UI"/>
          <w:spacing w:val="-1"/>
          <w:sz w:val="27"/>
          <w:szCs w:val="27"/>
        </w:rPr>
        <w:t>dar imediata ciência aos seus superiores e ao órgão de controle, dos incidentes e ocorrências da execução que possam acarretar a imposição de sanções ou a rescisão contratual;</w:t>
      </w:r>
    </w:p>
    <w:p w14:paraId="02F8A14E" w14:textId="77777777" w:rsidR="00E61322" w:rsidRPr="00F15B8E" w:rsidRDefault="00E61322" w:rsidP="003B0F82">
      <w:pPr>
        <w:pStyle w:val="PargrafodaLista"/>
        <w:widowControl w:val="0"/>
        <w:numPr>
          <w:ilvl w:val="0"/>
          <w:numId w:val="30"/>
        </w:numPr>
        <w:tabs>
          <w:tab w:val="left" w:pos="1134"/>
        </w:tabs>
        <w:autoSpaceDE w:val="0"/>
        <w:autoSpaceDN w:val="0"/>
        <w:spacing w:after="0"/>
        <w:contextualSpacing w:val="0"/>
        <w:jc w:val="both"/>
        <w:rPr>
          <w:rFonts w:ascii="Cambria" w:hAnsi="Cambria" w:cs="Segoe UI"/>
          <w:spacing w:val="-1"/>
          <w:sz w:val="27"/>
          <w:szCs w:val="27"/>
        </w:rPr>
      </w:pPr>
      <w:r w:rsidRPr="00F15B8E">
        <w:rPr>
          <w:rFonts w:ascii="Cambria" w:hAnsi="Cambria" w:cs="Segoe UI"/>
          <w:spacing w:val="-1"/>
          <w:sz w:val="27"/>
          <w:szCs w:val="27"/>
        </w:rPr>
        <w:t>adotar, junto a terceiros, as providências necessárias para a regularidade da execução do contrato.</w:t>
      </w:r>
    </w:p>
    <w:p w14:paraId="1750D713" w14:textId="77777777" w:rsidR="00E61322" w:rsidRPr="00F15B8E" w:rsidRDefault="00E61322" w:rsidP="00E61322">
      <w:pPr>
        <w:pStyle w:val="PargrafodaLista"/>
        <w:tabs>
          <w:tab w:val="left" w:pos="1134"/>
        </w:tabs>
        <w:ind w:left="0"/>
        <w:jc w:val="both"/>
        <w:rPr>
          <w:rFonts w:ascii="Cambria" w:hAnsi="Cambria" w:cs="Segoe UI"/>
          <w:spacing w:val="-1"/>
          <w:sz w:val="27"/>
          <w:szCs w:val="27"/>
        </w:rPr>
      </w:pPr>
      <w:r w:rsidRPr="00F15B8E">
        <w:rPr>
          <w:rFonts w:ascii="Cambria" w:hAnsi="Cambria" w:cs="Segoe UI"/>
          <w:spacing w:val="-1"/>
          <w:sz w:val="27"/>
          <w:szCs w:val="27"/>
        </w:rPr>
        <w:tab/>
        <w:t>As decisões e providências que ultrapassarem a competência da fiscalização deverão ser solicitadas pelo fiscal à autoridade competente, para a adoção das medidas que julgar necessárias.</w:t>
      </w:r>
    </w:p>
    <w:p w14:paraId="1357AE0D" w14:textId="77777777" w:rsidR="00E61322" w:rsidRPr="00F15B8E" w:rsidRDefault="00E61322" w:rsidP="00E61322">
      <w:pPr>
        <w:pStyle w:val="PargrafodaLista"/>
        <w:tabs>
          <w:tab w:val="left" w:pos="1134"/>
        </w:tabs>
        <w:ind w:left="0"/>
        <w:jc w:val="both"/>
        <w:rPr>
          <w:rFonts w:ascii="Cambria" w:hAnsi="Cambria" w:cs="Segoe UI"/>
          <w:spacing w:val="-1"/>
          <w:sz w:val="27"/>
          <w:szCs w:val="27"/>
        </w:rPr>
      </w:pPr>
      <w:r w:rsidRPr="00F15B8E">
        <w:rPr>
          <w:rFonts w:ascii="Cambria" w:hAnsi="Cambria" w:cs="Segoe UI"/>
          <w:spacing w:val="-1"/>
          <w:sz w:val="27"/>
          <w:szCs w:val="27"/>
        </w:rPr>
        <w:tab/>
        <w:t>A fiscalização será exercida pelo Contratante e não exclui nem reduz a responsabilidade da Contratada, inclusive perante terceiros, por quaisquer irregularidades, e, na sua ocorrência, não implica corresponsabilidade do Poder Público ou de seus agentes e prepostos. Ao Contratante se reserva o direito de rejeitar a execução do objeto contratual prestado, se em desacordo com os termos do edital.</w:t>
      </w:r>
    </w:p>
    <w:p w14:paraId="25BCF168" w14:textId="77777777" w:rsidR="00E61322" w:rsidRPr="00F15B8E" w:rsidRDefault="00E61322" w:rsidP="00E61322">
      <w:pPr>
        <w:tabs>
          <w:tab w:val="left" w:pos="1134"/>
        </w:tabs>
        <w:jc w:val="both"/>
        <w:rPr>
          <w:rFonts w:ascii="Cambria" w:hAnsi="Cambria" w:cs="Segoe UI"/>
          <w:spacing w:val="-1"/>
          <w:sz w:val="27"/>
          <w:szCs w:val="27"/>
        </w:rPr>
      </w:pPr>
      <w:r w:rsidRPr="00F15B8E">
        <w:rPr>
          <w:rFonts w:ascii="Cambria" w:hAnsi="Cambria" w:cs="Segoe UI"/>
          <w:spacing w:val="-1"/>
          <w:sz w:val="27"/>
          <w:szCs w:val="27"/>
        </w:rPr>
        <w:tab/>
        <w:t>24.3 Caberá ao Gestor do contrato as seguintes providências:</w:t>
      </w:r>
    </w:p>
    <w:p w14:paraId="5C85DD99" w14:textId="77777777" w:rsidR="00E61322" w:rsidRPr="00F15B8E" w:rsidRDefault="00E61322" w:rsidP="003B0F82">
      <w:pPr>
        <w:pStyle w:val="PargrafodaLista"/>
        <w:widowControl w:val="0"/>
        <w:numPr>
          <w:ilvl w:val="0"/>
          <w:numId w:val="30"/>
        </w:numPr>
        <w:tabs>
          <w:tab w:val="left" w:pos="1134"/>
        </w:tabs>
        <w:autoSpaceDE w:val="0"/>
        <w:autoSpaceDN w:val="0"/>
        <w:spacing w:after="0"/>
        <w:ind w:left="0" w:firstLine="360"/>
        <w:contextualSpacing w:val="0"/>
        <w:jc w:val="both"/>
        <w:rPr>
          <w:rFonts w:ascii="Cambria" w:hAnsi="Cambria" w:cs="Segoe UI"/>
          <w:spacing w:val="-1"/>
          <w:sz w:val="27"/>
          <w:szCs w:val="27"/>
        </w:rPr>
      </w:pPr>
      <w:r w:rsidRPr="00F15B8E">
        <w:rPr>
          <w:rFonts w:ascii="Cambria" w:hAnsi="Cambria" w:cs="Segoe UI"/>
          <w:spacing w:val="-1"/>
          <w:sz w:val="27"/>
          <w:szCs w:val="27"/>
        </w:rPr>
        <w:t>solicitar a prorrogação de Contrato junto à Autoridade Competente (ou às instâncias competentes), que deve ser providenciada antes de seu término, reunindo as justificativas competentes;</w:t>
      </w:r>
    </w:p>
    <w:p w14:paraId="169326FA" w14:textId="77777777" w:rsidR="00E61322" w:rsidRPr="00F15B8E" w:rsidRDefault="00E61322" w:rsidP="003B0F82">
      <w:pPr>
        <w:pStyle w:val="PargrafodaLista"/>
        <w:widowControl w:val="0"/>
        <w:numPr>
          <w:ilvl w:val="0"/>
          <w:numId w:val="30"/>
        </w:numPr>
        <w:tabs>
          <w:tab w:val="left" w:pos="1134"/>
        </w:tabs>
        <w:autoSpaceDE w:val="0"/>
        <w:autoSpaceDN w:val="0"/>
        <w:spacing w:after="0"/>
        <w:ind w:left="0" w:firstLine="360"/>
        <w:contextualSpacing w:val="0"/>
        <w:jc w:val="both"/>
        <w:rPr>
          <w:rFonts w:ascii="Cambria" w:hAnsi="Cambria" w:cs="Segoe UI"/>
          <w:spacing w:val="-1"/>
          <w:sz w:val="27"/>
          <w:szCs w:val="27"/>
        </w:rPr>
      </w:pPr>
      <w:r w:rsidRPr="00F15B8E">
        <w:rPr>
          <w:rFonts w:ascii="Cambria" w:hAnsi="Cambria" w:cs="Segoe UI"/>
          <w:spacing w:val="-1"/>
          <w:sz w:val="27"/>
          <w:szCs w:val="27"/>
        </w:rPr>
        <w:t>comunicar a abertura de nova licitação à área competente, antes de findo o estoque de bens e/ou a prestação de serviços e com antecedência razoável;</w:t>
      </w:r>
    </w:p>
    <w:p w14:paraId="264B09FB" w14:textId="77777777" w:rsidR="00E61322" w:rsidRPr="00F15B8E" w:rsidRDefault="00E61322" w:rsidP="003B0F82">
      <w:pPr>
        <w:pStyle w:val="PargrafodaLista"/>
        <w:widowControl w:val="0"/>
        <w:numPr>
          <w:ilvl w:val="0"/>
          <w:numId w:val="30"/>
        </w:numPr>
        <w:tabs>
          <w:tab w:val="left" w:pos="1134"/>
        </w:tabs>
        <w:autoSpaceDE w:val="0"/>
        <w:autoSpaceDN w:val="0"/>
        <w:spacing w:after="0"/>
        <w:ind w:left="0" w:firstLine="360"/>
        <w:contextualSpacing w:val="0"/>
        <w:jc w:val="both"/>
        <w:rPr>
          <w:rFonts w:ascii="Cambria" w:hAnsi="Cambria" w:cs="Segoe UI"/>
          <w:spacing w:val="-1"/>
          <w:sz w:val="27"/>
          <w:szCs w:val="27"/>
        </w:rPr>
      </w:pPr>
      <w:r w:rsidRPr="00F15B8E">
        <w:rPr>
          <w:rFonts w:ascii="Cambria" w:hAnsi="Cambria" w:cs="Segoe UI"/>
          <w:spacing w:val="-1"/>
          <w:sz w:val="27"/>
          <w:szCs w:val="27"/>
        </w:rPr>
        <w:t xml:space="preserve">analisar, conferir e atestar o objeto da contratação no documento fiscal, fazendo constar do atesto a data, identificação e assinatura do responsável, bem </w:t>
      </w:r>
      <w:r w:rsidRPr="00F15B8E">
        <w:rPr>
          <w:rFonts w:ascii="Cambria" w:hAnsi="Cambria" w:cs="Segoe UI"/>
          <w:spacing w:val="-1"/>
          <w:sz w:val="27"/>
          <w:szCs w:val="27"/>
        </w:rPr>
        <w:lastRenderedPageBreak/>
        <w:t>como encaminhar a documentação para pagamento à Unidade Financeira, conforme disposições contratuais;</w:t>
      </w:r>
    </w:p>
    <w:p w14:paraId="27CAAEC3" w14:textId="77777777" w:rsidR="00E61322" w:rsidRPr="00F15B8E" w:rsidRDefault="00E61322" w:rsidP="003B0F82">
      <w:pPr>
        <w:pStyle w:val="PargrafodaLista"/>
        <w:widowControl w:val="0"/>
        <w:numPr>
          <w:ilvl w:val="0"/>
          <w:numId w:val="30"/>
        </w:numPr>
        <w:tabs>
          <w:tab w:val="left" w:pos="1134"/>
        </w:tabs>
        <w:autoSpaceDE w:val="0"/>
        <w:autoSpaceDN w:val="0"/>
        <w:spacing w:after="0"/>
        <w:ind w:left="0" w:firstLine="360"/>
        <w:contextualSpacing w:val="0"/>
        <w:jc w:val="both"/>
        <w:rPr>
          <w:rFonts w:ascii="Cambria" w:hAnsi="Cambria" w:cs="Segoe UI"/>
          <w:spacing w:val="-1"/>
          <w:sz w:val="27"/>
          <w:szCs w:val="27"/>
        </w:rPr>
      </w:pPr>
      <w:r w:rsidRPr="00F15B8E">
        <w:rPr>
          <w:rFonts w:ascii="Cambria" w:hAnsi="Cambria" w:cs="Segoe UI"/>
          <w:spacing w:val="-1"/>
          <w:sz w:val="27"/>
          <w:szCs w:val="27"/>
        </w:rPr>
        <w:t>comunicar ao setor competente sobre quaisquer problemas detectados na execução contratual, que tenham implicações na atestação;</w:t>
      </w:r>
    </w:p>
    <w:p w14:paraId="259F3ABF" w14:textId="77777777" w:rsidR="00E61322" w:rsidRPr="00F15B8E" w:rsidRDefault="00E61322" w:rsidP="003B0F82">
      <w:pPr>
        <w:pStyle w:val="PargrafodaLista"/>
        <w:widowControl w:val="0"/>
        <w:numPr>
          <w:ilvl w:val="0"/>
          <w:numId w:val="30"/>
        </w:numPr>
        <w:tabs>
          <w:tab w:val="left" w:pos="1134"/>
        </w:tabs>
        <w:autoSpaceDE w:val="0"/>
        <w:autoSpaceDN w:val="0"/>
        <w:spacing w:after="0"/>
        <w:ind w:left="0" w:firstLine="360"/>
        <w:contextualSpacing w:val="0"/>
        <w:jc w:val="both"/>
        <w:rPr>
          <w:rFonts w:ascii="Cambria" w:hAnsi="Cambria" w:cs="Segoe UI"/>
          <w:spacing w:val="-1"/>
          <w:sz w:val="27"/>
          <w:szCs w:val="27"/>
        </w:rPr>
      </w:pPr>
      <w:r w:rsidRPr="00F15B8E">
        <w:rPr>
          <w:rFonts w:ascii="Cambria" w:hAnsi="Cambria" w:cs="Segoe UI"/>
          <w:spacing w:val="-1"/>
          <w:sz w:val="27"/>
          <w:szCs w:val="27"/>
        </w:rPr>
        <w:t>comunicar as irregularidades encontradas, a exemplo de situações que se mostrem desconformes com o Edital ou Contrato e com a Lei;</w:t>
      </w:r>
    </w:p>
    <w:p w14:paraId="689D64EF" w14:textId="77777777" w:rsidR="00E61322" w:rsidRPr="00F15B8E" w:rsidRDefault="00E61322" w:rsidP="00E61322">
      <w:pPr>
        <w:pStyle w:val="PargrafodaLista"/>
        <w:tabs>
          <w:tab w:val="left" w:pos="1134"/>
        </w:tabs>
        <w:ind w:left="0" w:firstLine="360"/>
        <w:jc w:val="both"/>
        <w:rPr>
          <w:rFonts w:ascii="Cambria" w:hAnsi="Cambria" w:cs="Segoe UI"/>
          <w:spacing w:val="-1"/>
          <w:sz w:val="27"/>
          <w:szCs w:val="27"/>
        </w:rPr>
      </w:pPr>
      <w:r w:rsidRPr="00F15B8E">
        <w:rPr>
          <w:rFonts w:ascii="Cambria" w:hAnsi="Cambria" w:cs="Segoe UI"/>
          <w:spacing w:val="-1"/>
          <w:sz w:val="27"/>
          <w:szCs w:val="27"/>
        </w:rPr>
        <w:t>exigir somente o que for previsto no Contrato. Qualquer alteração de condição contratual deve ser submetida ao superior hierárquico, acompanhada das justificativas pertinentes;</w:t>
      </w:r>
    </w:p>
    <w:p w14:paraId="793623D3" w14:textId="77777777" w:rsidR="00E61322" w:rsidRPr="00F15B8E" w:rsidRDefault="00E61322" w:rsidP="003B0F82">
      <w:pPr>
        <w:pStyle w:val="PargrafodaLista"/>
        <w:widowControl w:val="0"/>
        <w:numPr>
          <w:ilvl w:val="0"/>
          <w:numId w:val="30"/>
        </w:numPr>
        <w:tabs>
          <w:tab w:val="left" w:pos="1134"/>
        </w:tabs>
        <w:autoSpaceDE w:val="0"/>
        <w:autoSpaceDN w:val="0"/>
        <w:spacing w:after="0"/>
        <w:ind w:left="0" w:firstLine="360"/>
        <w:contextualSpacing w:val="0"/>
        <w:jc w:val="both"/>
        <w:rPr>
          <w:rFonts w:ascii="Cambria" w:hAnsi="Cambria" w:cs="Segoe UI"/>
          <w:spacing w:val="-1"/>
          <w:sz w:val="27"/>
          <w:szCs w:val="27"/>
        </w:rPr>
      </w:pPr>
      <w:r w:rsidRPr="00F15B8E">
        <w:rPr>
          <w:rFonts w:ascii="Cambria" w:hAnsi="Cambria" w:cs="Segoe UI"/>
          <w:spacing w:val="-1"/>
          <w:sz w:val="27"/>
          <w:szCs w:val="27"/>
        </w:rPr>
        <w:t>cuidar das alterações de interesse da Contratada, que deverão ser por ela formalizadas e devidamente fundamentadas, principalmente em se tratando de pedido de reequilíbrio econômico-financeiro ou repactuação. No caso de pedido de prorrogação de prazo, deverá ser comprovado o fato impeditivo da execução, o qual, por sua vez, deverá corresponder àqueles previstos na Lei 14.133/21;</w:t>
      </w:r>
    </w:p>
    <w:p w14:paraId="2D095149" w14:textId="77777777" w:rsidR="00E61322" w:rsidRPr="00F15B8E" w:rsidRDefault="00E61322" w:rsidP="003B0F82">
      <w:pPr>
        <w:pStyle w:val="PargrafodaLista"/>
        <w:widowControl w:val="0"/>
        <w:numPr>
          <w:ilvl w:val="0"/>
          <w:numId w:val="30"/>
        </w:numPr>
        <w:tabs>
          <w:tab w:val="left" w:pos="1134"/>
        </w:tabs>
        <w:autoSpaceDE w:val="0"/>
        <w:autoSpaceDN w:val="0"/>
        <w:spacing w:after="0"/>
        <w:ind w:left="0" w:firstLine="360"/>
        <w:contextualSpacing w:val="0"/>
        <w:jc w:val="both"/>
        <w:rPr>
          <w:rFonts w:ascii="Cambria" w:hAnsi="Cambria" w:cs="Segoe UI"/>
          <w:spacing w:val="-1"/>
          <w:sz w:val="27"/>
          <w:szCs w:val="27"/>
        </w:rPr>
      </w:pPr>
      <w:r w:rsidRPr="00F15B8E">
        <w:rPr>
          <w:rFonts w:ascii="Cambria" w:hAnsi="Cambria" w:cs="Segoe UI"/>
          <w:spacing w:val="-1"/>
          <w:sz w:val="27"/>
          <w:szCs w:val="27"/>
        </w:rPr>
        <w:t>elaborar ou solicitar justificativa técnica, quando couber, com vistas à alteração unilateral do Contrato pela Administração;</w:t>
      </w:r>
    </w:p>
    <w:p w14:paraId="59802C45" w14:textId="77777777" w:rsidR="00E61322" w:rsidRPr="00F15B8E" w:rsidRDefault="00E61322" w:rsidP="003B0F82">
      <w:pPr>
        <w:pStyle w:val="PargrafodaLista"/>
        <w:widowControl w:val="0"/>
        <w:numPr>
          <w:ilvl w:val="0"/>
          <w:numId w:val="30"/>
        </w:numPr>
        <w:tabs>
          <w:tab w:val="left" w:pos="1134"/>
        </w:tabs>
        <w:autoSpaceDE w:val="0"/>
        <w:autoSpaceDN w:val="0"/>
        <w:spacing w:after="0"/>
        <w:ind w:left="0" w:firstLine="360"/>
        <w:contextualSpacing w:val="0"/>
        <w:jc w:val="both"/>
        <w:rPr>
          <w:rFonts w:ascii="Cambria" w:hAnsi="Cambria" w:cs="Segoe UI"/>
          <w:spacing w:val="-1"/>
          <w:sz w:val="27"/>
          <w:szCs w:val="27"/>
        </w:rPr>
      </w:pPr>
      <w:r w:rsidRPr="00F15B8E">
        <w:rPr>
          <w:rFonts w:ascii="Cambria" w:hAnsi="Cambria" w:cs="Segoe UI"/>
          <w:spacing w:val="-1"/>
          <w:sz w:val="27"/>
          <w:szCs w:val="27"/>
        </w:rPr>
        <w:t>procurar auxílio junto às áreas competentes em caso de dúvidas técnicas, administrativas ou jurídicas;</w:t>
      </w:r>
    </w:p>
    <w:p w14:paraId="252F293C" w14:textId="77777777" w:rsidR="00E61322" w:rsidRPr="00F15B8E" w:rsidRDefault="00E61322" w:rsidP="003B0F82">
      <w:pPr>
        <w:pStyle w:val="PargrafodaLista"/>
        <w:widowControl w:val="0"/>
        <w:numPr>
          <w:ilvl w:val="0"/>
          <w:numId w:val="30"/>
        </w:numPr>
        <w:tabs>
          <w:tab w:val="left" w:pos="1134"/>
        </w:tabs>
        <w:autoSpaceDE w:val="0"/>
        <w:autoSpaceDN w:val="0"/>
        <w:spacing w:after="0"/>
        <w:ind w:left="0" w:firstLine="360"/>
        <w:contextualSpacing w:val="0"/>
        <w:jc w:val="both"/>
        <w:rPr>
          <w:rFonts w:ascii="Cambria" w:hAnsi="Cambria" w:cs="Segoe UI"/>
          <w:spacing w:val="-1"/>
          <w:sz w:val="27"/>
          <w:szCs w:val="27"/>
        </w:rPr>
      </w:pPr>
      <w:r w:rsidRPr="00F15B8E">
        <w:rPr>
          <w:rFonts w:ascii="Cambria" w:hAnsi="Cambria" w:cs="Segoe UI"/>
          <w:spacing w:val="-1"/>
          <w:sz w:val="27"/>
          <w:szCs w:val="27"/>
        </w:rPr>
        <w:t>documentar nos autos todos os fatos dignos de nota;</w:t>
      </w:r>
    </w:p>
    <w:p w14:paraId="1D4DB84B" w14:textId="77777777" w:rsidR="00E61322" w:rsidRPr="00F15B8E" w:rsidRDefault="00E61322" w:rsidP="003B0F82">
      <w:pPr>
        <w:pStyle w:val="PargrafodaLista"/>
        <w:widowControl w:val="0"/>
        <w:numPr>
          <w:ilvl w:val="0"/>
          <w:numId w:val="30"/>
        </w:numPr>
        <w:tabs>
          <w:tab w:val="left" w:pos="1134"/>
        </w:tabs>
        <w:autoSpaceDE w:val="0"/>
        <w:autoSpaceDN w:val="0"/>
        <w:spacing w:after="0"/>
        <w:ind w:left="0" w:firstLine="360"/>
        <w:contextualSpacing w:val="0"/>
        <w:jc w:val="both"/>
        <w:rPr>
          <w:rFonts w:ascii="Cambria" w:hAnsi="Cambria" w:cs="Segoe UI"/>
          <w:sz w:val="27"/>
          <w:szCs w:val="27"/>
        </w:rPr>
      </w:pPr>
      <w:r w:rsidRPr="00F15B8E">
        <w:rPr>
          <w:rFonts w:ascii="Cambria" w:hAnsi="Cambria" w:cs="Segoe UI"/>
          <w:spacing w:val="-1"/>
          <w:sz w:val="27"/>
          <w:szCs w:val="27"/>
        </w:rPr>
        <w:t>deflagrar e conduzir os procedimentos de finalização à Contratada, com base nos termos Contratuais, sempre que houver descumprimento de suas cláusulas por culpa da Contratada, acionando as instâncias superiores e/ou os Órgãos Públicos competentes quando o fato exigir.</w:t>
      </w:r>
      <w:r w:rsidRPr="00F15B8E">
        <w:rPr>
          <w:rFonts w:ascii="Cambria" w:hAnsi="Cambria" w:cs="Segoe UI"/>
          <w:spacing w:val="-1"/>
          <w:sz w:val="27"/>
          <w:szCs w:val="27"/>
        </w:rPr>
        <w:cr/>
      </w:r>
    </w:p>
    <w:tbl>
      <w:tblPr>
        <w:tblStyle w:val="Tabelacomgrade"/>
        <w:tblW w:w="9634" w:type="dxa"/>
        <w:shd w:val="clear" w:color="auto" w:fill="F2F2F2" w:themeFill="background1" w:themeFillShade="F2"/>
        <w:tblLook w:val="04A0" w:firstRow="1" w:lastRow="0" w:firstColumn="1" w:lastColumn="0" w:noHBand="0" w:noVBand="1"/>
      </w:tblPr>
      <w:tblGrid>
        <w:gridCol w:w="9634"/>
      </w:tblGrid>
      <w:tr w:rsidR="00E61322" w:rsidRPr="00F15B8E" w14:paraId="2CCB0233" w14:textId="77777777" w:rsidTr="00E61322">
        <w:tc>
          <w:tcPr>
            <w:tcW w:w="9634" w:type="dxa"/>
            <w:shd w:val="clear" w:color="auto" w:fill="F2F2F2" w:themeFill="background1" w:themeFillShade="F2"/>
          </w:tcPr>
          <w:p w14:paraId="49A3D263" w14:textId="77777777" w:rsidR="00E61322" w:rsidRPr="00F15B8E" w:rsidRDefault="00E61322" w:rsidP="00E61322">
            <w:pPr>
              <w:pStyle w:val="PargrafodaLista"/>
              <w:widowControl w:val="0"/>
              <w:tabs>
                <w:tab w:val="left" w:pos="802"/>
                <w:tab w:val="left" w:pos="1134"/>
              </w:tabs>
              <w:autoSpaceDE w:val="0"/>
              <w:autoSpaceDN w:val="0"/>
              <w:spacing w:before="91" w:after="0"/>
              <w:ind w:left="0"/>
              <w:contextualSpacing w:val="0"/>
              <w:jc w:val="both"/>
              <w:rPr>
                <w:rFonts w:ascii="Cambria" w:hAnsi="Cambria" w:cs="Segoe UI"/>
                <w:b/>
                <w:sz w:val="27"/>
                <w:szCs w:val="27"/>
              </w:rPr>
            </w:pPr>
            <w:r w:rsidRPr="00F15B8E">
              <w:rPr>
                <w:rFonts w:ascii="Cambria" w:hAnsi="Cambria" w:cs="Segoe UI"/>
                <w:b/>
                <w:sz w:val="27"/>
                <w:szCs w:val="27"/>
              </w:rPr>
              <w:t>25 OBRIGAÇÕES</w:t>
            </w:r>
            <w:r w:rsidRPr="00F15B8E">
              <w:rPr>
                <w:rFonts w:ascii="Cambria" w:hAnsi="Cambria" w:cs="Segoe UI"/>
                <w:b/>
                <w:spacing w:val="-3"/>
                <w:sz w:val="27"/>
                <w:szCs w:val="27"/>
              </w:rPr>
              <w:t xml:space="preserve"> </w:t>
            </w:r>
            <w:r w:rsidRPr="00F15B8E">
              <w:rPr>
                <w:rFonts w:ascii="Cambria" w:hAnsi="Cambria" w:cs="Segoe UI"/>
                <w:b/>
                <w:sz w:val="27"/>
                <w:szCs w:val="27"/>
              </w:rPr>
              <w:t>DO</w:t>
            </w:r>
            <w:r w:rsidRPr="00F15B8E">
              <w:rPr>
                <w:rFonts w:ascii="Cambria" w:hAnsi="Cambria" w:cs="Segoe UI"/>
                <w:b/>
                <w:spacing w:val="-1"/>
                <w:sz w:val="27"/>
                <w:szCs w:val="27"/>
              </w:rPr>
              <w:t xml:space="preserve"> </w:t>
            </w:r>
            <w:r w:rsidRPr="00F15B8E">
              <w:rPr>
                <w:rFonts w:ascii="Cambria" w:hAnsi="Cambria" w:cs="Segoe UI"/>
                <w:b/>
                <w:sz w:val="27"/>
                <w:szCs w:val="27"/>
              </w:rPr>
              <w:t>CONTRATADO</w:t>
            </w:r>
            <w:r w:rsidRPr="00F15B8E">
              <w:rPr>
                <w:rFonts w:ascii="Cambria" w:hAnsi="Cambria" w:cs="Segoe UI"/>
                <w:b/>
                <w:spacing w:val="-1"/>
                <w:sz w:val="27"/>
                <w:szCs w:val="27"/>
              </w:rPr>
              <w:t xml:space="preserve"> </w:t>
            </w:r>
            <w:r w:rsidRPr="00F15B8E">
              <w:rPr>
                <w:rFonts w:ascii="Cambria" w:hAnsi="Cambria" w:cs="Segoe UI"/>
                <w:b/>
                <w:sz w:val="27"/>
                <w:szCs w:val="27"/>
              </w:rPr>
              <w:t>(art.</w:t>
            </w:r>
            <w:r w:rsidRPr="00F15B8E">
              <w:rPr>
                <w:rFonts w:ascii="Cambria" w:hAnsi="Cambria" w:cs="Segoe UI"/>
                <w:b/>
                <w:spacing w:val="-2"/>
                <w:sz w:val="27"/>
                <w:szCs w:val="27"/>
              </w:rPr>
              <w:t xml:space="preserve"> </w:t>
            </w:r>
            <w:r w:rsidRPr="00F15B8E">
              <w:rPr>
                <w:rFonts w:ascii="Cambria" w:hAnsi="Cambria" w:cs="Segoe UI"/>
                <w:b/>
                <w:sz w:val="27"/>
                <w:szCs w:val="27"/>
              </w:rPr>
              <w:t>92,</w:t>
            </w:r>
            <w:r w:rsidRPr="00F15B8E">
              <w:rPr>
                <w:rFonts w:ascii="Cambria" w:hAnsi="Cambria" w:cs="Segoe UI"/>
                <w:b/>
                <w:spacing w:val="-2"/>
                <w:sz w:val="27"/>
                <w:szCs w:val="27"/>
              </w:rPr>
              <w:t xml:space="preserve"> </w:t>
            </w:r>
            <w:r w:rsidRPr="00F15B8E">
              <w:rPr>
                <w:rFonts w:ascii="Cambria" w:hAnsi="Cambria" w:cs="Segoe UI"/>
                <w:b/>
                <w:sz w:val="27"/>
                <w:szCs w:val="27"/>
              </w:rPr>
              <w:t>XIV,</w:t>
            </w:r>
            <w:r w:rsidRPr="00F15B8E">
              <w:rPr>
                <w:rFonts w:ascii="Cambria" w:hAnsi="Cambria" w:cs="Segoe UI"/>
                <w:b/>
                <w:spacing w:val="-1"/>
                <w:sz w:val="27"/>
                <w:szCs w:val="27"/>
              </w:rPr>
              <w:t xml:space="preserve"> </w:t>
            </w:r>
            <w:r w:rsidRPr="00F15B8E">
              <w:rPr>
                <w:rFonts w:ascii="Cambria" w:hAnsi="Cambria" w:cs="Segoe UI"/>
                <w:b/>
                <w:sz w:val="27"/>
                <w:szCs w:val="27"/>
              </w:rPr>
              <w:t>XVI</w:t>
            </w:r>
            <w:r w:rsidRPr="00F15B8E">
              <w:rPr>
                <w:rFonts w:ascii="Cambria" w:hAnsi="Cambria" w:cs="Segoe UI"/>
                <w:b/>
                <w:spacing w:val="-3"/>
                <w:sz w:val="27"/>
                <w:szCs w:val="27"/>
              </w:rPr>
              <w:t xml:space="preserve"> </w:t>
            </w:r>
            <w:r w:rsidRPr="00F15B8E">
              <w:rPr>
                <w:rFonts w:ascii="Cambria" w:hAnsi="Cambria" w:cs="Segoe UI"/>
                <w:b/>
                <w:sz w:val="27"/>
                <w:szCs w:val="27"/>
              </w:rPr>
              <w:t>e</w:t>
            </w:r>
            <w:r w:rsidRPr="00F15B8E">
              <w:rPr>
                <w:rFonts w:ascii="Cambria" w:hAnsi="Cambria" w:cs="Segoe UI"/>
                <w:b/>
                <w:spacing w:val="-1"/>
                <w:sz w:val="27"/>
                <w:szCs w:val="27"/>
              </w:rPr>
              <w:t xml:space="preserve"> </w:t>
            </w:r>
            <w:r w:rsidRPr="00F15B8E">
              <w:rPr>
                <w:rFonts w:ascii="Cambria" w:hAnsi="Cambria" w:cs="Segoe UI"/>
                <w:b/>
                <w:sz w:val="27"/>
                <w:szCs w:val="27"/>
              </w:rPr>
              <w:t>XVII)</w:t>
            </w:r>
          </w:p>
        </w:tc>
      </w:tr>
    </w:tbl>
    <w:p w14:paraId="03201707" w14:textId="77777777" w:rsidR="00E61322" w:rsidRPr="00F15B8E" w:rsidRDefault="00E61322" w:rsidP="00E61322">
      <w:pPr>
        <w:pStyle w:val="Corpodetexto"/>
        <w:tabs>
          <w:tab w:val="left" w:pos="1134"/>
        </w:tabs>
        <w:spacing w:before="5" w:line="276" w:lineRule="auto"/>
        <w:rPr>
          <w:rFonts w:ascii="Cambria" w:hAnsi="Cambria" w:cs="Segoe UI"/>
          <w:sz w:val="27"/>
          <w:szCs w:val="27"/>
        </w:rPr>
      </w:pPr>
    </w:p>
    <w:p w14:paraId="01201960" w14:textId="77777777" w:rsidR="00E61322" w:rsidRPr="00F15B8E" w:rsidRDefault="00E61322" w:rsidP="00E61322">
      <w:pPr>
        <w:pStyle w:val="PargrafodaLista"/>
        <w:tabs>
          <w:tab w:val="left" w:pos="867"/>
          <w:tab w:val="left" w:pos="1134"/>
        </w:tabs>
        <w:ind w:left="0"/>
        <w:jc w:val="both"/>
        <w:rPr>
          <w:rFonts w:ascii="Cambria" w:hAnsi="Cambria" w:cs="Segoe UI"/>
          <w:sz w:val="27"/>
          <w:szCs w:val="27"/>
        </w:rPr>
      </w:pPr>
      <w:r w:rsidRPr="00F15B8E">
        <w:rPr>
          <w:rFonts w:ascii="Cambria" w:hAnsi="Cambria" w:cs="Segoe UI"/>
          <w:sz w:val="27"/>
          <w:szCs w:val="27"/>
        </w:rPr>
        <w:t>25. 1O Contratado deve cumprir todas as obrigações constantes deste termo de referência e em seus anexos,</w:t>
      </w:r>
      <w:r w:rsidRPr="00F15B8E">
        <w:rPr>
          <w:rFonts w:ascii="Cambria" w:hAnsi="Cambria" w:cs="Segoe UI"/>
          <w:spacing w:val="1"/>
          <w:sz w:val="27"/>
          <w:szCs w:val="27"/>
        </w:rPr>
        <w:t xml:space="preserve"> </w:t>
      </w:r>
      <w:r w:rsidRPr="00F15B8E">
        <w:rPr>
          <w:rFonts w:ascii="Cambria" w:hAnsi="Cambria" w:cs="Segoe UI"/>
          <w:sz w:val="27"/>
          <w:szCs w:val="27"/>
        </w:rPr>
        <w:t>assumindo como exclusivamente seus os riscos e as despesas decorrentes da boa e perfeita execução do</w:t>
      </w:r>
      <w:r w:rsidRPr="00F15B8E">
        <w:rPr>
          <w:rFonts w:ascii="Cambria" w:hAnsi="Cambria" w:cs="Segoe UI"/>
          <w:spacing w:val="1"/>
          <w:sz w:val="27"/>
          <w:szCs w:val="27"/>
        </w:rPr>
        <w:t xml:space="preserve"> </w:t>
      </w:r>
      <w:r w:rsidRPr="00F15B8E">
        <w:rPr>
          <w:rFonts w:ascii="Cambria" w:hAnsi="Cambria" w:cs="Segoe UI"/>
          <w:sz w:val="27"/>
          <w:szCs w:val="27"/>
        </w:rPr>
        <w:t>objeto,</w:t>
      </w:r>
      <w:r w:rsidRPr="00F15B8E">
        <w:rPr>
          <w:rFonts w:ascii="Cambria" w:hAnsi="Cambria" w:cs="Segoe UI"/>
          <w:spacing w:val="-1"/>
          <w:sz w:val="27"/>
          <w:szCs w:val="27"/>
        </w:rPr>
        <w:t xml:space="preserve"> </w:t>
      </w:r>
      <w:r w:rsidRPr="00F15B8E">
        <w:rPr>
          <w:rFonts w:ascii="Cambria" w:hAnsi="Cambria" w:cs="Segoe UI"/>
          <w:sz w:val="27"/>
          <w:szCs w:val="27"/>
        </w:rPr>
        <w:t>observando, ainda,</w:t>
      </w:r>
      <w:r w:rsidRPr="00F15B8E">
        <w:rPr>
          <w:rFonts w:ascii="Cambria" w:hAnsi="Cambria" w:cs="Segoe UI"/>
          <w:spacing w:val="1"/>
          <w:sz w:val="27"/>
          <w:szCs w:val="27"/>
        </w:rPr>
        <w:t xml:space="preserve"> </w:t>
      </w:r>
      <w:r w:rsidRPr="00F15B8E">
        <w:rPr>
          <w:rFonts w:ascii="Cambria" w:hAnsi="Cambria" w:cs="Segoe UI"/>
          <w:sz w:val="27"/>
          <w:szCs w:val="27"/>
        </w:rPr>
        <w:t>as</w:t>
      </w:r>
      <w:r w:rsidRPr="00F15B8E">
        <w:rPr>
          <w:rFonts w:ascii="Cambria" w:hAnsi="Cambria" w:cs="Segoe UI"/>
          <w:spacing w:val="-1"/>
          <w:sz w:val="27"/>
          <w:szCs w:val="27"/>
        </w:rPr>
        <w:t xml:space="preserve"> </w:t>
      </w:r>
      <w:r w:rsidRPr="00F15B8E">
        <w:rPr>
          <w:rFonts w:ascii="Cambria" w:hAnsi="Cambria" w:cs="Segoe UI"/>
          <w:sz w:val="27"/>
          <w:szCs w:val="27"/>
        </w:rPr>
        <w:t>obrigações</w:t>
      </w:r>
      <w:r w:rsidRPr="00F15B8E">
        <w:rPr>
          <w:rFonts w:ascii="Cambria" w:hAnsi="Cambria" w:cs="Segoe UI"/>
          <w:spacing w:val="-1"/>
          <w:sz w:val="27"/>
          <w:szCs w:val="27"/>
        </w:rPr>
        <w:t xml:space="preserve"> </w:t>
      </w:r>
      <w:r w:rsidRPr="00F15B8E">
        <w:rPr>
          <w:rFonts w:ascii="Cambria" w:hAnsi="Cambria" w:cs="Segoe UI"/>
          <w:sz w:val="27"/>
          <w:szCs w:val="27"/>
        </w:rPr>
        <w:t>a seguir dispostas:</w:t>
      </w:r>
    </w:p>
    <w:p w14:paraId="477A2356"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6" w:after="0"/>
        <w:ind w:left="0" w:hanging="11"/>
        <w:contextualSpacing w:val="0"/>
        <w:jc w:val="both"/>
        <w:rPr>
          <w:rFonts w:ascii="Cambria" w:hAnsi="Cambria" w:cs="Segoe UI"/>
          <w:sz w:val="27"/>
          <w:szCs w:val="27"/>
        </w:rPr>
      </w:pPr>
      <w:r w:rsidRPr="00F15B8E">
        <w:rPr>
          <w:rFonts w:ascii="Cambria" w:hAnsi="Cambria" w:cs="Segoe UI"/>
          <w:sz w:val="27"/>
          <w:szCs w:val="27"/>
        </w:rPr>
        <w:t>Responsabilizar-se</w:t>
      </w:r>
      <w:r w:rsidRPr="00F15B8E">
        <w:rPr>
          <w:rFonts w:ascii="Cambria" w:hAnsi="Cambria" w:cs="Segoe UI"/>
          <w:spacing w:val="-2"/>
          <w:sz w:val="27"/>
          <w:szCs w:val="27"/>
        </w:rPr>
        <w:t xml:space="preserve"> </w:t>
      </w:r>
      <w:r w:rsidRPr="00F15B8E">
        <w:rPr>
          <w:rFonts w:ascii="Cambria" w:hAnsi="Cambria" w:cs="Segoe UI"/>
          <w:sz w:val="27"/>
          <w:szCs w:val="27"/>
        </w:rPr>
        <w:t>pelos</w:t>
      </w:r>
      <w:r w:rsidRPr="00F15B8E">
        <w:rPr>
          <w:rFonts w:ascii="Cambria" w:hAnsi="Cambria" w:cs="Segoe UI"/>
          <w:spacing w:val="-2"/>
          <w:sz w:val="27"/>
          <w:szCs w:val="27"/>
        </w:rPr>
        <w:t xml:space="preserve"> </w:t>
      </w:r>
      <w:r w:rsidRPr="00F15B8E">
        <w:rPr>
          <w:rFonts w:ascii="Cambria" w:hAnsi="Cambria" w:cs="Segoe UI"/>
          <w:sz w:val="27"/>
          <w:szCs w:val="27"/>
        </w:rPr>
        <w:t>vícios</w:t>
      </w:r>
      <w:r w:rsidRPr="00F15B8E">
        <w:rPr>
          <w:rFonts w:ascii="Cambria" w:hAnsi="Cambria" w:cs="Segoe UI"/>
          <w:spacing w:val="-1"/>
          <w:sz w:val="27"/>
          <w:szCs w:val="27"/>
        </w:rPr>
        <w:t xml:space="preserve"> </w:t>
      </w:r>
      <w:r w:rsidRPr="00F15B8E">
        <w:rPr>
          <w:rFonts w:ascii="Cambria" w:hAnsi="Cambria" w:cs="Segoe UI"/>
          <w:sz w:val="27"/>
          <w:szCs w:val="27"/>
        </w:rPr>
        <w:t>e</w:t>
      </w:r>
      <w:r w:rsidRPr="00F15B8E">
        <w:rPr>
          <w:rFonts w:ascii="Cambria" w:hAnsi="Cambria" w:cs="Segoe UI"/>
          <w:spacing w:val="-1"/>
          <w:sz w:val="27"/>
          <w:szCs w:val="27"/>
        </w:rPr>
        <w:t xml:space="preserve"> </w:t>
      </w:r>
      <w:r w:rsidRPr="00F15B8E">
        <w:rPr>
          <w:rFonts w:ascii="Cambria" w:hAnsi="Cambria" w:cs="Segoe UI"/>
          <w:sz w:val="27"/>
          <w:szCs w:val="27"/>
        </w:rPr>
        <w:t>danos</w:t>
      </w:r>
      <w:r w:rsidRPr="00F15B8E">
        <w:rPr>
          <w:rFonts w:ascii="Cambria" w:hAnsi="Cambria" w:cs="Segoe UI"/>
          <w:spacing w:val="-2"/>
          <w:sz w:val="27"/>
          <w:szCs w:val="27"/>
        </w:rPr>
        <w:t xml:space="preserve"> </w:t>
      </w:r>
      <w:r w:rsidRPr="00F15B8E">
        <w:rPr>
          <w:rFonts w:ascii="Cambria" w:hAnsi="Cambria" w:cs="Segoe UI"/>
          <w:sz w:val="27"/>
          <w:szCs w:val="27"/>
        </w:rPr>
        <w:t>decorrentes</w:t>
      </w:r>
      <w:r w:rsidRPr="00F15B8E">
        <w:rPr>
          <w:rFonts w:ascii="Cambria" w:hAnsi="Cambria" w:cs="Segoe UI"/>
          <w:spacing w:val="-3"/>
          <w:sz w:val="27"/>
          <w:szCs w:val="27"/>
        </w:rPr>
        <w:t xml:space="preserve"> </w:t>
      </w:r>
      <w:r w:rsidRPr="00F15B8E">
        <w:rPr>
          <w:rFonts w:ascii="Cambria" w:hAnsi="Cambria" w:cs="Segoe UI"/>
          <w:sz w:val="27"/>
          <w:szCs w:val="27"/>
        </w:rPr>
        <w:t>do objeto,</w:t>
      </w:r>
      <w:r w:rsidRPr="00F15B8E">
        <w:rPr>
          <w:rFonts w:ascii="Cambria" w:hAnsi="Cambria" w:cs="Segoe UI"/>
          <w:spacing w:val="-1"/>
          <w:sz w:val="27"/>
          <w:szCs w:val="27"/>
        </w:rPr>
        <w:t xml:space="preserve"> </w:t>
      </w:r>
      <w:r w:rsidRPr="00F15B8E">
        <w:rPr>
          <w:rFonts w:ascii="Cambria" w:hAnsi="Cambria" w:cs="Segoe UI"/>
          <w:sz w:val="27"/>
          <w:szCs w:val="27"/>
        </w:rPr>
        <w:t>de</w:t>
      </w:r>
      <w:r w:rsidRPr="00F15B8E">
        <w:rPr>
          <w:rFonts w:ascii="Cambria" w:hAnsi="Cambria" w:cs="Segoe UI"/>
          <w:spacing w:val="-2"/>
          <w:sz w:val="27"/>
          <w:szCs w:val="27"/>
        </w:rPr>
        <w:t xml:space="preserve"> </w:t>
      </w:r>
      <w:r w:rsidRPr="00F15B8E">
        <w:rPr>
          <w:rFonts w:ascii="Cambria" w:hAnsi="Cambria" w:cs="Segoe UI"/>
          <w:sz w:val="27"/>
          <w:szCs w:val="27"/>
        </w:rPr>
        <w:t>acordo</w:t>
      </w:r>
      <w:r w:rsidRPr="00F15B8E">
        <w:rPr>
          <w:rFonts w:ascii="Cambria" w:hAnsi="Cambria" w:cs="Segoe UI"/>
          <w:spacing w:val="-2"/>
          <w:sz w:val="27"/>
          <w:szCs w:val="27"/>
        </w:rPr>
        <w:t xml:space="preserve"> </w:t>
      </w:r>
      <w:r w:rsidRPr="00F15B8E">
        <w:rPr>
          <w:rFonts w:ascii="Cambria" w:hAnsi="Cambria" w:cs="Segoe UI"/>
          <w:sz w:val="27"/>
          <w:szCs w:val="27"/>
        </w:rPr>
        <w:t>com</w:t>
      </w:r>
      <w:r w:rsidRPr="00F15B8E">
        <w:rPr>
          <w:rFonts w:ascii="Cambria" w:hAnsi="Cambria" w:cs="Segoe UI"/>
          <w:spacing w:val="-5"/>
          <w:sz w:val="27"/>
          <w:szCs w:val="27"/>
        </w:rPr>
        <w:t xml:space="preserve"> </w:t>
      </w:r>
      <w:r w:rsidRPr="00F15B8E">
        <w:rPr>
          <w:rFonts w:ascii="Cambria" w:hAnsi="Cambria" w:cs="Segoe UI"/>
          <w:sz w:val="27"/>
          <w:szCs w:val="27"/>
        </w:rPr>
        <w:t>os</w:t>
      </w:r>
      <w:r w:rsidRPr="00F15B8E">
        <w:rPr>
          <w:rFonts w:ascii="Cambria" w:hAnsi="Cambria" w:cs="Segoe UI"/>
          <w:spacing w:val="-3"/>
          <w:sz w:val="27"/>
          <w:szCs w:val="27"/>
        </w:rPr>
        <w:t xml:space="preserve"> </w:t>
      </w:r>
      <w:r w:rsidRPr="00F15B8E">
        <w:rPr>
          <w:rFonts w:ascii="Cambria" w:hAnsi="Cambria" w:cs="Segoe UI"/>
          <w:sz w:val="27"/>
          <w:szCs w:val="27"/>
        </w:rPr>
        <w:t>artigos</w:t>
      </w:r>
      <w:r w:rsidRPr="00F15B8E">
        <w:rPr>
          <w:rFonts w:ascii="Cambria" w:hAnsi="Cambria" w:cs="Segoe UI"/>
          <w:spacing w:val="-2"/>
          <w:sz w:val="27"/>
          <w:szCs w:val="27"/>
        </w:rPr>
        <w:t xml:space="preserve"> </w:t>
      </w:r>
      <w:r w:rsidRPr="00F15B8E">
        <w:rPr>
          <w:rFonts w:ascii="Cambria" w:hAnsi="Cambria" w:cs="Segoe UI"/>
          <w:sz w:val="27"/>
          <w:szCs w:val="27"/>
        </w:rPr>
        <w:t>12,</w:t>
      </w:r>
      <w:r w:rsidRPr="00F15B8E">
        <w:rPr>
          <w:rFonts w:ascii="Cambria" w:hAnsi="Cambria" w:cs="Segoe UI"/>
          <w:spacing w:val="-1"/>
          <w:sz w:val="27"/>
          <w:szCs w:val="27"/>
        </w:rPr>
        <w:t xml:space="preserve"> </w:t>
      </w:r>
      <w:r w:rsidRPr="00F15B8E">
        <w:rPr>
          <w:rFonts w:ascii="Cambria" w:hAnsi="Cambria" w:cs="Segoe UI"/>
          <w:sz w:val="27"/>
          <w:szCs w:val="27"/>
        </w:rPr>
        <w:t>13</w:t>
      </w:r>
      <w:r w:rsidRPr="00F15B8E">
        <w:rPr>
          <w:rFonts w:ascii="Cambria" w:hAnsi="Cambria" w:cs="Segoe UI"/>
          <w:spacing w:val="-1"/>
          <w:sz w:val="27"/>
          <w:szCs w:val="27"/>
        </w:rPr>
        <w:t xml:space="preserve"> </w:t>
      </w:r>
      <w:r w:rsidRPr="00F15B8E">
        <w:rPr>
          <w:rFonts w:ascii="Cambria" w:hAnsi="Cambria" w:cs="Segoe UI"/>
          <w:sz w:val="27"/>
          <w:szCs w:val="27"/>
        </w:rPr>
        <w:t>e</w:t>
      </w:r>
      <w:r w:rsidRPr="00F15B8E">
        <w:rPr>
          <w:rFonts w:ascii="Cambria" w:hAnsi="Cambria" w:cs="Segoe UI"/>
          <w:spacing w:val="-47"/>
          <w:sz w:val="27"/>
          <w:szCs w:val="27"/>
        </w:rPr>
        <w:t xml:space="preserve"> </w:t>
      </w:r>
      <w:r w:rsidRPr="00F15B8E">
        <w:rPr>
          <w:rFonts w:ascii="Cambria" w:hAnsi="Cambria" w:cs="Segoe UI"/>
          <w:sz w:val="27"/>
          <w:szCs w:val="27"/>
        </w:rPr>
        <w:t>17 a 27,</w:t>
      </w:r>
      <w:r w:rsidRPr="00F15B8E">
        <w:rPr>
          <w:rFonts w:ascii="Cambria" w:hAnsi="Cambria" w:cs="Segoe UI"/>
          <w:spacing w:val="-1"/>
          <w:sz w:val="27"/>
          <w:szCs w:val="27"/>
        </w:rPr>
        <w:t xml:space="preserve"> </w:t>
      </w:r>
      <w:r w:rsidRPr="00F15B8E">
        <w:rPr>
          <w:rFonts w:ascii="Cambria" w:hAnsi="Cambria" w:cs="Segoe UI"/>
          <w:sz w:val="27"/>
          <w:szCs w:val="27"/>
        </w:rPr>
        <w:t>do</w:t>
      </w:r>
      <w:r w:rsidRPr="00F15B8E">
        <w:rPr>
          <w:rFonts w:ascii="Cambria" w:hAnsi="Cambria" w:cs="Segoe UI"/>
          <w:spacing w:val="1"/>
          <w:sz w:val="27"/>
          <w:szCs w:val="27"/>
        </w:rPr>
        <w:t xml:space="preserve"> </w:t>
      </w:r>
      <w:r w:rsidRPr="00F15B8E">
        <w:rPr>
          <w:rFonts w:ascii="Cambria" w:hAnsi="Cambria" w:cs="Segoe UI"/>
          <w:sz w:val="27"/>
          <w:szCs w:val="27"/>
        </w:rPr>
        <w:t>Código</w:t>
      </w:r>
      <w:r w:rsidRPr="00F15B8E">
        <w:rPr>
          <w:rFonts w:ascii="Cambria" w:hAnsi="Cambria" w:cs="Segoe UI"/>
          <w:spacing w:val="1"/>
          <w:sz w:val="27"/>
          <w:szCs w:val="27"/>
        </w:rPr>
        <w:t xml:space="preserve"> </w:t>
      </w:r>
      <w:r w:rsidRPr="00F15B8E">
        <w:rPr>
          <w:rFonts w:ascii="Cambria" w:hAnsi="Cambria" w:cs="Segoe UI"/>
          <w:sz w:val="27"/>
          <w:szCs w:val="27"/>
        </w:rPr>
        <w:t>de</w:t>
      </w:r>
      <w:r w:rsidRPr="00F15B8E">
        <w:rPr>
          <w:rFonts w:ascii="Cambria" w:hAnsi="Cambria" w:cs="Segoe UI"/>
          <w:spacing w:val="-1"/>
          <w:sz w:val="27"/>
          <w:szCs w:val="27"/>
        </w:rPr>
        <w:t xml:space="preserve"> </w:t>
      </w:r>
      <w:r w:rsidRPr="00F15B8E">
        <w:rPr>
          <w:rFonts w:ascii="Cambria" w:hAnsi="Cambria" w:cs="Segoe UI"/>
          <w:sz w:val="27"/>
          <w:szCs w:val="27"/>
        </w:rPr>
        <w:t>Defesa do Consumidor (Lei nº</w:t>
      </w:r>
      <w:r w:rsidRPr="00F15B8E">
        <w:rPr>
          <w:rFonts w:ascii="Cambria" w:hAnsi="Cambria" w:cs="Segoe UI"/>
          <w:spacing w:val="1"/>
          <w:sz w:val="27"/>
          <w:szCs w:val="27"/>
        </w:rPr>
        <w:t xml:space="preserve"> </w:t>
      </w:r>
      <w:r w:rsidRPr="00F15B8E">
        <w:rPr>
          <w:rFonts w:ascii="Cambria" w:hAnsi="Cambria" w:cs="Segoe UI"/>
          <w:sz w:val="27"/>
          <w:szCs w:val="27"/>
        </w:rPr>
        <w:t>8.078,</w:t>
      </w:r>
      <w:r w:rsidRPr="00F15B8E">
        <w:rPr>
          <w:rFonts w:ascii="Cambria" w:hAnsi="Cambria" w:cs="Segoe UI"/>
          <w:spacing w:val="-2"/>
          <w:sz w:val="27"/>
          <w:szCs w:val="27"/>
        </w:rPr>
        <w:t xml:space="preserve"> </w:t>
      </w:r>
      <w:r w:rsidRPr="00F15B8E">
        <w:rPr>
          <w:rFonts w:ascii="Cambria" w:hAnsi="Cambria" w:cs="Segoe UI"/>
          <w:sz w:val="27"/>
          <w:szCs w:val="27"/>
        </w:rPr>
        <w:t>de 1990);</w:t>
      </w:r>
    </w:p>
    <w:p w14:paraId="33AA7234"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20" w:after="0"/>
        <w:ind w:left="0" w:hanging="11"/>
        <w:contextualSpacing w:val="0"/>
        <w:jc w:val="both"/>
        <w:rPr>
          <w:rFonts w:ascii="Cambria" w:hAnsi="Cambria" w:cs="Segoe UI"/>
          <w:sz w:val="27"/>
          <w:szCs w:val="27"/>
        </w:rPr>
      </w:pPr>
      <w:r w:rsidRPr="00F15B8E">
        <w:rPr>
          <w:rFonts w:ascii="Cambria" w:hAnsi="Cambria" w:cs="Segoe UI"/>
          <w:sz w:val="27"/>
          <w:szCs w:val="27"/>
        </w:rPr>
        <w:t>comunicar</w:t>
      </w:r>
      <w:r w:rsidRPr="00F15B8E">
        <w:rPr>
          <w:rFonts w:ascii="Cambria" w:hAnsi="Cambria" w:cs="Segoe UI"/>
          <w:spacing w:val="-2"/>
          <w:sz w:val="27"/>
          <w:szCs w:val="27"/>
        </w:rPr>
        <w:t xml:space="preserve"> </w:t>
      </w:r>
      <w:r w:rsidRPr="00F15B8E">
        <w:rPr>
          <w:rFonts w:ascii="Cambria" w:hAnsi="Cambria" w:cs="Segoe UI"/>
          <w:sz w:val="27"/>
          <w:szCs w:val="27"/>
        </w:rPr>
        <w:t>ao</w:t>
      </w:r>
      <w:r w:rsidRPr="00F15B8E">
        <w:rPr>
          <w:rFonts w:ascii="Cambria" w:hAnsi="Cambria" w:cs="Segoe UI"/>
          <w:spacing w:val="-2"/>
          <w:sz w:val="27"/>
          <w:szCs w:val="27"/>
        </w:rPr>
        <w:t xml:space="preserve"> </w:t>
      </w:r>
      <w:r w:rsidRPr="00F15B8E">
        <w:rPr>
          <w:rFonts w:ascii="Cambria" w:hAnsi="Cambria" w:cs="Segoe UI"/>
          <w:sz w:val="27"/>
          <w:szCs w:val="27"/>
        </w:rPr>
        <w:t>Contratante,</w:t>
      </w:r>
      <w:r w:rsidRPr="00F15B8E">
        <w:rPr>
          <w:rFonts w:ascii="Cambria" w:hAnsi="Cambria" w:cs="Segoe UI"/>
          <w:spacing w:val="-3"/>
          <w:sz w:val="27"/>
          <w:szCs w:val="27"/>
        </w:rPr>
        <w:t xml:space="preserve"> </w:t>
      </w:r>
      <w:r w:rsidRPr="00F15B8E">
        <w:rPr>
          <w:rFonts w:ascii="Cambria" w:hAnsi="Cambria" w:cs="Segoe UI"/>
          <w:sz w:val="27"/>
          <w:szCs w:val="27"/>
        </w:rPr>
        <w:t>no</w:t>
      </w:r>
      <w:r w:rsidRPr="00F15B8E">
        <w:rPr>
          <w:rFonts w:ascii="Cambria" w:hAnsi="Cambria" w:cs="Segoe UI"/>
          <w:spacing w:val="-2"/>
          <w:sz w:val="27"/>
          <w:szCs w:val="27"/>
        </w:rPr>
        <w:t xml:space="preserve"> </w:t>
      </w:r>
      <w:r w:rsidRPr="00F15B8E">
        <w:rPr>
          <w:rFonts w:ascii="Cambria" w:hAnsi="Cambria" w:cs="Segoe UI"/>
          <w:sz w:val="27"/>
          <w:szCs w:val="27"/>
        </w:rPr>
        <w:t>prazo</w:t>
      </w:r>
      <w:r w:rsidRPr="00F15B8E">
        <w:rPr>
          <w:rFonts w:ascii="Cambria" w:hAnsi="Cambria" w:cs="Segoe UI"/>
          <w:spacing w:val="-1"/>
          <w:sz w:val="27"/>
          <w:szCs w:val="27"/>
        </w:rPr>
        <w:t xml:space="preserve"> </w:t>
      </w:r>
      <w:r w:rsidRPr="00F15B8E">
        <w:rPr>
          <w:rFonts w:ascii="Cambria" w:hAnsi="Cambria" w:cs="Segoe UI"/>
          <w:sz w:val="27"/>
          <w:szCs w:val="27"/>
        </w:rPr>
        <w:t>máximo</w:t>
      </w:r>
      <w:r w:rsidRPr="00F15B8E">
        <w:rPr>
          <w:rFonts w:ascii="Cambria" w:hAnsi="Cambria" w:cs="Segoe UI"/>
          <w:spacing w:val="-2"/>
          <w:sz w:val="27"/>
          <w:szCs w:val="27"/>
        </w:rPr>
        <w:t xml:space="preserve"> </w:t>
      </w:r>
      <w:r w:rsidRPr="00F15B8E">
        <w:rPr>
          <w:rFonts w:ascii="Cambria" w:hAnsi="Cambria" w:cs="Segoe UI"/>
          <w:sz w:val="27"/>
          <w:szCs w:val="27"/>
        </w:rPr>
        <w:t>de</w:t>
      </w:r>
      <w:r w:rsidRPr="00F15B8E">
        <w:rPr>
          <w:rFonts w:ascii="Cambria" w:hAnsi="Cambria" w:cs="Segoe UI"/>
          <w:spacing w:val="-3"/>
          <w:sz w:val="27"/>
          <w:szCs w:val="27"/>
        </w:rPr>
        <w:t xml:space="preserve"> </w:t>
      </w:r>
      <w:r w:rsidRPr="00F15B8E">
        <w:rPr>
          <w:rFonts w:ascii="Cambria" w:hAnsi="Cambria" w:cs="Segoe UI"/>
          <w:sz w:val="27"/>
          <w:szCs w:val="27"/>
        </w:rPr>
        <w:t>24</w:t>
      </w:r>
      <w:r w:rsidRPr="00F15B8E">
        <w:rPr>
          <w:rFonts w:ascii="Cambria" w:hAnsi="Cambria" w:cs="Segoe UI"/>
          <w:spacing w:val="-4"/>
          <w:sz w:val="27"/>
          <w:szCs w:val="27"/>
        </w:rPr>
        <w:t xml:space="preserve"> </w:t>
      </w:r>
      <w:r w:rsidRPr="00F15B8E">
        <w:rPr>
          <w:rFonts w:ascii="Cambria" w:hAnsi="Cambria" w:cs="Segoe UI"/>
          <w:sz w:val="27"/>
          <w:szCs w:val="27"/>
        </w:rPr>
        <w:t>(vinte</w:t>
      </w:r>
      <w:r w:rsidRPr="00F15B8E">
        <w:rPr>
          <w:rFonts w:ascii="Cambria" w:hAnsi="Cambria" w:cs="Segoe UI"/>
          <w:spacing w:val="-2"/>
          <w:sz w:val="27"/>
          <w:szCs w:val="27"/>
        </w:rPr>
        <w:t xml:space="preserve"> </w:t>
      </w:r>
      <w:r w:rsidRPr="00F15B8E">
        <w:rPr>
          <w:rFonts w:ascii="Cambria" w:hAnsi="Cambria" w:cs="Segoe UI"/>
          <w:sz w:val="27"/>
          <w:szCs w:val="27"/>
        </w:rPr>
        <w:t>e</w:t>
      </w:r>
      <w:r w:rsidRPr="00F15B8E">
        <w:rPr>
          <w:rFonts w:ascii="Cambria" w:hAnsi="Cambria" w:cs="Segoe UI"/>
          <w:spacing w:val="-3"/>
          <w:sz w:val="27"/>
          <w:szCs w:val="27"/>
        </w:rPr>
        <w:t xml:space="preserve"> </w:t>
      </w:r>
      <w:r w:rsidRPr="00F15B8E">
        <w:rPr>
          <w:rFonts w:ascii="Cambria" w:hAnsi="Cambria" w:cs="Segoe UI"/>
          <w:sz w:val="27"/>
          <w:szCs w:val="27"/>
        </w:rPr>
        <w:t>quatro)</w:t>
      </w:r>
      <w:r w:rsidRPr="00F15B8E">
        <w:rPr>
          <w:rFonts w:ascii="Cambria" w:hAnsi="Cambria" w:cs="Segoe UI"/>
          <w:spacing w:val="-3"/>
          <w:sz w:val="27"/>
          <w:szCs w:val="27"/>
        </w:rPr>
        <w:t xml:space="preserve"> </w:t>
      </w:r>
      <w:r w:rsidRPr="00F15B8E">
        <w:rPr>
          <w:rFonts w:ascii="Cambria" w:hAnsi="Cambria" w:cs="Segoe UI"/>
          <w:sz w:val="27"/>
          <w:szCs w:val="27"/>
        </w:rPr>
        <w:t>horas</w:t>
      </w:r>
      <w:r w:rsidRPr="00F15B8E">
        <w:rPr>
          <w:rFonts w:ascii="Cambria" w:hAnsi="Cambria" w:cs="Segoe UI"/>
          <w:spacing w:val="-4"/>
          <w:sz w:val="27"/>
          <w:szCs w:val="27"/>
        </w:rPr>
        <w:t xml:space="preserve"> </w:t>
      </w:r>
      <w:r w:rsidRPr="00F15B8E">
        <w:rPr>
          <w:rFonts w:ascii="Cambria" w:hAnsi="Cambria" w:cs="Segoe UI"/>
          <w:sz w:val="27"/>
          <w:szCs w:val="27"/>
        </w:rPr>
        <w:t>que</w:t>
      </w:r>
      <w:r w:rsidRPr="00F15B8E">
        <w:rPr>
          <w:rFonts w:ascii="Cambria" w:hAnsi="Cambria" w:cs="Segoe UI"/>
          <w:spacing w:val="-2"/>
          <w:sz w:val="27"/>
          <w:szCs w:val="27"/>
        </w:rPr>
        <w:t xml:space="preserve"> </w:t>
      </w:r>
      <w:r w:rsidRPr="00F15B8E">
        <w:rPr>
          <w:rFonts w:ascii="Cambria" w:hAnsi="Cambria" w:cs="Segoe UI"/>
          <w:sz w:val="27"/>
          <w:szCs w:val="27"/>
        </w:rPr>
        <w:t>antecede</w:t>
      </w:r>
      <w:r w:rsidRPr="00F15B8E">
        <w:rPr>
          <w:rFonts w:ascii="Cambria" w:hAnsi="Cambria" w:cs="Segoe UI"/>
          <w:spacing w:val="-3"/>
          <w:sz w:val="27"/>
          <w:szCs w:val="27"/>
        </w:rPr>
        <w:t xml:space="preserve"> </w:t>
      </w:r>
      <w:r w:rsidRPr="00F15B8E">
        <w:rPr>
          <w:rFonts w:ascii="Cambria" w:hAnsi="Cambria" w:cs="Segoe UI"/>
          <w:sz w:val="27"/>
          <w:szCs w:val="27"/>
        </w:rPr>
        <w:t>a</w:t>
      </w:r>
      <w:r w:rsidRPr="00F15B8E">
        <w:rPr>
          <w:rFonts w:ascii="Cambria" w:hAnsi="Cambria" w:cs="Segoe UI"/>
          <w:spacing w:val="-5"/>
          <w:sz w:val="27"/>
          <w:szCs w:val="27"/>
        </w:rPr>
        <w:t xml:space="preserve"> </w:t>
      </w:r>
      <w:r w:rsidRPr="00F15B8E">
        <w:rPr>
          <w:rFonts w:ascii="Cambria" w:hAnsi="Cambria" w:cs="Segoe UI"/>
          <w:sz w:val="27"/>
          <w:szCs w:val="27"/>
        </w:rPr>
        <w:t>data</w:t>
      </w:r>
      <w:r w:rsidRPr="00F15B8E">
        <w:rPr>
          <w:rFonts w:ascii="Cambria" w:hAnsi="Cambria" w:cs="Segoe UI"/>
          <w:spacing w:val="-2"/>
          <w:sz w:val="27"/>
          <w:szCs w:val="27"/>
        </w:rPr>
        <w:t xml:space="preserve"> </w:t>
      </w:r>
      <w:r w:rsidRPr="00F15B8E">
        <w:rPr>
          <w:rFonts w:ascii="Cambria" w:hAnsi="Cambria" w:cs="Segoe UI"/>
          <w:sz w:val="27"/>
          <w:szCs w:val="27"/>
        </w:rPr>
        <w:t>o inicio do serviço,</w:t>
      </w:r>
      <w:r w:rsidRPr="00F15B8E">
        <w:rPr>
          <w:rFonts w:ascii="Cambria" w:hAnsi="Cambria" w:cs="Segoe UI"/>
          <w:spacing w:val="-6"/>
          <w:sz w:val="27"/>
          <w:szCs w:val="27"/>
        </w:rPr>
        <w:t xml:space="preserve"> </w:t>
      </w:r>
      <w:r w:rsidRPr="00F15B8E">
        <w:rPr>
          <w:rFonts w:ascii="Cambria" w:hAnsi="Cambria" w:cs="Segoe UI"/>
          <w:sz w:val="27"/>
          <w:szCs w:val="27"/>
        </w:rPr>
        <w:t>os</w:t>
      </w:r>
      <w:r w:rsidRPr="00F15B8E">
        <w:rPr>
          <w:rFonts w:ascii="Cambria" w:hAnsi="Cambria" w:cs="Segoe UI"/>
          <w:spacing w:val="-4"/>
          <w:sz w:val="27"/>
          <w:szCs w:val="27"/>
        </w:rPr>
        <w:t xml:space="preserve"> </w:t>
      </w:r>
      <w:r w:rsidRPr="00F15B8E">
        <w:rPr>
          <w:rFonts w:ascii="Cambria" w:hAnsi="Cambria" w:cs="Segoe UI"/>
          <w:sz w:val="27"/>
          <w:szCs w:val="27"/>
        </w:rPr>
        <w:t>motivos</w:t>
      </w:r>
      <w:r w:rsidRPr="00F15B8E">
        <w:rPr>
          <w:rFonts w:ascii="Cambria" w:hAnsi="Cambria" w:cs="Segoe UI"/>
          <w:spacing w:val="-6"/>
          <w:sz w:val="27"/>
          <w:szCs w:val="27"/>
        </w:rPr>
        <w:t xml:space="preserve"> </w:t>
      </w:r>
      <w:r w:rsidRPr="00F15B8E">
        <w:rPr>
          <w:rFonts w:ascii="Cambria" w:hAnsi="Cambria" w:cs="Segoe UI"/>
          <w:sz w:val="27"/>
          <w:szCs w:val="27"/>
        </w:rPr>
        <w:t>que</w:t>
      </w:r>
      <w:r w:rsidRPr="00F15B8E">
        <w:rPr>
          <w:rFonts w:ascii="Cambria" w:hAnsi="Cambria" w:cs="Segoe UI"/>
          <w:spacing w:val="-6"/>
          <w:sz w:val="27"/>
          <w:szCs w:val="27"/>
        </w:rPr>
        <w:t xml:space="preserve"> </w:t>
      </w:r>
      <w:r w:rsidRPr="00F15B8E">
        <w:rPr>
          <w:rFonts w:ascii="Cambria" w:hAnsi="Cambria" w:cs="Segoe UI"/>
          <w:sz w:val="27"/>
          <w:szCs w:val="27"/>
        </w:rPr>
        <w:t>impossibilitem</w:t>
      </w:r>
      <w:r w:rsidRPr="00F15B8E">
        <w:rPr>
          <w:rFonts w:ascii="Cambria" w:hAnsi="Cambria" w:cs="Segoe UI"/>
          <w:spacing w:val="-8"/>
          <w:sz w:val="27"/>
          <w:szCs w:val="27"/>
        </w:rPr>
        <w:t xml:space="preserve"> </w:t>
      </w:r>
      <w:r w:rsidRPr="00F15B8E">
        <w:rPr>
          <w:rFonts w:ascii="Cambria" w:hAnsi="Cambria" w:cs="Segoe UI"/>
          <w:sz w:val="27"/>
          <w:szCs w:val="27"/>
        </w:rPr>
        <w:t>o</w:t>
      </w:r>
      <w:r w:rsidRPr="00F15B8E">
        <w:rPr>
          <w:rFonts w:ascii="Cambria" w:hAnsi="Cambria" w:cs="Segoe UI"/>
          <w:spacing w:val="-6"/>
          <w:sz w:val="27"/>
          <w:szCs w:val="27"/>
        </w:rPr>
        <w:t xml:space="preserve"> </w:t>
      </w:r>
      <w:r w:rsidRPr="00F15B8E">
        <w:rPr>
          <w:rFonts w:ascii="Cambria" w:hAnsi="Cambria" w:cs="Segoe UI"/>
          <w:sz w:val="27"/>
          <w:szCs w:val="27"/>
        </w:rPr>
        <w:lastRenderedPageBreak/>
        <w:t>cumprimento</w:t>
      </w:r>
      <w:r w:rsidRPr="00F15B8E">
        <w:rPr>
          <w:rFonts w:ascii="Cambria" w:hAnsi="Cambria" w:cs="Segoe UI"/>
          <w:spacing w:val="-6"/>
          <w:sz w:val="27"/>
          <w:szCs w:val="27"/>
        </w:rPr>
        <w:t xml:space="preserve"> </w:t>
      </w:r>
      <w:r w:rsidRPr="00F15B8E">
        <w:rPr>
          <w:rFonts w:ascii="Cambria" w:hAnsi="Cambria" w:cs="Segoe UI"/>
          <w:sz w:val="27"/>
          <w:szCs w:val="27"/>
        </w:rPr>
        <w:t>do</w:t>
      </w:r>
      <w:r w:rsidRPr="00F15B8E">
        <w:rPr>
          <w:rFonts w:ascii="Cambria" w:hAnsi="Cambria" w:cs="Segoe UI"/>
          <w:spacing w:val="-6"/>
          <w:sz w:val="27"/>
          <w:szCs w:val="27"/>
        </w:rPr>
        <w:t xml:space="preserve"> </w:t>
      </w:r>
      <w:r w:rsidRPr="00F15B8E">
        <w:rPr>
          <w:rFonts w:ascii="Cambria" w:hAnsi="Cambria" w:cs="Segoe UI"/>
          <w:sz w:val="27"/>
          <w:szCs w:val="27"/>
        </w:rPr>
        <w:t>prazo</w:t>
      </w:r>
      <w:r w:rsidRPr="00F15B8E">
        <w:rPr>
          <w:rFonts w:ascii="Cambria" w:hAnsi="Cambria" w:cs="Segoe UI"/>
          <w:spacing w:val="-6"/>
          <w:sz w:val="27"/>
          <w:szCs w:val="27"/>
        </w:rPr>
        <w:t xml:space="preserve"> </w:t>
      </w:r>
      <w:r w:rsidRPr="00F15B8E">
        <w:rPr>
          <w:rFonts w:ascii="Cambria" w:hAnsi="Cambria" w:cs="Segoe UI"/>
          <w:sz w:val="27"/>
          <w:szCs w:val="27"/>
        </w:rPr>
        <w:t>previsto,</w:t>
      </w:r>
      <w:r w:rsidRPr="00F15B8E">
        <w:rPr>
          <w:rFonts w:ascii="Cambria" w:hAnsi="Cambria" w:cs="Segoe UI"/>
          <w:spacing w:val="-6"/>
          <w:sz w:val="27"/>
          <w:szCs w:val="27"/>
        </w:rPr>
        <w:t xml:space="preserve"> </w:t>
      </w:r>
      <w:r w:rsidRPr="00F15B8E">
        <w:rPr>
          <w:rFonts w:ascii="Cambria" w:hAnsi="Cambria" w:cs="Segoe UI"/>
          <w:sz w:val="27"/>
          <w:szCs w:val="27"/>
        </w:rPr>
        <w:t>com</w:t>
      </w:r>
      <w:r w:rsidRPr="00F15B8E">
        <w:rPr>
          <w:rFonts w:ascii="Cambria" w:hAnsi="Cambria" w:cs="Segoe UI"/>
          <w:spacing w:val="-11"/>
          <w:sz w:val="27"/>
          <w:szCs w:val="27"/>
        </w:rPr>
        <w:t xml:space="preserve"> </w:t>
      </w:r>
      <w:r w:rsidRPr="00F15B8E">
        <w:rPr>
          <w:rFonts w:ascii="Cambria" w:hAnsi="Cambria" w:cs="Segoe UI"/>
          <w:sz w:val="27"/>
          <w:szCs w:val="27"/>
        </w:rPr>
        <w:t>a</w:t>
      </w:r>
      <w:r w:rsidRPr="00F15B8E">
        <w:rPr>
          <w:rFonts w:ascii="Cambria" w:hAnsi="Cambria" w:cs="Segoe UI"/>
          <w:spacing w:val="-6"/>
          <w:sz w:val="27"/>
          <w:szCs w:val="27"/>
        </w:rPr>
        <w:t xml:space="preserve"> </w:t>
      </w:r>
      <w:r w:rsidRPr="00F15B8E">
        <w:rPr>
          <w:rFonts w:ascii="Cambria" w:hAnsi="Cambria" w:cs="Segoe UI"/>
          <w:sz w:val="27"/>
          <w:szCs w:val="27"/>
        </w:rPr>
        <w:t>devida</w:t>
      </w:r>
      <w:r w:rsidRPr="00F15B8E">
        <w:rPr>
          <w:rFonts w:ascii="Cambria" w:hAnsi="Cambria" w:cs="Segoe UI"/>
          <w:spacing w:val="-6"/>
          <w:sz w:val="27"/>
          <w:szCs w:val="27"/>
        </w:rPr>
        <w:t xml:space="preserve"> </w:t>
      </w:r>
      <w:r w:rsidRPr="00F15B8E">
        <w:rPr>
          <w:rFonts w:ascii="Cambria" w:hAnsi="Cambria" w:cs="Segoe UI"/>
          <w:sz w:val="27"/>
          <w:szCs w:val="27"/>
        </w:rPr>
        <w:t>comprovação;</w:t>
      </w:r>
    </w:p>
    <w:p w14:paraId="2CEC0511"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hanging="11"/>
        <w:contextualSpacing w:val="0"/>
        <w:jc w:val="both"/>
        <w:rPr>
          <w:rFonts w:ascii="Cambria" w:hAnsi="Cambria" w:cs="Segoe UI"/>
          <w:sz w:val="27"/>
          <w:szCs w:val="27"/>
        </w:rPr>
      </w:pPr>
      <w:r w:rsidRPr="00F15B8E">
        <w:rPr>
          <w:rFonts w:ascii="Cambria" w:hAnsi="Cambria" w:cs="Segoe UI"/>
          <w:sz w:val="27"/>
          <w:szCs w:val="27"/>
        </w:rPr>
        <w:t>Responsabilizar-se pelos vícios e danos decorrentes da execução do objeto, bem como por todo</w:t>
      </w:r>
      <w:r w:rsidRPr="00F15B8E">
        <w:rPr>
          <w:rFonts w:ascii="Cambria" w:hAnsi="Cambria" w:cs="Segoe UI"/>
          <w:spacing w:val="-47"/>
          <w:sz w:val="27"/>
          <w:szCs w:val="27"/>
        </w:rPr>
        <w:t xml:space="preserve"> </w:t>
      </w:r>
      <w:r w:rsidRPr="00F15B8E">
        <w:rPr>
          <w:rFonts w:ascii="Cambria" w:hAnsi="Cambria" w:cs="Segoe UI"/>
          <w:sz w:val="27"/>
          <w:szCs w:val="27"/>
        </w:rPr>
        <w:t>e</w:t>
      </w:r>
      <w:r w:rsidRPr="00F15B8E">
        <w:rPr>
          <w:rFonts w:ascii="Cambria" w:hAnsi="Cambria" w:cs="Segoe UI"/>
          <w:spacing w:val="1"/>
          <w:sz w:val="27"/>
          <w:szCs w:val="27"/>
        </w:rPr>
        <w:t xml:space="preserve"> </w:t>
      </w:r>
      <w:r w:rsidRPr="00F15B8E">
        <w:rPr>
          <w:rFonts w:ascii="Cambria" w:hAnsi="Cambria" w:cs="Segoe UI"/>
          <w:sz w:val="27"/>
          <w:szCs w:val="27"/>
        </w:rPr>
        <w:t>qualquer</w:t>
      </w:r>
      <w:r w:rsidRPr="00F15B8E">
        <w:rPr>
          <w:rFonts w:ascii="Cambria" w:hAnsi="Cambria" w:cs="Segoe UI"/>
          <w:spacing w:val="1"/>
          <w:sz w:val="27"/>
          <w:szCs w:val="27"/>
        </w:rPr>
        <w:t xml:space="preserve"> </w:t>
      </w:r>
      <w:r w:rsidRPr="00F15B8E">
        <w:rPr>
          <w:rFonts w:ascii="Cambria" w:hAnsi="Cambria" w:cs="Segoe UI"/>
          <w:sz w:val="27"/>
          <w:szCs w:val="27"/>
        </w:rPr>
        <w:t>dano</w:t>
      </w:r>
      <w:r w:rsidRPr="00F15B8E">
        <w:rPr>
          <w:rFonts w:ascii="Cambria" w:hAnsi="Cambria" w:cs="Segoe UI"/>
          <w:spacing w:val="1"/>
          <w:sz w:val="27"/>
          <w:szCs w:val="27"/>
        </w:rPr>
        <w:t xml:space="preserve"> </w:t>
      </w:r>
      <w:r w:rsidRPr="00F15B8E">
        <w:rPr>
          <w:rFonts w:ascii="Cambria" w:hAnsi="Cambria" w:cs="Segoe UI"/>
          <w:sz w:val="27"/>
          <w:szCs w:val="27"/>
        </w:rPr>
        <w:t>causado</w:t>
      </w:r>
      <w:r w:rsidRPr="00F15B8E">
        <w:rPr>
          <w:rFonts w:ascii="Cambria" w:hAnsi="Cambria" w:cs="Segoe UI"/>
          <w:spacing w:val="1"/>
          <w:sz w:val="27"/>
          <w:szCs w:val="27"/>
        </w:rPr>
        <w:t xml:space="preserve"> </w:t>
      </w:r>
      <w:r w:rsidRPr="00F15B8E">
        <w:rPr>
          <w:rFonts w:ascii="Cambria" w:hAnsi="Cambria" w:cs="Segoe UI"/>
          <w:sz w:val="27"/>
          <w:szCs w:val="27"/>
        </w:rPr>
        <w:t>à</w:t>
      </w:r>
      <w:r w:rsidRPr="00F15B8E">
        <w:rPr>
          <w:rFonts w:ascii="Cambria" w:hAnsi="Cambria" w:cs="Segoe UI"/>
          <w:spacing w:val="1"/>
          <w:sz w:val="27"/>
          <w:szCs w:val="27"/>
        </w:rPr>
        <w:t xml:space="preserve"> </w:t>
      </w:r>
      <w:r w:rsidRPr="00F15B8E">
        <w:rPr>
          <w:rFonts w:ascii="Cambria" w:hAnsi="Cambria" w:cs="Segoe UI"/>
          <w:sz w:val="27"/>
          <w:szCs w:val="27"/>
        </w:rPr>
        <w:t>Administração</w:t>
      </w:r>
      <w:r w:rsidRPr="00F15B8E">
        <w:rPr>
          <w:rFonts w:ascii="Cambria" w:hAnsi="Cambria" w:cs="Segoe UI"/>
          <w:spacing w:val="1"/>
          <w:sz w:val="27"/>
          <w:szCs w:val="27"/>
        </w:rPr>
        <w:t xml:space="preserve"> </w:t>
      </w:r>
      <w:r w:rsidRPr="00F15B8E">
        <w:rPr>
          <w:rFonts w:ascii="Cambria" w:hAnsi="Cambria" w:cs="Segoe UI"/>
          <w:sz w:val="27"/>
          <w:szCs w:val="27"/>
        </w:rPr>
        <w:t>ou</w:t>
      </w:r>
      <w:r w:rsidRPr="00F15B8E">
        <w:rPr>
          <w:rFonts w:ascii="Cambria" w:hAnsi="Cambria" w:cs="Segoe UI"/>
          <w:spacing w:val="1"/>
          <w:sz w:val="27"/>
          <w:szCs w:val="27"/>
        </w:rPr>
        <w:t xml:space="preserve"> </w:t>
      </w:r>
      <w:r w:rsidRPr="00F15B8E">
        <w:rPr>
          <w:rFonts w:ascii="Cambria" w:hAnsi="Cambria" w:cs="Segoe UI"/>
          <w:sz w:val="27"/>
          <w:szCs w:val="27"/>
        </w:rPr>
        <w:t>terceiros,</w:t>
      </w:r>
      <w:r w:rsidRPr="00F15B8E">
        <w:rPr>
          <w:rFonts w:ascii="Cambria" w:hAnsi="Cambria" w:cs="Segoe UI"/>
          <w:spacing w:val="1"/>
          <w:sz w:val="27"/>
          <w:szCs w:val="27"/>
        </w:rPr>
        <w:t xml:space="preserve"> </w:t>
      </w:r>
      <w:r w:rsidRPr="00F15B8E">
        <w:rPr>
          <w:rFonts w:ascii="Cambria" w:hAnsi="Cambria" w:cs="Segoe UI"/>
          <w:sz w:val="27"/>
          <w:szCs w:val="27"/>
        </w:rPr>
        <w:t>não</w:t>
      </w:r>
      <w:r w:rsidRPr="00F15B8E">
        <w:rPr>
          <w:rFonts w:ascii="Cambria" w:hAnsi="Cambria" w:cs="Segoe UI"/>
          <w:spacing w:val="1"/>
          <w:sz w:val="27"/>
          <w:szCs w:val="27"/>
        </w:rPr>
        <w:t xml:space="preserve"> </w:t>
      </w:r>
      <w:r w:rsidRPr="00F15B8E">
        <w:rPr>
          <w:rFonts w:ascii="Cambria" w:hAnsi="Cambria" w:cs="Segoe UI"/>
          <w:sz w:val="27"/>
          <w:szCs w:val="27"/>
        </w:rPr>
        <w:t>reduzindo</w:t>
      </w:r>
      <w:r w:rsidRPr="00F15B8E">
        <w:rPr>
          <w:rFonts w:ascii="Cambria" w:hAnsi="Cambria" w:cs="Segoe UI"/>
          <w:spacing w:val="1"/>
          <w:sz w:val="27"/>
          <w:szCs w:val="27"/>
        </w:rPr>
        <w:t xml:space="preserve"> </w:t>
      </w:r>
      <w:r w:rsidRPr="00F15B8E">
        <w:rPr>
          <w:rFonts w:ascii="Cambria" w:hAnsi="Cambria" w:cs="Segoe UI"/>
          <w:sz w:val="27"/>
          <w:szCs w:val="27"/>
        </w:rPr>
        <w:t>essa</w:t>
      </w:r>
      <w:r w:rsidRPr="00F15B8E">
        <w:rPr>
          <w:rFonts w:ascii="Cambria" w:hAnsi="Cambria" w:cs="Segoe UI"/>
          <w:spacing w:val="1"/>
          <w:sz w:val="27"/>
          <w:szCs w:val="27"/>
        </w:rPr>
        <w:t xml:space="preserve"> </w:t>
      </w:r>
      <w:r w:rsidRPr="00F15B8E">
        <w:rPr>
          <w:rFonts w:ascii="Cambria" w:hAnsi="Cambria" w:cs="Segoe UI"/>
          <w:sz w:val="27"/>
          <w:szCs w:val="27"/>
        </w:rPr>
        <w:t>responsabilidade</w:t>
      </w:r>
      <w:r w:rsidRPr="00F15B8E">
        <w:rPr>
          <w:rFonts w:ascii="Cambria" w:hAnsi="Cambria" w:cs="Segoe UI"/>
          <w:spacing w:val="1"/>
          <w:sz w:val="27"/>
          <w:szCs w:val="27"/>
        </w:rPr>
        <w:t xml:space="preserve"> </w:t>
      </w:r>
      <w:r w:rsidRPr="00F15B8E">
        <w:rPr>
          <w:rFonts w:ascii="Cambria" w:hAnsi="Cambria" w:cs="Segoe UI"/>
          <w:sz w:val="27"/>
          <w:szCs w:val="27"/>
        </w:rPr>
        <w:t>a</w:t>
      </w:r>
      <w:r w:rsidRPr="00F15B8E">
        <w:rPr>
          <w:rFonts w:ascii="Cambria" w:hAnsi="Cambria" w:cs="Segoe UI"/>
          <w:spacing w:val="1"/>
          <w:sz w:val="27"/>
          <w:szCs w:val="27"/>
        </w:rPr>
        <w:t xml:space="preserve"> </w:t>
      </w:r>
      <w:r w:rsidRPr="00F15B8E">
        <w:rPr>
          <w:rFonts w:ascii="Cambria" w:hAnsi="Cambria" w:cs="Segoe UI"/>
          <w:sz w:val="27"/>
          <w:szCs w:val="27"/>
        </w:rPr>
        <w:t>fiscalização ou o acompanhamento da execução contratual pelo Contratante, que ficará autorizado a</w:t>
      </w:r>
      <w:r w:rsidRPr="00F15B8E">
        <w:rPr>
          <w:rFonts w:ascii="Cambria" w:hAnsi="Cambria" w:cs="Segoe UI"/>
          <w:spacing w:val="1"/>
          <w:sz w:val="27"/>
          <w:szCs w:val="27"/>
        </w:rPr>
        <w:t xml:space="preserve"> </w:t>
      </w:r>
      <w:r w:rsidRPr="00F15B8E">
        <w:rPr>
          <w:rFonts w:ascii="Cambria" w:hAnsi="Cambria" w:cs="Segoe UI"/>
          <w:sz w:val="27"/>
          <w:szCs w:val="27"/>
        </w:rPr>
        <w:t>descontar dos pagamentos devidos ou da garantia, caso exigida, o valor correspondente aos danos</w:t>
      </w:r>
      <w:r w:rsidRPr="00F15B8E">
        <w:rPr>
          <w:rFonts w:ascii="Cambria" w:hAnsi="Cambria" w:cs="Segoe UI"/>
          <w:spacing w:val="1"/>
          <w:sz w:val="27"/>
          <w:szCs w:val="27"/>
        </w:rPr>
        <w:t xml:space="preserve"> </w:t>
      </w:r>
      <w:r w:rsidRPr="00F15B8E">
        <w:rPr>
          <w:rFonts w:ascii="Cambria" w:hAnsi="Cambria" w:cs="Segoe UI"/>
          <w:sz w:val="27"/>
          <w:szCs w:val="27"/>
        </w:rPr>
        <w:t>sofridos;</w:t>
      </w:r>
    </w:p>
    <w:p w14:paraId="758B1E49"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hanging="11"/>
        <w:contextualSpacing w:val="0"/>
        <w:jc w:val="both"/>
        <w:rPr>
          <w:rFonts w:ascii="Cambria" w:hAnsi="Cambria" w:cs="Segoe UI"/>
          <w:sz w:val="27"/>
          <w:szCs w:val="27"/>
        </w:rPr>
      </w:pPr>
      <w:r w:rsidRPr="00F15B8E">
        <w:rPr>
          <w:rFonts w:ascii="Cambria" w:hAnsi="Cambria" w:cs="Segoe UI"/>
          <w:sz w:val="27"/>
          <w:szCs w:val="27"/>
        </w:rPr>
        <w:t>Manter durante toda a vigência do contrato, em compatibilidade com as obrigações assumidas,</w:t>
      </w:r>
      <w:r w:rsidRPr="00F15B8E">
        <w:rPr>
          <w:rFonts w:ascii="Cambria" w:hAnsi="Cambria" w:cs="Segoe UI"/>
          <w:spacing w:val="1"/>
          <w:sz w:val="27"/>
          <w:szCs w:val="27"/>
        </w:rPr>
        <w:t xml:space="preserve"> </w:t>
      </w:r>
      <w:r w:rsidRPr="00F15B8E">
        <w:rPr>
          <w:rFonts w:ascii="Cambria" w:hAnsi="Cambria" w:cs="Segoe UI"/>
          <w:sz w:val="27"/>
          <w:szCs w:val="27"/>
        </w:rPr>
        <w:t>todas</w:t>
      </w:r>
      <w:r w:rsidRPr="00F15B8E">
        <w:rPr>
          <w:rFonts w:ascii="Cambria" w:hAnsi="Cambria" w:cs="Segoe UI"/>
          <w:spacing w:val="-3"/>
          <w:sz w:val="27"/>
          <w:szCs w:val="27"/>
        </w:rPr>
        <w:t xml:space="preserve"> </w:t>
      </w:r>
      <w:r w:rsidRPr="00F15B8E">
        <w:rPr>
          <w:rFonts w:ascii="Cambria" w:hAnsi="Cambria" w:cs="Segoe UI"/>
          <w:sz w:val="27"/>
          <w:szCs w:val="27"/>
        </w:rPr>
        <w:t>as</w:t>
      </w:r>
      <w:r w:rsidRPr="00F15B8E">
        <w:rPr>
          <w:rFonts w:ascii="Cambria" w:hAnsi="Cambria" w:cs="Segoe UI"/>
          <w:spacing w:val="-2"/>
          <w:sz w:val="27"/>
          <w:szCs w:val="27"/>
        </w:rPr>
        <w:t xml:space="preserve"> </w:t>
      </w:r>
      <w:r w:rsidRPr="00F15B8E">
        <w:rPr>
          <w:rFonts w:ascii="Cambria" w:hAnsi="Cambria" w:cs="Segoe UI"/>
          <w:sz w:val="27"/>
          <w:szCs w:val="27"/>
        </w:rPr>
        <w:t>condições</w:t>
      </w:r>
      <w:r w:rsidRPr="00F15B8E">
        <w:rPr>
          <w:rFonts w:ascii="Cambria" w:hAnsi="Cambria" w:cs="Segoe UI"/>
          <w:spacing w:val="-2"/>
          <w:sz w:val="27"/>
          <w:szCs w:val="27"/>
        </w:rPr>
        <w:t xml:space="preserve"> </w:t>
      </w:r>
      <w:r w:rsidRPr="00F15B8E">
        <w:rPr>
          <w:rFonts w:ascii="Cambria" w:hAnsi="Cambria" w:cs="Segoe UI"/>
          <w:sz w:val="27"/>
          <w:szCs w:val="27"/>
        </w:rPr>
        <w:t>exigidas</w:t>
      </w:r>
      <w:r w:rsidRPr="00F15B8E">
        <w:rPr>
          <w:rFonts w:ascii="Cambria" w:hAnsi="Cambria" w:cs="Segoe UI"/>
          <w:spacing w:val="-3"/>
          <w:sz w:val="27"/>
          <w:szCs w:val="27"/>
        </w:rPr>
        <w:t xml:space="preserve"> </w:t>
      </w:r>
      <w:r w:rsidRPr="00F15B8E">
        <w:rPr>
          <w:rFonts w:ascii="Cambria" w:hAnsi="Cambria" w:cs="Segoe UI"/>
          <w:sz w:val="27"/>
          <w:szCs w:val="27"/>
        </w:rPr>
        <w:t>para</w:t>
      </w:r>
      <w:r w:rsidRPr="00F15B8E">
        <w:rPr>
          <w:rFonts w:ascii="Cambria" w:hAnsi="Cambria" w:cs="Segoe UI"/>
          <w:spacing w:val="-1"/>
          <w:sz w:val="27"/>
          <w:szCs w:val="27"/>
        </w:rPr>
        <w:t xml:space="preserve"> </w:t>
      </w:r>
      <w:r w:rsidRPr="00F15B8E">
        <w:rPr>
          <w:rFonts w:ascii="Cambria" w:hAnsi="Cambria" w:cs="Segoe UI"/>
          <w:sz w:val="27"/>
          <w:szCs w:val="27"/>
        </w:rPr>
        <w:t>habilitação na</w:t>
      </w:r>
      <w:r w:rsidRPr="00F15B8E">
        <w:rPr>
          <w:rFonts w:ascii="Cambria" w:hAnsi="Cambria" w:cs="Segoe UI"/>
          <w:spacing w:val="-2"/>
          <w:sz w:val="27"/>
          <w:szCs w:val="27"/>
        </w:rPr>
        <w:t xml:space="preserve"> </w:t>
      </w:r>
      <w:r w:rsidRPr="00F15B8E">
        <w:rPr>
          <w:rFonts w:ascii="Cambria" w:hAnsi="Cambria" w:cs="Segoe UI"/>
          <w:sz w:val="27"/>
          <w:szCs w:val="27"/>
        </w:rPr>
        <w:t>licitação,</w:t>
      </w:r>
      <w:r w:rsidRPr="00F15B8E">
        <w:rPr>
          <w:rFonts w:ascii="Cambria" w:hAnsi="Cambria" w:cs="Segoe UI"/>
          <w:spacing w:val="-1"/>
          <w:sz w:val="27"/>
          <w:szCs w:val="27"/>
        </w:rPr>
        <w:t xml:space="preserve"> </w:t>
      </w:r>
      <w:r w:rsidRPr="00F15B8E">
        <w:rPr>
          <w:rFonts w:ascii="Cambria" w:hAnsi="Cambria" w:cs="Segoe UI"/>
          <w:sz w:val="27"/>
          <w:szCs w:val="27"/>
        </w:rPr>
        <w:t>ou para</w:t>
      </w:r>
      <w:r w:rsidRPr="00F15B8E">
        <w:rPr>
          <w:rFonts w:ascii="Cambria" w:hAnsi="Cambria" w:cs="Segoe UI"/>
          <w:spacing w:val="-2"/>
          <w:sz w:val="27"/>
          <w:szCs w:val="27"/>
        </w:rPr>
        <w:t xml:space="preserve"> </w:t>
      </w:r>
      <w:r w:rsidRPr="00F15B8E">
        <w:rPr>
          <w:rFonts w:ascii="Cambria" w:hAnsi="Cambria" w:cs="Segoe UI"/>
          <w:sz w:val="27"/>
          <w:szCs w:val="27"/>
        </w:rPr>
        <w:t>qualificação,</w:t>
      </w:r>
      <w:r w:rsidRPr="00F15B8E">
        <w:rPr>
          <w:rFonts w:ascii="Cambria" w:hAnsi="Cambria" w:cs="Segoe UI"/>
          <w:spacing w:val="-1"/>
          <w:sz w:val="27"/>
          <w:szCs w:val="27"/>
        </w:rPr>
        <w:t xml:space="preserve"> </w:t>
      </w:r>
      <w:r w:rsidRPr="00F15B8E">
        <w:rPr>
          <w:rFonts w:ascii="Cambria" w:hAnsi="Cambria" w:cs="Segoe UI"/>
          <w:sz w:val="27"/>
          <w:szCs w:val="27"/>
        </w:rPr>
        <w:t>na</w:t>
      </w:r>
      <w:r w:rsidRPr="00F15B8E">
        <w:rPr>
          <w:rFonts w:ascii="Cambria" w:hAnsi="Cambria" w:cs="Segoe UI"/>
          <w:spacing w:val="-2"/>
          <w:sz w:val="27"/>
          <w:szCs w:val="27"/>
        </w:rPr>
        <w:t xml:space="preserve"> </w:t>
      </w:r>
      <w:r w:rsidRPr="00F15B8E">
        <w:rPr>
          <w:rFonts w:ascii="Cambria" w:hAnsi="Cambria" w:cs="Segoe UI"/>
          <w:sz w:val="27"/>
          <w:szCs w:val="27"/>
        </w:rPr>
        <w:t>contratação direta;</w:t>
      </w:r>
    </w:p>
    <w:p w14:paraId="7515D0CD"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hanging="11"/>
        <w:contextualSpacing w:val="0"/>
        <w:jc w:val="both"/>
        <w:rPr>
          <w:rFonts w:ascii="Cambria" w:hAnsi="Cambria" w:cs="Segoe UI"/>
          <w:sz w:val="27"/>
          <w:szCs w:val="27"/>
        </w:rPr>
      </w:pPr>
      <w:r w:rsidRPr="00F15B8E">
        <w:rPr>
          <w:rFonts w:ascii="Cambria" w:hAnsi="Cambria" w:cs="Segoe UI"/>
          <w:sz w:val="27"/>
          <w:szCs w:val="27"/>
        </w:rPr>
        <w:t>Executar os serviços com material de qualidade, e dentro do prazo estipulado;</w:t>
      </w:r>
    </w:p>
    <w:p w14:paraId="60F83318"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709" w:hanging="709"/>
        <w:contextualSpacing w:val="0"/>
        <w:jc w:val="both"/>
        <w:rPr>
          <w:rFonts w:ascii="Cambria" w:hAnsi="Cambria" w:cs="Segoe UI"/>
          <w:sz w:val="27"/>
          <w:szCs w:val="27"/>
        </w:rPr>
      </w:pPr>
      <w:r w:rsidRPr="00F15B8E">
        <w:rPr>
          <w:rFonts w:ascii="Cambria" w:hAnsi="Cambria" w:cs="Segoe UI"/>
          <w:sz w:val="27"/>
          <w:szCs w:val="27"/>
        </w:rPr>
        <w:t>Manter seu pessoal uniformizado, identificando-os através de crachás e utilizando os EPI’s</w:t>
      </w:r>
    </w:p>
    <w:p w14:paraId="2CCD0BD7"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Identificação da área para construção de canteiro de obra e "layout" das instalações e edificações previstas, bem como área para implantação do laboratório de ensaios de campo, quando for o caso.</w:t>
      </w:r>
    </w:p>
    <w:p w14:paraId="514C1511"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Plano de trabalho detalhado para os serviços propostos e respectivas metodologias de execução, devendo ser complementado com desenhos, croquis ou gráficos elucidativos das fases de implantação, respeitando os prazos parcial e final para execução das obras. Na formulação do plano de trabalho proposto a CONTRATADA deverá considerar, necessariamente, as diretrizes, recomendações e exigências previstas no Plano de Controle Ambiental da Obra e outros Planos Ambientais decorrentes e o esquema organizacional da CONTRATADA para as obras e serviços.</w:t>
      </w:r>
    </w:p>
    <w:p w14:paraId="6ED0FE78"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 xml:space="preserve">Com base no pleno conhecimento das condições locais a CONTRATADA deverá apresentar declaração de procedência dos materiais a serem utilizados, tais como: areia, brita, pedra, indicando, quando não especificado no projeto básico/executivo, sua localização e distância de transporte posto obra, inclusive quanto ao fornecimento de água para manutenção do canteiro. </w:t>
      </w:r>
    </w:p>
    <w:p w14:paraId="62BF44DE"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contextualSpacing w:val="0"/>
        <w:jc w:val="both"/>
        <w:rPr>
          <w:rFonts w:ascii="Cambria" w:hAnsi="Cambria" w:cs="Segoe UI"/>
          <w:sz w:val="27"/>
          <w:szCs w:val="27"/>
        </w:rPr>
      </w:pPr>
      <w:r w:rsidRPr="00F15B8E">
        <w:rPr>
          <w:rFonts w:ascii="Cambria" w:hAnsi="Cambria" w:cs="Segoe UI"/>
          <w:sz w:val="27"/>
          <w:szCs w:val="27"/>
        </w:rPr>
        <w:t xml:space="preserve">Cronograma físico-financeiro, detalhado e adequado ao Plano de Trabalho. </w:t>
      </w:r>
    </w:p>
    <w:p w14:paraId="5EC1DB7A"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 xml:space="preserve">As Anotações de Responsabilidade Técnica -ART's referentes ao objeto do contrato e especialidades pertinentes, nos termos da Lei nº. 6.496/77, juntamente com o registro dos responsáveis técnicos pelos serviços objeto desta </w:t>
      </w:r>
      <w:r w:rsidRPr="00F15B8E">
        <w:rPr>
          <w:rFonts w:ascii="Cambria" w:hAnsi="Cambria" w:cs="Segoe UI"/>
          <w:sz w:val="27"/>
          <w:szCs w:val="27"/>
        </w:rPr>
        <w:lastRenderedPageBreak/>
        <w:t>licitação, conforme Resolução nº 317 de 31/10/1986.</w:t>
      </w:r>
    </w:p>
    <w:p w14:paraId="4E0DC790"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Manter, durante toda a execução do contrato, todas as condições de habilitação e qualificação exigidas, em compatibilidade com as obrigações por ela assumidas e manter situação regular junto ao Cadastro Informativo de Créditos do Setor Público Federal - CADIN, conforme disposto no Artigo 6° da Lei nº 1O.522, de 19 de julho de 2002.</w:t>
      </w:r>
    </w:p>
    <w:p w14:paraId="01ADBCE7"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 xml:space="preserve">Apresentar-se sempre que solicitada, através do seu Responsável Técnico e/ou Coordenador dos trabalhos, na Sede da CONTRATANTE </w:t>
      </w:r>
    </w:p>
    <w:p w14:paraId="01349861" w14:textId="2B3BF4F2"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Acatar as orientações d</w:t>
      </w:r>
      <w:r w:rsidR="007E1D55">
        <w:rPr>
          <w:rFonts w:ascii="Cambria" w:hAnsi="Cambria" w:cs="Segoe UI"/>
          <w:sz w:val="27"/>
          <w:szCs w:val="27"/>
        </w:rPr>
        <w:t>o Município</w:t>
      </w:r>
      <w:r w:rsidRPr="00F15B8E">
        <w:rPr>
          <w:rFonts w:ascii="Cambria" w:hAnsi="Cambria" w:cs="Segoe UI"/>
          <w:sz w:val="27"/>
          <w:szCs w:val="27"/>
        </w:rPr>
        <w:t>, notadamente quanto ao cumprimento das Normas Internas, de Segurança e Medicina do Trabalho.</w:t>
      </w:r>
    </w:p>
    <w:p w14:paraId="59C66607"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Assumir a inteira responsabilidade pelo transporte interno e externo do pessoal e dos insumos até o local dos serviços e fornecimentos.</w:t>
      </w:r>
    </w:p>
    <w:p w14:paraId="2B451280"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Utilização de pessoal experiente, bem como de equipamentos, ferramentas e instrumentos adequados para a boa execução das obras e serviços.</w:t>
      </w:r>
    </w:p>
    <w:p w14:paraId="13E377D1"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Fazer com que os componentes da equipe de mão-de-obra operacional (operários) exerçam as suas atividades, devidamente uniformizados, em padrão único (farda) e fazendo uso dos equipamentos de segurança requeridos para as atividades desenvolvidas, em observância à legislação pertinente.</w:t>
      </w:r>
    </w:p>
    <w:p w14:paraId="18785310"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Colocar tantas frentes de serviços quantos forem necessários (mediante anuência prévia da fiscalização) , para possibilitar a perfeita execução das obras e serviços de engenharia dentro do prazo contratual.</w:t>
      </w:r>
    </w:p>
    <w:p w14:paraId="5B1740E3" w14:textId="2E3BB9E5"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 xml:space="preserve">Responsabilizar-se pelo fornecimento de toda a mão-de-obra, sem qualquer vinculação empregatícia com </w:t>
      </w:r>
      <w:r w:rsidR="007E1D55">
        <w:rPr>
          <w:rFonts w:ascii="Cambria" w:hAnsi="Cambria" w:cs="Segoe UI"/>
          <w:sz w:val="27"/>
          <w:szCs w:val="27"/>
        </w:rPr>
        <w:t>o Município / FMS</w:t>
      </w:r>
      <w:r w:rsidRPr="00F15B8E">
        <w:rPr>
          <w:rFonts w:ascii="Cambria" w:hAnsi="Cambria" w:cs="Segoe UI"/>
          <w:sz w:val="27"/>
          <w:szCs w:val="27"/>
        </w:rPr>
        <w:t>, bem como todo o material necessário à execução dos serviços objeto do contrato.</w:t>
      </w:r>
    </w:p>
    <w:p w14:paraId="26212786"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Responsabilizar-se por todos os ônus e obrigações concernentes à legislação tributária, trabalhista, securitária, previdenciária, e quaisquer encargos que incidam sobre os materiais e equipamentos, os quais, exclusivamente, correrão por sua conta, inclusive o registro do serviço contratado junto ao CREA do local de execução das obras e serviços de engenharia.</w:t>
      </w:r>
    </w:p>
    <w:p w14:paraId="60F5F819"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A CONTRATADA deve assegurar e facilitar o acesso da Fiscalização, aos serviços e a todos os elementos que forem necessários ao desempenho de sua missão.</w:t>
      </w:r>
    </w:p>
    <w:p w14:paraId="573BCEAB" w14:textId="1E99E90C"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 xml:space="preserve">Promover a substituição dos profissionais integrantes da equipe técnica </w:t>
      </w:r>
      <w:r w:rsidRPr="00F15B8E">
        <w:rPr>
          <w:rFonts w:ascii="Cambria" w:hAnsi="Cambria" w:cs="Segoe UI"/>
          <w:sz w:val="27"/>
          <w:szCs w:val="27"/>
        </w:rPr>
        <w:lastRenderedPageBreak/>
        <w:t>somente quando caracterizada a superveniência das situações de caso fortuito ou força maior, sendo que a substituição deverá ser feita por profissional de perfil técnico equivalente ou superior e mediante prévia autorização d</w:t>
      </w:r>
      <w:r w:rsidR="00E63DC4">
        <w:rPr>
          <w:rFonts w:ascii="Cambria" w:hAnsi="Cambria" w:cs="Segoe UI"/>
          <w:sz w:val="27"/>
          <w:szCs w:val="27"/>
        </w:rPr>
        <w:t>o Município / FMS de Piracanjuba-GO.</w:t>
      </w:r>
    </w:p>
    <w:p w14:paraId="2C744C11"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Na hipótese de eventuais Termos Aditivos, que venham acrescentar o valor da contratação, a CONTRATADA deverá reforçar a caução inicial durante a execução dos serviços contratados, de acordo com a cláusula contratual que trata sobre "CAUÇÃO". A CONTRATADA deverá conceder livre acesso aos seus documentos e registros contábeis, referentes ao objeto da licitação, para os servidores ou empregados do órgão ou entidade CONTRATANTE e dos órgãos de controle interno e externo.</w:t>
      </w:r>
    </w:p>
    <w:p w14:paraId="0496E8C5"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A CONTRATADA será responsável por quaisquer acidentes de trabalho referentes a seu pessoal que venham a ocorrer por conta do serviço contratado e/ou por ela causado a terceiros. Obedecer às normas de higiene e prevenção de acidentes, a fim de garantia a salubridade e a segurança nos acampamentos e nos canteiros de serviços.</w:t>
      </w:r>
    </w:p>
    <w:p w14:paraId="2C6C70B6"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Desfazer e corrigir os serviços rejeitados pela Fiscalização dentro do prazo estabelecido pela mesma, arcando com todas as despesas necessárias.</w:t>
      </w:r>
    </w:p>
    <w:p w14:paraId="572CB0DC"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Caberá à CONTRATADA obter e arcar com os gastos de todas as licenças e franquias, pagar encargos sociais e impostos municipais, estaduais e federais que incidirem sobre a execução dos serviços.</w:t>
      </w:r>
    </w:p>
    <w:p w14:paraId="6889D158" w14:textId="2FDE82E9"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 xml:space="preserve">Obter junto </w:t>
      </w:r>
      <w:r w:rsidR="00E63DC4">
        <w:rPr>
          <w:rFonts w:ascii="Cambria" w:hAnsi="Cambria" w:cs="Segoe UI"/>
          <w:sz w:val="27"/>
          <w:szCs w:val="27"/>
        </w:rPr>
        <w:t xml:space="preserve">ao Município, </w:t>
      </w:r>
      <w:r w:rsidRPr="00F15B8E">
        <w:rPr>
          <w:rFonts w:ascii="Cambria" w:hAnsi="Cambria" w:cs="Segoe UI"/>
          <w:sz w:val="27"/>
          <w:szCs w:val="27"/>
        </w:rPr>
        <w:t>correspondente o alvará de construção e, se necessário, o alvará de demolição, na forma das disposições em vigor.</w:t>
      </w:r>
    </w:p>
    <w:p w14:paraId="0A310C9E" w14:textId="7F39810E"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 xml:space="preserve">Assumir toda a responsabilidade pela execução dos serviços contratados perante </w:t>
      </w:r>
      <w:r w:rsidR="005F3025">
        <w:rPr>
          <w:rFonts w:ascii="Cambria" w:hAnsi="Cambria" w:cs="Segoe UI"/>
          <w:sz w:val="27"/>
          <w:szCs w:val="27"/>
        </w:rPr>
        <w:t>o FMS de Piracanjuba</w:t>
      </w:r>
      <w:r w:rsidRPr="00F15B8E">
        <w:rPr>
          <w:rFonts w:ascii="Cambria" w:hAnsi="Cambria" w:cs="Segoe UI"/>
          <w:sz w:val="27"/>
          <w:szCs w:val="27"/>
        </w:rPr>
        <w:t xml:space="preserve"> e terceiros, na forma da legislação em vigor, bem como por danos resultantes do mau procedimento, dolo ou culpa de empregados ou prepostos seus, e ainda, pelo fiel cumprimento das leis e normas vigentes, mantendo </w:t>
      </w:r>
      <w:r w:rsidR="00E63DC4">
        <w:rPr>
          <w:rFonts w:ascii="Cambria" w:hAnsi="Cambria" w:cs="Segoe UI"/>
          <w:sz w:val="27"/>
          <w:szCs w:val="27"/>
        </w:rPr>
        <w:t xml:space="preserve">o Município / FMS </w:t>
      </w:r>
      <w:r w:rsidRPr="00F15B8E">
        <w:rPr>
          <w:rFonts w:ascii="Cambria" w:hAnsi="Cambria" w:cs="Segoe UI"/>
          <w:sz w:val="27"/>
          <w:szCs w:val="27"/>
        </w:rPr>
        <w:t>isenta de quaisquer penalidades e responsabilidades de qualquer natureza pela infringência da legislação em vigor, por parte da CONTRATADA</w:t>
      </w:r>
    </w:p>
    <w:p w14:paraId="16BDAF3D" w14:textId="2DAC05CE"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 xml:space="preserve">A CONTRATADA será responsável, perante </w:t>
      </w:r>
      <w:r w:rsidR="005F3025">
        <w:rPr>
          <w:rFonts w:ascii="Cambria" w:hAnsi="Cambria" w:cs="Segoe UI"/>
          <w:sz w:val="27"/>
          <w:szCs w:val="27"/>
        </w:rPr>
        <w:t>ao FMS</w:t>
      </w:r>
      <w:r w:rsidRPr="00F15B8E">
        <w:rPr>
          <w:rFonts w:ascii="Cambria" w:hAnsi="Cambria" w:cs="Segoe UI"/>
          <w:sz w:val="27"/>
          <w:szCs w:val="27"/>
        </w:rPr>
        <w:t>, pela qualidade do total dos serviços, bem como pela qualidade dos relatórios/documentos gerados, no que diz respeito à observância de normas técnicas e códigos profissionais.</w:t>
      </w:r>
    </w:p>
    <w:p w14:paraId="05F88697"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 xml:space="preserve">A CONTRATADA deverá tomar todas as providências para proteger o meio </w:t>
      </w:r>
      <w:r w:rsidRPr="00F15B8E">
        <w:rPr>
          <w:rFonts w:ascii="Cambria" w:hAnsi="Cambria" w:cs="Segoe UI"/>
          <w:sz w:val="27"/>
          <w:szCs w:val="27"/>
        </w:rPr>
        <w:lastRenderedPageBreak/>
        <w:t>ambiente, nos âmbitos interno e externo ao local de execução dos serviços, obedecendo às instruções advindas da Fiscalização, além de evitar danos e aborrecimentos às pessoas e/ou propriedades privadas ou públicas.</w:t>
      </w:r>
    </w:p>
    <w:p w14:paraId="2A4FF0A6"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 xml:space="preserve">A contratada deverá investir em medidas de promoção da ética e de prevenção da corrupção que contribuam para um ambiente mais íntegro, ético e transparente no setor privado e em suas relações com o setor público, comprometendo-se a atuar contrariamente a quaisquer manifestações de corrupção, atuando junto a seus fornecedores e parceiros privados a também conhecer e cumprir as previsões da Lei nº 12.846/2013 e do Decreto nº 8.420/15, abstendo-se, ainda, de cometer atos tendentes a lesar a Administração Pública, denunciando a prática de irregularidades que tiver conhecimento por meio dos canais de denúncias disponíveis. </w:t>
      </w:r>
    </w:p>
    <w:p w14:paraId="57CFE712"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A CONTRATADA entende e aceita que é condicionante para a execução das obras e serviços de engenharia objeto da presente licitação atender ainda às seguintes normas complementares:</w:t>
      </w:r>
    </w:p>
    <w:p w14:paraId="5DE0846A"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Códigos, leis, decretos, portarias e normas federais, estaduais e municipais, inclusive normas de concessionárias de serviços públicos.</w:t>
      </w:r>
    </w:p>
    <w:p w14:paraId="0944BF69"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Normas técnicas da ABNT e do INMETRO, principalmente no que diz respeito aos requisitos mínimos de qualidade, utilidade, resistência e segurança.</w:t>
      </w:r>
    </w:p>
    <w:p w14:paraId="2D6FDE03"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Manter no local das obras e serviços de engenharia uma pasta com todos os documentos previstos e necessários para execução do objeto (ART's, projeto básico, alvarás, etc).</w:t>
      </w:r>
    </w:p>
    <w:p w14:paraId="37A4DBC7"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Manter em local visível no canteiro de obras cópia da Licença Ambiental, se houver, caso contrário, cópia da legislação de dispensa do referido documento</w:t>
      </w:r>
    </w:p>
    <w:p w14:paraId="4A902E18"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Instalar e manter no canteiro de obras 01 (uma) placa de identificação da obra, com as seguintes informações: nome da empresa (contratada), Responsável Técnico - RT pela obra com a respectiva Anotação de Responsabilidade Técnica - ART, nº do Contrato e contratante, conforme Lei nº 5.194/1966 e Resolução CONFEA nº 198/1971 .</w:t>
      </w:r>
    </w:p>
    <w:p w14:paraId="18452F87"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Exercer a vigilância e proteção de todos os materiais e equipamentos no local das obras.</w:t>
      </w:r>
    </w:p>
    <w:p w14:paraId="313D1B98"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 xml:space="preserve">Todas os acessos necessários para permitir à chegada dos equipamentos e materiais no local de execução dos serviços deverão ser previstos, avaliando-se todas as suas dificuldades, pois os custos decorrentes de qualquer serviço para </w:t>
      </w:r>
      <w:r w:rsidRPr="00F15B8E">
        <w:rPr>
          <w:rFonts w:ascii="Cambria" w:hAnsi="Cambria" w:cs="Segoe UI"/>
          <w:sz w:val="27"/>
          <w:szCs w:val="27"/>
        </w:rPr>
        <w:lastRenderedPageBreak/>
        <w:t>melhoria destes acessos correrão por conta da CONTRATADA.</w:t>
      </w:r>
    </w:p>
    <w:p w14:paraId="10586FFC" w14:textId="657BB6B1"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 xml:space="preserve">A CONTRATADA deverá manter um Preposto, aceito </w:t>
      </w:r>
      <w:r w:rsidR="005F3025">
        <w:rPr>
          <w:rFonts w:ascii="Cambria" w:hAnsi="Cambria" w:cs="Segoe UI"/>
          <w:sz w:val="27"/>
          <w:szCs w:val="27"/>
        </w:rPr>
        <w:t>pelo FMS</w:t>
      </w:r>
      <w:r w:rsidRPr="00F15B8E">
        <w:rPr>
          <w:rFonts w:ascii="Cambria" w:hAnsi="Cambria" w:cs="Segoe UI"/>
          <w:sz w:val="27"/>
          <w:szCs w:val="27"/>
        </w:rPr>
        <w:t>, no local do serviço,</w:t>
      </w:r>
    </w:p>
    <w:p w14:paraId="2BCCE140"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para representá-la na execução do objeto contratado.</w:t>
      </w:r>
    </w:p>
    <w:p w14:paraId="6DEA31C2"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Responsabilizar-se, desde o início dos serviços até o encerramento do contrato, pelo pagamento integral das despesas do canteiro referentes à água, energia elétrica, telefone, taxas, impostos e quaisquer outros tributos que venham a ser cobrados.</w:t>
      </w:r>
    </w:p>
    <w:p w14:paraId="4C83D3B1"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No momento da desmobilização, para liberação da última fatura, faz-se necessária a apresentação da certidão de quitação de débitos, referente às despesas com água, energia elétrica, telefone, taxas, impostos e quaisquer outros tributos que venham a ser cobrados.</w:t>
      </w:r>
    </w:p>
    <w:p w14:paraId="785CFCA6" w14:textId="7777777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Manter no local das obras e serviços de engenharia um Diário de Ocorrências (Diário de Obras), no qual serão feitas anotações diárias referentes ao andamento dos serviços, qualidade dos materiais, mão-de-obra etc., como também, reclamações, advertências e principalmente problemas de ordem técnica que requeiram solução por uma das partes. Este diário, devidamente rubricado pela Fiscalização e pela CONTRATADA em todas as vias, ficará em poder da Contratante após a conclusão das obras e serviços de engenharia.</w:t>
      </w:r>
    </w:p>
    <w:p w14:paraId="225553DC" w14:textId="4123CF17"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 xml:space="preserve">CONTRATADA deverá comunicar à Fiscalização toda a mobilização de pessoal e equipamentos, quando da chegada à obra, a qual deverá ser devidamente anotada no Diário de Obras, para acompanhamento e controle </w:t>
      </w:r>
      <w:r w:rsidR="00E63DC4">
        <w:rPr>
          <w:rFonts w:ascii="Cambria" w:hAnsi="Cambria" w:cs="Segoe UI"/>
          <w:sz w:val="27"/>
          <w:szCs w:val="27"/>
        </w:rPr>
        <w:t>do FMS de Piracanjuba-GO</w:t>
      </w:r>
      <w:r w:rsidRPr="00F15B8E">
        <w:rPr>
          <w:rFonts w:ascii="Cambria" w:hAnsi="Cambria" w:cs="Segoe UI"/>
          <w:sz w:val="27"/>
          <w:szCs w:val="27"/>
        </w:rPr>
        <w:t>.</w:t>
      </w:r>
    </w:p>
    <w:p w14:paraId="3E7ED399" w14:textId="6EC9C17B" w:rsidR="00E61322" w:rsidRPr="00F15B8E" w:rsidRDefault="00E61322" w:rsidP="003B0F82">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7"/>
          <w:szCs w:val="27"/>
        </w:rPr>
      </w:pPr>
      <w:r w:rsidRPr="00F15B8E">
        <w:rPr>
          <w:rFonts w:ascii="Cambria" w:hAnsi="Cambria" w:cs="Segoe UI"/>
          <w:sz w:val="27"/>
          <w:szCs w:val="27"/>
        </w:rPr>
        <w:t xml:space="preserve">O cronograma de implantação deverá ser atualizado antes do início efetivo das obras e serviços de engenharia, em função do planejamento previsto pela CONTRATADA e dos fornecimentos de responsabilidade </w:t>
      </w:r>
      <w:r w:rsidR="005F3025">
        <w:rPr>
          <w:rFonts w:ascii="Cambria" w:hAnsi="Cambria" w:cs="Segoe UI"/>
          <w:sz w:val="27"/>
          <w:szCs w:val="27"/>
        </w:rPr>
        <w:t>do FMS</w:t>
      </w:r>
      <w:r w:rsidRPr="00F15B8E">
        <w:rPr>
          <w:rFonts w:ascii="Cambria" w:hAnsi="Cambria" w:cs="Segoe UI"/>
          <w:sz w:val="27"/>
          <w:szCs w:val="27"/>
        </w:rPr>
        <w:t>, e atualizado/revisado periodicamente conforme solicitação da fiscalização.</w:t>
      </w:r>
    </w:p>
    <w:p w14:paraId="228862A9" w14:textId="77777777" w:rsidR="00E61322" w:rsidRPr="00F15B8E" w:rsidRDefault="00E61322" w:rsidP="00E61322">
      <w:pPr>
        <w:pStyle w:val="SemEspaamento"/>
        <w:rPr>
          <w:rFonts w:ascii="Cambria" w:hAnsi="Cambria"/>
          <w:sz w:val="27"/>
          <w:szCs w:val="27"/>
        </w:rPr>
      </w:pPr>
    </w:p>
    <w:tbl>
      <w:tblPr>
        <w:tblStyle w:val="Tabelacomgrade"/>
        <w:tblW w:w="0" w:type="auto"/>
        <w:shd w:val="clear" w:color="auto" w:fill="FFFFFF" w:themeFill="background1"/>
        <w:tblLook w:val="04A0" w:firstRow="1" w:lastRow="0" w:firstColumn="1" w:lastColumn="0" w:noHBand="0" w:noVBand="1"/>
      </w:tblPr>
      <w:tblGrid>
        <w:gridCol w:w="9570"/>
      </w:tblGrid>
      <w:tr w:rsidR="00E61322" w:rsidRPr="00F15B8E" w14:paraId="09DE0AD7" w14:textId="77777777" w:rsidTr="00E61322">
        <w:tc>
          <w:tcPr>
            <w:tcW w:w="9747"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tcPr>
          <w:p w14:paraId="653DAB35" w14:textId="77777777" w:rsidR="00E61322" w:rsidRPr="00F15B8E" w:rsidRDefault="00E61322" w:rsidP="00E61322">
            <w:pPr>
              <w:pStyle w:val="PargrafodaLista"/>
              <w:spacing w:before="60" w:after="60"/>
              <w:ind w:left="24"/>
              <w:jc w:val="both"/>
              <w:rPr>
                <w:rFonts w:ascii="Cambria" w:hAnsi="Cambria" w:cs="Segoe UI"/>
                <w:b/>
                <w:bCs/>
                <w:sz w:val="27"/>
                <w:szCs w:val="27"/>
              </w:rPr>
            </w:pPr>
            <w:r w:rsidRPr="00F15B8E">
              <w:rPr>
                <w:rFonts w:ascii="Cambria" w:hAnsi="Cambria" w:cs="Segoe UI"/>
                <w:b/>
                <w:sz w:val="27"/>
                <w:szCs w:val="27"/>
              </w:rPr>
              <w:t>26 DAS CONDIÇÕES GERAIS</w:t>
            </w:r>
          </w:p>
        </w:tc>
      </w:tr>
    </w:tbl>
    <w:p w14:paraId="265293E1" w14:textId="77777777" w:rsidR="00E61322" w:rsidRPr="00F15B8E" w:rsidRDefault="00E61322" w:rsidP="00E61322">
      <w:pPr>
        <w:pStyle w:val="Corpodetexto"/>
        <w:spacing w:before="240" w:after="240" w:line="276" w:lineRule="auto"/>
        <w:ind w:right="6"/>
        <w:rPr>
          <w:rFonts w:ascii="Cambria" w:hAnsi="Cambria" w:cs="Segoe UI"/>
          <w:sz w:val="27"/>
          <w:szCs w:val="27"/>
        </w:rPr>
      </w:pPr>
      <w:r w:rsidRPr="00F15B8E">
        <w:rPr>
          <w:rFonts w:ascii="Cambria" w:hAnsi="Cambria" w:cs="Segoe UI"/>
          <w:sz w:val="27"/>
          <w:szCs w:val="27"/>
        </w:rPr>
        <w:t xml:space="preserve">26. 1 A </w:t>
      </w:r>
      <w:r w:rsidRPr="00F15B8E">
        <w:rPr>
          <w:rStyle w:val="Forte"/>
          <w:rFonts w:ascii="Cambria" w:hAnsi="Cambria" w:cs="Segoe UI"/>
          <w:sz w:val="27"/>
          <w:szCs w:val="27"/>
        </w:rPr>
        <w:t>Contratante</w:t>
      </w:r>
      <w:r w:rsidRPr="00F15B8E">
        <w:rPr>
          <w:rFonts w:ascii="Cambria" w:hAnsi="Cambria" w:cs="Segoe UI"/>
          <w:sz w:val="27"/>
          <w:szCs w:val="27"/>
        </w:rPr>
        <w:t xml:space="preserve"> poderá realizar acréscimos ou supressões nas quantidades inicialmente previstas, respeitando os limites estabelecidos no art. 125 da Lei nº 14.133/2021 e suas alterações, tendo como base os preços constantes da proposta contratada.</w:t>
      </w:r>
    </w:p>
    <w:p w14:paraId="48FFD3F0" w14:textId="77777777" w:rsidR="00E61322" w:rsidRPr="00F15B8E" w:rsidRDefault="00E61322" w:rsidP="00E61322">
      <w:pPr>
        <w:pStyle w:val="Corpodetexto"/>
        <w:spacing w:before="240" w:after="240" w:line="276" w:lineRule="auto"/>
        <w:ind w:right="6"/>
        <w:rPr>
          <w:rFonts w:ascii="Cambria" w:hAnsi="Cambria" w:cs="Segoe UI"/>
          <w:sz w:val="27"/>
          <w:szCs w:val="27"/>
        </w:rPr>
      </w:pPr>
      <w:r w:rsidRPr="00F15B8E">
        <w:rPr>
          <w:rFonts w:ascii="Cambria" w:hAnsi="Cambria" w:cs="Segoe UI"/>
          <w:sz w:val="27"/>
          <w:szCs w:val="27"/>
        </w:rPr>
        <w:lastRenderedPageBreak/>
        <w:t xml:space="preserve">26.2 A </w:t>
      </w:r>
      <w:r w:rsidRPr="00F15B8E">
        <w:rPr>
          <w:rStyle w:val="Forte"/>
          <w:rFonts w:ascii="Cambria" w:hAnsi="Cambria" w:cs="Segoe UI"/>
          <w:sz w:val="27"/>
          <w:szCs w:val="27"/>
        </w:rPr>
        <w:t>Contratante</w:t>
      </w:r>
      <w:r w:rsidRPr="00F15B8E">
        <w:rPr>
          <w:rFonts w:ascii="Cambria" w:hAnsi="Cambria" w:cs="Segoe UI"/>
          <w:sz w:val="27"/>
          <w:szCs w:val="27"/>
        </w:rPr>
        <w:t xml:space="preserve"> prestará todas as informações e esclarecimentos que venham a ser solicitados pela </w:t>
      </w:r>
      <w:r w:rsidRPr="00F15B8E">
        <w:rPr>
          <w:rStyle w:val="Forte"/>
          <w:rFonts w:ascii="Cambria" w:hAnsi="Cambria" w:cs="Segoe UI"/>
          <w:sz w:val="27"/>
          <w:szCs w:val="27"/>
        </w:rPr>
        <w:t>Contratada</w:t>
      </w:r>
      <w:r w:rsidRPr="00F15B8E">
        <w:rPr>
          <w:rFonts w:ascii="Cambria" w:hAnsi="Cambria" w:cs="Segoe UI"/>
          <w:sz w:val="27"/>
          <w:szCs w:val="27"/>
        </w:rPr>
        <w:t xml:space="preserve"> a respeito deste Projeto Básico.</w:t>
      </w:r>
    </w:p>
    <w:p w14:paraId="197276AE" w14:textId="77777777" w:rsidR="00E61322" w:rsidRPr="00F15B8E" w:rsidRDefault="00E61322" w:rsidP="00E61322">
      <w:pPr>
        <w:pStyle w:val="Corpodetexto"/>
        <w:spacing w:before="240" w:after="240" w:line="276" w:lineRule="auto"/>
        <w:ind w:right="6"/>
        <w:rPr>
          <w:rFonts w:ascii="Cambria" w:hAnsi="Cambria" w:cs="Segoe UI"/>
          <w:sz w:val="27"/>
          <w:szCs w:val="27"/>
        </w:rPr>
      </w:pPr>
      <w:r w:rsidRPr="00F15B8E">
        <w:rPr>
          <w:rFonts w:ascii="Cambria" w:hAnsi="Cambria" w:cs="Segoe UI"/>
          <w:sz w:val="27"/>
          <w:szCs w:val="27"/>
        </w:rPr>
        <w:t>26.3 Os casos omissos serão dirimidos por meio da aplicação da legislação vigente e das demais normas reguladoras da matéria, especialmente a Lei nº 14.133/2021, aplicando-se, paralelamente e, quando for o caso, supletivamente, os princípios da teoria geral dos contratos estabelecidos na legislação civil brasileira e as disposições do direito privado.</w:t>
      </w:r>
    </w:p>
    <w:p w14:paraId="573FB88B" w14:textId="77777777" w:rsidR="00E61322" w:rsidRPr="00F15B8E" w:rsidRDefault="00E61322" w:rsidP="00E61322">
      <w:pPr>
        <w:pStyle w:val="Corpodetexto"/>
        <w:spacing w:before="240" w:after="240" w:line="276" w:lineRule="auto"/>
        <w:ind w:right="6"/>
        <w:rPr>
          <w:rFonts w:ascii="Cambria" w:hAnsi="Cambria" w:cs="Segoe UI"/>
          <w:sz w:val="27"/>
          <w:szCs w:val="27"/>
        </w:rPr>
      </w:pPr>
      <w:r w:rsidRPr="00F15B8E">
        <w:rPr>
          <w:rFonts w:ascii="Cambria" w:hAnsi="Cambria" w:cs="Segoe UI"/>
          <w:sz w:val="27"/>
          <w:szCs w:val="27"/>
        </w:rPr>
        <w:t>26.4 Observar a Lei 14.973/2024.</w:t>
      </w:r>
    </w:p>
    <w:p w14:paraId="42978357" w14:textId="77777777" w:rsidR="00E61322" w:rsidRPr="00F15B8E" w:rsidRDefault="00E61322" w:rsidP="00E61322">
      <w:pPr>
        <w:pStyle w:val="Corpodetexto"/>
        <w:spacing w:before="240" w:after="240" w:line="276" w:lineRule="auto"/>
        <w:ind w:right="6"/>
        <w:rPr>
          <w:rFonts w:ascii="Cambria" w:hAnsi="Cambria" w:cs="Segoe UI"/>
          <w:sz w:val="27"/>
          <w:szCs w:val="27"/>
        </w:rPr>
      </w:pPr>
      <w:r w:rsidRPr="00F15B8E">
        <w:rPr>
          <w:rFonts w:ascii="Cambria" w:hAnsi="Cambria" w:cs="Segoe UI"/>
          <w:sz w:val="27"/>
          <w:szCs w:val="27"/>
        </w:rPr>
        <w:t xml:space="preserve">26.5 </w:t>
      </w:r>
      <w:bookmarkStart w:id="16" w:name="_Hlk214956794"/>
      <w:r w:rsidRPr="00F15B8E">
        <w:rPr>
          <w:rFonts w:ascii="Cambria" w:hAnsi="Cambria" w:cs="Segoe UI"/>
          <w:sz w:val="27"/>
          <w:szCs w:val="27"/>
        </w:rPr>
        <w:t>O local onde sera a reforma da UBS 304, localizada na</w:t>
      </w:r>
      <w:r w:rsidRPr="00F15B8E">
        <w:rPr>
          <w:rFonts w:ascii="Cambria" w:hAnsi="Cambria" w:cs="Segoe UI"/>
          <w:spacing w:val="1"/>
          <w:sz w:val="27"/>
          <w:szCs w:val="27"/>
        </w:rPr>
        <w:t>Av. Joaquim Santana Xavier Nunes com Rua 21 - Setor Pouso Alto – Piracanjuba/GO</w:t>
      </w:r>
      <w:r w:rsidRPr="00F15B8E">
        <w:rPr>
          <w:rFonts w:ascii="Cambria" w:hAnsi="Cambria" w:cs="Segoe UI"/>
          <w:sz w:val="27"/>
          <w:szCs w:val="27"/>
        </w:rPr>
        <w:t xml:space="preserve">, pode ser acessado atraves da COORDENADAS GEOGRAFICAS: - </w:t>
      </w:r>
      <w:bookmarkEnd w:id="16"/>
      <w:r w:rsidRPr="00F15B8E">
        <w:rPr>
          <w:rFonts w:ascii="Cambria" w:hAnsi="Cambria" w:cs="Segoe UI"/>
          <w:b/>
          <w:bCs/>
          <w:sz w:val="27"/>
          <w:szCs w:val="27"/>
          <w:u w:val="single"/>
        </w:rPr>
        <w:t>17°18'28"S 49°02'14"W</w:t>
      </w:r>
    </w:p>
    <w:p w14:paraId="49966816" w14:textId="77777777" w:rsidR="00E61322" w:rsidRPr="00F15B8E" w:rsidRDefault="00E61322" w:rsidP="00E61322">
      <w:pPr>
        <w:pStyle w:val="Corpodetexto"/>
        <w:spacing w:before="240" w:after="240" w:line="276" w:lineRule="auto"/>
        <w:ind w:right="6"/>
        <w:jc w:val="center"/>
        <w:rPr>
          <w:rFonts w:ascii="Cambria" w:hAnsi="Cambria" w:cs="Segoe UI"/>
          <w:sz w:val="27"/>
          <w:szCs w:val="27"/>
        </w:rPr>
      </w:pPr>
      <w:r w:rsidRPr="00F15B8E">
        <w:rPr>
          <w:noProof/>
          <w:sz w:val="27"/>
          <w:szCs w:val="27"/>
        </w:rPr>
        <w:drawing>
          <wp:inline distT="0" distB="0" distL="0" distR="0" wp14:anchorId="2B98CC9B" wp14:editId="1FEE10E8">
            <wp:extent cx="5400040" cy="3031490"/>
            <wp:effectExtent l="0" t="0" r="0" b="0"/>
            <wp:docPr id="5" name="Imagem 4">
              <a:extLst xmlns:a="http://schemas.openxmlformats.org/drawingml/2006/main">
                <a:ext uri="{FF2B5EF4-FFF2-40B4-BE49-F238E27FC236}">
                  <a16:creationId xmlns:a16="http://schemas.microsoft.com/office/drawing/2014/main" id="{DC41DBAF-AA82-20F2-5290-E5FD46C350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4">
                      <a:extLst>
                        <a:ext uri="{FF2B5EF4-FFF2-40B4-BE49-F238E27FC236}">
                          <a16:creationId xmlns:a16="http://schemas.microsoft.com/office/drawing/2014/main" id="{DC41DBAF-AA82-20F2-5290-E5FD46C35057}"/>
                        </a:ext>
                      </a:extLst>
                    </pic:cNvPr>
                    <pic:cNvPicPr>
                      <a:picLocks noChangeAspect="1"/>
                    </pic:cNvPicPr>
                  </pic:nvPicPr>
                  <pic:blipFill>
                    <a:blip r:embed="rId19"/>
                    <a:srcRect l="31547" t="23320" b="8340"/>
                    <a:stretch>
                      <a:fillRect/>
                    </a:stretch>
                  </pic:blipFill>
                  <pic:spPr>
                    <a:xfrm>
                      <a:off x="0" y="0"/>
                      <a:ext cx="5400040" cy="3031490"/>
                    </a:xfrm>
                    <a:prstGeom prst="rect">
                      <a:avLst/>
                    </a:prstGeom>
                  </pic:spPr>
                </pic:pic>
              </a:graphicData>
            </a:graphic>
          </wp:inline>
        </w:drawing>
      </w:r>
    </w:p>
    <w:p w14:paraId="71B3EE25" w14:textId="77777777" w:rsidR="00E61322" w:rsidRDefault="00E61322" w:rsidP="00E61322">
      <w:pPr>
        <w:pStyle w:val="SemEspaamento"/>
        <w:rPr>
          <w:rFonts w:ascii="Cambria" w:hAnsi="Cambria"/>
          <w:sz w:val="27"/>
          <w:szCs w:val="27"/>
        </w:rPr>
      </w:pPr>
    </w:p>
    <w:p w14:paraId="1EC4065E" w14:textId="77777777" w:rsidR="00E61322" w:rsidRDefault="00E61322" w:rsidP="00E61322">
      <w:pPr>
        <w:pStyle w:val="SemEspaamento"/>
        <w:rPr>
          <w:rFonts w:ascii="Cambria" w:hAnsi="Cambria"/>
          <w:sz w:val="27"/>
          <w:szCs w:val="27"/>
        </w:rPr>
      </w:pPr>
    </w:p>
    <w:p w14:paraId="612B1304" w14:textId="77777777" w:rsidR="00BA0881" w:rsidRDefault="00BA0881" w:rsidP="00E61322">
      <w:pPr>
        <w:pStyle w:val="SemEspaamento"/>
        <w:rPr>
          <w:rFonts w:ascii="Cambria" w:hAnsi="Cambria"/>
          <w:sz w:val="27"/>
          <w:szCs w:val="27"/>
        </w:rPr>
      </w:pPr>
    </w:p>
    <w:p w14:paraId="36C2946E" w14:textId="77777777" w:rsidR="00BA0881" w:rsidRPr="00F15B8E" w:rsidRDefault="00BA0881" w:rsidP="00E61322">
      <w:pPr>
        <w:pStyle w:val="SemEspaamento"/>
        <w:rPr>
          <w:rFonts w:ascii="Cambria" w:hAnsi="Cambria"/>
          <w:sz w:val="27"/>
          <w:szCs w:val="27"/>
        </w:rPr>
      </w:pPr>
    </w:p>
    <w:p w14:paraId="6135009D" w14:textId="77777777" w:rsidR="00E61322" w:rsidRPr="00F15B8E" w:rsidRDefault="00E61322" w:rsidP="00E61322">
      <w:pPr>
        <w:pStyle w:val="SemEspaamento"/>
        <w:rPr>
          <w:rFonts w:ascii="Cambria" w:hAnsi="Cambria"/>
          <w:sz w:val="27"/>
          <w:szCs w:val="27"/>
        </w:rPr>
      </w:pPr>
    </w:p>
    <w:p w14:paraId="49657747" w14:textId="0D12094E" w:rsidR="00E61322" w:rsidRPr="00BA0881" w:rsidRDefault="00BA0881" w:rsidP="00E61322">
      <w:pPr>
        <w:spacing w:after="0" w:line="240" w:lineRule="auto"/>
        <w:jc w:val="center"/>
        <w:rPr>
          <w:rFonts w:ascii="Cambria" w:eastAsia="Times New Roman" w:hAnsi="Cambria"/>
          <w:b/>
          <w:sz w:val="27"/>
          <w:szCs w:val="27"/>
        </w:rPr>
      </w:pPr>
      <w:r w:rsidRPr="00BA0881">
        <w:rPr>
          <w:rFonts w:ascii="Cambria" w:eastAsia="Times New Roman" w:hAnsi="Cambria"/>
          <w:b/>
          <w:sz w:val="27"/>
          <w:szCs w:val="27"/>
        </w:rPr>
        <w:t>Selma do Socorro Lemes Manzi Justus</w:t>
      </w:r>
    </w:p>
    <w:p w14:paraId="549DBC61" w14:textId="77777777" w:rsidR="00E61322" w:rsidRPr="00BA0881" w:rsidRDefault="00E61322" w:rsidP="00E61322">
      <w:pPr>
        <w:spacing w:after="0" w:line="240" w:lineRule="auto"/>
        <w:jc w:val="center"/>
        <w:rPr>
          <w:rFonts w:ascii="Cambria" w:eastAsia="Times New Roman" w:hAnsi="Cambria"/>
          <w:sz w:val="27"/>
          <w:szCs w:val="27"/>
        </w:rPr>
      </w:pPr>
      <w:r w:rsidRPr="00BA0881">
        <w:rPr>
          <w:rFonts w:ascii="Cambria" w:eastAsia="Times New Roman" w:hAnsi="Cambria"/>
          <w:sz w:val="27"/>
          <w:szCs w:val="27"/>
        </w:rPr>
        <w:t>Secretária Municipal de Saúde de Piracanjuba-GO</w:t>
      </w:r>
    </w:p>
    <w:p w14:paraId="4250AA0F" w14:textId="7D5EB443" w:rsidR="00E61322" w:rsidRPr="00F15B8E" w:rsidRDefault="00E61322" w:rsidP="00E61322">
      <w:pPr>
        <w:spacing w:after="0" w:line="240" w:lineRule="auto"/>
        <w:jc w:val="center"/>
        <w:rPr>
          <w:rFonts w:ascii="Cambria" w:hAnsi="Cambria"/>
          <w:sz w:val="27"/>
          <w:szCs w:val="27"/>
        </w:rPr>
      </w:pPr>
      <w:r w:rsidRPr="00BA0881">
        <w:rPr>
          <w:rFonts w:ascii="Cambria" w:eastAsia="Times New Roman" w:hAnsi="Cambria"/>
          <w:sz w:val="27"/>
          <w:szCs w:val="27"/>
        </w:rPr>
        <w:t>Decreto n.º 0</w:t>
      </w:r>
      <w:r w:rsidR="00BA0881">
        <w:rPr>
          <w:rFonts w:ascii="Cambria" w:eastAsia="Times New Roman" w:hAnsi="Cambria"/>
          <w:sz w:val="27"/>
          <w:szCs w:val="27"/>
        </w:rPr>
        <w:t>10</w:t>
      </w:r>
      <w:r w:rsidRPr="00BA0881">
        <w:rPr>
          <w:rFonts w:ascii="Cambria" w:eastAsia="Times New Roman" w:hAnsi="Cambria"/>
          <w:sz w:val="27"/>
          <w:szCs w:val="27"/>
        </w:rPr>
        <w:t>/202</w:t>
      </w:r>
      <w:r w:rsidR="00BA0881">
        <w:rPr>
          <w:rFonts w:ascii="Cambria" w:eastAsia="Times New Roman" w:hAnsi="Cambria"/>
          <w:sz w:val="27"/>
          <w:szCs w:val="27"/>
        </w:rPr>
        <w:t>6</w:t>
      </w:r>
    </w:p>
    <w:p w14:paraId="73F75768" w14:textId="60D11C60" w:rsidR="000A4322" w:rsidRDefault="000A4322" w:rsidP="00BA1750">
      <w:pPr>
        <w:spacing w:before="120" w:after="120" w:line="360" w:lineRule="auto"/>
        <w:jc w:val="center"/>
        <w:rPr>
          <w:rFonts w:ascii="Cambria" w:hAnsi="Cambria" w:cs="Times New Roman"/>
          <w:b/>
          <w:bCs/>
          <w:sz w:val="24"/>
          <w:szCs w:val="24"/>
        </w:rPr>
      </w:pPr>
    </w:p>
    <w:p w14:paraId="513A87CF" w14:textId="4D78F07B" w:rsidR="00CF5496" w:rsidRDefault="00CF5496" w:rsidP="00BA1750">
      <w:pPr>
        <w:spacing w:before="120" w:after="120" w:line="360" w:lineRule="auto"/>
        <w:jc w:val="center"/>
        <w:rPr>
          <w:rFonts w:ascii="Cambria" w:hAnsi="Cambria" w:cs="Times New Roman"/>
          <w:b/>
          <w:bCs/>
          <w:sz w:val="24"/>
          <w:szCs w:val="24"/>
        </w:rPr>
      </w:pPr>
    </w:p>
    <w:p w14:paraId="33AE882F" w14:textId="49AB4352" w:rsidR="00CF5496" w:rsidRDefault="00CF5496" w:rsidP="00BA1750">
      <w:pPr>
        <w:spacing w:before="120" w:after="120" w:line="360" w:lineRule="auto"/>
        <w:jc w:val="center"/>
        <w:rPr>
          <w:rFonts w:ascii="Cambria" w:hAnsi="Cambria" w:cs="Times New Roman"/>
          <w:b/>
          <w:bCs/>
          <w:sz w:val="24"/>
          <w:szCs w:val="24"/>
        </w:rPr>
      </w:pPr>
    </w:p>
    <w:p w14:paraId="40DF58EE" w14:textId="7E0FAFEE" w:rsidR="00447631" w:rsidRPr="00BA1750" w:rsidRDefault="00447631"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 xml:space="preserve">Concorrência Eletrônica nº </w:t>
      </w:r>
      <w:r w:rsidR="003C52B1">
        <w:rPr>
          <w:rFonts w:ascii="Cambria" w:hAnsi="Cambria" w:cs="Times New Roman"/>
          <w:b/>
          <w:bCs/>
          <w:sz w:val="24"/>
          <w:szCs w:val="24"/>
        </w:rPr>
        <w:t>013/2025</w:t>
      </w:r>
    </w:p>
    <w:p w14:paraId="53636F56" w14:textId="635B1DC2" w:rsidR="00447631" w:rsidRDefault="00447631"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ANEXO II</w:t>
      </w:r>
    </w:p>
    <w:p w14:paraId="402E19C9" w14:textId="77777777" w:rsidR="00933039" w:rsidRPr="00A806BC" w:rsidRDefault="00933039" w:rsidP="00933039">
      <w:pPr>
        <w:pStyle w:val="Ttulo"/>
        <w:spacing w:line="276" w:lineRule="auto"/>
        <w:ind w:right="3"/>
        <w:rPr>
          <w:rFonts w:ascii="Cambria" w:hAnsi="Cambria"/>
          <w:sz w:val="24"/>
          <w:szCs w:val="24"/>
          <w:u w:val="thick"/>
        </w:rPr>
      </w:pPr>
      <w:r w:rsidRPr="00A806BC">
        <w:rPr>
          <w:rFonts w:ascii="Cambria" w:hAnsi="Cambria"/>
          <w:sz w:val="24"/>
          <w:szCs w:val="24"/>
          <w:u w:val="thick"/>
        </w:rPr>
        <w:t>ESTUDO</w:t>
      </w:r>
      <w:r w:rsidRPr="00A806BC">
        <w:rPr>
          <w:rFonts w:ascii="Cambria" w:hAnsi="Cambria"/>
          <w:spacing w:val="-3"/>
          <w:sz w:val="24"/>
          <w:szCs w:val="24"/>
          <w:u w:val="thick"/>
        </w:rPr>
        <w:t xml:space="preserve"> </w:t>
      </w:r>
      <w:r w:rsidRPr="00A806BC">
        <w:rPr>
          <w:rFonts w:ascii="Cambria" w:hAnsi="Cambria"/>
          <w:sz w:val="24"/>
          <w:szCs w:val="24"/>
          <w:u w:val="thick"/>
        </w:rPr>
        <w:t>TÉCNICO</w:t>
      </w:r>
      <w:r w:rsidRPr="00A806BC">
        <w:rPr>
          <w:rFonts w:ascii="Cambria" w:hAnsi="Cambria"/>
          <w:spacing w:val="-3"/>
          <w:sz w:val="24"/>
          <w:szCs w:val="24"/>
          <w:u w:val="thick"/>
        </w:rPr>
        <w:t xml:space="preserve"> </w:t>
      </w:r>
      <w:r w:rsidRPr="00A806BC">
        <w:rPr>
          <w:rFonts w:ascii="Cambria" w:hAnsi="Cambria"/>
          <w:sz w:val="24"/>
          <w:szCs w:val="24"/>
          <w:u w:val="thick"/>
        </w:rPr>
        <w:t>PRELIMINAR</w:t>
      </w:r>
      <w:r w:rsidRPr="00A806BC">
        <w:rPr>
          <w:rFonts w:ascii="Cambria" w:hAnsi="Cambria"/>
          <w:spacing w:val="1"/>
          <w:sz w:val="24"/>
          <w:szCs w:val="24"/>
          <w:u w:val="thick"/>
        </w:rPr>
        <w:t xml:space="preserve"> </w:t>
      </w:r>
      <w:r w:rsidRPr="00A806BC">
        <w:rPr>
          <w:rFonts w:ascii="Cambria" w:hAnsi="Cambria"/>
          <w:sz w:val="24"/>
          <w:szCs w:val="24"/>
          <w:u w:val="thick"/>
        </w:rPr>
        <w:t>(ETP)</w:t>
      </w:r>
    </w:p>
    <w:p w14:paraId="43A00132" w14:textId="77777777" w:rsidR="00933039" w:rsidRPr="00A806BC" w:rsidRDefault="00933039" w:rsidP="00933039">
      <w:pPr>
        <w:pStyle w:val="Corpodetexto"/>
        <w:spacing w:before="9" w:line="276" w:lineRule="auto"/>
        <w:rPr>
          <w:rFonts w:ascii="Cambria" w:hAnsi="Cambria"/>
          <w:b/>
          <w:sz w:val="24"/>
          <w:szCs w:val="24"/>
        </w:rPr>
      </w:pPr>
    </w:p>
    <w:p w14:paraId="02564DFC" w14:textId="77777777" w:rsidR="00217FA4" w:rsidRDefault="00217FA4" w:rsidP="00217FA4">
      <w:pPr>
        <w:pStyle w:val="Ttulo"/>
        <w:spacing w:before="0" w:line="276" w:lineRule="auto"/>
        <w:ind w:right="3"/>
        <w:rPr>
          <w:rFonts w:asciiTheme="majorHAnsi" w:hAnsiTheme="majorHAnsi"/>
          <w:sz w:val="24"/>
          <w:szCs w:val="24"/>
        </w:rPr>
      </w:pPr>
    </w:p>
    <w:p w14:paraId="43FA68FB" w14:textId="77777777" w:rsidR="00217FA4" w:rsidRPr="00706B27" w:rsidRDefault="00217FA4" w:rsidP="00217FA4">
      <w:pPr>
        <w:pStyle w:val="Ttulo"/>
        <w:spacing w:before="0" w:line="276" w:lineRule="auto"/>
        <w:ind w:right="3"/>
        <w:rPr>
          <w:rFonts w:asciiTheme="majorHAnsi" w:hAnsiTheme="majorHAnsi"/>
          <w:sz w:val="24"/>
          <w:szCs w:val="24"/>
        </w:rPr>
      </w:pPr>
    </w:p>
    <w:p w14:paraId="789A3402" w14:textId="77777777" w:rsidR="00217FA4" w:rsidRPr="00706B27" w:rsidRDefault="00217FA4" w:rsidP="00217FA4">
      <w:pPr>
        <w:spacing w:line="276" w:lineRule="auto"/>
        <w:jc w:val="both"/>
        <w:rPr>
          <w:rFonts w:asciiTheme="majorHAnsi" w:hAnsiTheme="majorHAnsi" w:cs="Segoe UI"/>
          <w:sz w:val="24"/>
          <w:szCs w:val="24"/>
        </w:rPr>
      </w:pPr>
      <w:r w:rsidRPr="00706B27">
        <w:rPr>
          <w:rFonts w:asciiTheme="majorHAnsi" w:hAnsiTheme="majorHAnsi" w:cs="Times New Roman"/>
          <w:sz w:val="24"/>
          <w:szCs w:val="24"/>
        </w:rPr>
        <w:t xml:space="preserve">1 </w:t>
      </w:r>
      <w:r>
        <w:rPr>
          <w:rFonts w:ascii="Cambria" w:hAnsi="Cambria" w:cs="Segoe UI"/>
          <w:sz w:val="24"/>
          <w:szCs w:val="24"/>
        </w:rPr>
        <w:t>C</w:t>
      </w:r>
      <w:r w:rsidRPr="008757DA">
        <w:rPr>
          <w:rFonts w:ascii="Cambria" w:hAnsi="Cambria" w:cs="Segoe UI"/>
          <w:sz w:val="24"/>
          <w:szCs w:val="24"/>
        </w:rPr>
        <w:t xml:space="preserve">ontratação de empresa especializada em serviços de engenharia, compreendendo o fornecimento de mão de obra e materiais, visando </w:t>
      </w:r>
      <w:r w:rsidRPr="008757DA">
        <w:rPr>
          <w:rFonts w:ascii="Cambria" w:hAnsi="Cambria" w:cs="Segoe UI"/>
          <w:sz w:val="24"/>
          <w:szCs w:val="24"/>
          <w:shd w:val="clear" w:color="auto" w:fill="FFFFFF"/>
        </w:rPr>
        <w:t xml:space="preserve">a </w:t>
      </w:r>
      <w:r>
        <w:rPr>
          <w:rFonts w:ascii="Cambria" w:hAnsi="Cambria" w:cs="Segoe UI"/>
          <w:spacing w:val="1"/>
          <w:sz w:val="24"/>
          <w:szCs w:val="24"/>
        </w:rPr>
        <w:t>reforma da Unidade Básica de Saúde 304 – UBS-304, localizada na Av. Joaquim Santana Xavier Nunes com Rua 21 -</w:t>
      </w:r>
      <w:r w:rsidRPr="008757DA">
        <w:rPr>
          <w:rFonts w:ascii="Cambria" w:hAnsi="Cambria" w:cs="Segoe UI"/>
          <w:spacing w:val="1"/>
          <w:sz w:val="24"/>
          <w:szCs w:val="24"/>
        </w:rPr>
        <w:t xml:space="preserve"> </w:t>
      </w:r>
      <w:r>
        <w:rPr>
          <w:rFonts w:ascii="Cambria" w:hAnsi="Cambria" w:cs="Segoe UI"/>
          <w:spacing w:val="1"/>
          <w:sz w:val="24"/>
          <w:szCs w:val="24"/>
        </w:rPr>
        <w:t>S</w:t>
      </w:r>
      <w:r w:rsidRPr="008757DA">
        <w:rPr>
          <w:rFonts w:ascii="Cambria" w:hAnsi="Cambria" w:cs="Segoe UI"/>
          <w:spacing w:val="1"/>
          <w:sz w:val="24"/>
          <w:szCs w:val="24"/>
        </w:rPr>
        <w:t xml:space="preserve">etor </w:t>
      </w:r>
      <w:r>
        <w:rPr>
          <w:rFonts w:ascii="Cambria" w:hAnsi="Cambria" w:cs="Segoe UI"/>
          <w:spacing w:val="1"/>
          <w:sz w:val="24"/>
          <w:szCs w:val="24"/>
        </w:rPr>
        <w:t>P</w:t>
      </w:r>
      <w:r w:rsidRPr="008757DA">
        <w:rPr>
          <w:rFonts w:ascii="Cambria" w:hAnsi="Cambria" w:cs="Segoe UI"/>
          <w:spacing w:val="1"/>
          <w:sz w:val="24"/>
          <w:szCs w:val="24"/>
        </w:rPr>
        <w:t xml:space="preserve">ouso </w:t>
      </w:r>
      <w:r>
        <w:rPr>
          <w:rFonts w:ascii="Cambria" w:hAnsi="Cambria" w:cs="Segoe UI"/>
          <w:spacing w:val="1"/>
          <w:sz w:val="24"/>
          <w:szCs w:val="24"/>
        </w:rPr>
        <w:t>A</w:t>
      </w:r>
      <w:r w:rsidRPr="008757DA">
        <w:rPr>
          <w:rFonts w:ascii="Cambria" w:hAnsi="Cambria" w:cs="Segoe UI"/>
          <w:spacing w:val="1"/>
          <w:sz w:val="24"/>
          <w:szCs w:val="24"/>
        </w:rPr>
        <w:t>lto</w:t>
      </w:r>
      <w:r>
        <w:rPr>
          <w:rFonts w:ascii="Cambria" w:hAnsi="Cambria" w:cs="Segoe UI"/>
          <w:spacing w:val="1"/>
          <w:sz w:val="24"/>
          <w:szCs w:val="24"/>
        </w:rPr>
        <w:t xml:space="preserve"> – Piracanjuba/GO,</w:t>
      </w:r>
      <w:r w:rsidRPr="008757DA">
        <w:rPr>
          <w:rFonts w:ascii="Cambria" w:hAnsi="Cambria" w:cs="Segoe UI"/>
          <w:sz w:val="24"/>
          <w:szCs w:val="24"/>
        </w:rPr>
        <w:t xml:space="preserve"> </w:t>
      </w:r>
      <w:r>
        <w:rPr>
          <w:rFonts w:ascii="Cambria" w:hAnsi="Cambria" w:cs="Segoe UI"/>
          <w:sz w:val="24"/>
          <w:szCs w:val="24"/>
        </w:rPr>
        <w:t xml:space="preserve">a ser realizada </w:t>
      </w:r>
      <w:r w:rsidRPr="008757DA">
        <w:rPr>
          <w:rFonts w:ascii="Cambria" w:hAnsi="Cambria" w:cs="Segoe UI"/>
          <w:sz w:val="24"/>
          <w:szCs w:val="24"/>
        </w:rPr>
        <w:t>com recursos próprios</w:t>
      </w:r>
      <w:r>
        <w:rPr>
          <w:rFonts w:ascii="Cambria" w:hAnsi="Cambria" w:cs="Segoe UI"/>
          <w:sz w:val="24"/>
          <w:szCs w:val="24"/>
        </w:rPr>
        <w:t>.</w:t>
      </w:r>
    </w:p>
    <w:p w14:paraId="4ECA24DD" w14:textId="77777777" w:rsidR="00217FA4" w:rsidRPr="00706B27" w:rsidRDefault="00217FA4" w:rsidP="00217FA4">
      <w:pPr>
        <w:pStyle w:val="Ttulo1"/>
        <w:spacing w:line="276" w:lineRule="auto"/>
        <w:ind w:left="0" w:right="129" w:firstLine="1"/>
        <w:rPr>
          <w:rFonts w:asciiTheme="majorHAnsi" w:hAnsiTheme="majorHAnsi"/>
          <w:sz w:val="24"/>
          <w:szCs w:val="24"/>
        </w:rPr>
      </w:pPr>
    </w:p>
    <w:p w14:paraId="3BF5211B" w14:textId="77777777" w:rsidR="00217FA4" w:rsidRPr="00706B27" w:rsidRDefault="00217FA4" w:rsidP="00217FA4">
      <w:pPr>
        <w:pStyle w:val="PargrafodaLista"/>
        <w:widowControl w:val="0"/>
        <w:numPr>
          <w:ilvl w:val="0"/>
          <w:numId w:val="4"/>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autoSpaceDE w:val="0"/>
        <w:autoSpaceDN w:val="0"/>
        <w:spacing w:before="202" w:after="0"/>
        <w:ind w:left="0" w:right="129" w:firstLine="0"/>
        <w:contextualSpacing w:val="0"/>
        <w:jc w:val="both"/>
        <w:rPr>
          <w:rFonts w:asciiTheme="majorHAnsi" w:hAnsiTheme="majorHAnsi"/>
          <w:b/>
          <w:sz w:val="24"/>
          <w:szCs w:val="24"/>
        </w:rPr>
      </w:pPr>
      <w:r w:rsidRPr="00706B27">
        <w:rPr>
          <w:rFonts w:asciiTheme="majorHAnsi" w:hAnsiTheme="majorHAnsi"/>
          <w:b/>
          <w:sz w:val="24"/>
          <w:szCs w:val="24"/>
        </w:rPr>
        <w:t>DESCRIÇÃO</w:t>
      </w:r>
      <w:r w:rsidRPr="00706B27">
        <w:rPr>
          <w:rFonts w:asciiTheme="majorHAnsi" w:hAnsiTheme="majorHAnsi"/>
          <w:b/>
          <w:spacing w:val="-1"/>
          <w:sz w:val="24"/>
          <w:szCs w:val="24"/>
        </w:rPr>
        <w:t xml:space="preserve"> </w:t>
      </w:r>
      <w:r w:rsidRPr="00706B27">
        <w:rPr>
          <w:rFonts w:asciiTheme="majorHAnsi" w:hAnsiTheme="majorHAnsi"/>
          <w:b/>
          <w:sz w:val="24"/>
          <w:szCs w:val="24"/>
        </w:rPr>
        <w:t>DA</w:t>
      </w:r>
      <w:r w:rsidRPr="00706B27">
        <w:rPr>
          <w:rFonts w:asciiTheme="majorHAnsi" w:hAnsiTheme="majorHAnsi"/>
          <w:b/>
          <w:spacing w:val="-6"/>
          <w:sz w:val="24"/>
          <w:szCs w:val="24"/>
        </w:rPr>
        <w:t xml:space="preserve"> </w:t>
      </w:r>
      <w:r w:rsidRPr="00706B27">
        <w:rPr>
          <w:rFonts w:asciiTheme="majorHAnsi" w:hAnsiTheme="majorHAnsi"/>
          <w:b/>
          <w:sz w:val="24"/>
          <w:szCs w:val="24"/>
        </w:rPr>
        <w:t>NECESSIDADE</w:t>
      </w:r>
    </w:p>
    <w:p w14:paraId="1C128363" w14:textId="77777777" w:rsidR="00217FA4" w:rsidRPr="00D60DD0" w:rsidRDefault="00217FA4" w:rsidP="00217FA4">
      <w:pPr>
        <w:spacing w:line="276" w:lineRule="auto"/>
        <w:ind w:firstLine="709"/>
        <w:jc w:val="both"/>
        <w:rPr>
          <w:rFonts w:ascii="Cambria" w:hAnsi="Cambria" w:cs="Segoe UI"/>
          <w:sz w:val="24"/>
          <w:szCs w:val="24"/>
        </w:rPr>
      </w:pPr>
      <w:r w:rsidRPr="00D60DD0">
        <w:rPr>
          <w:rFonts w:ascii="Cambria" w:hAnsi="Cambria" w:cs="Times New Roman"/>
          <w:sz w:val="24"/>
          <w:szCs w:val="24"/>
        </w:rPr>
        <w:t xml:space="preserve">A </w:t>
      </w:r>
      <w:r w:rsidRPr="00D60DD0">
        <w:rPr>
          <w:rFonts w:ascii="Cambria" w:eastAsia="Times New Roman" w:hAnsi="Cambria" w:cs="Times New Roman"/>
          <w:sz w:val="24"/>
          <w:szCs w:val="24"/>
        </w:rPr>
        <w:t xml:space="preserve">presente contratação tem por finalidade possibilitar a </w:t>
      </w:r>
      <w:r w:rsidRPr="00D60DD0">
        <w:rPr>
          <w:rFonts w:ascii="Cambria" w:hAnsi="Cambria" w:cs="Segoe UI"/>
          <w:spacing w:val="1"/>
          <w:sz w:val="24"/>
          <w:szCs w:val="24"/>
        </w:rPr>
        <w:t>reforma da Unidade Básica de Saúde 304 – UBS-304, localizada na Av. Joaquim Santana Xavier Nunes com Rua 21 - Setor Pouso Alto – Piracanjuba/GO,</w:t>
      </w:r>
      <w:r w:rsidRPr="00D60DD0">
        <w:rPr>
          <w:rFonts w:ascii="Cambria" w:hAnsi="Cambria" w:cs="Segoe UI"/>
          <w:sz w:val="24"/>
          <w:szCs w:val="24"/>
        </w:rPr>
        <w:t xml:space="preserve"> a ser realizada com recursos próprios.</w:t>
      </w:r>
    </w:p>
    <w:p w14:paraId="0D473101" w14:textId="77777777" w:rsidR="00217FA4" w:rsidRPr="00D60DD0" w:rsidRDefault="00217FA4" w:rsidP="00217FA4">
      <w:pPr>
        <w:jc w:val="both"/>
        <w:rPr>
          <w:rFonts w:ascii="Cambria" w:hAnsi="Cambria" w:cs="Segoe UI"/>
          <w:sz w:val="24"/>
          <w:szCs w:val="24"/>
        </w:rPr>
      </w:pPr>
    </w:p>
    <w:p w14:paraId="7F2FA423" w14:textId="14BAC709" w:rsidR="00217FA4" w:rsidRPr="00D60DD0" w:rsidRDefault="00217FA4" w:rsidP="00217FA4">
      <w:pPr>
        <w:spacing w:line="276" w:lineRule="auto"/>
        <w:ind w:firstLine="708"/>
        <w:jc w:val="both"/>
        <w:rPr>
          <w:rFonts w:ascii="Cambria" w:hAnsi="Cambria" w:cs="Segoe UI"/>
          <w:sz w:val="24"/>
          <w:szCs w:val="24"/>
        </w:rPr>
      </w:pPr>
      <w:r w:rsidRPr="00D60DD0">
        <w:rPr>
          <w:rFonts w:ascii="Cambria" w:hAnsi="Cambria" w:cs="Segoe UI"/>
          <w:sz w:val="24"/>
          <w:szCs w:val="24"/>
        </w:rPr>
        <w:t xml:space="preserve">Trata-se de uma obra de </w:t>
      </w:r>
      <w:r w:rsidRPr="00D60DD0">
        <w:rPr>
          <w:rFonts w:ascii="Cambria" w:hAnsi="Cambria" w:cs="Segoe UI"/>
          <w:bCs/>
          <w:sz w:val="24"/>
          <w:szCs w:val="24"/>
        </w:rPr>
        <w:t xml:space="preserve">grande relevância para o </w:t>
      </w:r>
      <w:r w:rsidR="007E1D55">
        <w:rPr>
          <w:rFonts w:ascii="Cambria" w:hAnsi="Cambria" w:cs="Segoe UI"/>
          <w:bCs/>
          <w:sz w:val="24"/>
          <w:szCs w:val="24"/>
        </w:rPr>
        <w:t xml:space="preserve">FMS do </w:t>
      </w:r>
      <w:r w:rsidRPr="00D60DD0">
        <w:rPr>
          <w:rFonts w:ascii="Cambria" w:hAnsi="Cambria" w:cs="Segoe UI"/>
          <w:bCs/>
          <w:sz w:val="24"/>
          <w:szCs w:val="24"/>
        </w:rPr>
        <w:t>Município de Piracanjuba</w:t>
      </w:r>
      <w:r w:rsidRPr="00D60DD0">
        <w:rPr>
          <w:rFonts w:ascii="Cambria" w:hAnsi="Cambria" w:cs="Segoe UI"/>
          <w:sz w:val="24"/>
          <w:szCs w:val="24"/>
        </w:rPr>
        <w:t>, considerando seu impacto direto, tendo em vista que Unidade atualmente encontra-se fechada, sendo necessário o aluguel de um outro local para realizar os atendimentos.</w:t>
      </w:r>
    </w:p>
    <w:p w14:paraId="61B8DC6E" w14:textId="77777777" w:rsidR="00217FA4" w:rsidRPr="00D60DD0" w:rsidRDefault="00217FA4" w:rsidP="00217FA4">
      <w:pPr>
        <w:ind w:firstLine="708"/>
        <w:jc w:val="both"/>
        <w:rPr>
          <w:rFonts w:ascii="Cambria" w:hAnsi="Cambria" w:cs="Segoe UI"/>
          <w:sz w:val="24"/>
          <w:szCs w:val="24"/>
        </w:rPr>
      </w:pPr>
    </w:p>
    <w:p w14:paraId="0BED62C6" w14:textId="77777777" w:rsidR="00217FA4" w:rsidRDefault="00217FA4" w:rsidP="00217FA4">
      <w:pPr>
        <w:spacing w:line="276" w:lineRule="auto"/>
        <w:jc w:val="both"/>
        <w:rPr>
          <w:rFonts w:ascii="Cambria" w:hAnsi="Cambria" w:cs="Segoe UI"/>
          <w:sz w:val="24"/>
          <w:szCs w:val="24"/>
        </w:rPr>
      </w:pPr>
      <w:r w:rsidRPr="00D60DD0">
        <w:rPr>
          <w:rFonts w:ascii="Cambria" w:hAnsi="Cambria" w:cs="Segoe UI"/>
          <w:sz w:val="24"/>
          <w:szCs w:val="24"/>
        </w:rPr>
        <w:tab/>
        <w:t xml:space="preserve">A Unidade de Saúde - UBS-304, tem cadastrado para atendimento </w:t>
      </w:r>
      <w:r w:rsidRPr="00D60DD0">
        <w:rPr>
          <w:rFonts w:ascii="Cambria" w:hAnsi="Cambria"/>
          <w:sz w:val="24"/>
          <w:szCs w:val="24"/>
        </w:rPr>
        <w:t>3.400 pessoas,</w:t>
      </w:r>
      <w:r w:rsidRPr="00D60DD0">
        <w:rPr>
          <w:rFonts w:ascii="Cambria" w:hAnsi="Cambria" w:cs="Segoe UI"/>
          <w:sz w:val="24"/>
          <w:szCs w:val="24"/>
        </w:rPr>
        <w:t xml:space="preserve"> atendendo e os seguintes setores de Piracanjuba:</w:t>
      </w:r>
    </w:p>
    <w:p w14:paraId="2CF2EE3E" w14:textId="77777777" w:rsidR="00217FA4" w:rsidRPr="00D60DD0" w:rsidRDefault="00217FA4" w:rsidP="00217FA4">
      <w:pPr>
        <w:jc w:val="both"/>
        <w:rPr>
          <w:rFonts w:ascii="Cambria" w:hAnsi="Cambria" w:cs="Segoe UI"/>
          <w:sz w:val="24"/>
          <w:szCs w:val="24"/>
        </w:rPr>
      </w:pPr>
    </w:p>
    <w:p w14:paraId="7EAA8FB8" w14:textId="77777777" w:rsidR="00217FA4" w:rsidRPr="00D60DD0" w:rsidRDefault="00217FA4" w:rsidP="00217FA4">
      <w:pPr>
        <w:spacing w:line="276" w:lineRule="auto"/>
        <w:ind w:firstLine="567"/>
        <w:rPr>
          <w:rFonts w:ascii="Cambria" w:hAnsi="Cambria"/>
          <w:sz w:val="24"/>
          <w:szCs w:val="24"/>
        </w:rPr>
      </w:pPr>
      <w:r w:rsidRPr="00D60DD0">
        <w:rPr>
          <w:rFonts w:ascii="Cambria" w:hAnsi="Cambria"/>
          <w:sz w:val="24"/>
          <w:szCs w:val="24"/>
        </w:rPr>
        <w:t>* Jardim Europa;</w:t>
      </w:r>
    </w:p>
    <w:p w14:paraId="705885D2" w14:textId="77777777" w:rsidR="00217FA4" w:rsidRPr="00D60DD0" w:rsidRDefault="00217FA4" w:rsidP="00217FA4">
      <w:pPr>
        <w:spacing w:line="276" w:lineRule="auto"/>
        <w:ind w:firstLine="567"/>
        <w:rPr>
          <w:rFonts w:ascii="Cambria" w:hAnsi="Cambria"/>
          <w:sz w:val="24"/>
          <w:szCs w:val="24"/>
        </w:rPr>
      </w:pPr>
      <w:r w:rsidRPr="00D60DD0">
        <w:rPr>
          <w:rFonts w:ascii="Cambria" w:hAnsi="Cambria"/>
          <w:sz w:val="24"/>
          <w:szCs w:val="24"/>
        </w:rPr>
        <w:t>* Jardim dos Buritis;</w:t>
      </w:r>
    </w:p>
    <w:p w14:paraId="0F12AC6C" w14:textId="77777777" w:rsidR="00217FA4" w:rsidRPr="00D60DD0" w:rsidRDefault="00217FA4" w:rsidP="00217FA4">
      <w:pPr>
        <w:spacing w:line="276" w:lineRule="auto"/>
        <w:ind w:firstLine="567"/>
        <w:rPr>
          <w:rFonts w:ascii="Cambria" w:hAnsi="Cambria"/>
          <w:sz w:val="24"/>
          <w:szCs w:val="24"/>
        </w:rPr>
      </w:pPr>
      <w:r w:rsidRPr="00D60DD0">
        <w:rPr>
          <w:rFonts w:ascii="Cambria" w:hAnsi="Cambria"/>
          <w:sz w:val="24"/>
          <w:szCs w:val="24"/>
        </w:rPr>
        <w:t>* Jardim Goiás;</w:t>
      </w:r>
    </w:p>
    <w:p w14:paraId="5A6D6AB3" w14:textId="77777777" w:rsidR="00217FA4" w:rsidRPr="00D60DD0" w:rsidRDefault="00217FA4" w:rsidP="00217FA4">
      <w:pPr>
        <w:spacing w:line="276" w:lineRule="auto"/>
        <w:ind w:firstLine="567"/>
        <w:rPr>
          <w:rFonts w:ascii="Cambria" w:hAnsi="Cambria"/>
          <w:sz w:val="24"/>
          <w:szCs w:val="24"/>
        </w:rPr>
      </w:pPr>
      <w:r w:rsidRPr="00D60DD0">
        <w:rPr>
          <w:rFonts w:ascii="Cambria" w:hAnsi="Cambria"/>
          <w:sz w:val="24"/>
          <w:szCs w:val="24"/>
        </w:rPr>
        <w:t>* Pouso Alto 1 e 2;</w:t>
      </w:r>
    </w:p>
    <w:p w14:paraId="32A32919" w14:textId="77777777" w:rsidR="00217FA4" w:rsidRPr="00D60DD0" w:rsidRDefault="00217FA4" w:rsidP="00217FA4">
      <w:pPr>
        <w:spacing w:line="276" w:lineRule="auto"/>
        <w:ind w:firstLine="567"/>
        <w:rPr>
          <w:rFonts w:ascii="Cambria" w:hAnsi="Cambria"/>
          <w:sz w:val="24"/>
          <w:szCs w:val="24"/>
        </w:rPr>
      </w:pPr>
      <w:r w:rsidRPr="00D60DD0">
        <w:rPr>
          <w:rFonts w:ascii="Cambria" w:hAnsi="Cambria"/>
          <w:sz w:val="24"/>
          <w:szCs w:val="24"/>
        </w:rPr>
        <w:t>* Oeste;</w:t>
      </w:r>
    </w:p>
    <w:p w14:paraId="386C7647" w14:textId="77777777" w:rsidR="00217FA4" w:rsidRPr="00D60DD0" w:rsidRDefault="00217FA4" w:rsidP="00217FA4">
      <w:pPr>
        <w:spacing w:line="276" w:lineRule="auto"/>
        <w:ind w:firstLine="567"/>
        <w:rPr>
          <w:rFonts w:ascii="Cambria" w:hAnsi="Cambria"/>
          <w:sz w:val="24"/>
          <w:szCs w:val="24"/>
        </w:rPr>
      </w:pPr>
      <w:r w:rsidRPr="00D60DD0">
        <w:rPr>
          <w:rFonts w:ascii="Cambria" w:hAnsi="Cambria"/>
          <w:sz w:val="24"/>
          <w:szCs w:val="24"/>
        </w:rPr>
        <w:t>* Magalhães;</w:t>
      </w:r>
    </w:p>
    <w:p w14:paraId="34026599" w14:textId="77777777" w:rsidR="00217FA4" w:rsidRPr="00D60DD0" w:rsidRDefault="00217FA4" w:rsidP="00217FA4">
      <w:pPr>
        <w:spacing w:line="276" w:lineRule="auto"/>
        <w:ind w:firstLine="567"/>
        <w:rPr>
          <w:rFonts w:ascii="Cambria" w:hAnsi="Cambria"/>
          <w:sz w:val="24"/>
          <w:szCs w:val="24"/>
        </w:rPr>
      </w:pPr>
      <w:r w:rsidRPr="00D60DD0">
        <w:rPr>
          <w:rFonts w:ascii="Cambria" w:hAnsi="Cambria"/>
          <w:sz w:val="24"/>
          <w:szCs w:val="24"/>
        </w:rPr>
        <w:t>* parte Setor Central.</w:t>
      </w:r>
    </w:p>
    <w:p w14:paraId="5B007652" w14:textId="77777777" w:rsidR="00217FA4" w:rsidRPr="00706B27" w:rsidRDefault="00217FA4" w:rsidP="00217FA4">
      <w:pPr>
        <w:ind w:firstLine="708"/>
        <w:jc w:val="both"/>
        <w:rPr>
          <w:rFonts w:asciiTheme="majorHAnsi" w:hAnsiTheme="majorHAnsi" w:cs="Segoe UI"/>
          <w:sz w:val="24"/>
          <w:szCs w:val="24"/>
        </w:rPr>
      </w:pPr>
    </w:p>
    <w:p w14:paraId="3BC81C87" w14:textId="77777777" w:rsidR="00217FA4" w:rsidRPr="00706B27" w:rsidRDefault="00217FA4" w:rsidP="00217FA4">
      <w:pPr>
        <w:pStyle w:val="Nvel2-Red"/>
        <w:numPr>
          <w:ilvl w:val="0"/>
          <w:numId w:val="0"/>
        </w:numPr>
        <w:rPr>
          <w:rFonts w:asciiTheme="majorHAnsi" w:hAnsiTheme="majorHAnsi" w:cs="Times New Roman"/>
          <w:i w:val="0"/>
          <w:iCs w:val="0"/>
          <w:color w:val="auto"/>
          <w:sz w:val="24"/>
          <w:szCs w:val="24"/>
        </w:rPr>
      </w:pPr>
      <w:r w:rsidRPr="00706B27">
        <w:rPr>
          <w:rFonts w:asciiTheme="majorHAnsi" w:hAnsiTheme="majorHAnsi" w:cs="Times New Roman"/>
          <w:i w:val="0"/>
          <w:iCs w:val="0"/>
          <w:color w:val="auto"/>
          <w:sz w:val="24"/>
          <w:szCs w:val="24"/>
        </w:rPr>
        <w:t>Das Quantidades</w:t>
      </w:r>
    </w:p>
    <w:p w14:paraId="06FB40BC" w14:textId="77777777" w:rsidR="00217FA4" w:rsidRPr="00706B27" w:rsidRDefault="00217FA4" w:rsidP="00217FA4">
      <w:pPr>
        <w:pStyle w:val="Nvel2-Red"/>
        <w:numPr>
          <w:ilvl w:val="0"/>
          <w:numId w:val="0"/>
        </w:numPr>
        <w:ind w:firstLine="851"/>
        <w:rPr>
          <w:rFonts w:asciiTheme="majorHAnsi" w:hAnsiTheme="majorHAnsi" w:cs="Times New Roman"/>
          <w:i w:val="0"/>
          <w:iCs w:val="0"/>
          <w:color w:val="auto"/>
          <w:sz w:val="24"/>
          <w:szCs w:val="24"/>
        </w:rPr>
      </w:pPr>
      <w:r w:rsidRPr="00706B27">
        <w:rPr>
          <w:rFonts w:asciiTheme="majorHAnsi" w:hAnsiTheme="majorHAnsi" w:cs="Times New Roman"/>
          <w:i w:val="0"/>
          <w:iCs w:val="0"/>
          <w:color w:val="auto"/>
          <w:sz w:val="24"/>
          <w:szCs w:val="24"/>
        </w:rPr>
        <w:t>Os critérios adotados para definição dos quantitativos necessários estão demonstrados na respectiva Planilha Orçamentária.</w:t>
      </w:r>
    </w:p>
    <w:p w14:paraId="6FEF3008" w14:textId="77777777" w:rsidR="00217FA4" w:rsidRPr="00706B27" w:rsidRDefault="00217FA4" w:rsidP="00217FA4">
      <w:pPr>
        <w:pStyle w:val="Nvel2-Red"/>
        <w:numPr>
          <w:ilvl w:val="0"/>
          <w:numId w:val="0"/>
        </w:numPr>
        <w:ind w:firstLine="851"/>
        <w:rPr>
          <w:rFonts w:asciiTheme="majorHAnsi" w:hAnsiTheme="majorHAnsi" w:cs="Times New Roman"/>
          <w:i w:val="0"/>
          <w:iCs w:val="0"/>
          <w:color w:val="auto"/>
          <w:sz w:val="24"/>
          <w:szCs w:val="24"/>
        </w:rPr>
      </w:pPr>
      <w:r w:rsidRPr="00706B27">
        <w:rPr>
          <w:rFonts w:asciiTheme="majorHAnsi" w:hAnsiTheme="majorHAnsi" w:cs="Times New Roman"/>
          <w:i w:val="0"/>
          <w:iCs w:val="0"/>
          <w:color w:val="auto"/>
          <w:sz w:val="24"/>
          <w:szCs w:val="24"/>
        </w:rPr>
        <w:t>Para efeito de estimativa de custos unitários, observam-se as diretrizes da Lei nº 14.133/2021 e da jurisprudência do Tribunal de Contas da União (TCU), adotando-se os seguintes parâmetros:</w:t>
      </w:r>
    </w:p>
    <w:p w14:paraId="4612848A" w14:textId="77777777" w:rsidR="00217FA4" w:rsidRPr="00706B27" w:rsidRDefault="00217FA4" w:rsidP="00217FA4">
      <w:pPr>
        <w:rPr>
          <w:rFonts w:asciiTheme="majorHAnsi" w:hAnsiTheme="majorHAnsi"/>
        </w:rPr>
      </w:pPr>
      <w:r w:rsidRPr="00706B27">
        <w:rPr>
          <w:rFonts w:asciiTheme="majorHAnsi" w:hAnsiTheme="majorHAnsi" w:cs="Times New Roman"/>
          <w:sz w:val="24"/>
          <w:szCs w:val="24"/>
        </w:rPr>
        <w:t>Tabelas de referência</w:t>
      </w:r>
      <w:r w:rsidRPr="00706B27">
        <w:rPr>
          <w:rFonts w:asciiTheme="majorHAnsi" w:hAnsiTheme="majorHAnsi" w:cs="Times New Roman"/>
          <w:i/>
          <w:iCs/>
          <w:sz w:val="24"/>
          <w:szCs w:val="24"/>
        </w:rPr>
        <w:t xml:space="preserve">: </w:t>
      </w:r>
      <w:r w:rsidRPr="00706B27">
        <w:rPr>
          <w:rFonts w:asciiTheme="majorHAnsi" w:hAnsiTheme="majorHAnsi"/>
        </w:rPr>
        <w:t>SINAPI 01/2025 ‐ SEM DESONERAÇÃO , SP OBRAS 196 ‐ 12/2024 ‐ SEM DESONERAÇÃO</w:t>
      </w:r>
    </w:p>
    <w:p w14:paraId="4F736FAF" w14:textId="77777777" w:rsidR="00217FA4" w:rsidRPr="00706B27" w:rsidRDefault="00217FA4" w:rsidP="003B0F82">
      <w:pPr>
        <w:pStyle w:val="Nvel2-Red"/>
        <w:numPr>
          <w:ilvl w:val="0"/>
          <w:numId w:val="13"/>
        </w:numPr>
        <w:rPr>
          <w:rFonts w:asciiTheme="majorHAnsi" w:hAnsiTheme="majorHAnsi" w:cs="Times New Roman"/>
          <w:b/>
          <w:i w:val="0"/>
          <w:iCs w:val="0"/>
          <w:color w:val="auto"/>
          <w:sz w:val="24"/>
          <w:szCs w:val="24"/>
        </w:rPr>
      </w:pPr>
      <w:r w:rsidRPr="00706B27">
        <w:rPr>
          <w:rFonts w:asciiTheme="majorHAnsi" w:hAnsiTheme="majorHAnsi" w:cs="Times New Roman"/>
          <w:i w:val="0"/>
          <w:iCs w:val="0"/>
          <w:color w:val="auto"/>
          <w:sz w:val="24"/>
          <w:szCs w:val="24"/>
        </w:rPr>
        <w:t>Para serviços não constantes nas tabelas de referência, procede-se à pesquisa de mercado;</w:t>
      </w:r>
    </w:p>
    <w:p w14:paraId="1A906657" w14:textId="77777777" w:rsidR="00217FA4" w:rsidRPr="00706B27" w:rsidRDefault="00217FA4" w:rsidP="003B0F82">
      <w:pPr>
        <w:pStyle w:val="Nvel2-Red"/>
        <w:numPr>
          <w:ilvl w:val="0"/>
          <w:numId w:val="13"/>
        </w:numPr>
        <w:rPr>
          <w:rFonts w:asciiTheme="majorHAnsi" w:hAnsiTheme="majorHAnsi" w:cs="Times New Roman"/>
          <w:b/>
          <w:i w:val="0"/>
          <w:iCs w:val="0"/>
          <w:color w:val="auto"/>
          <w:sz w:val="24"/>
          <w:szCs w:val="24"/>
        </w:rPr>
      </w:pPr>
      <w:r w:rsidRPr="00706B27">
        <w:rPr>
          <w:rFonts w:asciiTheme="majorHAnsi" w:hAnsiTheme="majorHAnsi" w:cs="Times New Roman"/>
          <w:i w:val="0"/>
          <w:iCs w:val="0"/>
          <w:color w:val="auto"/>
          <w:sz w:val="24"/>
          <w:szCs w:val="24"/>
        </w:rPr>
        <w:t>Subsidiariamente, admite-se a atualização de custos unitários com base em índices econômicos e métodos estatísticos.</w:t>
      </w:r>
    </w:p>
    <w:p w14:paraId="30B2E24F" w14:textId="77777777" w:rsidR="00217FA4" w:rsidRPr="00706B27" w:rsidRDefault="00217FA4" w:rsidP="00217FA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ind w:left="0" w:firstLine="0"/>
        <w:jc w:val="both"/>
        <w:rPr>
          <w:rFonts w:asciiTheme="majorHAnsi" w:hAnsiTheme="majorHAnsi"/>
          <w:sz w:val="24"/>
          <w:szCs w:val="24"/>
        </w:rPr>
      </w:pPr>
      <w:r w:rsidRPr="00706B27">
        <w:rPr>
          <w:rFonts w:asciiTheme="majorHAnsi" w:hAnsiTheme="majorHAnsi"/>
          <w:sz w:val="24"/>
          <w:szCs w:val="24"/>
        </w:rPr>
        <w:t>DESCRIÇÃO</w:t>
      </w:r>
      <w:r w:rsidRPr="00706B27">
        <w:rPr>
          <w:rFonts w:asciiTheme="majorHAnsi" w:hAnsiTheme="majorHAnsi"/>
          <w:spacing w:val="-2"/>
          <w:sz w:val="24"/>
          <w:szCs w:val="24"/>
        </w:rPr>
        <w:t xml:space="preserve"> </w:t>
      </w:r>
      <w:r w:rsidRPr="00706B27">
        <w:rPr>
          <w:rFonts w:asciiTheme="majorHAnsi" w:hAnsiTheme="majorHAnsi"/>
          <w:sz w:val="24"/>
          <w:szCs w:val="24"/>
        </w:rPr>
        <w:t>DOS</w:t>
      </w:r>
      <w:r w:rsidRPr="00706B27">
        <w:rPr>
          <w:rFonts w:asciiTheme="majorHAnsi" w:hAnsiTheme="majorHAnsi"/>
          <w:spacing w:val="-3"/>
          <w:sz w:val="24"/>
          <w:szCs w:val="24"/>
        </w:rPr>
        <w:t xml:space="preserve"> </w:t>
      </w:r>
      <w:r w:rsidRPr="00706B27">
        <w:rPr>
          <w:rFonts w:asciiTheme="majorHAnsi" w:hAnsiTheme="majorHAnsi"/>
          <w:sz w:val="24"/>
          <w:szCs w:val="24"/>
        </w:rPr>
        <w:t>REQUISITOS</w:t>
      </w:r>
      <w:r w:rsidRPr="00706B27">
        <w:rPr>
          <w:rFonts w:asciiTheme="majorHAnsi" w:hAnsiTheme="majorHAnsi"/>
          <w:spacing w:val="-2"/>
          <w:sz w:val="24"/>
          <w:szCs w:val="24"/>
        </w:rPr>
        <w:t xml:space="preserve"> </w:t>
      </w:r>
      <w:r w:rsidRPr="00706B27">
        <w:rPr>
          <w:rFonts w:asciiTheme="majorHAnsi" w:hAnsiTheme="majorHAnsi"/>
          <w:sz w:val="24"/>
          <w:szCs w:val="24"/>
        </w:rPr>
        <w:t>DA</w:t>
      </w:r>
      <w:r w:rsidRPr="00706B27">
        <w:rPr>
          <w:rFonts w:asciiTheme="majorHAnsi" w:hAnsiTheme="majorHAnsi"/>
          <w:spacing w:val="-8"/>
          <w:sz w:val="24"/>
          <w:szCs w:val="24"/>
        </w:rPr>
        <w:t xml:space="preserve"> </w:t>
      </w:r>
      <w:r w:rsidRPr="00706B27">
        <w:rPr>
          <w:rFonts w:asciiTheme="majorHAnsi" w:hAnsiTheme="majorHAnsi"/>
          <w:sz w:val="24"/>
          <w:szCs w:val="24"/>
        </w:rPr>
        <w:t>CONTRATAÇÃO E PADRÕES DE QUALIDADE E DESEMPENHO</w:t>
      </w:r>
    </w:p>
    <w:p w14:paraId="59A0CE35" w14:textId="77777777" w:rsidR="00217FA4" w:rsidRPr="00706B27" w:rsidRDefault="00217FA4" w:rsidP="00217FA4">
      <w:pPr>
        <w:pStyle w:val="PargrafodaLista"/>
        <w:widowControl w:val="0"/>
        <w:numPr>
          <w:ilvl w:val="1"/>
          <w:numId w:val="5"/>
        </w:numPr>
        <w:tabs>
          <w:tab w:val="left" w:pos="789"/>
        </w:tabs>
        <w:autoSpaceDE w:val="0"/>
        <w:autoSpaceDN w:val="0"/>
        <w:spacing w:before="240" w:after="0"/>
        <w:ind w:left="0" w:right="3" w:firstLine="0"/>
        <w:contextualSpacing w:val="0"/>
        <w:jc w:val="both"/>
        <w:rPr>
          <w:rFonts w:asciiTheme="majorHAnsi" w:hAnsiTheme="majorHAnsi"/>
          <w:sz w:val="24"/>
          <w:szCs w:val="24"/>
        </w:rPr>
      </w:pPr>
      <w:r w:rsidRPr="00706B27">
        <w:rPr>
          <w:rFonts w:asciiTheme="majorHAnsi" w:hAnsiTheme="majorHAnsi"/>
          <w:sz w:val="24"/>
          <w:szCs w:val="24"/>
        </w:rPr>
        <w:t xml:space="preserve">A contratação será realizada por meio de licitação, na </w:t>
      </w:r>
      <w:r w:rsidRPr="00706B27">
        <w:rPr>
          <w:rFonts w:asciiTheme="majorHAnsi" w:hAnsiTheme="majorHAnsi"/>
          <w:b/>
          <w:sz w:val="24"/>
          <w:szCs w:val="24"/>
        </w:rPr>
        <w:t>modalidade Concorrência</w:t>
      </w:r>
      <w:r w:rsidRPr="00706B27">
        <w:rPr>
          <w:rFonts w:asciiTheme="majorHAnsi" w:hAnsiTheme="majorHAnsi"/>
          <w:sz w:val="24"/>
          <w:szCs w:val="24"/>
        </w:rPr>
        <w:t xml:space="preserve">, com critério de </w:t>
      </w:r>
      <w:r w:rsidRPr="00706B27">
        <w:rPr>
          <w:rFonts w:asciiTheme="majorHAnsi" w:hAnsiTheme="majorHAnsi"/>
          <w:b/>
          <w:sz w:val="24"/>
          <w:szCs w:val="24"/>
        </w:rPr>
        <w:t>julgamento por menor preço</w:t>
      </w:r>
      <w:r w:rsidRPr="00706B27">
        <w:rPr>
          <w:rFonts w:asciiTheme="majorHAnsi" w:hAnsiTheme="majorHAnsi"/>
          <w:sz w:val="24"/>
          <w:szCs w:val="24"/>
        </w:rPr>
        <w:t>, nos</w:t>
      </w:r>
      <w:r w:rsidRPr="00706B27">
        <w:rPr>
          <w:rFonts w:asciiTheme="majorHAnsi" w:hAnsiTheme="majorHAnsi"/>
          <w:spacing w:val="1"/>
          <w:sz w:val="24"/>
          <w:szCs w:val="24"/>
        </w:rPr>
        <w:t xml:space="preserve"> </w:t>
      </w:r>
      <w:r w:rsidRPr="00706B27">
        <w:rPr>
          <w:rFonts w:asciiTheme="majorHAnsi" w:hAnsiTheme="majorHAnsi"/>
          <w:sz w:val="24"/>
          <w:szCs w:val="24"/>
        </w:rPr>
        <w:t>termos</w:t>
      </w:r>
      <w:r w:rsidRPr="00706B27">
        <w:rPr>
          <w:rFonts w:asciiTheme="majorHAnsi" w:hAnsiTheme="majorHAnsi"/>
          <w:spacing w:val="-1"/>
          <w:sz w:val="24"/>
          <w:szCs w:val="24"/>
        </w:rPr>
        <w:t xml:space="preserve"> </w:t>
      </w:r>
      <w:r w:rsidRPr="00706B27">
        <w:rPr>
          <w:rFonts w:asciiTheme="majorHAnsi" w:hAnsiTheme="majorHAnsi"/>
          <w:sz w:val="24"/>
          <w:szCs w:val="24"/>
        </w:rPr>
        <w:t>dos</w:t>
      </w:r>
      <w:r w:rsidRPr="00706B27">
        <w:rPr>
          <w:rFonts w:asciiTheme="majorHAnsi" w:hAnsiTheme="majorHAnsi"/>
          <w:spacing w:val="-1"/>
          <w:sz w:val="24"/>
          <w:szCs w:val="24"/>
        </w:rPr>
        <w:t xml:space="preserve"> </w:t>
      </w:r>
      <w:r w:rsidRPr="00706B27">
        <w:rPr>
          <w:rFonts w:asciiTheme="majorHAnsi" w:hAnsiTheme="majorHAnsi"/>
          <w:sz w:val="24"/>
          <w:szCs w:val="24"/>
        </w:rPr>
        <w:t>artigos</w:t>
      </w:r>
      <w:r w:rsidRPr="00706B27">
        <w:rPr>
          <w:rFonts w:asciiTheme="majorHAnsi" w:hAnsiTheme="majorHAnsi"/>
          <w:spacing w:val="-1"/>
          <w:sz w:val="24"/>
          <w:szCs w:val="24"/>
        </w:rPr>
        <w:t xml:space="preserve"> </w:t>
      </w:r>
      <w:r w:rsidRPr="00706B27">
        <w:rPr>
          <w:rFonts w:asciiTheme="majorHAnsi" w:hAnsiTheme="majorHAnsi"/>
          <w:sz w:val="24"/>
          <w:szCs w:val="24"/>
        </w:rPr>
        <w:t>6º, inciso</w:t>
      </w:r>
      <w:r w:rsidRPr="00706B27">
        <w:rPr>
          <w:rFonts w:asciiTheme="majorHAnsi" w:hAnsiTheme="majorHAnsi"/>
          <w:spacing w:val="-1"/>
          <w:sz w:val="24"/>
          <w:szCs w:val="24"/>
        </w:rPr>
        <w:t xml:space="preserve"> </w:t>
      </w:r>
      <w:r w:rsidRPr="00706B27">
        <w:rPr>
          <w:rFonts w:asciiTheme="majorHAnsi" w:hAnsiTheme="majorHAnsi"/>
          <w:sz w:val="24"/>
          <w:szCs w:val="24"/>
        </w:rPr>
        <w:t>XXXVIII,</w:t>
      </w:r>
      <w:r w:rsidRPr="00706B27">
        <w:rPr>
          <w:rFonts w:asciiTheme="majorHAnsi" w:hAnsiTheme="majorHAnsi"/>
          <w:spacing w:val="-2"/>
          <w:sz w:val="24"/>
          <w:szCs w:val="24"/>
        </w:rPr>
        <w:t xml:space="preserve"> </w:t>
      </w:r>
      <w:r w:rsidRPr="00706B27">
        <w:rPr>
          <w:rFonts w:asciiTheme="majorHAnsi" w:hAnsiTheme="majorHAnsi"/>
          <w:sz w:val="24"/>
          <w:szCs w:val="24"/>
        </w:rPr>
        <w:t>17, §</w:t>
      </w:r>
      <w:r w:rsidRPr="00706B27">
        <w:rPr>
          <w:rFonts w:asciiTheme="majorHAnsi" w:hAnsiTheme="majorHAnsi"/>
          <w:spacing w:val="-2"/>
          <w:sz w:val="24"/>
          <w:szCs w:val="24"/>
        </w:rPr>
        <w:t xml:space="preserve"> </w:t>
      </w:r>
      <w:r w:rsidRPr="00706B27">
        <w:rPr>
          <w:rFonts w:asciiTheme="majorHAnsi" w:hAnsiTheme="majorHAnsi"/>
          <w:sz w:val="24"/>
          <w:szCs w:val="24"/>
        </w:rPr>
        <w:t>2º,</w:t>
      </w:r>
      <w:r w:rsidRPr="00706B27">
        <w:rPr>
          <w:rFonts w:asciiTheme="majorHAnsi" w:hAnsiTheme="majorHAnsi"/>
          <w:spacing w:val="-1"/>
          <w:sz w:val="24"/>
          <w:szCs w:val="24"/>
        </w:rPr>
        <w:t xml:space="preserve"> </w:t>
      </w:r>
      <w:r w:rsidRPr="00706B27">
        <w:rPr>
          <w:rFonts w:asciiTheme="majorHAnsi" w:hAnsiTheme="majorHAnsi"/>
          <w:sz w:val="24"/>
          <w:szCs w:val="24"/>
        </w:rPr>
        <w:t>e</w:t>
      </w:r>
      <w:r w:rsidRPr="00706B27">
        <w:rPr>
          <w:rFonts w:asciiTheme="majorHAnsi" w:hAnsiTheme="majorHAnsi"/>
          <w:spacing w:val="-2"/>
          <w:sz w:val="24"/>
          <w:szCs w:val="24"/>
        </w:rPr>
        <w:t xml:space="preserve"> </w:t>
      </w:r>
      <w:r w:rsidRPr="00706B27">
        <w:rPr>
          <w:rFonts w:asciiTheme="majorHAnsi" w:hAnsiTheme="majorHAnsi"/>
          <w:sz w:val="24"/>
          <w:szCs w:val="24"/>
        </w:rPr>
        <w:t>34, todos</w:t>
      </w:r>
      <w:r w:rsidRPr="00706B27">
        <w:rPr>
          <w:rFonts w:asciiTheme="majorHAnsi" w:hAnsiTheme="majorHAnsi"/>
          <w:spacing w:val="-1"/>
          <w:sz w:val="24"/>
          <w:szCs w:val="24"/>
        </w:rPr>
        <w:t xml:space="preserve"> </w:t>
      </w:r>
      <w:r w:rsidRPr="00706B27">
        <w:rPr>
          <w:rFonts w:asciiTheme="majorHAnsi" w:hAnsiTheme="majorHAnsi"/>
          <w:sz w:val="24"/>
          <w:szCs w:val="24"/>
        </w:rPr>
        <w:t>da</w:t>
      </w:r>
      <w:r w:rsidRPr="00706B27">
        <w:rPr>
          <w:rFonts w:asciiTheme="majorHAnsi" w:hAnsiTheme="majorHAnsi"/>
          <w:spacing w:val="-2"/>
          <w:sz w:val="24"/>
          <w:szCs w:val="24"/>
        </w:rPr>
        <w:t xml:space="preserve"> </w:t>
      </w:r>
      <w:r w:rsidRPr="00706B27">
        <w:rPr>
          <w:rFonts w:asciiTheme="majorHAnsi" w:hAnsiTheme="majorHAnsi"/>
          <w:sz w:val="24"/>
          <w:szCs w:val="24"/>
        </w:rPr>
        <w:t>Lei</w:t>
      </w:r>
      <w:r w:rsidRPr="00706B27">
        <w:rPr>
          <w:rFonts w:asciiTheme="majorHAnsi" w:hAnsiTheme="majorHAnsi"/>
          <w:spacing w:val="-1"/>
          <w:sz w:val="24"/>
          <w:szCs w:val="24"/>
        </w:rPr>
        <w:t xml:space="preserve"> </w:t>
      </w:r>
      <w:r w:rsidRPr="00706B27">
        <w:rPr>
          <w:rFonts w:asciiTheme="majorHAnsi" w:hAnsiTheme="majorHAnsi"/>
          <w:sz w:val="24"/>
          <w:szCs w:val="24"/>
        </w:rPr>
        <w:t>nº</w:t>
      </w:r>
      <w:r w:rsidRPr="00706B27">
        <w:rPr>
          <w:rFonts w:asciiTheme="majorHAnsi" w:hAnsiTheme="majorHAnsi"/>
          <w:spacing w:val="-1"/>
          <w:sz w:val="24"/>
          <w:szCs w:val="24"/>
        </w:rPr>
        <w:t xml:space="preserve"> </w:t>
      </w:r>
      <w:r w:rsidRPr="00706B27">
        <w:rPr>
          <w:rFonts w:asciiTheme="majorHAnsi" w:hAnsiTheme="majorHAnsi"/>
          <w:sz w:val="24"/>
          <w:szCs w:val="24"/>
        </w:rPr>
        <w:t>14.133/2021.</w:t>
      </w:r>
    </w:p>
    <w:p w14:paraId="0913BB79" w14:textId="77777777" w:rsidR="00217FA4" w:rsidRPr="00706B27" w:rsidRDefault="00217FA4" w:rsidP="00217FA4">
      <w:pPr>
        <w:pStyle w:val="PargrafodaLista"/>
        <w:widowControl w:val="0"/>
        <w:numPr>
          <w:ilvl w:val="1"/>
          <w:numId w:val="5"/>
        </w:numPr>
        <w:tabs>
          <w:tab w:val="left" w:pos="789"/>
        </w:tabs>
        <w:autoSpaceDE w:val="0"/>
        <w:autoSpaceDN w:val="0"/>
        <w:spacing w:before="132" w:after="0"/>
        <w:ind w:left="0" w:right="3" w:firstLine="0"/>
        <w:contextualSpacing w:val="0"/>
        <w:jc w:val="both"/>
        <w:rPr>
          <w:rFonts w:asciiTheme="majorHAnsi" w:hAnsiTheme="majorHAnsi"/>
          <w:sz w:val="24"/>
          <w:szCs w:val="24"/>
        </w:rPr>
      </w:pPr>
      <w:r w:rsidRPr="00706B27">
        <w:rPr>
          <w:rFonts w:asciiTheme="majorHAnsi" w:hAnsiTheme="majorHAnsi"/>
          <w:sz w:val="24"/>
          <w:szCs w:val="24"/>
        </w:rPr>
        <w:t>O</w:t>
      </w:r>
      <w:r w:rsidRPr="00706B27">
        <w:rPr>
          <w:rFonts w:asciiTheme="majorHAnsi" w:hAnsiTheme="majorHAnsi"/>
          <w:spacing w:val="-1"/>
          <w:sz w:val="24"/>
          <w:szCs w:val="24"/>
        </w:rPr>
        <w:t xml:space="preserve"> </w:t>
      </w:r>
      <w:r w:rsidRPr="00706B27">
        <w:rPr>
          <w:rFonts w:asciiTheme="majorHAnsi" w:hAnsiTheme="majorHAnsi"/>
          <w:sz w:val="24"/>
          <w:szCs w:val="24"/>
        </w:rPr>
        <w:t>regime</w:t>
      </w:r>
      <w:r w:rsidRPr="00706B27">
        <w:rPr>
          <w:rFonts w:asciiTheme="majorHAnsi" w:hAnsiTheme="majorHAnsi"/>
          <w:spacing w:val="-2"/>
          <w:sz w:val="24"/>
          <w:szCs w:val="24"/>
        </w:rPr>
        <w:t xml:space="preserve"> </w:t>
      </w:r>
      <w:r w:rsidRPr="00706B27">
        <w:rPr>
          <w:rFonts w:asciiTheme="majorHAnsi" w:hAnsiTheme="majorHAnsi"/>
          <w:sz w:val="24"/>
          <w:szCs w:val="24"/>
        </w:rPr>
        <w:t>de</w:t>
      </w:r>
      <w:r w:rsidRPr="00706B27">
        <w:rPr>
          <w:rFonts w:asciiTheme="majorHAnsi" w:hAnsiTheme="majorHAnsi"/>
          <w:spacing w:val="-2"/>
          <w:sz w:val="24"/>
          <w:szCs w:val="24"/>
        </w:rPr>
        <w:t xml:space="preserve"> </w:t>
      </w:r>
      <w:r w:rsidRPr="00706B27">
        <w:rPr>
          <w:rFonts w:asciiTheme="majorHAnsi" w:hAnsiTheme="majorHAnsi"/>
          <w:sz w:val="24"/>
          <w:szCs w:val="24"/>
        </w:rPr>
        <w:t>execução</w:t>
      </w:r>
      <w:r w:rsidRPr="00706B27">
        <w:rPr>
          <w:rFonts w:asciiTheme="majorHAnsi" w:hAnsiTheme="majorHAnsi"/>
          <w:spacing w:val="1"/>
          <w:sz w:val="24"/>
          <w:szCs w:val="24"/>
        </w:rPr>
        <w:t xml:space="preserve"> </w:t>
      </w:r>
      <w:r w:rsidRPr="00706B27">
        <w:rPr>
          <w:rFonts w:asciiTheme="majorHAnsi" w:hAnsiTheme="majorHAnsi"/>
          <w:sz w:val="24"/>
          <w:szCs w:val="24"/>
        </w:rPr>
        <w:t>da</w:t>
      </w:r>
      <w:r w:rsidRPr="00706B27">
        <w:rPr>
          <w:rFonts w:asciiTheme="majorHAnsi" w:hAnsiTheme="majorHAnsi"/>
          <w:spacing w:val="-2"/>
          <w:sz w:val="24"/>
          <w:szCs w:val="24"/>
        </w:rPr>
        <w:t xml:space="preserve"> </w:t>
      </w:r>
      <w:r w:rsidRPr="00706B27">
        <w:rPr>
          <w:rFonts w:asciiTheme="majorHAnsi" w:hAnsiTheme="majorHAnsi"/>
          <w:sz w:val="24"/>
          <w:szCs w:val="24"/>
        </w:rPr>
        <w:t>obra</w:t>
      </w:r>
      <w:r w:rsidRPr="00706B27">
        <w:rPr>
          <w:rFonts w:asciiTheme="majorHAnsi" w:hAnsiTheme="majorHAnsi"/>
          <w:spacing w:val="-2"/>
          <w:sz w:val="24"/>
          <w:szCs w:val="24"/>
        </w:rPr>
        <w:t xml:space="preserve"> </w:t>
      </w:r>
      <w:r w:rsidRPr="00706B27">
        <w:rPr>
          <w:rFonts w:asciiTheme="majorHAnsi" w:hAnsiTheme="majorHAnsi"/>
          <w:sz w:val="24"/>
          <w:szCs w:val="24"/>
        </w:rPr>
        <w:t>será</w:t>
      </w:r>
      <w:r w:rsidRPr="00706B27">
        <w:rPr>
          <w:rFonts w:asciiTheme="majorHAnsi" w:hAnsiTheme="majorHAnsi"/>
          <w:spacing w:val="-2"/>
          <w:sz w:val="24"/>
          <w:szCs w:val="24"/>
        </w:rPr>
        <w:t xml:space="preserve"> </w:t>
      </w:r>
      <w:r w:rsidRPr="00706B27">
        <w:rPr>
          <w:rFonts w:asciiTheme="majorHAnsi" w:hAnsiTheme="majorHAnsi"/>
          <w:sz w:val="24"/>
          <w:szCs w:val="24"/>
        </w:rPr>
        <w:t>o</w:t>
      </w:r>
      <w:r w:rsidRPr="00706B27">
        <w:rPr>
          <w:rFonts w:asciiTheme="majorHAnsi" w:hAnsiTheme="majorHAnsi"/>
          <w:spacing w:val="-2"/>
          <w:sz w:val="24"/>
          <w:szCs w:val="24"/>
        </w:rPr>
        <w:t xml:space="preserve"> </w:t>
      </w:r>
      <w:r w:rsidRPr="00706B27">
        <w:rPr>
          <w:rFonts w:asciiTheme="majorHAnsi" w:hAnsiTheme="majorHAnsi"/>
          <w:sz w:val="24"/>
          <w:szCs w:val="24"/>
        </w:rPr>
        <w:t>de</w:t>
      </w:r>
      <w:r w:rsidRPr="00706B27">
        <w:rPr>
          <w:rFonts w:asciiTheme="majorHAnsi" w:hAnsiTheme="majorHAnsi"/>
          <w:spacing w:val="3"/>
          <w:sz w:val="24"/>
          <w:szCs w:val="24"/>
        </w:rPr>
        <w:t xml:space="preserve"> </w:t>
      </w:r>
      <w:r w:rsidRPr="00706B27">
        <w:rPr>
          <w:rFonts w:asciiTheme="majorHAnsi" w:hAnsiTheme="majorHAnsi"/>
          <w:b/>
          <w:sz w:val="24"/>
          <w:szCs w:val="24"/>
        </w:rPr>
        <w:t>empreitada</w:t>
      </w:r>
      <w:r w:rsidRPr="00706B27">
        <w:rPr>
          <w:rFonts w:asciiTheme="majorHAnsi" w:hAnsiTheme="majorHAnsi"/>
          <w:b/>
          <w:spacing w:val="-3"/>
          <w:sz w:val="24"/>
          <w:szCs w:val="24"/>
        </w:rPr>
        <w:t xml:space="preserve"> </w:t>
      </w:r>
      <w:r w:rsidRPr="00706B27">
        <w:rPr>
          <w:rFonts w:asciiTheme="majorHAnsi" w:hAnsiTheme="majorHAnsi"/>
          <w:b/>
          <w:sz w:val="24"/>
          <w:szCs w:val="24"/>
        </w:rPr>
        <w:t>por</w:t>
      </w:r>
      <w:r w:rsidRPr="00706B27">
        <w:rPr>
          <w:rFonts w:asciiTheme="majorHAnsi" w:hAnsiTheme="majorHAnsi"/>
          <w:b/>
          <w:spacing w:val="-4"/>
          <w:sz w:val="24"/>
          <w:szCs w:val="24"/>
        </w:rPr>
        <w:t xml:space="preserve"> </w:t>
      </w:r>
      <w:r w:rsidRPr="00706B27">
        <w:rPr>
          <w:rFonts w:asciiTheme="majorHAnsi" w:hAnsiTheme="majorHAnsi"/>
          <w:b/>
          <w:sz w:val="24"/>
          <w:szCs w:val="24"/>
        </w:rPr>
        <w:t>preço</w:t>
      </w:r>
      <w:r w:rsidRPr="00706B27">
        <w:rPr>
          <w:rFonts w:asciiTheme="majorHAnsi" w:hAnsiTheme="majorHAnsi"/>
          <w:b/>
          <w:spacing w:val="3"/>
          <w:sz w:val="24"/>
          <w:szCs w:val="24"/>
        </w:rPr>
        <w:t xml:space="preserve"> </w:t>
      </w:r>
      <w:r w:rsidRPr="00706B27">
        <w:rPr>
          <w:rFonts w:asciiTheme="majorHAnsi" w:hAnsiTheme="majorHAnsi"/>
          <w:b/>
          <w:sz w:val="24"/>
          <w:szCs w:val="24"/>
        </w:rPr>
        <w:t>global.</w:t>
      </w:r>
    </w:p>
    <w:p w14:paraId="550BB9DE" w14:textId="77777777" w:rsidR="00217FA4" w:rsidRPr="00706B27" w:rsidRDefault="00217FA4" w:rsidP="00217FA4">
      <w:pPr>
        <w:pStyle w:val="Corpodetexto"/>
        <w:widowControl/>
        <w:numPr>
          <w:ilvl w:val="1"/>
          <w:numId w:val="5"/>
        </w:numPr>
        <w:tabs>
          <w:tab w:val="left" w:pos="1134"/>
        </w:tabs>
        <w:autoSpaceDE/>
        <w:autoSpaceDN/>
        <w:spacing w:before="240" w:line="276" w:lineRule="auto"/>
        <w:rPr>
          <w:rFonts w:asciiTheme="majorHAnsi" w:hAnsiTheme="majorHAnsi"/>
          <w:sz w:val="24"/>
          <w:szCs w:val="24"/>
          <w:lang w:val="pt-BR"/>
        </w:rPr>
      </w:pPr>
      <w:r w:rsidRPr="00706B27">
        <w:rPr>
          <w:rFonts w:asciiTheme="majorHAnsi" w:hAnsiTheme="majorHAnsi"/>
          <w:b/>
          <w:bCs/>
          <w:sz w:val="24"/>
          <w:szCs w:val="24"/>
        </w:rPr>
        <w:t>Requisitos Técnicos da Contratação:</w:t>
      </w:r>
    </w:p>
    <w:p w14:paraId="3DE65A3B" w14:textId="77777777" w:rsidR="00217FA4" w:rsidRPr="00706B27" w:rsidRDefault="00217FA4" w:rsidP="00217FA4">
      <w:pPr>
        <w:pStyle w:val="Corpodetexto"/>
        <w:widowControl/>
        <w:numPr>
          <w:ilvl w:val="2"/>
          <w:numId w:val="5"/>
        </w:numPr>
        <w:tabs>
          <w:tab w:val="left" w:pos="1134"/>
        </w:tabs>
        <w:autoSpaceDE/>
        <w:autoSpaceDN/>
        <w:spacing w:before="240" w:line="276" w:lineRule="auto"/>
        <w:rPr>
          <w:rFonts w:asciiTheme="majorHAnsi" w:hAnsiTheme="majorHAnsi"/>
          <w:sz w:val="24"/>
          <w:szCs w:val="24"/>
        </w:rPr>
      </w:pPr>
      <w:r w:rsidRPr="00706B27">
        <w:rPr>
          <w:rFonts w:asciiTheme="majorHAnsi" w:hAnsiTheme="majorHAnsi"/>
          <w:sz w:val="24"/>
          <w:szCs w:val="24"/>
        </w:rPr>
        <w:t>Conhecimento dos serviços a serem executados, dos materiais a serem aplicados e/ou substituídos, de acordo com as determinações dos projetos, dos memoriais descritivos e das especificações técnicas, a serem atendidas pela contratada;</w:t>
      </w:r>
    </w:p>
    <w:p w14:paraId="49206871" w14:textId="77777777" w:rsidR="00217FA4" w:rsidRPr="00706B27" w:rsidRDefault="00217FA4" w:rsidP="00217FA4">
      <w:pPr>
        <w:pStyle w:val="Corpodetexto"/>
        <w:widowControl/>
        <w:numPr>
          <w:ilvl w:val="2"/>
          <w:numId w:val="5"/>
        </w:numPr>
        <w:tabs>
          <w:tab w:val="left" w:pos="1134"/>
        </w:tabs>
        <w:autoSpaceDE/>
        <w:autoSpaceDN/>
        <w:spacing w:before="240" w:line="276" w:lineRule="auto"/>
        <w:rPr>
          <w:rFonts w:asciiTheme="majorHAnsi" w:hAnsiTheme="majorHAnsi"/>
          <w:sz w:val="24"/>
          <w:szCs w:val="24"/>
        </w:rPr>
      </w:pPr>
      <w:r w:rsidRPr="00706B27">
        <w:rPr>
          <w:rFonts w:asciiTheme="majorHAnsi" w:hAnsiTheme="majorHAnsi"/>
          <w:sz w:val="24"/>
          <w:szCs w:val="24"/>
        </w:rPr>
        <w:t>Conhecimento da metodologia executiva a ser adotada, de acordo com as normas técnicas vigentes e recomendações dos fabricantes;</w:t>
      </w:r>
    </w:p>
    <w:p w14:paraId="7B539D2D" w14:textId="77777777" w:rsidR="00217FA4" w:rsidRPr="00706B27" w:rsidRDefault="00217FA4" w:rsidP="00217FA4">
      <w:pPr>
        <w:pStyle w:val="Corpodetexto"/>
        <w:widowControl/>
        <w:numPr>
          <w:ilvl w:val="2"/>
          <w:numId w:val="5"/>
        </w:numPr>
        <w:tabs>
          <w:tab w:val="left" w:pos="1134"/>
        </w:tabs>
        <w:autoSpaceDE/>
        <w:autoSpaceDN/>
        <w:spacing w:before="240" w:line="276" w:lineRule="auto"/>
        <w:rPr>
          <w:rFonts w:asciiTheme="majorHAnsi" w:hAnsiTheme="majorHAnsi"/>
          <w:sz w:val="24"/>
          <w:szCs w:val="24"/>
        </w:rPr>
      </w:pPr>
      <w:r w:rsidRPr="00706B27">
        <w:rPr>
          <w:rFonts w:asciiTheme="majorHAnsi" w:hAnsiTheme="majorHAnsi"/>
          <w:sz w:val="24"/>
          <w:szCs w:val="24"/>
        </w:rPr>
        <w:t>Certidão de registro da contratada junto ao CREA / CAU, da qual deverá constar os nomes dos profissionais que poderão atuar como responsáveis técnicos pelos serviços a serem executados, conforme disciplina a Resolução 425/98 do CONFEA, artigo 4º, parágrafo único;</w:t>
      </w:r>
    </w:p>
    <w:p w14:paraId="51C1B74A" w14:textId="77777777" w:rsidR="00217FA4" w:rsidRPr="00706B27" w:rsidRDefault="00217FA4" w:rsidP="00217FA4">
      <w:pPr>
        <w:pStyle w:val="Corpodetexto"/>
        <w:widowControl/>
        <w:numPr>
          <w:ilvl w:val="2"/>
          <w:numId w:val="5"/>
        </w:numPr>
        <w:tabs>
          <w:tab w:val="left" w:pos="1134"/>
        </w:tabs>
        <w:autoSpaceDE/>
        <w:autoSpaceDN/>
        <w:spacing w:before="240" w:line="276" w:lineRule="auto"/>
        <w:rPr>
          <w:rFonts w:asciiTheme="majorHAnsi" w:hAnsiTheme="majorHAnsi"/>
          <w:sz w:val="24"/>
          <w:szCs w:val="24"/>
        </w:rPr>
      </w:pPr>
      <w:r w:rsidRPr="00706B27">
        <w:rPr>
          <w:rFonts w:asciiTheme="majorHAnsi" w:hAnsiTheme="majorHAnsi"/>
          <w:sz w:val="24"/>
          <w:szCs w:val="24"/>
        </w:rPr>
        <w:lastRenderedPageBreak/>
        <w:t>Registro ou inscrição da empresa licitante no CREA (Conselho Regional de Engenharia e Agronomia) e/ou no CAU (Conselho de Arquitetura e Urbanismo), conforme as áreas de atuação previstas no projeto, em plena validade;</w:t>
      </w:r>
    </w:p>
    <w:p w14:paraId="0FA17A1D" w14:textId="2EAAF4D1" w:rsidR="00217FA4" w:rsidRDefault="00217FA4" w:rsidP="00217FA4">
      <w:pPr>
        <w:pStyle w:val="Corpodetexto"/>
        <w:widowControl/>
        <w:numPr>
          <w:ilvl w:val="2"/>
          <w:numId w:val="5"/>
        </w:numPr>
        <w:tabs>
          <w:tab w:val="left" w:pos="1134"/>
        </w:tabs>
        <w:autoSpaceDE/>
        <w:autoSpaceDN/>
        <w:spacing w:before="240" w:line="276" w:lineRule="auto"/>
        <w:rPr>
          <w:rFonts w:asciiTheme="majorHAnsi" w:hAnsiTheme="majorHAnsi"/>
          <w:sz w:val="24"/>
          <w:szCs w:val="24"/>
        </w:rPr>
      </w:pPr>
      <w:r w:rsidRPr="00706B27">
        <w:rPr>
          <w:rFonts w:asciiTheme="majorHAnsi" w:hAnsiTheme="majorHAnsi"/>
          <w:sz w:val="24"/>
          <w:szCs w:val="24"/>
        </w:rPr>
        <w:t>Comprovação de aptidão técnica, consistente na apresentação de uma ou mais certidões de acervo técnico expedidas pelo CREA / CAU, em nome dos profissionais que exercerão a função de responsáveis técnicos, comprovando a execução de obra ou serviço com características similares ao objeto a ser contratado, mediante apresentação de Atestado de Capacidade Técnico-profissional, com no mínimo, as quantidades descritas a seguir:</w:t>
      </w:r>
    </w:p>
    <w:tbl>
      <w:tblPr>
        <w:tblW w:w="9492"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85"/>
        <w:gridCol w:w="1589"/>
        <w:gridCol w:w="3965"/>
        <w:gridCol w:w="709"/>
        <w:gridCol w:w="1134"/>
        <w:gridCol w:w="910"/>
      </w:tblGrid>
      <w:tr w:rsidR="006F697C" w:rsidRPr="002D29AF" w14:paraId="6319D5B9" w14:textId="77777777" w:rsidTr="006F697C">
        <w:trPr>
          <w:trHeight w:val="492"/>
        </w:trPr>
        <w:tc>
          <w:tcPr>
            <w:tcW w:w="1185" w:type="dxa"/>
            <w:shd w:val="clear" w:color="000000" w:fill="FABF8F"/>
            <w:noWrap/>
            <w:vAlign w:val="center"/>
            <w:hideMark/>
          </w:tcPr>
          <w:p w14:paraId="722738E3" w14:textId="77777777" w:rsidR="006F697C" w:rsidRPr="002D29AF" w:rsidRDefault="006F697C" w:rsidP="00C252DF">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CÓDIGO</w:t>
            </w:r>
          </w:p>
        </w:tc>
        <w:tc>
          <w:tcPr>
            <w:tcW w:w="1589" w:type="dxa"/>
            <w:shd w:val="clear" w:color="000000" w:fill="FABF8F"/>
            <w:vAlign w:val="center"/>
          </w:tcPr>
          <w:p w14:paraId="65BE61FC" w14:textId="77777777" w:rsidR="006F697C" w:rsidRPr="002D29AF" w:rsidRDefault="006F697C" w:rsidP="00C252DF">
            <w:pPr>
              <w:jc w:val="center"/>
              <w:rPr>
                <w:rFonts w:asciiTheme="majorHAnsi" w:eastAsia="Times New Roman" w:hAnsiTheme="majorHAnsi" w:cs="Times New Roman"/>
                <w:b/>
                <w:bCs/>
                <w:sz w:val="24"/>
                <w:szCs w:val="24"/>
                <w:lang w:eastAsia="pt-BR"/>
              </w:rPr>
            </w:pPr>
            <w:r>
              <w:rPr>
                <w:rFonts w:asciiTheme="majorHAnsi" w:eastAsia="Times New Roman" w:hAnsiTheme="majorHAnsi" w:cs="Times New Roman"/>
                <w:b/>
                <w:bCs/>
                <w:sz w:val="24"/>
                <w:szCs w:val="24"/>
                <w:lang w:eastAsia="pt-BR"/>
              </w:rPr>
              <w:t>FONTE</w:t>
            </w:r>
          </w:p>
        </w:tc>
        <w:tc>
          <w:tcPr>
            <w:tcW w:w="3965" w:type="dxa"/>
            <w:shd w:val="clear" w:color="000000" w:fill="FABF8F"/>
            <w:noWrap/>
            <w:vAlign w:val="center"/>
            <w:hideMark/>
          </w:tcPr>
          <w:p w14:paraId="53C1F4C3" w14:textId="77777777" w:rsidR="006F697C" w:rsidRPr="002D29AF" w:rsidRDefault="006F697C" w:rsidP="00C252DF">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DESCRIÇÃO</w:t>
            </w:r>
          </w:p>
        </w:tc>
        <w:tc>
          <w:tcPr>
            <w:tcW w:w="709" w:type="dxa"/>
            <w:shd w:val="clear" w:color="000000" w:fill="FABF8F"/>
            <w:noWrap/>
            <w:vAlign w:val="center"/>
            <w:hideMark/>
          </w:tcPr>
          <w:p w14:paraId="52D7AC1D" w14:textId="77777777" w:rsidR="006F697C" w:rsidRPr="002D29AF" w:rsidRDefault="006F697C" w:rsidP="00C252DF">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UNID</w:t>
            </w:r>
          </w:p>
        </w:tc>
        <w:tc>
          <w:tcPr>
            <w:tcW w:w="1134" w:type="dxa"/>
            <w:shd w:val="clear" w:color="000000" w:fill="FABF8F"/>
            <w:noWrap/>
            <w:vAlign w:val="center"/>
            <w:hideMark/>
          </w:tcPr>
          <w:p w14:paraId="36F2B51E" w14:textId="77777777" w:rsidR="006F697C" w:rsidRDefault="006F697C" w:rsidP="00C252DF">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QUANT</w:t>
            </w:r>
          </w:p>
          <w:p w14:paraId="181B1EE9" w14:textId="77777777" w:rsidR="006F697C" w:rsidRPr="002D29AF" w:rsidRDefault="006F697C" w:rsidP="00C252DF">
            <w:pPr>
              <w:jc w:val="center"/>
              <w:rPr>
                <w:rFonts w:asciiTheme="majorHAnsi" w:eastAsia="Times New Roman" w:hAnsiTheme="majorHAnsi" w:cs="Times New Roman"/>
                <w:b/>
                <w:bCs/>
                <w:sz w:val="24"/>
                <w:szCs w:val="24"/>
                <w:lang w:eastAsia="pt-BR"/>
              </w:rPr>
            </w:pPr>
            <w:r>
              <w:rPr>
                <w:rFonts w:asciiTheme="majorHAnsi" w:eastAsia="Times New Roman" w:hAnsiTheme="majorHAnsi" w:cs="Times New Roman"/>
                <w:b/>
                <w:bCs/>
                <w:sz w:val="24"/>
                <w:szCs w:val="24"/>
                <w:lang w:eastAsia="pt-BR"/>
              </w:rPr>
              <w:t>TOTAL</w:t>
            </w:r>
          </w:p>
        </w:tc>
        <w:tc>
          <w:tcPr>
            <w:tcW w:w="910" w:type="dxa"/>
            <w:shd w:val="clear" w:color="000000" w:fill="FABF8F"/>
            <w:vAlign w:val="center"/>
            <w:hideMark/>
          </w:tcPr>
          <w:p w14:paraId="637D9068" w14:textId="77777777" w:rsidR="006F697C" w:rsidRPr="002D29AF" w:rsidRDefault="006F697C" w:rsidP="00C252DF">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PARC. MAIOR RELEV (50%)</w:t>
            </w:r>
          </w:p>
        </w:tc>
      </w:tr>
      <w:tr w:rsidR="006F697C" w:rsidRPr="002D29AF" w14:paraId="32BF3AC4" w14:textId="77777777" w:rsidTr="006F697C">
        <w:trPr>
          <w:trHeight w:val="829"/>
        </w:trPr>
        <w:tc>
          <w:tcPr>
            <w:tcW w:w="1185" w:type="dxa"/>
            <w:noWrap/>
            <w:vAlign w:val="center"/>
          </w:tcPr>
          <w:p w14:paraId="71290248"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260104</w:t>
            </w:r>
          </w:p>
        </w:tc>
        <w:tc>
          <w:tcPr>
            <w:tcW w:w="1589" w:type="dxa"/>
            <w:vAlign w:val="center"/>
          </w:tcPr>
          <w:p w14:paraId="4D496975"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145F9D86"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REMOÇÃO DE PINTUA ANTIGA A LÁTEX</w:t>
            </w:r>
          </w:p>
        </w:tc>
        <w:tc>
          <w:tcPr>
            <w:tcW w:w="709" w:type="dxa"/>
            <w:vAlign w:val="center"/>
          </w:tcPr>
          <w:p w14:paraId="332AE65C" w14:textId="77777777" w:rsidR="006F697C" w:rsidRDefault="006F697C" w:rsidP="00C252DF">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134" w:type="dxa"/>
            <w:vAlign w:val="center"/>
          </w:tcPr>
          <w:p w14:paraId="0FD4389B"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920,28</w:t>
            </w:r>
          </w:p>
        </w:tc>
        <w:tc>
          <w:tcPr>
            <w:tcW w:w="910" w:type="dxa"/>
            <w:vAlign w:val="center"/>
          </w:tcPr>
          <w:p w14:paraId="5B8C5C56"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460,14</w:t>
            </w:r>
          </w:p>
        </w:tc>
      </w:tr>
      <w:tr w:rsidR="006F697C" w:rsidRPr="002D29AF" w14:paraId="21E0485A" w14:textId="77777777" w:rsidTr="006F697C">
        <w:trPr>
          <w:trHeight w:val="829"/>
        </w:trPr>
        <w:tc>
          <w:tcPr>
            <w:tcW w:w="1185" w:type="dxa"/>
            <w:noWrap/>
            <w:vAlign w:val="center"/>
          </w:tcPr>
          <w:p w14:paraId="6D3E3DC7"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121105</w:t>
            </w:r>
          </w:p>
        </w:tc>
        <w:tc>
          <w:tcPr>
            <w:tcW w:w="1589" w:type="dxa"/>
            <w:vAlign w:val="center"/>
          </w:tcPr>
          <w:p w14:paraId="07D4ED90"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0EAA60F1"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IMPERMEABILIZAÇÃO DE ALICERCE / “PÉ” DE PAREDE / PEITORIL E ALVENARIA DE UM MODO GERAL COM CIMENTO CRISTALIZANTE SEMI FLEXÍVEL – 2 DEMÃOS (ESPECÍFICO PARA OBRAS DE REFORMA)</w:t>
            </w:r>
          </w:p>
        </w:tc>
        <w:tc>
          <w:tcPr>
            <w:tcW w:w="709" w:type="dxa"/>
            <w:vAlign w:val="center"/>
          </w:tcPr>
          <w:p w14:paraId="3955B6CC" w14:textId="77777777" w:rsidR="006F697C" w:rsidRPr="002D29AF"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28528142"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306,51</w:t>
            </w:r>
          </w:p>
        </w:tc>
        <w:tc>
          <w:tcPr>
            <w:tcW w:w="910" w:type="dxa"/>
            <w:vAlign w:val="center"/>
          </w:tcPr>
          <w:p w14:paraId="00358FF5"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153,25</w:t>
            </w:r>
          </w:p>
        </w:tc>
      </w:tr>
      <w:tr w:rsidR="006F697C" w:rsidRPr="002D29AF" w14:paraId="5A64E91B" w14:textId="77777777" w:rsidTr="006F697C">
        <w:trPr>
          <w:trHeight w:val="829"/>
        </w:trPr>
        <w:tc>
          <w:tcPr>
            <w:tcW w:w="1185" w:type="dxa"/>
            <w:noWrap/>
            <w:vAlign w:val="center"/>
          </w:tcPr>
          <w:p w14:paraId="34446DD4" w14:textId="77777777" w:rsidR="006F697C" w:rsidRPr="002D29AF"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200505</w:t>
            </w:r>
          </w:p>
        </w:tc>
        <w:tc>
          <w:tcPr>
            <w:tcW w:w="1589" w:type="dxa"/>
            <w:vAlign w:val="center"/>
          </w:tcPr>
          <w:p w14:paraId="40362AAB"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790FB4FD" w14:textId="77777777" w:rsidR="006F697C" w:rsidRPr="002D29AF"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REBOCO PAULISTA C/ IMPERMEABILIZANTE A-15 (1CI:4ARMLC+5% IMPXCI)</w:t>
            </w:r>
          </w:p>
        </w:tc>
        <w:tc>
          <w:tcPr>
            <w:tcW w:w="709" w:type="dxa"/>
            <w:vAlign w:val="center"/>
          </w:tcPr>
          <w:p w14:paraId="6A9F4A10" w14:textId="77777777" w:rsidR="006F697C" w:rsidRPr="002D29AF" w:rsidRDefault="006F697C" w:rsidP="00C252DF">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134" w:type="dxa"/>
            <w:vAlign w:val="center"/>
          </w:tcPr>
          <w:p w14:paraId="7BE94743" w14:textId="77777777" w:rsidR="006F697C" w:rsidRPr="002D29AF"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469,13</w:t>
            </w:r>
          </w:p>
        </w:tc>
        <w:tc>
          <w:tcPr>
            <w:tcW w:w="910" w:type="dxa"/>
            <w:vAlign w:val="center"/>
          </w:tcPr>
          <w:p w14:paraId="3F5FD46B" w14:textId="77777777" w:rsidR="006F697C" w:rsidRPr="002D29AF"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234,56</w:t>
            </w:r>
          </w:p>
        </w:tc>
      </w:tr>
      <w:tr w:rsidR="006F697C" w:rsidRPr="002D29AF" w14:paraId="50FFB93E" w14:textId="77777777" w:rsidTr="006F697C">
        <w:trPr>
          <w:trHeight w:val="829"/>
        </w:trPr>
        <w:tc>
          <w:tcPr>
            <w:tcW w:w="1185" w:type="dxa"/>
            <w:noWrap/>
            <w:vAlign w:val="center"/>
          </w:tcPr>
          <w:p w14:paraId="6C4FA1A6"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221104</w:t>
            </w:r>
          </w:p>
        </w:tc>
        <w:tc>
          <w:tcPr>
            <w:tcW w:w="1589" w:type="dxa"/>
            <w:vAlign w:val="center"/>
          </w:tcPr>
          <w:p w14:paraId="45F94C46"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07EFF3B9"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RASPAGEM E APLICAÇÃO RESINA ACRILICA DUAS DEMÃOS</w:t>
            </w:r>
          </w:p>
        </w:tc>
        <w:tc>
          <w:tcPr>
            <w:tcW w:w="709" w:type="dxa"/>
            <w:vAlign w:val="center"/>
          </w:tcPr>
          <w:p w14:paraId="1B65AEF7" w14:textId="77777777" w:rsidR="006F697C" w:rsidRPr="002D29AF"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26F5FA65"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269,17</w:t>
            </w:r>
          </w:p>
        </w:tc>
        <w:tc>
          <w:tcPr>
            <w:tcW w:w="910" w:type="dxa"/>
            <w:vAlign w:val="center"/>
          </w:tcPr>
          <w:p w14:paraId="4593C52A" w14:textId="77777777" w:rsidR="006F697C" w:rsidRPr="002D29AF"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134,58</w:t>
            </w:r>
          </w:p>
        </w:tc>
      </w:tr>
      <w:tr w:rsidR="006F697C" w:rsidRPr="002D29AF" w14:paraId="295BDE61" w14:textId="77777777" w:rsidTr="006F697C">
        <w:trPr>
          <w:trHeight w:val="829"/>
        </w:trPr>
        <w:tc>
          <w:tcPr>
            <w:tcW w:w="1185" w:type="dxa"/>
            <w:noWrap/>
            <w:vAlign w:val="center"/>
          </w:tcPr>
          <w:p w14:paraId="7D726952"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261300</w:t>
            </w:r>
          </w:p>
        </w:tc>
        <w:tc>
          <w:tcPr>
            <w:tcW w:w="1589" w:type="dxa"/>
            <w:vAlign w:val="center"/>
          </w:tcPr>
          <w:p w14:paraId="293F5AEA"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7E8F7AAD"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EMASSAMENTO COM MASSA PVA DUAS DEMÃOS</w:t>
            </w:r>
          </w:p>
        </w:tc>
        <w:tc>
          <w:tcPr>
            <w:tcW w:w="709" w:type="dxa"/>
            <w:vAlign w:val="center"/>
          </w:tcPr>
          <w:p w14:paraId="61623D7A"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10DD4A43"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920,28</w:t>
            </w:r>
          </w:p>
        </w:tc>
        <w:tc>
          <w:tcPr>
            <w:tcW w:w="910" w:type="dxa"/>
            <w:vAlign w:val="center"/>
          </w:tcPr>
          <w:p w14:paraId="1476B71F"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460,14</w:t>
            </w:r>
          </w:p>
        </w:tc>
      </w:tr>
      <w:tr w:rsidR="006F697C" w:rsidRPr="002D29AF" w14:paraId="619A6A65" w14:textId="77777777" w:rsidTr="006F697C">
        <w:trPr>
          <w:trHeight w:val="829"/>
        </w:trPr>
        <w:tc>
          <w:tcPr>
            <w:tcW w:w="1185" w:type="dxa"/>
            <w:noWrap/>
            <w:vAlign w:val="center"/>
          </w:tcPr>
          <w:p w14:paraId="446EF8F8"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261302</w:t>
            </w:r>
          </w:p>
        </w:tc>
        <w:tc>
          <w:tcPr>
            <w:tcW w:w="1589" w:type="dxa"/>
            <w:vAlign w:val="center"/>
          </w:tcPr>
          <w:p w14:paraId="705211BD"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177F8316"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PINTURA LATEX DUAS DEMÃOS COM SELADOR</w:t>
            </w:r>
          </w:p>
        </w:tc>
        <w:tc>
          <w:tcPr>
            <w:tcW w:w="709" w:type="dxa"/>
            <w:vAlign w:val="center"/>
          </w:tcPr>
          <w:p w14:paraId="11D4AD8D"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2712A36F"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920,28</w:t>
            </w:r>
          </w:p>
        </w:tc>
        <w:tc>
          <w:tcPr>
            <w:tcW w:w="910" w:type="dxa"/>
            <w:vAlign w:val="center"/>
          </w:tcPr>
          <w:p w14:paraId="1114AF6C"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460,14</w:t>
            </w:r>
          </w:p>
        </w:tc>
      </w:tr>
      <w:tr w:rsidR="006F697C" w:rsidRPr="002D29AF" w14:paraId="4DF1AEAF" w14:textId="77777777" w:rsidTr="006F697C">
        <w:trPr>
          <w:trHeight w:val="829"/>
        </w:trPr>
        <w:tc>
          <w:tcPr>
            <w:tcW w:w="1185" w:type="dxa"/>
            <w:noWrap/>
            <w:vAlign w:val="center"/>
          </w:tcPr>
          <w:p w14:paraId="7BF08C50"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260601</w:t>
            </w:r>
          </w:p>
        </w:tc>
        <w:tc>
          <w:tcPr>
            <w:tcW w:w="1589" w:type="dxa"/>
            <w:vAlign w:val="center"/>
          </w:tcPr>
          <w:p w14:paraId="5643E148"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052669B1"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PINTURA TEXTURIZADA C/SELADOR ACRILICO</w:t>
            </w:r>
          </w:p>
        </w:tc>
        <w:tc>
          <w:tcPr>
            <w:tcW w:w="709" w:type="dxa"/>
            <w:vAlign w:val="center"/>
          </w:tcPr>
          <w:p w14:paraId="2DB1594F"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07BBF369"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327,60</w:t>
            </w:r>
          </w:p>
        </w:tc>
        <w:tc>
          <w:tcPr>
            <w:tcW w:w="910" w:type="dxa"/>
            <w:vAlign w:val="center"/>
          </w:tcPr>
          <w:p w14:paraId="5075B01A"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163,80</w:t>
            </w:r>
          </w:p>
        </w:tc>
      </w:tr>
      <w:tr w:rsidR="006F697C" w:rsidRPr="002D29AF" w14:paraId="3F24180D" w14:textId="77777777" w:rsidTr="006F697C">
        <w:trPr>
          <w:trHeight w:val="829"/>
        </w:trPr>
        <w:tc>
          <w:tcPr>
            <w:tcW w:w="1185" w:type="dxa"/>
            <w:noWrap/>
            <w:vAlign w:val="center"/>
          </w:tcPr>
          <w:p w14:paraId="4BC7563A" w14:textId="77777777" w:rsidR="006F697C" w:rsidRPr="002D29AF"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160301</w:t>
            </w:r>
          </w:p>
        </w:tc>
        <w:tc>
          <w:tcPr>
            <w:tcW w:w="1589" w:type="dxa"/>
            <w:vAlign w:val="center"/>
          </w:tcPr>
          <w:p w14:paraId="3943C311" w14:textId="77777777" w:rsidR="006F697C"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GOINFRA</w:t>
            </w:r>
          </w:p>
        </w:tc>
        <w:tc>
          <w:tcPr>
            <w:tcW w:w="3965" w:type="dxa"/>
            <w:vAlign w:val="center"/>
          </w:tcPr>
          <w:p w14:paraId="779F2E67" w14:textId="77777777" w:rsidR="006F697C" w:rsidRPr="002D29AF"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COBERTURA COM TELHA COLONIAL RESINADA COR VERMELHA</w:t>
            </w:r>
          </w:p>
        </w:tc>
        <w:tc>
          <w:tcPr>
            <w:tcW w:w="709" w:type="dxa"/>
            <w:vAlign w:val="center"/>
          </w:tcPr>
          <w:p w14:paraId="30C40D58" w14:textId="77777777" w:rsidR="006F697C" w:rsidRPr="002D29AF"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34" w:type="dxa"/>
            <w:vAlign w:val="center"/>
          </w:tcPr>
          <w:p w14:paraId="6C40C068" w14:textId="77777777" w:rsidR="006F697C" w:rsidRPr="002D29AF"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183,91</w:t>
            </w:r>
          </w:p>
        </w:tc>
        <w:tc>
          <w:tcPr>
            <w:tcW w:w="910" w:type="dxa"/>
            <w:vAlign w:val="center"/>
          </w:tcPr>
          <w:p w14:paraId="0B225503" w14:textId="77777777" w:rsidR="006F697C" w:rsidRPr="002D29AF" w:rsidRDefault="006F697C" w:rsidP="00C252DF">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91,95</w:t>
            </w:r>
          </w:p>
        </w:tc>
      </w:tr>
    </w:tbl>
    <w:p w14:paraId="74D5CA41" w14:textId="1BACFEEE" w:rsidR="00217FA4" w:rsidRPr="00217FA4" w:rsidRDefault="00217FA4" w:rsidP="00217FA4">
      <w:pPr>
        <w:pStyle w:val="PargrafodaLista"/>
        <w:widowControl w:val="0"/>
        <w:tabs>
          <w:tab w:val="num" w:pos="10643"/>
        </w:tabs>
        <w:autoSpaceDE w:val="0"/>
        <w:spacing w:before="120" w:after="120" w:line="360" w:lineRule="auto"/>
        <w:ind w:left="360"/>
        <w:jc w:val="both"/>
        <w:rPr>
          <w:rFonts w:ascii="Cambria" w:hAnsi="Cambria"/>
          <w:sz w:val="24"/>
          <w:szCs w:val="24"/>
        </w:rPr>
      </w:pPr>
    </w:p>
    <w:p w14:paraId="035ECC48" w14:textId="77777777" w:rsidR="00217FA4" w:rsidRPr="00706B27" w:rsidRDefault="00217FA4" w:rsidP="00217FA4">
      <w:pPr>
        <w:pStyle w:val="Corpodetexto"/>
        <w:widowControl/>
        <w:numPr>
          <w:ilvl w:val="2"/>
          <w:numId w:val="5"/>
        </w:numPr>
        <w:tabs>
          <w:tab w:val="left" w:pos="1134"/>
        </w:tabs>
        <w:autoSpaceDE/>
        <w:autoSpaceDN/>
        <w:spacing w:line="276" w:lineRule="auto"/>
        <w:rPr>
          <w:rFonts w:asciiTheme="majorHAnsi" w:hAnsiTheme="majorHAnsi"/>
          <w:sz w:val="24"/>
          <w:szCs w:val="24"/>
        </w:rPr>
      </w:pPr>
      <w:r w:rsidRPr="00706B27">
        <w:rPr>
          <w:rFonts w:asciiTheme="majorHAnsi" w:hAnsiTheme="majorHAnsi"/>
          <w:sz w:val="24"/>
          <w:szCs w:val="24"/>
        </w:rPr>
        <w:lastRenderedPageBreak/>
        <w:t>Declaração do (s) profissional (ais) aceitando o exercício da função de Responsável Técnico pela obra.</w:t>
      </w:r>
    </w:p>
    <w:p w14:paraId="66CF9270" w14:textId="77777777" w:rsidR="00217FA4" w:rsidRPr="00706B27" w:rsidRDefault="00217FA4" w:rsidP="00217FA4">
      <w:pPr>
        <w:pStyle w:val="Corpodetexto"/>
        <w:widowControl/>
        <w:numPr>
          <w:ilvl w:val="2"/>
          <w:numId w:val="5"/>
        </w:numPr>
        <w:tabs>
          <w:tab w:val="left" w:pos="1134"/>
        </w:tabs>
        <w:autoSpaceDE/>
        <w:autoSpaceDN/>
        <w:spacing w:line="276" w:lineRule="auto"/>
        <w:rPr>
          <w:rFonts w:asciiTheme="majorHAnsi" w:hAnsiTheme="majorHAnsi"/>
          <w:sz w:val="24"/>
          <w:szCs w:val="24"/>
        </w:rPr>
      </w:pPr>
      <w:r w:rsidRPr="00706B27">
        <w:rPr>
          <w:rFonts w:asciiTheme="majorHAnsi" w:hAnsiTheme="majorHAnsi"/>
          <w:sz w:val="24"/>
          <w:szCs w:val="24"/>
        </w:rPr>
        <w:t>Apresentação, por parte da contratada, de Atestado de Capacidade Técnico-operacional, comprovando a realização de obras ou serviços com características similares ao objeto a ser contratado;</w:t>
      </w:r>
    </w:p>
    <w:p w14:paraId="4431B9F0" w14:textId="77777777" w:rsidR="00217FA4" w:rsidRPr="00706B27" w:rsidRDefault="00217FA4" w:rsidP="00217FA4">
      <w:pPr>
        <w:pStyle w:val="Corpodetexto"/>
        <w:numPr>
          <w:ilvl w:val="2"/>
          <w:numId w:val="5"/>
        </w:numPr>
        <w:tabs>
          <w:tab w:val="left" w:pos="1134"/>
          <w:tab w:val="left" w:pos="1190"/>
        </w:tabs>
        <w:autoSpaceDE/>
        <w:autoSpaceDN/>
        <w:spacing w:line="276" w:lineRule="auto"/>
        <w:rPr>
          <w:rFonts w:asciiTheme="majorHAnsi" w:hAnsiTheme="majorHAnsi"/>
          <w:sz w:val="24"/>
          <w:szCs w:val="24"/>
        </w:rPr>
      </w:pPr>
      <w:r w:rsidRPr="00706B27">
        <w:rPr>
          <w:rFonts w:asciiTheme="majorHAnsi" w:hAnsiTheme="majorHAnsi"/>
          <w:sz w:val="24"/>
          <w:szCs w:val="24"/>
        </w:rPr>
        <w:t>Cumprimento, por parte da contratada, de Plano de Gerenciamento de Resíduos, garantindo o correto descarte dos resíduos segundo sua classe,</w:t>
      </w:r>
    </w:p>
    <w:p w14:paraId="42B71191" w14:textId="77777777" w:rsidR="00217FA4" w:rsidRPr="00706B27" w:rsidRDefault="00217FA4" w:rsidP="00217FA4">
      <w:pPr>
        <w:pStyle w:val="Corpodetexto"/>
        <w:numPr>
          <w:ilvl w:val="2"/>
          <w:numId w:val="5"/>
        </w:numPr>
        <w:tabs>
          <w:tab w:val="left" w:pos="1134"/>
          <w:tab w:val="left" w:pos="1190"/>
        </w:tabs>
        <w:autoSpaceDE/>
        <w:autoSpaceDN/>
        <w:spacing w:line="276" w:lineRule="auto"/>
        <w:rPr>
          <w:rFonts w:asciiTheme="majorHAnsi" w:hAnsiTheme="majorHAnsi"/>
          <w:sz w:val="24"/>
          <w:szCs w:val="24"/>
        </w:rPr>
      </w:pPr>
      <w:r w:rsidRPr="00706B27">
        <w:rPr>
          <w:rFonts w:asciiTheme="majorHAnsi" w:hAnsiTheme="majorHAnsi"/>
          <w:sz w:val="24"/>
          <w:szCs w:val="24"/>
        </w:rPr>
        <w:t>Comprovações através de Certidão de Registro no Conselho Regional de Engenharia, Arquitetura e Agronomia – CREA, da empresa vencedora;</w:t>
      </w:r>
    </w:p>
    <w:p w14:paraId="0429B84D" w14:textId="77777777" w:rsidR="00217FA4" w:rsidRPr="00706B27" w:rsidRDefault="00217FA4" w:rsidP="00217FA4">
      <w:pPr>
        <w:pStyle w:val="Corpodetexto"/>
        <w:numPr>
          <w:ilvl w:val="2"/>
          <w:numId w:val="5"/>
        </w:numPr>
        <w:tabs>
          <w:tab w:val="left" w:pos="1134"/>
        </w:tabs>
        <w:autoSpaceDE/>
        <w:autoSpaceDN/>
        <w:spacing w:line="276" w:lineRule="auto"/>
        <w:rPr>
          <w:rFonts w:asciiTheme="majorHAnsi" w:hAnsiTheme="majorHAnsi"/>
          <w:sz w:val="24"/>
          <w:szCs w:val="24"/>
        </w:rPr>
      </w:pPr>
      <w:r w:rsidRPr="00706B27">
        <w:rPr>
          <w:rFonts w:asciiTheme="majorHAnsi" w:hAnsiTheme="majorHAnsi"/>
          <w:sz w:val="24"/>
          <w:szCs w:val="24"/>
        </w:rPr>
        <w:t>Comprovação através de Certidão de Registro no Conselho Regional de Engenharia, Arquitetura e Agronomia – CREA, dos Responsáveis técnicos, devendo constar o(s) nome(s) do(s) profissional(is) de nível superior que poderá(ao) atuar como responsável(is) técnico(s) pelos serviços a serem executados.</w:t>
      </w:r>
    </w:p>
    <w:p w14:paraId="4F902688" w14:textId="77777777" w:rsidR="00217FA4" w:rsidRPr="00706B27" w:rsidRDefault="00217FA4" w:rsidP="00217FA4">
      <w:pPr>
        <w:pStyle w:val="Ttulo1"/>
        <w:tabs>
          <w:tab w:val="left" w:pos="789"/>
        </w:tabs>
        <w:spacing w:line="276" w:lineRule="auto"/>
        <w:ind w:right="3"/>
        <w:rPr>
          <w:rFonts w:asciiTheme="majorHAnsi" w:hAnsiTheme="majorHAnsi"/>
          <w:sz w:val="24"/>
          <w:szCs w:val="24"/>
        </w:rPr>
      </w:pPr>
    </w:p>
    <w:p w14:paraId="682310F6" w14:textId="77777777" w:rsidR="00217FA4" w:rsidRPr="00706B27" w:rsidRDefault="00217FA4" w:rsidP="00217FA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line="276" w:lineRule="auto"/>
        <w:ind w:right="3"/>
        <w:jc w:val="both"/>
        <w:rPr>
          <w:rFonts w:asciiTheme="majorHAnsi" w:hAnsiTheme="majorHAnsi"/>
          <w:sz w:val="24"/>
          <w:szCs w:val="24"/>
        </w:rPr>
      </w:pPr>
      <w:r w:rsidRPr="00706B27">
        <w:rPr>
          <w:rFonts w:asciiTheme="majorHAnsi" w:hAnsiTheme="majorHAnsi"/>
          <w:sz w:val="24"/>
          <w:szCs w:val="24"/>
        </w:rPr>
        <w:t>ESTIMATIVA</w:t>
      </w:r>
      <w:r w:rsidRPr="00706B27">
        <w:rPr>
          <w:rFonts w:asciiTheme="majorHAnsi" w:hAnsiTheme="majorHAnsi"/>
          <w:spacing w:val="-6"/>
          <w:sz w:val="24"/>
          <w:szCs w:val="24"/>
        </w:rPr>
        <w:t xml:space="preserve"> </w:t>
      </w:r>
      <w:r w:rsidRPr="00706B27">
        <w:rPr>
          <w:rFonts w:asciiTheme="majorHAnsi" w:hAnsiTheme="majorHAnsi"/>
          <w:sz w:val="24"/>
          <w:szCs w:val="24"/>
        </w:rPr>
        <w:t>DAS</w:t>
      </w:r>
      <w:r w:rsidRPr="00706B27">
        <w:rPr>
          <w:rFonts w:asciiTheme="majorHAnsi" w:hAnsiTheme="majorHAnsi"/>
          <w:spacing w:val="-3"/>
          <w:sz w:val="24"/>
          <w:szCs w:val="24"/>
        </w:rPr>
        <w:t xml:space="preserve"> </w:t>
      </w:r>
      <w:r w:rsidRPr="00706B27">
        <w:rPr>
          <w:rFonts w:asciiTheme="majorHAnsi" w:hAnsiTheme="majorHAnsi"/>
          <w:sz w:val="24"/>
          <w:szCs w:val="24"/>
        </w:rPr>
        <w:t>QUANTIDADES</w:t>
      </w:r>
    </w:p>
    <w:p w14:paraId="244E9A3D" w14:textId="77777777" w:rsidR="00217FA4" w:rsidRPr="00706B27" w:rsidRDefault="00217FA4" w:rsidP="00217FA4">
      <w:pPr>
        <w:pStyle w:val="Corpodetexto"/>
        <w:numPr>
          <w:ilvl w:val="1"/>
          <w:numId w:val="5"/>
        </w:numPr>
        <w:spacing w:before="117" w:line="276" w:lineRule="auto"/>
        <w:ind w:left="0" w:right="3" w:firstLine="221"/>
        <w:rPr>
          <w:rFonts w:asciiTheme="majorHAnsi" w:hAnsiTheme="majorHAnsi"/>
          <w:sz w:val="24"/>
          <w:szCs w:val="24"/>
        </w:rPr>
      </w:pPr>
      <w:r w:rsidRPr="00706B27">
        <w:rPr>
          <w:rFonts w:asciiTheme="majorHAnsi" w:hAnsiTheme="majorHAnsi"/>
          <w:sz w:val="24"/>
          <w:szCs w:val="24"/>
        </w:rPr>
        <w:t xml:space="preserve">A Estimativa das quantidades a serem contratadas, acompanhada das memórias de cálculo </w:t>
      </w:r>
      <w:r w:rsidRPr="00706B27">
        <w:rPr>
          <w:rFonts w:asciiTheme="majorHAnsi" w:hAnsiTheme="majorHAnsi"/>
          <w:i/>
          <w:iCs/>
          <w:sz w:val="24"/>
          <w:szCs w:val="24"/>
        </w:rPr>
        <w:t xml:space="preserve">e </w:t>
      </w:r>
      <w:r w:rsidRPr="00706B27">
        <w:rPr>
          <w:rFonts w:asciiTheme="majorHAnsi" w:hAnsiTheme="majorHAnsi"/>
          <w:sz w:val="24"/>
          <w:szCs w:val="24"/>
        </w:rPr>
        <w:t>dos documentos que lhe dão suporte, considerando a interdependência com outras contratações, de modo a possibilitar economia de escala (Inciso IV do § 1 º do art. 18 da Lei 14.133/21 ), foram elaboradas de acordo com a planilha base fornecida pelo FNDE, com os respectivos levantamentos: quantitativo, financeiro e cronograma do prazo de execução</w:t>
      </w:r>
      <w:r w:rsidRPr="00706B27">
        <w:rPr>
          <w:rFonts w:asciiTheme="majorHAnsi" w:hAnsiTheme="majorHAnsi"/>
          <w:b/>
          <w:bCs/>
          <w:color w:val="FF0000"/>
          <w:sz w:val="24"/>
          <w:szCs w:val="24"/>
        </w:rPr>
        <w:t xml:space="preserve">. </w:t>
      </w:r>
      <w:r w:rsidRPr="00706B27">
        <w:rPr>
          <w:rFonts w:asciiTheme="majorHAnsi" w:hAnsiTheme="majorHAnsi"/>
          <w:sz w:val="24"/>
          <w:szCs w:val="24"/>
        </w:rPr>
        <w:t>Os serviços que serão realizados, bem como os materiais a serem utilizados na</w:t>
      </w:r>
      <w:r w:rsidRPr="00706B27">
        <w:rPr>
          <w:rFonts w:asciiTheme="majorHAnsi" w:hAnsiTheme="majorHAnsi"/>
          <w:spacing w:val="1"/>
          <w:sz w:val="24"/>
          <w:szCs w:val="24"/>
        </w:rPr>
        <w:t xml:space="preserve"> </w:t>
      </w:r>
      <w:r w:rsidRPr="00706B27">
        <w:rPr>
          <w:rFonts w:asciiTheme="majorHAnsi" w:hAnsiTheme="majorHAnsi"/>
          <w:sz w:val="24"/>
          <w:szCs w:val="24"/>
        </w:rPr>
        <w:t>execução dos mesmos, devem atender as especificações constantes no Planilha Orçamentária -</w:t>
      </w:r>
      <w:r w:rsidRPr="00706B27">
        <w:rPr>
          <w:rFonts w:asciiTheme="majorHAnsi" w:hAnsiTheme="majorHAnsi"/>
          <w:spacing w:val="1"/>
          <w:sz w:val="24"/>
          <w:szCs w:val="24"/>
        </w:rPr>
        <w:t xml:space="preserve"> </w:t>
      </w:r>
      <w:r w:rsidRPr="00706B27">
        <w:rPr>
          <w:rFonts w:asciiTheme="majorHAnsi" w:hAnsiTheme="majorHAnsi"/>
          <w:sz w:val="24"/>
          <w:szCs w:val="24"/>
        </w:rPr>
        <w:t>Memória de Cálculo, na Planilha Orçamentária e</w:t>
      </w:r>
      <w:r w:rsidRPr="00706B27">
        <w:rPr>
          <w:rFonts w:asciiTheme="majorHAnsi" w:hAnsiTheme="majorHAnsi"/>
          <w:spacing w:val="1"/>
          <w:sz w:val="24"/>
          <w:szCs w:val="24"/>
        </w:rPr>
        <w:t xml:space="preserve"> </w:t>
      </w:r>
      <w:r w:rsidRPr="00706B27">
        <w:rPr>
          <w:rFonts w:asciiTheme="majorHAnsi" w:hAnsiTheme="majorHAnsi"/>
          <w:sz w:val="24"/>
          <w:szCs w:val="24"/>
        </w:rPr>
        <w:t>demais</w:t>
      </w:r>
      <w:r w:rsidRPr="00706B27">
        <w:rPr>
          <w:rFonts w:asciiTheme="majorHAnsi" w:hAnsiTheme="majorHAnsi"/>
          <w:spacing w:val="-3"/>
          <w:sz w:val="24"/>
          <w:szCs w:val="24"/>
        </w:rPr>
        <w:t xml:space="preserve"> </w:t>
      </w:r>
      <w:r w:rsidRPr="00706B27">
        <w:rPr>
          <w:rFonts w:asciiTheme="majorHAnsi" w:hAnsiTheme="majorHAnsi"/>
          <w:sz w:val="24"/>
          <w:szCs w:val="24"/>
        </w:rPr>
        <w:t>anexos relacionados.</w:t>
      </w:r>
    </w:p>
    <w:p w14:paraId="767FED13" w14:textId="77777777" w:rsidR="00217FA4" w:rsidRPr="00706B27" w:rsidRDefault="00217FA4" w:rsidP="00217FA4">
      <w:pPr>
        <w:pStyle w:val="Corpodetexto"/>
        <w:spacing w:before="117" w:line="276" w:lineRule="auto"/>
        <w:ind w:right="3"/>
        <w:rPr>
          <w:rFonts w:asciiTheme="majorHAnsi" w:hAnsiTheme="majorHAnsi"/>
          <w:sz w:val="24"/>
          <w:szCs w:val="24"/>
        </w:rPr>
      </w:pPr>
    </w:p>
    <w:p w14:paraId="24B6E6B8" w14:textId="77777777" w:rsidR="00217FA4" w:rsidRPr="00706B27" w:rsidRDefault="00217FA4" w:rsidP="00217FA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line="276" w:lineRule="auto"/>
        <w:ind w:right="3"/>
        <w:jc w:val="both"/>
        <w:rPr>
          <w:rFonts w:asciiTheme="majorHAnsi" w:hAnsiTheme="majorHAnsi"/>
          <w:sz w:val="24"/>
          <w:szCs w:val="24"/>
        </w:rPr>
      </w:pPr>
      <w:r w:rsidRPr="00706B27">
        <w:rPr>
          <w:rFonts w:asciiTheme="majorHAnsi" w:hAnsiTheme="majorHAnsi"/>
          <w:sz w:val="24"/>
          <w:szCs w:val="24"/>
        </w:rPr>
        <w:t>ESTIMATIVA</w:t>
      </w:r>
      <w:r w:rsidRPr="00706B27">
        <w:rPr>
          <w:rFonts w:asciiTheme="majorHAnsi" w:hAnsiTheme="majorHAnsi"/>
          <w:spacing w:val="-4"/>
          <w:sz w:val="24"/>
          <w:szCs w:val="24"/>
        </w:rPr>
        <w:t xml:space="preserve"> </w:t>
      </w:r>
      <w:r w:rsidRPr="00706B27">
        <w:rPr>
          <w:rFonts w:asciiTheme="majorHAnsi" w:hAnsiTheme="majorHAnsi"/>
          <w:sz w:val="24"/>
          <w:szCs w:val="24"/>
        </w:rPr>
        <w:t>DO VALOR</w:t>
      </w:r>
      <w:r w:rsidRPr="00706B27">
        <w:rPr>
          <w:rFonts w:asciiTheme="majorHAnsi" w:hAnsiTheme="majorHAnsi"/>
          <w:spacing w:val="-2"/>
          <w:sz w:val="24"/>
          <w:szCs w:val="24"/>
        </w:rPr>
        <w:t xml:space="preserve"> </w:t>
      </w:r>
      <w:r w:rsidRPr="00706B27">
        <w:rPr>
          <w:rFonts w:asciiTheme="majorHAnsi" w:hAnsiTheme="majorHAnsi"/>
          <w:sz w:val="24"/>
          <w:szCs w:val="24"/>
        </w:rPr>
        <w:t>DA</w:t>
      </w:r>
      <w:r w:rsidRPr="00706B27">
        <w:rPr>
          <w:rFonts w:asciiTheme="majorHAnsi" w:hAnsiTheme="majorHAnsi"/>
          <w:spacing w:val="-6"/>
          <w:sz w:val="24"/>
          <w:szCs w:val="24"/>
        </w:rPr>
        <w:t xml:space="preserve"> </w:t>
      </w:r>
      <w:r w:rsidRPr="00706B27">
        <w:rPr>
          <w:rFonts w:asciiTheme="majorHAnsi" w:hAnsiTheme="majorHAnsi"/>
          <w:sz w:val="24"/>
          <w:szCs w:val="24"/>
        </w:rPr>
        <w:t>CONTRATAÇÃO</w:t>
      </w:r>
    </w:p>
    <w:p w14:paraId="17BDDB37" w14:textId="77777777" w:rsidR="00217FA4" w:rsidRPr="00706B27" w:rsidRDefault="00217FA4" w:rsidP="00217FA4">
      <w:pPr>
        <w:pStyle w:val="PargrafodaLista"/>
        <w:spacing w:before="116"/>
        <w:ind w:left="0" w:right="3" w:firstLine="1134"/>
        <w:rPr>
          <w:rFonts w:asciiTheme="majorHAnsi" w:hAnsiTheme="majorHAnsi"/>
          <w:sz w:val="24"/>
          <w:szCs w:val="24"/>
        </w:rPr>
      </w:pPr>
      <w:r w:rsidRPr="00706B27">
        <w:rPr>
          <w:rFonts w:asciiTheme="majorHAnsi" w:hAnsiTheme="majorHAnsi"/>
          <w:sz w:val="24"/>
          <w:szCs w:val="24"/>
        </w:rPr>
        <w:t xml:space="preserve">4.1 O valor total estimado para os serviços é de </w:t>
      </w:r>
      <w:r w:rsidRPr="00706B27">
        <w:rPr>
          <w:rStyle w:val="Forte"/>
          <w:rFonts w:asciiTheme="majorHAnsi" w:eastAsia="Lucida Sans Unicode" w:hAnsiTheme="majorHAnsi"/>
          <w:sz w:val="24"/>
          <w:szCs w:val="24"/>
        </w:rPr>
        <w:t xml:space="preserve">R$ </w:t>
      </w:r>
      <w:r>
        <w:rPr>
          <w:rFonts w:asciiTheme="majorHAnsi" w:hAnsiTheme="majorHAnsi"/>
          <w:b/>
          <w:bCs/>
          <w:sz w:val="24"/>
          <w:szCs w:val="24"/>
        </w:rPr>
        <w:t>156.768,56</w:t>
      </w:r>
      <w:r w:rsidRPr="00706B27">
        <w:rPr>
          <w:rFonts w:asciiTheme="majorHAnsi" w:hAnsiTheme="majorHAnsi"/>
          <w:b/>
          <w:bCs/>
          <w:sz w:val="24"/>
          <w:szCs w:val="24"/>
        </w:rPr>
        <w:t xml:space="preserve"> (</w:t>
      </w:r>
      <w:r>
        <w:rPr>
          <w:rFonts w:asciiTheme="majorHAnsi" w:hAnsiTheme="majorHAnsi"/>
          <w:b/>
          <w:bCs/>
          <w:sz w:val="24"/>
          <w:szCs w:val="24"/>
        </w:rPr>
        <w:t>cento e cinquenta e seis mil, setecentos e sessenta e oito reais e cinquenta e seis</w:t>
      </w:r>
      <w:r w:rsidRPr="00706B27">
        <w:rPr>
          <w:rFonts w:asciiTheme="majorHAnsi" w:hAnsiTheme="majorHAnsi"/>
          <w:b/>
          <w:bCs/>
          <w:sz w:val="24"/>
          <w:szCs w:val="24"/>
        </w:rPr>
        <w:t xml:space="preserve"> centavos)</w:t>
      </w:r>
      <w:r w:rsidRPr="00706B27">
        <w:rPr>
          <w:rFonts w:asciiTheme="majorHAnsi" w:hAnsiTheme="majorHAnsi"/>
          <w:sz w:val="24"/>
          <w:szCs w:val="24"/>
        </w:rPr>
        <w:t>, conforme Planilha</w:t>
      </w:r>
      <w:r w:rsidRPr="00706B27">
        <w:rPr>
          <w:rFonts w:asciiTheme="majorHAnsi" w:hAnsiTheme="majorHAnsi"/>
          <w:spacing w:val="1"/>
          <w:sz w:val="24"/>
          <w:szCs w:val="24"/>
        </w:rPr>
        <w:t xml:space="preserve"> </w:t>
      </w:r>
      <w:r w:rsidRPr="00706B27">
        <w:rPr>
          <w:rFonts w:asciiTheme="majorHAnsi" w:hAnsiTheme="majorHAnsi"/>
          <w:sz w:val="24"/>
          <w:szCs w:val="24"/>
        </w:rPr>
        <w:t>Orçamentária</w:t>
      </w:r>
      <w:r w:rsidRPr="00706B27">
        <w:rPr>
          <w:rFonts w:asciiTheme="majorHAnsi" w:hAnsiTheme="majorHAnsi"/>
          <w:spacing w:val="1"/>
          <w:sz w:val="24"/>
          <w:szCs w:val="24"/>
        </w:rPr>
        <w:t xml:space="preserve"> </w:t>
      </w:r>
      <w:r w:rsidRPr="00706B27">
        <w:rPr>
          <w:rFonts w:asciiTheme="majorHAnsi" w:hAnsiTheme="majorHAnsi"/>
          <w:sz w:val="24"/>
          <w:szCs w:val="24"/>
        </w:rPr>
        <w:t>e Memória</w:t>
      </w:r>
      <w:r w:rsidRPr="00706B27">
        <w:rPr>
          <w:rFonts w:asciiTheme="majorHAnsi" w:hAnsiTheme="majorHAnsi"/>
          <w:spacing w:val="25"/>
          <w:sz w:val="24"/>
          <w:szCs w:val="24"/>
        </w:rPr>
        <w:t xml:space="preserve"> </w:t>
      </w:r>
      <w:r w:rsidRPr="00706B27">
        <w:rPr>
          <w:rFonts w:asciiTheme="majorHAnsi" w:hAnsiTheme="majorHAnsi"/>
          <w:sz w:val="24"/>
          <w:szCs w:val="24"/>
        </w:rPr>
        <w:t>de</w:t>
      </w:r>
      <w:r w:rsidRPr="00706B27">
        <w:rPr>
          <w:rFonts w:asciiTheme="majorHAnsi" w:hAnsiTheme="majorHAnsi"/>
          <w:spacing w:val="24"/>
          <w:sz w:val="24"/>
          <w:szCs w:val="24"/>
        </w:rPr>
        <w:t xml:space="preserve"> </w:t>
      </w:r>
      <w:r w:rsidRPr="00706B27">
        <w:rPr>
          <w:rFonts w:asciiTheme="majorHAnsi" w:hAnsiTheme="majorHAnsi"/>
          <w:sz w:val="24"/>
          <w:szCs w:val="24"/>
        </w:rPr>
        <w:t>Cálculo</w:t>
      </w:r>
      <w:r w:rsidRPr="00706B27">
        <w:rPr>
          <w:rFonts w:asciiTheme="majorHAnsi" w:hAnsiTheme="majorHAnsi"/>
          <w:spacing w:val="24"/>
          <w:sz w:val="24"/>
          <w:szCs w:val="24"/>
        </w:rPr>
        <w:t xml:space="preserve">. </w:t>
      </w:r>
      <w:r w:rsidRPr="00706B27">
        <w:rPr>
          <w:rFonts w:asciiTheme="majorHAnsi" w:hAnsiTheme="majorHAnsi"/>
          <w:sz w:val="24"/>
          <w:szCs w:val="24"/>
        </w:rPr>
        <w:t>Vale</w:t>
      </w:r>
      <w:r w:rsidRPr="00706B27">
        <w:rPr>
          <w:rFonts w:asciiTheme="majorHAnsi" w:hAnsiTheme="majorHAnsi"/>
          <w:spacing w:val="24"/>
          <w:sz w:val="24"/>
          <w:szCs w:val="24"/>
        </w:rPr>
        <w:t xml:space="preserve"> </w:t>
      </w:r>
      <w:r w:rsidRPr="00706B27">
        <w:rPr>
          <w:rFonts w:asciiTheme="majorHAnsi" w:hAnsiTheme="majorHAnsi"/>
          <w:sz w:val="24"/>
          <w:szCs w:val="24"/>
        </w:rPr>
        <w:t>ressaltar</w:t>
      </w:r>
      <w:r w:rsidRPr="00706B27">
        <w:rPr>
          <w:rFonts w:asciiTheme="majorHAnsi" w:hAnsiTheme="majorHAnsi"/>
          <w:spacing w:val="25"/>
          <w:sz w:val="24"/>
          <w:szCs w:val="24"/>
        </w:rPr>
        <w:t xml:space="preserve"> </w:t>
      </w:r>
      <w:r w:rsidRPr="00706B27">
        <w:rPr>
          <w:rFonts w:asciiTheme="majorHAnsi" w:hAnsiTheme="majorHAnsi"/>
          <w:sz w:val="24"/>
          <w:szCs w:val="24"/>
        </w:rPr>
        <w:t>que</w:t>
      </w:r>
      <w:r w:rsidRPr="00706B27">
        <w:rPr>
          <w:rFonts w:asciiTheme="majorHAnsi" w:hAnsiTheme="majorHAnsi"/>
          <w:spacing w:val="25"/>
          <w:sz w:val="24"/>
          <w:szCs w:val="24"/>
        </w:rPr>
        <w:t xml:space="preserve"> </w:t>
      </w:r>
      <w:r w:rsidRPr="00706B27">
        <w:rPr>
          <w:rFonts w:asciiTheme="majorHAnsi" w:hAnsiTheme="majorHAnsi"/>
          <w:sz w:val="24"/>
          <w:szCs w:val="24"/>
        </w:rPr>
        <w:t>a estimativa</w:t>
      </w:r>
      <w:r w:rsidRPr="00706B27">
        <w:rPr>
          <w:rFonts w:asciiTheme="majorHAnsi" w:hAnsiTheme="majorHAnsi"/>
          <w:spacing w:val="1"/>
          <w:sz w:val="24"/>
          <w:szCs w:val="24"/>
        </w:rPr>
        <w:t xml:space="preserve"> </w:t>
      </w:r>
      <w:r w:rsidRPr="00706B27">
        <w:rPr>
          <w:rFonts w:asciiTheme="majorHAnsi" w:hAnsiTheme="majorHAnsi"/>
          <w:sz w:val="24"/>
          <w:szCs w:val="24"/>
        </w:rPr>
        <w:t>também</w:t>
      </w:r>
      <w:r w:rsidRPr="00706B27">
        <w:rPr>
          <w:rFonts w:asciiTheme="majorHAnsi" w:hAnsiTheme="majorHAnsi"/>
          <w:spacing w:val="1"/>
          <w:sz w:val="24"/>
          <w:szCs w:val="24"/>
        </w:rPr>
        <w:t xml:space="preserve"> </w:t>
      </w:r>
      <w:r w:rsidRPr="00706B27">
        <w:rPr>
          <w:rFonts w:asciiTheme="majorHAnsi" w:hAnsiTheme="majorHAnsi"/>
          <w:sz w:val="24"/>
          <w:szCs w:val="24"/>
        </w:rPr>
        <w:t>já</w:t>
      </w:r>
      <w:r w:rsidRPr="00706B27">
        <w:rPr>
          <w:rFonts w:asciiTheme="majorHAnsi" w:hAnsiTheme="majorHAnsi"/>
          <w:spacing w:val="1"/>
          <w:sz w:val="24"/>
          <w:szCs w:val="24"/>
        </w:rPr>
        <w:t xml:space="preserve"> </w:t>
      </w:r>
      <w:r w:rsidRPr="00706B27">
        <w:rPr>
          <w:rFonts w:asciiTheme="majorHAnsi" w:hAnsiTheme="majorHAnsi"/>
          <w:sz w:val="24"/>
          <w:szCs w:val="24"/>
        </w:rPr>
        <w:t>se</w:t>
      </w:r>
      <w:r w:rsidRPr="00706B27">
        <w:rPr>
          <w:rFonts w:asciiTheme="majorHAnsi" w:hAnsiTheme="majorHAnsi"/>
          <w:spacing w:val="1"/>
          <w:sz w:val="24"/>
          <w:szCs w:val="24"/>
        </w:rPr>
        <w:t xml:space="preserve"> </w:t>
      </w:r>
      <w:r w:rsidRPr="00706B27">
        <w:rPr>
          <w:rFonts w:asciiTheme="majorHAnsi" w:hAnsiTheme="majorHAnsi"/>
          <w:sz w:val="24"/>
          <w:szCs w:val="24"/>
        </w:rPr>
        <w:t>levou</w:t>
      </w:r>
      <w:r w:rsidRPr="00706B27">
        <w:rPr>
          <w:rFonts w:asciiTheme="majorHAnsi" w:hAnsiTheme="majorHAnsi"/>
          <w:spacing w:val="1"/>
          <w:sz w:val="24"/>
          <w:szCs w:val="24"/>
        </w:rPr>
        <w:t xml:space="preserve"> </w:t>
      </w:r>
      <w:r w:rsidRPr="00706B27">
        <w:rPr>
          <w:rFonts w:asciiTheme="majorHAnsi" w:hAnsiTheme="majorHAnsi"/>
          <w:sz w:val="24"/>
          <w:szCs w:val="24"/>
        </w:rPr>
        <w:t>em</w:t>
      </w:r>
      <w:r w:rsidRPr="00706B27">
        <w:rPr>
          <w:rFonts w:asciiTheme="majorHAnsi" w:hAnsiTheme="majorHAnsi"/>
          <w:spacing w:val="1"/>
          <w:sz w:val="24"/>
          <w:szCs w:val="24"/>
        </w:rPr>
        <w:t xml:space="preserve"> </w:t>
      </w:r>
      <w:r w:rsidRPr="00706B27">
        <w:rPr>
          <w:rFonts w:asciiTheme="majorHAnsi" w:hAnsiTheme="majorHAnsi"/>
          <w:sz w:val="24"/>
          <w:szCs w:val="24"/>
        </w:rPr>
        <w:t>consideração</w:t>
      </w:r>
      <w:r w:rsidRPr="00706B27">
        <w:rPr>
          <w:rFonts w:asciiTheme="majorHAnsi" w:hAnsiTheme="majorHAnsi"/>
          <w:spacing w:val="1"/>
          <w:sz w:val="24"/>
          <w:szCs w:val="24"/>
        </w:rPr>
        <w:t xml:space="preserve"> </w:t>
      </w:r>
      <w:r w:rsidRPr="00706B27">
        <w:rPr>
          <w:rFonts w:asciiTheme="majorHAnsi" w:hAnsiTheme="majorHAnsi"/>
          <w:sz w:val="24"/>
          <w:szCs w:val="24"/>
        </w:rPr>
        <w:t>custo</w:t>
      </w:r>
      <w:r w:rsidRPr="00706B27">
        <w:rPr>
          <w:rFonts w:asciiTheme="majorHAnsi" w:hAnsiTheme="majorHAnsi"/>
          <w:spacing w:val="1"/>
          <w:sz w:val="24"/>
          <w:szCs w:val="24"/>
        </w:rPr>
        <w:t xml:space="preserve"> </w:t>
      </w:r>
      <w:r w:rsidRPr="00706B27">
        <w:rPr>
          <w:rFonts w:asciiTheme="majorHAnsi" w:hAnsiTheme="majorHAnsi"/>
          <w:sz w:val="24"/>
          <w:szCs w:val="24"/>
        </w:rPr>
        <w:t>com</w:t>
      </w:r>
      <w:r w:rsidRPr="00706B27">
        <w:rPr>
          <w:rFonts w:asciiTheme="majorHAnsi" w:hAnsiTheme="majorHAnsi"/>
          <w:spacing w:val="1"/>
          <w:sz w:val="24"/>
          <w:szCs w:val="24"/>
        </w:rPr>
        <w:t xml:space="preserve"> </w:t>
      </w:r>
      <w:r w:rsidRPr="00706B27">
        <w:rPr>
          <w:rFonts w:asciiTheme="majorHAnsi" w:hAnsiTheme="majorHAnsi"/>
          <w:sz w:val="24"/>
          <w:szCs w:val="24"/>
        </w:rPr>
        <w:t>BDI</w:t>
      </w:r>
      <w:r w:rsidRPr="00706B27">
        <w:rPr>
          <w:rFonts w:asciiTheme="majorHAnsi" w:hAnsiTheme="majorHAnsi"/>
          <w:spacing w:val="1"/>
          <w:sz w:val="24"/>
          <w:szCs w:val="24"/>
        </w:rPr>
        <w:t xml:space="preserve"> </w:t>
      </w:r>
      <w:r w:rsidRPr="00706B27">
        <w:rPr>
          <w:rFonts w:asciiTheme="majorHAnsi" w:hAnsiTheme="majorHAnsi"/>
          <w:sz w:val="24"/>
          <w:szCs w:val="24"/>
        </w:rPr>
        <w:t>e</w:t>
      </w:r>
      <w:r w:rsidRPr="00706B27">
        <w:rPr>
          <w:rFonts w:asciiTheme="majorHAnsi" w:hAnsiTheme="majorHAnsi"/>
          <w:spacing w:val="1"/>
          <w:sz w:val="24"/>
          <w:szCs w:val="24"/>
        </w:rPr>
        <w:t xml:space="preserve"> </w:t>
      </w:r>
      <w:r w:rsidRPr="00706B27">
        <w:rPr>
          <w:rFonts w:asciiTheme="majorHAnsi" w:hAnsiTheme="majorHAnsi"/>
          <w:sz w:val="24"/>
          <w:szCs w:val="24"/>
        </w:rPr>
        <w:t>encargos</w:t>
      </w:r>
      <w:r w:rsidRPr="00706B27">
        <w:rPr>
          <w:rFonts w:asciiTheme="majorHAnsi" w:hAnsiTheme="majorHAnsi"/>
          <w:spacing w:val="1"/>
          <w:sz w:val="24"/>
          <w:szCs w:val="24"/>
        </w:rPr>
        <w:t xml:space="preserve"> </w:t>
      </w:r>
      <w:r w:rsidRPr="00706B27">
        <w:rPr>
          <w:rFonts w:asciiTheme="majorHAnsi" w:hAnsiTheme="majorHAnsi"/>
          <w:sz w:val="24"/>
          <w:szCs w:val="24"/>
        </w:rPr>
        <w:t>sociais</w:t>
      </w:r>
      <w:r w:rsidRPr="00706B27">
        <w:rPr>
          <w:rFonts w:asciiTheme="majorHAnsi" w:hAnsiTheme="majorHAnsi"/>
          <w:spacing w:val="1"/>
          <w:sz w:val="24"/>
          <w:szCs w:val="24"/>
        </w:rPr>
        <w:t xml:space="preserve"> </w:t>
      </w:r>
      <w:r w:rsidRPr="00706B27">
        <w:rPr>
          <w:rFonts w:asciiTheme="majorHAnsi" w:hAnsiTheme="majorHAnsi"/>
          <w:sz w:val="24"/>
          <w:szCs w:val="24"/>
        </w:rPr>
        <w:t>em</w:t>
      </w:r>
      <w:r w:rsidRPr="00706B27">
        <w:rPr>
          <w:rFonts w:asciiTheme="majorHAnsi" w:hAnsiTheme="majorHAnsi"/>
          <w:spacing w:val="1"/>
          <w:sz w:val="24"/>
          <w:szCs w:val="24"/>
        </w:rPr>
        <w:t xml:space="preserve"> </w:t>
      </w:r>
      <w:r w:rsidRPr="00706B27">
        <w:rPr>
          <w:rFonts w:asciiTheme="majorHAnsi" w:hAnsiTheme="majorHAnsi"/>
          <w:sz w:val="24"/>
          <w:szCs w:val="24"/>
        </w:rPr>
        <w:t>suas</w:t>
      </w:r>
      <w:r w:rsidRPr="00706B27">
        <w:rPr>
          <w:rFonts w:asciiTheme="majorHAnsi" w:hAnsiTheme="majorHAnsi"/>
          <w:spacing w:val="1"/>
          <w:sz w:val="24"/>
          <w:szCs w:val="24"/>
        </w:rPr>
        <w:t xml:space="preserve"> </w:t>
      </w:r>
      <w:r w:rsidRPr="00706B27">
        <w:rPr>
          <w:rFonts w:asciiTheme="majorHAnsi" w:hAnsiTheme="majorHAnsi"/>
          <w:sz w:val="24"/>
          <w:szCs w:val="24"/>
        </w:rPr>
        <w:t>composições de preço.</w:t>
      </w:r>
    </w:p>
    <w:p w14:paraId="698F9390" w14:textId="66BB7AE5" w:rsidR="00217FA4" w:rsidRPr="00706B27" w:rsidRDefault="00217FA4" w:rsidP="00217FA4">
      <w:pPr>
        <w:adjustRightInd w:val="0"/>
        <w:spacing w:line="276" w:lineRule="auto"/>
        <w:ind w:firstLine="709"/>
        <w:jc w:val="both"/>
        <w:rPr>
          <w:rFonts w:asciiTheme="majorHAnsi" w:hAnsiTheme="majorHAnsi" w:cs="Times New Roman"/>
          <w:color w:val="000000"/>
          <w:sz w:val="24"/>
          <w:szCs w:val="24"/>
        </w:rPr>
      </w:pPr>
      <w:r w:rsidRPr="00706B27">
        <w:rPr>
          <w:rFonts w:asciiTheme="majorHAnsi" w:hAnsiTheme="majorHAnsi" w:cs="Times New Roman"/>
          <w:color w:val="000000"/>
          <w:sz w:val="24"/>
          <w:szCs w:val="24"/>
        </w:rPr>
        <w:t>Fundamentação: Estimativa do valor da contratação, acompanhada dos preços unitários referenciais, das memórias de cálculo e dos documentos que lhe dão suporte, que poderão constar de anexo classificado, se a administração optar por preservar o seu sigilo até a conclusão da licitação (Art. 7º, inciso VI da IN 40/2020 e inciso VI do§ 1 º</w:t>
      </w:r>
      <w:r w:rsidR="006F697C">
        <w:rPr>
          <w:rFonts w:asciiTheme="majorHAnsi" w:hAnsiTheme="majorHAnsi" w:cs="Times New Roman"/>
          <w:color w:val="000000"/>
          <w:sz w:val="24"/>
          <w:szCs w:val="24"/>
        </w:rPr>
        <w:t xml:space="preserve"> </w:t>
      </w:r>
      <w:r w:rsidRPr="00706B27">
        <w:rPr>
          <w:rFonts w:asciiTheme="majorHAnsi" w:hAnsiTheme="majorHAnsi" w:cs="Times New Roman"/>
          <w:color w:val="000000"/>
          <w:sz w:val="24"/>
          <w:szCs w:val="24"/>
        </w:rPr>
        <w:t>do art. 18 da Lei nº 14.133/21).</w:t>
      </w:r>
    </w:p>
    <w:p w14:paraId="441CD933" w14:textId="77777777" w:rsidR="00217FA4" w:rsidRPr="00706B27" w:rsidRDefault="00217FA4" w:rsidP="00217FA4">
      <w:pPr>
        <w:adjustRightInd w:val="0"/>
        <w:spacing w:line="276" w:lineRule="auto"/>
        <w:ind w:firstLine="709"/>
        <w:jc w:val="both"/>
        <w:rPr>
          <w:rFonts w:asciiTheme="majorHAnsi" w:hAnsiTheme="majorHAnsi" w:cs="Times New Roman"/>
          <w:color w:val="000000"/>
          <w:sz w:val="24"/>
          <w:szCs w:val="24"/>
        </w:rPr>
      </w:pPr>
      <w:r w:rsidRPr="00706B27">
        <w:rPr>
          <w:rFonts w:asciiTheme="majorHAnsi" w:hAnsiTheme="majorHAnsi" w:cs="Times New Roman"/>
          <w:color w:val="000000"/>
          <w:sz w:val="24"/>
          <w:szCs w:val="24"/>
        </w:rPr>
        <w:t>A estimativa do valor da contratação e a definição de preços unitários referenciais são fundamentais em qualquer processo de contratação, pois fornecem bases sólidas para a tomada de decisão. Essa etapa não apenas assegura a viabilidade financeira do projeto, mas também promove transparência e justiça na seleção do fornecedor ou prestador de serviços.</w:t>
      </w:r>
    </w:p>
    <w:p w14:paraId="21C543DC" w14:textId="77777777" w:rsidR="00217FA4" w:rsidRPr="00706B27" w:rsidRDefault="00217FA4" w:rsidP="00217FA4">
      <w:pPr>
        <w:adjustRightInd w:val="0"/>
        <w:spacing w:line="276" w:lineRule="auto"/>
        <w:ind w:firstLine="709"/>
        <w:jc w:val="both"/>
        <w:rPr>
          <w:rFonts w:asciiTheme="majorHAnsi" w:hAnsiTheme="majorHAnsi" w:cs="Times New Roman"/>
          <w:color w:val="000000"/>
          <w:sz w:val="24"/>
          <w:szCs w:val="24"/>
        </w:rPr>
      </w:pPr>
      <w:r w:rsidRPr="00706B27">
        <w:rPr>
          <w:rFonts w:asciiTheme="majorHAnsi" w:hAnsiTheme="majorHAnsi" w:cs="Times New Roman"/>
          <w:color w:val="000000"/>
          <w:sz w:val="24"/>
          <w:szCs w:val="24"/>
        </w:rPr>
        <w:lastRenderedPageBreak/>
        <w:t>Os preços unitários referenciais servem como guias para avaliar propostas, permitindo uma análise criteriosa das ofertas recebidas. Ao estabelecer parâmetros de custo, cria-se um padrão que ajuda a evitar discrepâncias significativas entre as propostas e a realidade de mercado. Isso resulta em processos de seleção mais equitativos e eficientes.</w:t>
      </w:r>
    </w:p>
    <w:p w14:paraId="27C90998" w14:textId="77777777" w:rsidR="00217FA4" w:rsidRPr="00706B27" w:rsidRDefault="00217FA4" w:rsidP="00217FA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240" w:line="276" w:lineRule="auto"/>
        <w:ind w:right="3"/>
        <w:jc w:val="both"/>
        <w:rPr>
          <w:rFonts w:asciiTheme="majorHAnsi" w:hAnsiTheme="majorHAnsi"/>
          <w:sz w:val="24"/>
          <w:szCs w:val="24"/>
        </w:rPr>
      </w:pPr>
      <w:r w:rsidRPr="00706B27">
        <w:rPr>
          <w:rFonts w:asciiTheme="majorHAnsi" w:hAnsiTheme="majorHAnsi"/>
          <w:sz w:val="24"/>
          <w:szCs w:val="24"/>
        </w:rPr>
        <w:t>DESCRIÇÃO</w:t>
      </w:r>
      <w:r w:rsidRPr="00706B27">
        <w:rPr>
          <w:rFonts w:asciiTheme="majorHAnsi" w:hAnsiTheme="majorHAnsi"/>
          <w:spacing w:val="-1"/>
          <w:sz w:val="24"/>
          <w:szCs w:val="24"/>
        </w:rPr>
        <w:t xml:space="preserve"> </w:t>
      </w:r>
      <w:r w:rsidRPr="00706B27">
        <w:rPr>
          <w:rFonts w:asciiTheme="majorHAnsi" w:hAnsiTheme="majorHAnsi"/>
          <w:sz w:val="24"/>
          <w:szCs w:val="24"/>
        </w:rPr>
        <w:t>DA</w:t>
      </w:r>
      <w:r w:rsidRPr="00706B27">
        <w:rPr>
          <w:rFonts w:asciiTheme="majorHAnsi" w:hAnsiTheme="majorHAnsi"/>
          <w:spacing w:val="-6"/>
          <w:sz w:val="24"/>
          <w:szCs w:val="24"/>
        </w:rPr>
        <w:t xml:space="preserve"> </w:t>
      </w:r>
      <w:r w:rsidRPr="00706B27">
        <w:rPr>
          <w:rFonts w:asciiTheme="majorHAnsi" w:hAnsiTheme="majorHAnsi"/>
          <w:sz w:val="24"/>
          <w:szCs w:val="24"/>
        </w:rPr>
        <w:t>SOLUÇÃO COMO UM</w:t>
      </w:r>
      <w:r w:rsidRPr="00706B27">
        <w:rPr>
          <w:rFonts w:asciiTheme="majorHAnsi" w:hAnsiTheme="majorHAnsi"/>
          <w:spacing w:val="-1"/>
          <w:sz w:val="24"/>
          <w:szCs w:val="24"/>
        </w:rPr>
        <w:t xml:space="preserve"> </w:t>
      </w:r>
      <w:r w:rsidRPr="00706B27">
        <w:rPr>
          <w:rFonts w:asciiTheme="majorHAnsi" w:hAnsiTheme="majorHAnsi"/>
          <w:sz w:val="24"/>
          <w:szCs w:val="24"/>
        </w:rPr>
        <w:t>TODO</w:t>
      </w:r>
    </w:p>
    <w:p w14:paraId="1BEE7277" w14:textId="15E2960B" w:rsidR="00217FA4" w:rsidRPr="00706B27" w:rsidRDefault="00217FA4" w:rsidP="00217FA4">
      <w:pPr>
        <w:jc w:val="both"/>
        <w:rPr>
          <w:rFonts w:asciiTheme="majorHAnsi" w:hAnsiTheme="majorHAnsi" w:cs="Times New Roman"/>
          <w:sz w:val="24"/>
          <w:szCs w:val="24"/>
        </w:rPr>
      </w:pPr>
      <w:r w:rsidRPr="00706B27">
        <w:rPr>
          <w:rFonts w:asciiTheme="majorHAnsi" w:hAnsiTheme="majorHAnsi" w:cs="Times New Roman"/>
          <w:sz w:val="24"/>
          <w:szCs w:val="24"/>
        </w:rPr>
        <w:t>5.1</w:t>
      </w:r>
      <w:r w:rsidRPr="00706B27">
        <w:rPr>
          <w:rFonts w:asciiTheme="majorHAnsi" w:hAnsiTheme="majorHAnsi" w:cs="Times New Roman"/>
          <w:sz w:val="24"/>
          <w:szCs w:val="24"/>
        </w:rPr>
        <w:tab/>
        <w:t>O</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presente</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estudo,</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como</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já</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informado,</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refere-se</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à</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contratação</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de</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empresa</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especializada</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em</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serviços</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de</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engenharia</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necessários</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para</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a</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shd w:val="clear" w:color="auto" w:fill="FFFFFF"/>
        </w:rPr>
        <w:t>visando a</w:t>
      </w:r>
      <w:r w:rsidRPr="008757DA">
        <w:rPr>
          <w:rFonts w:ascii="Cambria" w:hAnsi="Cambria" w:cs="Segoe UI"/>
          <w:sz w:val="24"/>
          <w:szCs w:val="24"/>
          <w:shd w:val="clear" w:color="auto" w:fill="FFFFFF"/>
        </w:rPr>
        <w:t xml:space="preserve"> </w:t>
      </w:r>
      <w:r>
        <w:rPr>
          <w:rFonts w:ascii="Cambria" w:hAnsi="Cambria" w:cs="Segoe UI"/>
          <w:spacing w:val="1"/>
          <w:sz w:val="24"/>
          <w:szCs w:val="24"/>
        </w:rPr>
        <w:t>reforma da Unidade Básica de Saúde 304 – UBS-304, localizada na Av. Joaquim Santana Xavier Nunes com Rua 21 -</w:t>
      </w:r>
      <w:r w:rsidRPr="008757DA">
        <w:rPr>
          <w:rFonts w:ascii="Cambria" w:hAnsi="Cambria" w:cs="Segoe UI"/>
          <w:spacing w:val="1"/>
          <w:sz w:val="24"/>
          <w:szCs w:val="24"/>
        </w:rPr>
        <w:t xml:space="preserve"> </w:t>
      </w:r>
      <w:r>
        <w:rPr>
          <w:rFonts w:ascii="Cambria" w:hAnsi="Cambria" w:cs="Segoe UI"/>
          <w:spacing w:val="1"/>
          <w:sz w:val="24"/>
          <w:szCs w:val="24"/>
        </w:rPr>
        <w:t>S</w:t>
      </w:r>
      <w:r w:rsidRPr="008757DA">
        <w:rPr>
          <w:rFonts w:ascii="Cambria" w:hAnsi="Cambria" w:cs="Segoe UI"/>
          <w:spacing w:val="1"/>
          <w:sz w:val="24"/>
          <w:szCs w:val="24"/>
        </w:rPr>
        <w:t xml:space="preserve">etor </w:t>
      </w:r>
      <w:r>
        <w:rPr>
          <w:rFonts w:ascii="Cambria" w:hAnsi="Cambria" w:cs="Segoe UI"/>
          <w:spacing w:val="1"/>
          <w:sz w:val="24"/>
          <w:szCs w:val="24"/>
        </w:rPr>
        <w:t>P</w:t>
      </w:r>
      <w:r w:rsidRPr="008757DA">
        <w:rPr>
          <w:rFonts w:ascii="Cambria" w:hAnsi="Cambria" w:cs="Segoe UI"/>
          <w:spacing w:val="1"/>
          <w:sz w:val="24"/>
          <w:szCs w:val="24"/>
        </w:rPr>
        <w:t xml:space="preserve">ouso </w:t>
      </w:r>
      <w:r>
        <w:rPr>
          <w:rFonts w:ascii="Cambria" w:hAnsi="Cambria" w:cs="Segoe UI"/>
          <w:spacing w:val="1"/>
          <w:sz w:val="24"/>
          <w:szCs w:val="24"/>
        </w:rPr>
        <w:t>A</w:t>
      </w:r>
      <w:r w:rsidRPr="008757DA">
        <w:rPr>
          <w:rFonts w:ascii="Cambria" w:hAnsi="Cambria" w:cs="Segoe UI"/>
          <w:spacing w:val="1"/>
          <w:sz w:val="24"/>
          <w:szCs w:val="24"/>
        </w:rPr>
        <w:t>lto</w:t>
      </w:r>
      <w:r>
        <w:rPr>
          <w:rFonts w:ascii="Cambria" w:hAnsi="Cambria" w:cs="Segoe UI"/>
          <w:spacing w:val="1"/>
          <w:sz w:val="24"/>
          <w:szCs w:val="24"/>
        </w:rPr>
        <w:t xml:space="preserve"> – Piracanjuba/GO,</w:t>
      </w:r>
      <w:r w:rsidRPr="008757DA">
        <w:rPr>
          <w:rFonts w:ascii="Cambria" w:hAnsi="Cambria" w:cs="Segoe UI"/>
          <w:sz w:val="24"/>
          <w:szCs w:val="24"/>
        </w:rPr>
        <w:t xml:space="preserve"> </w:t>
      </w:r>
      <w:r>
        <w:rPr>
          <w:rFonts w:ascii="Cambria" w:hAnsi="Cambria" w:cs="Segoe UI"/>
          <w:sz w:val="24"/>
          <w:szCs w:val="24"/>
        </w:rPr>
        <w:t xml:space="preserve">a ser realizada </w:t>
      </w:r>
      <w:r w:rsidRPr="008757DA">
        <w:rPr>
          <w:rFonts w:ascii="Cambria" w:hAnsi="Cambria" w:cs="Segoe UI"/>
          <w:sz w:val="24"/>
          <w:szCs w:val="24"/>
        </w:rPr>
        <w:t>com recursos próprios</w:t>
      </w:r>
      <w:r w:rsidRPr="00706B27">
        <w:rPr>
          <w:rFonts w:asciiTheme="majorHAnsi" w:hAnsiTheme="majorHAnsi" w:cs="Times New Roman"/>
          <w:sz w:val="24"/>
          <w:szCs w:val="24"/>
        </w:rPr>
        <w:t>, incluindo mão de obra, equipamentos e materiais necessários,</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conforme</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condições</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e</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especificações</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constantes</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nos</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documentos</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anexos.</w:t>
      </w:r>
      <w:r w:rsidRPr="00706B27">
        <w:rPr>
          <w:rFonts w:asciiTheme="majorHAnsi" w:hAnsiTheme="majorHAnsi" w:cs="Times New Roman"/>
          <w:spacing w:val="64"/>
          <w:sz w:val="24"/>
          <w:szCs w:val="24"/>
        </w:rPr>
        <w:t xml:space="preserve"> </w:t>
      </w:r>
      <w:r w:rsidRPr="00706B27">
        <w:rPr>
          <w:rFonts w:asciiTheme="majorHAnsi" w:hAnsiTheme="majorHAnsi" w:cs="Times New Roman"/>
          <w:sz w:val="24"/>
          <w:szCs w:val="24"/>
        </w:rPr>
        <w:t>As</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descrições</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detalhadas</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das</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soluções</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estão</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previstas</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nos</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memoriais</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descritivos,</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documentos</w:t>
      </w:r>
      <w:r w:rsidRPr="00706B27">
        <w:rPr>
          <w:rFonts w:asciiTheme="majorHAnsi" w:hAnsiTheme="majorHAnsi" w:cs="Times New Roman"/>
          <w:spacing w:val="-1"/>
          <w:sz w:val="24"/>
          <w:szCs w:val="24"/>
        </w:rPr>
        <w:t xml:space="preserve"> </w:t>
      </w:r>
      <w:r w:rsidRPr="00706B27">
        <w:rPr>
          <w:rFonts w:asciiTheme="majorHAnsi" w:hAnsiTheme="majorHAnsi" w:cs="Times New Roman"/>
          <w:sz w:val="24"/>
          <w:szCs w:val="24"/>
        </w:rPr>
        <w:t>anexos.</w:t>
      </w:r>
    </w:p>
    <w:p w14:paraId="07771166" w14:textId="30A2E842" w:rsidR="00217FA4" w:rsidRPr="00706B27" w:rsidRDefault="00217FA4" w:rsidP="00217FA4">
      <w:pPr>
        <w:pStyle w:val="PargrafodaLista"/>
        <w:tabs>
          <w:tab w:val="left" w:pos="789"/>
        </w:tabs>
        <w:ind w:left="0" w:right="3"/>
        <w:jc w:val="both"/>
        <w:rPr>
          <w:rFonts w:asciiTheme="majorHAnsi" w:hAnsiTheme="majorHAnsi"/>
          <w:sz w:val="24"/>
          <w:szCs w:val="24"/>
        </w:rPr>
      </w:pPr>
      <w:r w:rsidRPr="00706B27">
        <w:rPr>
          <w:rFonts w:asciiTheme="majorHAnsi" w:hAnsiTheme="majorHAnsi"/>
          <w:sz w:val="24"/>
          <w:szCs w:val="24"/>
        </w:rPr>
        <w:t>5.2</w:t>
      </w:r>
      <w:r w:rsidRPr="00706B27">
        <w:rPr>
          <w:rFonts w:asciiTheme="majorHAnsi" w:hAnsiTheme="majorHAnsi"/>
          <w:sz w:val="24"/>
          <w:szCs w:val="24"/>
        </w:rPr>
        <w:tab/>
        <w:t>A</w:t>
      </w:r>
      <w:r w:rsidRPr="00706B27">
        <w:rPr>
          <w:rFonts w:asciiTheme="majorHAnsi" w:hAnsiTheme="majorHAnsi"/>
          <w:spacing w:val="40"/>
          <w:sz w:val="24"/>
          <w:szCs w:val="24"/>
        </w:rPr>
        <w:t xml:space="preserve"> </w:t>
      </w:r>
      <w:r w:rsidRPr="00706B27">
        <w:rPr>
          <w:rFonts w:asciiTheme="majorHAnsi" w:hAnsiTheme="majorHAnsi"/>
          <w:sz w:val="24"/>
          <w:szCs w:val="24"/>
        </w:rPr>
        <w:t>descrição</w:t>
      </w:r>
      <w:r w:rsidRPr="00706B27">
        <w:rPr>
          <w:rFonts w:asciiTheme="majorHAnsi" w:hAnsiTheme="majorHAnsi"/>
          <w:spacing w:val="39"/>
          <w:sz w:val="24"/>
          <w:szCs w:val="24"/>
        </w:rPr>
        <w:t xml:space="preserve"> </w:t>
      </w:r>
      <w:r w:rsidRPr="00706B27">
        <w:rPr>
          <w:rFonts w:asciiTheme="majorHAnsi" w:hAnsiTheme="majorHAnsi"/>
          <w:sz w:val="24"/>
          <w:szCs w:val="24"/>
        </w:rPr>
        <w:t>da</w:t>
      </w:r>
      <w:r w:rsidRPr="00706B27">
        <w:rPr>
          <w:rFonts w:asciiTheme="majorHAnsi" w:hAnsiTheme="majorHAnsi"/>
          <w:spacing w:val="41"/>
          <w:sz w:val="24"/>
          <w:szCs w:val="24"/>
        </w:rPr>
        <w:t xml:space="preserve"> </w:t>
      </w:r>
      <w:r w:rsidRPr="00706B27">
        <w:rPr>
          <w:rFonts w:asciiTheme="majorHAnsi" w:hAnsiTheme="majorHAnsi"/>
          <w:sz w:val="24"/>
          <w:szCs w:val="24"/>
        </w:rPr>
        <w:t>solução</w:t>
      </w:r>
      <w:r w:rsidRPr="00706B27">
        <w:rPr>
          <w:rFonts w:asciiTheme="majorHAnsi" w:hAnsiTheme="majorHAnsi"/>
          <w:spacing w:val="41"/>
          <w:sz w:val="24"/>
          <w:szCs w:val="24"/>
        </w:rPr>
        <w:t xml:space="preserve"> </w:t>
      </w:r>
      <w:r w:rsidRPr="00706B27">
        <w:rPr>
          <w:rFonts w:asciiTheme="majorHAnsi" w:hAnsiTheme="majorHAnsi"/>
          <w:sz w:val="24"/>
          <w:szCs w:val="24"/>
        </w:rPr>
        <w:t>como</w:t>
      </w:r>
      <w:r w:rsidRPr="00706B27">
        <w:rPr>
          <w:rFonts w:asciiTheme="majorHAnsi" w:hAnsiTheme="majorHAnsi"/>
          <w:spacing w:val="39"/>
          <w:sz w:val="24"/>
          <w:szCs w:val="24"/>
        </w:rPr>
        <w:t xml:space="preserve"> </w:t>
      </w:r>
      <w:r w:rsidRPr="00706B27">
        <w:rPr>
          <w:rFonts w:asciiTheme="majorHAnsi" w:hAnsiTheme="majorHAnsi"/>
          <w:sz w:val="24"/>
          <w:szCs w:val="24"/>
        </w:rPr>
        <w:t>um</w:t>
      </w:r>
      <w:r w:rsidRPr="00706B27">
        <w:rPr>
          <w:rFonts w:asciiTheme="majorHAnsi" w:hAnsiTheme="majorHAnsi"/>
          <w:spacing w:val="42"/>
          <w:sz w:val="24"/>
          <w:szCs w:val="24"/>
        </w:rPr>
        <w:t xml:space="preserve"> </w:t>
      </w:r>
      <w:r w:rsidRPr="00706B27">
        <w:rPr>
          <w:rFonts w:asciiTheme="majorHAnsi" w:hAnsiTheme="majorHAnsi"/>
          <w:sz w:val="24"/>
          <w:szCs w:val="24"/>
        </w:rPr>
        <w:t>todo,</w:t>
      </w:r>
      <w:r w:rsidRPr="00706B27">
        <w:rPr>
          <w:rFonts w:asciiTheme="majorHAnsi" w:hAnsiTheme="majorHAnsi"/>
          <w:spacing w:val="41"/>
          <w:sz w:val="24"/>
          <w:szCs w:val="24"/>
        </w:rPr>
        <w:t xml:space="preserve"> </w:t>
      </w:r>
      <w:r w:rsidRPr="00706B27">
        <w:rPr>
          <w:rFonts w:asciiTheme="majorHAnsi" w:hAnsiTheme="majorHAnsi"/>
          <w:sz w:val="24"/>
          <w:szCs w:val="24"/>
        </w:rPr>
        <w:t>abrange</w:t>
      </w:r>
      <w:r w:rsidRPr="00706B27">
        <w:rPr>
          <w:rFonts w:asciiTheme="majorHAnsi" w:hAnsiTheme="majorHAnsi"/>
          <w:spacing w:val="39"/>
          <w:sz w:val="24"/>
          <w:szCs w:val="24"/>
        </w:rPr>
        <w:t xml:space="preserve"> </w:t>
      </w:r>
      <w:r w:rsidRPr="00706B27">
        <w:rPr>
          <w:rFonts w:asciiTheme="majorHAnsi" w:hAnsiTheme="majorHAnsi"/>
          <w:sz w:val="24"/>
          <w:szCs w:val="24"/>
        </w:rPr>
        <w:t>a</w:t>
      </w:r>
      <w:r w:rsidRPr="00706B27">
        <w:rPr>
          <w:rFonts w:asciiTheme="majorHAnsi" w:hAnsiTheme="majorHAnsi"/>
          <w:spacing w:val="39"/>
          <w:sz w:val="24"/>
          <w:szCs w:val="24"/>
        </w:rPr>
        <w:t xml:space="preserve"> </w:t>
      </w:r>
      <w:r w:rsidRPr="00706B27">
        <w:rPr>
          <w:rFonts w:asciiTheme="majorHAnsi" w:hAnsiTheme="majorHAnsi"/>
          <w:sz w:val="24"/>
          <w:szCs w:val="24"/>
        </w:rPr>
        <w:t>prestação</w:t>
      </w:r>
      <w:r w:rsidRPr="00706B27">
        <w:rPr>
          <w:rFonts w:asciiTheme="majorHAnsi" w:hAnsiTheme="majorHAnsi"/>
          <w:spacing w:val="40"/>
          <w:sz w:val="24"/>
          <w:szCs w:val="24"/>
        </w:rPr>
        <w:t xml:space="preserve"> </w:t>
      </w:r>
      <w:r w:rsidRPr="00706B27">
        <w:rPr>
          <w:rFonts w:asciiTheme="majorHAnsi" w:hAnsiTheme="majorHAnsi"/>
          <w:sz w:val="24"/>
          <w:szCs w:val="24"/>
        </w:rPr>
        <w:t>de</w:t>
      </w:r>
      <w:r w:rsidRPr="00706B27">
        <w:rPr>
          <w:rFonts w:asciiTheme="majorHAnsi" w:hAnsiTheme="majorHAnsi"/>
          <w:spacing w:val="39"/>
          <w:sz w:val="24"/>
          <w:szCs w:val="24"/>
        </w:rPr>
        <w:t xml:space="preserve"> </w:t>
      </w:r>
      <w:r w:rsidRPr="00706B27">
        <w:rPr>
          <w:rFonts w:asciiTheme="majorHAnsi" w:hAnsiTheme="majorHAnsi"/>
          <w:sz w:val="24"/>
          <w:szCs w:val="24"/>
        </w:rPr>
        <w:t>serviço</w:t>
      </w:r>
      <w:r w:rsidRPr="00706B27">
        <w:rPr>
          <w:rFonts w:asciiTheme="majorHAnsi" w:hAnsiTheme="majorHAnsi"/>
          <w:spacing w:val="42"/>
          <w:sz w:val="24"/>
          <w:szCs w:val="24"/>
        </w:rPr>
        <w:t xml:space="preserve"> </w:t>
      </w:r>
      <w:r w:rsidRPr="00706B27">
        <w:rPr>
          <w:rFonts w:asciiTheme="majorHAnsi" w:hAnsiTheme="majorHAnsi"/>
          <w:sz w:val="24"/>
          <w:szCs w:val="24"/>
        </w:rPr>
        <w:t>para</w:t>
      </w:r>
      <w:r w:rsidRPr="00706B27">
        <w:rPr>
          <w:rFonts w:asciiTheme="majorHAnsi" w:hAnsiTheme="majorHAnsi"/>
          <w:spacing w:val="46"/>
          <w:sz w:val="24"/>
          <w:szCs w:val="24"/>
        </w:rPr>
        <w:t xml:space="preserve"> </w:t>
      </w:r>
      <w:r w:rsidRPr="00706B27">
        <w:rPr>
          <w:rFonts w:asciiTheme="majorHAnsi" w:hAnsiTheme="majorHAnsi"/>
          <w:sz w:val="24"/>
          <w:szCs w:val="24"/>
        </w:rPr>
        <w:t>a execução</w:t>
      </w:r>
      <w:r w:rsidRPr="00706B27">
        <w:rPr>
          <w:rFonts w:asciiTheme="majorHAnsi" w:hAnsiTheme="majorHAnsi"/>
          <w:spacing w:val="56"/>
          <w:sz w:val="24"/>
          <w:szCs w:val="24"/>
        </w:rPr>
        <w:t xml:space="preserve"> </w:t>
      </w:r>
      <w:r w:rsidRPr="00706B27">
        <w:rPr>
          <w:rFonts w:asciiTheme="majorHAnsi" w:hAnsiTheme="majorHAnsi"/>
          <w:sz w:val="24"/>
          <w:szCs w:val="24"/>
          <w:shd w:val="clear" w:color="auto" w:fill="FFFFFF"/>
        </w:rPr>
        <w:t xml:space="preserve">da </w:t>
      </w:r>
      <w:r>
        <w:rPr>
          <w:rFonts w:asciiTheme="majorHAnsi" w:hAnsiTheme="majorHAnsi"/>
          <w:sz w:val="24"/>
          <w:szCs w:val="24"/>
          <w:shd w:val="clear" w:color="auto" w:fill="FFFFFF"/>
        </w:rPr>
        <w:t>reforma da UBS-304</w:t>
      </w:r>
      <w:r w:rsidRPr="00706B27">
        <w:rPr>
          <w:rFonts w:asciiTheme="majorHAnsi" w:hAnsiTheme="majorHAnsi"/>
          <w:spacing w:val="1"/>
          <w:sz w:val="24"/>
          <w:szCs w:val="24"/>
        </w:rPr>
        <w:t>, no Município de Piracanjuba – GO</w:t>
      </w:r>
      <w:r w:rsidRPr="00706B27">
        <w:rPr>
          <w:rFonts w:asciiTheme="majorHAnsi" w:hAnsiTheme="majorHAnsi"/>
          <w:sz w:val="24"/>
          <w:szCs w:val="24"/>
        </w:rPr>
        <w:t>,</w:t>
      </w:r>
      <w:r w:rsidRPr="00706B27">
        <w:rPr>
          <w:rFonts w:asciiTheme="majorHAnsi" w:hAnsiTheme="majorHAnsi"/>
          <w:spacing w:val="57"/>
          <w:sz w:val="24"/>
          <w:szCs w:val="24"/>
        </w:rPr>
        <w:t xml:space="preserve"> </w:t>
      </w:r>
      <w:r w:rsidRPr="00706B27">
        <w:rPr>
          <w:rFonts w:asciiTheme="majorHAnsi" w:hAnsiTheme="majorHAnsi"/>
          <w:sz w:val="24"/>
          <w:szCs w:val="24"/>
        </w:rPr>
        <w:t>com</w:t>
      </w:r>
      <w:r w:rsidRPr="00706B27">
        <w:rPr>
          <w:rFonts w:asciiTheme="majorHAnsi" w:hAnsiTheme="majorHAnsi"/>
          <w:spacing w:val="59"/>
          <w:sz w:val="24"/>
          <w:szCs w:val="24"/>
        </w:rPr>
        <w:t xml:space="preserve"> </w:t>
      </w:r>
      <w:r w:rsidRPr="00706B27">
        <w:rPr>
          <w:rFonts w:asciiTheme="majorHAnsi" w:hAnsiTheme="majorHAnsi"/>
          <w:sz w:val="24"/>
          <w:szCs w:val="24"/>
        </w:rPr>
        <w:t>disponibilização</w:t>
      </w:r>
      <w:r w:rsidRPr="00706B27">
        <w:rPr>
          <w:rFonts w:asciiTheme="majorHAnsi" w:hAnsiTheme="majorHAnsi"/>
          <w:spacing w:val="56"/>
          <w:sz w:val="24"/>
          <w:szCs w:val="24"/>
        </w:rPr>
        <w:t xml:space="preserve"> </w:t>
      </w:r>
      <w:r w:rsidRPr="00706B27">
        <w:rPr>
          <w:rFonts w:asciiTheme="majorHAnsi" w:hAnsiTheme="majorHAnsi"/>
          <w:sz w:val="24"/>
          <w:szCs w:val="24"/>
        </w:rPr>
        <w:t>de</w:t>
      </w:r>
      <w:r w:rsidRPr="00706B27">
        <w:rPr>
          <w:rFonts w:asciiTheme="majorHAnsi" w:hAnsiTheme="majorHAnsi"/>
          <w:spacing w:val="59"/>
          <w:sz w:val="24"/>
          <w:szCs w:val="24"/>
        </w:rPr>
        <w:t xml:space="preserve"> </w:t>
      </w:r>
      <w:r w:rsidRPr="00706B27">
        <w:rPr>
          <w:rFonts w:asciiTheme="majorHAnsi" w:hAnsiTheme="majorHAnsi"/>
          <w:sz w:val="24"/>
          <w:szCs w:val="24"/>
        </w:rPr>
        <w:t>mão</w:t>
      </w:r>
      <w:r w:rsidRPr="00706B27">
        <w:rPr>
          <w:rFonts w:asciiTheme="majorHAnsi" w:hAnsiTheme="majorHAnsi"/>
          <w:spacing w:val="56"/>
          <w:sz w:val="24"/>
          <w:szCs w:val="24"/>
        </w:rPr>
        <w:t xml:space="preserve"> </w:t>
      </w:r>
      <w:r w:rsidRPr="00706B27">
        <w:rPr>
          <w:rFonts w:asciiTheme="majorHAnsi" w:hAnsiTheme="majorHAnsi"/>
          <w:sz w:val="24"/>
          <w:szCs w:val="24"/>
        </w:rPr>
        <w:t>de</w:t>
      </w:r>
      <w:r w:rsidRPr="00706B27">
        <w:rPr>
          <w:rFonts w:asciiTheme="majorHAnsi" w:hAnsiTheme="majorHAnsi"/>
          <w:spacing w:val="56"/>
          <w:sz w:val="24"/>
          <w:szCs w:val="24"/>
        </w:rPr>
        <w:t xml:space="preserve"> </w:t>
      </w:r>
      <w:r w:rsidRPr="00706B27">
        <w:rPr>
          <w:rFonts w:asciiTheme="majorHAnsi" w:hAnsiTheme="majorHAnsi"/>
          <w:sz w:val="24"/>
          <w:szCs w:val="24"/>
        </w:rPr>
        <w:t>obra</w:t>
      </w:r>
      <w:r w:rsidRPr="00706B27">
        <w:rPr>
          <w:rFonts w:asciiTheme="majorHAnsi" w:hAnsiTheme="majorHAnsi"/>
          <w:spacing w:val="56"/>
          <w:sz w:val="24"/>
          <w:szCs w:val="24"/>
        </w:rPr>
        <w:t xml:space="preserve"> </w:t>
      </w:r>
      <w:r w:rsidRPr="00706B27">
        <w:rPr>
          <w:rFonts w:asciiTheme="majorHAnsi" w:hAnsiTheme="majorHAnsi"/>
          <w:sz w:val="24"/>
          <w:szCs w:val="24"/>
        </w:rPr>
        <w:t>não exclusiva,</w:t>
      </w:r>
      <w:r w:rsidRPr="00706B27">
        <w:rPr>
          <w:rFonts w:asciiTheme="majorHAnsi" w:hAnsiTheme="majorHAnsi"/>
          <w:spacing w:val="-2"/>
          <w:sz w:val="24"/>
          <w:szCs w:val="24"/>
        </w:rPr>
        <w:t xml:space="preserve"> </w:t>
      </w:r>
      <w:r w:rsidRPr="00706B27">
        <w:rPr>
          <w:rFonts w:asciiTheme="majorHAnsi" w:hAnsiTheme="majorHAnsi"/>
          <w:sz w:val="24"/>
          <w:szCs w:val="24"/>
        </w:rPr>
        <w:t>materiais</w:t>
      </w:r>
      <w:r w:rsidRPr="00706B27">
        <w:rPr>
          <w:rFonts w:asciiTheme="majorHAnsi" w:hAnsiTheme="majorHAnsi"/>
          <w:spacing w:val="-1"/>
          <w:sz w:val="24"/>
          <w:szCs w:val="24"/>
        </w:rPr>
        <w:t xml:space="preserve"> </w:t>
      </w:r>
      <w:r w:rsidRPr="00706B27">
        <w:rPr>
          <w:rFonts w:asciiTheme="majorHAnsi" w:hAnsiTheme="majorHAnsi"/>
          <w:sz w:val="24"/>
          <w:szCs w:val="24"/>
        </w:rPr>
        <w:t>e</w:t>
      </w:r>
      <w:r w:rsidRPr="00706B27">
        <w:rPr>
          <w:rFonts w:asciiTheme="majorHAnsi" w:hAnsiTheme="majorHAnsi"/>
          <w:spacing w:val="-1"/>
          <w:sz w:val="24"/>
          <w:szCs w:val="24"/>
        </w:rPr>
        <w:t xml:space="preserve"> </w:t>
      </w:r>
      <w:r w:rsidRPr="00706B27">
        <w:rPr>
          <w:rFonts w:asciiTheme="majorHAnsi" w:hAnsiTheme="majorHAnsi"/>
          <w:sz w:val="24"/>
          <w:szCs w:val="24"/>
        </w:rPr>
        <w:t>equipamentos</w:t>
      </w:r>
      <w:r w:rsidRPr="00706B27">
        <w:rPr>
          <w:rFonts w:asciiTheme="majorHAnsi" w:hAnsiTheme="majorHAnsi"/>
          <w:spacing w:val="-1"/>
          <w:sz w:val="24"/>
          <w:szCs w:val="24"/>
        </w:rPr>
        <w:t xml:space="preserve"> </w:t>
      </w:r>
      <w:r w:rsidRPr="00706B27">
        <w:rPr>
          <w:rFonts w:asciiTheme="majorHAnsi" w:hAnsiTheme="majorHAnsi"/>
          <w:sz w:val="24"/>
          <w:szCs w:val="24"/>
        </w:rPr>
        <w:t>adequados à</w:t>
      </w:r>
      <w:r w:rsidRPr="00706B27">
        <w:rPr>
          <w:rFonts w:asciiTheme="majorHAnsi" w:hAnsiTheme="majorHAnsi"/>
          <w:spacing w:val="-2"/>
          <w:sz w:val="24"/>
          <w:szCs w:val="24"/>
        </w:rPr>
        <w:t xml:space="preserve"> </w:t>
      </w:r>
      <w:r w:rsidRPr="00706B27">
        <w:rPr>
          <w:rFonts w:asciiTheme="majorHAnsi" w:hAnsiTheme="majorHAnsi"/>
          <w:sz w:val="24"/>
          <w:szCs w:val="24"/>
        </w:rPr>
        <w:t>execução</w:t>
      </w:r>
      <w:r w:rsidRPr="00706B27">
        <w:rPr>
          <w:rFonts w:asciiTheme="majorHAnsi" w:hAnsiTheme="majorHAnsi"/>
          <w:spacing w:val="-2"/>
          <w:sz w:val="24"/>
          <w:szCs w:val="24"/>
        </w:rPr>
        <w:t xml:space="preserve"> </w:t>
      </w:r>
      <w:r w:rsidRPr="00706B27">
        <w:rPr>
          <w:rFonts w:asciiTheme="majorHAnsi" w:hAnsiTheme="majorHAnsi"/>
          <w:sz w:val="24"/>
          <w:szCs w:val="24"/>
        </w:rPr>
        <w:t>dos trabalhos.</w:t>
      </w:r>
    </w:p>
    <w:p w14:paraId="7DE32C73" w14:textId="77777777" w:rsidR="00217FA4" w:rsidRPr="00706B27" w:rsidRDefault="00217FA4" w:rsidP="00217FA4">
      <w:pPr>
        <w:pStyle w:val="PargrafodaLista"/>
        <w:tabs>
          <w:tab w:val="left" w:pos="789"/>
        </w:tabs>
        <w:ind w:left="0" w:right="3"/>
        <w:rPr>
          <w:rFonts w:asciiTheme="majorHAnsi" w:hAnsiTheme="majorHAnsi"/>
          <w:sz w:val="24"/>
          <w:szCs w:val="24"/>
        </w:rPr>
      </w:pPr>
    </w:p>
    <w:p w14:paraId="0F2D330A" w14:textId="77777777" w:rsidR="00217FA4" w:rsidRPr="00706B27" w:rsidRDefault="00217FA4" w:rsidP="00217FA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line="276" w:lineRule="auto"/>
        <w:ind w:right="3"/>
        <w:jc w:val="both"/>
        <w:rPr>
          <w:rFonts w:asciiTheme="majorHAnsi" w:hAnsiTheme="majorHAnsi"/>
          <w:sz w:val="24"/>
          <w:szCs w:val="24"/>
        </w:rPr>
      </w:pPr>
      <w:r w:rsidRPr="00706B27">
        <w:rPr>
          <w:rFonts w:asciiTheme="majorHAnsi" w:hAnsiTheme="majorHAnsi"/>
          <w:sz w:val="24"/>
          <w:szCs w:val="24"/>
        </w:rPr>
        <w:t>JUSTIFICATIVA</w:t>
      </w:r>
      <w:r w:rsidRPr="00706B27">
        <w:rPr>
          <w:rFonts w:asciiTheme="majorHAnsi" w:hAnsiTheme="majorHAnsi"/>
          <w:spacing w:val="-7"/>
          <w:sz w:val="24"/>
          <w:szCs w:val="24"/>
        </w:rPr>
        <w:t xml:space="preserve"> </w:t>
      </w:r>
      <w:r w:rsidRPr="00706B27">
        <w:rPr>
          <w:rFonts w:asciiTheme="majorHAnsi" w:hAnsiTheme="majorHAnsi"/>
          <w:sz w:val="24"/>
          <w:szCs w:val="24"/>
        </w:rPr>
        <w:t>PARA</w:t>
      </w:r>
      <w:r w:rsidRPr="00706B27">
        <w:rPr>
          <w:rFonts w:asciiTheme="majorHAnsi" w:hAnsiTheme="majorHAnsi"/>
          <w:spacing w:val="-3"/>
          <w:sz w:val="24"/>
          <w:szCs w:val="24"/>
        </w:rPr>
        <w:t xml:space="preserve"> </w:t>
      </w:r>
      <w:r w:rsidRPr="00706B27">
        <w:rPr>
          <w:rFonts w:asciiTheme="majorHAnsi" w:hAnsiTheme="majorHAnsi"/>
          <w:sz w:val="24"/>
          <w:szCs w:val="24"/>
        </w:rPr>
        <w:t>O</w:t>
      </w:r>
      <w:r w:rsidRPr="00706B27">
        <w:rPr>
          <w:rFonts w:asciiTheme="majorHAnsi" w:hAnsiTheme="majorHAnsi"/>
          <w:spacing w:val="-1"/>
          <w:sz w:val="24"/>
          <w:szCs w:val="24"/>
        </w:rPr>
        <w:t xml:space="preserve"> </w:t>
      </w:r>
      <w:r w:rsidRPr="00706B27">
        <w:rPr>
          <w:rFonts w:asciiTheme="majorHAnsi" w:hAnsiTheme="majorHAnsi"/>
          <w:sz w:val="24"/>
          <w:szCs w:val="24"/>
        </w:rPr>
        <w:t>NÃO</w:t>
      </w:r>
      <w:r w:rsidRPr="00706B27">
        <w:rPr>
          <w:rFonts w:asciiTheme="majorHAnsi" w:hAnsiTheme="majorHAnsi"/>
          <w:spacing w:val="-3"/>
          <w:sz w:val="24"/>
          <w:szCs w:val="24"/>
        </w:rPr>
        <w:t xml:space="preserve"> </w:t>
      </w:r>
      <w:r w:rsidRPr="00706B27">
        <w:rPr>
          <w:rFonts w:asciiTheme="majorHAnsi" w:hAnsiTheme="majorHAnsi"/>
          <w:sz w:val="24"/>
          <w:szCs w:val="24"/>
        </w:rPr>
        <w:t>PARCELAMENTO</w:t>
      </w:r>
      <w:r w:rsidRPr="00706B27">
        <w:rPr>
          <w:rFonts w:asciiTheme="majorHAnsi" w:hAnsiTheme="majorHAnsi"/>
          <w:spacing w:val="-1"/>
          <w:sz w:val="24"/>
          <w:szCs w:val="24"/>
        </w:rPr>
        <w:t xml:space="preserve"> </w:t>
      </w:r>
      <w:r w:rsidRPr="00706B27">
        <w:rPr>
          <w:rFonts w:asciiTheme="majorHAnsi" w:hAnsiTheme="majorHAnsi"/>
          <w:sz w:val="24"/>
          <w:szCs w:val="24"/>
        </w:rPr>
        <w:t>DA</w:t>
      </w:r>
      <w:r w:rsidRPr="00706B27">
        <w:rPr>
          <w:rFonts w:asciiTheme="majorHAnsi" w:hAnsiTheme="majorHAnsi"/>
          <w:spacing w:val="-7"/>
          <w:sz w:val="24"/>
          <w:szCs w:val="24"/>
        </w:rPr>
        <w:t xml:space="preserve"> </w:t>
      </w:r>
      <w:r w:rsidRPr="00706B27">
        <w:rPr>
          <w:rFonts w:asciiTheme="majorHAnsi" w:hAnsiTheme="majorHAnsi"/>
          <w:sz w:val="24"/>
          <w:szCs w:val="24"/>
        </w:rPr>
        <w:t>CONTRATAÇÃO</w:t>
      </w:r>
    </w:p>
    <w:p w14:paraId="540BB277" w14:textId="77777777" w:rsidR="00217FA4" w:rsidRPr="00706B27" w:rsidRDefault="00217FA4" w:rsidP="00217FA4">
      <w:pPr>
        <w:pStyle w:val="PargrafodaLista"/>
        <w:widowControl w:val="0"/>
        <w:numPr>
          <w:ilvl w:val="1"/>
          <w:numId w:val="5"/>
        </w:numPr>
        <w:tabs>
          <w:tab w:val="left" w:pos="789"/>
        </w:tabs>
        <w:autoSpaceDE w:val="0"/>
        <w:autoSpaceDN w:val="0"/>
        <w:spacing w:before="134" w:after="0"/>
        <w:ind w:left="0" w:right="3" w:firstLine="581"/>
        <w:contextualSpacing w:val="0"/>
        <w:jc w:val="both"/>
        <w:rPr>
          <w:rFonts w:asciiTheme="majorHAnsi" w:hAnsiTheme="majorHAnsi"/>
          <w:sz w:val="24"/>
          <w:szCs w:val="24"/>
        </w:rPr>
      </w:pPr>
      <w:r w:rsidRPr="00706B27">
        <w:rPr>
          <w:rFonts w:asciiTheme="majorHAnsi" w:hAnsiTheme="majorHAnsi"/>
          <w:sz w:val="24"/>
          <w:szCs w:val="24"/>
        </w:rPr>
        <w:t>Nos termos do art.</w:t>
      </w:r>
      <w:r w:rsidRPr="00706B27">
        <w:rPr>
          <w:rFonts w:asciiTheme="majorHAnsi" w:hAnsiTheme="majorHAnsi"/>
          <w:spacing w:val="1"/>
          <w:sz w:val="24"/>
          <w:szCs w:val="24"/>
        </w:rPr>
        <w:t xml:space="preserve"> </w:t>
      </w:r>
      <w:r w:rsidRPr="00706B27">
        <w:rPr>
          <w:rFonts w:asciiTheme="majorHAnsi" w:hAnsiTheme="majorHAnsi"/>
          <w:sz w:val="24"/>
          <w:szCs w:val="24"/>
        </w:rPr>
        <w:t>47,</w:t>
      </w:r>
      <w:r w:rsidRPr="00706B27">
        <w:rPr>
          <w:rFonts w:asciiTheme="majorHAnsi" w:hAnsiTheme="majorHAnsi"/>
          <w:spacing w:val="1"/>
          <w:sz w:val="24"/>
          <w:szCs w:val="24"/>
        </w:rPr>
        <w:t xml:space="preserve"> </w:t>
      </w:r>
      <w:r w:rsidRPr="00706B27">
        <w:rPr>
          <w:rFonts w:asciiTheme="majorHAnsi" w:hAnsiTheme="majorHAnsi"/>
          <w:sz w:val="24"/>
          <w:szCs w:val="24"/>
        </w:rPr>
        <w:t>inciso II,</w:t>
      </w:r>
      <w:r w:rsidRPr="00706B27">
        <w:rPr>
          <w:rFonts w:asciiTheme="majorHAnsi" w:hAnsiTheme="majorHAnsi"/>
          <w:spacing w:val="1"/>
          <w:sz w:val="24"/>
          <w:szCs w:val="24"/>
        </w:rPr>
        <w:t xml:space="preserve"> </w:t>
      </w:r>
      <w:r w:rsidRPr="00706B27">
        <w:rPr>
          <w:rFonts w:asciiTheme="majorHAnsi" w:hAnsiTheme="majorHAnsi"/>
          <w:sz w:val="24"/>
          <w:szCs w:val="24"/>
        </w:rPr>
        <w:t>da Lei Federal nº 14.133/2021,</w:t>
      </w:r>
      <w:r w:rsidRPr="00706B27">
        <w:rPr>
          <w:rFonts w:asciiTheme="majorHAnsi" w:hAnsiTheme="majorHAnsi"/>
          <w:spacing w:val="1"/>
          <w:sz w:val="24"/>
          <w:szCs w:val="24"/>
        </w:rPr>
        <w:t xml:space="preserve"> </w:t>
      </w:r>
      <w:r w:rsidRPr="00706B27">
        <w:rPr>
          <w:rFonts w:asciiTheme="majorHAnsi" w:hAnsiTheme="majorHAnsi"/>
          <w:sz w:val="24"/>
          <w:szCs w:val="24"/>
        </w:rPr>
        <w:t>as licitações</w:t>
      </w:r>
      <w:r w:rsidRPr="00706B27">
        <w:rPr>
          <w:rFonts w:asciiTheme="majorHAnsi" w:hAnsiTheme="majorHAnsi"/>
          <w:spacing w:val="1"/>
          <w:sz w:val="24"/>
          <w:szCs w:val="24"/>
        </w:rPr>
        <w:t xml:space="preserve"> </w:t>
      </w:r>
      <w:r w:rsidRPr="00706B27">
        <w:rPr>
          <w:rFonts w:asciiTheme="majorHAnsi" w:hAnsiTheme="majorHAnsi"/>
          <w:sz w:val="24"/>
          <w:szCs w:val="24"/>
        </w:rPr>
        <w:t>atenderão ao princípio do parcelamento, quando tecnicamente viável e economicamente</w:t>
      </w:r>
      <w:r w:rsidRPr="00706B27">
        <w:rPr>
          <w:rFonts w:asciiTheme="majorHAnsi" w:hAnsiTheme="majorHAnsi"/>
          <w:spacing w:val="-61"/>
          <w:sz w:val="24"/>
          <w:szCs w:val="24"/>
        </w:rPr>
        <w:t xml:space="preserve"> </w:t>
      </w:r>
      <w:r w:rsidRPr="00706B27">
        <w:rPr>
          <w:rFonts w:asciiTheme="majorHAnsi" w:hAnsiTheme="majorHAnsi"/>
          <w:sz w:val="24"/>
          <w:szCs w:val="24"/>
        </w:rPr>
        <w:t>vantajoso.</w:t>
      </w:r>
      <w:r w:rsidRPr="00706B27">
        <w:rPr>
          <w:rFonts w:asciiTheme="majorHAnsi" w:hAnsiTheme="majorHAnsi"/>
          <w:spacing w:val="1"/>
          <w:sz w:val="24"/>
          <w:szCs w:val="24"/>
        </w:rPr>
        <w:t xml:space="preserve"> </w:t>
      </w:r>
      <w:r w:rsidRPr="00706B27">
        <w:rPr>
          <w:rFonts w:asciiTheme="majorHAnsi" w:hAnsiTheme="majorHAnsi"/>
          <w:sz w:val="24"/>
          <w:szCs w:val="24"/>
        </w:rPr>
        <w:t>Na</w:t>
      </w:r>
      <w:r w:rsidRPr="00706B27">
        <w:rPr>
          <w:rFonts w:asciiTheme="majorHAnsi" w:hAnsiTheme="majorHAnsi"/>
          <w:spacing w:val="1"/>
          <w:sz w:val="24"/>
          <w:szCs w:val="24"/>
        </w:rPr>
        <w:t xml:space="preserve"> </w:t>
      </w:r>
      <w:r w:rsidRPr="00706B27">
        <w:rPr>
          <w:rFonts w:asciiTheme="majorHAnsi" w:hAnsiTheme="majorHAnsi"/>
          <w:sz w:val="24"/>
          <w:szCs w:val="24"/>
        </w:rPr>
        <w:t>aplicação</w:t>
      </w:r>
      <w:r w:rsidRPr="00706B27">
        <w:rPr>
          <w:rFonts w:asciiTheme="majorHAnsi" w:hAnsiTheme="majorHAnsi"/>
          <w:spacing w:val="1"/>
          <w:sz w:val="24"/>
          <w:szCs w:val="24"/>
        </w:rPr>
        <w:t xml:space="preserve"> </w:t>
      </w:r>
      <w:r w:rsidRPr="00706B27">
        <w:rPr>
          <w:rFonts w:asciiTheme="majorHAnsi" w:hAnsiTheme="majorHAnsi"/>
          <w:sz w:val="24"/>
          <w:szCs w:val="24"/>
        </w:rPr>
        <w:t>deste</w:t>
      </w:r>
      <w:r w:rsidRPr="00706B27">
        <w:rPr>
          <w:rFonts w:asciiTheme="majorHAnsi" w:hAnsiTheme="majorHAnsi"/>
          <w:spacing w:val="1"/>
          <w:sz w:val="24"/>
          <w:szCs w:val="24"/>
        </w:rPr>
        <w:t xml:space="preserve"> </w:t>
      </w:r>
      <w:r w:rsidRPr="00706B27">
        <w:rPr>
          <w:rFonts w:asciiTheme="majorHAnsi" w:hAnsiTheme="majorHAnsi"/>
          <w:sz w:val="24"/>
          <w:szCs w:val="24"/>
        </w:rPr>
        <w:t>princípio,</w:t>
      </w:r>
      <w:r w:rsidRPr="00706B27">
        <w:rPr>
          <w:rFonts w:asciiTheme="majorHAnsi" w:hAnsiTheme="majorHAnsi"/>
          <w:spacing w:val="1"/>
          <w:sz w:val="24"/>
          <w:szCs w:val="24"/>
        </w:rPr>
        <w:t xml:space="preserve"> </w:t>
      </w:r>
      <w:r w:rsidRPr="00706B27">
        <w:rPr>
          <w:rFonts w:asciiTheme="majorHAnsi" w:hAnsiTheme="majorHAnsi"/>
          <w:sz w:val="24"/>
          <w:szCs w:val="24"/>
        </w:rPr>
        <w:t>o</w:t>
      </w:r>
      <w:r w:rsidRPr="00706B27">
        <w:rPr>
          <w:rFonts w:asciiTheme="majorHAnsi" w:hAnsiTheme="majorHAnsi"/>
          <w:spacing w:val="1"/>
          <w:sz w:val="24"/>
          <w:szCs w:val="24"/>
        </w:rPr>
        <w:t xml:space="preserve"> </w:t>
      </w:r>
      <w:r w:rsidRPr="00706B27">
        <w:rPr>
          <w:rFonts w:asciiTheme="majorHAnsi" w:hAnsiTheme="majorHAnsi"/>
          <w:sz w:val="24"/>
          <w:szCs w:val="24"/>
        </w:rPr>
        <w:t>§</w:t>
      </w:r>
      <w:r w:rsidRPr="00706B27">
        <w:rPr>
          <w:rFonts w:asciiTheme="majorHAnsi" w:hAnsiTheme="majorHAnsi"/>
          <w:spacing w:val="1"/>
          <w:sz w:val="24"/>
          <w:szCs w:val="24"/>
        </w:rPr>
        <w:t xml:space="preserve"> </w:t>
      </w:r>
      <w:r w:rsidRPr="00706B27">
        <w:rPr>
          <w:rFonts w:asciiTheme="majorHAnsi" w:hAnsiTheme="majorHAnsi"/>
          <w:sz w:val="24"/>
          <w:szCs w:val="24"/>
        </w:rPr>
        <w:t>1º</w:t>
      </w:r>
      <w:r w:rsidRPr="00706B27">
        <w:rPr>
          <w:rFonts w:asciiTheme="majorHAnsi" w:hAnsiTheme="majorHAnsi"/>
          <w:spacing w:val="1"/>
          <w:sz w:val="24"/>
          <w:szCs w:val="24"/>
        </w:rPr>
        <w:t xml:space="preserve"> </w:t>
      </w:r>
      <w:r w:rsidRPr="00706B27">
        <w:rPr>
          <w:rFonts w:asciiTheme="majorHAnsi" w:hAnsiTheme="majorHAnsi"/>
          <w:sz w:val="24"/>
          <w:szCs w:val="24"/>
        </w:rPr>
        <w:t>do</w:t>
      </w:r>
      <w:r w:rsidRPr="00706B27">
        <w:rPr>
          <w:rFonts w:asciiTheme="majorHAnsi" w:hAnsiTheme="majorHAnsi"/>
          <w:spacing w:val="1"/>
          <w:sz w:val="24"/>
          <w:szCs w:val="24"/>
        </w:rPr>
        <w:t xml:space="preserve"> </w:t>
      </w:r>
      <w:r w:rsidRPr="00706B27">
        <w:rPr>
          <w:rFonts w:asciiTheme="majorHAnsi" w:hAnsiTheme="majorHAnsi"/>
          <w:sz w:val="24"/>
          <w:szCs w:val="24"/>
        </w:rPr>
        <w:t>mesmo</w:t>
      </w:r>
      <w:r w:rsidRPr="00706B27">
        <w:rPr>
          <w:rFonts w:asciiTheme="majorHAnsi" w:hAnsiTheme="majorHAnsi"/>
          <w:spacing w:val="1"/>
          <w:sz w:val="24"/>
          <w:szCs w:val="24"/>
        </w:rPr>
        <w:t xml:space="preserve"> </w:t>
      </w:r>
      <w:r w:rsidRPr="00706B27">
        <w:rPr>
          <w:rFonts w:asciiTheme="majorHAnsi" w:hAnsiTheme="majorHAnsi"/>
          <w:sz w:val="24"/>
          <w:szCs w:val="24"/>
        </w:rPr>
        <w:t>art.</w:t>
      </w:r>
      <w:r w:rsidRPr="00706B27">
        <w:rPr>
          <w:rFonts w:asciiTheme="majorHAnsi" w:hAnsiTheme="majorHAnsi"/>
          <w:spacing w:val="1"/>
          <w:sz w:val="24"/>
          <w:szCs w:val="24"/>
        </w:rPr>
        <w:t xml:space="preserve"> </w:t>
      </w:r>
      <w:r w:rsidRPr="00706B27">
        <w:rPr>
          <w:rFonts w:asciiTheme="majorHAnsi" w:hAnsiTheme="majorHAnsi"/>
          <w:sz w:val="24"/>
          <w:szCs w:val="24"/>
        </w:rPr>
        <w:t>47</w:t>
      </w:r>
      <w:r w:rsidRPr="00706B27">
        <w:rPr>
          <w:rFonts w:asciiTheme="majorHAnsi" w:hAnsiTheme="majorHAnsi"/>
          <w:spacing w:val="1"/>
          <w:sz w:val="24"/>
          <w:szCs w:val="24"/>
        </w:rPr>
        <w:t xml:space="preserve"> </w:t>
      </w:r>
      <w:r w:rsidRPr="00706B27">
        <w:rPr>
          <w:rFonts w:asciiTheme="majorHAnsi" w:hAnsiTheme="majorHAnsi"/>
          <w:sz w:val="24"/>
          <w:szCs w:val="24"/>
        </w:rPr>
        <w:t>estabelece</w:t>
      </w:r>
      <w:r w:rsidRPr="00706B27">
        <w:rPr>
          <w:rFonts w:asciiTheme="majorHAnsi" w:hAnsiTheme="majorHAnsi"/>
          <w:spacing w:val="63"/>
          <w:sz w:val="24"/>
          <w:szCs w:val="24"/>
        </w:rPr>
        <w:t xml:space="preserve"> </w:t>
      </w:r>
      <w:r w:rsidRPr="00706B27">
        <w:rPr>
          <w:rFonts w:asciiTheme="majorHAnsi" w:hAnsiTheme="majorHAnsi"/>
          <w:sz w:val="24"/>
          <w:szCs w:val="24"/>
        </w:rPr>
        <w:t>que deverão ser considerados a responsabilidade técnica, o custo para a Administração de</w:t>
      </w:r>
      <w:r w:rsidRPr="00706B27">
        <w:rPr>
          <w:rFonts w:asciiTheme="majorHAnsi" w:hAnsiTheme="majorHAnsi"/>
          <w:spacing w:val="1"/>
          <w:sz w:val="24"/>
          <w:szCs w:val="24"/>
        </w:rPr>
        <w:t xml:space="preserve"> </w:t>
      </w:r>
      <w:r w:rsidRPr="00706B27">
        <w:rPr>
          <w:rFonts w:asciiTheme="majorHAnsi" w:hAnsiTheme="majorHAnsi"/>
          <w:sz w:val="24"/>
          <w:szCs w:val="24"/>
        </w:rPr>
        <w:t>vários contratos frente às vantagens da redução de custos, com divisão do objeto em</w:t>
      </w:r>
      <w:r w:rsidRPr="00706B27">
        <w:rPr>
          <w:rFonts w:asciiTheme="majorHAnsi" w:hAnsiTheme="majorHAnsi"/>
          <w:spacing w:val="1"/>
          <w:sz w:val="24"/>
          <w:szCs w:val="24"/>
        </w:rPr>
        <w:t xml:space="preserve"> </w:t>
      </w:r>
      <w:r w:rsidRPr="00706B27">
        <w:rPr>
          <w:rFonts w:asciiTheme="majorHAnsi" w:hAnsiTheme="majorHAnsi"/>
          <w:sz w:val="24"/>
          <w:szCs w:val="24"/>
        </w:rPr>
        <w:t>itens, e o dever de buscar a ampliação da competição e de evitar a concentração de</w:t>
      </w:r>
      <w:r w:rsidRPr="00706B27">
        <w:rPr>
          <w:rFonts w:asciiTheme="majorHAnsi" w:hAnsiTheme="majorHAnsi"/>
          <w:spacing w:val="1"/>
          <w:sz w:val="24"/>
          <w:szCs w:val="24"/>
        </w:rPr>
        <w:t xml:space="preserve"> </w:t>
      </w:r>
      <w:r w:rsidRPr="00706B27">
        <w:rPr>
          <w:rFonts w:asciiTheme="majorHAnsi" w:hAnsiTheme="majorHAnsi"/>
          <w:sz w:val="24"/>
          <w:szCs w:val="24"/>
        </w:rPr>
        <w:t>mercado.</w:t>
      </w:r>
    </w:p>
    <w:p w14:paraId="5FCA6309" w14:textId="77777777" w:rsidR="00217FA4" w:rsidRPr="00706B27" w:rsidRDefault="00217FA4" w:rsidP="00217FA4">
      <w:pPr>
        <w:pStyle w:val="PargrafodaLista"/>
        <w:widowControl w:val="0"/>
        <w:numPr>
          <w:ilvl w:val="1"/>
          <w:numId w:val="5"/>
        </w:numPr>
        <w:tabs>
          <w:tab w:val="left" w:pos="789"/>
        </w:tabs>
        <w:autoSpaceDE w:val="0"/>
        <w:autoSpaceDN w:val="0"/>
        <w:spacing w:before="3" w:after="0"/>
        <w:ind w:left="0" w:right="3" w:firstLine="581"/>
        <w:contextualSpacing w:val="0"/>
        <w:jc w:val="both"/>
        <w:rPr>
          <w:rFonts w:asciiTheme="majorHAnsi" w:hAnsiTheme="majorHAnsi"/>
          <w:sz w:val="24"/>
          <w:szCs w:val="24"/>
        </w:rPr>
      </w:pPr>
      <w:r w:rsidRPr="00706B27">
        <w:rPr>
          <w:rFonts w:asciiTheme="majorHAnsi" w:hAnsiTheme="majorHAnsi"/>
          <w:sz w:val="24"/>
          <w:szCs w:val="24"/>
        </w:rPr>
        <w:t>Em vista disto, o princípio do parcelamento não deverá ser aplicado à presente contratação, tendo em vista que eventual divisão do objeto geraria perda de economia de escala e causaria inviabilidade técnica, pois geraria maior trabalho de fiscalização contratual frente à falta de padronização e uniformização.</w:t>
      </w:r>
    </w:p>
    <w:p w14:paraId="72462802" w14:textId="77777777" w:rsidR="00217FA4" w:rsidRPr="00706B27" w:rsidRDefault="00217FA4" w:rsidP="00217FA4">
      <w:pPr>
        <w:pStyle w:val="PargrafodaLista"/>
        <w:widowControl w:val="0"/>
        <w:numPr>
          <w:ilvl w:val="1"/>
          <w:numId w:val="5"/>
        </w:numPr>
        <w:tabs>
          <w:tab w:val="left" w:pos="789"/>
        </w:tabs>
        <w:autoSpaceDE w:val="0"/>
        <w:autoSpaceDN w:val="0"/>
        <w:spacing w:before="3" w:after="0"/>
        <w:ind w:left="0" w:right="3" w:firstLine="581"/>
        <w:contextualSpacing w:val="0"/>
        <w:jc w:val="both"/>
        <w:rPr>
          <w:rFonts w:asciiTheme="majorHAnsi" w:hAnsiTheme="majorHAnsi"/>
          <w:sz w:val="24"/>
          <w:szCs w:val="24"/>
        </w:rPr>
      </w:pPr>
      <w:r w:rsidRPr="00706B27">
        <w:rPr>
          <w:rFonts w:asciiTheme="majorHAnsi" w:hAnsiTheme="majorHAnsi"/>
          <w:sz w:val="24"/>
          <w:szCs w:val="24"/>
        </w:rPr>
        <w:t>Ademais, a existência de mais de uma empresa contratada poderia trazer uma</w:t>
      </w:r>
      <w:r w:rsidRPr="00706B27">
        <w:rPr>
          <w:rFonts w:asciiTheme="majorHAnsi" w:hAnsiTheme="majorHAnsi"/>
          <w:spacing w:val="1"/>
          <w:sz w:val="24"/>
          <w:szCs w:val="24"/>
        </w:rPr>
        <w:t xml:space="preserve"> </w:t>
      </w:r>
      <w:r w:rsidRPr="00706B27">
        <w:rPr>
          <w:rFonts w:asciiTheme="majorHAnsi" w:hAnsiTheme="majorHAnsi"/>
          <w:sz w:val="24"/>
          <w:szCs w:val="24"/>
        </w:rPr>
        <w:t>série</w:t>
      </w:r>
      <w:r w:rsidRPr="00706B27">
        <w:rPr>
          <w:rFonts w:asciiTheme="majorHAnsi" w:hAnsiTheme="majorHAnsi"/>
          <w:spacing w:val="1"/>
          <w:sz w:val="24"/>
          <w:szCs w:val="24"/>
        </w:rPr>
        <w:t xml:space="preserve"> </w:t>
      </w:r>
      <w:r w:rsidRPr="00706B27">
        <w:rPr>
          <w:rFonts w:asciiTheme="majorHAnsi" w:hAnsiTheme="majorHAnsi"/>
          <w:sz w:val="24"/>
          <w:szCs w:val="24"/>
        </w:rPr>
        <w:t>de</w:t>
      </w:r>
      <w:r w:rsidRPr="00706B27">
        <w:rPr>
          <w:rFonts w:asciiTheme="majorHAnsi" w:hAnsiTheme="majorHAnsi"/>
          <w:spacing w:val="1"/>
          <w:sz w:val="24"/>
          <w:szCs w:val="24"/>
        </w:rPr>
        <w:t xml:space="preserve"> </w:t>
      </w:r>
      <w:r w:rsidRPr="00706B27">
        <w:rPr>
          <w:rFonts w:asciiTheme="majorHAnsi" w:hAnsiTheme="majorHAnsi"/>
          <w:sz w:val="24"/>
          <w:szCs w:val="24"/>
        </w:rPr>
        <w:t>transtornos</w:t>
      </w:r>
      <w:r w:rsidRPr="00706B27">
        <w:rPr>
          <w:rFonts w:asciiTheme="majorHAnsi" w:hAnsiTheme="majorHAnsi"/>
          <w:spacing w:val="1"/>
          <w:sz w:val="24"/>
          <w:szCs w:val="24"/>
        </w:rPr>
        <w:t xml:space="preserve"> </w:t>
      </w:r>
      <w:r w:rsidRPr="00706B27">
        <w:rPr>
          <w:rFonts w:asciiTheme="majorHAnsi" w:hAnsiTheme="majorHAnsi"/>
          <w:sz w:val="24"/>
          <w:szCs w:val="24"/>
        </w:rPr>
        <w:t>quanto</w:t>
      </w:r>
      <w:r w:rsidRPr="00706B27">
        <w:rPr>
          <w:rFonts w:asciiTheme="majorHAnsi" w:hAnsiTheme="majorHAnsi"/>
          <w:spacing w:val="1"/>
          <w:sz w:val="24"/>
          <w:szCs w:val="24"/>
        </w:rPr>
        <w:t xml:space="preserve"> </w:t>
      </w:r>
      <w:r w:rsidRPr="00706B27">
        <w:rPr>
          <w:rFonts w:asciiTheme="majorHAnsi" w:hAnsiTheme="majorHAnsi"/>
          <w:sz w:val="24"/>
          <w:szCs w:val="24"/>
        </w:rPr>
        <w:t>à</w:t>
      </w:r>
      <w:r w:rsidRPr="00706B27">
        <w:rPr>
          <w:rFonts w:asciiTheme="majorHAnsi" w:hAnsiTheme="majorHAnsi"/>
          <w:spacing w:val="1"/>
          <w:sz w:val="24"/>
          <w:szCs w:val="24"/>
        </w:rPr>
        <w:t xml:space="preserve"> </w:t>
      </w:r>
      <w:r w:rsidRPr="00706B27">
        <w:rPr>
          <w:rFonts w:asciiTheme="majorHAnsi" w:hAnsiTheme="majorHAnsi"/>
          <w:sz w:val="24"/>
          <w:szCs w:val="24"/>
        </w:rPr>
        <w:t>eventual</w:t>
      </w:r>
      <w:r w:rsidRPr="00706B27">
        <w:rPr>
          <w:rFonts w:asciiTheme="majorHAnsi" w:hAnsiTheme="majorHAnsi"/>
          <w:spacing w:val="1"/>
          <w:sz w:val="24"/>
          <w:szCs w:val="24"/>
        </w:rPr>
        <w:t xml:space="preserve"> </w:t>
      </w:r>
      <w:r w:rsidRPr="00706B27">
        <w:rPr>
          <w:rFonts w:asciiTheme="majorHAnsi" w:hAnsiTheme="majorHAnsi"/>
          <w:sz w:val="24"/>
          <w:szCs w:val="24"/>
        </w:rPr>
        <w:t>responsabilização</w:t>
      </w:r>
      <w:r w:rsidRPr="00706B27">
        <w:rPr>
          <w:rFonts w:asciiTheme="majorHAnsi" w:hAnsiTheme="majorHAnsi"/>
          <w:spacing w:val="1"/>
          <w:sz w:val="24"/>
          <w:szCs w:val="24"/>
        </w:rPr>
        <w:t xml:space="preserve"> </w:t>
      </w:r>
      <w:r w:rsidRPr="00706B27">
        <w:rPr>
          <w:rFonts w:asciiTheme="majorHAnsi" w:hAnsiTheme="majorHAnsi"/>
          <w:sz w:val="24"/>
          <w:szCs w:val="24"/>
        </w:rPr>
        <w:t>por</w:t>
      </w:r>
      <w:r w:rsidRPr="00706B27">
        <w:rPr>
          <w:rFonts w:asciiTheme="majorHAnsi" w:hAnsiTheme="majorHAnsi"/>
          <w:spacing w:val="1"/>
          <w:sz w:val="24"/>
          <w:szCs w:val="24"/>
        </w:rPr>
        <w:t xml:space="preserve"> </w:t>
      </w:r>
      <w:r w:rsidRPr="00706B27">
        <w:rPr>
          <w:rFonts w:asciiTheme="majorHAnsi" w:hAnsiTheme="majorHAnsi"/>
          <w:sz w:val="24"/>
          <w:szCs w:val="24"/>
        </w:rPr>
        <w:t>inesperados</w:t>
      </w:r>
      <w:r w:rsidRPr="00706B27">
        <w:rPr>
          <w:rFonts w:asciiTheme="majorHAnsi" w:hAnsiTheme="majorHAnsi"/>
          <w:spacing w:val="1"/>
          <w:sz w:val="24"/>
          <w:szCs w:val="24"/>
        </w:rPr>
        <w:t xml:space="preserve"> </w:t>
      </w:r>
      <w:r w:rsidRPr="00706B27">
        <w:rPr>
          <w:rFonts w:asciiTheme="majorHAnsi" w:hAnsiTheme="majorHAnsi"/>
          <w:sz w:val="24"/>
          <w:szCs w:val="24"/>
        </w:rPr>
        <w:t>sinistros</w:t>
      </w:r>
      <w:r w:rsidRPr="00706B27">
        <w:rPr>
          <w:rFonts w:asciiTheme="majorHAnsi" w:hAnsiTheme="majorHAnsi"/>
          <w:spacing w:val="-61"/>
          <w:sz w:val="24"/>
          <w:szCs w:val="24"/>
        </w:rPr>
        <w:t xml:space="preserve"> </w:t>
      </w:r>
      <w:r w:rsidRPr="00706B27">
        <w:rPr>
          <w:rFonts w:asciiTheme="majorHAnsi" w:hAnsiTheme="majorHAnsi"/>
          <w:sz w:val="24"/>
          <w:szCs w:val="24"/>
        </w:rPr>
        <w:t>ocorridos.</w:t>
      </w:r>
    </w:p>
    <w:p w14:paraId="0879C978" w14:textId="77777777" w:rsidR="00217FA4" w:rsidRPr="00706B27" w:rsidRDefault="00217FA4" w:rsidP="00217FA4">
      <w:pPr>
        <w:pStyle w:val="SemEspaamento"/>
      </w:pPr>
    </w:p>
    <w:p w14:paraId="4332B412" w14:textId="77777777" w:rsidR="00217FA4" w:rsidRPr="00706B27" w:rsidRDefault="00217FA4" w:rsidP="00217FA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ind w:right="3"/>
        <w:jc w:val="both"/>
        <w:rPr>
          <w:rFonts w:asciiTheme="majorHAnsi" w:hAnsiTheme="majorHAnsi"/>
          <w:sz w:val="24"/>
          <w:szCs w:val="24"/>
        </w:rPr>
      </w:pPr>
      <w:r w:rsidRPr="00706B27">
        <w:rPr>
          <w:rFonts w:asciiTheme="majorHAnsi" w:hAnsiTheme="majorHAnsi"/>
          <w:sz w:val="24"/>
          <w:szCs w:val="24"/>
        </w:rPr>
        <w:t>RESULTADOS</w:t>
      </w:r>
      <w:r w:rsidRPr="00706B27">
        <w:rPr>
          <w:rFonts w:asciiTheme="majorHAnsi" w:hAnsiTheme="majorHAnsi"/>
          <w:spacing w:val="-4"/>
          <w:sz w:val="24"/>
          <w:szCs w:val="24"/>
        </w:rPr>
        <w:t xml:space="preserve"> </w:t>
      </w:r>
      <w:r w:rsidRPr="00706B27">
        <w:rPr>
          <w:rFonts w:asciiTheme="majorHAnsi" w:hAnsiTheme="majorHAnsi"/>
          <w:sz w:val="24"/>
          <w:szCs w:val="24"/>
        </w:rPr>
        <w:t>PRETENDIDOS</w:t>
      </w:r>
    </w:p>
    <w:p w14:paraId="0B32E837" w14:textId="6F88F5C3" w:rsidR="00217FA4" w:rsidRPr="00706B27" w:rsidRDefault="00217FA4" w:rsidP="00217FA4">
      <w:pPr>
        <w:pStyle w:val="PargrafodaLista"/>
        <w:widowControl w:val="0"/>
        <w:numPr>
          <w:ilvl w:val="1"/>
          <w:numId w:val="5"/>
        </w:numPr>
        <w:tabs>
          <w:tab w:val="left" w:pos="789"/>
        </w:tabs>
        <w:autoSpaceDE w:val="0"/>
        <w:autoSpaceDN w:val="0"/>
        <w:spacing w:before="134" w:after="0"/>
        <w:ind w:left="0" w:right="3" w:firstLine="581"/>
        <w:contextualSpacing w:val="0"/>
        <w:jc w:val="both"/>
        <w:rPr>
          <w:rFonts w:asciiTheme="majorHAnsi" w:hAnsiTheme="majorHAnsi"/>
          <w:sz w:val="24"/>
          <w:szCs w:val="24"/>
        </w:rPr>
      </w:pPr>
      <w:r w:rsidRPr="00706B27">
        <w:rPr>
          <w:rFonts w:asciiTheme="majorHAnsi" w:hAnsiTheme="majorHAnsi"/>
          <w:sz w:val="24"/>
          <w:szCs w:val="24"/>
        </w:rPr>
        <w:t>Pretende-se, com o presente processo licitatório, assegurar a seleção da proposta</w:t>
      </w:r>
      <w:r w:rsidRPr="00706B27">
        <w:rPr>
          <w:rFonts w:asciiTheme="majorHAnsi" w:hAnsiTheme="majorHAnsi"/>
          <w:spacing w:val="1"/>
          <w:sz w:val="24"/>
          <w:szCs w:val="24"/>
        </w:rPr>
        <w:t xml:space="preserve"> </w:t>
      </w:r>
      <w:r w:rsidRPr="00706B27">
        <w:rPr>
          <w:rFonts w:asciiTheme="majorHAnsi" w:hAnsiTheme="majorHAnsi"/>
          <w:sz w:val="24"/>
          <w:szCs w:val="24"/>
        </w:rPr>
        <w:t>apta</w:t>
      </w:r>
      <w:r w:rsidRPr="00706B27">
        <w:rPr>
          <w:rFonts w:asciiTheme="majorHAnsi" w:hAnsiTheme="majorHAnsi"/>
          <w:spacing w:val="-2"/>
          <w:sz w:val="24"/>
          <w:szCs w:val="24"/>
        </w:rPr>
        <w:t xml:space="preserve"> </w:t>
      </w:r>
      <w:r w:rsidRPr="00706B27">
        <w:rPr>
          <w:rFonts w:asciiTheme="majorHAnsi" w:hAnsiTheme="majorHAnsi"/>
          <w:sz w:val="24"/>
          <w:szCs w:val="24"/>
        </w:rPr>
        <w:t>a</w:t>
      </w:r>
      <w:r w:rsidRPr="00706B27">
        <w:rPr>
          <w:rFonts w:asciiTheme="majorHAnsi" w:hAnsiTheme="majorHAnsi"/>
          <w:spacing w:val="-1"/>
          <w:sz w:val="24"/>
          <w:szCs w:val="24"/>
        </w:rPr>
        <w:t xml:space="preserve"> </w:t>
      </w:r>
      <w:r w:rsidRPr="00706B27">
        <w:rPr>
          <w:rFonts w:asciiTheme="majorHAnsi" w:hAnsiTheme="majorHAnsi"/>
          <w:sz w:val="24"/>
          <w:szCs w:val="24"/>
        </w:rPr>
        <w:t>gerar a</w:t>
      </w:r>
      <w:r w:rsidRPr="00706B27">
        <w:rPr>
          <w:rFonts w:asciiTheme="majorHAnsi" w:hAnsiTheme="majorHAnsi"/>
          <w:spacing w:val="-1"/>
          <w:sz w:val="24"/>
          <w:szCs w:val="24"/>
        </w:rPr>
        <w:t xml:space="preserve"> </w:t>
      </w:r>
      <w:r w:rsidRPr="00706B27">
        <w:rPr>
          <w:rFonts w:asciiTheme="majorHAnsi" w:hAnsiTheme="majorHAnsi"/>
          <w:sz w:val="24"/>
          <w:szCs w:val="24"/>
        </w:rPr>
        <w:t>contratação</w:t>
      </w:r>
      <w:r w:rsidRPr="00706B27">
        <w:rPr>
          <w:rFonts w:asciiTheme="majorHAnsi" w:hAnsiTheme="majorHAnsi"/>
          <w:spacing w:val="-4"/>
          <w:sz w:val="24"/>
          <w:szCs w:val="24"/>
        </w:rPr>
        <w:t xml:space="preserve"> </w:t>
      </w:r>
      <w:r w:rsidRPr="00706B27">
        <w:rPr>
          <w:rFonts w:asciiTheme="majorHAnsi" w:hAnsiTheme="majorHAnsi"/>
          <w:sz w:val="24"/>
          <w:szCs w:val="24"/>
        </w:rPr>
        <w:t>mais vantajosa</w:t>
      </w:r>
      <w:r w:rsidRPr="00706B27">
        <w:rPr>
          <w:rFonts w:asciiTheme="majorHAnsi" w:hAnsiTheme="majorHAnsi"/>
          <w:spacing w:val="-1"/>
          <w:sz w:val="24"/>
          <w:szCs w:val="24"/>
        </w:rPr>
        <w:t xml:space="preserve"> </w:t>
      </w:r>
      <w:r w:rsidRPr="00706B27">
        <w:rPr>
          <w:rFonts w:asciiTheme="majorHAnsi" w:hAnsiTheme="majorHAnsi"/>
          <w:sz w:val="24"/>
          <w:szCs w:val="24"/>
        </w:rPr>
        <w:t>para</w:t>
      </w:r>
      <w:r w:rsidRPr="00706B27">
        <w:rPr>
          <w:rFonts w:asciiTheme="majorHAnsi" w:hAnsiTheme="majorHAnsi"/>
          <w:spacing w:val="2"/>
          <w:sz w:val="24"/>
          <w:szCs w:val="24"/>
        </w:rPr>
        <w:t xml:space="preserve"> </w:t>
      </w:r>
      <w:r w:rsidRPr="00706B27">
        <w:rPr>
          <w:rFonts w:asciiTheme="majorHAnsi" w:hAnsiTheme="majorHAnsi"/>
          <w:sz w:val="24"/>
          <w:szCs w:val="24"/>
        </w:rPr>
        <w:t>o</w:t>
      </w:r>
      <w:r w:rsidR="007E1D55">
        <w:rPr>
          <w:rFonts w:asciiTheme="majorHAnsi" w:hAnsiTheme="majorHAnsi"/>
          <w:sz w:val="24"/>
          <w:szCs w:val="24"/>
        </w:rPr>
        <w:t xml:space="preserve"> FMS do</w:t>
      </w:r>
      <w:r w:rsidRPr="00706B27">
        <w:rPr>
          <w:rFonts w:asciiTheme="majorHAnsi" w:hAnsiTheme="majorHAnsi"/>
          <w:spacing w:val="-1"/>
          <w:sz w:val="24"/>
          <w:szCs w:val="24"/>
        </w:rPr>
        <w:t xml:space="preserve"> </w:t>
      </w:r>
      <w:r w:rsidRPr="00706B27">
        <w:rPr>
          <w:rFonts w:asciiTheme="majorHAnsi" w:hAnsiTheme="majorHAnsi"/>
          <w:sz w:val="24"/>
          <w:szCs w:val="24"/>
        </w:rPr>
        <w:t>Município.</w:t>
      </w:r>
    </w:p>
    <w:p w14:paraId="3B033902" w14:textId="77777777" w:rsidR="00217FA4" w:rsidRPr="00706B27" w:rsidRDefault="00217FA4" w:rsidP="00217FA4">
      <w:pPr>
        <w:pStyle w:val="PargrafodaLista"/>
        <w:widowControl w:val="0"/>
        <w:numPr>
          <w:ilvl w:val="1"/>
          <w:numId w:val="5"/>
        </w:numPr>
        <w:tabs>
          <w:tab w:val="left" w:pos="789"/>
        </w:tabs>
        <w:autoSpaceDE w:val="0"/>
        <w:autoSpaceDN w:val="0"/>
        <w:spacing w:after="0"/>
        <w:ind w:left="0" w:right="3" w:firstLine="581"/>
        <w:contextualSpacing w:val="0"/>
        <w:jc w:val="both"/>
        <w:rPr>
          <w:rFonts w:asciiTheme="majorHAnsi" w:hAnsiTheme="majorHAnsi"/>
          <w:sz w:val="24"/>
          <w:szCs w:val="24"/>
        </w:rPr>
      </w:pPr>
      <w:r w:rsidRPr="00706B27">
        <w:rPr>
          <w:rFonts w:asciiTheme="majorHAnsi" w:hAnsiTheme="majorHAnsi"/>
          <w:sz w:val="24"/>
          <w:szCs w:val="24"/>
        </w:rPr>
        <w:t>Almeja-se, igualmente, assegurar tratamento isonômico entre os licitantes, bem</w:t>
      </w:r>
      <w:r w:rsidRPr="00706B27">
        <w:rPr>
          <w:rFonts w:asciiTheme="majorHAnsi" w:hAnsiTheme="majorHAnsi"/>
          <w:spacing w:val="1"/>
          <w:sz w:val="24"/>
          <w:szCs w:val="24"/>
        </w:rPr>
        <w:t xml:space="preserve"> </w:t>
      </w:r>
      <w:r w:rsidRPr="00706B27">
        <w:rPr>
          <w:rFonts w:asciiTheme="majorHAnsi" w:hAnsiTheme="majorHAnsi"/>
          <w:sz w:val="24"/>
          <w:szCs w:val="24"/>
        </w:rPr>
        <w:t>como a justa competição, bem como evitar contratação com sobrepreço ou com preço</w:t>
      </w:r>
      <w:r w:rsidRPr="00706B27">
        <w:rPr>
          <w:rFonts w:asciiTheme="majorHAnsi" w:hAnsiTheme="majorHAnsi"/>
          <w:spacing w:val="1"/>
          <w:sz w:val="24"/>
          <w:szCs w:val="24"/>
        </w:rPr>
        <w:t xml:space="preserve"> </w:t>
      </w:r>
      <w:r w:rsidRPr="00706B27">
        <w:rPr>
          <w:rFonts w:asciiTheme="majorHAnsi" w:hAnsiTheme="majorHAnsi"/>
          <w:sz w:val="24"/>
          <w:szCs w:val="24"/>
        </w:rPr>
        <w:t>manifestamente</w:t>
      </w:r>
      <w:r w:rsidRPr="00706B27">
        <w:rPr>
          <w:rFonts w:asciiTheme="majorHAnsi" w:hAnsiTheme="majorHAnsi"/>
          <w:spacing w:val="-2"/>
          <w:sz w:val="24"/>
          <w:szCs w:val="24"/>
        </w:rPr>
        <w:t xml:space="preserve"> </w:t>
      </w:r>
      <w:r w:rsidRPr="00706B27">
        <w:rPr>
          <w:rFonts w:asciiTheme="majorHAnsi" w:hAnsiTheme="majorHAnsi"/>
          <w:sz w:val="24"/>
          <w:szCs w:val="24"/>
        </w:rPr>
        <w:t>inexequível</w:t>
      </w:r>
      <w:r w:rsidRPr="00706B27">
        <w:rPr>
          <w:rFonts w:asciiTheme="majorHAnsi" w:hAnsiTheme="majorHAnsi"/>
          <w:spacing w:val="-1"/>
          <w:sz w:val="24"/>
          <w:szCs w:val="24"/>
        </w:rPr>
        <w:t xml:space="preserve"> </w:t>
      </w:r>
      <w:r w:rsidRPr="00706B27">
        <w:rPr>
          <w:rFonts w:asciiTheme="majorHAnsi" w:hAnsiTheme="majorHAnsi"/>
          <w:sz w:val="24"/>
          <w:szCs w:val="24"/>
        </w:rPr>
        <w:t>e</w:t>
      </w:r>
      <w:r w:rsidRPr="00706B27">
        <w:rPr>
          <w:rFonts w:asciiTheme="majorHAnsi" w:hAnsiTheme="majorHAnsi"/>
          <w:spacing w:val="-2"/>
          <w:sz w:val="24"/>
          <w:szCs w:val="24"/>
        </w:rPr>
        <w:t xml:space="preserve"> </w:t>
      </w:r>
      <w:r w:rsidRPr="00706B27">
        <w:rPr>
          <w:rFonts w:asciiTheme="majorHAnsi" w:hAnsiTheme="majorHAnsi"/>
          <w:sz w:val="24"/>
          <w:szCs w:val="24"/>
        </w:rPr>
        <w:t>superfaturamento</w:t>
      </w:r>
      <w:r w:rsidRPr="00706B27">
        <w:rPr>
          <w:rFonts w:asciiTheme="majorHAnsi" w:hAnsiTheme="majorHAnsi"/>
          <w:spacing w:val="-1"/>
          <w:sz w:val="24"/>
          <w:szCs w:val="24"/>
        </w:rPr>
        <w:t xml:space="preserve"> </w:t>
      </w:r>
      <w:r w:rsidRPr="00706B27">
        <w:rPr>
          <w:rFonts w:asciiTheme="majorHAnsi" w:hAnsiTheme="majorHAnsi"/>
          <w:sz w:val="24"/>
          <w:szCs w:val="24"/>
        </w:rPr>
        <w:t>na</w:t>
      </w:r>
      <w:r w:rsidRPr="00706B27">
        <w:rPr>
          <w:rFonts w:asciiTheme="majorHAnsi" w:hAnsiTheme="majorHAnsi"/>
          <w:spacing w:val="-2"/>
          <w:sz w:val="24"/>
          <w:szCs w:val="24"/>
        </w:rPr>
        <w:t xml:space="preserve"> </w:t>
      </w:r>
      <w:r w:rsidRPr="00706B27">
        <w:rPr>
          <w:rFonts w:asciiTheme="majorHAnsi" w:hAnsiTheme="majorHAnsi"/>
          <w:sz w:val="24"/>
          <w:szCs w:val="24"/>
        </w:rPr>
        <w:t>execução</w:t>
      </w:r>
      <w:r w:rsidRPr="00706B27">
        <w:rPr>
          <w:rFonts w:asciiTheme="majorHAnsi" w:hAnsiTheme="majorHAnsi"/>
          <w:spacing w:val="-1"/>
          <w:sz w:val="24"/>
          <w:szCs w:val="24"/>
        </w:rPr>
        <w:t xml:space="preserve"> </w:t>
      </w:r>
      <w:r w:rsidRPr="00706B27">
        <w:rPr>
          <w:rFonts w:asciiTheme="majorHAnsi" w:hAnsiTheme="majorHAnsi"/>
          <w:sz w:val="24"/>
          <w:szCs w:val="24"/>
        </w:rPr>
        <w:t>do</w:t>
      </w:r>
      <w:r w:rsidRPr="00706B27">
        <w:rPr>
          <w:rFonts w:asciiTheme="majorHAnsi" w:hAnsiTheme="majorHAnsi"/>
          <w:spacing w:val="-2"/>
          <w:sz w:val="24"/>
          <w:szCs w:val="24"/>
        </w:rPr>
        <w:t xml:space="preserve"> </w:t>
      </w:r>
      <w:r w:rsidRPr="00706B27">
        <w:rPr>
          <w:rFonts w:asciiTheme="majorHAnsi" w:hAnsiTheme="majorHAnsi"/>
          <w:sz w:val="24"/>
          <w:szCs w:val="24"/>
        </w:rPr>
        <w:t>contrato.</w:t>
      </w:r>
    </w:p>
    <w:p w14:paraId="05AECFF5" w14:textId="77777777" w:rsidR="00217FA4" w:rsidRPr="00706B27" w:rsidRDefault="00217FA4" w:rsidP="00217FA4">
      <w:pPr>
        <w:pStyle w:val="PargrafodaLista"/>
        <w:widowControl w:val="0"/>
        <w:numPr>
          <w:ilvl w:val="1"/>
          <w:numId w:val="5"/>
        </w:numPr>
        <w:tabs>
          <w:tab w:val="left" w:pos="789"/>
        </w:tabs>
        <w:autoSpaceDE w:val="0"/>
        <w:autoSpaceDN w:val="0"/>
        <w:spacing w:after="0"/>
        <w:ind w:left="0" w:right="3" w:firstLine="581"/>
        <w:contextualSpacing w:val="0"/>
        <w:jc w:val="both"/>
        <w:rPr>
          <w:rFonts w:asciiTheme="majorHAnsi" w:hAnsiTheme="majorHAnsi"/>
          <w:sz w:val="24"/>
          <w:szCs w:val="24"/>
        </w:rPr>
      </w:pPr>
      <w:r w:rsidRPr="00706B27">
        <w:rPr>
          <w:rFonts w:asciiTheme="majorHAnsi" w:hAnsiTheme="majorHAnsi"/>
          <w:sz w:val="24"/>
          <w:szCs w:val="24"/>
        </w:rPr>
        <w:t>A contratação decorrente do presente processo licitatório exigirá da contratada o</w:t>
      </w:r>
      <w:r w:rsidRPr="00706B27">
        <w:rPr>
          <w:rFonts w:asciiTheme="majorHAnsi" w:hAnsiTheme="majorHAnsi"/>
          <w:spacing w:val="1"/>
          <w:sz w:val="24"/>
          <w:szCs w:val="24"/>
        </w:rPr>
        <w:t xml:space="preserve"> </w:t>
      </w:r>
      <w:r w:rsidRPr="00706B27">
        <w:rPr>
          <w:rFonts w:asciiTheme="majorHAnsi" w:hAnsiTheme="majorHAnsi"/>
          <w:sz w:val="24"/>
          <w:szCs w:val="24"/>
        </w:rPr>
        <w:lastRenderedPageBreak/>
        <w:t>cumprimento das boas práticas de sustentabilidade, contribuindo para a racionalização e otimização</w:t>
      </w:r>
      <w:r w:rsidRPr="00706B27">
        <w:rPr>
          <w:rFonts w:asciiTheme="majorHAnsi" w:hAnsiTheme="majorHAnsi"/>
          <w:spacing w:val="-3"/>
          <w:sz w:val="24"/>
          <w:szCs w:val="24"/>
        </w:rPr>
        <w:t xml:space="preserve"> </w:t>
      </w:r>
      <w:r w:rsidRPr="00706B27">
        <w:rPr>
          <w:rFonts w:asciiTheme="majorHAnsi" w:hAnsiTheme="majorHAnsi"/>
          <w:sz w:val="24"/>
          <w:szCs w:val="24"/>
        </w:rPr>
        <w:t>do</w:t>
      </w:r>
      <w:r w:rsidRPr="00706B27">
        <w:rPr>
          <w:rFonts w:asciiTheme="majorHAnsi" w:hAnsiTheme="majorHAnsi"/>
          <w:spacing w:val="-2"/>
          <w:sz w:val="24"/>
          <w:szCs w:val="24"/>
        </w:rPr>
        <w:t xml:space="preserve"> </w:t>
      </w:r>
      <w:r w:rsidRPr="00706B27">
        <w:rPr>
          <w:rFonts w:asciiTheme="majorHAnsi" w:hAnsiTheme="majorHAnsi"/>
          <w:sz w:val="24"/>
          <w:szCs w:val="24"/>
        </w:rPr>
        <w:t>uso</w:t>
      </w:r>
      <w:r w:rsidRPr="00706B27">
        <w:rPr>
          <w:rFonts w:asciiTheme="majorHAnsi" w:hAnsiTheme="majorHAnsi"/>
          <w:spacing w:val="-3"/>
          <w:sz w:val="24"/>
          <w:szCs w:val="24"/>
        </w:rPr>
        <w:t xml:space="preserve"> </w:t>
      </w:r>
      <w:r w:rsidRPr="00706B27">
        <w:rPr>
          <w:rFonts w:asciiTheme="majorHAnsi" w:hAnsiTheme="majorHAnsi"/>
          <w:sz w:val="24"/>
          <w:szCs w:val="24"/>
        </w:rPr>
        <w:t>dos</w:t>
      </w:r>
      <w:r w:rsidRPr="00706B27">
        <w:rPr>
          <w:rFonts w:asciiTheme="majorHAnsi" w:hAnsiTheme="majorHAnsi"/>
          <w:spacing w:val="-1"/>
          <w:sz w:val="24"/>
          <w:szCs w:val="24"/>
        </w:rPr>
        <w:t xml:space="preserve"> </w:t>
      </w:r>
      <w:r w:rsidRPr="00706B27">
        <w:rPr>
          <w:rFonts w:asciiTheme="majorHAnsi" w:hAnsiTheme="majorHAnsi"/>
          <w:sz w:val="24"/>
          <w:szCs w:val="24"/>
        </w:rPr>
        <w:t>recursos, bem</w:t>
      </w:r>
      <w:r w:rsidRPr="00706B27">
        <w:rPr>
          <w:rFonts w:asciiTheme="majorHAnsi" w:hAnsiTheme="majorHAnsi"/>
          <w:spacing w:val="3"/>
          <w:sz w:val="24"/>
          <w:szCs w:val="24"/>
        </w:rPr>
        <w:t xml:space="preserve"> </w:t>
      </w:r>
      <w:r w:rsidRPr="00706B27">
        <w:rPr>
          <w:rFonts w:asciiTheme="majorHAnsi" w:hAnsiTheme="majorHAnsi"/>
          <w:sz w:val="24"/>
          <w:szCs w:val="24"/>
        </w:rPr>
        <w:t>como</w:t>
      </w:r>
      <w:r w:rsidRPr="00706B27">
        <w:rPr>
          <w:rFonts w:asciiTheme="majorHAnsi" w:hAnsiTheme="majorHAnsi"/>
          <w:spacing w:val="-2"/>
          <w:sz w:val="24"/>
          <w:szCs w:val="24"/>
        </w:rPr>
        <w:t xml:space="preserve"> </w:t>
      </w:r>
      <w:r w:rsidRPr="00706B27">
        <w:rPr>
          <w:rFonts w:asciiTheme="majorHAnsi" w:hAnsiTheme="majorHAnsi"/>
          <w:sz w:val="24"/>
          <w:szCs w:val="24"/>
        </w:rPr>
        <w:t>para</w:t>
      </w:r>
      <w:r w:rsidRPr="00706B27">
        <w:rPr>
          <w:rFonts w:asciiTheme="majorHAnsi" w:hAnsiTheme="majorHAnsi"/>
          <w:spacing w:val="-3"/>
          <w:sz w:val="24"/>
          <w:szCs w:val="24"/>
        </w:rPr>
        <w:t xml:space="preserve"> </w:t>
      </w:r>
      <w:r w:rsidRPr="00706B27">
        <w:rPr>
          <w:rFonts w:asciiTheme="majorHAnsi" w:hAnsiTheme="majorHAnsi"/>
          <w:sz w:val="24"/>
          <w:szCs w:val="24"/>
        </w:rPr>
        <w:t>a</w:t>
      </w:r>
      <w:r w:rsidRPr="00706B27">
        <w:rPr>
          <w:rFonts w:asciiTheme="majorHAnsi" w:hAnsiTheme="majorHAnsi"/>
          <w:spacing w:val="-2"/>
          <w:sz w:val="24"/>
          <w:szCs w:val="24"/>
        </w:rPr>
        <w:t xml:space="preserve"> </w:t>
      </w:r>
      <w:r w:rsidRPr="00706B27">
        <w:rPr>
          <w:rFonts w:asciiTheme="majorHAnsi" w:hAnsiTheme="majorHAnsi"/>
          <w:sz w:val="24"/>
          <w:szCs w:val="24"/>
        </w:rPr>
        <w:t>redução</w:t>
      </w:r>
      <w:r w:rsidRPr="00706B27">
        <w:rPr>
          <w:rFonts w:asciiTheme="majorHAnsi" w:hAnsiTheme="majorHAnsi"/>
          <w:spacing w:val="-2"/>
          <w:sz w:val="24"/>
          <w:szCs w:val="24"/>
        </w:rPr>
        <w:t xml:space="preserve"> </w:t>
      </w:r>
      <w:r w:rsidRPr="00706B27">
        <w:rPr>
          <w:rFonts w:asciiTheme="majorHAnsi" w:hAnsiTheme="majorHAnsi"/>
          <w:sz w:val="24"/>
          <w:szCs w:val="24"/>
        </w:rPr>
        <w:t>dos</w:t>
      </w:r>
      <w:r w:rsidRPr="00706B27">
        <w:rPr>
          <w:rFonts w:asciiTheme="majorHAnsi" w:hAnsiTheme="majorHAnsi"/>
          <w:spacing w:val="-2"/>
          <w:sz w:val="24"/>
          <w:szCs w:val="24"/>
        </w:rPr>
        <w:t xml:space="preserve"> </w:t>
      </w:r>
      <w:r w:rsidRPr="00706B27">
        <w:rPr>
          <w:rFonts w:asciiTheme="majorHAnsi" w:hAnsiTheme="majorHAnsi"/>
          <w:sz w:val="24"/>
          <w:szCs w:val="24"/>
        </w:rPr>
        <w:t>impactos</w:t>
      </w:r>
      <w:r w:rsidRPr="00706B27">
        <w:rPr>
          <w:rFonts w:asciiTheme="majorHAnsi" w:hAnsiTheme="majorHAnsi"/>
          <w:spacing w:val="-1"/>
          <w:sz w:val="24"/>
          <w:szCs w:val="24"/>
        </w:rPr>
        <w:t xml:space="preserve"> </w:t>
      </w:r>
      <w:r w:rsidRPr="00706B27">
        <w:rPr>
          <w:rFonts w:asciiTheme="majorHAnsi" w:hAnsiTheme="majorHAnsi"/>
          <w:sz w:val="24"/>
          <w:szCs w:val="24"/>
        </w:rPr>
        <w:t>ambientais.</w:t>
      </w:r>
    </w:p>
    <w:p w14:paraId="1E6C8F65" w14:textId="77777777" w:rsidR="00217FA4" w:rsidRPr="00706B27" w:rsidRDefault="00217FA4" w:rsidP="00217FA4">
      <w:pPr>
        <w:pStyle w:val="PargrafodaLista"/>
        <w:widowControl w:val="0"/>
        <w:numPr>
          <w:ilvl w:val="1"/>
          <w:numId w:val="5"/>
        </w:numPr>
        <w:tabs>
          <w:tab w:val="left" w:pos="789"/>
        </w:tabs>
        <w:autoSpaceDE w:val="0"/>
        <w:autoSpaceDN w:val="0"/>
        <w:spacing w:after="0"/>
        <w:ind w:left="0" w:right="3" w:firstLine="581"/>
        <w:contextualSpacing w:val="0"/>
        <w:jc w:val="both"/>
        <w:rPr>
          <w:rFonts w:asciiTheme="majorHAnsi" w:hAnsiTheme="majorHAnsi"/>
          <w:sz w:val="24"/>
          <w:szCs w:val="24"/>
        </w:rPr>
      </w:pPr>
      <w:r w:rsidRPr="00706B27">
        <w:rPr>
          <w:rFonts w:asciiTheme="majorHAnsi" w:hAnsiTheme="majorHAnsi"/>
          <w:sz w:val="24"/>
          <w:szCs w:val="24"/>
        </w:rPr>
        <w:t>Além</w:t>
      </w:r>
      <w:r w:rsidRPr="00706B27">
        <w:rPr>
          <w:rFonts w:asciiTheme="majorHAnsi" w:hAnsiTheme="majorHAnsi"/>
          <w:spacing w:val="63"/>
          <w:sz w:val="24"/>
          <w:szCs w:val="24"/>
        </w:rPr>
        <w:t xml:space="preserve"> </w:t>
      </w:r>
      <w:r w:rsidRPr="00706B27">
        <w:rPr>
          <w:rFonts w:asciiTheme="majorHAnsi" w:hAnsiTheme="majorHAnsi"/>
          <w:sz w:val="24"/>
          <w:szCs w:val="24"/>
        </w:rPr>
        <w:t>do mais, a referida obra contribuirá para melhoria da mobilidade urbana</w:t>
      </w:r>
      <w:r w:rsidRPr="00706B27">
        <w:rPr>
          <w:rFonts w:asciiTheme="majorHAnsi" w:hAnsiTheme="majorHAnsi"/>
          <w:spacing w:val="1"/>
          <w:sz w:val="24"/>
          <w:szCs w:val="24"/>
        </w:rPr>
        <w:t xml:space="preserve"> </w:t>
      </w:r>
      <w:r w:rsidRPr="00706B27">
        <w:rPr>
          <w:rFonts w:asciiTheme="majorHAnsi" w:hAnsiTheme="majorHAnsi"/>
          <w:sz w:val="24"/>
          <w:szCs w:val="24"/>
        </w:rPr>
        <w:t>nesta</w:t>
      </w:r>
      <w:r w:rsidRPr="00706B27">
        <w:rPr>
          <w:rFonts w:asciiTheme="majorHAnsi" w:hAnsiTheme="majorHAnsi"/>
          <w:spacing w:val="-2"/>
          <w:sz w:val="24"/>
          <w:szCs w:val="24"/>
        </w:rPr>
        <w:t xml:space="preserve"> </w:t>
      </w:r>
      <w:r w:rsidRPr="00706B27">
        <w:rPr>
          <w:rFonts w:asciiTheme="majorHAnsi" w:hAnsiTheme="majorHAnsi"/>
          <w:sz w:val="24"/>
          <w:szCs w:val="24"/>
        </w:rPr>
        <w:t>localidade.</w:t>
      </w:r>
    </w:p>
    <w:p w14:paraId="45C5E1AB" w14:textId="77777777" w:rsidR="00217FA4" w:rsidRPr="00706B27" w:rsidRDefault="00217FA4" w:rsidP="00217FA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184" w:line="276" w:lineRule="auto"/>
        <w:ind w:right="3"/>
        <w:jc w:val="both"/>
        <w:rPr>
          <w:rFonts w:asciiTheme="majorHAnsi" w:hAnsiTheme="majorHAnsi"/>
          <w:sz w:val="24"/>
          <w:szCs w:val="24"/>
        </w:rPr>
      </w:pPr>
      <w:r w:rsidRPr="00706B27">
        <w:rPr>
          <w:rFonts w:asciiTheme="majorHAnsi" w:hAnsiTheme="majorHAnsi"/>
          <w:sz w:val="24"/>
          <w:szCs w:val="24"/>
        </w:rPr>
        <w:t>PROVIDÊNCIAS</w:t>
      </w:r>
      <w:r w:rsidRPr="00706B27">
        <w:rPr>
          <w:rFonts w:asciiTheme="majorHAnsi" w:hAnsiTheme="majorHAnsi"/>
          <w:spacing w:val="-4"/>
          <w:sz w:val="24"/>
          <w:szCs w:val="24"/>
        </w:rPr>
        <w:t xml:space="preserve"> </w:t>
      </w:r>
      <w:r w:rsidRPr="00706B27">
        <w:rPr>
          <w:rFonts w:asciiTheme="majorHAnsi" w:hAnsiTheme="majorHAnsi"/>
          <w:sz w:val="24"/>
          <w:szCs w:val="24"/>
        </w:rPr>
        <w:t>PRÉVIAS</w:t>
      </w:r>
      <w:r w:rsidRPr="00706B27">
        <w:rPr>
          <w:rFonts w:asciiTheme="majorHAnsi" w:hAnsiTheme="majorHAnsi"/>
          <w:spacing w:val="-2"/>
          <w:sz w:val="24"/>
          <w:szCs w:val="24"/>
        </w:rPr>
        <w:t xml:space="preserve"> </w:t>
      </w:r>
      <w:r w:rsidRPr="00706B27">
        <w:rPr>
          <w:rFonts w:asciiTheme="majorHAnsi" w:hAnsiTheme="majorHAnsi"/>
          <w:sz w:val="24"/>
          <w:szCs w:val="24"/>
        </w:rPr>
        <w:t>AO</w:t>
      </w:r>
      <w:r w:rsidRPr="00706B27">
        <w:rPr>
          <w:rFonts w:asciiTheme="majorHAnsi" w:hAnsiTheme="majorHAnsi"/>
          <w:spacing w:val="-3"/>
          <w:sz w:val="24"/>
          <w:szCs w:val="24"/>
        </w:rPr>
        <w:t xml:space="preserve"> </w:t>
      </w:r>
      <w:r w:rsidRPr="00706B27">
        <w:rPr>
          <w:rFonts w:asciiTheme="majorHAnsi" w:hAnsiTheme="majorHAnsi"/>
          <w:sz w:val="24"/>
          <w:szCs w:val="24"/>
        </w:rPr>
        <w:t>CONTRATO</w:t>
      </w:r>
    </w:p>
    <w:p w14:paraId="536F3E01" w14:textId="22F72BFC" w:rsidR="00217FA4" w:rsidRPr="00663DB7" w:rsidRDefault="00217FA4" w:rsidP="00217FA4">
      <w:pPr>
        <w:pStyle w:val="PargrafodaLista"/>
        <w:widowControl w:val="0"/>
        <w:numPr>
          <w:ilvl w:val="1"/>
          <w:numId w:val="5"/>
        </w:numPr>
        <w:tabs>
          <w:tab w:val="left" w:pos="788"/>
          <w:tab w:val="left" w:pos="789"/>
        </w:tabs>
        <w:autoSpaceDE w:val="0"/>
        <w:autoSpaceDN w:val="0"/>
        <w:spacing w:before="134" w:after="0"/>
        <w:ind w:left="993" w:right="3" w:hanging="412"/>
        <w:contextualSpacing w:val="0"/>
        <w:jc w:val="both"/>
        <w:rPr>
          <w:rFonts w:asciiTheme="majorHAnsi" w:hAnsiTheme="majorHAnsi"/>
          <w:sz w:val="24"/>
          <w:szCs w:val="24"/>
        </w:rPr>
      </w:pPr>
      <w:r w:rsidRPr="00706B27">
        <w:rPr>
          <w:rFonts w:asciiTheme="majorHAnsi" w:hAnsiTheme="majorHAnsi"/>
          <w:sz w:val="24"/>
          <w:szCs w:val="24"/>
        </w:rPr>
        <w:t>Designados</w:t>
      </w:r>
      <w:r w:rsidRPr="00706B27">
        <w:rPr>
          <w:rFonts w:asciiTheme="majorHAnsi" w:hAnsiTheme="majorHAnsi"/>
          <w:spacing w:val="2"/>
          <w:sz w:val="24"/>
          <w:szCs w:val="24"/>
        </w:rPr>
        <w:t xml:space="preserve"> </w:t>
      </w:r>
      <w:r w:rsidRPr="00663DB7">
        <w:rPr>
          <w:rFonts w:asciiTheme="majorHAnsi" w:hAnsiTheme="majorHAnsi"/>
          <w:sz w:val="24"/>
          <w:szCs w:val="24"/>
        </w:rPr>
        <w:t>para atuarem</w:t>
      </w:r>
      <w:r w:rsidRPr="00663DB7">
        <w:rPr>
          <w:rFonts w:asciiTheme="majorHAnsi" w:hAnsiTheme="majorHAnsi"/>
          <w:spacing w:val="5"/>
          <w:sz w:val="24"/>
          <w:szCs w:val="24"/>
        </w:rPr>
        <w:t xml:space="preserve"> </w:t>
      </w:r>
      <w:r w:rsidRPr="00663DB7">
        <w:rPr>
          <w:rFonts w:asciiTheme="majorHAnsi" w:hAnsiTheme="majorHAnsi"/>
          <w:sz w:val="24"/>
          <w:szCs w:val="24"/>
        </w:rPr>
        <w:t>como</w:t>
      </w:r>
      <w:r w:rsidRPr="00663DB7">
        <w:rPr>
          <w:rFonts w:asciiTheme="majorHAnsi" w:hAnsiTheme="majorHAnsi"/>
          <w:spacing w:val="1"/>
          <w:sz w:val="24"/>
          <w:szCs w:val="24"/>
        </w:rPr>
        <w:t xml:space="preserve"> </w:t>
      </w:r>
      <w:r w:rsidRPr="00663DB7">
        <w:rPr>
          <w:rFonts w:asciiTheme="majorHAnsi" w:hAnsiTheme="majorHAnsi"/>
          <w:sz w:val="24"/>
          <w:szCs w:val="24"/>
        </w:rPr>
        <w:t>gestor</w:t>
      </w:r>
      <w:r>
        <w:rPr>
          <w:rFonts w:asciiTheme="majorHAnsi" w:hAnsiTheme="majorHAnsi"/>
          <w:sz w:val="24"/>
          <w:szCs w:val="24"/>
        </w:rPr>
        <w:t>a</w:t>
      </w:r>
      <w:r w:rsidRPr="00663DB7">
        <w:rPr>
          <w:rFonts w:asciiTheme="majorHAnsi" w:hAnsiTheme="majorHAnsi"/>
          <w:spacing w:val="1"/>
          <w:sz w:val="24"/>
          <w:szCs w:val="24"/>
        </w:rPr>
        <w:t xml:space="preserve"> </w:t>
      </w:r>
      <w:r w:rsidRPr="00663DB7">
        <w:rPr>
          <w:rFonts w:asciiTheme="majorHAnsi" w:hAnsiTheme="majorHAnsi"/>
          <w:sz w:val="24"/>
          <w:szCs w:val="24"/>
        </w:rPr>
        <w:t xml:space="preserve">e </w:t>
      </w:r>
      <w:r w:rsidRPr="00663DB7">
        <w:rPr>
          <w:rFonts w:asciiTheme="majorHAnsi" w:hAnsiTheme="majorHAnsi"/>
          <w:spacing w:val="-61"/>
          <w:sz w:val="24"/>
          <w:szCs w:val="24"/>
        </w:rPr>
        <w:t xml:space="preserve"> </w:t>
      </w:r>
      <w:r w:rsidRPr="00663DB7">
        <w:rPr>
          <w:rFonts w:asciiTheme="majorHAnsi" w:hAnsiTheme="majorHAnsi"/>
          <w:sz w:val="24"/>
          <w:szCs w:val="24"/>
        </w:rPr>
        <w:t>fiscal</w:t>
      </w:r>
      <w:r w:rsidRPr="00663DB7">
        <w:rPr>
          <w:rFonts w:asciiTheme="majorHAnsi" w:hAnsiTheme="majorHAnsi"/>
          <w:spacing w:val="-2"/>
          <w:sz w:val="24"/>
          <w:szCs w:val="24"/>
        </w:rPr>
        <w:t xml:space="preserve"> </w:t>
      </w:r>
      <w:r w:rsidRPr="00663DB7">
        <w:rPr>
          <w:rFonts w:asciiTheme="majorHAnsi" w:hAnsiTheme="majorHAnsi"/>
          <w:sz w:val="24"/>
          <w:szCs w:val="24"/>
        </w:rPr>
        <w:t>do</w:t>
      </w:r>
      <w:r w:rsidRPr="00663DB7">
        <w:rPr>
          <w:rFonts w:asciiTheme="majorHAnsi" w:hAnsiTheme="majorHAnsi"/>
          <w:spacing w:val="-1"/>
          <w:sz w:val="24"/>
          <w:szCs w:val="24"/>
        </w:rPr>
        <w:t xml:space="preserve"> </w:t>
      </w:r>
      <w:r w:rsidRPr="00663DB7">
        <w:rPr>
          <w:rFonts w:asciiTheme="majorHAnsi" w:hAnsiTheme="majorHAnsi"/>
          <w:sz w:val="24"/>
          <w:szCs w:val="24"/>
        </w:rPr>
        <w:t>contrato.</w:t>
      </w:r>
    </w:p>
    <w:p w14:paraId="6DAA80E1" w14:textId="77777777" w:rsidR="00217FA4" w:rsidRPr="00663DB7" w:rsidRDefault="00217FA4" w:rsidP="00217FA4">
      <w:pPr>
        <w:pStyle w:val="PargrafodaLista"/>
        <w:widowControl w:val="0"/>
        <w:numPr>
          <w:ilvl w:val="0"/>
          <w:numId w:val="6"/>
        </w:numPr>
        <w:autoSpaceDE w:val="0"/>
        <w:autoSpaceDN w:val="0"/>
        <w:spacing w:after="0" w:line="240" w:lineRule="auto"/>
        <w:ind w:left="1276" w:hanging="283"/>
        <w:contextualSpacing w:val="0"/>
        <w:jc w:val="both"/>
        <w:rPr>
          <w:rFonts w:ascii="Cambria" w:eastAsia="Times New Roman" w:hAnsi="Cambria"/>
          <w:b/>
          <w:sz w:val="24"/>
          <w:szCs w:val="24"/>
        </w:rPr>
      </w:pPr>
      <w:r w:rsidRPr="006F697C">
        <w:rPr>
          <w:rFonts w:asciiTheme="majorHAnsi" w:hAnsiTheme="majorHAnsi"/>
          <w:sz w:val="24"/>
          <w:szCs w:val="24"/>
          <w:highlight w:val="yellow"/>
        </w:rPr>
        <w:t>Gestora</w:t>
      </w:r>
      <w:r w:rsidRPr="006F697C">
        <w:rPr>
          <w:rFonts w:asciiTheme="majorHAnsi" w:hAnsiTheme="majorHAnsi"/>
          <w:spacing w:val="-3"/>
          <w:sz w:val="24"/>
          <w:szCs w:val="24"/>
          <w:highlight w:val="yellow"/>
        </w:rPr>
        <w:t xml:space="preserve"> </w:t>
      </w:r>
      <w:r w:rsidRPr="006F697C">
        <w:rPr>
          <w:rFonts w:asciiTheme="majorHAnsi" w:hAnsiTheme="majorHAnsi"/>
          <w:sz w:val="24"/>
          <w:szCs w:val="24"/>
          <w:highlight w:val="yellow"/>
        </w:rPr>
        <w:t>do</w:t>
      </w:r>
      <w:r w:rsidRPr="006F697C">
        <w:rPr>
          <w:rFonts w:asciiTheme="majorHAnsi" w:hAnsiTheme="majorHAnsi"/>
          <w:spacing w:val="-3"/>
          <w:sz w:val="24"/>
          <w:szCs w:val="24"/>
          <w:highlight w:val="yellow"/>
        </w:rPr>
        <w:t xml:space="preserve"> </w:t>
      </w:r>
      <w:r w:rsidRPr="006F697C">
        <w:rPr>
          <w:rFonts w:asciiTheme="majorHAnsi" w:hAnsiTheme="majorHAnsi"/>
          <w:sz w:val="24"/>
          <w:szCs w:val="24"/>
          <w:highlight w:val="yellow"/>
        </w:rPr>
        <w:t>Contrato:</w:t>
      </w:r>
      <w:r w:rsidRPr="006F697C">
        <w:rPr>
          <w:rFonts w:asciiTheme="majorHAnsi" w:hAnsiTheme="majorHAnsi"/>
          <w:spacing w:val="2"/>
          <w:sz w:val="24"/>
          <w:szCs w:val="24"/>
          <w:highlight w:val="yellow"/>
        </w:rPr>
        <w:t xml:space="preserve"> </w:t>
      </w:r>
      <w:r w:rsidRPr="006F697C">
        <w:rPr>
          <w:rFonts w:ascii="Cambria" w:eastAsia="Times New Roman" w:hAnsi="Cambria"/>
          <w:sz w:val="24"/>
          <w:szCs w:val="24"/>
          <w:highlight w:val="yellow"/>
        </w:rPr>
        <w:t>MARCELLA MARQUES CAVALCANTE</w:t>
      </w:r>
      <w:r w:rsidRPr="006F697C">
        <w:rPr>
          <w:rFonts w:asciiTheme="majorHAnsi" w:hAnsiTheme="majorHAnsi"/>
          <w:sz w:val="24"/>
          <w:szCs w:val="24"/>
          <w:highlight w:val="yellow"/>
        </w:rPr>
        <w:t>,</w:t>
      </w:r>
      <w:r w:rsidRPr="006F697C">
        <w:rPr>
          <w:rFonts w:asciiTheme="majorHAnsi" w:hAnsiTheme="majorHAnsi"/>
          <w:spacing w:val="-1"/>
          <w:sz w:val="24"/>
          <w:szCs w:val="24"/>
          <w:highlight w:val="yellow"/>
        </w:rPr>
        <w:t xml:space="preserve"> </w:t>
      </w:r>
      <w:r w:rsidRPr="006F697C">
        <w:rPr>
          <w:rFonts w:asciiTheme="majorHAnsi" w:hAnsiTheme="majorHAnsi"/>
          <w:sz w:val="24"/>
          <w:szCs w:val="24"/>
          <w:highlight w:val="yellow"/>
        </w:rPr>
        <w:t>Secretária de Saúde de Piracanjuba</w:t>
      </w:r>
      <w:r w:rsidRPr="00663DB7">
        <w:rPr>
          <w:rFonts w:asciiTheme="majorHAnsi" w:hAnsiTheme="majorHAnsi"/>
          <w:sz w:val="24"/>
          <w:szCs w:val="24"/>
        </w:rPr>
        <w:t>;</w:t>
      </w:r>
    </w:p>
    <w:p w14:paraId="411F33BF" w14:textId="77777777" w:rsidR="00217FA4" w:rsidRDefault="00217FA4" w:rsidP="00217FA4">
      <w:pPr>
        <w:pStyle w:val="PargrafodaLista"/>
        <w:widowControl w:val="0"/>
        <w:numPr>
          <w:ilvl w:val="0"/>
          <w:numId w:val="6"/>
        </w:numPr>
        <w:tabs>
          <w:tab w:val="left" w:pos="1276"/>
        </w:tabs>
        <w:autoSpaceDE w:val="0"/>
        <w:autoSpaceDN w:val="0"/>
        <w:spacing w:before="240" w:after="0"/>
        <w:ind w:left="1418" w:right="3"/>
        <w:contextualSpacing w:val="0"/>
        <w:jc w:val="both"/>
        <w:rPr>
          <w:rFonts w:asciiTheme="majorHAnsi" w:hAnsiTheme="majorHAnsi"/>
          <w:sz w:val="24"/>
          <w:szCs w:val="24"/>
        </w:rPr>
      </w:pPr>
      <w:r w:rsidRPr="00663DB7">
        <w:rPr>
          <w:rFonts w:asciiTheme="majorHAnsi" w:hAnsiTheme="majorHAnsi"/>
          <w:sz w:val="24"/>
          <w:szCs w:val="24"/>
        </w:rPr>
        <w:t>Fiscal do Contrato</w:t>
      </w:r>
      <w:r w:rsidRPr="00706B27">
        <w:rPr>
          <w:rFonts w:asciiTheme="majorHAnsi" w:hAnsiTheme="majorHAnsi"/>
          <w:sz w:val="24"/>
          <w:szCs w:val="24"/>
        </w:rPr>
        <w:t xml:space="preserve">: </w:t>
      </w:r>
      <w:r w:rsidRPr="00706B27">
        <w:rPr>
          <w:rFonts w:asciiTheme="majorHAnsi" w:hAnsiTheme="majorHAnsi"/>
          <w:color w:val="000000" w:themeColor="text1"/>
          <w:sz w:val="24"/>
          <w:szCs w:val="24"/>
        </w:rPr>
        <w:t>PEDRO HENRIQUE GOMES DOS SANTOS</w:t>
      </w:r>
      <w:r w:rsidRPr="00706B27">
        <w:rPr>
          <w:rFonts w:asciiTheme="majorHAnsi" w:hAnsiTheme="majorHAnsi"/>
          <w:sz w:val="24"/>
          <w:szCs w:val="24"/>
        </w:rPr>
        <w:t xml:space="preserve">, Engenheiro Civil </w:t>
      </w:r>
      <w:r w:rsidRPr="00706B27">
        <w:rPr>
          <w:rFonts w:asciiTheme="majorHAnsi" w:hAnsiTheme="majorHAnsi"/>
          <w:color w:val="000000" w:themeColor="text1"/>
          <w:sz w:val="24"/>
          <w:szCs w:val="24"/>
        </w:rPr>
        <w:t>CREA nº 24805/D-GO</w:t>
      </w:r>
      <w:r w:rsidRPr="00706B27">
        <w:rPr>
          <w:rFonts w:asciiTheme="majorHAnsi" w:hAnsiTheme="majorHAnsi"/>
          <w:sz w:val="24"/>
          <w:szCs w:val="24"/>
        </w:rPr>
        <w:t>;</w:t>
      </w:r>
    </w:p>
    <w:p w14:paraId="6510F18A" w14:textId="77777777" w:rsidR="00217FA4" w:rsidRPr="00706B27" w:rsidRDefault="00217FA4" w:rsidP="00217FA4">
      <w:pPr>
        <w:pStyle w:val="PargrafodaLista"/>
        <w:widowControl w:val="0"/>
        <w:numPr>
          <w:ilvl w:val="1"/>
          <w:numId w:val="5"/>
        </w:numPr>
        <w:tabs>
          <w:tab w:val="left" w:pos="788"/>
          <w:tab w:val="left" w:pos="789"/>
        </w:tabs>
        <w:autoSpaceDE w:val="0"/>
        <w:autoSpaceDN w:val="0"/>
        <w:spacing w:before="132" w:after="0"/>
        <w:ind w:left="-142" w:right="3" w:firstLine="723"/>
        <w:contextualSpacing w:val="0"/>
        <w:jc w:val="both"/>
        <w:rPr>
          <w:rFonts w:asciiTheme="majorHAnsi" w:hAnsiTheme="majorHAnsi"/>
          <w:sz w:val="24"/>
          <w:szCs w:val="24"/>
        </w:rPr>
      </w:pPr>
      <w:r w:rsidRPr="00706B27">
        <w:rPr>
          <w:rFonts w:asciiTheme="majorHAnsi" w:hAnsiTheme="majorHAnsi"/>
          <w:sz w:val="24"/>
          <w:szCs w:val="24"/>
        </w:rPr>
        <w:t>Ademais,</w:t>
      </w:r>
      <w:r w:rsidRPr="00706B27">
        <w:rPr>
          <w:rFonts w:asciiTheme="majorHAnsi" w:hAnsiTheme="majorHAnsi"/>
          <w:spacing w:val="18"/>
          <w:sz w:val="24"/>
          <w:szCs w:val="24"/>
        </w:rPr>
        <w:t xml:space="preserve"> </w:t>
      </w:r>
      <w:r w:rsidRPr="00706B27">
        <w:rPr>
          <w:rFonts w:asciiTheme="majorHAnsi" w:hAnsiTheme="majorHAnsi"/>
          <w:sz w:val="24"/>
          <w:szCs w:val="24"/>
        </w:rPr>
        <w:t>para</w:t>
      </w:r>
      <w:r w:rsidRPr="00706B27">
        <w:rPr>
          <w:rFonts w:asciiTheme="majorHAnsi" w:hAnsiTheme="majorHAnsi"/>
          <w:spacing w:val="17"/>
          <w:sz w:val="24"/>
          <w:szCs w:val="24"/>
        </w:rPr>
        <w:t xml:space="preserve"> </w:t>
      </w:r>
      <w:r w:rsidRPr="00706B27">
        <w:rPr>
          <w:rFonts w:asciiTheme="majorHAnsi" w:hAnsiTheme="majorHAnsi"/>
          <w:sz w:val="24"/>
          <w:szCs w:val="24"/>
        </w:rPr>
        <w:t>que</w:t>
      </w:r>
      <w:r w:rsidRPr="00706B27">
        <w:rPr>
          <w:rFonts w:asciiTheme="majorHAnsi" w:hAnsiTheme="majorHAnsi"/>
          <w:spacing w:val="18"/>
          <w:sz w:val="24"/>
          <w:szCs w:val="24"/>
        </w:rPr>
        <w:t xml:space="preserve"> </w:t>
      </w:r>
      <w:r w:rsidRPr="00706B27">
        <w:rPr>
          <w:rFonts w:asciiTheme="majorHAnsi" w:hAnsiTheme="majorHAnsi"/>
          <w:sz w:val="24"/>
          <w:szCs w:val="24"/>
        </w:rPr>
        <w:t>a</w:t>
      </w:r>
      <w:r w:rsidRPr="00706B27">
        <w:rPr>
          <w:rFonts w:asciiTheme="majorHAnsi" w:hAnsiTheme="majorHAnsi"/>
          <w:spacing w:val="17"/>
          <w:sz w:val="24"/>
          <w:szCs w:val="24"/>
        </w:rPr>
        <w:t xml:space="preserve"> </w:t>
      </w:r>
      <w:r w:rsidRPr="00706B27">
        <w:rPr>
          <w:rFonts w:asciiTheme="majorHAnsi" w:hAnsiTheme="majorHAnsi"/>
          <w:sz w:val="24"/>
          <w:szCs w:val="24"/>
        </w:rPr>
        <w:t>pretendida</w:t>
      </w:r>
      <w:r w:rsidRPr="00706B27">
        <w:rPr>
          <w:rFonts w:asciiTheme="majorHAnsi" w:hAnsiTheme="majorHAnsi"/>
          <w:spacing w:val="18"/>
          <w:sz w:val="24"/>
          <w:szCs w:val="24"/>
        </w:rPr>
        <w:t xml:space="preserve"> </w:t>
      </w:r>
      <w:r w:rsidRPr="00706B27">
        <w:rPr>
          <w:rFonts w:asciiTheme="majorHAnsi" w:hAnsiTheme="majorHAnsi"/>
          <w:sz w:val="24"/>
          <w:szCs w:val="24"/>
        </w:rPr>
        <w:t>contratação</w:t>
      </w:r>
      <w:r w:rsidRPr="00706B27">
        <w:rPr>
          <w:rFonts w:asciiTheme="majorHAnsi" w:hAnsiTheme="majorHAnsi"/>
          <w:spacing w:val="17"/>
          <w:sz w:val="24"/>
          <w:szCs w:val="24"/>
        </w:rPr>
        <w:t xml:space="preserve"> </w:t>
      </w:r>
      <w:r w:rsidRPr="00706B27">
        <w:rPr>
          <w:rFonts w:asciiTheme="majorHAnsi" w:hAnsiTheme="majorHAnsi"/>
          <w:sz w:val="24"/>
          <w:szCs w:val="24"/>
        </w:rPr>
        <w:t>tenha</w:t>
      </w:r>
      <w:r w:rsidRPr="00706B27">
        <w:rPr>
          <w:rFonts w:asciiTheme="majorHAnsi" w:hAnsiTheme="majorHAnsi"/>
          <w:spacing w:val="18"/>
          <w:sz w:val="24"/>
          <w:szCs w:val="24"/>
        </w:rPr>
        <w:t xml:space="preserve"> </w:t>
      </w:r>
      <w:r w:rsidRPr="00706B27">
        <w:rPr>
          <w:rFonts w:asciiTheme="majorHAnsi" w:hAnsiTheme="majorHAnsi"/>
          <w:sz w:val="24"/>
          <w:szCs w:val="24"/>
        </w:rPr>
        <w:t>sucesso,</w:t>
      </w:r>
      <w:r w:rsidRPr="00706B27">
        <w:rPr>
          <w:rFonts w:asciiTheme="majorHAnsi" w:hAnsiTheme="majorHAnsi"/>
          <w:spacing w:val="18"/>
          <w:sz w:val="24"/>
          <w:szCs w:val="24"/>
        </w:rPr>
        <w:t xml:space="preserve"> </w:t>
      </w:r>
      <w:r w:rsidRPr="00706B27">
        <w:rPr>
          <w:rFonts w:asciiTheme="majorHAnsi" w:hAnsiTheme="majorHAnsi"/>
          <w:sz w:val="24"/>
          <w:szCs w:val="24"/>
        </w:rPr>
        <w:t>é</w:t>
      </w:r>
      <w:r w:rsidRPr="00706B27">
        <w:rPr>
          <w:rFonts w:asciiTheme="majorHAnsi" w:hAnsiTheme="majorHAnsi"/>
          <w:spacing w:val="18"/>
          <w:sz w:val="24"/>
          <w:szCs w:val="24"/>
        </w:rPr>
        <w:t xml:space="preserve"> </w:t>
      </w:r>
      <w:r w:rsidRPr="00706B27">
        <w:rPr>
          <w:rFonts w:asciiTheme="majorHAnsi" w:hAnsiTheme="majorHAnsi"/>
          <w:sz w:val="24"/>
          <w:szCs w:val="24"/>
        </w:rPr>
        <w:t>preciso</w:t>
      </w:r>
      <w:r w:rsidRPr="00706B27">
        <w:rPr>
          <w:rFonts w:asciiTheme="majorHAnsi" w:hAnsiTheme="majorHAnsi"/>
          <w:spacing w:val="17"/>
          <w:sz w:val="24"/>
          <w:szCs w:val="24"/>
        </w:rPr>
        <w:t xml:space="preserve"> </w:t>
      </w:r>
      <w:r w:rsidRPr="00706B27">
        <w:rPr>
          <w:rFonts w:asciiTheme="majorHAnsi" w:hAnsiTheme="majorHAnsi"/>
          <w:sz w:val="24"/>
          <w:szCs w:val="24"/>
        </w:rPr>
        <w:t>que</w:t>
      </w:r>
      <w:r w:rsidRPr="00706B27">
        <w:rPr>
          <w:rFonts w:asciiTheme="majorHAnsi" w:hAnsiTheme="majorHAnsi"/>
          <w:spacing w:val="18"/>
          <w:sz w:val="24"/>
          <w:szCs w:val="24"/>
        </w:rPr>
        <w:t xml:space="preserve"> </w:t>
      </w:r>
      <w:r w:rsidRPr="00706B27">
        <w:rPr>
          <w:rFonts w:asciiTheme="majorHAnsi" w:hAnsiTheme="majorHAnsi"/>
          <w:sz w:val="24"/>
          <w:szCs w:val="24"/>
        </w:rPr>
        <w:t>outras etapas</w:t>
      </w:r>
      <w:r w:rsidRPr="00706B27">
        <w:rPr>
          <w:rFonts w:asciiTheme="majorHAnsi" w:hAnsiTheme="majorHAnsi"/>
          <w:spacing w:val="-1"/>
          <w:sz w:val="24"/>
          <w:szCs w:val="24"/>
        </w:rPr>
        <w:t xml:space="preserve"> </w:t>
      </w:r>
      <w:r w:rsidRPr="00706B27">
        <w:rPr>
          <w:rFonts w:asciiTheme="majorHAnsi" w:hAnsiTheme="majorHAnsi"/>
          <w:sz w:val="24"/>
          <w:szCs w:val="24"/>
        </w:rPr>
        <w:t>sejam</w:t>
      </w:r>
      <w:r w:rsidRPr="00706B27">
        <w:rPr>
          <w:rFonts w:asciiTheme="majorHAnsi" w:hAnsiTheme="majorHAnsi"/>
          <w:spacing w:val="5"/>
          <w:sz w:val="24"/>
          <w:szCs w:val="24"/>
        </w:rPr>
        <w:t xml:space="preserve"> </w:t>
      </w:r>
      <w:r w:rsidRPr="00706B27">
        <w:rPr>
          <w:rFonts w:asciiTheme="majorHAnsi" w:hAnsiTheme="majorHAnsi"/>
          <w:sz w:val="24"/>
          <w:szCs w:val="24"/>
        </w:rPr>
        <w:t>concluídas,</w:t>
      </w:r>
      <w:r w:rsidRPr="00706B27">
        <w:rPr>
          <w:rFonts w:asciiTheme="majorHAnsi" w:hAnsiTheme="majorHAnsi"/>
          <w:spacing w:val="1"/>
          <w:sz w:val="24"/>
          <w:szCs w:val="24"/>
        </w:rPr>
        <w:t xml:space="preserve"> </w:t>
      </w:r>
      <w:r w:rsidRPr="00706B27">
        <w:rPr>
          <w:rFonts w:asciiTheme="majorHAnsi" w:hAnsiTheme="majorHAnsi"/>
          <w:sz w:val="24"/>
          <w:szCs w:val="24"/>
        </w:rPr>
        <w:t>quais sejam:</w:t>
      </w:r>
    </w:p>
    <w:p w14:paraId="560F1C17" w14:textId="77777777" w:rsidR="00217FA4" w:rsidRPr="00706B27" w:rsidRDefault="00217FA4" w:rsidP="00217FA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706B27">
        <w:rPr>
          <w:rFonts w:asciiTheme="majorHAnsi" w:hAnsiTheme="majorHAnsi"/>
          <w:sz w:val="24"/>
          <w:szCs w:val="24"/>
        </w:rPr>
        <w:t>elaboração</w:t>
      </w:r>
      <w:r w:rsidRPr="00706B27">
        <w:rPr>
          <w:rFonts w:asciiTheme="majorHAnsi" w:hAnsiTheme="majorHAnsi"/>
          <w:spacing w:val="-3"/>
          <w:sz w:val="24"/>
          <w:szCs w:val="24"/>
        </w:rPr>
        <w:t xml:space="preserve"> </w:t>
      </w:r>
      <w:r w:rsidRPr="00706B27">
        <w:rPr>
          <w:rFonts w:asciiTheme="majorHAnsi" w:hAnsiTheme="majorHAnsi"/>
          <w:sz w:val="24"/>
          <w:szCs w:val="24"/>
        </w:rPr>
        <w:t>de</w:t>
      </w:r>
      <w:r w:rsidRPr="00706B27">
        <w:rPr>
          <w:rFonts w:asciiTheme="majorHAnsi" w:hAnsiTheme="majorHAnsi"/>
          <w:spacing w:val="-2"/>
          <w:sz w:val="24"/>
          <w:szCs w:val="24"/>
        </w:rPr>
        <w:t xml:space="preserve"> </w:t>
      </w:r>
      <w:r w:rsidRPr="00706B27">
        <w:rPr>
          <w:rFonts w:asciiTheme="majorHAnsi" w:hAnsiTheme="majorHAnsi"/>
          <w:sz w:val="24"/>
          <w:szCs w:val="24"/>
        </w:rPr>
        <w:t>minuta</w:t>
      </w:r>
      <w:r w:rsidRPr="00706B27">
        <w:rPr>
          <w:rFonts w:asciiTheme="majorHAnsi" w:hAnsiTheme="majorHAnsi"/>
          <w:spacing w:val="-2"/>
          <w:sz w:val="24"/>
          <w:szCs w:val="24"/>
        </w:rPr>
        <w:t xml:space="preserve"> </w:t>
      </w:r>
      <w:r w:rsidRPr="00706B27">
        <w:rPr>
          <w:rFonts w:asciiTheme="majorHAnsi" w:hAnsiTheme="majorHAnsi"/>
          <w:sz w:val="24"/>
          <w:szCs w:val="24"/>
        </w:rPr>
        <w:t>do</w:t>
      </w:r>
      <w:r w:rsidRPr="00706B27">
        <w:rPr>
          <w:rFonts w:asciiTheme="majorHAnsi" w:hAnsiTheme="majorHAnsi"/>
          <w:spacing w:val="-2"/>
          <w:sz w:val="24"/>
          <w:szCs w:val="24"/>
        </w:rPr>
        <w:t xml:space="preserve"> </w:t>
      </w:r>
      <w:r w:rsidRPr="00706B27">
        <w:rPr>
          <w:rFonts w:asciiTheme="majorHAnsi" w:hAnsiTheme="majorHAnsi"/>
          <w:sz w:val="24"/>
          <w:szCs w:val="24"/>
        </w:rPr>
        <w:t>edital;</w:t>
      </w:r>
    </w:p>
    <w:p w14:paraId="1CB579D8" w14:textId="77777777" w:rsidR="00217FA4" w:rsidRPr="00706B27" w:rsidRDefault="00217FA4" w:rsidP="00217FA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706B27">
        <w:rPr>
          <w:rFonts w:asciiTheme="majorHAnsi" w:hAnsiTheme="majorHAnsi"/>
          <w:sz w:val="24"/>
          <w:szCs w:val="24"/>
        </w:rPr>
        <w:t>realização</w:t>
      </w:r>
      <w:r w:rsidRPr="00706B27">
        <w:rPr>
          <w:rFonts w:asciiTheme="majorHAnsi" w:hAnsiTheme="majorHAnsi"/>
          <w:spacing w:val="-3"/>
          <w:sz w:val="24"/>
          <w:szCs w:val="24"/>
        </w:rPr>
        <w:t xml:space="preserve"> </w:t>
      </w:r>
      <w:r w:rsidRPr="00706B27">
        <w:rPr>
          <w:rFonts w:asciiTheme="majorHAnsi" w:hAnsiTheme="majorHAnsi"/>
          <w:sz w:val="24"/>
          <w:szCs w:val="24"/>
        </w:rPr>
        <w:t>de</w:t>
      </w:r>
      <w:r w:rsidRPr="00706B27">
        <w:rPr>
          <w:rFonts w:asciiTheme="majorHAnsi" w:hAnsiTheme="majorHAnsi"/>
          <w:spacing w:val="-3"/>
          <w:sz w:val="24"/>
          <w:szCs w:val="24"/>
        </w:rPr>
        <w:t xml:space="preserve"> </w:t>
      </w:r>
      <w:r w:rsidRPr="00706B27">
        <w:rPr>
          <w:rFonts w:asciiTheme="majorHAnsi" w:hAnsiTheme="majorHAnsi"/>
          <w:sz w:val="24"/>
          <w:szCs w:val="24"/>
        </w:rPr>
        <w:t>certificação</w:t>
      </w:r>
      <w:r w:rsidRPr="00706B27">
        <w:rPr>
          <w:rFonts w:asciiTheme="majorHAnsi" w:hAnsiTheme="majorHAnsi"/>
          <w:spacing w:val="-3"/>
          <w:sz w:val="24"/>
          <w:szCs w:val="24"/>
        </w:rPr>
        <w:t xml:space="preserve"> </w:t>
      </w:r>
      <w:r w:rsidRPr="00706B27">
        <w:rPr>
          <w:rFonts w:asciiTheme="majorHAnsi" w:hAnsiTheme="majorHAnsi"/>
          <w:sz w:val="24"/>
          <w:szCs w:val="24"/>
        </w:rPr>
        <w:t>de</w:t>
      </w:r>
      <w:r w:rsidRPr="00706B27">
        <w:rPr>
          <w:rFonts w:asciiTheme="majorHAnsi" w:hAnsiTheme="majorHAnsi"/>
          <w:spacing w:val="-3"/>
          <w:sz w:val="24"/>
          <w:szCs w:val="24"/>
        </w:rPr>
        <w:t xml:space="preserve"> </w:t>
      </w:r>
      <w:r w:rsidRPr="00706B27">
        <w:rPr>
          <w:rFonts w:asciiTheme="majorHAnsi" w:hAnsiTheme="majorHAnsi"/>
          <w:sz w:val="24"/>
          <w:szCs w:val="24"/>
        </w:rPr>
        <w:t>disponibilidade</w:t>
      </w:r>
      <w:r w:rsidRPr="00706B27">
        <w:rPr>
          <w:rFonts w:asciiTheme="majorHAnsi" w:hAnsiTheme="majorHAnsi"/>
          <w:spacing w:val="-3"/>
          <w:sz w:val="24"/>
          <w:szCs w:val="24"/>
        </w:rPr>
        <w:t xml:space="preserve"> </w:t>
      </w:r>
      <w:r w:rsidRPr="00706B27">
        <w:rPr>
          <w:rFonts w:asciiTheme="majorHAnsi" w:hAnsiTheme="majorHAnsi"/>
          <w:sz w:val="24"/>
          <w:szCs w:val="24"/>
        </w:rPr>
        <w:t>orçamentária;</w:t>
      </w:r>
    </w:p>
    <w:p w14:paraId="791024FD" w14:textId="77777777" w:rsidR="00217FA4" w:rsidRPr="00706B27" w:rsidRDefault="00217FA4" w:rsidP="00217FA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706B27">
        <w:rPr>
          <w:rFonts w:asciiTheme="majorHAnsi" w:hAnsiTheme="majorHAnsi"/>
          <w:sz w:val="24"/>
          <w:szCs w:val="24"/>
        </w:rPr>
        <w:t>designação</w:t>
      </w:r>
      <w:r w:rsidRPr="00706B27">
        <w:rPr>
          <w:rFonts w:asciiTheme="majorHAnsi" w:hAnsiTheme="majorHAnsi"/>
          <w:spacing w:val="53"/>
          <w:sz w:val="24"/>
          <w:szCs w:val="24"/>
        </w:rPr>
        <w:t xml:space="preserve"> </w:t>
      </w:r>
      <w:r w:rsidRPr="00706B27">
        <w:rPr>
          <w:rFonts w:asciiTheme="majorHAnsi" w:hAnsiTheme="majorHAnsi"/>
          <w:sz w:val="24"/>
          <w:szCs w:val="24"/>
        </w:rPr>
        <w:t>em</w:t>
      </w:r>
      <w:r w:rsidRPr="00706B27">
        <w:rPr>
          <w:rFonts w:asciiTheme="majorHAnsi" w:hAnsiTheme="majorHAnsi"/>
          <w:spacing w:val="56"/>
          <w:sz w:val="24"/>
          <w:szCs w:val="24"/>
        </w:rPr>
        <w:t xml:space="preserve"> </w:t>
      </w:r>
      <w:r w:rsidRPr="00706B27">
        <w:rPr>
          <w:rFonts w:asciiTheme="majorHAnsi" w:hAnsiTheme="majorHAnsi"/>
          <w:sz w:val="24"/>
          <w:szCs w:val="24"/>
        </w:rPr>
        <w:t>Portaria</w:t>
      </w:r>
      <w:r w:rsidRPr="00706B27">
        <w:rPr>
          <w:rFonts w:asciiTheme="majorHAnsi" w:hAnsiTheme="majorHAnsi"/>
          <w:spacing w:val="49"/>
          <w:sz w:val="24"/>
          <w:szCs w:val="24"/>
        </w:rPr>
        <w:t xml:space="preserve"> </w:t>
      </w:r>
      <w:r w:rsidRPr="00706B27">
        <w:rPr>
          <w:rFonts w:asciiTheme="majorHAnsi" w:hAnsiTheme="majorHAnsi"/>
          <w:sz w:val="24"/>
          <w:szCs w:val="24"/>
        </w:rPr>
        <w:t>de</w:t>
      </w:r>
      <w:r w:rsidRPr="00706B27">
        <w:rPr>
          <w:rFonts w:asciiTheme="majorHAnsi" w:hAnsiTheme="majorHAnsi"/>
          <w:spacing w:val="50"/>
          <w:sz w:val="24"/>
          <w:szCs w:val="24"/>
        </w:rPr>
        <w:t xml:space="preserve"> </w:t>
      </w:r>
      <w:r w:rsidRPr="00706B27">
        <w:rPr>
          <w:rFonts w:asciiTheme="majorHAnsi" w:hAnsiTheme="majorHAnsi"/>
          <w:sz w:val="24"/>
          <w:szCs w:val="24"/>
        </w:rPr>
        <w:t>pregoeiro,</w:t>
      </w:r>
      <w:r w:rsidRPr="00706B27">
        <w:rPr>
          <w:rFonts w:asciiTheme="majorHAnsi" w:hAnsiTheme="majorHAnsi"/>
          <w:spacing w:val="52"/>
          <w:sz w:val="24"/>
          <w:szCs w:val="24"/>
        </w:rPr>
        <w:t xml:space="preserve"> </w:t>
      </w:r>
      <w:r w:rsidRPr="00706B27">
        <w:rPr>
          <w:rFonts w:asciiTheme="majorHAnsi" w:hAnsiTheme="majorHAnsi"/>
          <w:sz w:val="24"/>
          <w:szCs w:val="24"/>
        </w:rPr>
        <w:t>equipe</w:t>
      </w:r>
      <w:r w:rsidRPr="00706B27">
        <w:rPr>
          <w:rFonts w:asciiTheme="majorHAnsi" w:hAnsiTheme="majorHAnsi"/>
          <w:spacing w:val="50"/>
          <w:sz w:val="24"/>
          <w:szCs w:val="24"/>
        </w:rPr>
        <w:t xml:space="preserve"> </w:t>
      </w:r>
      <w:r w:rsidRPr="00706B27">
        <w:rPr>
          <w:rFonts w:asciiTheme="majorHAnsi" w:hAnsiTheme="majorHAnsi"/>
          <w:sz w:val="24"/>
          <w:szCs w:val="24"/>
        </w:rPr>
        <w:t>de</w:t>
      </w:r>
      <w:r w:rsidRPr="00706B27">
        <w:rPr>
          <w:rFonts w:asciiTheme="majorHAnsi" w:hAnsiTheme="majorHAnsi"/>
          <w:spacing w:val="50"/>
          <w:sz w:val="24"/>
          <w:szCs w:val="24"/>
        </w:rPr>
        <w:t xml:space="preserve"> </w:t>
      </w:r>
      <w:r w:rsidRPr="00706B27">
        <w:rPr>
          <w:rFonts w:asciiTheme="majorHAnsi" w:hAnsiTheme="majorHAnsi"/>
          <w:sz w:val="24"/>
          <w:szCs w:val="24"/>
        </w:rPr>
        <w:t>apoio,</w:t>
      </w:r>
      <w:r w:rsidRPr="00706B27">
        <w:rPr>
          <w:rFonts w:asciiTheme="majorHAnsi" w:hAnsiTheme="majorHAnsi"/>
          <w:spacing w:val="52"/>
          <w:sz w:val="24"/>
          <w:szCs w:val="24"/>
        </w:rPr>
        <w:t xml:space="preserve"> </w:t>
      </w:r>
      <w:r w:rsidRPr="00706B27">
        <w:rPr>
          <w:rFonts w:asciiTheme="majorHAnsi" w:hAnsiTheme="majorHAnsi"/>
          <w:sz w:val="24"/>
          <w:szCs w:val="24"/>
        </w:rPr>
        <w:t>agente</w:t>
      </w:r>
      <w:r w:rsidRPr="00706B27">
        <w:rPr>
          <w:rFonts w:asciiTheme="majorHAnsi" w:hAnsiTheme="majorHAnsi"/>
          <w:spacing w:val="53"/>
          <w:sz w:val="24"/>
          <w:szCs w:val="24"/>
        </w:rPr>
        <w:t xml:space="preserve"> </w:t>
      </w:r>
      <w:r w:rsidRPr="00706B27">
        <w:rPr>
          <w:rFonts w:asciiTheme="majorHAnsi" w:hAnsiTheme="majorHAnsi"/>
          <w:sz w:val="24"/>
          <w:szCs w:val="24"/>
        </w:rPr>
        <w:t>de</w:t>
      </w:r>
      <w:r w:rsidRPr="00706B27">
        <w:rPr>
          <w:rFonts w:asciiTheme="majorHAnsi" w:hAnsiTheme="majorHAnsi"/>
          <w:spacing w:val="52"/>
          <w:sz w:val="24"/>
          <w:szCs w:val="24"/>
        </w:rPr>
        <w:t xml:space="preserve"> </w:t>
      </w:r>
      <w:r w:rsidRPr="00706B27">
        <w:rPr>
          <w:rFonts w:asciiTheme="majorHAnsi" w:hAnsiTheme="majorHAnsi"/>
          <w:sz w:val="24"/>
          <w:szCs w:val="24"/>
        </w:rPr>
        <w:t xml:space="preserve">contratação </w:t>
      </w:r>
      <w:r w:rsidRPr="00706B27">
        <w:rPr>
          <w:rFonts w:asciiTheme="majorHAnsi" w:hAnsiTheme="majorHAnsi"/>
          <w:spacing w:val="-61"/>
          <w:sz w:val="24"/>
          <w:szCs w:val="24"/>
        </w:rPr>
        <w:t xml:space="preserve"> </w:t>
      </w:r>
      <w:r w:rsidRPr="00706B27">
        <w:rPr>
          <w:rFonts w:asciiTheme="majorHAnsi" w:hAnsiTheme="majorHAnsi"/>
          <w:sz w:val="24"/>
          <w:szCs w:val="24"/>
        </w:rPr>
        <w:t>(conforme</w:t>
      </w:r>
      <w:r w:rsidRPr="00706B27">
        <w:rPr>
          <w:rFonts w:asciiTheme="majorHAnsi" w:hAnsiTheme="majorHAnsi"/>
          <w:spacing w:val="-1"/>
          <w:sz w:val="24"/>
          <w:szCs w:val="24"/>
        </w:rPr>
        <w:t xml:space="preserve"> </w:t>
      </w:r>
      <w:r w:rsidRPr="00706B27">
        <w:rPr>
          <w:rFonts w:asciiTheme="majorHAnsi" w:hAnsiTheme="majorHAnsi"/>
          <w:sz w:val="24"/>
          <w:szCs w:val="24"/>
        </w:rPr>
        <w:t>o</w:t>
      </w:r>
      <w:r w:rsidRPr="00706B27">
        <w:rPr>
          <w:rFonts w:asciiTheme="majorHAnsi" w:hAnsiTheme="majorHAnsi"/>
          <w:spacing w:val="-1"/>
          <w:sz w:val="24"/>
          <w:szCs w:val="24"/>
        </w:rPr>
        <w:t xml:space="preserve"> </w:t>
      </w:r>
      <w:r w:rsidRPr="00706B27">
        <w:rPr>
          <w:rFonts w:asciiTheme="majorHAnsi" w:hAnsiTheme="majorHAnsi"/>
          <w:sz w:val="24"/>
          <w:szCs w:val="24"/>
        </w:rPr>
        <w:t>caso);</w:t>
      </w:r>
    </w:p>
    <w:p w14:paraId="7B67EFB9" w14:textId="77777777" w:rsidR="00217FA4" w:rsidRPr="00706B27" w:rsidRDefault="00217FA4" w:rsidP="00217FA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706B27">
        <w:rPr>
          <w:rFonts w:asciiTheme="majorHAnsi" w:hAnsiTheme="majorHAnsi"/>
          <w:sz w:val="24"/>
          <w:szCs w:val="24"/>
        </w:rPr>
        <w:t>elaboração</w:t>
      </w:r>
      <w:r w:rsidRPr="00706B27">
        <w:rPr>
          <w:rFonts w:asciiTheme="majorHAnsi" w:hAnsiTheme="majorHAnsi"/>
          <w:spacing w:val="-2"/>
          <w:sz w:val="24"/>
          <w:szCs w:val="24"/>
        </w:rPr>
        <w:t xml:space="preserve"> </w:t>
      </w:r>
      <w:r w:rsidRPr="00706B27">
        <w:rPr>
          <w:rFonts w:asciiTheme="majorHAnsi" w:hAnsiTheme="majorHAnsi"/>
          <w:sz w:val="24"/>
          <w:szCs w:val="24"/>
        </w:rPr>
        <w:t>de</w:t>
      </w:r>
      <w:r w:rsidRPr="00706B27">
        <w:rPr>
          <w:rFonts w:asciiTheme="majorHAnsi" w:hAnsiTheme="majorHAnsi"/>
          <w:spacing w:val="-2"/>
          <w:sz w:val="24"/>
          <w:szCs w:val="24"/>
        </w:rPr>
        <w:t xml:space="preserve"> </w:t>
      </w:r>
      <w:r w:rsidRPr="00706B27">
        <w:rPr>
          <w:rFonts w:asciiTheme="majorHAnsi" w:hAnsiTheme="majorHAnsi"/>
          <w:sz w:val="24"/>
          <w:szCs w:val="24"/>
        </w:rPr>
        <w:t>minuta</w:t>
      </w:r>
      <w:r w:rsidRPr="00706B27">
        <w:rPr>
          <w:rFonts w:asciiTheme="majorHAnsi" w:hAnsiTheme="majorHAnsi"/>
          <w:spacing w:val="-2"/>
          <w:sz w:val="24"/>
          <w:szCs w:val="24"/>
        </w:rPr>
        <w:t xml:space="preserve"> </w:t>
      </w:r>
      <w:r w:rsidRPr="00706B27">
        <w:rPr>
          <w:rFonts w:asciiTheme="majorHAnsi" w:hAnsiTheme="majorHAnsi"/>
          <w:sz w:val="24"/>
          <w:szCs w:val="24"/>
        </w:rPr>
        <w:t>do</w:t>
      </w:r>
      <w:r w:rsidRPr="00706B27">
        <w:rPr>
          <w:rFonts w:asciiTheme="majorHAnsi" w:hAnsiTheme="majorHAnsi"/>
          <w:spacing w:val="-2"/>
          <w:sz w:val="24"/>
          <w:szCs w:val="24"/>
        </w:rPr>
        <w:t xml:space="preserve"> </w:t>
      </w:r>
      <w:r w:rsidRPr="00706B27">
        <w:rPr>
          <w:rFonts w:asciiTheme="majorHAnsi" w:hAnsiTheme="majorHAnsi"/>
          <w:sz w:val="24"/>
          <w:szCs w:val="24"/>
        </w:rPr>
        <w:t>contrato;</w:t>
      </w:r>
    </w:p>
    <w:p w14:paraId="5D64891C" w14:textId="77777777" w:rsidR="00217FA4" w:rsidRPr="00706B27" w:rsidRDefault="00217FA4" w:rsidP="00217FA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706B27">
        <w:rPr>
          <w:rFonts w:asciiTheme="majorHAnsi" w:hAnsiTheme="majorHAnsi"/>
          <w:sz w:val="24"/>
          <w:szCs w:val="24"/>
        </w:rPr>
        <w:t>encaminhamento</w:t>
      </w:r>
      <w:r w:rsidRPr="00706B27">
        <w:rPr>
          <w:rFonts w:asciiTheme="majorHAnsi" w:hAnsiTheme="majorHAnsi"/>
          <w:spacing w:val="-3"/>
          <w:sz w:val="24"/>
          <w:szCs w:val="24"/>
        </w:rPr>
        <w:t xml:space="preserve"> </w:t>
      </w:r>
      <w:r w:rsidRPr="00706B27">
        <w:rPr>
          <w:rFonts w:asciiTheme="majorHAnsi" w:hAnsiTheme="majorHAnsi"/>
          <w:sz w:val="24"/>
          <w:szCs w:val="24"/>
        </w:rPr>
        <w:t>do</w:t>
      </w:r>
      <w:r w:rsidRPr="00706B27">
        <w:rPr>
          <w:rFonts w:asciiTheme="majorHAnsi" w:hAnsiTheme="majorHAnsi"/>
          <w:spacing w:val="-3"/>
          <w:sz w:val="24"/>
          <w:szCs w:val="24"/>
        </w:rPr>
        <w:t xml:space="preserve"> </w:t>
      </w:r>
      <w:r w:rsidRPr="00706B27">
        <w:rPr>
          <w:rFonts w:asciiTheme="majorHAnsi" w:hAnsiTheme="majorHAnsi"/>
          <w:sz w:val="24"/>
          <w:szCs w:val="24"/>
        </w:rPr>
        <w:t>processo</w:t>
      </w:r>
      <w:r w:rsidRPr="00706B27">
        <w:rPr>
          <w:rFonts w:asciiTheme="majorHAnsi" w:hAnsiTheme="majorHAnsi"/>
          <w:spacing w:val="-3"/>
          <w:sz w:val="24"/>
          <w:szCs w:val="24"/>
        </w:rPr>
        <w:t xml:space="preserve"> </w:t>
      </w:r>
      <w:r w:rsidRPr="00706B27">
        <w:rPr>
          <w:rFonts w:asciiTheme="majorHAnsi" w:hAnsiTheme="majorHAnsi"/>
          <w:sz w:val="24"/>
          <w:szCs w:val="24"/>
        </w:rPr>
        <w:t>para</w:t>
      </w:r>
      <w:r w:rsidRPr="00706B27">
        <w:rPr>
          <w:rFonts w:asciiTheme="majorHAnsi" w:hAnsiTheme="majorHAnsi"/>
          <w:spacing w:val="-3"/>
          <w:sz w:val="24"/>
          <w:szCs w:val="24"/>
        </w:rPr>
        <w:t xml:space="preserve"> </w:t>
      </w:r>
      <w:r w:rsidRPr="00706B27">
        <w:rPr>
          <w:rFonts w:asciiTheme="majorHAnsi" w:hAnsiTheme="majorHAnsi"/>
          <w:sz w:val="24"/>
          <w:szCs w:val="24"/>
        </w:rPr>
        <w:t>análise</w:t>
      </w:r>
      <w:r w:rsidRPr="00706B27">
        <w:rPr>
          <w:rFonts w:asciiTheme="majorHAnsi" w:hAnsiTheme="majorHAnsi"/>
          <w:spacing w:val="-3"/>
          <w:sz w:val="24"/>
          <w:szCs w:val="24"/>
        </w:rPr>
        <w:t xml:space="preserve"> </w:t>
      </w:r>
      <w:r w:rsidRPr="00706B27">
        <w:rPr>
          <w:rFonts w:asciiTheme="majorHAnsi" w:hAnsiTheme="majorHAnsi"/>
          <w:sz w:val="24"/>
          <w:szCs w:val="24"/>
        </w:rPr>
        <w:t>jurídica;</w:t>
      </w:r>
    </w:p>
    <w:p w14:paraId="74ECEF94" w14:textId="77777777" w:rsidR="00217FA4" w:rsidRPr="00706B27" w:rsidRDefault="00217FA4" w:rsidP="00217FA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706B27">
        <w:rPr>
          <w:rFonts w:asciiTheme="majorHAnsi" w:hAnsiTheme="majorHAnsi"/>
          <w:sz w:val="24"/>
          <w:szCs w:val="24"/>
        </w:rPr>
        <w:t>análise</w:t>
      </w:r>
      <w:r w:rsidRPr="00706B27">
        <w:rPr>
          <w:rFonts w:asciiTheme="majorHAnsi" w:hAnsiTheme="majorHAnsi"/>
          <w:spacing w:val="24"/>
          <w:sz w:val="24"/>
          <w:szCs w:val="24"/>
        </w:rPr>
        <w:t xml:space="preserve"> </w:t>
      </w:r>
      <w:r w:rsidRPr="00706B27">
        <w:rPr>
          <w:rFonts w:asciiTheme="majorHAnsi" w:hAnsiTheme="majorHAnsi"/>
          <w:sz w:val="24"/>
          <w:szCs w:val="24"/>
        </w:rPr>
        <w:t>da</w:t>
      </w:r>
      <w:r w:rsidRPr="00706B27">
        <w:rPr>
          <w:rFonts w:asciiTheme="majorHAnsi" w:hAnsiTheme="majorHAnsi"/>
          <w:spacing w:val="25"/>
          <w:sz w:val="24"/>
          <w:szCs w:val="24"/>
        </w:rPr>
        <w:t xml:space="preserve"> </w:t>
      </w:r>
      <w:r w:rsidRPr="00706B27">
        <w:rPr>
          <w:rFonts w:asciiTheme="majorHAnsi" w:hAnsiTheme="majorHAnsi"/>
          <w:sz w:val="24"/>
          <w:szCs w:val="24"/>
        </w:rPr>
        <w:t>manifestação</w:t>
      </w:r>
      <w:r w:rsidRPr="00706B27">
        <w:rPr>
          <w:rFonts w:asciiTheme="majorHAnsi" w:hAnsiTheme="majorHAnsi"/>
          <w:spacing w:val="24"/>
          <w:sz w:val="24"/>
          <w:szCs w:val="24"/>
        </w:rPr>
        <w:t xml:space="preserve"> </w:t>
      </w:r>
      <w:r w:rsidRPr="00706B27">
        <w:rPr>
          <w:rFonts w:asciiTheme="majorHAnsi" w:hAnsiTheme="majorHAnsi"/>
          <w:sz w:val="24"/>
          <w:szCs w:val="24"/>
        </w:rPr>
        <w:t>jurídica</w:t>
      </w:r>
      <w:r w:rsidRPr="00706B27">
        <w:rPr>
          <w:rFonts w:asciiTheme="majorHAnsi" w:hAnsiTheme="majorHAnsi"/>
          <w:spacing w:val="25"/>
          <w:sz w:val="24"/>
          <w:szCs w:val="24"/>
        </w:rPr>
        <w:t xml:space="preserve"> </w:t>
      </w:r>
      <w:r w:rsidRPr="00706B27">
        <w:rPr>
          <w:rFonts w:asciiTheme="majorHAnsi" w:hAnsiTheme="majorHAnsi"/>
          <w:sz w:val="24"/>
          <w:szCs w:val="24"/>
        </w:rPr>
        <w:t>e</w:t>
      </w:r>
      <w:r w:rsidRPr="00706B27">
        <w:rPr>
          <w:rFonts w:asciiTheme="majorHAnsi" w:hAnsiTheme="majorHAnsi"/>
          <w:spacing w:val="25"/>
          <w:sz w:val="24"/>
          <w:szCs w:val="24"/>
        </w:rPr>
        <w:t xml:space="preserve"> </w:t>
      </w:r>
      <w:r w:rsidRPr="00706B27">
        <w:rPr>
          <w:rFonts w:asciiTheme="majorHAnsi" w:hAnsiTheme="majorHAnsi"/>
          <w:sz w:val="24"/>
          <w:szCs w:val="24"/>
        </w:rPr>
        <w:t>atendimento</w:t>
      </w:r>
      <w:r w:rsidRPr="00706B27">
        <w:rPr>
          <w:rFonts w:asciiTheme="majorHAnsi" w:hAnsiTheme="majorHAnsi"/>
          <w:spacing w:val="24"/>
          <w:sz w:val="24"/>
          <w:szCs w:val="24"/>
        </w:rPr>
        <w:t xml:space="preserve"> </w:t>
      </w:r>
      <w:r w:rsidRPr="00706B27">
        <w:rPr>
          <w:rFonts w:asciiTheme="majorHAnsi" w:hAnsiTheme="majorHAnsi"/>
          <w:sz w:val="24"/>
          <w:szCs w:val="24"/>
        </w:rPr>
        <w:t>aos</w:t>
      </w:r>
      <w:r w:rsidRPr="00706B27">
        <w:rPr>
          <w:rFonts w:asciiTheme="majorHAnsi" w:hAnsiTheme="majorHAnsi"/>
          <w:spacing w:val="26"/>
          <w:sz w:val="24"/>
          <w:szCs w:val="24"/>
        </w:rPr>
        <w:t xml:space="preserve"> </w:t>
      </w:r>
      <w:r w:rsidRPr="00706B27">
        <w:rPr>
          <w:rFonts w:asciiTheme="majorHAnsi" w:hAnsiTheme="majorHAnsi"/>
          <w:sz w:val="24"/>
          <w:szCs w:val="24"/>
        </w:rPr>
        <w:t>apontamentos</w:t>
      </w:r>
      <w:r w:rsidRPr="00706B27">
        <w:rPr>
          <w:rFonts w:asciiTheme="majorHAnsi" w:hAnsiTheme="majorHAnsi"/>
          <w:spacing w:val="25"/>
          <w:sz w:val="24"/>
          <w:szCs w:val="24"/>
        </w:rPr>
        <w:t xml:space="preserve"> </w:t>
      </w:r>
      <w:r w:rsidRPr="00706B27">
        <w:rPr>
          <w:rFonts w:asciiTheme="majorHAnsi" w:hAnsiTheme="majorHAnsi"/>
          <w:sz w:val="24"/>
          <w:szCs w:val="24"/>
        </w:rPr>
        <w:t>constantes</w:t>
      </w:r>
      <w:r w:rsidRPr="00706B27">
        <w:rPr>
          <w:rFonts w:asciiTheme="majorHAnsi" w:hAnsiTheme="majorHAnsi"/>
          <w:spacing w:val="26"/>
          <w:sz w:val="24"/>
          <w:szCs w:val="24"/>
        </w:rPr>
        <w:t xml:space="preserve"> </w:t>
      </w:r>
      <w:r w:rsidRPr="00706B27">
        <w:rPr>
          <w:rFonts w:asciiTheme="majorHAnsi" w:hAnsiTheme="majorHAnsi"/>
          <w:sz w:val="24"/>
          <w:szCs w:val="24"/>
        </w:rPr>
        <w:t xml:space="preserve">no </w:t>
      </w:r>
      <w:r w:rsidRPr="00706B27">
        <w:rPr>
          <w:rFonts w:asciiTheme="majorHAnsi" w:hAnsiTheme="majorHAnsi"/>
          <w:spacing w:val="-61"/>
          <w:sz w:val="24"/>
          <w:szCs w:val="24"/>
        </w:rPr>
        <w:t xml:space="preserve"> </w:t>
      </w:r>
      <w:r w:rsidRPr="00706B27">
        <w:rPr>
          <w:rFonts w:asciiTheme="majorHAnsi" w:hAnsiTheme="majorHAnsi"/>
          <w:sz w:val="24"/>
          <w:szCs w:val="24"/>
        </w:rPr>
        <w:t>parecer,</w:t>
      </w:r>
      <w:r w:rsidRPr="00706B27">
        <w:rPr>
          <w:rFonts w:asciiTheme="majorHAnsi" w:hAnsiTheme="majorHAnsi"/>
          <w:spacing w:val="-2"/>
          <w:sz w:val="24"/>
          <w:szCs w:val="24"/>
        </w:rPr>
        <w:t xml:space="preserve"> </w:t>
      </w:r>
      <w:r w:rsidRPr="00706B27">
        <w:rPr>
          <w:rFonts w:asciiTheme="majorHAnsi" w:hAnsiTheme="majorHAnsi"/>
          <w:sz w:val="24"/>
          <w:szCs w:val="24"/>
        </w:rPr>
        <w:t>mediante</w:t>
      </w:r>
      <w:r w:rsidRPr="00706B27">
        <w:rPr>
          <w:rFonts w:asciiTheme="majorHAnsi" w:hAnsiTheme="majorHAnsi"/>
          <w:spacing w:val="-1"/>
          <w:sz w:val="24"/>
          <w:szCs w:val="24"/>
        </w:rPr>
        <w:t xml:space="preserve"> </w:t>
      </w:r>
      <w:r w:rsidRPr="00706B27">
        <w:rPr>
          <w:rFonts w:asciiTheme="majorHAnsi" w:hAnsiTheme="majorHAnsi"/>
          <w:sz w:val="24"/>
          <w:szCs w:val="24"/>
        </w:rPr>
        <w:t>Nota</w:t>
      </w:r>
      <w:r w:rsidRPr="00706B27">
        <w:rPr>
          <w:rFonts w:asciiTheme="majorHAnsi" w:hAnsiTheme="majorHAnsi"/>
          <w:spacing w:val="2"/>
          <w:sz w:val="24"/>
          <w:szCs w:val="24"/>
        </w:rPr>
        <w:t xml:space="preserve"> </w:t>
      </w:r>
      <w:r w:rsidRPr="00706B27">
        <w:rPr>
          <w:rFonts w:asciiTheme="majorHAnsi" w:hAnsiTheme="majorHAnsi"/>
          <w:sz w:val="24"/>
          <w:szCs w:val="24"/>
        </w:rPr>
        <w:t>Técnica</w:t>
      </w:r>
      <w:r w:rsidRPr="00706B27">
        <w:rPr>
          <w:rFonts w:asciiTheme="majorHAnsi" w:hAnsiTheme="majorHAnsi"/>
          <w:spacing w:val="-2"/>
          <w:sz w:val="24"/>
          <w:szCs w:val="24"/>
        </w:rPr>
        <w:t xml:space="preserve"> </w:t>
      </w:r>
      <w:r w:rsidRPr="00706B27">
        <w:rPr>
          <w:rFonts w:asciiTheme="majorHAnsi" w:hAnsiTheme="majorHAnsi"/>
          <w:sz w:val="24"/>
          <w:szCs w:val="24"/>
        </w:rPr>
        <w:t>com</w:t>
      </w:r>
      <w:r w:rsidRPr="00706B27">
        <w:rPr>
          <w:rFonts w:asciiTheme="majorHAnsi" w:hAnsiTheme="majorHAnsi"/>
          <w:spacing w:val="5"/>
          <w:sz w:val="24"/>
          <w:szCs w:val="24"/>
        </w:rPr>
        <w:t xml:space="preserve"> </w:t>
      </w:r>
      <w:r w:rsidRPr="00706B27">
        <w:rPr>
          <w:rFonts w:asciiTheme="majorHAnsi" w:hAnsiTheme="majorHAnsi"/>
          <w:sz w:val="24"/>
          <w:szCs w:val="24"/>
        </w:rPr>
        <w:t>os</w:t>
      </w:r>
      <w:r w:rsidRPr="00706B27">
        <w:rPr>
          <w:rFonts w:asciiTheme="majorHAnsi" w:hAnsiTheme="majorHAnsi"/>
          <w:spacing w:val="-2"/>
          <w:sz w:val="24"/>
          <w:szCs w:val="24"/>
        </w:rPr>
        <w:t xml:space="preserve"> </w:t>
      </w:r>
      <w:r w:rsidRPr="00706B27">
        <w:rPr>
          <w:rFonts w:asciiTheme="majorHAnsi" w:hAnsiTheme="majorHAnsi"/>
          <w:sz w:val="24"/>
          <w:szCs w:val="24"/>
        </w:rPr>
        <w:t>ajustes</w:t>
      </w:r>
      <w:r w:rsidRPr="00706B27">
        <w:rPr>
          <w:rFonts w:asciiTheme="majorHAnsi" w:hAnsiTheme="majorHAnsi"/>
          <w:spacing w:val="-1"/>
          <w:sz w:val="24"/>
          <w:szCs w:val="24"/>
        </w:rPr>
        <w:t xml:space="preserve"> </w:t>
      </w:r>
      <w:r w:rsidRPr="00706B27">
        <w:rPr>
          <w:rFonts w:asciiTheme="majorHAnsi" w:hAnsiTheme="majorHAnsi"/>
          <w:sz w:val="24"/>
          <w:szCs w:val="24"/>
        </w:rPr>
        <w:t>indicados;</w:t>
      </w:r>
    </w:p>
    <w:p w14:paraId="40AFFCFF" w14:textId="77777777" w:rsidR="00217FA4" w:rsidRPr="00706B27" w:rsidRDefault="00217FA4" w:rsidP="00217FA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706B27">
        <w:rPr>
          <w:rFonts w:asciiTheme="majorHAnsi" w:hAnsiTheme="majorHAnsi"/>
          <w:sz w:val="24"/>
          <w:szCs w:val="24"/>
        </w:rPr>
        <w:t>publicação</w:t>
      </w:r>
      <w:r w:rsidRPr="00706B27">
        <w:rPr>
          <w:rFonts w:asciiTheme="majorHAnsi" w:hAnsiTheme="majorHAnsi"/>
          <w:spacing w:val="-3"/>
          <w:sz w:val="24"/>
          <w:szCs w:val="24"/>
        </w:rPr>
        <w:t xml:space="preserve"> </w:t>
      </w:r>
      <w:r w:rsidRPr="00706B27">
        <w:rPr>
          <w:rFonts w:asciiTheme="majorHAnsi" w:hAnsiTheme="majorHAnsi"/>
          <w:sz w:val="24"/>
          <w:szCs w:val="24"/>
        </w:rPr>
        <w:t>e</w:t>
      </w:r>
      <w:r w:rsidRPr="00706B27">
        <w:rPr>
          <w:rFonts w:asciiTheme="majorHAnsi" w:hAnsiTheme="majorHAnsi"/>
          <w:spacing w:val="-2"/>
          <w:sz w:val="24"/>
          <w:szCs w:val="24"/>
        </w:rPr>
        <w:t xml:space="preserve"> </w:t>
      </w:r>
      <w:r w:rsidRPr="00706B27">
        <w:rPr>
          <w:rFonts w:asciiTheme="majorHAnsi" w:hAnsiTheme="majorHAnsi"/>
          <w:sz w:val="24"/>
          <w:szCs w:val="24"/>
        </w:rPr>
        <w:t>divulgação</w:t>
      </w:r>
      <w:r w:rsidRPr="00706B27">
        <w:rPr>
          <w:rFonts w:asciiTheme="majorHAnsi" w:hAnsiTheme="majorHAnsi"/>
          <w:spacing w:val="1"/>
          <w:sz w:val="24"/>
          <w:szCs w:val="24"/>
        </w:rPr>
        <w:t xml:space="preserve"> </w:t>
      </w:r>
      <w:r w:rsidRPr="00706B27">
        <w:rPr>
          <w:rFonts w:asciiTheme="majorHAnsi" w:hAnsiTheme="majorHAnsi"/>
          <w:sz w:val="24"/>
          <w:szCs w:val="24"/>
        </w:rPr>
        <w:t>do</w:t>
      </w:r>
      <w:r w:rsidRPr="00706B27">
        <w:rPr>
          <w:rFonts w:asciiTheme="majorHAnsi" w:hAnsiTheme="majorHAnsi"/>
          <w:spacing w:val="-2"/>
          <w:sz w:val="24"/>
          <w:szCs w:val="24"/>
        </w:rPr>
        <w:t xml:space="preserve"> </w:t>
      </w:r>
      <w:r w:rsidRPr="00706B27">
        <w:rPr>
          <w:rFonts w:asciiTheme="majorHAnsi" w:hAnsiTheme="majorHAnsi"/>
          <w:sz w:val="24"/>
          <w:szCs w:val="24"/>
        </w:rPr>
        <w:t>edital</w:t>
      </w:r>
      <w:r w:rsidRPr="00706B27">
        <w:rPr>
          <w:rFonts w:asciiTheme="majorHAnsi" w:hAnsiTheme="majorHAnsi"/>
          <w:spacing w:val="-3"/>
          <w:sz w:val="24"/>
          <w:szCs w:val="24"/>
        </w:rPr>
        <w:t xml:space="preserve"> </w:t>
      </w:r>
      <w:r w:rsidRPr="00706B27">
        <w:rPr>
          <w:rFonts w:asciiTheme="majorHAnsi" w:hAnsiTheme="majorHAnsi"/>
          <w:sz w:val="24"/>
          <w:szCs w:val="24"/>
        </w:rPr>
        <w:t>e</w:t>
      </w:r>
      <w:r w:rsidRPr="00706B27">
        <w:rPr>
          <w:rFonts w:asciiTheme="majorHAnsi" w:hAnsiTheme="majorHAnsi"/>
          <w:spacing w:val="-2"/>
          <w:sz w:val="24"/>
          <w:szCs w:val="24"/>
        </w:rPr>
        <w:t xml:space="preserve"> </w:t>
      </w:r>
      <w:r w:rsidRPr="00706B27">
        <w:rPr>
          <w:rFonts w:asciiTheme="majorHAnsi" w:hAnsiTheme="majorHAnsi"/>
          <w:sz w:val="24"/>
          <w:szCs w:val="24"/>
        </w:rPr>
        <w:t>anexos;</w:t>
      </w:r>
    </w:p>
    <w:p w14:paraId="3A89A2C5" w14:textId="77777777" w:rsidR="00217FA4" w:rsidRPr="00706B27" w:rsidRDefault="00217FA4" w:rsidP="00217FA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706B27">
        <w:rPr>
          <w:rFonts w:asciiTheme="majorHAnsi" w:hAnsiTheme="majorHAnsi"/>
          <w:sz w:val="24"/>
          <w:szCs w:val="24"/>
        </w:rPr>
        <w:t>resposta</w:t>
      </w:r>
      <w:r w:rsidRPr="00706B27">
        <w:rPr>
          <w:rFonts w:asciiTheme="majorHAnsi" w:hAnsiTheme="majorHAnsi"/>
          <w:spacing w:val="-3"/>
          <w:sz w:val="24"/>
          <w:szCs w:val="24"/>
        </w:rPr>
        <w:t xml:space="preserve"> </w:t>
      </w:r>
      <w:r w:rsidRPr="00706B27">
        <w:rPr>
          <w:rFonts w:asciiTheme="majorHAnsi" w:hAnsiTheme="majorHAnsi"/>
          <w:sz w:val="24"/>
          <w:szCs w:val="24"/>
        </w:rPr>
        <w:t>a</w:t>
      </w:r>
      <w:r w:rsidRPr="00706B27">
        <w:rPr>
          <w:rFonts w:asciiTheme="majorHAnsi" w:hAnsiTheme="majorHAnsi"/>
          <w:spacing w:val="-3"/>
          <w:sz w:val="24"/>
          <w:szCs w:val="24"/>
        </w:rPr>
        <w:t xml:space="preserve"> </w:t>
      </w:r>
      <w:r w:rsidRPr="00706B27">
        <w:rPr>
          <w:rFonts w:asciiTheme="majorHAnsi" w:hAnsiTheme="majorHAnsi"/>
          <w:sz w:val="24"/>
          <w:szCs w:val="24"/>
        </w:rPr>
        <w:t>eventuais</w:t>
      </w:r>
      <w:r w:rsidRPr="00706B27">
        <w:rPr>
          <w:rFonts w:asciiTheme="majorHAnsi" w:hAnsiTheme="majorHAnsi"/>
          <w:spacing w:val="-2"/>
          <w:sz w:val="24"/>
          <w:szCs w:val="24"/>
        </w:rPr>
        <w:t xml:space="preserve"> </w:t>
      </w:r>
      <w:r w:rsidRPr="00706B27">
        <w:rPr>
          <w:rFonts w:asciiTheme="majorHAnsi" w:hAnsiTheme="majorHAnsi"/>
          <w:sz w:val="24"/>
          <w:szCs w:val="24"/>
        </w:rPr>
        <w:t>pedidos</w:t>
      </w:r>
      <w:r w:rsidRPr="00706B27">
        <w:rPr>
          <w:rFonts w:asciiTheme="majorHAnsi" w:hAnsiTheme="majorHAnsi"/>
          <w:spacing w:val="-1"/>
          <w:sz w:val="24"/>
          <w:szCs w:val="24"/>
        </w:rPr>
        <w:t xml:space="preserve"> </w:t>
      </w:r>
      <w:r w:rsidRPr="00706B27">
        <w:rPr>
          <w:rFonts w:asciiTheme="majorHAnsi" w:hAnsiTheme="majorHAnsi"/>
          <w:sz w:val="24"/>
          <w:szCs w:val="24"/>
        </w:rPr>
        <w:t>de</w:t>
      </w:r>
      <w:r w:rsidRPr="00706B27">
        <w:rPr>
          <w:rFonts w:asciiTheme="majorHAnsi" w:hAnsiTheme="majorHAnsi"/>
          <w:spacing w:val="-3"/>
          <w:sz w:val="24"/>
          <w:szCs w:val="24"/>
        </w:rPr>
        <w:t xml:space="preserve"> </w:t>
      </w:r>
      <w:r w:rsidRPr="00706B27">
        <w:rPr>
          <w:rFonts w:asciiTheme="majorHAnsi" w:hAnsiTheme="majorHAnsi"/>
          <w:sz w:val="24"/>
          <w:szCs w:val="24"/>
        </w:rPr>
        <w:t>esclarecimentos</w:t>
      </w:r>
      <w:r w:rsidRPr="00706B27">
        <w:rPr>
          <w:rFonts w:asciiTheme="majorHAnsi" w:hAnsiTheme="majorHAnsi"/>
          <w:spacing w:val="-2"/>
          <w:sz w:val="24"/>
          <w:szCs w:val="24"/>
        </w:rPr>
        <w:t xml:space="preserve"> </w:t>
      </w:r>
      <w:r w:rsidRPr="00706B27">
        <w:rPr>
          <w:rFonts w:asciiTheme="majorHAnsi" w:hAnsiTheme="majorHAnsi"/>
          <w:sz w:val="24"/>
          <w:szCs w:val="24"/>
        </w:rPr>
        <w:t>e/ou</w:t>
      </w:r>
      <w:r w:rsidRPr="00706B27">
        <w:rPr>
          <w:rFonts w:asciiTheme="majorHAnsi" w:hAnsiTheme="majorHAnsi"/>
          <w:spacing w:val="-3"/>
          <w:sz w:val="24"/>
          <w:szCs w:val="24"/>
        </w:rPr>
        <w:t xml:space="preserve"> </w:t>
      </w:r>
      <w:r w:rsidRPr="00706B27">
        <w:rPr>
          <w:rFonts w:asciiTheme="majorHAnsi" w:hAnsiTheme="majorHAnsi"/>
          <w:sz w:val="24"/>
          <w:szCs w:val="24"/>
        </w:rPr>
        <w:t>impugnação, caso</w:t>
      </w:r>
      <w:r w:rsidRPr="00706B27">
        <w:rPr>
          <w:rFonts w:asciiTheme="majorHAnsi" w:hAnsiTheme="majorHAnsi"/>
          <w:spacing w:val="-3"/>
          <w:sz w:val="24"/>
          <w:szCs w:val="24"/>
        </w:rPr>
        <w:t xml:space="preserve"> </w:t>
      </w:r>
      <w:r w:rsidRPr="00706B27">
        <w:rPr>
          <w:rFonts w:asciiTheme="majorHAnsi" w:hAnsiTheme="majorHAnsi"/>
          <w:sz w:val="24"/>
          <w:szCs w:val="24"/>
        </w:rPr>
        <w:t>aplicável;</w:t>
      </w:r>
    </w:p>
    <w:p w14:paraId="4D363B21" w14:textId="77777777" w:rsidR="00217FA4" w:rsidRPr="00706B27" w:rsidRDefault="00217FA4" w:rsidP="00217FA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706B27">
        <w:rPr>
          <w:rFonts w:asciiTheme="majorHAnsi" w:hAnsiTheme="majorHAnsi"/>
          <w:sz w:val="24"/>
          <w:szCs w:val="24"/>
        </w:rPr>
        <w:t>realização</w:t>
      </w:r>
      <w:r w:rsidRPr="00706B27">
        <w:rPr>
          <w:rFonts w:asciiTheme="majorHAnsi" w:hAnsiTheme="majorHAnsi"/>
          <w:spacing w:val="-4"/>
          <w:sz w:val="24"/>
          <w:szCs w:val="24"/>
        </w:rPr>
        <w:t xml:space="preserve"> </w:t>
      </w:r>
      <w:r w:rsidRPr="00706B27">
        <w:rPr>
          <w:rFonts w:asciiTheme="majorHAnsi" w:hAnsiTheme="majorHAnsi"/>
          <w:sz w:val="24"/>
          <w:szCs w:val="24"/>
        </w:rPr>
        <w:t>do</w:t>
      </w:r>
      <w:r w:rsidRPr="00706B27">
        <w:rPr>
          <w:rFonts w:asciiTheme="majorHAnsi" w:hAnsiTheme="majorHAnsi"/>
          <w:spacing w:val="-3"/>
          <w:sz w:val="24"/>
          <w:szCs w:val="24"/>
        </w:rPr>
        <w:t xml:space="preserve"> </w:t>
      </w:r>
      <w:r w:rsidRPr="00706B27">
        <w:rPr>
          <w:rFonts w:asciiTheme="majorHAnsi" w:hAnsiTheme="majorHAnsi"/>
          <w:sz w:val="24"/>
          <w:szCs w:val="24"/>
        </w:rPr>
        <w:t>certame,</w:t>
      </w:r>
      <w:r w:rsidRPr="00706B27">
        <w:rPr>
          <w:rFonts w:asciiTheme="majorHAnsi" w:hAnsiTheme="majorHAnsi"/>
          <w:spacing w:val="-6"/>
          <w:sz w:val="24"/>
          <w:szCs w:val="24"/>
        </w:rPr>
        <w:t xml:space="preserve"> </w:t>
      </w:r>
      <w:r w:rsidRPr="00706B27">
        <w:rPr>
          <w:rFonts w:asciiTheme="majorHAnsi" w:hAnsiTheme="majorHAnsi"/>
          <w:sz w:val="24"/>
          <w:szCs w:val="24"/>
        </w:rPr>
        <w:t>com</w:t>
      </w:r>
      <w:r w:rsidRPr="00706B27">
        <w:rPr>
          <w:rFonts w:asciiTheme="majorHAnsi" w:hAnsiTheme="majorHAnsi"/>
          <w:spacing w:val="3"/>
          <w:sz w:val="24"/>
          <w:szCs w:val="24"/>
        </w:rPr>
        <w:t xml:space="preserve"> </w:t>
      </w:r>
      <w:r w:rsidRPr="00706B27">
        <w:rPr>
          <w:rFonts w:asciiTheme="majorHAnsi" w:hAnsiTheme="majorHAnsi"/>
          <w:sz w:val="24"/>
          <w:szCs w:val="24"/>
        </w:rPr>
        <w:t>suas</w:t>
      </w:r>
      <w:r w:rsidRPr="00706B27">
        <w:rPr>
          <w:rFonts w:asciiTheme="majorHAnsi" w:hAnsiTheme="majorHAnsi"/>
          <w:spacing w:val="-2"/>
          <w:sz w:val="24"/>
          <w:szCs w:val="24"/>
        </w:rPr>
        <w:t xml:space="preserve"> </w:t>
      </w:r>
      <w:r w:rsidRPr="00706B27">
        <w:rPr>
          <w:rFonts w:asciiTheme="majorHAnsi" w:hAnsiTheme="majorHAnsi"/>
          <w:sz w:val="24"/>
          <w:szCs w:val="24"/>
        </w:rPr>
        <w:t>respectivas</w:t>
      </w:r>
      <w:r w:rsidRPr="00706B27">
        <w:rPr>
          <w:rFonts w:asciiTheme="majorHAnsi" w:hAnsiTheme="majorHAnsi"/>
          <w:spacing w:val="-2"/>
          <w:sz w:val="24"/>
          <w:szCs w:val="24"/>
        </w:rPr>
        <w:t xml:space="preserve"> </w:t>
      </w:r>
      <w:r w:rsidRPr="00706B27">
        <w:rPr>
          <w:rFonts w:asciiTheme="majorHAnsi" w:hAnsiTheme="majorHAnsi"/>
          <w:sz w:val="24"/>
          <w:szCs w:val="24"/>
        </w:rPr>
        <w:t>etapas;</w:t>
      </w:r>
    </w:p>
    <w:p w14:paraId="3487397B" w14:textId="77777777" w:rsidR="00217FA4" w:rsidRPr="00706B27" w:rsidRDefault="00217FA4" w:rsidP="00217FA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706B27">
        <w:rPr>
          <w:rFonts w:asciiTheme="majorHAnsi" w:hAnsiTheme="majorHAnsi"/>
          <w:sz w:val="24"/>
          <w:szCs w:val="24"/>
        </w:rPr>
        <w:t>realização</w:t>
      </w:r>
      <w:r w:rsidRPr="00706B27">
        <w:rPr>
          <w:rFonts w:asciiTheme="majorHAnsi" w:hAnsiTheme="majorHAnsi"/>
          <w:spacing w:val="-2"/>
          <w:sz w:val="24"/>
          <w:szCs w:val="24"/>
        </w:rPr>
        <w:t xml:space="preserve"> </w:t>
      </w:r>
      <w:r w:rsidRPr="00706B27">
        <w:rPr>
          <w:rFonts w:asciiTheme="majorHAnsi" w:hAnsiTheme="majorHAnsi"/>
          <w:sz w:val="24"/>
          <w:szCs w:val="24"/>
        </w:rPr>
        <w:t>de</w:t>
      </w:r>
      <w:r w:rsidRPr="00706B27">
        <w:rPr>
          <w:rFonts w:asciiTheme="majorHAnsi" w:hAnsiTheme="majorHAnsi"/>
          <w:spacing w:val="-2"/>
          <w:sz w:val="24"/>
          <w:szCs w:val="24"/>
        </w:rPr>
        <w:t xml:space="preserve"> </w:t>
      </w:r>
      <w:r w:rsidRPr="00706B27">
        <w:rPr>
          <w:rFonts w:asciiTheme="majorHAnsi" w:hAnsiTheme="majorHAnsi"/>
          <w:sz w:val="24"/>
          <w:szCs w:val="24"/>
        </w:rPr>
        <w:t>empenho;</w:t>
      </w:r>
      <w:r w:rsidRPr="00706B27">
        <w:rPr>
          <w:rFonts w:asciiTheme="majorHAnsi" w:hAnsiTheme="majorHAnsi"/>
          <w:spacing w:val="-1"/>
          <w:sz w:val="24"/>
          <w:szCs w:val="24"/>
        </w:rPr>
        <w:t xml:space="preserve"> </w:t>
      </w:r>
      <w:r w:rsidRPr="00706B27">
        <w:rPr>
          <w:rFonts w:asciiTheme="majorHAnsi" w:hAnsiTheme="majorHAnsi"/>
          <w:sz w:val="24"/>
          <w:szCs w:val="24"/>
        </w:rPr>
        <w:t>e</w:t>
      </w:r>
    </w:p>
    <w:p w14:paraId="42B4EB04" w14:textId="77777777" w:rsidR="00217FA4" w:rsidRPr="00706B27" w:rsidRDefault="00217FA4" w:rsidP="00217FA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706B27">
        <w:rPr>
          <w:rFonts w:asciiTheme="majorHAnsi" w:hAnsiTheme="majorHAnsi"/>
          <w:sz w:val="24"/>
          <w:szCs w:val="24"/>
        </w:rPr>
        <w:t>assinatura</w:t>
      </w:r>
      <w:r w:rsidRPr="00706B27">
        <w:rPr>
          <w:rFonts w:asciiTheme="majorHAnsi" w:hAnsiTheme="majorHAnsi"/>
          <w:spacing w:val="-3"/>
          <w:sz w:val="24"/>
          <w:szCs w:val="24"/>
        </w:rPr>
        <w:t xml:space="preserve"> </w:t>
      </w:r>
      <w:r w:rsidRPr="00706B27">
        <w:rPr>
          <w:rFonts w:asciiTheme="majorHAnsi" w:hAnsiTheme="majorHAnsi"/>
          <w:sz w:val="24"/>
          <w:szCs w:val="24"/>
        </w:rPr>
        <w:t>e</w:t>
      </w:r>
      <w:r w:rsidRPr="00706B27">
        <w:rPr>
          <w:rFonts w:asciiTheme="majorHAnsi" w:hAnsiTheme="majorHAnsi"/>
          <w:spacing w:val="-2"/>
          <w:sz w:val="24"/>
          <w:szCs w:val="24"/>
        </w:rPr>
        <w:t xml:space="preserve"> </w:t>
      </w:r>
      <w:r w:rsidRPr="00706B27">
        <w:rPr>
          <w:rFonts w:asciiTheme="majorHAnsi" w:hAnsiTheme="majorHAnsi"/>
          <w:sz w:val="24"/>
          <w:szCs w:val="24"/>
        </w:rPr>
        <w:t>publicação do</w:t>
      </w:r>
      <w:r w:rsidRPr="00706B27">
        <w:rPr>
          <w:rFonts w:asciiTheme="majorHAnsi" w:hAnsiTheme="majorHAnsi"/>
          <w:spacing w:val="-2"/>
          <w:sz w:val="24"/>
          <w:szCs w:val="24"/>
        </w:rPr>
        <w:t xml:space="preserve"> </w:t>
      </w:r>
      <w:r w:rsidRPr="00706B27">
        <w:rPr>
          <w:rFonts w:asciiTheme="majorHAnsi" w:hAnsiTheme="majorHAnsi"/>
          <w:sz w:val="24"/>
          <w:szCs w:val="24"/>
        </w:rPr>
        <w:t>contrato.</w:t>
      </w:r>
    </w:p>
    <w:p w14:paraId="31A8CF4C" w14:textId="77777777" w:rsidR="00217FA4" w:rsidRPr="00706B27" w:rsidRDefault="00217FA4" w:rsidP="00217FA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229" w:line="276" w:lineRule="auto"/>
        <w:ind w:right="3"/>
        <w:jc w:val="both"/>
        <w:rPr>
          <w:rFonts w:asciiTheme="majorHAnsi" w:hAnsiTheme="majorHAnsi"/>
          <w:sz w:val="24"/>
          <w:szCs w:val="24"/>
        </w:rPr>
      </w:pPr>
      <w:r w:rsidRPr="00706B27">
        <w:rPr>
          <w:rFonts w:asciiTheme="majorHAnsi" w:hAnsiTheme="majorHAnsi"/>
          <w:sz w:val="24"/>
          <w:szCs w:val="24"/>
        </w:rPr>
        <w:t>CONTRATAÇÕES</w:t>
      </w:r>
      <w:r w:rsidRPr="00706B27">
        <w:rPr>
          <w:rFonts w:asciiTheme="majorHAnsi" w:hAnsiTheme="majorHAnsi"/>
          <w:spacing w:val="-4"/>
          <w:sz w:val="24"/>
          <w:szCs w:val="24"/>
        </w:rPr>
        <w:t xml:space="preserve"> </w:t>
      </w:r>
      <w:r w:rsidRPr="00706B27">
        <w:rPr>
          <w:rFonts w:asciiTheme="majorHAnsi" w:hAnsiTheme="majorHAnsi"/>
          <w:sz w:val="24"/>
          <w:szCs w:val="24"/>
        </w:rPr>
        <w:t>CORRELATAS</w:t>
      </w:r>
      <w:r w:rsidRPr="00706B27">
        <w:rPr>
          <w:rFonts w:asciiTheme="majorHAnsi" w:hAnsiTheme="majorHAnsi"/>
          <w:spacing w:val="-4"/>
          <w:sz w:val="24"/>
          <w:szCs w:val="24"/>
        </w:rPr>
        <w:t xml:space="preserve"> </w:t>
      </w:r>
      <w:r w:rsidRPr="00706B27">
        <w:rPr>
          <w:rFonts w:asciiTheme="majorHAnsi" w:hAnsiTheme="majorHAnsi"/>
          <w:sz w:val="24"/>
          <w:szCs w:val="24"/>
        </w:rPr>
        <w:t>E/OU</w:t>
      </w:r>
      <w:r w:rsidRPr="00706B27">
        <w:rPr>
          <w:rFonts w:asciiTheme="majorHAnsi" w:hAnsiTheme="majorHAnsi"/>
          <w:spacing w:val="-4"/>
          <w:sz w:val="24"/>
          <w:szCs w:val="24"/>
        </w:rPr>
        <w:t xml:space="preserve"> </w:t>
      </w:r>
      <w:r w:rsidRPr="00706B27">
        <w:rPr>
          <w:rFonts w:asciiTheme="majorHAnsi" w:hAnsiTheme="majorHAnsi"/>
          <w:sz w:val="24"/>
          <w:szCs w:val="24"/>
        </w:rPr>
        <w:t>INTERDEPENDENTES</w:t>
      </w:r>
    </w:p>
    <w:p w14:paraId="34255E18" w14:textId="77777777" w:rsidR="00217FA4" w:rsidRPr="00706B27" w:rsidRDefault="00217FA4" w:rsidP="00217FA4">
      <w:pPr>
        <w:pStyle w:val="PargrafodaLista"/>
        <w:widowControl w:val="0"/>
        <w:numPr>
          <w:ilvl w:val="1"/>
          <w:numId w:val="5"/>
        </w:numPr>
        <w:tabs>
          <w:tab w:val="left" w:pos="789"/>
        </w:tabs>
        <w:autoSpaceDE w:val="0"/>
        <w:autoSpaceDN w:val="0"/>
        <w:spacing w:before="134" w:after="0"/>
        <w:ind w:left="0" w:right="3" w:firstLine="581"/>
        <w:contextualSpacing w:val="0"/>
        <w:jc w:val="both"/>
        <w:rPr>
          <w:rFonts w:asciiTheme="majorHAnsi" w:hAnsiTheme="majorHAnsi"/>
          <w:sz w:val="24"/>
          <w:szCs w:val="24"/>
        </w:rPr>
      </w:pPr>
      <w:r w:rsidRPr="00706B27">
        <w:rPr>
          <w:rFonts w:asciiTheme="majorHAnsi" w:hAnsiTheme="majorHAnsi"/>
          <w:sz w:val="24"/>
          <w:szCs w:val="24"/>
        </w:rPr>
        <w:t>Este</w:t>
      </w:r>
      <w:r w:rsidRPr="00706B27">
        <w:rPr>
          <w:rFonts w:asciiTheme="majorHAnsi" w:hAnsiTheme="majorHAnsi"/>
          <w:spacing w:val="1"/>
          <w:sz w:val="24"/>
          <w:szCs w:val="24"/>
        </w:rPr>
        <w:t xml:space="preserve"> </w:t>
      </w:r>
      <w:r w:rsidRPr="00706B27">
        <w:rPr>
          <w:rFonts w:asciiTheme="majorHAnsi" w:hAnsiTheme="majorHAnsi"/>
          <w:sz w:val="24"/>
          <w:szCs w:val="24"/>
        </w:rPr>
        <w:t>estudo não identificou a necessidade de realizar</w:t>
      </w:r>
      <w:r w:rsidRPr="00706B27">
        <w:rPr>
          <w:rFonts w:asciiTheme="majorHAnsi" w:hAnsiTheme="majorHAnsi"/>
          <w:spacing w:val="1"/>
          <w:sz w:val="24"/>
          <w:szCs w:val="24"/>
        </w:rPr>
        <w:t xml:space="preserve"> </w:t>
      </w:r>
      <w:r w:rsidRPr="00706B27">
        <w:rPr>
          <w:rFonts w:asciiTheme="majorHAnsi" w:hAnsiTheme="majorHAnsi"/>
          <w:sz w:val="24"/>
          <w:szCs w:val="24"/>
        </w:rPr>
        <w:t>contratações</w:t>
      </w:r>
      <w:r w:rsidRPr="00706B27">
        <w:rPr>
          <w:rFonts w:asciiTheme="majorHAnsi" w:hAnsiTheme="majorHAnsi"/>
          <w:spacing w:val="63"/>
          <w:sz w:val="24"/>
          <w:szCs w:val="24"/>
        </w:rPr>
        <w:t xml:space="preserve"> </w:t>
      </w:r>
      <w:r w:rsidRPr="00706B27">
        <w:rPr>
          <w:rFonts w:asciiTheme="majorHAnsi" w:hAnsiTheme="majorHAnsi"/>
          <w:sz w:val="24"/>
          <w:szCs w:val="24"/>
        </w:rPr>
        <w:t>acessórias</w:t>
      </w:r>
      <w:r w:rsidRPr="00706B27">
        <w:rPr>
          <w:rFonts w:asciiTheme="majorHAnsi" w:hAnsiTheme="majorHAnsi"/>
          <w:spacing w:val="1"/>
          <w:sz w:val="24"/>
          <w:szCs w:val="24"/>
        </w:rPr>
        <w:t xml:space="preserve"> </w:t>
      </w:r>
      <w:r w:rsidRPr="00706B27">
        <w:rPr>
          <w:rFonts w:asciiTheme="majorHAnsi" w:hAnsiTheme="majorHAnsi"/>
          <w:sz w:val="24"/>
          <w:szCs w:val="24"/>
        </w:rPr>
        <w:t>para a perfeita execução do objeto, uma vez que todos os meios necessários para a</w:t>
      </w:r>
      <w:r w:rsidRPr="00706B27">
        <w:rPr>
          <w:rFonts w:asciiTheme="majorHAnsi" w:hAnsiTheme="majorHAnsi"/>
          <w:spacing w:val="1"/>
          <w:sz w:val="24"/>
          <w:szCs w:val="24"/>
        </w:rPr>
        <w:t xml:space="preserve"> </w:t>
      </w:r>
      <w:r w:rsidRPr="00706B27">
        <w:rPr>
          <w:rFonts w:asciiTheme="majorHAnsi" w:hAnsiTheme="majorHAnsi"/>
          <w:sz w:val="24"/>
          <w:szCs w:val="24"/>
        </w:rPr>
        <w:t>operacionalização</w:t>
      </w:r>
      <w:r w:rsidRPr="00706B27">
        <w:rPr>
          <w:rFonts w:asciiTheme="majorHAnsi" w:hAnsiTheme="majorHAnsi"/>
          <w:spacing w:val="1"/>
          <w:sz w:val="24"/>
          <w:szCs w:val="24"/>
        </w:rPr>
        <w:t xml:space="preserve"> </w:t>
      </w:r>
      <w:r w:rsidRPr="00706B27">
        <w:rPr>
          <w:rFonts w:asciiTheme="majorHAnsi" w:hAnsiTheme="majorHAnsi"/>
          <w:sz w:val="24"/>
          <w:szCs w:val="24"/>
        </w:rPr>
        <w:t>dos</w:t>
      </w:r>
      <w:r w:rsidRPr="00706B27">
        <w:rPr>
          <w:rFonts w:asciiTheme="majorHAnsi" w:hAnsiTheme="majorHAnsi"/>
          <w:spacing w:val="1"/>
          <w:sz w:val="24"/>
          <w:szCs w:val="24"/>
        </w:rPr>
        <w:t xml:space="preserve"> </w:t>
      </w:r>
      <w:r w:rsidRPr="00706B27">
        <w:rPr>
          <w:rFonts w:asciiTheme="majorHAnsi" w:hAnsiTheme="majorHAnsi"/>
          <w:sz w:val="24"/>
          <w:szCs w:val="24"/>
        </w:rPr>
        <w:t>serviços</w:t>
      </w:r>
      <w:r w:rsidRPr="00706B27">
        <w:rPr>
          <w:rFonts w:asciiTheme="majorHAnsi" w:hAnsiTheme="majorHAnsi"/>
          <w:spacing w:val="1"/>
          <w:sz w:val="24"/>
          <w:szCs w:val="24"/>
        </w:rPr>
        <w:t xml:space="preserve"> </w:t>
      </w:r>
      <w:r w:rsidRPr="00706B27">
        <w:rPr>
          <w:rFonts w:asciiTheme="majorHAnsi" w:hAnsiTheme="majorHAnsi"/>
          <w:sz w:val="24"/>
          <w:szCs w:val="24"/>
        </w:rPr>
        <w:t>podem</w:t>
      </w:r>
      <w:r w:rsidRPr="00706B27">
        <w:rPr>
          <w:rFonts w:asciiTheme="majorHAnsi" w:hAnsiTheme="majorHAnsi"/>
          <w:spacing w:val="1"/>
          <w:sz w:val="24"/>
          <w:szCs w:val="24"/>
        </w:rPr>
        <w:t xml:space="preserve"> </w:t>
      </w:r>
      <w:r w:rsidRPr="00706B27">
        <w:rPr>
          <w:rFonts w:asciiTheme="majorHAnsi" w:hAnsiTheme="majorHAnsi"/>
          <w:sz w:val="24"/>
          <w:szCs w:val="24"/>
        </w:rPr>
        <w:t>ser supridos</w:t>
      </w:r>
      <w:r w:rsidRPr="00706B27">
        <w:rPr>
          <w:rFonts w:asciiTheme="majorHAnsi" w:hAnsiTheme="majorHAnsi"/>
          <w:spacing w:val="1"/>
          <w:sz w:val="24"/>
          <w:szCs w:val="24"/>
        </w:rPr>
        <w:t xml:space="preserve"> </w:t>
      </w:r>
      <w:r w:rsidRPr="00706B27">
        <w:rPr>
          <w:rFonts w:asciiTheme="majorHAnsi" w:hAnsiTheme="majorHAnsi"/>
          <w:sz w:val="24"/>
          <w:szCs w:val="24"/>
        </w:rPr>
        <w:t>apenas</w:t>
      </w:r>
      <w:r w:rsidRPr="00706B27">
        <w:rPr>
          <w:rFonts w:asciiTheme="majorHAnsi" w:hAnsiTheme="majorHAnsi"/>
          <w:spacing w:val="1"/>
          <w:sz w:val="24"/>
          <w:szCs w:val="24"/>
        </w:rPr>
        <w:t xml:space="preserve"> </w:t>
      </w:r>
      <w:r w:rsidRPr="00706B27">
        <w:rPr>
          <w:rFonts w:asciiTheme="majorHAnsi" w:hAnsiTheme="majorHAnsi"/>
          <w:sz w:val="24"/>
          <w:szCs w:val="24"/>
        </w:rPr>
        <w:t>com</w:t>
      </w:r>
      <w:r w:rsidRPr="00706B27">
        <w:rPr>
          <w:rFonts w:asciiTheme="majorHAnsi" w:hAnsiTheme="majorHAnsi"/>
          <w:spacing w:val="1"/>
          <w:sz w:val="24"/>
          <w:szCs w:val="24"/>
        </w:rPr>
        <w:t xml:space="preserve"> </w:t>
      </w:r>
      <w:r w:rsidRPr="00706B27">
        <w:rPr>
          <w:rFonts w:asciiTheme="majorHAnsi" w:hAnsiTheme="majorHAnsi"/>
          <w:sz w:val="24"/>
          <w:szCs w:val="24"/>
        </w:rPr>
        <w:t>a</w:t>
      </w:r>
      <w:r w:rsidRPr="00706B27">
        <w:rPr>
          <w:rFonts w:asciiTheme="majorHAnsi" w:hAnsiTheme="majorHAnsi"/>
          <w:spacing w:val="1"/>
          <w:sz w:val="24"/>
          <w:szCs w:val="24"/>
        </w:rPr>
        <w:t xml:space="preserve"> </w:t>
      </w:r>
      <w:r w:rsidRPr="00706B27">
        <w:rPr>
          <w:rFonts w:asciiTheme="majorHAnsi" w:hAnsiTheme="majorHAnsi"/>
          <w:sz w:val="24"/>
          <w:szCs w:val="24"/>
        </w:rPr>
        <w:t>contratação</w:t>
      </w:r>
      <w:r w:rsidRPr="00706B27">
        <w:rPr>
          <w:rFonts w:asciiTheme="majorHAnsi" w:hAnsiTheme="majorHAnsi"/>
          <w:spacing w:val="1"/>
          <w:sz w:val="24"/>
          <w:szCs w:val="24"/>
        </w:rPr>
        <w:t xml:space="preserve"> </w:t>
      </w:r>
      <w:r w:rsidRPr="00706B27">
        <w:rPr>
          <w:rFonts w:asciiTheme="majorHAnsi" w:hAnsiTheme="majorHAnsi"/>
          <w:sz w:val="24"/>
          <w:szCs w:val="24"/>
        </w:rPr>
        <w:t>ora proposta.</w:t>
      </w:r>
    </w:p>
    <w:p w14:paraId="18977D23" w14:textId="77777777" w:rsidR="00217FA4" w:rsidRPr="00706B27" w:rsidRDefault="00217FA4" w:rsidP="00217FA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93" w:line="276" w:lineRule="auto"/>
        <w:ind w:right="3"/>
        <w:jc w:val="both"/>
        <w:rPr>
          <w:rFonts w:asciiTheme="majorHAnsi" w:hAnsiTheme="majorHAnsi"/>
          <w:sz w:val="24"/>
          <w:szCs w:val="24"/>
        </w:rPr>
      </w:pPr>
      <w:r w:rsidRPr="00706B27">
        <w:rPr>
          <w:rFonts w:asciiTheme="majorHAnsi" w:hAnsiTheme="majorHAnsi"/>
          <w:sz w:val="24"/>
          <w:szCs w:val="24"/>
        </w:rPr>
        <w:t>POSSÍVEIS</w:t>
      </w:r>
      <w:r w:rsidRPr="00706B27">
        <w:rPr>
          <w:rFonts w:asciiTheme="majorHAnsi" w:hAnsiTheme="majorHAnsi"/>
          <w:spacing w:val="-5"/>
          <w:sz w:val="24"/>
          <w:szCs w:val="24"/>
        </w:rPr>
        <w:t xml:space="preserve"> </w:t>
      </w:r>
      <w:r w:rsidRPr="00706B27">
        <w:rPr>
          <w:rFonts w:asciiTheme="majorHAnsi" w:hAnsiTheme="majorHAnsi"/>
          <w:sz w:val="24"/>
          <w:szCs w:val="24"/>
        </w:rPr>
        <w:t>IMPACTOS</w:t>
      </w:r>
      <w:r w:rsidRPr="00706B27">
        <w:rPr>
          <w:rFonts w:asciiTheme="majorHAnsi" w:hAnsiTheme="majorHAnsi"/>
          <w:spacing w:val="-3"/>
          <w:sz w:val="24"/>
          <w:szCs w:val="24"/>
        </w:rPr>
        <w:t xml:space="preserve"> </w:t>
      </w:r>
      <w:r w:rsidRPr="00706B27">
        <w:rPr>
          <w:rFonts w:asciiTheme="majorHAnsi" w:hAnsiTheme="majorHAnsi"/>
          <w:sz w:val="24"/>
          <w:szCs w:val="24"/>
        </w:rPr>
        <w:t>AMBIENTAIS</w:t>
      </w:r>
    </w:p>
    <w:p w14:paraId="06A866F5" w14:textId="77777777" w:rsidR="00217FA4" w:rsidRPr="00706B27" w:rsidRDefault="00217FA4" w:rsidP="00217FA4">
      <w:pPr>
        <w:pStyle w:val="PargrafodaLista"/>
        <w:widowControl w:val="0"/>
        <w:numPr>
          <w:ilvl w:val="1"/>
          <w:numId w:val="5"/>
        </w:numPr>
        <w:tabs>
          <w:tab w:val="left" w:pos="789"/>
        </w:tabs>
        <w:autoSpaceDE w:val="0"/>
        <w:autoSpaceDN w:val="0"/>
        <w:spacing w:before="136" w:after="0"/>
        <w:ind w:left="0" w:right="3" w:firstLine="581"/>
        <w:contextualSpacing w:val="0"/>
        <w:jc w:val="both"/>
        <w:rPr>
          <w:rFonts w:asciiTheme="majorHAnsi" w:hAnsiTheme="majorHAnsi"/>
          <w:sz w:val="24"/>
          <w:szCs w:val="24"/>
        </w:rPr>
      </w:pPr>
      <w:r w:rsidRPr="00706B27">
        <w:rPr>
          <w:rFonts w:asciiTheme="majorHAnsi" w:hAnsiTheme="majorHAnsi"/>
          <w:sz w:val="24"/>
          <w:szCs w:val="24"/>
        </w:rPr>
        <w:t>No</w:t>
      </w:r>
      <w:r w:rsidRPr="00706B27">
        <w:rPr>
          <w:rFonts w:asciiTheme="majorHAnsi" w:hAnsiTheme="majorHAnsi"/>
          <w:spacing w:val="1"/>
          <w:sz w:val="24"/>
          <w:szCs w:val="24"/>
        </w:rPr>
        <w:t xml:space="preserve"> </w:t>
      </w:r>
      <w:r w:rsidRPr="00706B27">
        <w:rPr>
          <w:rFonts w:asciiTheme="majorHAnsi" w:hAnsiTheme="majorHAnsi"/>
          <w:sz w:val="24"/>
          <w:szCs w:val="24"/>
        </w:rPr>
        <w:t>caso</w:t>
      </w:r>
      <w:r w:rsidRPr="00706B27">
        <w:rPr>
          <w:rFonts w:asciiTheme="majorHAnsi" w:hAnsiTheme="majorHAnsi"/>
          <w:spacing w:val="1"/>
          <w:sz w:val="24"/>
          <w:szCs w:val="24"/>
        </w:rPr>
        <w:t xml:space="preserve"> </w:t>
      </w:r>
      <w:r w:rsidRPr="00706B27">
        <w:rPr>
          <w:rFonts w:asciiTheme="majorHAnsi" w:hAnsiTheme="majorHAnsi"/>
          <w:sz w:val="24"/>
          <w:szCs w:val="24"/>
        </w:rPr>
        <w:t>presente,</w:t>
      </w:r>
      <w:r w:rsidRPr="00706B27">
        <w:rPr>
          <w:rFonts w:asciiTheme="majorHAnsi" w:hAnsiTheme="majorHAnsi"/>
          <w:spacing w:val="1"/>
          <w:sz w:val="24"/>
          <w:szCs w:val="24"/>
        </w:rPr>
        <w:t xml:space="preserve"> </w:t>
      </w:r>
      <w:r w:rsidRPr="00706B27">
        <w:rPr>
          <w:rFonts w:asciiTheme="majorHAnsi" w:hAnsiTheme="majorHAnsi"/>
          <w:sz w:val="24"/>
          <w:szCs w:val="24"/>
        </w:rPr>
        <w:t>dos</w:t>
      </w:r>
      <w:r w:rsidRPr="00706B27">
        <w:rPr>
          <w:rFonts w:asciiTheme="majorHAnsi" w:hAnsiTheme="majorHAnsi"/>
          <w:spacing w:val="1"/>
          <w:sz w:val="24"/>
          <w:szCs w:val="24"/>
        </w:rPr>
        <w:t xml:space="preserve"> </w:t>
      </w:r>
      <w:r w:rsidRPr="00706B27">
        <w:rPr>
          <w:rFonts w:asciiTheme="majorHAnsi" w:hAnsiTheme="majorHAnsi"/>
          <w:sz w:val="24"/>
          <w:szCs w:val="24"/>
        </w:rPr>
        <w:t>levantamentos</w:t>
      </w:r>
      <w:r w:rsidRPr="00706B27">
        <w:rPr>
          <w:rFonts w:asciiTheme="majorHAnsi" w:hAnsiTheme="majorHAnsi"/>
          <w:spacing w:val="1"/>
          <w:sz w:val="24"/>
          <w:szCs w:val="24"/>
        </w:rPr>
        <w:t xml:space="preserve"> </w:t>
      </w:r>
      <w:r w:rsidRPr="00706B27">
        <w:rPr>
          <w:rFonts w:asciiTheme="majorHAnsi" w:hAnsiTheme="majorHAnsi"/>
          <w:sz w:val="24"/>
          <w:szCs w:val="24"/>
        </w:rPr>
        <w:t>realizados</w:t>
      </w:r>
      <w:r w:rsidRPr="00706B27">
        <w:rPr>
          <w:rFonts w:asciiTheme="majorHAnsi" w:hAnsiTheme="majorHAnsi"/>
          <w:spacing w:val="1"/>
          <w:sz w:val="24"/>
          <w:szCs w:val="24"/>
        </w:rPr>
        <w:t xml:space="preserve"> </w:t>
      </w:r>
      <w:r w:rsidRPr="00706B27">
        <w:rPr>
          <w:rFonts w:asciiTheme="majorHAnsi" w:hAnsiTheme="majorHAnsi"/>
          <w:sz w:val="24"/>
          <w:szCs w:val="24"/>
        </w:rPr>
        <w:t>e</w:t>
      </w:r>
      <w:r w:rsidRPr="00706B27">
        <w:rPr>
          <w:rFonts w:asciiTheme="majorHAnsi" w:hAnsiTheme="majorHAnsi"/>
          <w:spacing w:val="1"/>
          <w:sz w:val="24"/>
          <w:szCs w:val="24"/>
        </w:rPr>
        <w:t xml:space="preserve"> </w:t>
      </w:r>
      <w:r w:rsidRPr="00706B27">
        <w:rPr>
          <w:rFonts w:asciiTheme="majorHAnsi" w:hAnsiTheme="majorHAnsi"/>
          <w:sz w:val="24"/>
          <w:szCs w:val="24"/>
        </w:rPr>
        <w:t>documentos</w:t>
      </w:r>
      <w:r w:rsidRPr="00706B27">
        <w:rPr>
          <w:rFonts w:asciiTheme="majorHAnsi" w:hAnsiTheme="majorHAnsi"/>
          <w:spacing w:val="63"/>
          <w:sz w:val="24"/>
          <w:szCs w:val="24"/>
        </w:rPr>
        <w:t xml:space="preserve"> </w:t>
      </w:r>
      <w:r w:rsidRPr="00706B27">
        <w:rPr>
          <w:rFonts w:asciiTheme="majorHAnsi" w:hAnsiTheme="majorHAnsi"/>
          <w:sz w:val="24"/>
          <w:szCs w:val="24"/>
        </w:rPr>
        <w:t>apresentados</w:t>
      </w:r>
      <w:r w:rsidRPr="00706B27">
        <w:rPr>
          <w:rFonts w:asciiTheme="majorHAnsi" w:hAnsiTheme="majorHAnsi"/>
          <w:spacing w:val="-61"/>
          <w:sz w:val="24"/>
          <w:szCs w:val="24"/>
        </w:rPr>
        <w:t xml:space="preserve"> </w:t>
      </w:r>
      <w:r w:rsidRPr="00706B27">
        <w:rPr>
          <w:rFonts w:asciiTheme="majorHAnsi" w:hAnsiTheme="majorHAnsi"/>
          <w:sz w:val="24"/>
          <w:szCs w:val="24"/>
        </w:rPr>
        <w:lastRenderedPageBreak/>
        <w:t>pelas equipes técnicas em relação ao local de realização do empreendimento, não há</w:t>
      </w:r>
      <w:r w:rsidRPr="00706B27">
        <w:rPr>
          <w:rFonts w:asciiTheme="majorHAnsi" w:hAnsiTheme="majorHAnsi"/>
          <w:spacing w:val="1"/>
          <w:sz w:val="24"/>
          <w:szCs w:val="24"/>
        </w:rPr>
        <w:t xml:space="preserve"> </w:t>
      </w:r>
      <w:r w:rsidRPr="00706B27">
        <w:rPr>
          <w:rFonts w:asciiTheme="majorHAnsi" w:hAnsiTheme="majorHAnsi"/>
          <w:sz w:val="24"/>
          <w:szCs w:val="24"/>
        </w:rPr>
        <w:t>qualquer impacto ambiental e, não serão, portanto, necessárias licenças ambientais ou</w:t>
      </w:r>
      <w:r w:rsidRPr="00706B27">
        <w:rPr>
          <w:rFonts w:asciiTheme="majorHAnsi" w:hAnsiTheme="majorHAnsi"/>
          <w:spacing w:val="1"/>
          <w:sz w:val="24"/>
          <w:szCs w:val="24"/>
        </w:rPr>
        <w:t xml:space="preserve"> </w:t>
      </w:r>
      <w:r w:rsidRPr="00706B27">
        <w:rPr>
          <w:rFonts w:asciiTheme="majorHAnsi" w:hAnsiTheme="majorHAnsi"/>
          <w:sz w:val="24"/>
          <w:szCs w:val="24"/>
        </w:rPr>
        <w:t>quaisquer</w:t>
      </w:r>
      <w:r w:rsidRPr="00706B27">
        <w:rPr>
          <w:rFonts w:asciiTheme="majorHAnsi" w:hAnsiTheme="majorHAnsi"/>
          <w:spacing w:val="-1"/>
          <w:sz w:val="24"/>
          <w:szCs w:val="24"/>
        </w:rPr>
        <w:t xml:space="preserve"> </w:t>
      </w:r>
      <w:r w:rsidRPr="00706B27">
        <w:rPr>
          <w:rFonts w:asciiTheme="majorHAnsi" w:hAnsiTheme="majorHAnsi"/>
          <w:sz w:val="24"/>
          <w:szCs w:val="24"/>
        </w:rPr>
        <w:t>outros estudos,</w:t>
      </w:r>
      <w:r w:rsidRPr="00706B27">
        <w:rPr>
          <w:rFonts w:asciiTheme="majorHAnsi" w:hAnsiTheme="majorHAnsi"/>
          <w:spacing w:val="1"/>
          <w:sz w:val="24"/>
          <w:szCs w:val="24"/>
        </w:rPr>
        <w:t xml:space="preserve"> </w:t>
      </w:r>
      <w:r w:rsidRPr="00706B27">
        <w:rPr>
          <w:rFonts w:asciiTheme="majorHAnsi" w:hAnsiTheme="majorHAnsi"/>
          <w:sz w:val="24"/>
          <w:szCs w:val="24"/>
        </w:rPr>
        <w:t>nesse</w:t>
      </w:r>
      <w:r w:rsidRPr="00706B27">
        <w:rPr>
          <w:rFonts w:asciiTheme="majorHAnsi" w:hAnsiTheme="majorHAnsi"/>
          <w:spacing w:val="-1"/>
          <w:sz w:val="24"/>
          <w:szCs w:val="24"/>
        </w:rPr>
        <w:t xml:space="preserve"> </w:t>
      </w:r>
      <w:r w:rsidRPr="00706B27">
        <w:rPr>
          <w:rFonts w:asciiTheme="majorHAnsi" w:hAnsiTheme="majorHAnsi"/>
          <w:sz w:val="24"/>
          <w:szCs w:val="24"/>
        </w:rPr>
        <w:t>aspecto.</w:t>
      </w:r>
    </w:p>
    <w:p w14:paraId="0582842C" w14:textId="77777777" w:rsidR="00217FA4" w:rsidRPr="00706B27" w:rsidRDefault="00217FA4" w:rsidP="00217FA4">
      <w:pPr>
        <w:pStyle w:val="PargrafodaLista"/>
        <w:widowControl w:val="0"/>
        <w:numPr>
          <w:ilvl w:val="1"/>
          <w:numId w:val="5"/>
        </w:numPr>
        <w:tabs>
          <w:tab w:val="left" w:pos="789"/>
        </w:tabs>
        <w:autoSpaceDE w:val="0"/>
        <w:autoSpaceDN w:val="0"/>
        <w:spacing w:before="1" w:after="0"/>
        <w:ind w:left="0" w:right="3" w:firstLine="581"/>
        <w:contextualSpacing w:val="0"/>
        <w:jc w:val="both"/>
        <w:rPr>
          <w:rFonts w:asciiTheme="majorHAnsi" w:hAnsiTheme="majorHAnsi"/>
          <w:sz w:val="24"/>
          <w:szCs w:val="24"/>
        </w:rPr>
      </w:pPr>
      <w:r w:rsidRPr="00706B27">
        <w:rPr>
          <w:rFonts w:asciiTheme="majorHAnsi" w:hAnsiTheme="majorHAnsi"/>
          <w:sz w:val="24"/>
          <w:szCs w:val="24"/>
        </w:rPr>
        <w:t>Por outro lado, a presente contratação visa gerar impactos ambientais positivos,</w:t>
      </w:r>
      <w:r w:rsidRPr="00706B27">
        <w:rPr>
          <w:rFonts w:asciiTheme="majorHAnsi" w:hAnsiTheme="majorHAnsi"/>
          <w:spacing w:val="1"/>
          <w:sz w:val="24"/>
          <w:szCs w:val="24"/>
        </w:rPr>
        <w:t xml:space="preserve"> </w:t>
      </w:r>
      <w:r w:rsidRPr="00706B27">
        <w:rPr>
          <w:rFonts w:asciiTheme="majorHAnsi" w:hAnsiTheme="majorHAnsi"/>
          <w:sz w:val="24"/>
          <w:szCs w:val="24"/>
        </w:rPr>
        <w:t>uma vez que haverá previsão da responsabilidade ambiental da futura contratada, que</w:t>
      </w:r>
      <w:r w:rsidRPr="00706B27">
        <w:rPr>
          <w:rFonts w:asciiTheme="majorHAnsi" w:hAnsiTheme="majorHAnsi"/>
          <w:spacing w:val="1"/>
          <w:sz w:val="24"/>
          <w:szCs w:val="24"/>
        </w:rPr>
        <w:t xml:space="preserve"> </w:t>
      </w:r>
      <w:r w:rsidRPr="00706B27">
        <w:rPr>
          <w:rFonts w:asciiTheme="majorHAnsi" w:hAnsiTheme="majorHAnsi"/>
          <w:sz w:val="24"/>
          <w:szCs w:val="24"/>
        </w:rPr>
        <w:t>todo</w:t>
      </w:r>
      <w:r w:rsidRPr="00706B27">
        <w:rPr>
          <w:rFonts w:asciiTheme="majorHAnsi" w:hAnsiTheme="majorHAnsi"/>
          <w:spacing w:val="1"/>
          <w:sz w:val="24"/>
          <w:szCs w:val="24"/>
        </w:rPr>
        <w:t xml:space="preserve"> </w:t>
      </w:r>
      <w:r w:rsidRPr="00706B27">
        <w:rPr>
          <w:rFonts w:asciiTheme="majorHAnsi" w:hAnsiTheme="majorHAnsi"/>
          <w:sz w:val="24"/>
          <w:szCs w:val="24"/>
        </w:rPr>
        <w:t>o</w:t>
      </w:r>
      <w:r w:rsidRPr="00706B27">
        <w:rPr>
          <w:rFonts w:asciiTheme="majorHAnsi" w:hAnsiTheme="majorHAnsi"/>
          <w:spacing w:val="1"/>
          <w:sz w:val="24"/>
          <w:szCs w:val="24"/>
        </w:rPr>
        <w:t xml:space="preserve"> </w:t>
      </w:r>
      <w:r w:rsidRPr="00706B27">
        <w:rPr>
          <w:rFonts w:asciiTheme="majorHAnsi" w:hAnsiTheme="majorHAnsi"/>
          <w:sz w:val="24"/>
          <w:szCs w:val="24"/>
        </w:rPr>
        <w:t>material</w:t>
      </w:r>
      <w:r w:rsidRPr="00706B27">
        <w:rPr>
          <w:rFonts w:asciiTheme="majorHAnsi" w:hAnsiTheme="majorHAnsi"/>
          <w:spacing w:val="1"/>
          <w:sz w:val="24"/>
          <w:szCs w:val="24"/>
        </w:rPr>
        <w:t xml:space="preserve"> </w:t>
      </w:r>
      <w:r w:rsidRPr="00706B27">
        <w:rPr>
          <w:rFonts w:asciiTheme="majorHAnsi" w:hAnsiTheme="majorHAnsi"/>
          <w:sz w:val="24"/>
          <w:szCs w:val="24"/>
        </w:rPr>
        <w:t>e</w:t>
      </w:r>
      <w:r w:rsidRPr="00706B27">
        <w:rPr>
          <w:rFonts w:asciiTheme="majorHAnsi" w:hAnsiTheme="majorHAnsi"/>
          <w:spacing w:val="1"/>
          <w:sz w:val="24"/>
          <w:szCs w:val="24"/>
        </w:rPr>
        <w:t xml:space="preserve"> </w:t>
      </w:r>
      <w:r w:rsidRPr="00706B27">
        <w:rPr>
          <w:rFonts w:asciiTheme="majorHAnsi" w:hAnsiTheme="majorHAnsi"/>
          <w:sz w:val="24"/>
          <w:szCs w:val="24"/>
        </w:rPr>
        <w:t>equipamento</w:t>
      </w:r>
      <w:r w:rsidRPr="00706B27">
        <w:rPr>
          <w:rFonts w:asciiTheme="majorHAnsi" w:hAnsiTheme="majorHAnsi"/>
          <w:spacing w:val="1"/>
          <w:sz w:val="24"/>
          <w:szCs w:val="24"/>
        </w:rPr>
        <w:t xml:space="preserve"> </w:t>
      </w:r>
      <w:r w:rsidRPr="00706B27">
        <w:rPr>
          <w:rFonts w:asciiTheme="majorHAnsi" w:hAnsiTheme="majorHAnsi"/>
          <w:sz w:val="24"/>
          <w:szCs w:val="24"/>
        </w:rPr>
        <w:t>a</w:t>
      </w:r>
      <w:r w:rsidRPr="00706B27">
        <w:rPr>
          <w:rFonts w:asciiTheme="majorHAnsi" w:hAnsiTheme="majorHAnsi"/>
          <w:spacing w:val="1"/>
          <w:sz w:val="24"/>
          <w:szCs w:val="24"/>
        </w:rPr>
        <w:t xml:space="preserve"> </w:t>
      </w:r>
      <w:r w:rsidRPr="00706B27">
        <w:rPr>
          <w:rFonts w:asciiTheme="majorHAnsi" w:hAnsiTheme="majorHAnsi"/>
          <w:sz w:val="24"/>
          <w:szCs w:val="24"/>
        </w:rPr>
        <w:t>ser</w:t>
      </w:r>
      <w:r w:rsidRPr="00706B27">
        <w:rPr>
          <w:rFonts w:asciiTheme="majorHAnsi" w:hAnsiTheme="majorHAnsi"/>
          <w:spacing w:val="1"/>
          <w:sz w:val="24"/>
          <w:szCs w:val="24"/>
        </w:rPr>
        <w:t xml:space="preserve"> </w:t>
      </w:r>
      <w:r w:rsidRPr="00706B27">
        <w:rPr>
          <w:rFonts w:asciiTheme="majorHAnsi" w:hAnsiTheme="majorHAnsi"/>
          <w:sz w:val="24"/>
          <w:szCs w:val="24"/>
        </w:rPr>
        <w:t>fornecido</w:t>
      </w:r>
      <w:r w:rsidRPr="00706B27">
        <w:rPr>
          <w:rFonts w:asciiTheme="majorHAnsi" w:hAnsiTheme="majorHAnsi"/>
          <w:spacing w:val="1"/>
          <w:sz w:val="24"/>
          <w:szCs w:val="24"/>
        </w:rPr>
        <w:t xml:space="preserve"> </w:t>
      </w:r>
      <w:r w:rsidRPr="00706B27">
        <w:rPr>
          <w:rFonts w:asciiTheme="majorHAnsi" w:hAnsiTheme="majorHAnsi"/>
          <w:sz w:val="24"/>
          <w:szCs w:val="24"/>
        </w:rPr>
        <w:t>deverá</w:t>
      </w:r>
      <w:r w:rsidRPr="00706B27">
        <w:rPr>
          <w:rFonts w:asciiTheme="majorHAnsi" w:hAnsiTheme="majorHAnsi"/>
          <w:spacing w:val="1"/>
          <w:sz w:val="24"/>
          <w:szCs w:val="24"/>
        </w:rPr>
        <w:t xml:space="preserve"> </w:t>
      </w:r>
      <w:r w:rsidRPr="00706B27">
        <w:rPr>
          <w:rFonts w:asciiTheme="majorHAnsi" w:hAnsiTheme="majorHAnsi"/>
          <w:sz w:val="24"/>
          <w:szCs w:val="24"/>
        </w:rPr>
        <w:t>considerar</w:t>
      </w:r>
      <w:r w:rsidRPr="00706B27">
        <w:rPr>
          <w:rFonts w:asciiTheme="majorHAnsi" w:hAnsiTheme="majorHAnsi"/>
          <w:spacing w:val="1"/>
          <w:sz w:val="24"/>
          <w:szCs w:val="24"/>
        </w:rPr>
        <w:t xml:space="preserve"> </w:t>
      </w:r>
      <w:r w:rsidRPr="00706B27">
        <w:rPr>
          <w:rFonts w:asciiTheme="majorHAnsi" w:hAnsiTheme="majorHAnsi"/>
          <w:sz w:val="24"/>
          <w:szCs w:val="24"/>
        </w:rPr>
        <w:t>a</w:t>
      </w:r>
      <w:r w:rsidRPr="00706B27">
        <w:rPr>
          <w:rFonts w:asciiTheme="majorHAnsi" w:hAnsiTheme="majorHAnsi"/>
          <w:spacing w:val="1"/>
          <w:sz w:val="24"/>
          <w:szCs w:val="24"/>
        </w:rPr>
        <w:t xml:space="preserve"> </w:t>
      </w:r>
      <w:r w:rsidRPr="00706B27">
        <w:rPr>
          <w:rFonts w:asciiTheme="majorHAnsi" w:hAnsiTheme="majorHAnsi"/>
          <w:sz w:val="24"/>
          <w:szCs w:val="24"/>
        </w:rPr>
        <w:t>composição,</w:t>
      </w:r>
      <w:r w:rsidRPr="00706B27">
        <w:rPr>
          <w:rFonts w:asciiTheme="majorHAnsi" w:hAnsiTheme="majorHAnsi"/>
          <w:spacing w:val="1"/>
          <w:sz w:val="24"/>
          <w:szCs w:val="24"/>
        </w:rPr>
        <w:t xml:space="preserve"> </w:t>
      </w:r>
      <w:r w:rsidRPr="00706B27">
        <w:rPr>
          <w:rFonts w:asciiTheme="majorHAnsi" w:hAnsiTheme="majorHAnsi"/>
          <w:sz w:val="24"/>
          <w:szCs w:val="24"/>
        </w:rPr>
        <w:t>características ou componentes sustentáveis, atendendo, dessa forma, o disposto na</w:t>
      </w:r>
      <w:r w:rsidRPr="00706B27">
        <w:rPr>
          <w:rFonts w:asciiTheme="majorHAnsi" w:hAnsiTheme="majorHAnsi"/>
          <w:spacing w:val="1"/>
          <w:sz w:val="24"/>
          <w:szCs w:val="24"/>
        </w:rPr>
        <w:t xml:space="preserve"> </w:t>
      </w:r>
      <w:r w:rsidRPr="00706B27">
        <w:rPr>
          <w:rFonts w:asciiTheme="majorHAnsi" w:hAnsiTheme="majorHAnsi"/>
          <w:sz w:val="24"/>
          <w:szCs w:val="24"/>
        </w:rPr>
        <w:t>Instrução Normativa SLTI/MP n. 01/2010, Capítulo III, artigo 5º, I, II, III e § 1º, exceto</w:t>
      </w:r>
      <w:r w:rsidRPr="00706B27">
        <w:rPr>
          <w:rFonts w:asciiTheme="majorHAnsi" w:hAnsiTheme="majorHAnsi"/>
          <w:spacing w:val="1"/>
          <w:sz w:val="24"/>
          <w:szCs w:val="24"/>
        </w:rPr>
        <w:t xml:space="preserve"> </w:t>
      </w:r>
      <w:r w:rsidRPr="00706B27">
        <w:rPr>
          <w:rFonts w:asciiTheme="majorHAnsi" w:hAnsiTheme="majorHAnsi"/>
          <w:sz w:val="24"/>
          <w:szCs w:val="24"/>
        </w:rPr>
        <w:t>aqueles</w:t>
      </w:r>
      <w:r w:rsidRPr="00706B27">
        <w:rPr>
          <w:rFonts w:asciiTheme="majorHAnsi" w:hAnsiTheme="majorHAnsi"/>
          <w:spacing w:val="-1"/>
          <w:sz w:val="24"/>
          <w:szCs w:val="24"/>
        </w:rPr>
        <w:t xml:space="preserve"> </w:t>
      </w:r>
      <w:r w:rsidRPr="00706B27">
        <w:rPr>
          <w:rFonts w:asciiTheme="majorHAnsi" w:hAnsiTheme="majorHAnsi"/>
          <w:sz w:val="24"/>
          <w:szCs w:val="24"/>
        </w:rPr>
        <w:t>em</w:t>
      </w:r>
      <w:r w:rsidRPr="00706B27">
        <w:rPr>
          <w:rFonts w:asciiTheme="majorHAnsi" w:hAnsiTheme="majorHAnsi"/>
          <w:spacing w:val="5"/>
          <w:sz w:val="24"/>
          <w:szCs w:val="24"/>
        </w:rPr>
        <w:t xml:space="preserve"> </w:t>
      </w:r>
      <w:r w:rsidRPr="00706B27">
        <w:rPr>
          <w:rFonts w:asciiTheme="majorHAnsi" w:hAnsiTheme="majorHAnsi"/>
          <w:sz w:val="24"/>
          <w:szCs w:val="24"/>
        </w:rPr>
        <w:t>que</w:t>
      </w:r>
      <w:r w:rsidRPr="00706B27">
        <w:rPr>
          <w:rFonts w:asciiTheme="majorHAnsi" w:hAnsiTheme="majorHAnsi"/>
          <w:spacing w:val="-1"/>
          <w:sz w:val="24"/>
          <w:szCs w:val="24"/>
        </w:rPr>
        <w:t xml:space="preserve"> </w:t>
      </w:r>
      <w:r w:rsidRPr="00706B27">
        <w:rPr>
          <w:rFonts w:asciiTheme="majorHAnsi" w:hAnsiTheme="majorHAnsi"/>
          <w:sz w:val="24"/>
          <w:szCs w:val="24"/>
        </w:rPr>
        <w:t>não</w:t>
      </w:r>
      <w:r w:rsidRPr="00706B27">
        <w:rPr>
          <w:rFonts w:asciiTheme="majorHAnsi" w:hAnsiTheme="majorHAnsi"/>
          <w:spacing w:val="-1"/>
          <w:sz w:val="24"/>
          <w:szCs w:val="24"/>
        </w:rPr>
        <w:t xml:space="preserve"> </w:t>
      </w:r>
      <w:r w:rsidRPr="00706B27">
        <w:rPr>
          <w:rFonts w:asciiTheme="majorHAnsi" w:hAnsiTheme="majorHAnsi"/>
          <w:sz w:val="24"/>
          <w:szCs w:val="24"/>
        </w:rPr>
        <w:t>se</w:t>
      </w:r>
      <w:r w:rsidRPr="00706B27">
        <w:rPr>
          <w:rFonts w:asciiTheme="majorHAnsi" w:hAnsiTheme="majorHAnsi"/>
          <w:spacing w:val="-1"/>
          <w:sz w:val="24"/>
          <w:szCs w:val="24"/>
        </w:rPr>
        <w:t xml:space="preserve"> </w:t>
      </w:r>
      <w:r w:rsidRPr="00706B27">
        <w:rPr>
          <w:rFonts w:asciiTheme="majorHAnsi" w:hAnsiTheme="majorHAnsi"/>
          <w:sz w:val="24"/>
          <w:szCs w:val="24"/>
        </w:rPr>
        <w:t>aplica</w:t>
      </w:r>
      <w:r w:rsidRPr="00706B27">
        <w:rPr>
          <w:rFonts w:asciiTheme="majorHAnsi" w:hAnsiTheme="majorHAnsi"/>
          <w:spacing w:val="-1"/>
          <w:sz w:val="24"/>
          <w:szCs w:val="24"/>
        </w:rPr>
        <w:t xml:space="preserve"> </w:t>
      </w:r>
      <w:r w:rsidRPr="00706B27">
        <w:rPr>
          <w:rFonts w:asciiTheme="majorHAnsi" w:hAnsiTheme="majorHAnsi"/>
          <w:sz w:val="24"/>
          <w:szCs w:val="24"/>
        </w:rPr>
        <w:t>a</w:t>
      </w:r>
      <w:r w:rsidRPr="00706B27">
        <w:rPr>
          <w:rFonts w:asciiTheme="majorHAnsi" w:hAnsiTheme="majorHAnsi"/>
          <w:spacing w:val="-1"/>
          <w:sz w:val="24"/>
          <w:szCs w:val="24"/>
        </w:rPr>
        <w:t xml:space="preserve"> </w:t>
      </w:r>
      <w:r w:rsidRPr="00706B27">
        <w:rPr>
          <w:rFonts w:asciiTheme="majorHAnsi" w:hAnsiTheme="majorHAnsi"/>
          <w:sz w:val="24"/>
          <w:szCs w:val="24"/>
        </w:rPr>
        <w:t>referida</w:t>
      </w:r>
      <w:r w:rsidRPr="00706B27">
        <w:rPr>
          <w:rFonts w:asciiTheme="majorHAnsi" w:hAnsiTheme="majorHAnsi"/>
          <w:spacing w:val="-1"/>
          <w:sz w:val="24"/>
          <w:szCs w:val="24"/>
        </w:rPr>
        <w:t xml:space="preserve"> </w:t>
      </w:r>
      <w:r w:rsidRPr="00706B27">
        <w:rPr>
          <w:rFonts w:asciiTheme="majorHAnsi" w:hAnsiTheme="majorHAnsi"/>
          <w:sz w:val="24"/>
          <w:szCs w:val="24"/>
        </w:rPr>
        <w:t>norma.</w:t>
      </w:r>
    </w:p>
    <w:p w14:paraId="7B15442D" w14:textId="77777777" w:rsidR="00217FA4" w:rsidRPr="00706B27" w:rsidRDefault="00217FA4" w:rsidP="00217FA4">
      <w:pPr>
        <w:pStyle w:val="PargrafodaLista"/>
        <w:widowControl w:val="0"/>
        <w:numPr>
          <w:ilvl w:val="1"/>
          <w:numId w:val="5"/>
        </w:numPr>
        <w:tabs>
          <w:tab w:val="left" w:pos="789"/>
        </w:tabs>
        <w:autoSpaceDE w:val="0"/>
        <w:autoSpaceDN w:val="0"/>
        <w:spacing w:after="0"/>
        <w:ind w:left="0" w:right="3" w:firstLine="581"/>
        <w:contextualSpacing w:val="0"/>
        <w:jc w:val="both"/>
        <w:rPr>
          <w:rFonts w:asciiTheme="majorHAnsi" w:hAnsiTheme="majorHAnsi"/>
          <w:sz w:val="24"/>
          <w:szCs w:val="24"/>
        </w:rPr>
      </w:pPr>
      <w:r w:rsidRPr="00706B27">
        <w:rPr>
          <w:rFonts w:asciiTheme="majorHAnsi" w:hAnsiTheme="majorHAnsi"/>
          <w:sz w:val="24"/>
          <w:szCs w:val="24"/>
        </w:rPr>
        <w:t>E havendo a geração de resíduos sólidos, a Contratada ficará responsável pela</w:t>
      </w:r>
      <w:r w:rsidRPr="00706B27">
        <w:rPr>
          <w:rFonts w:asciiTheme="majorHAnsi" w:hAnsiTheme="majorHAnsi"/>
          <w:spacing w:val="1"/>
          <w:sz w:val="24"/>
          <w:szCs w:val="24"/>
        </w:rPr>
        <w:t xml:space="preserve"> </w:t>
      </w:r>
      <w:r w:rsidRPr="00706B27">
        <w:rPr>
          <w:rFonts w:asciiTheme="majorHAnsi" w:hAnsiTheme="majorHAnsi"/>
          <w:sz w:val="24"/>
          <w:szCs w:val="24"/>
        </w:rPr>
        <w:t>destinação</w:t>
      </w:r>
      <w:r w:rsidRPr="00706B27">
        <w:rPr>
          <w:rFonts w:asciiTheme="majorHAnsi" w:hAnsiTheme="majorHAnsi"/>
          <w:spacing w:val="-2"/>
          <w:sz w:val="24"/>
          <w:szCs w:val="24"/>
        </w:rPr>
        <w:t xml:space="preserve"> </w:t>
      </w:r>
      <w:r w:rsidRPr="00706B27">
        <w:rPr>
          <w:rFonts w:asciiTheme="majorHAnsi" w:hAnsiTheme="majorHAnsi"/>
          <w:sz w:val="24"/>
          <w:szCs w:val="24"/>
        </w:rPr>
        <w:t>correta</w:t>
      </w:r>
      <w:r w:rsidRPr="00706B27">
        <w:rPr>
          <w:rFonts w:asciiTheme="majorHAnsi" w:hAnsiTheme="majorHAnsi"/>
          <w:spacing w:val="-1"/>
          <w:sz w:val="24"/>
          <w:szCs w:val="24"/>
        </w:rPr>
        <w:t xml:space="preserve"> </w:t>
      </w:r>
      <w:r w:rsidRPr="00706B27">
        <w:rPr>
          <w:rFonts w:asciiTheme="majorHAnsi" w:hAnsiTheme="majorHAnsi"/>
          <w:sz w:val="24"/>
          <w:szCs w:val="24"/>
        </w:rPr>
        <w:t>dos mesmos,</w:t>
      </w:r>
      <w:r w:rsidRPr="00706B27">
        <w:rPr>
          <w:rFonts w:asciiTheme="majorHAnsi" w:hAnsiTheme="majorHAnsi"/>
          <w:spacing w:val="-1"/>
          <w:sz w:val="24"/>
          <w:szCs w:val="24"/>
        </w:rPr>
        <w:t xml:space="preserve"> </w:t>
      </w:r>
      <w:r w:rsidRPr="00706B27">
        <w:rPr>
          <w:rFonts w:asciiTheme="majorHAnsi" w:hAnsiTheme="majorHAnsi"/>
          <w:sz w:val="24"/>
          <w:szCs w:val="24"/>
        </w:rPr>
        <w:t>conforme</w:t>
      </w:r>
      <w:r w:rsidRPr="00706B27">
        <w:rPr>
          <w:rFonts w:asciiTheme="majorHAnsi" w:hAnsiTheme="majorHAnsi"/>
          <w:spacing w:val="-2"/>
          <w:sz w:val="24"/>
          <w:szCs w:val="24"/>
        </w:rPr>
        <w:t xml:space="preserve"> </w:t>
      </w:r>
      <w:r w:rsidRPr="00706B27">
        <w:rPr>
          <w:rFonts w:asciiTheme="majorHAnsi" w:hAnsiTheme="majorHAnsi"/>
          <w:sz w:val="24"/>
          <w:szCs w:val="24"/>
        </w:rPr>
        <w:t>legislação</w:t>
      </w:r>
      <w:r w:rsidRPr="00706B27">
        <w:rPr>
          <w:rFonts w:asciiTheme="majorHAnsi" w:hAnsiTheme="majorHAnsi"/>
          <w:spacing w:val="-1"/>
          <w:sz w:val="24"/>
          <w:szCs w:val="24"/>
        </w:rPr>
        <w:t xml:space="preserve"> </w:t>
      </w:r>
      <w:r w:rsidRPr="00706B27">
        <w:rPr>
          <w:rFonts w:asciiTheme="majorHAnsi" w:hAnsiTheme="majorHAnsi"/>
          <w:sz w:val="24"/>
          <w:szCs w:val="24"/>
        </w:rPr>
        <w:t>ambiental.</w:t>
      </w:r>
    </w:p>
    <w:p w14:paraId="79E57B63" w14:textId="77777777" w:rsidR="00217FA4" w:rsidRPr="00706B27" w:rsidRDefault="00217FA4" w:rsidP="00217FA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ind w:right="3"/>
        <w:jc w:val="both"/>
        <w:rPr>
          <w:rFonts w:asciiTheme="majorHAnsi" w:hAnsiTheme="majorHAnsi"/>
          <w:sz w:val="24"/>
          <w:szCs w:val="24"/>
        </w:rPr>
      </w:pPr>
      <w:r w:rsidRPr="00706B27">
        <w:rPr>
          <w:rFonts w:asciiTheme="majorHAnsi" w:hAnsiTheme="majorHAnsi"/>
          <w:sz w:val="24"/>
          <w:szCs w:val="24"/>
        </w:rPr>
        <w:t>ANÁLISE</w:t>
      </w:r>
      <w:r w:rsidRPr="00706B27">
        <w:rPr>
          <w:rFonts w:asciiTheme="majorHAnsi" w:hAnsiTheme="majorHAnsi"/>
          <w:spacing w:val="-1"/>
          <w:sz w:val="24"/>
          <w:szCs w:val="24"/>
        </w:rPr>
        <w:t xml:space="preserve"> </w:t>
      </w:r>
      <w:r w:rsidRPr="00706B27">
        <w:rPr>
          <w:rFonts w:asciiTheme="majorHAnsi" w:hAnsiTheme="majorHAnsi"/>
          <w:sz w:val="24"/>
          <w:szCs w:val="24"/>
        </w:rPr>
        <w:t>DE RISCO</w:t>
      </w:r>
    </w:p>
    <w:p w14:paraId="73BB8DB5" w14:textId="77777777" w:rsidR="00217FA4" w:rsidRPr="00706B27" w:rsidRDefault="00217FA4" w:rsidP="00217FA4">
      <w:pPr>
        <w:pStyle w:val="PargrafodaLista"/>
        <w:widowControl w:val="0"/>
        <w:numPr>
          <w:ilvl w:val="1"/>
          <w:numId w:val="5"/>
        </w:numPr>
        <w:tabs>
          <w:tab w:val="left" w:pos="789"/>
        </w:tabs>
        <w:autoSpaceDE w:val="0"/>
        <w:autoSpaceDN w:val="0"/>
        <w:spacing w:before="134" w:after="0"/>
        <w:ind w:left="0" w:right="3" w:firstLine="581"/>
        <w:contextualSpacing w:val="0"/>
        <w:jc w:val="both"/>
        <w:rPr>
          <w:rFonts w:asciiTheme="majorHAnsi" w:hAnsiTheme="majorHAnsi"/>
          <w:sz w:val="24"/>
          <w:szCs w:val="24"/>
        </w:rPr>
      </w:pPr>
      <w:r w:rsidRPr="00706B27">
        <w:rPr>
          <w:rFonts w:asciiTheme="majorHAnsi" w:hAnsiTheme="majorHAnsi"/>
          <w:sz w:val="24"/>
          <w:szCs w:val="24"/>
        </w:rPr>
        <w:t>Essa análise permite a identificação, avaliação e gerenciamento dos riscos que</w:t>
      </w:r>
      <w:r w:rsidRPr="00706B27">
        <w:rPr>
          <w:rFonts w:asciiTheme="majorHAnsi" w:hAnsiTheme="majorHAnsi"/>
          <w:spacing w:val="1"/>
          <w:sz w:val="24"/>
          <w:szCs w:val="24"/>
        </w:rPr>
        <w:t xml:space="preserve"> </w:t>
      </w:r>
      <w:r w:rsidRPr="00706B27">
        <w:rPr>
          <w:rFonts w:asciiTheme="majorHAnsi" w:hAnsiTheme="majorHAnsi"/>
          <w:sz w:val="24"/>
          <w:szCs w:val="24"/>
        </w:rPr>
        <w:t>possam comprometer o sucesso da contratação e da gestão contratual. Para cada risco</w:t>
      </w:r>
      <w:r w:rsidRPr="00706B27">
        <w:rPr>
          <w:rFonts w:asciiTheme="majorHAnsi" w:hAnsiTheme="majorHAnsi"/>
          <w:spacing w:val="1"/>
          <w:sz w:val="24"/>
          <w:szCs w:val="24"/>
        </w:rPr>
        <w:t xml:space="preserve"> </w:t>
      </w:r>
      <w:r w:rsidRPr="00706B27">
        <w:rPr>
          <w:rFonts w:asciiTheme="majorHAnsi" w:hAnsiTheme="majorHAnsi"/>
          <w:sz w:val="24"/>
          <w:szCs w:val="24"/>
        </w:rPr>
        <w:t>identificado, define-se: a probabilidade de ocorrência dos eventos, os possíveis danos</w:t>
      </w:r>
      <w:r w:rsidRPr="00706B27">
        <w:rPr>
          <w:rFonts w:asciiTheme="majorHAnsi" w:hAnsiTheme="majorHAnsi"/>
          <w:spacing w:val="1"/>
          <w:sz w:val="24"/>
          <w:szCs w:val="24"/>
        </w:rPr>
        <w:t xml:space="preserve"> </w:t>
      </w:r>
      <w:r w:rsidRPr="00706B27">
        <w:rPr>
          <w:rFonts w:asciiTheme="majorHAnsi" w:hAnsiTheme="majorHAnsi"/>
          <w:sz w:val="24"/>
          <w:szCs w:val="24"/>
        </w:rPr>
        <w:t>potenciais, possíveis ações preventivas e contingências, bem como a identificação de</w:t>
      </w:r>
      <w:r w:rsidRPr="00706B27">
        <w:rPr>
          <w:rFonts w:asciiTheme="majorHAnsi" w:hAnsiTheme="majorHAnsi"/>
          <w:spacing w:val="1"/>
          <w:sz w:val="24"/>
          <w:szCs w:val="24"/>
        </w:rPr>
        <w:t xml:space="preserve"> </w:t>
      </w:r>
      <w:r w:rsidRPr="00706B27">
        <w:rPr>
          <w:rFonts w:asciiTheme="majorHAnsi" w:hAnsiTheme="majorHAnsi"/>
          <w:sz w:val="24"/>
          <w:szCs w:val="24"/>
        </w:rPr>
        <w:t>responsáveis</w:t>
      </w:r>
      <w:r w:rsidRPr="00706B27">
        <w:rPr>
          <w:rFonts w:asciiTheme="majorHAnsi" w:hAnsiTheme="majorHAnsi"/>
          <w:spacing w:val="-1"/>
          <w:sz w:val="24"/>
          <w:szCs w:val="24"/>
        </w:rPr>
        <w:t xml:space="preserve"> </w:t>
      </w:r>
      <w:r w:rsidRPr="00706B27">
        <w:rPr>
          <w:rFonts w:asciiTheme="majorHAnsi" w:hAnsiTheme="majorHAnsi"/>
          <w:sz w:val="24"/>
          <w:szCs w:val="24"/>
        </w:rPr>
        <w:t>por ação.</w:t>
      </w:r>
    </w:p>
    <w:p w14:paraId="7D38459F" w14:textId="77777777" w:rsidR="00217FA4" w:rsidRPr="00706B27" w:rsidRDefault="00217FA4" w:rsidP="00217FA4">
      <w:pPr>
        <w:pStyle w:val="PargrafodaLista"/>
        <w:widowControl w:val="0"/>
        <w:numPr>
          <w:ilvl w:val="1"/>
          <w:numId w:val="5"/>
        </w:numPr>
        <w:tabs>
          <w:tab w:val="left" w:pos="789"/>
        </w:tabs>
        <w:autoSpaceDE w:val="0"/>
        <w:autoSpaceDN w:val="0"/>
        <w:spacing w:after="0"/>
        <w:ind w:left="0" w:right="3" w:firstLine="581"/>
        <w:contextualSpacing w:val="0"/>
        <w:jc w:val="both"/>
        <w:rPr>
          <w:rFonts w:asciiTheme="majorHAnsi" w:hAnsiTheme="majorHAnsi"/>
          <w:sz w:val="24"/>
          <w:szCs w:val="24"/>
        </w:rPr>
      </w:pPr>
      <w:r w:rsidRPr="00706B27">
        <w:rPr>
          <w:rFonts w:asciiTheme="majorHAnsi" w:hAnsiTheme="majorHAnsi"/>
          <w:sz w:val="24"/>
          <w:szCs w:val="24"/>
        </w:rPr>
        <w:t>Após a identificação e classificação, deve-se executar uma análise qualitativa e</w:t>
      </w:r>
      <w:r w:rsidRPr="00706B27">
        <w:rPr>
          <w:rFonts w:asciiTheme="majorHAnsi" w:hAnsiTheme="majorHAnsi"/>
          <w:spacing w:val="1"/>
          <w:sz w:val="24"/>
          <w:szCs w:val="24"/>
        </w:rPr>
        <w:t xml:space="preserve"> </w:t>
      </w:r>
      <w:r w:rsidRPr="00706B27">
        <w:rPr>
          <w:rFonts w:asciiTheme="majorHAnsi" w:hAnsiTheme="majorHAnsi"/>
          <w:sz w:val="24"/>
          <w:szCs w:val="24"/>
        </w:rPr>
        <w:t>quantitativa</w:t>
      </w:r>
      <w:r w:rsidRPr="00706B27">
        <w:rPr>
          <w:rFonts w:asciiTheme="majorHAnsi" w:hAnsiTheme="majorHAnsi"/>
          <w:spacing w:val="1"/>
          <w:sz w:val="24"/>
          <w:szCs w:val="24"/>
        </w:rPr>
        <w:t xml:space="preserve"> </w:t>
      </w:r>
      <w:r w:rsidRPr="00706B27">
        <w:rPr>
          <w:rFonts w:asciiTheme="majorHAnsi" w:hAnsiTheme="majorHAnsi"/>
          <w:sz w:val="24"/>
          <w:szCs w:val="24"/>
        </w:rPr>
        <w:t>dos</w:t>
      </w:r>
      <w:r w:rsidRPr="00706B27">
        <w:rPr>
          <w:rFonts w:asciiTheme="majorHAnsi" w:hAnsiTheme="majorHAnsi"/>
          <w:spacing w:val="1"/>
          <w:sz w:val="24"/>
          <w:szCs w:val="24"/>
        </w:rPr>
        <w:t xml:space="preserve"> </w:t>
      </w:r>
      <w:r w:rsidRPr="00706B27">
        <w:rPr>
          <w:rFonts w:asciiTheme="majorHAnsi" w:hAnsiTheme="majorHAnsi"/>
          <w:sz w:val="24"/>
          <w:szCs w:val="24"/>
        </w:rPr>
        <w:t>riscos.</w:t>
      </w:r>
      <w:r w:rsidRPr="00706B27">
        <w:rPr>
          <w:rFonts w:asciiTheme="majorHAnsi" w:hAnsiTheme="majorHAnsi"/>
          <w:spacing w:val="1"/>
          <w:sz w:val="24"/>
          <w:szCs w:val="24"/>
        </w:rPr>
        <w:t xml:space="preserve"> </w:t>
      </w:r>
      <w:r w:rsidRPr="00706B27">
        <w:rPr>
          <w:rFonts w:asciiTheme="majorHAnsi" w:hAnsiTheme="majorHAnsi"/>
          <w:sz w:val="24"/>
          <w:szCs w:val="24"/>
        </w:rPr>
        <w:t>A</w:t>
      </w:r>
      <w:r w:rsidRPr="00706B27">
        <w:rPr>
          <w:rFonts w:asciiTheme="majorHAnsi" w:hAnsiTheme="majorHAnsi"/>
          <w:spacing w:val="1"/>
          <w:sz w:val="24"/>
          <w:szCs w:val="24"/>
        </w:rPr>
        <w:t xml:space="preserve"> </w:t>
      </w:r>
      <w:r w:rsidRPr="00706B27">
        <w:rPr>
          <w:rFonts w:asciiTheme="majorHAnsi" w:hAnsiTheme="majorHAnsi"/>
          <w:sz w:val="24"/>
          <w:szCs w:val="24"/>
        </w:rPr>
        <w:t>análise</w:t>
      </w:r>
      <w:r w:rsidRPr="00706B27">
        <w:rPr>
          <w:rFonts w:asciiTheme="majorHAnsi" w:hAnsiTheme="majorHAnsi"/>
          <w:spacing w:val="1"/>
          <w:sz w:val="24"/>
          <w:szCs w:val="24"/>
        </w:rPr>
        <w:t xml:space="preserve"> </w:t>
      </w:r>
      <w:r w:rsidRPr="00706B27">
        <w:rPr>
          <w:rFonts w:asciiTheme="majorHAnsi" w:hAnsiTheme="majorHAnsi"/>
          <w:sz w:val="24"/>
          <w:szCs w:val="24"/>
        </w:rPr>
        <w:t>quantitativa</w:t>
      </w:r>
      <w:r w:rsidRPr="00706B27">
        <w:rPr>
          <w:rFonts w:asciiTheme="majorHAnsi" w:hAnsiTheme="majorHAnsi"/>
          <w:spacing w:val="1"/>
          <w:sz w:val="24"/>
          <w:szCs w:val="24"/>
        </w:rPr>
        <w:t xml:space="preserve"> </w:t>
      </w:r>
      <w:r w:rsidRPr="00706B27">
        <w:rPr>
          <w:rFonts w:asciiTheme="majorHAnsi" w:hAnsiTheme="majorHAnsi"/>
          <w:sz w:val="24"/>
          <w:szCs w:val="24"/>
        </w:rPr>
        <w:t>dos</w:t>
      </w:r>
      <w:r w:rsidRPr="00706B27">
        <w:rPr>
          <w:rFonts w:asciiTheme="majorHAnsi" w:hAnsiTheme="majorHAnsi"/>
          <w:spacing w:val="1"/>
          <w:sz w:val="24"/>
          <w:szCs w:val="24"/>
        </w:rPr>
        <w:t xml:space="preserve"> </w:t>
      </w:r>
      <w:r w:rsidRPr="00706B27">
        <w:rPr>
          <w:rFonts w:asciiTheme="majorHAnsi" w:hAnsiTheme="majorHAnsi"/>
          <w:sz w:val="24"/>
          <w:szCs w:val="24"/>
        </w:rPr>
        <w:t>riscos</w:t>
      </w:r>
      <w:r w:rsidRPr="00706B27">
        <w:rPr>
          <w:rFonts w:asciiTheme="majorHAnsi" w:hAnsiTheme="majorHAnsi"/>
          <w:spacing w:val="1"/>
          <w:sz w:val="24"/>
          <w:szCs w:val="24"/>
        </w:rPr>
        <w:t xml:space="preserve"> </w:t>
      </w:r>
      <w:r w:rsidRPr="00706B27">
        <w:rPr>
          <w:rFonts w:asciiTheme="majorHAnsi" w:hAnsiTheme="majorHAnsi"/>
          <w:sz w:val="24"/>
          <w:szCs w:val="24"/>
        </w:rPr>
        <w:t>consiste</w:t>
      </w:r>
      <w:r w:rsidRPr="00706B27">
        <w:rPr>
          <w:rFonts w:asciiTheme="majorHAnsi" w:hAnsiTheme="majorHAnsi"/>
          <w:spacing w:val="1"/>
          <w:sz w:val="24"/>
          <w:szCs w:val="24"/>
        </w:rPr>
        <w:t xml:space="preserve"> </w:t>
      </w:r>
      <w:r w:rsidRPr="00706B27">
        <w:rPr>
          <w:rFonts w:asciiTheme="majorHAnsi" w:hAnsiTheme="majorHAnsi"/>
          <w:sz w:val="24"/>
          <w:szCs w:val="24"/>
        </w:rPr>
        <w:t>na</w:t>
      </w:r>
      <w:r w:rsidRPr="00706B27">
        <w:rPr>
          <w:rFonts w:asciiTheme="majorHAnsi" w:hAnsiTheme="majorHAnsi"/>
          <w:spacing w:val="1"/>
          <w:sz w:val="24"/>
          <w:szCs w:val="24"/>
        </w:rPr>
        <w:t xml:space="preserve"> </w:t>
      </w:r>
      <w:r w:rsidRPr="00706B27">
        <w:rPr>
          <w:rFonts w:asciiTheme="majorHAnsi" w:hAnsiTheme="majorHAnsi"/>
          <w:sz w:val="24"/>
          <w:szCs w:val="24"/>
        </w:rPr>
        <w:t>classificação</w:t>
      </w:r>
      <w:r w:rsidRPr="00706B27">
        <w:rPr>
          <w:rFonts w:asciiTheme="majorHAnsi" w:hAnsiTheme="majorHAnsi"/>
          <w:spacing w:val="1"/>
          <w:sz w:val="24"/>
          <w:szCs w:val="24"/>
        </w:rPr>
        <w:t xml:space="preserve"> </w:t>
      </w:r>
      <w:r w:rsidRPr="00706B27">
        <w:rPr>
          <w:rFonts w:asciiTheme="majorHAnsi" w:hAnsiTheme="majorHAnsi"/>
          <w:sz w:val="24"/>
          <w:szCs w:val="24"/>
        </w:rPr>
        <w:t>conforme</w:t>
      </w:r>
      <w:r w:rsidRPr="00706B27">
        <w:rPr>
          <w:rFonts w:asciiTheme="majorHAnsi" w:hAnsiTheme="majorHAnsi"/>
          <w:spacing w:val="42"/>
          <w:sz w:val="24"/>
          <w:szCs w:val="24"/>
        </w:rPr>
        <w:t xml:space="preserve"> </w:t>
      </w:r>
      <w:r w:rsidRPr="00706B27">
        <w:rPr>
          <w:rFonts w:asciiTheme="majorHAnsi" w:hAnsiTheme="majorHAnsi"/>
          <w:sz w:val="24"/>
          <w:szCs w:val="24"/>
        </w:rPr>
        <w:t>a</w:t>
      </w:r>
      <w:r w:rsidRPr="00706B27">
        <w:rPr>
          <w:rFonts w:asciiTheme="majorHAnsi" w:hAnsiTheme="majorHAnsi"/>
          <w:spacing w:val="43"/>
          <w:sz w:val="24"/>
          <w:szCs w:val="24"/>
        </w:rPr>
        <w:t xml:space="preserve"> </w:t>
      </w:r>
      <w:r w:rsidRPr="00706B27">
        <w:rPr>
          <w:rFonts w:asciiTheme="majorHAnsi" w:hAnsiTheme="majorHAnsi"/>
          <w:sz w:val="24"/>
          <w:szCs w:val="24"/>
        </w:rPr>
        <w:t>relação</w:t>
      </w:r>
      <w:r w:rsidRPr="00706B27">
        <w:rPr>
          <w:rFonts w:asciiTheme="majorHAnsi" w:hAnsiTheme="majorHAnsi"/>
          <w:spacing w:val="42"/>
          <w:sz w:val="24"/>
          <w:szCs w:val="24"/>
        </w:rPr>
        <w:t xml:space="preserve"> </w:t>
      </w:r>
      <w:r w:rsidRPr="00706B27">
        <w:rPr>
          <w:rFonts w:asciiTheme="majorHAnsi" w:hAnsiTheme="majorHAnsi"/>
          <w:sz w:val="24"/>
          <w:szCs w:val="24"/>
        </w:rPr>
        <w:t>entre</w:t>
      </w:r>
      <w:r w:rsidRPr="00706B27">
        <w:rPr>
          <w:rFonts w:asciiTheme="majorHAnsi" w:hAnsiTheme="majorHAnsi"/>
          <w:spacing w:val="43"/>
          <w:sz w:val="24"/>
          <w:szCs w:val="24"/>
        </w:rPr>
        <w:t xml:space="preserve"> </w:t>
      </w:r>
      <w:r w:rsidRPr="00706B27">
        <w:rPr>
          <w:rFonts w:asciiTheme="majorHAnsi" w:hAnsiTheme="majorHAnsi"/>
          <w:sz w:val="24"/>
          <w:szCs w:val="24"/>
        </w:rPr>
        <w:t>a</w:t>
      </w:r>
      <w:r w:rsidRPr="00706B27">
        <w:rPr>
          <w:rFonts w:asciiTheme="majorHAnsi" w:hAnsiTheme="majorHAnsi"/>
          <w:spacing w:val="42"/>
          <w:sz w:val="24"/>
          <w:szCs w:val="24"/>
        </w:rPr>
        <w:t xml:space="preserve"> </w:t>
      </w:r>
      <w:r w:rsidRPr="00706B27">
        <w:rPr>
          <w:rFonts w:asciiTheme="majorHAnsi" w:hAnsiTheme="majorHAnsi"/>
          <w:sz w:val="24"/>
          <w:szCs w:val="24"/>
        </w:rPr>
        <w:t>probabilidade</w:t>
      </w:r>
      <w:r w:rsidRPr="00706B27">
        <w:rPr>
          <w:rFonts w:asciiTheme="majorHAnsi" w:hAnsiTheme="majorHAnsi"/>
          <w:spacing w:val="43"/>
          <w:sz w:val="24"/>
          <w:szCs w:val="24"/>
        </w:rPr>
        <w:t xml:space="preserve"> </w:t>
      </w:r>
      <w:r w:rsidRPr="00706B27">
        <w:rPr>
          <w:rFonts w:asciiTheme="majorHAnsi" w:hAnsiTheme="majorHAnsi"/>
          <w:sz w:val="24"/>
          <w:szCs w:val="24"/>
        </w:rPr>
        <w:t>e</w:t>
      </w:r>
      <w:r w:rsidRPr="00706B27">
        <w:rPr>
          <w:rFonts w:asciiTheme="majorHAnsi" w:hAnsiTheme="majorHAnsi"/>
          <w:spacing w:val="45"/>
          <w:sz w:val="24"/>
          <w:szCs w:val="24"/>
        </w:rPr>
        <w:t xml:space="preserve"> </w:t>
      </w:r>
      <w:r w:rsidRPr="00706B27">
        <w:rPr>
          <w:rFonts w:asciiTheme="majorHAnsi" w:hAnsiTheme="majorHAnsi"/>
          <w:sz w:val="24"/>
          <w:szCs w:val="24"/>
        </w:rPr>
        <w:t>o</w:t>
      </w:r>
      <w:r w:rsidRPr="00706B27">
        <w:rPr>
          <w:rFonts w:asciiTheme="majorHAnsi" w:hAnsiTheme="majorHAnsi"/>
          <w:spacing w:val="42"/>
          <w:sz w:val="24"/>
          <w:szCs w:val="24"/>
        </w:rPr>
        <w:t xml:space="preserve"> </w:t>
      </w:r>
      <w:r w:rsidRPr="00706B27">
        <w:rPr>
          <w:rFonts w:asciiTheme="majorHAnsi" w:hAnsiTheme="majorHAnsi"/>
          <w:sz w:val="24"/>
          <w:szCs w:val="24"/>
        </w:rPr>
        <w:t>impacto.</w:t>
      </w:r>
      <w:r w:rsidRPr="00706B27">
        <w:rPr>
          <w:rFonts w:asciiTheme="majorHAnsi" w:hAnsiTheme="majorHAnsi"/>
          <w:spacing w:val="41"/>
          <w:sz w:val="24"/>
          <w:szCs w:val="24"/>
        </w:rPr>
        <w:t xml:space="preserve"> </w:t>
      </w:r>
      <w:r w:rsidRPr="00706B27">
        <w:rPr>
          <w:rFonts w:asciiTheme="majorHAnsi" w:hAnsiTheme="majorHAnsi"/>
          <w:sz w:val="24"/>
          <w:szCs w:val="24"/>
        </w:rPr>
        <w:t>Tal</w:t>
      </w:r>
      <w:r w:rsidRPr="00706B27">
        <w:rPr>
          <w:rFonts w:asciiTheme="majorHAnsi" w:hAnsiTheme="majorHAnsi"/>
          <w:spacing w:val="42"/>
          <w:sz w:val="24"/>
          <w:szCs w:val="24"/>
        </w:rPr>
        <w:t xml:space="preserve"> </w:t>
      </w:r>
      <w:r w:rsidRPr="00706B27">
        <w:rPr>
          <w:rFonts w:asciiTheme="majorHAnsi" w:hAnsiTheme="majorHAnsi"/>
          <w:sz w:val="24"/>
          <w:szCs w:val="24"/>
        </w:rPr>
        <w:t>classificação</w:t>
      </w:r>
      <w:r w:rsidRPr="00706B27">
        <w:rPr>
          <w:rFonts w:asciiTheme="majorHAnsi" w:hAnsiTheme="majorHAnsi"/>
          <w:spacing w:val="43"/>
          <w:sz w:val="24"/>
          <w:szCs w:val="24"/>
        </w:rPr>
        <w:t xml:space="preserve"> </w:t>
      </w:r>
      <w:r w:rsidRPr="00706B27">
        <w:rPr>
          <w:rFonts w:asciiTheme="majorHAnsi" w:hAnsiTheme="majorHAnsi"/>
          <w:sz w:val="24"/>
          <w:szCs w:val="24"/>
        </w:rPr>
        <w:t>resultará</w:t>
      </w:r>
      <w:r w:rsidRPr="00706B27">
        <w:rPr>
          <w:rFonts w:asciiTheme="majorHAnsi" w:hAnsiTheme="majorHAnsi"/>
          <w:spacing w:val="42"/>
          <w:sz w:val="24"/>
          <w:szCs w:val="24"/>
        </w:rPr>
        <w:t xml:space="preserve"> </w:t>
      </w:r>
      <w:r w:rsidRPr="00706B27">
        <w:rPr>
          <w:rFonts w:asciiTheme="majorHAnsi" w:hAnsiTheme="majorHAnsi"/>
          <w:sz w:val="24"/>
          <w:szCs w:val="24"/>
        </w:rPr>
        <w:t>no</w:t>
      </w:r>
      <w:r w:rsidRPr="00706B27">
        <w:rPr>
          <w:rFonts w:asciiTheme="majorHAnsi" w:hAnsiTheme="majorHAnsi"/>
          <w:spacing w:val="-61"/>
          <w:sz w:val="24"/>
          <w:szCs w:val="24"/>
        </w:rPr>
        <w:t xml:space="preserve"> </w:t>
      </w:r>
      <w:r w:rsidRPr="00706B27">
        <w:rPr>
          <w:rFonts w:asciiTheme="majorHAnsi" w:hAnsiTheme="majorHAnsi"/>
          <w:sz w:val="24"/>
          <w:szCs w:val="24"/>
        </w:rPr>
        <w:t>nível</w:t>
      </w:r>
      <w:r w:rsidRPr="00706B27">
        <w:rPr>
          <w:rFonts w:asciiTheme="majorHAnsi" w:hAnsiTheme="majorHAnsi"/>
          <w:spacing w:val="1"/>
          <w:sz w:val="24"/>
          <w:szCs w:val="24"/>
        </w:rPr>
        <w:t xml:space="preserve"> </w:t>
      </w:r>
      <w:r w:rsidRPr="00706B27">
        <w:rPr>
          <w:rFonts w:asciiTheme="majorHAnsi" w:hAnsiTheme="majorHAnsi"/>
          <w:sz w:val="24"/>
          <w:szCs w:val="24"/>
        </w:rPr>
        <w:t>do</w:t>
      </w:r>
      <w:r w:rsidRPr="00706B27">
        <w:rPr>
          <w:rFonts w:asciiTheme="majorHAnsi" w:hAnsiTheme="majorHAnsi"/>
          <w:spacing w:val="1"/>
          <w:sz w:val="24"/>
          <w:szCs w:val="24"/>
        </w:rPr>
        <w:t xml:space="preserve"> </w:t>
      </w:r>
      <w:r w:rsidRPr="00706B27">
        <w:rPr>
          <w:rFonts w:asciiTheme="majorHAnsi" w:hAnsiTheme="majorHAnsi"/>
          <w:sz w:val="24"/>
          <w:szCs w:val="24"/>
        </w:rPr>
        <w:t>risco</w:t>
      </w:r>
      <w:r w:rsidRPr="00706B27">
        <w:rPr>
          <w:rFonts w:asciiTheme="majorHAnsi" w:hAnsiTheme="majorHAnsi"/>
          <w:spacing w:val="1"/>
          <w:sz w:val="24"/>
          <w:szCs w:val="24"/>
        </w:rPr>
        <w:t xml:space="preserve"> </w:t>
      </w:r>
      <w:r w:rsidRPr="00706B27">
        <w:rPr>
          <w:rFonts w:asciiTheme="majorHAnsi" w:hAnsiTheme="majorHAnsi"/>
          <w:sz w:val="24"/>
          <w:szCs w:val="24"/>
        </w:rPr>
        <w:t>e</w:t>
      </w:r>
      <w:r w:rsidRPr="00706B27">
        <w:rPr>
          <w:rFonts w:asciiTheme="majorHAnsi" w:hAnsiTheme="majorHAnsi"/>
          <w:spacing w:val="1"/>
          <w:sz w:val="24"/>
          <w:szCs w:val="24"/>
        </w:rPr>
        <w:t xml:space="preserve"> </w:t>
      </w:r>
      <w:r w:rsidRPr="00706B27">
        <w:rPr>
          <w:rFonts w:asciiTheme="majorHAnsi" w:hAnsiTheme="majorHAnsi"/>
          <w:sz w:val="24"/>
          <w:szCs w:val="24"/>
        </w:rPr>
        <w:t>direcionará</w:t>
      </w:r>
      <w:r w:rsidRPr="00706B27">
        <w:rPr>
          <w:rFonts w:asciiTheme="majorHAnsi" w:hAnsiTheme="majorHAnsi"/>
          <w:spacing w:val="1"/>
          <w:sz w:val="24"/>
          <w:szCs w:val="24"/>
        </w:rPr>
        <w:t xml:space="preserve"> </w:t>
      </w:r>
      <w:r w:rsidRPr="00706B27">
        <w:rPr>
          <w:rFonts w:asciiTheme="majorHAnsi" w:hAnsiTheme="majorHAnsi"/>
          <w:sz w:val="24"/>
          <w:szCs w:val="24"/>
        </w:rPr>
        <w:t>as</w:t>
      </w:r>
      <w:r w:rsidRPr="00706B27">
        <w:rPr>
          <w:rFonts w:asciiTheme="majorHAnsi" w:hAnsiTheme="majorHAnsi"/>
          <w:spacing w:val="1"/>
          <w:sz w:val="24"/>
          <w:szCs w:val="24"/>
        </w:rPr>
        <w:t xml:space="preserve"> </w:t>
      </w:r>
      <w:r w:rsidRPr="00706B27">
        <w:rPr>
          <w:rFonts w:asciiTheme="majorHAnsi" w:hAnsiTheme="majorHAnsi"/>
          <w:sz w:val="24"/>
          <w:szCs w:val="24"/>
        </w:rPr>
        <w:t>ações</w:t>
      </w:r>
      <w:r w:rsidRPr="00706B27">
        <w:rPr>
          <w:rFonts w:asciiTheme="majorHAnsi" w:hAnsiTheme="majorHAnsi"/>
          <w:spacing w:val="1"/>
          <w:sz w:val="24"/>
          <w:szCs w:val="24"/>
        </w:rPr>
        <w:t xml:space="preserve"> </w:t>
      </w:r>
      <w:r w:rsidRPr="00706B27">
        <w:rPr>
          <w:rFonts w:asciiTheme="majorHAnsi" w:hAnsiTheme="majorHAnsi"/>
          <w:sz w:val="24"/>
          <w:szCs w:val="24"/>
        </w:rPr>
        <w:t>relacionadas</w:t>
      </w:r>
      <w:r w:rsidRPr="00706B27">
        <w:rPr>
          <w:rFonts w:asciiTheme="majorHAnsi" w:hAnsiTheme="majorHAnsi"/>
          <w:spacing w:val="1"/>
          <w:sz w:val="24"/>
          <w:szCs w:val="24"/>
        </w:rPr>
        <w:t xml:space="preserve"> </w:t>
      </w:r>
      <w:r w:rsidRPr="00706B27">
        <w:rPr>
          <w:rFonts w:asciiTheme="majorHAnsi" w:hAnsiTheme="majorHAnsi"/>
          <w:sz w:val="24"/>
          <w:szCs w:val="24"/>
        </w:rPr>
        <w:t>aos</w:t>
      </w:r>
      <w:r w:rsidRPr="00706B27">
        <w:rPr>
          <w:rFonts w:asciiTheme="majorHAnsi" w:hAnsiTheme="majorHAnsi"/>
          <w:spacing w:val="1"/>
          <w:sz w:val="24"/>
          <w:szCs w:val="24"/>
        </w:rPr>
        <w:t xml:space="preserve"> </w:t>
      </w:r>
      <w:r w:rsidRPr="00706B27">
        <w:rPr>
          <w:rFonts w:asciiTheme="majorHAnsi" w:hAnsiTheme="majorHAnsi"/>
          <w:sz w:val="24"/>
          <w:szCs w:val="24"/>
        </w:rPr>
        <w:t>riscos</w:t>
      </w:r>
      <w:r w:rsidRPr="00706B27">
        <w:rPr>
          <w:rFonts w:asciiTheme="majorHAnsi" w:hAnsiTheme="majorHAnsi"/>
          <w:spacing w:val="1"/>
          <w:sz w:val="24"/>
          <w:szCs w:val="24"/>
        </w:rPr>
        <w:t xml:space="preserve"> </w:t>
      </w:r>
      <w:r w:rsidRPr="00706B27">
        <w:rPr>
          <w:rFonts w:asciiTheme="majorHAnsi" w:hAnsiTheme="majorHAnsi"/>
          <w:sz w:val="24"/>
          <w:szCs w:val="24"/>
        </w:rPr>
        <w:t>durante</w:t>
      </w:r>
      <w:r w:rsidRPr="00706B27">
        <w:rPr>
          <w:rFonts w:asciiTheme="majorHAnsi" w:hAnsiTheme="majorHAnsi"/>
          <w:spacing w:val="1"/>
          <w:sz w:val="24"/>
          <w:szCs w:val="24"/>
        </w:rPr>
        <w:t xml:space="preserve"> </w:t>
      </w:r>
      <w:r w:rsidRPr="00706B27">
        <w:rPr>
          <w:rFonts w:asciiTheme="majorHAnsi" w:hAnsiTheme="majorHAnsi"/>
          <w:sz w:val="24"/>
          <w:szCs w:val="24"/>
        </w:rPr>
        <w:t>a</w:t>
      </w:r>
      <w:r w:rsidRPr="00706B27">
        <w:rPr>
          <w:rFonts w:asciiTheme="majorHAnsi" w:hAnsiTheme="majorHAnsi"/>
          <w:spacing w:val="1"/>
          <w:sz w:val="24"/>
          <w:szCs w:val="24"/>
        </w:rPr>
        <w:t xml:space="preserve"> </w:t>
      </w:r>
      <w:r w:rsidRPr="00706B27">
        <w:rPr>
          <w:rFonts w:asciiTheme="majorHAnsi" w:hAnsiTheme="majorHAnsi"/>
          <w:sz w:val="24"/>
          <w:szCs w:val="24"/>
        </w:rPr>
        <w:t>fase</w:t>
      </w:r>
      <w:r w:rsidRPr="00706B27">
        <w:rPr>
          <w:rFonts w:asciiTheme="majorHAnsi" w:hAnsiTheme="majorHAnsi"/>
          <w:spacing w:val="1"/>
          <w:sz w:val="24"/>
          <w:szCs w:val="24"/>
        </w:rPr>
        <w:t xml:space="preserve"> </w:t>
      </w:r>
      <w:r w:rsidRPr="00706B27">
        <w:rPr>
          <w:rFonts w:asciiTheme="majorHAnsi" w:hAnsiTheme="majorHAnsi"/>
          <w:sz w:val="24"/>
          <w:szCs w:val="24"/>
        </w:rPr>
        <w:t>de</w:t>
      </w:r>
      <w:r w:rsidRPr="00706B27">
        <w:rPr>
          <w:rFonts w:asciiTheme="majorHAnsi" w:hAnsiTheme="majorHAnsi"/>
          <w:spacing w:val="1"/>
          <w:sz w:val="24"/>
          <w:szCs w:val="24"/>
        </w:rPr>
        <w:t xml:space="preserve"> </w:t>
      </w:r>
      <w:r w:rsidRPr="00706B27">
        <w:rPr>
          <w:rFonts w:asciiTheme="majorHAnsi" w:hAnsiTheme="majorHAnsi"/>
          <w:sz w:val="24"/>
          <w:szCs w:val="24"/>
        </w:rPr>
        <w:t>planejamento</w:t>
      </w:r>
      <w:r w:rsidRPr="00706B27">
        <w:rPr>
          <w:rFonts w:asciiTheme="majorHAnsi" w:hAnsiTheme="majorHAnsi"/>
          <w:spacing w:val="-2"/>
          <w:sz w:val="24"/>
          <w:szCs w:val="24"/>
        </w:rPr>
        <w:t xml:space="preserve"> </w:t>
      </w:r>
      <w:r w:rsidRPr="00706B27">
        <w:rPr>
          <w:rFonts w:asciiTheme="majorHAnsi" w:hAnsiTheme="majorHAnsi"/>
          <w:sz w:val="24"/>
          <w:szCs w:val="24"/>
        </w:rPr>
        <w:t>e</w:t>
      </w:r>
      <w:r w:rsidRPr="00706B27">
        <w:rPr>
          <w:rFonts w:asciiTheme="majorHAnsi" w:hAnsiTheme="majorHAnsi"/>
          <w:spacing w:val="-1"/>
          <w:sz w:val="24"/>
          <w:szCs w:val="24"/>
        </w:rPr>
        <w:t xml:space="preserve"> </w:t>
      </w:r>
      <w:r w:rsidRPr="00706B27">
        <w:rPr>
          <w:rFonts w:asciiTheme="majorHAnsi" w:hAnsiTheme="majorHAnsi"/>
          <w:sz w:val="24"/>
          <w:szCs w:val="24"/>
        </w:rPr>
        <w:t>gestão</w:t>
      </w:r>
      <w:r w:rsidRPr="00706B27">
        <w:rPr>
          <w:rFonts w:asciiTheme="majorHAnsi" w:hAnsiTheme="majorHAnsi"/>
          <w:spacing w:val="-3"/>
          <w:sz w:val="24"/>
          <w:szCs w:val="24"/>
        </w:rPr>
        <w:t xml:space="preserve"> </w:t>
      </w:r>
      <w:r w:rsidRPr="00706B27">
        <w:rPr>
          <w:rFonts w:asciiTheme="majorHAnsi" w:hAnsiTheme="majorHAnsi"/>
          <w:sz w:val="24"/>
          <w:szCs w:val="24"/>
        </w:rPr>
        <w:t>do</w:t>
      </w:r>
      <w:r w:rsidRPr="00706B27">
        <w:rPr>
          <w:rFonts w:asciiTheme="majorHAnsi" w:hAnsiTheme="majorHAnsi"/>
          <w:spacing w:val="-1"/>
          <w:sz w:val="24"/>
          <w:szCs w:val="24"/>
        </w:rPr>
        <w:t xml:space="preserve"> </w:t>
      </w:r>
      <w:r w:rsidRPr="00706B27">
        <w:rPr>
          <w:rFonts w:asciiTheme="majorHAnsi" w:hAnsiTheme="majorHAnsi"/>
          <w:sz w:val="24"/>
          <w:szCs w:val="24"/>
        </w:rPr>
        <w:t>contrato.</w:t>
      </w:r>
    </w:p>
    <w:p w14:paraId="72D3E21D" w14:textId="77777777" w:rsidR="00217FA4" w:rsidRPr="00706B27" w:rsidRDefault="00217FA4" w:rsidP="00217FA4">
      <w:pPr>
        <w:pStyle w:val="PargrafodaLista"/>
        <w:widowControl w:val="0"/>
        <w:numPr>
          <w:ilvl w:val="1"/>
          <w:numId w:val="5"/>
        </w:numPr>
        <w:tabs>
          <w:tab w:val="left" w:pos="789"/>
        </w:tabs>
        <w:autoSpaceDE w:val="0"/>
        <w:autoSpaceDN w:val="0"/>
        <w:spacing w:before="1" w:after="3"/>
        <w:ind w:left="0" w:right="3" w:firstLine="581"/>
        <w:contextualSpacing w:val="0"/>
        <w:jc w:val="both"/>
        <w:rPr>
          <w:rFonts w:asciiTheme="majorHAnsi" w:hAnsiTheme="majorHAnsi"/>
          <w:sz w:val="24"/>
          <w:szCs w:val="24"/>
        </w:rPr>
      </w:pPr>
      <w:r w:rsidRPr="00706B27">
        <w:rPr>
          <w:rFonts w:asciiTheme="majorHAnsi" w:hAnsiTheme="majorHAnsi"/>
          <w:sz w:val="24"/>
          <w:szCs w:val="24"/>
        </w:rPr>
        <w:t>A tabela a seguir apresenta uma síntese dos riscos de planejamento e de gestão</w:t>
      </w:r>
      <w:r w:rsidRPr="00706B27">
        <w:rPr>
          <w:rFonts w:asciiTheme="majorHAnsi" w:hAnsiTheme="majorHAnsi"/>
          <w:spacing w:val="1"/>
          <w:sz w:val="24"/>
          <w:szCs w:val="24"/>
        </w:rPr>
        <w:t xml:space="preserve"> </w:t>
      </w:r>
      <w:r w:rsidRPr="00706B27">
        <w:rPr>
          <w:rFonts w:asciiTheme="majorHAnsi" w:hAnsiTheme="majorHAnsi"/>
          <w:sz w:val="24"/>
          <w:szCs w:val="24"/>
        </w:rPr>
        <w:t>dos</w:t>
      </w:r>
      <w:r w:rsidRPr="00706B27">
        <w:rPr>
          <w:rFonts w:asciiTheme="majorHAnsi" w:hAnsiTheme="majorHAnsi"/>
          <w:spacing w:val="-1"/>
          <w:sz w:val="24"/>
          <w:szCs w:val="24"/>
        </w:rPr>
        <w:t xml:space="preserve"> </w:t>
      </w:r>
      <w:r w:rsidRPr="00706B27">
        <w:rPr>
          <w:rFonts w:asciiTheme="majorHAnsi" w:hAnsiTheme="majorHAnsi"/>
          <w:sz w:val="24"/>
          <w:szCs w:val="24"/>
        </w:rPr>
        <w:t>serviços identificados e</w:t>
      </w:r>
      <w:r w:rsidRPr="00706B27">
        <w:rPr>
          <w:rFonts w:asciiTheme="majorHAnsi" w:hAnsiTheme="majorHAnsi"/>
          <w:spacing w:val="-1"/>
          <w:sz w:val="24"/>
          <w:szCs w:val="24"/>
        </w:rPr>
        <w:t xml:space="preserve"> </w:t>
      </w:r>
      <w:r w:rsidRPr="00706B27">
        <w:rPr>
          <w:rFonts w:asciiTheme="majorHAnsi" w:hAnsiTheme="majorHAnsi"/>
          <w:sz w:val="24"/>
          <w:szCs w:val="24"/>
        </w:rPr>
        <w:t>classificados</w:t>
      </w:r>
      <w:r w:rsidRPr="00706B27">
        <w:rPr>
          <w:rFonts w:asciiTheme="majorHAnsi" w:hAnsiTheme="majorHAnsi"/>
          <w:spacing w:val="-1"/>
          <w:sz w:val="24"/>
          <w:szCs w:val="24"/>
        </w:rPr>
        <w:t xml:space="preserve"> </w:t>
      </w:r>
      <w:r w:rsidRPr="00706B27">
        <w:rPr>
          <w:rFonts w:asciiTheme="majorHAnsi" w:hAnsiTheme="majorHAnsi"/>
          <w:sz w:val="24"/>
          <w:szCs w:val="24"/>
        </w:rPr>
        <w:t>neste</w:t>
      </w:r>
      <w:r w:rsidRPr="00706B27">
        <w:rPr>
          <w:rFonts w:asciiTheme="majorHAnsi" w:hAnsiTheme="majorHAnsi"/>
          <w:spacing w:val="-1"/>
          <w:sz w:val="24"/>
          <w:szCs w:val="24"/>
        </w:rPr>
        <w:t xml:space="preserve"> </w:t>
      </w:r>
      <w:r w:rsidRPr="00706B27">
        <w:rPr>
          <w:rFonts w:asciiTheme="majorHAnsi" w:hAnsiTheme="majorHAnsi"/>
          <w:sz w:val="24"/>
          <w:szCs w:val="24"/>
        </w:rPr>
        <w:t>documento.</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45"/>
        <w:gridCol w:w="1801"/>
        <w:gridCol w:w="1610"/>
      </w:tblGrid>
      <w:tr w:rsidR="00217FA4" w:rsidRPr="00706B27" w14:paraId="58845F6C" w14:textId="77777777" w:rsidTr="007E1D55">
        <w:trPr>
          <w:trHeight w:val="395"/>
        </w:trPr>
        <w:tc>
          <w:tcPr>
            <w:tcW w:w="5945" w:type="dxa"/>
            <w:vAlign w:val="center"/>
          </w:tcPr>
          <w:p w14:paraId="45966E64" w14:textId="77777777" w:rsidR="00217FA4" w:rsidRPr="00706B27" w:rsidRDefault="00217FA4" w:rsidP="007E1D55">
            <w:pPr>
              <w:pStyle w:val="TableParagraph"/>
              <w:spacing w:line="276" w:lineRule="auto"/>
              <w:jc w:val="both"/>
              <w:rPr>
                <w:rFonts w:asciiTheme="majorHAnsi" w:hAnsiTheme="majorHAnsi"/>
                <w:b/>
                <w:sz w:val="24"/>
                <w:szCs w:val="24"/>
              </w:rPr>
            </w:pPr>
            <w:r w:rsidRPr="00706B27">
              <w:rPr>
                <w:rFonts w:asciiTheme="majorHAnsi" w:hAnsiTheme="majorHAnsi"/>
                <w:b/>
                <w:sz w:val="24"/>
                <w:szCs w:val="24"/>
              </w:rPr>
              <w:t>Risco</w:t>
            </w:r>
          </w:p>
        </w:tc>
        <w:tc>
          <w:tcPr>
            <w:tcW w:w="1801" w:type="dxa"/>
            <w:vAlign w:val="center"/>
          </w:tcPr>
          <w:p w14:paraId="3715D5E9" w14:textId="77777777" w:rsidR="00217FA4" w:rsidRPr="00706B27" w:rsidRDefault="00217FA4" w:rsidP="007E1D55">
            <w:pPr>
              <w:pStyle w:val="TableParagraph"/>
              <w:spacing w:line="276" w:lineRule="auto"/>
              <w:jc w:val="both"/>
              <w:rPr>
                <w:rFonts w:asciiTheme="majorHAnsi" w:hAnsiTheme="majorHAnsi"/>
                <w:b/>
                <w:sz w:val="24"/>
                <w:szCs w:val="24"/>
              </w:rPr>
            </w:pPr>
            <w:r w:rsidRPr="00706B27">
              <w:rPr>
                <w:rFonts w:asciiTheme="majorHAnsi" w:hAnsiTheme="majorHAnsi"/>
                <w:b/>
                <w:sz w:val="24"/>
                <w:szCs w:val="24"/>
              </w:rPr>
              <w:t>Probabilidade</w:t>
            </w:r>
          </w:p>
        </w:tc>
        <w:tc>
          <w:tcPr>
            <w:tcW w:w="1610" w:type="dxa"/>
            <w:vAlign w:val="center"/>
          </w:tcPr>
          <w:p w14:paraId="5BBC0E7B" w14:textId="77777777" w:rsidR="00217FA4" w:rsidRPr="00706B27" w:rsidRDefault="00217FA4" w:rsidP="007E1D55">
            <w:pPr>
              <w:pStyle w:val="TableParagraph"/>
              <w:spacing w:line="276" w:lineRule="auto"/>
              <w:ind w:left="106"/>
              <w:jc w:val="both"/>
              <w:rPr>
                <w:rFonts w:asciiTheme="majorHAnsi" w:hAnsiTheme="majorHAnsi"/>
                <w:b/>
                <w:sz w:val="24"/>
                <w:szCs w:val="24"/>
              </w:rPr>
            </w:pPr>
            <w:r w:rsidRPr="00706B27">
              <w:rPr>
                <w:rFonts w:asciiTheme="majorHAnsi" w:hAnsiTheme="majorHAnsi"/>
                <w:b/>
                <w:sz w:val="24"/>
                <w:szCs w:val="24"/>
              </w:rPr>
              <w:t>Impacto</w:t>
            </w:r>
          </w:p>
        </w:tc>
      </w:tr>
      <w:tr w:rsidR="00217FA4" w:rsidRPr="00706B27" w14:paraId="19B77C87" w14:textId="77777777" w:rsidTr="007E1D55">
        <w:trPr>
          <w:trHeight w:val="794"/>
        </w:trPr>
        <w:tc>
          <w:tcPr>
            <w:tcW w:w="5945" w:type="dxa"/>
            <w:vAlign w:val="center"/>
          </w:tcPr>
          <w:p w14:paraId="694D8ACC"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1</w:t>
            </w:r>
            <w:r w:rsidRPr="00706B27">
              <w:rPr>
                <w:rFonts w:asciiTheme="majorHAnsi" w:hAnsiTheme="majorHAnsi"/>
                <w:spacing w:val="17"/>
                <w:sz w:val="24"/>
                <w:szCs w:val="24"/>
              </w:rPr>
              <w:t xml:space="preserve"> </w:t>
            </w:r>
            <w:r w:rsidRPr="00706B27">
              <w:rPr>
                <w:rFonts w:asciiTheme="majorHAnsi" w:hAnsiTheme="majorHAnsi"/>
                <w:sz w:val="24"/>
                <w:szCs w:val="24"/>
              </w:rPr>
              <w:t>-</w:t>
            </w:r>
            <w:r w:rsidRPr="00706B27">
              <w:rPr>
                <w:rFonts w:asciiTheme="majorHAnsi" w:hAnsiTheme="majorHAnsi"/>
                <w:spacing w:val="19"/>
                <w:sz w:val="24"/>
                <w:szCs w:val="24"/>
              </w:rPr>
              <w:t xml:space="preserve"> </w:t>
            </w:r>
            <w:r w:rsidRPr="00706B27">
              <w:rPr>
                <w:rFonts w:asciiTheme="majorHAnsi" w:hAnsiTheme="majorHAnsi"/>
                <w:sz w:val="24"/>
                <w:szCs w:val="24"/>
              </w:rPr>
              <w:t>Estimativa</w:t>
            </w:r>
            <w:r w:rsidRPr="00706B27">
              <w:rPr>
                <w:rFonts w:asciiTheme="majorHAnsi" w:hAnsiTheme="majorHAnsi"/>
                <w:spacing w:val="18"/>
                <w:sz w:val="24"/>
                <w:szCs w:val="24"/>
              </w:rPr>
              <w:t xml:space="preserve"> </w:t>
            </w:r>
            <w:r w:rsidRPr="00706B27">
              <w:rPr>
                <w:rFonts w:asciiTheme="majorHAnsi" w:hAnsiTheme="majorHAnsi"/>
                <w:sz w:val="24"/>
                <w:szCs w:val="24"/>
              </w:rPr>
              <w:t>de</w:t>
            </w:r>
            <w:r w:rsidRPr="00706B27">
              <w:rPr>
                <w:rFonts w:asciiTheme="majorHAnsi" w:hAnsiTheme="majorHAnsi"/>
                <w:spacing w:val="17"/>
                <w:sz w:val="24"/>
                <w:szCs w:val="24"/>
              </w:rPr>
              <w:t xml:space="preserve"> </w:t>
            </w:r>
            <w:r w:rsidRPr="00706B27">
              <w:rPr>
                <w:rFonts w:asciiTheme="majorHAnsi" w:hAnsiTheme="majorHAnsi"/>
                <w:sz w:val="24"/>
                <w:szCs w:val="24"/>
              </w:rPr>
              <w:t>preço</w:t>
            </w:r>
            <w:r w:rsidRPr="00706B27">
              <w:rPr>
                <w:rFonts w:asciiTheme="majorHAnsi" w:hAnsiTheme="majorHAnsi"/>
                <w:spacing w:val="20"/>
                <w:sz w:val="24"/>
                <w:szCs w:val="24"/>
              </w:rPr>
              <w:t xml:space="preserve"> </w:t>
            </w:r>
            <w:r w:rsidRPr="00706B27">
              <w:rPr>
                <w:rFonts w:asciiTheme="majorHAnsi" w:hAnsiTheme="majorHAnsi"/>
                <w:sz w:val="24"/>
                <w:szCs w:val="24"/>
              </w:rPr>
              <w:t>em</w:t>
            </w:r>
            <w:r w:rsidRPr="00706B27">
              <w:rPr>
                <w:rFonts w:asciiTheme="majorHAnsi" w:hAnsiTheme="majorHAnsi"/>
                <w:spacing w:val="22"/>
                <w:sz w:val="24"/>
                <w:szCs w:val="24"/>
              </w:rPr>
              <w:t xml:space="preserve"> </w:t>
            </w:r>
            <w:r w:rsidRPr="00706B27">
              <w:rPr>
                <w:rFonts w:asciiTheme="majorHAnsi" w:hAnsiTheme="majorHAnsi"/>
                <w:sz w:val="24"/>
                <w:szCs w:val="24"/>
              </w:rPr>
              <w:t>desacordo</w:t>
            </w:r>
            <w:r w:rsidRPr="00706B27">
              <w:rPr>
                <w:rFonts w:asciiTheme="majorHAnsi" w:hAnsiTheme="majorHAnsi"/>
                <w:spacing w:val="18"/>
                <w:sz w:val="24"/>
                <w:szCs w:val="24"/>
              </w:rPr>
              <w:t xml:space="preserve"> </w:t>
            </w:r>
            <w:r w:rsidRPr="00706B27">
              <w:rPr>
                <w:rFonts w:asciiTheme="majorHAnsi" w:hAnsiTheme="majorHAnsi"/>
                <w:sz w:val="24"/>
                <w:szCs w:val="24"/>
              </w:rPr>
              <w:t>com</w:t>
            </w:r>
            <w:r w:rsidRPr="00706B27">
              <w:rPr>
                <w:rFonts w:asciiTheme="majorHAnsi" w:hAnsiTheme="majorHAnsi"/>
                <w:spacing w:val="23"/>
                <w:sz w:val="24"/>
                <w:szCs w:val="24"/>
              </w:rPr>
              <w:t xml:space="preserve"> </w:t>
            </w:r>
            <w:r w:rsidRPr="00706B27">
              <w:rPr>
                <w:rFonts w:asciiTheme="majorHAnsi" w:hAnsiTheme="majorHAnsi"/>
                <w:sz w:val="24"/>
                <w:szCs w:val="24"/>
              </w:rPr>
              <w:t>os</w:t>
            </w:r>
            <w:r w:rsidRPr="00706B27">
              <w:rPr>
                <w:rFonts w:asciiTheme="majorHAnsi" w:hAnsiTheme="majorHAnsi"/>
                <w:spacing w:val="15"/>
                <w:sz w:val="24"/>
                <w:szCs w:val="24"/>
              </w:rPr>
              <w:t xml:space="preserve"> </w:t>
            </w:r>
            <w:r w:rsidRPr="00706B27">
              <w:rPr>
                <w:rFonts w:asciiTheme="majorHAnsi" w:hAnsiTheme="majorHAnsi"/>
                <w:sz w:val="24"/>
                <w:szCs w:val="24"/>
              </w:rPr>
              <w:t>preços praticados</w:t>
            </w:r>
            <w:r w:rsidRPr="00706B27">
              <w:rPr>
                <w:rFonts w:asciiTheme="majorHAnsi" w:hAnsiTheme="majorHAnsi"/>
                <w:spacing w:val="-2"/>
                <w:sz w:val="24"/>
                <w:szCs w:val="24"/>
              </w:rPr>
              <w:t xml:space="preserve"> </w:t>
            </w:r>
            <w:r w:rsidRPr="00706B27">
              <w:rPr>
                <w:rFonts w:asciiTheme="majorHAnsi" w:hAnsiTheme="majorHAnsi"/>
                <w:sz w:val="24"/>
                <w:szCs w:val="24"/>
              </w:rPr>
              <w:t>no</w:t>
            </w:r>
            <w:r w:rsidRPr="00706B27">
              <w:rPr>
                <w:rFonts w:asciiTheme="majorHAnsi" w:hAnsiTheme="majorHAnsi"/>
                <w:spacing w:val="-2"/>
                <w:sz w:val="24"/>
                <w:szCs w:val="24"/>
              </w:rPr>
              <w:t xml:space="preserve"> </w:t>
            </w:r>
            <w:r w:rsidRPr="00706B27">
              <w:rPr>
                <w:rFonts w:asciiTheme="majorHAnsi" w:hAnsiTheme="majorHAnsi"/>
                <w:sz w:val="24"/>
                <w:szCs w:val="24"/>
              </w:rPr>
              <w:t>mercado.</w:t>
            </w:r>
          </w:p>
        </w:tc>
        <w:tc>
          <w:tcPr>
            <w:tcW w:w="1801" w:type="dxa"/>
            <w:vAlign w:val="center"/>
          </w:tcPr>
          <w:p w14:paraId="5ED2A8C5"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Baixa</w:t>
            </w:r>
          </w:p>
        </w:tc>
        <w:tc>
          <w:tcPr>
            <w:tcW w:w="1610" w:type="dxa"/>
            <w:vAlign w:val="center"/>
          </w:tcPr>
          <w:p w14:paraId="52A186A6" w14:textId="77777777" w:rsidR="00217FA4" w:rsidRPr="00706B27" w:rsidRDefault="00217FA4" w:rsidP="007E1D55">
            <w:pPr>
              <w:pStyle w:val="TableParagraph"/>
              <w:spacing w:line="276" w:lineRule="auto"/>
              <w:ind w:left="106"/>
              <w:jc w:val="both"/>
              <w:rPr>
                <w:rFonts w:asciiTheme="majorHAnsi" w:hAnsiTheme="majorHAnsi"/>
                <w:sz w:val="24"/>
                <w:szCs w:val="24"/>
              </w:rPr>
            </w:pPr>
            <w:r w:rsidRPr="00706B27">
              <w:rPr>
                <w:rFonts w:asciiTheme="majorHAnsi" w:hAnsiTheme="majorHAnsi"/>
                <w:sz w:val="24"/>
                <w:szCs w:val="24"/>
              </w:rPr>
              <w:t>Alto</w:t>
            </w:r>
          </w:p>
        </w:tc>
      </w:tr>
      <w:tr w:rsidR="00217FA4" w:rsidRPr="00706B27" w14:paraId="03FC0C47" w14:textId="77777777" w:rsidTr="007E1D55">
        <w:trPr>
          <w:trHeight w:val="395"/>
        </w:trPr>
        <w:tc>
          <w:tcPr>
            <w:tcW w:w="5945" w:type="dxa"/>
            <w:vAlign w:val="center"/>
          </w:tcPr>
          <w:p w14:paraId="2F3101F0"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2 - Prestação de serviço sem qualidade.</w:t>
            </w:r>
          </w:p>
        </w:tc>
        <w:tc>
          <w:tcPr>
            <w:tcW w:w="1801" w:type="dxa"/>
            <w:vAlign w:val="center"/>
          </w:tcPr>
          <w:p w14:paraId="06242530"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Baixa</w:t>
            </w:r>
          </w:p>
        </w:tc>
        <w:tc>
          <w:tcPr>
            <w:tcW w:w="1610" w:type="dxa"/>
            <w:vAlign w:val="center"/>
          </w:tcPr>
          <w:p w14:paraId="33B3637A" w14:textId="77777777" w:rsidR="00217FA4" w:rsidRPr="00706B27" w:rsidRDefault="00217FA4" w:rsidP="007E1D55">
            <w:pPr>
              <w:pStyle w:val="TableParagraph"/>
              <w:spacing w:line="276" w:lineRule="auto"/>
              <w:ind w:left="106"/>
              <w:jc w:val="both"/>
              <w:rPr>
                <w:rFonts w:asciiTheme="majorHAnsi" w:hAnsiTheme="majorHAnsi"/>
                <w:sz w:val="24"/>
                <w:szCs w:val="24"/>
              </w:rPr>
            </w:pPr>
            <w:r w:rsidRPr="00706B27">
              <w:rPr>
                <w:rFonts w:asciiTheme="majorHAnsi" w:hAnsiTheme="majorHAnsi"/>
                <w:sz w:val="24"/>
                <w:szCs w:val="24"/>
              </w:rPr>
              <w:t>Alto</w:t>
            </w:r>
          </w:p>
        </w:tc>
      </w:tr>
      <w:tr w:rsidR="00217FA4" w:rsidRPr="00706B27" w14:paraId="6CD68492" w14:textId="77777777" w:rsidTr="007E1D55">
        <w:trPr>
          <w:trHeight w:val="395"/>
        </w:trPr>
        <w:tc>
          <w:tcPr>
            <w:tcW w:w="5945" w:type="dxa"/>
            <w:vAlign w:val="center"/>
          </w:tcPr>
          <w:p w14:paraId="776FA1CF"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3 - Incapacidade de empresa vencedora em executar o contrato.</w:t>
            </w:r>
          </w:p>
        </w:tc>
        <w:tc>
          <w:tcPr>
            <w:tcW w:w="1801" w:type="dxa"/>
            <w:vAlign w:val="center"/>
          </w:tcPr>
          <w:p w14:paraId="109F6DE0"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Baixa</w:t>
            </w:r>
          </w:p>
        </w:tc>
        <w:tc>
          <w:tcPr>
            <w:tcW w:w="1610" w:type="dxa"/>
            <w:vAlign w:val="center"/>
          </w:tcPr>
          <w:p w14:paraId="4F46DE99" w14:textId="77777777" w:rsidR="00217FA4" w:rsidRPr="00706B27" w:rsidRDefault="00217FA4" w:rsidP="007E1D55">
            <w:pPr>
              <w:pStyle w:val="TableParagraph"/>
              <w:spacing w:line="276" w:lineRule="auto"/>
              <w:ind w:left="106"/>
              <w:jc w:val="both"/>
              <w:rPr>
                <w:rFonts w:asciiTheme="majorHAnsi" w:hAnsiTheme="majorHAnsi"/>
                <w:sz w:val="24"/>
                <w:szCs w:val="24"/>
              </w:rPr>
            </w:pPr>
            <w:r w:rsidRPr="00706B27">
              <w:rPr>
                <w:rFonts w:asciiTheme="majorHAnsi" w:hAnsiTheme="majorHAnsi"/>
                <w:sz w:val="24"/>
                <w:szCs w:val="24"/>
              </w:rPr>
              <w:t>Alto</w:t>
            </w:r>
          </w:p>
        </w:tc>
      </w:tr>
      <w:tr w:rsidR="00217FA4" w:rsidRPr="00706B27" w14:paraId="335756BA" w14:textId="77777777" w:rsidTr="007E1D55">
        <w:trPr>
          <w:trHeight w:val="395"/>
        </w:trPr>
        <w:tc>
          <w:tcPr>
            <w:tcW w:w="5945" w:type="dxa"/>
            <w:vAlign w:val="center"/>
          </w:tcPr>
          <w:p w14:paraId="7CA8D1F1"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4 - Falta de clareza quanto aos serviços a serem executados.</w:t>
            </w:r>
          </w:p>
        </w:tc>
        <w:tc>
          <w:tcPr>
            <w:tcW w:w="1801" w:type="dxa"/>
            <w:vAlign w:val="center"/>
          </w:tcPr>
          <w:p w14:paraId="738B02F5"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Média</w:t>
            </w:r>
          </w:p>
        </w:tc>
        <w:tc>
          <w:tcPr>
            <w:tcW w:w="1610" w:type="dxa"/>
            <w:vAlign w:val="center"/>
          </w:tcPr>
          <w:p w14:paraId="36FD6D50" w14:textId="77777777" w:rsidR="00217FA4" w:rsidRPr="00706B27" w:rsidRDefault="00217FA4" w:rsidP="007E1D55">
            <w:pPr>
              <w:pStyle w:val="TableParagraph"/>
              <w:spacing w:line="276" w:lineRule="auto"/>
              <w:ind w:left="106"/>
              <w:jc w:val="both"/>
              <w:rPr>
                <w:rFonts w:asciiTheme="majorHAnsi" w:hAnsiTheme="majorHAnsi"/>
                <w:sz w:val="24"/>
                <w:szCs w:val="24"/>
              </w:rPr>
            </w:pPr>
            <w:r w:rsidRPr="00706B27">
              <w:rPr>
                <w:rFonts w:asciiTheme="majorHAnsi" w:hAnsiTheme="majorHAnsi"/>
                <w:sz w:val="24"/>
                <w:szCs w:val="24"/>
              </w:rPr>
              <w:t>Alto</w:t>
            </w:r>
          </w:p>
        </w:tc>
      </w:tr>
      <w:tr w:rsidR="00217FA4" w:rsidRPr="00706B27" w14:paraId="1E01EF4F" w14:textId="77777777" w:rsidTr="007E1D55">
        <w:trPr>
          <w:trHeight w:val="395"/>
        </w:trPr>
        <w:tc>
          <w:tcPr>
            <w:tcW w:w="5945" w:type="dxa"/>
            <w:shd w:val="clear" w:color="auto" w:fill="FFFFFF" w:themeFill="background1"/>
            <w:vAlign w:val="center"/>
          </w:tcPr>
          <w:p w14:paraId="38A6EE0B"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5 - Licitação deserta ou fracassada.</w:t>
            </w:r>
          </w:p>
        </w:tc>
        <w:tc>
          <w:tcPr>
            <w:tcW w:w="1801" w:type="dxa"/>
            <w:vAlign w:val="center"/>
          </w:tcPr>
          <w:p w14:paraId="7706F8FB"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Média</w:t>
            </w:r>
          </w:p>
        </w:tc>
        <w:tc>
          <w:tcPr>
            <w:tcW w:w="1610" w:type="dxa"/>
            <w:vAlign w:val="center"/>
          </w:tcPr>
          <w:p w14:paraId="618A9EFB" w14:textId="77777777" w:rsidR="00217FA4" w:rsidRPr="00706B27" w:rsidRDefault="00217FA4" w:rsidP="007E1D55">
            <w:pPr>
              <w:pStyle w:val="TableParagraph"/>
              <w:spacing w:line="276" w:lineRule="auto"/>
              <w:ind w:left="106"/>
              <w:jc w:val="both"/>
              <w:rPr>
                <w:rFonts w:asciiTheme="majorHAnsi" w:hAnsiTheme="majorHAnsi"/>
                <w:sz w:val="24"/>
                <w:szCs w:val="24"/>
              </w:rPr>
            </w:pPr>
            <w:r w:rsidRPr="00706B27">
              <w:rPr>
                <w:rFonts w:asciiTheme="majorHAnsi" w:hAnsiTheme="majorHAnsi"/>
                <w:sz w:val="24"/>
                <w:szCs w:val="24"/>
              </w:rPr>
              <w:t>Alto</w:t>
            </w:r>
          </w:p>
        </w:tc>
      </w:tr>
      <w:tr w:rsidR="00217FA4" w:rsidRPr="00706B27" w14:paraId="64D470A1" w14:textId="77777777" w:rsidTr="007E1D55">
        <w:trPr>
          <w:trHeight w:val="395"/>
        </w:trPr>
        <w:tc>
          <w:tcPr>
            <w:tcW w:w="5945" w:type="dxa"/>
            <w:shd w:val="clear" w:color="auto" w:fill="FFFFFF" w:themeFill="background1"/>
            <w:vAlign w:val="center"/>
          </w:tcPr>
          <w:p w14:paraId="4B46614C"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6 – Atrasos na entrega de materiais pela fornecedora</w:t>
            </w:r>
          </w:p>
        </w:tc>
        <w:tc>
          <w:tcPr>
            <w:tcW w:w="1801" w:type="dxa"/>
            <w:vAlign w:val="center"/>
          </w:tcPr>
          <w:p w14:paraId="660F71E8"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Média</w:t>
            </w:r>
          </w:p>
        </w:tc>
        <w:tc>
          <w:tcPr>
            <w:tcW w:w="1610" w:type="dxa"/>
            <w:vAlign w:val="center"/>
          </w:tcPr>
          <w:p w14:paraId="7991AE30" w14:textId="77777777" w:rsidR="00217FA4" w:rsidRPr="00706B27" w:rsidRDefault="00217FA4" w:rsidP="007E1D55">
            <w:pPr>
              <w:pStyle w:val="TableParagraph"/>
              <w:spacing w:line="276" w:lineRule="auto"/>
              <w:ind w:left="106"/>
              <w:jc w:val="both"/>
              <w:rPr>
                <w:rFonts w:asciiTheme="majorHAnsi" w:hAnsiTheme="majorHAnsi"/>
                <w:sz w:val="24"/>
                <w:szCs w:val="24"/>
              </w:rPr>
            </w:pPr>
            <w:r w:rsidRPr="00706B27">
              <w:rPr>
                <w:rFonts w:asciiTheme="majorHAnsi" w:hAnsiTheme="majorHAnsi"/>
                <w:sz w:val="24"/>
                <w:szCs w:val="24"/>
              </w:rPr>
              <w:t>Alto</w:t>
            </w:r>
          </w:p>
        </w:tc>
      </w:tr>
      <w:tr w:rsidR="00217FA4" w:rsidRPr="00706B27" w14:paraId="2CA12C12" w14:textId="77777777" w:rsidTr="007E1D55">
        <w:trPr>
          <w:trHeight w:val="395"/>
        </w:trPr>
        <w:tc>
          <w:tcPr>
            <w:tcW w:w="5945" w:type="dxa"/>
            <w:shd w:val="clear" w:color="auto" w:fill="FFFFFF" w:themeFill="background1"/>
            <w:vAlign w:val="center"/>
          </w:tcPr>
          <w:p w14:paraId="44F1C0CE"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7 – Não conformidade com normas de segurança</w:t>
            </w:r>
          </w:p>
        </w:tc>
        <w:tc>
          <w:tcPr>
            <w:tcW w:w="1801" w:type="dxa"/>
            <w:vAlign w:val="center"/>
          </w:tcPr>
          <w:p w14:paraId="097E8365"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Média</w:t>
            </w:r>
          </w:p>
        </w:tc>
        <w:tc>
          <w:tcPr>
            <w:tcW w:w="1610" w:type="dxa"/>
            <w:vAlign w:val="center"/>
          </w:tcPr>
          <w:p w14:paraId="55836406" w14:textId="77777777" w:rsidR="00217FA4" w:rsidRPr="00706B27" w:rsidRDefault="00217FA4" w:rsidP="007E1D55">
            <w:pPr>
              <w:pStyle w:val="TableParagraph"/>
              <w:spacing w:line="276" w:lineRule="auto"/>
              <w:ind w:left="106"/>
              <w:jc w:val="both"/>
              <w:rPr>
                <w:rFonts w:asciiTheme="majorHAnsi" w:hAnsiTheme="majorHAnsi"/>
                <w:sz w:val="24"/>
                <w:szCs w:val="24"/>
              </w:rPr>
            </w:pPr>
            <w:r w:rsidRPr="00706B27">
              <w:rPr>
                <w:rFonts w:asciiTheme="majorHAnsi" w:hAnsiTheme="majorHAnsi"/>
                <w:sz w:val="24"/>
                <w:szCs w:val="24"/>
              </w:rPr>
              <w:t>Alto</w:t>
            </w:r>
          </w:p>
        </w:tc>
      </w:tr>
    </w:tbl>
    <w:p w14:paraId="3E248BFA" w14:textId="77777777" w:rsidR="00217FA4" w:rsidRPr="00706B27" w:rsidRDefault="00217FA4" w:rsidP="00217FA4">
      <w:pPr>
        <w:pStyle w:val="Corpodetexto"/>
        <w:spacing w:before="5" w:line="276" w:lineRule="auto"/>
        <w:rPr>
          <w:rFonts w:asciiTheme="majorHAnsi" w:hAnsiTheme="majorHAnsi"/>
          <w:sz w:val="24"/>
          <w:szCs w:val="24"/>
        </w:rPr>
      </w:pPr>
    </w:p>
    <w:p w14:paraId="1B1ABCB4" w14:textId="77777777" w:rsidR="00217FA4" w:rsidRPr="00706B27" w:rsidRDefault="00217FA4" w:rsidP="00217FA4">
      <w:pPr>
        <w:pStyle w:val="PargrafodaLista"/>
        <w:widowControl w:val="0"/>
        <w:numPr>
          <w:ilvl w:val="1"/>
          <w:numId w:val="5"/>
        </w:numPr>
        <w:tabs>
          <w:tab w:val="left" w:pos="789"/>
        </w:tabs>
        <w:autoSpaceDE w:val="0"/>
        <w:autoSpaceDN w:val="0"/>
        <w:spacing w:before="93" w:after="0"/>
        <w:ind w:left="0" w:right="3" w:firstLine="581"/>
        <w:contextualSpacing w:val="0"/>
        <w:jc w:val="both"/>
        <w:rPr>
          <w:rFonts w:asciiTheme="majorHAnsi" w:hAnsiTheme="majorHAnsi"/>
          <w:sz w:val="24"/>
          <w:szCs w:val="24"/>
        </w:rPr>
      </w:pPr>
      <w:r w:rsidRPr="00706B27">
        <w:rPr>
          <w:rFonts w:asciiTheme="majorHAnsi" w:hAnsiTheme="majorHAnsi"/>
          <w:sz w:val="24"/>
          <w:szCs w:val="24"/>
        </w:rPr>
        <w:t>Tendo em vista que o mapeamento de riscos descreverá e avaliar as ameaças que</w:t>
      </w:r>
      <w:r w:rsidRPr="00706B27">
        <w:rPr>
          <w:rFonts w:asciiTheme="majorHAnsi" w:hAnsiTheme="majorHAnsi"/>
          <w:spacing w:val="-61"/>
          <w:sz w:val="24"/>
          <w:szCs w:val="24"/>
        </w:rPr>
        <w:t xml:space="preserve"> </w:t>
      </w:r>
      <w:r w:rsidRPr="00706B27">
        <w:rPr>
          <w:rFonts w:asciiTheme="majorHAnsi" w:hAnsiTheme="majorHAnsi"/>
          <w:sz w:val="24"/>
          <w:szCs w:val="24"/>
        </w:rPr>
        <w:t>possam vir a comprometer o sucesso e o objetivo da contratação, bem como definir de</w:t>
      </w:r>
      <w:r w:rsidRPr="00706B27">
        <w:rPr>
          <w:rFonts w:asciiTheme="majorHAnsi" w:hAnsiTheme="majorHAnsi"/>
          <w:spacing w:val="1"/>
          <w:sz w:val="24"/>
          <w:szCs w:val="24"/>
        </w:rPr>
        <w:t xml:space="preserve"> </w:t>
      </w:r>
      <w:r w:rsidRPr="00706B27">
        <w:rPr>
          <w:rFonts w:asciiTheme="majorHAnsi" w:hAnsiTheme="majorHAnsi"/>
          <w:sz w:val="24"/>
          <w:szCs w:val="24"/>
        </w:rPr>
        <w:t>que</w:t>
      </w:r>
      <w:r w:rsidRPr="00706B27">
        <w:rPr>
          <w:rFonts w:asciiTheme="majorHAnsi" w:hAnsiTheme="majorHAnsi"/>
          <w:spacing w:val="-2"/>
          <w:sz w:val="24"/>
          <w:szCs w:val="24"/>
        </w:rPr>
        <w:t xml:space="preserve"> </w:t>
      </w:r>
      <w:r w:rsidRPr="00706B27">
        <w:rPr>
          <w:rFonts w:asciiTheme="majorHAnsi" w:hAnsiTheme="majorHAnsi"/>
          <w:sz w:val="24"/>
          <w:szCs w:val="24"/>
        </w:rPr>
        <w:t>formas</w:t>
      </w:r>
      <w:r w:rsidRPr="00706B27">
        <w:rPr>
          <w:rFonts w:asciiTheme="majorHAnsi" w:hAnsiTheme="majorHAnsi"/>
          <w:spacing w:val="-1"/>
          <w:sz w:val="24"/>
          <w:szCs w:val="24"/>
        </w:rPr>
        <w:t xml:space="preserve"> </w:t>
      </w:r>
      <w:r w:rsidRPr="00706B27">
        <w:rPr>
          <w:rFonts w:asciiTheme="majorHAnsi" w:hAnsiTheme="majorHAnsi"/>
          <w:sz w:val="24"/>
          <w:szCs w:val="24"/>
        </w:rPr>
        <w:t>devem</w:t>
      </w:r>
      <w:r w:rsidRPr="00706B27">
        <w:rPr>
          <w:rFonts w:asciiTheme="majorHAnsi" w:hAnsiTheme="majorHAnsi"/>
          <w:spacing w:val="2"/>
          <w:sz w:val="24"/>
          <w:szCs w:val="24"/>
        </w:rPr>
        <w:t xml:space="preserve"> </w:t>
      </w:r>
      <w:r w:rsidRPr="00706B27">
        <w:rPr>
          <w:rFonts w:asciiTheme="majorHAnsi" w:hAnsiTheme="majorHAnsi"/>
          <w:sz w:val="24"/>
          <w:szCs w:val="24"/>
        </w:rPr>
        <w:t>ser</w:t>
      </w:r>
      <w:r w:rsidRPr="00706B27">
        <w:rPr>
          <w:rFonts w:asciiTheme="majorHAnsi" w:hAnsiTheme="majorHAnsi"/>
          <w:spacing w:val="-1"/>
          <w:sz w:val="24"/>
          <w:szCs w:val="24"/>
        </w:rPr>
        <w:t xml:space="preserve"> </w:t>
      </w:r>
      <w:r w:rsidRPr="00706B27">
        <w:rPr>
          <w:rFonts w:asciiTheme="majorHAnsi" w:hAnsiTheme="majorHAnsi"/>
          <w:sz w:val="24"/>
          <w:szCs w:val="24"/>
        </w:rPr>
        <w:t>tratadas, ela</w:t>
      </w:r>
      <w:r w:rsidRPr="00706B27">
        <w:rPr>
          <w:rFonts w:asciiTheme="majorHAnsi" w:hAnsiTheme="majorHAnsi"/>
          <w:spacing w:val="-1"/>
          <w:sz w:val="24"/>
          <w:szCs w:val="24"/>
        </w:rPr>
        <w:t xml:space="preserve"> </w:t>
      </w:r>
      <w:r w:rsidRPr="00706B27">
        <w:rPr>
          <w:rFonts w:asciiTheme="majorHAnsi" w:hAnsiTheme="majorHAnsi"/>
          <w:sz w:val="24"/>
          <w:szCs w:val="24"/>
        </w:rPr>
        <w:t>permeará</w:t>
      </w:r>
      <w:r w:rsidRPr="00706B27">
        <w:rPr>
          <w:rFonts w:asciiTheme="majorHAnsi" w:hAnsiTheme="majorHAnsi"/>
          <w:spacing w:val="-2"/>
          <w:sz w:val="24"/>
          <w:szCs w:val="24"/>
        </w:rPr>
        <w:t xml:space="preserve"> </w:t>
      </w:r>
      <w:r w:rsidRPr="00706B27">
        <w:rPr>
          <w:rFonts w:asciiTheme="majorHAnsi" w:hAnsiTheme="majorHAnsi"/>
          <w:sz w:val="24"/>
          <w:szCs w:val="24"/>
        </w:rPr>
        <w:t>todo</w:t>
      </w:r>
      <w:r w:rsidRPr="00706B27">
        <w:rPr>
          <w:rFonts w:asciiTheme="majorHAnsi" w:hAnsiTheme="majorHAnsi"/>
          <w:spacing w:val="-1"/>
          <w:sz w:val="24"/>
          <w:szCs w:val="24"/>
        </w:rPr>
        <w:t xml:space="preserve"> </w:t>
      </w:r>
      <w:r w:rsidRPr="00706B27">
        <w:rPr>
          <w:rFonts w:asciiTheme="majorHAnsi" w:hAnsiTheme="majorHAnsi"/>
          <w:sz w:val="24"/>
          <w:szCs w:val="24"/>
        </w:rPr>
        <w:t>processo</w:t>
      </w:r>
      <w:r w:rsidRPr="00706B27">
        <w:rPr>
          <w:rFonts w:asciiTheme="majorHAnsi" w:hAnsiTheme="majorHAnsi"/>
          <w:spacing w:val="3"/>
          <w:sz w:val="24"/>
          <w:szCs w:val="24"/>
        </w:rPr>
        <w:t xml:space="preserve"> </w:t>
      </w:r>
      <w:r w:rsidRPr="00706B27">
        <w:rPr>
          <w:rFonts w:asciiTheme="majorHAnsi" w:hAnsiTheme="majorHAnsi"/>
          <w:sz w:val="24"/>
          <w:szCs w:val="24"/>
        </w:rPr>
        <w:t>de</w:t>
      </w:r>
      <w:r w:rsidRPr="00706B27">
        <w:rPr>
          <w:rFonts w:asciiTheme="majorHAnsi" w:hAnsiTheme="majorHAnsi"/>
          <w:spacing w:val="-2"/>
          <w:sz w:val="24"/>
          <w:szCs w:val="24"/>
        </w:rPr>
        <w:t xml:space="preserve"> </w:t>
      </w:r>
      <w:r w:rsidRPr="00706B27">
        <w:rPr>
          <w:rFonts w:asciiTheme="majorHAnsi" w:hAnsiTheme="majorHAnsi"/>
          <w:sz w:val="24"/>
          <w:szCs w:val="24"/>
        </w:rPr>
        <w:t>Contratação.</w:t>
      </w:r>
    </w:p>
    <w:p w14:paraId="6BC618C9" w14:textId="77777777" w:rsidR="00217FA4" w:rsidRPr="00706B27" w:rsidRDefault="00217FA4" w:rsidP="00217FA4">
      <w:pPr>
        <w:pStyle w:val="Corpodetexto"/>
        <w:spacing w:before="2" w:line="276" w:lineRule="auto"/>
        <w:rPr>
          <w:rFonts w:asciiTheme="majorHAnsi" w:hAnsiTheme="majorHAnsi"/>
          <w:sz w:val="24"/>
          <w:szCs w:val="24"/>
        </w:rPr>
      </w:pPr>
    </w:p>
    <w:p w14:paraId="29B1B73B" w14:textId="77777777" w:rsidR="00217FA4" w:rsidRPr="00706B27" w:rsidRDefault="00217FA4" w:rsidP="00217FA4">
      <w:pPr>
        <w:pStyle w:val="Ttulo1"/>
        <w:spacing w:line="276" w:lineRule="auto"/>
        <w:ind w:left="222"/>
        <w:rPr>
          <w:rFonts w:asciiTheme="majorHAnsi" w:hAnsiTheme="majorHAnsi"/>
          <w:sz w:val="24"/>
          <w:szCs w:val="24"/>
        </w:rPr>
      </w:pPr>
      <w:r w:rsidRPr="00706B27">
        <w:rPr>
          <w:rFonts w:asciiTheme="majorHAnsi" w:hAnsiTheme="majorHAnsi"/>
          <w:sz w:val="24"/>
          <w:szCs w:val="24"/>
        </w:rPr>
        <w:t>RISCOS</w:t>
      </w:r>
      <w:r w:rsidRPr="00706B27">
        <w:rPr>
          <w:rFonts w:asciiTheme="majorHAnsi" w:hAnsiTheme="majorHAnsi"/>
          <w:spacing w:val="-2"/>
          <w:sz w:val="24"/>
          <w:szCs w:val="24"/>
        </w:rPr>
        <w:t xml:space="preserve"> </w:t>
      </w:r>
      <w:r w:rsidRPr="00706B27">
        <w:rPr>
          <w:rFonts w:asciiTheme="majorHAnsi" w:hAnsiTheme="majorHAnsi"/>
          <w:sz w:val="24"/>
          <w:szCs w:val="24"/>
        </w:rPr>
        <w:t>DO</w:t>
      </w:r>
      <w:r w:rsidRPr="00706B27">
        <w:rPr>
          <w:rFonts w:asciiTheme="majorHAnsi" w:hAnsiTheme="majorHAnsi"/>
          <w:spacing w:val="-3"/>
          <w:sz w:val="24"/>
          <w:szCs w:val="24"/>
        </w:rPr>
        <w:t xml:space="preserve"> </w:t>
      </w:r>
      <w:r w:rsidRPr="00706B27">
        <w:rPr>
          <w:rFonts w:asciiTheme="majorHAnsi" w:hAnsiTheme="majorHAnsi"/>
          <w:sz w:val="24"/>
          <w:szCs w:val="24"/>
        </w:rPr>
        <w:t>PROCESSO</w:t>
      </w:r>
      <w:r w:rsidRPr="00706B27">
        <w:rPr>
          <w:rFonts w:asciiTheme="majorHAnsi" w:hAnsiTheme="majorHAnsi"/>
          <w:spacing w:val="-1"/>
          <w:sz w:val="24"/>
          <w:szCs w:val="24"/>
        </w:rPr>
        <w:t xml:space="preserve"> </w:t>
      </w:r>
      <w:r w:rsidRPr="00706B27">
        <w:rPr>
          <w:rFonts w:asciiTheme="majorHAnsi" w:hAnsiTheme="majorHAnsi"/>
          <w:sz w:val="24"/>
          <w:szCs w:val="24"/>
        </w:rPr>
        <w:t>DE</w:t>
      </w:r>
      <w:r w:rsidRPr="00706B27">
        <w:rPr>
          <w:rFonts w:asciiTheme="majorHAnsi" w:hAnsiTheme="majorHAnsi"/>
          <w:spacing w:val="-1"/>
          <w:sz w:val="24"/>
          <w:szCs w:val="24"/>
        </w:rPr>
        <w:t xml:space="preserve"> </w:t>
      </w:r>
      <w:r w:rsidRPr="00706B27">
        <w:rPr>
          <w:rFonts w:asciiTheme="majorHAnsi" w:hAnsiTheme="majorHAnsi"/>
          <w:sz w:val="24"/>
          <w:szCs w:val="24"/>
        </w:rPr>
        <w:t>CONTRATAÇÃO</w:t>
      </w:r>
      <w:r w:rsidRPr="00706B27">
        <w:rPr>
          <w:rFonts w:asciiTheme="majorHAnsi" w:hAnsiTheme="majorHAnsi"/>
          <w:spacing w:val="-1"/>
          <w:sz w:val="24"/>
          <w:szCs w:val="24"/>
        </w:rPr>
        <w:t xml:space="preserve"> </w:t>
      </w:r>
      <w:r w:rsidRPr="00706B27">
        <w:rPr>
          <w:rFonts w:asciiTheme="majorHAnsi" w:hAnsiTheme="majorHAnsi"/>
          <w:sz w:val="24"/>
          <w:szCs w:val="24"/>
        </w:rPr>
        <w:t>E</w:t>
      </w:r>
      <w:r w:rsidRPr="00706B27">
        <w:rPr>
          <w:rFonts w:asciiTheme="majorHAnsi" w:hAnsiTheme="majorHAnsi"/>
          <w:spacing w:val="-1"/>
          <w:sz w:val="24"/>
          <w:szCs w:val="24"/>
        </w:rPr>
        <w:t xml:space="preserve"> </w:t>
      </w:r>
      <w:r w:rsidRPr="00706B27">
        <w:rPr>
          <w:rFonts w:asciiTheme="majorHAnsi" w:hAnsiTheme="majorHAnsi"/>
          <w:sz w:val="24"/>
          <w:szCs w:val="24"/>
        </w:rPr>
        <w:t>DA</w:t>
      </w:r>
      <w:r w:rsidRPr="00706B27">
        <w:rPr>
          <w:rFonts w:asciiTheme="majorHAnsi" w:hAnsiTheme="majorHAnsi"/>
          <w:spacing w:val="-6"/>
          <w:sz w:val="24"/>
          <w:szCs w:val="24"/>
        </w:rPr>
        <w:t xml:space="preserve"> </w:t>
      </w:r>
      <w:r w:rsidRPr="00706B27">
        <w:rPr>
          <w:rFonts w:asciiTheme="majorHAnsi" w:hAnsiTheme="majorHAnsi"/>
          <w:sz w:val="24"/>
          <w:szCs w:val="24"/>
        </w:rPr>
        <w:t>EXECUÇÃO</w:t>
      </w:r>
    </w:p>
    <w:p w14:paraId="21CF0E9A" w14:textId="77777777" w:rsidR="00217FA4" w:rsidRPr="00706B27" w:rsidRDefault="00217FA4" w:rsidP="00217FA4">
      <w:pPr>
        <w:pStyle w:val="Corpodetexto"/>
        <w:spacing w:before="10" w:line="276" w:lineRule="auto"/>
        <w:rPr>
          <w:rFonts w:asciiTheme="majorHAnsi" w:hAnsiTheme="majorHAnsi"/>
          <w:b/>
          <w:sz w:val="24"/>
          <w:szCs w:val="24"/>
        </w:rPr>
      </w:pP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7088"/>
      </w:tblGrid>
      <w:tr w:rsidR="00217FA4" w:rsidRPr="00706B27" w14:paraId="0575B8AD" w14:textId="77777777" w:rsidTr="007E1D55">
        <w:trPr>
          <w:trHeight w:val="541"/>
        </w:trPr>
        <w:tc>
          <w:tcPr>
            <w:tcW w:w="2268" w:type="dxa"/>
            <w:vAlign w:val="center"/>
          </w:tcPr>
          <w:p w14:paraId="1F6FFE51" w14:textId="77777777" w:rsidR="00217FA4" w:rsidRPr="00706B27" w:rsidRDefault="00217FA4" w:rsidP="007E1D55">
            <w:pPr>
              <w:pStyle w:val="TableParagraph"/>
              <w:spacing w:line="276" w:lineRule="auto"/>
              <w:jc w:val="both"/>
              <w:rPr>
                <w:rFonts w:asciiTheme="majorHAnsi" w:hAnsiTheme="majorHAnsi"/>
                <w:b/>
                <w:sz w:val="24"/>
                <w:szCs w:val="24"/>
              </w:rPr>
            </w:pPr>
            <w:r w:rsidRPr="00706B27">
              <w:rPr>
                <w:rFonts w:asciiTheme="majorHAnsi" w:hAnsiTheme="majorHAnsi"/>
                <w:b/>
                <w:sz w:val="24"/>
                <w:szCs w:val="24"/>
              </w:rPr>
              <w:t>Risco 1</w:t>
            </w:r>
          </w:p>
        </w:tc>
        <w:tc>
          <w:tcPr>
            <w:tcW w:w="7088" w:type="dxa"/>
            <w:vAlign w:val="center"/>
          </w:tcPr>
          <w:p w14:paraId="267C3122" w14:textId="77777777" w:rsidR="00217FA4" w:rsidRPr="00706B27" w:rsidRDefault="00217FA4" w:rsidP="007E1D55">
            <w:pPr>
              <w:pStyle w:val="TableParagraph"/>
              <w:spacing w:line="276" w:lineRule="auto"/>
              <w:jc w:val="both"/>
              <w:rPr>
                <w:rFonts w:asciiTheme="majorHAnsi" w:hAnsiTheme="majorHAnsi"/>
                <w:b/>
                <w:sz w:val="24"/>
                <w:szCs w:val="24"/>
              </w:rPr>
            </w:pPr>
            <w:r w:rsidRPr="00706B27">
              <w:rPr>
                <w:rFonts w:asciiTheme="majorHAnsi" w:hAnsiTheme="majorHAnsi"/>
                <w:b/>
                <w:sz w:val="24"/>
                <w:szCs w:val="24"/>
              </w:rPr>
              <w:t>Estimativa</w:t>
            </w:r>
            <w:r w:rsidRPr="00706B27">
              <w:rPr>
                <w:rFonts w:asciiTheme="majorHAnsi" w:hAnsiTheme="majorHAnsi"/>
                <w:b/>
                <w:spacing w:val="16"/>
                <w:sz w:val="24"/>
                <w:szCs w:val="24"/>
              </w:rPr>
              <w:t xml:space="preserve"> </w:t>
            </w:r>
            <w:r w:rsidRPr="00706B27">
              <w:rPr>
                <w:rFonts w:asciiTheme="majorHAnsi" w:hAnsiTheme="majorHAnsi"/>
                <w:b/>
                <w:sz w:val="24"/>
                <w:szCs w:val="24"/>
              </w:rPr>
              <w:t>de</w:t>
            </w:r>
            <w:r w:rsidRPr="00706B27">
              <w:rPr>
                <w:rFonts w:asciiTheme="majorHAnsi" w:hAnsiTheme="majorHAnsi"/>
                <w:b/>
                <w:spacing w:val="15"/>
                <w:sz w:val="24"/>
                <w:szCs w:val="24"/>
              </w:rPr>
              <w:t xml:space="preserve"> </w:t>
            </w:r>
            <w:r w:rsidRPr="00706B27">
              <w:rPr>
                <w:rFonts w:asciiTheme="majorHAnsi" w:hAnsiTheme="majorHAnsi"/>
                <w:b/>
                <w:sz w:val="24"/>
                <w:szCs w:val="24"/>
              </w:rPr>
              <w:t>preço</w:t>
            </w:r>
            <w:r w:rsidRPr="00706B27">
              <w:rPr>
                <w:rFonts w:asciiTheme="majorHAnsi" w:hAnsiTheme="majorHAnsi"/>
                <w:b/>
                <w:spacing w:val="16"/>
                <w:sz w:val="24"/>
                <w:szCs w:val="24"/>
              </w:rPr>
              <w:t xml:space="preserve"> </w:t>
            </w:r>
            <w:r w:rsidRPr="00706B27">
              <w:rPr>
                <w:rFonts w:asciiTheme="majorHAnsi" w:hAnsiTheme="majorHAnsi"/>
                <w:b/>
                <w:sz w:val="24"/>
                <w:szCs w:val="24"/>
              </w:rPr>
              <w:t>em</w:t>
            </w:r>
            <w:r w:rsidRPr="00706B27">
              <w:rPr>
                <w:rFonts w:asciiTheme="majorHAnsi" w:hAnsiTheme="majorHAnsi"/>
                <w:b/>
                <w:spacing w:val="15"/>
                <w:sz w:val="24"/>
                <w:szCs w:val="24"/>
              </w:rPr>
              <w:t xml:space="preserve"> </w:t>
            </w:r>
            <w:r w:rsidRPr="00706B27">
              <w:rPr>
                <w:rFonts w:asciiTheme="majorHAnsi" w:hAnsiTheme="majorHAnsi"/>
                <w:b/>
                <w:sz w:val="24"/>
                <w:szCs w:val="24"/>
              </w:rPr>
              <w:t>desacordo</w:t>
            </w:r>
            <w:r w:rsidRPr="00706B27">
              <w:rPr>
                <w:rFonts w:asciiTheme="majorHAnsi" w:hAnsiTheme="majorHAnsi"/>
                <w:b/>
                <w:spacing w:val="17"/>
                <w:sz w:val="24"/>
                <w:szCs w:val="24"/>
              </w:rPr>
              <w:t xml:space="preserve"> </w:t>
            </w:r>
            <w:r w:rsidRPr="00706B27">
              <w:rPr>
                <w:rFonts w:asciiTheme="majorHAnsi" w:hAnsiTheme="majorHAnsi"/>
                <w:b/>
                <w:sz w:val="24"/>
                <w:szCs w:val="24"/>
              </w:rPr>
              <w:t>com</w:t>
            </w:r>
            <w:r w:rsidRPr="00706B27">
              <w:rPr>
                <w:rFonts w:asciiTheme="majorHAnsi" w:hAnsiTheme="majorHAnsi"/>
                <w:b/>
                <w:spacing w:val="14"/>
                <w:sz w:val="24"/>
                <w:szCs w:val="24"/>
              </w:rPr>
              <w:t xml:space="preserve"> </w:t>
            </w:r>
            <w:r w:rsidRPr="00706B27">
              <w:rPr>
                <w:rFonts w:asciiTheme="majorHAnsi" w:hAnsiTheme="majorHAnsi"/>
                <w:b/>
                <w:sz w:val="24"/>
                <w:szCs w:val="24"/>
              </w:rPr>
              <w:t>os</w:t>
            </w:r>
            <w:r w:rsidRPr="00706B27">
              <w:rPr>
                <w:rFonts w:asciiTheme="majorHAnsi" w:hAnsiTheme="majorHAnsi"/>
                <w:b/>
                <w:spacing w:val="15"/>
                <w:sz w:val="24"/>
                <w:szCs w:val="24"/>
              </w:rPr>
              <w:t xml:space="preserve"> </w:t>
            </w:r>
            <w:r w:rsidRPr="00706B27">
              <w:rPr>
                <w:rFonts w:asciiTheme="majorHAnsi" w:hAnsiTheme="majorHAnsi"/>
                <w:b/>
                <w:sz w:val="24"/>
                <w:szCs w:val="24"/>
              </w:rPr>
              <w:t>preços</w:t>
            </w:r>
            <w:r w:rsidRPr="00706B27">
              <w:rPr>
                <w:rFonts w:asciiTheme="majorHAnsi" w:hAnsiTheme="majorHAnsi"/>
                <w:b/>
                <w:spacing w:val="15"/>
                <w:sz w:val="24"/>
                <w:szCs w:val="24"/>
              </w:rPr>
              <w:t xml:space="preserve"> </w:t>
            </w:r>
            <w:r w:rsidRPr="00706B27">
              <w:rPr>
                <w:rFonts w:asciiTheme="majorHAnsi" w:hAnsiTheme="majorHAnsi"/>
                <w:b/>
                <w:sz w:val="24"/>
                <w:szCs w:val="24"/>
              </w:rPr>
              <w:t>praticados no</w:t>
            </w:r>
            <w:r w:rsidRPr="00706B27">
              <w:rPr>
                <w:rFonts w:asciiTheme="majorHAnsi" w:hAnsiTheme="majorHAnsi"/>
                <w:b/>
                <w:spacing w:val="-1"/>
                <w:sz w:val="24"/>
                <w:szCs w:val="24"/>
              </w:rPr>
              <w:t xml:space="preserve"> </w:t>
            </w:r>
            <w:r w:rsidRPr="00706B27">
              <w:rPr>
                <w:rFonts w:asciiTheme="majorHAnsi" w:hAnsiTheme="majorHAnsi"/>
                <w:b/>
                <w:sz w:val="24"/>
                <w:szCs w:val="24"/>
              </w:rPr>
              <w:t>mercado</w:t>
            </w:r>
          </w:p>
        </w:tc>
      </w:tr>
      <w:tr w:rsidR="00217FA4" w:rsidRPr="00706B27" w14:paraId="314BFDEB" w14:textId="77777777" w:rsidTr="007E1D55">
        <w:trPr>
          <w:trHeight w:val="395"/>
        </w:trPr>
        <w:tc>
          <w:tcPr>
            <w:tcW w:w="2268" w:type="dxa"/>
            <w:vAlign w:val="center"/>
          </w:tcPr>
          <w:p w14:paraId="103A77BA"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Probabilidade</w:t>
            </w:r>
          </w:p>
        </w:tc>
        <w:tc>
          <w:tcPr>
            <w:tcW w:w="7088" w:type="dxa"/>
            <w:vAlign w:val="center"/>
          </w:tcPr>
          <w:p w14:paraId="2E0FDADC"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Baixa</w:t>
            </w:r>
          </w:p>
        </w:tc>
      </w:tr>
      <w:tr w:rsidR="00217FA4" w:rsidRPr="00706B27" w14:paraId="6C123697" w14:textId="77777777" w:rsidTr="007E1D55">
        <w:trPr>
          <w:trHeight w:val="397"/>
        </w:trPr>
        <w:tc>
          <w:tcPr>
            <w:tcW w:w="2268" w:type="dxa"/>
            <w:vAlign w:val="center"/>
          </w:tcPr>
          <w:p w14:paraId="4B58EB99"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Impacto</w:t>
            </w:r>
          </w:p>
        </w:tc>
        <w:tc>
          <w:tcPr>
            <w:tcW w:w="7088" w:type="dxa"/>
            <w:vAlign w:val="center"/>
          </w:tcPr>
          <w:p w14:paraId="2D533482"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Alto</w:t>
            </w:r>
          </w:p>
        </w:tc>
      </w:tr>
      <w:tr w:rsidR="00217FA4" w:rsidRPr="00706B27" w14:paraId="174D2A1D" w14:textId="77777777" w:rsidTr="007E1D55">
        <w:trPr>
          <w:trHeight w:val="395"/>
        </w:trPr>
        <w:tc>
          <w:tcPr>
            <w:tcW w:w="2268" w:type="dxa"/>
            <w:vAlign w:val="center"/>
          </w:tcPr>
          <w:p w14:paraId="11C5371E"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Dano</w:t>
            </w:r>
          </w:p>
        </w:tc>
        <w:tc>
          <w:tcPr>
            <w:tcW w:w="7088" w:type="dxa"/>
            <w:vAlign w:val="center"/>
          </w:tcPr>
          <w:p w14:paraId="55E041E7"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Disputa</w:t>
            </w:r>
            <w:r w:rsidRPr="00706B27">
              <w:rPr>
                <w:rFonts w:asciiTheme="majorHAnsi" w:hAnsiTheme="majorHAnsi"/>
                <w:spacing w:val="-2"/>
                <w:sz w:val="24"/>
                <w:szCs w:val="24"/>
              </w:rPr>
              <w:t xml:space="preserve"> </w:t>
            </w:r>
            <w:r w:rsidRPr="00706B27">
              <w:rPr>
                <w:rFonts w:asciiTheme="majorHAnsi" w:hAnsiTheme="majorHAnsi"/>
                <w:sz w:val="24"/>
                <w:szCs w:val="24"/>
              </w:rPr>
              <w:t>de</w:t>
            </w:r>
            <w:r w:rsidRPr="00706B27">
              <w:rPr>
                <w:rFonts w:asciiTheme="majorHAnsi" w:hAnsiTheme="majorHAnsi"/>
                <w:spacing w:val="-1"/>
                <w:sz w:val="24"/>
                <w:szCs w:val="24"/>
              </w:rPr>
              <w:t xml:space="preserve"> </w:t>
            </w:r>
            <w:r w:rsidRPr="00706B27">
              <w:rPr>
                <w:rFonts w:asciiTheme="majorHAnsi" w:hAnsiTheme="majorHAnsi"/>
                <w:sz w:val="24"/>
                <w:szCs w:val="24"/>
              </w:rPr>
              <w:t>preço</w:t>
            </w:r>
            <w:r w:rsidRPr="00706B27">
              <w:rPr>
                <w:rFonts w:asciiTheme="majorHAnsi" w:hAnsiTheme="majorHAnsi"/>
                <w:spacing w:val="-1"/>
                <w:sz w:val="24"/>
                <w:szCs w:val="24"/>
              </w:rPr>
              <w:t xml:space="preserve"> </w:t>
            </w:r>
            <w:r w:rsidRPr="00706B27">
              <w:rPr>
                <w:rFonts w:asciiTheme="majorHAnsi" w:hAnsiTheme="majorHAnsi"/>
                <w:sz w:val="24"/>
                <w:szCs w:val="24"/>
              </w:rPr>
              <w:t>deserta</w:t>
            </w:r>
          </w:p>
        </w:tc>
      </w:tr>
      <w:tr w:rsidR="00217FA4" w:rsidRPr="00706B27" w14:paraId="62C17D2D" w14:textId="77777777" w:rsidTr="007E1D55">
        <w:trPr>
          <w:trHeight w:val="1190"/>
        </w:trPr>
        <w:tc>
          <w:tcPr>
            <w:tcW w:w="2268" w:type="dxa"/>
            <w:vAlign w:val="center"/>
          </w:tcPr>
          <w:p w14:paraId="0655634B"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Ação</w:t>
            </w:r>
            <w:r w:rsidRPr="00706B27">
              <w:rPr>
                <w:rFonts w:asciiTheme="majorHAnsi" w:hAnsiTheme="majorHAnsi"/>
                <w:spacing w:val="-3"/>
                <w:sz w:val="24"/>
                <w:szCs w:val="24"/>
              </w:rPr>
              <w:t xml:space="preserve"> </w:t>
            </w:r>
            <w:r w:rsidRPr="00706B27">
              <w:rPr>
                <w:rFonts w:asciiTheme="majorHAnsi" w:hAnsiTheme="majorHAnsi"/>
                <w:sz w:val="24"/>
                <w:szCs w:val="24"/>
              </w:rPr>
              <w:t>Preventiva</w:t>
            </w:r>
          </w:p>
        </w:tc>
        <w:tc>
          <w:tcPr>
            <w:tcW w:w="7088" w:type="dxa"/>
            <w:vAlign w:val="center"/>
          </w:tcPr>
          <w:p w14:paraId="14CEF609"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Realizar</w:t>
            </w:r>
            <w:r w:rsidRPr="00706B27">
              <w:rPr>
                <w:rFonts w:asciiTheme="majorHAnsi" w:hAnsiTheme="majorHAnsi"/>
                <w:spacing w:val="17"/>
                <w:sz w:val="24"/>
                <w:szCs w:val="24"/>
              </w:rPr>
              <w:t xml:space="preserve"> </w:t>
            </w:r>
            <w:r w:rsidRPr="00706B27">
              <w:rPr>
                <w:rFonts w:asciiTheme="majorHAnsi" w:hAnsiTheme="majorHAnsi"/>
                <w:sz w:val="24"/>
                <w:szCs w:val="24"/>
              </w:rPr>
              <w:t>adequada</w:t>
            </w:r>
            <w:r w:rsidRPr="00706B27">
              <w:rPr>
                <w:rFonts w:asciiTheme="majorHAnsi" w:hAnsiTheme="majorHAnsi"/>
                <w:spacing w:val="17"/>
                <w:sz w:val="24"/>
                <w:szCs w:val="24"/>
              </w:rPr>
              <w:t xml:space="preserve"> </w:t>
            </w:r>
            <w:r w:rsidRPr="00706B27">
              <w:rPr>
                <w:rFonts w:asciiTheme="majorHAnsi" w:hAnsiTheme="majorHAnsi"/>
                <w:sz w:val="24"/>
                <w:szCs w:val="24"/>
              </w:rPr>
              <w:t>pesquisa</w:t>
            </w:r>
            <w:r w:rsidRPr="00706B27">
              <w:rPr>
                <w:rFonts w:asciiTheme="majorHAnsi" w:hAnsiTheme="majorHAnsi"/>
                <w:spacing w:val="18"/>
                <w:sz w:val="24"/>
                <w:szCs w:val="24"/>
              </w:rPr>
              <w:t xml:space="preserve"> </w:t>
            </w:r>
            <w:r w:rsidRPr="00706B27">
              <w:rPr>
                <w:rFonts w:asciiTheme="majorHAnsi" w:hAnsiTheme="majorHAnsi"/>
                <w:sz w:val="24"/>
                <w:szCs w:val="24"/>
              </w:rPr>
              <w:t>de</w:t>
            </w:r>
            <w:r w:rsidRPr="00706B27">
              <w:rPr>
                <w:rFonts w:asciiTheme="majorHAnsi" w:hAnsiTheme="majorHAnsi"/>
                <w:spacing w:val="17"/>
                <w:sz w:val="24"/>
                <w:szCs w:val="24"/>
              </w:rPr>
              <w:t xml:space="preserve"> </w:t>
            </w:r>
            <w:r w:rsidRPr="00706B27">
              <w:rPr>
                <w:rFonts w:asciiTheme="majorHAnsi" w:hAnsiTheme="majorHAnsi"/>
                <w:sz w:val="24"/>
                <w:szCs w:val="24"/>
              </w:rPr>
              <w:t>mercado,</w:t>
            </w:r>
            <w:r w:rsidRPr="00706B27">
              <w:rPr>
                <w:rFonts w:asciiTheme="majorHAnsi" w:hAnsiTheme="majorHAnsi"/>
                <w:spacing w:val="19"/>
                <w:sz w:val="24"/>
                <w:szCs w:val="24"/>
              </w:rPr>
              <w:t xml:space="preserve"> </w:t>
            </w:r>
            <w:r w:rsidRPr="00706B27">
              <w:rPr>
                <w:rFonts w:asciiTheme="majorHAnsi" w:hAnsiTheme="majorHAnsi"/>
                <w:sz w:val="24"/>
                <w:szCs w:val="24"/>
              </w:rPr>
              <w:t>através</w:t>
            </w:r>
            <w:r w:rsidRPr="00706B27">
              <w:rPr>
                <w:rFonts w:asciiTheme="majorHAnsi" w:hAnsiTheme="majorHAnsi"/>
                <w:spacing w:val="17"/>
                <w:sz w:val="24"/>
                <w:szCs w:val="24"/>
              </w:rPr>
              <w:t xml:space="preserve"> </w:t>
            </w:r>
            <w:r w:rsidRPr="00706B27">
              <w:rPr>
                <w:rFonts w:asciiTheme="majorHAnsi" w:hAnsiTheme="majorHAnsi"/>
                <w:sz w:val="24"/>
                <w:szCs w:val="24"/>
              </w:rPr>
              <w:t>da</w:t>
            </w:r>
            <w:r w:rsidRPr="00706B27">
              <w:rPr>
                <w:rFonts w:asciiTheme="majorHAnsi" w:hAnsiTheme="majorHAnsi"/>
                <w:spacing w:val="18"/>
                <w:sz w:val="24"/>
                <w:szCs w:val="24"/>
              </w:rPr>
              <w:t xml:space="preserve"> </w:t>
            </w:r>
            <w:r w:rsidRPr="00706B27">
              <w:rPr>
                <w:rFonts w:asciiTheme="majorHAnsi" w:hAnsiTheme="majorHAnsi"/>
                <w:sz w:val="24"/>
                <w:szCs w:val="24"/>
              </w:rPr>
              <w:t>pesquisa</w:t>
            </w:r>
            <w:r w:rsidRPr="00706B27">
              <w:rPr>
                <w:rFonts w:asciiTheme="majorHAnsi" w:hAnsiTheme="majorHAnsi"/>
                <w:spacing w:val="17"/>
                <w:sz w:val="24"/>
                <w:szCs w:val="24"/>
              </w:rPr>
              <w:t xml:space="preserve"> </w:t>
            </w:r>
            <w:r w:rsidRPr="00706B27">
              <w:rPr>
                <w:rFonts w:asciiTheme="majorHAnsi" w:hAnsiTheme="majorHAnsi"/>
                <w:sz w:val="24"/>
                <w:szCs w:val="24"/>
              </w:rPr>
              <w:t>de preço</w:t>
            </w:r>
            <w:r w:rsidRPr="00706B27">
              <w:rPr>
                <w:rFonts w:asciiTheme="majorHAnsi" w:hAnsiTheme="majorHAnsi"/>
                <w:spacing w:val="41"/>
                <w:sz w:val="24"/>
                <w:szCs w:val="24"/>
              </w:rPr>
              <w:t xml:space="preserve"> </w:t>
            </w:r>
            <w:r w:rsidRPr="00706B27">
              <w:rPr>
                <w:rFonts w:asciiTheme="majorHAnsi" w:hAnsiTheme="majorHAnsi"/>
                <w:sz w:val="24"/>
                <w:szCs w:val="24"/>
              </w:rPr>
              <w:t>atual</w:t>
            </w:r>
            <w:r w:rsidRPr="00706B27">
              <w:rPr>
                <w:rFonts w:asciiTheme="majorHAnsi" w:hAnsiTheme="majorHAnsi"/>
                <w:spacing w:val="41"/>
                <w:sz w:val="24"/>
                <w:szCs w:val="24"/>
              </w:rPr>
              <w:t xml:space="preserve"> </w:t>
            </w:r>
            <w:r w:rsidRPr="00706B27">
              <w:rPr>
                <w:rFonts w:asciiTheme="majorHAnsi" w:hAnsiTheme="majorHAnsi"/>
                <w:sz w:val="24"/>
                <w:szCs w:val="24"/>
              </w:rPr>
              <w:t>pela</w:t>
            </w:r>
            <w:r w:rsidRPr="00706B27">
              <w:rPr>
                <w:rFonts w:asciiTheme="majorHAnsi" w:hAnsiTheme="majorHAnsi"/>
                <w:spacing w:val="41"/>
                <w:sz w:val="24"/>
                <w:szCs w:val="24"/>
              </w:rPr>
              <w:t xml:space="preserve"> </w:t>
            </w:r>
            <w:r w:rsidRPr="00706B27">
              <w:rPr>
                <w:rFonts w:asciiTheme="majorHAnsi" w:hAnsiTheme="majorHAnsi"/>
                <w:sz w:val="24"/>
                <w:szCs w:val="24"/>
              </w:rPr>
              <w:t>tabela</w:t>
            </w:r>
            <w:r w:rsidRPr="00706B27">
              <w:rPr>
                <w:rFonts w:asciiTheme="majorHAnsi" w:hAnsiTheme="majorHAnsi"/>
                <w:spacing w:val="43"/>
                <w:sz w:val="24"/>
                <w:szCs w:val="24"/>
              </w:rPr>
              <w:t xml:space="preserve"> </w:t>
            </w:r>
            <w:r w:rsidRPr="00706B27">
              <w:rPr>
                <w:rFonts w:asciiTheme="majorHAnsi" w:hAnsiTheme="majorHAnsi"/>
                <w:sz w:val="24"/>
                <w:szCs w:val="24"/>
              </w:rPr>
              <w:t>GOINFRA, SINAPI</w:t>
            </w:r>
            <w:r w:rsidRPr="00706B27">
              <w:rPr>
                <w:rFonts w:asciiTheme="majorHAnsi" w:hAnsiTheme="majorHAnsi"/>
                <w:spacing w:val="40"/>
                <w:sz w:val="24"/>
                <w:szCs w:val="24"/>
              </w:rPr>
              <w:t xml:space="preserve"> </w:t>
            </w:r>
            <w:r w:rsidRPr="00706B27">
              <w:rPr>
                <w:rFonts w:asciiTheme="majorHAnsi" w:hAnsiTheme="majorHAnsi"/>
                <w:sz w:val="24"/>
                <w:szCs w:val="24"/>
              </w:rPr>
              <w:t>ou</w:t>
            </w:r>
            <w:r w:rsidRPr="00706B27">
              <w:rPr>
                <w:rFonts w:asciiTheme="majorHAnsi" w:hAnsiTheme="majorHAnsi"/>
                <w:spacing w:val="41"/>
                <w:sz w:val="24"/>
                <w:szCs w:val="24"/>
              </w:rPr>
              <w:t xml:space="preserve"> </w:t>
            </w:r>
            <w:r w:rsidRPr="00706B27">
              <w:rPr>
                <w:rFonts w:asciiTheme="majorHAnsi" w:hAnsiTheme="majorHAnsi"/>
                <w:sz w:val="24"/>
                <w:szCs w:val="24"/>
              </w:rPr>
              <w:t>outra</w:t>
            </w:r>
            <w:r w:rsidRPr="00706B27">
              <w:rPr>
                <w:rFonts w:asciiTheme="majorHAnsi" w:hAnsiTheme="majorHAnsi"/>
                <w:spacing w:val="42"/>
                <w:sz w:val="24"/>
                <w:szCs w:val="24"/>
              </w:rPr>
              <w:t xml:space="preserve"> </w:t>
            </w:r>
            <w:r w:rsidRPr="00706B27">
              <w:rPr>
                <w:rFonts w:asciiTheme="majorHAnsi" w:hAnsiTheme="majorHAnsi"/>
                <w:sz w:val="24"/>
                <w:szCs w:val="24"/>
              </w:rPr>
              <w:t>que</w:t>
            </w:r>
            <w:r w:rsidRPr="00706B27">
              <w:rPr>
                <w:rFonts w:asciiTheme="majorHAnsi" w:hAnsiTheme="majorHAnsi"/>
                <w:spacing w:val="41"/>
                <w:sz w:val="24"/>
                <w:szCs w:val="24"/>
              </w:rPr>
              <w:t xml:space="preserve"> </w:t>
            </w:r>
            <w:r w:rsidRPr="00706B27">
              <w:rPr>
                <w:rFonts w:asciiTheme="majorHAnsi" w:hAnsiTheme="majorHAnsi"/>
                <w:sz w:val="24"/>
                <w:szCs w:val="24"/>
              </w:rPr>
              <w:t>venha</w:t>
            </w:r>
            <w:r w:rsidRPr="00706B27">
              <w:rPr>
                <w:rFonts w:asciiTheme="majorHAnsi" w:hAnsiTheme="majorHAnsi"/>
                <w:spacing w:val="41"/>
                <w:sz w:val="24"/>
                <w:szCs w:val="24"/>
              </w:rPr>
              <w:t xml:space="preserve"> </w:t>
            </w:r>
            <w:r w:rsidRPr="00706B27">
              <w:rPr>
                <w:rFonts w:asciiTheme="majorHAnsi" w:hAnsiTheme="majorHAnsi"/>
                <w:sz w:val="24"/>
                <w:szCs w:val="24"/>
              </w:rPr>
              <w:t>ser substituída</w:t>
            </w:r>
            <w:r w:rsidRPr="00706B27">
              <w:rPr>
                <w:rFonts w:asciiTheme="majorHAnsi" w:hAnsiTheme="majorHAnsi"/>
                <w:spacing w:val="-2"/>
                <w:sz w:val="24"/>
                <w:szCs w:val="24"/>
              </w:rPr>
              <w:t xml:space="preserve"> </w:t>
            </w:r>
            <w:r w:rsidRPr="00706B27">
              <w:rPr>
                <w:rFonts w:asciiTheme="majorHAnsi" w:hAnsiTheme="majorHAnsi"/>
                <w:sz w:val="24"/>
                <w:szCs w:val="24"/>
              </w:rPr>
              <w:t>e</w:t>
            </w:r>
            <w:r w:rsidRPr="00706B27">
              <w:rPr>
                <w:rFonts w:asciiTheme="majorHAnsi" w:hAnsiTheme="majorHAnsi"/>
                <w:spacing w:val="-1"/>
                <w:sz w:val="24"/>
                <w:szCs w:val="24"/>
              </w:rPr>
              <w:t xml:space="preserve"> </w:t>
            </w:r>
            <w:r w:rsidRPr="00706B27">
              <w:rPr>
                <w:rFonts w:asciiTheme="majorHAnsi" w:hAnsiTheme="majorHAnsi"/>
                <w:sz w:val="24"/>
                <w:szCs w:val="24"/>
              </w:rPr>
              <w:t>nova</w:t>
            </w:r>
            <w:r w:rsidRPr="00706B27">
              <w:rPr>
                <w:rFonts w:asciiTheme="majorHAnsi" w:hAnsiTheme="majorHAnsi"/>
                <w:spacing w:val="-2"/>
                <w:sz w:val="24"/>
                <w:szCs w:val="24"/>
              </w:rPr>
              <w:t xml:space="preserve"> </w:t>
            </w:r>
            <w:r w:rsidRPr="00706B27">
              <w:rPr>
                <w:rFonts w:asciiTheme="majorHAnsi" w:hAnsiTheme="majorHAnsi"/>
                <w:sz w:val="24"/>
                <w:szCs w:val="24"/>
              </w:rPr>
              <w:t>cotações com</w:t>
            </w:r>
            <w:r w:rsidRPr="00706B27">
              <w:rPr>
                <w:rFonts w:asciiTheme="majorHAnsi" w:hAnsiTheme="majorHAnsi"/>
                <w:spacing w:val="2"/>
                <w:sz w:val="24"/>
                <w:szCs w:val="24"/>
              </w:rPr>
              <w:t xml:space="preserve"> </w:t>
            </w:r>
            <w:r w:rsidRPr="00706B27">
              <w:rPr>
                <w:rFonts w:asciiTheme="majorHAnsi" w:hAnsiTheme="majorHAnsi"/>
                <w:sz w:val="24"/>
                <w:szCs w:val="24"/>
              </w:rPr>
              <w:t>fornecedores locais.</w:t>
            </w:r>
          </w:p>
        </w:tc>
      </w:tr>
      <w:tr w:rsidR="00217FA4" w:rsidRPr="00706B27" w14:paraId="7A1B9B35" w14:textId="77777777" w:rsidTr="007E1D55">
        <w:trPr>
          <w:trHeight w:val="1985"/>
        </w:trPr>
        <w:tc>
          <w:tcPr>
            <w:tcW w:w="2268" w:type="dxa"/>
            <w:vAlign w:val="center"/>
          </w:tcPr>
          <w:p w14:paraId="33EC133F" w14:textId="77777777" w:rsidR="00217FA4" w:rsidRPr="00706B27" w:rsidRDefault="00217FA4" w:rsidP="007E1D55">
            <w:pPr>
              <w:pStyle w:val="TableParagraph"/>
              <w:spacing w:line="276" w:lineRule="auto"/>
              <w:ind w:right="750"/>
              <w:rPr>
                <w:rFonts w:asciiTheme="majorHAnsi" w:hAnsiTheme="majorHAnsi"/>
                <w:sz w:val="24"/>
                <w:szCs w:val="24"/>
              </w:rPr>
            </w:pPr>
            <w:r w:rsidRPr="00706B27">
              <w:rPr>
                <w:rFonts w:asciiTheme="majorHAnsi" w:hAnsiTheme="majorHAnsi"/>
                <w:sz w:val="24"/>
                <w:szCs w:val="24"/>
              </w:rPr>
              <w:t>Ação de</w:t>
            </w:r>
            <w:r w:rsidRPr="00706B27">
              <w:rPr>
                <w:rFonts w:asciiTheme="majorHAnsi" w:hAnsiTheme="majorHAnsi"/>
                <w:spacing w:val="1"/>
                <w:sz w:val="24"/>
                <w:szCs w:val="24"/>
              </w:rPr>
              <w:t xml:space="preserve"> </w:t>
            </w:r>
            <w:r w:rsidRPr="00706B27">
              <w:rPr>
                <w:rFonts w:asciiTheme="majorHAnsi" w:hAnsiTheme="majorHAnsi"/>
                <w:spacing w:val="-1"/>
                <w:sz w:val="24"/>
                <w:szCs w:val="24"/>
              </w:rPr>
              <w:t>Contingência</w:t>
            </w:r>
          </w:p>
        </w:tc>
        <w:tc>
          <w:tcPr>
            <w:tcW w:w="7088" w:type="dxa"/>
            <w:vAlign w:val="center"/>
          </w:tcPr>
          <w:p w14:paraId="02AB20F2" w14:textId="77777777" w:rsidR="00217FA4" w:rsidRPr="00706B27" w:rsidRDefault="00217FA4" w:rsidP="007E1D55">
            <w:pPr>
              <w:pStyle w:val="TableParagraph"/>
              <w:spacing w:line="276" w:lineRule="auto"/>
              <w:ind w:right="98"/>
              <w:jc w:val="both"/>
              <w:rPr>
                <w:rFonts w:asciiTheme="majorHAnsi" w:hAnsiTheme="majorHAnsi"/>
                <w:sz w:val="24"/>
                <w:szCs w:val="24"/>
              </w:rPr>
            </w:pPr>
            <w:r w:rsidRPr="00706B27">
              <w:rPr>
                <w:rFonts w:asciiTheme="majorHAnsi" w:hAnsiTheme="majorHAnsi"/>
                <w:sz w:val="24"/>
                <w:szCs w:val="24"/>
              </w:rPr>
              <w:t>Proceder</w:t>
            </w:r>
            <w:r w:rsidRPr="00706B27">
              <w:rPr>
                <w:rFonts w:asciiTheme="majorHAnsi" w:hAnsiTheme="majorHAnsi"/>
                <w:spacing w:val="1"/>
                <w:sz w:val="24"/>
                <w:szCs w:val="24"/>
              </w:rPr>
              <w:t xml:space="preserve"> </w:t>
            </w:r>
            <w:r w:rsidRPr="00706B27">
              <w:rPr>
                <w:rFonts w:asciiTheme="majorHAnsi" w:hAnsiTheme="majorHAnsi"/>
                <w:sz w:val="24"/>
                <w:szCs w:val="24"/>
              </w:rPr>
              <w:t>com</w:t>
            </w:r>
            <w:r w:rsidRPr="00706B27">
              <w:rPr>
                <w:rFonts w:asciiTheme="majorHAnsi" w:hAnsiTheme="majorHAnsi"/>
                <w:spacing w:val="1"/>
                <w:sz w:val="24"/>
                <w:szCs w:val="24"/>
              </w:rPr>
              <w:t xml:space="preserve"> </w:t>
            </w:r>
            <w:r w:rsidRPr="00706B27">
              <w:rPr>
                <w:rFonts w:asciiTheme="majorHAnsi" w:hAnsiTheme="majorHAnsi"/>
                <w:sz w:val="24"/>
                <w:szCs w:val="24"/>
              </w:rPr>
              <w:t>a</w:t>
            </w:r>
            <w:r w:rsidRPr="00706B27">
              <w:rPr>
                <w:rFonts w:asciiTheme="majorHAnsi" w:hAnsiTheme="majorHAnsi"/>
                <w:spacing w:val="1"/>
                <w:sz w:val="24"/>
                <w:szCs w:val="24"/>
              </w:rPr>
              <w:t xml:space="preserve"> </w:t>
            </w:r>
            <w:r w:rsidRPr="00706B27">
              <w:rPr>
                <w:rFonts w:asciiTheme="majorHAnsi" w:hAnsiTheme="majorHAnsi"/>
                <w:sz w:val="24"/>
                <w:szCs w:val="24"/>
              </w:rPr>
              <w:t>apuração</w:t>
            </w:r>
            <w:r w:rsidRPr="00706B27">
              <w:rPr>
                <w:rFonts w:asciiTheme="majorHAnsi" w:hAnsiTheme="majorHAnsi"/>
                <w:spacing w:val="1"/>
                <w:sz w:val="24"/>
                <w:szCs w:val="24"/>
              </w:rPr>
              <w:t xml:space="preserve"> </w:t>
            </w:r>
            <w:r w:rsidRPr="00706B27">
              <w:rPr>
                <w:rFonts w:asciiTheme="majorHAnsi" w:hAnsiTheme="majorHAnsi"/>
                <w:sz w:val="24"/>
                <w:szCs w:val="24"/>
              </w:rPr>
              <w:t>de</w:t>
            </w:r>
            <w:r w:rsidRPr="00706B27">
              <w:rPr>
                <w:rFonts w:asciiTheme="majorHAnsi" w:hAnsiTheme="majorHAnsi"/>
                <w:spacing w:val="1"/>
                <w:sz w:val="24"/>
                <w:szCs w:val="24"/>
              </w:rPr>
              <w:t xml:space="preserve"> </w:t>
            </w:r>
            <w:r w:rsidRPr="00706B27">
              <w:rPr>
                <w:rFonts w:asciiTheme="majorHAnsi" w:hAnsiTheme="majorHAnsi"/>
                <w:sz w:val="24"/>
                <w:szCs w:val="24"/>
              </w:rPr>
              <w:t>eventuais</w:t>
            </w:r>
            <w:r w:rsidRPr="00706B27">
              <w:rPr>
                <w:rFonts w:asciiTheme="majorHAnsi" w:hAnsiTheme="majorHAnsi"/>
                <w:spacing w:val="1"/>
                <w:sz w:val="24"/>
                <w:szCs w:val="24"/>
              </w:rPr>
              <w:t xml:space="preserve"> </w:t>
            </w:r>
            <w:r w:rsidRPr="00706B27">
              <w:rPr>
                <w:rFonts w:asciiTheme="majorHAnsi" w:hAnsiTheme="majorHAnsi"/>
                <w:sz w:val="24"/>
                <w:szCs w:val="24"/>
              </w:rPr>
              <w:t>equívocos</w:t>
            </w:r>
            <w:r w:rsidRPr="00706B27">
              <w:rPr>
                <w:rFonts w:asciiTheme="majorHAnsi" w:hAnsiTheme="majorHAnsi"/>
                <w:spacing w:val="1"/>
                <w:sz w:val="24"/>
                <w:szCs w:val="24"/>
              </w:rPr>
              <w:t xml:space="preserve"> </w:t>
            </w:r>
            <w:r w:rsidRPr="00706B27">
              <w:rPr>
                <w:rFonts w:asciiTheme="majorHAnsi" w:hAnsiTheme="majorHAnsi"/>
                <w:sz w:val="24"/>
                <w:szCs w:val="24"/>
              </w:rPr>
              <w:t>na</w:t>
            </w:r>
            <w:r w:rsidRPr="00706B27">
              <w:rPr>
                <w:rFonts w:asciiTheme="majorHAnsi" w:hAnsiTheme="majorHAnsi"/>
                <w:spacing w:val="1"/>
                <w:sz w:val="24"/>
                <w:szCs w:val="24"/>
              </w:rPr>
              <w:t xml:space="preserve"> </w:t>
            </w:r>
            <w:r w:rsidRPr="00706B27">
              <w:rPr>
                <w:rFonts w:asciiTheme="majorHAnsi" w:hAnsiTheme="majorHAnsi"/>
                <w:sz w:val="24"/>
                <w:szCs w:val="24"/>
              </w:rPr>
              <w:t>orçamentação</w:t>
            </w:r>
            <w:r w:rsidRPr="00706B27">
              <w:rPr>
                <w:rFonts w:asciiTheme="majorHAnsi" w:hAnsiTheme="majorHAnsi"/>
                <w:spacing w:val="1"/>
                <w:sz w:val="24"/>
                <w:szCs w:val="24"/>
              </w:rPr>
              <w:t xml:space="preserve"> </w:t>
            </w:r>
            <w:r w:rsidRPr="00706B27">
              <w:rPr>
                <w:rFonts w:asciiTheme="majorHAnsi" w:hAnsiTheme="majorHAnsi"/>
                <w:sz w:val="24"/>
                <w:szCs w:val="24"/>
              </w:rPr>
              <w:t>e,</w:t>
            </w:r>
            <w:r w:rsidRPr="00706B27">
              <w:rPr>
                <w:rFonts w:asciiTheme="majorHAnsi" w:hAnsiTheme="majorHAnsi"/>
                <w:spacing w:val="1"/>
                <w:sz w:val="24"/>
                <w:szCs w:val="24"/>
              </w:rPr>
              <w:t xml:space="preserve"> </w:t>
            </w:r>
            <w:r w:rsidRPr="00706B27">
              <w:rPr>
                <w:rFonts w:asciiTheme="majorHAnsi" w:hAnsiTheme="majorHAnsi"/>
                <w:sz w:val="24"/>
                <w:szCs w:val="24"/>
              </w:rPr>
              <w:t>caso</w:t>
            </w:r>
            <w:r w:rsidRPr="00706B27">
              <w:rPr>
                <w:rFonts w:asciiTheme="majorHAnsi" w:hAnsiTheme="majorHAnsi"/>
                <w:spacing w:val="1"/>
                <w:sz w:val="24"/>
                <w:szCs w:val="24"/>
              </w:rPr>
              <w:t xml:space="preserve"> </w:t>
            </w:r>
            <w:r w:rsidRPr="00706B27">
              <w:rPr>
                <w:rFonts w:asciiTheme="majorHAnsi" w:hAnsiTheme="majorHAnsi"/>
                <w:sz w:val="24"/>
                <w:szCs w:val="24"/>
              </w:rPr>
              <w:t>não</w:t>
            </w:r>
            <w:r w:rsidRPr="00706B27">
              <w:rPr>
                <w:rFonts w:asciiTheme="majorHAnsi" w:hAnsiTheme="majorHAnsi"/>
                <w:spacing w:val="1"/>
                <w:sz w:val="24"/>
                <w:szCs w:val="24"/>
              </w:rPr>
              <w:t xml:space="preserve"> </w:t>
            </w:r>
            <w:r w:rsidRPr="00706B27">
              <w:rPr>
                <w:rFonts w:asciiTheme="majorHAnsi" w:hAnsiTheme="majorHAnsi"/>
                <w:sz w:val="24"/>
                <w:szCs w:val="24"/>
              </w:rPr>
              <w:t>verificados</w:t>
            </w:r>
            <w:r w:rsidRPr="00706B27">
              <w:rPr>
                <w:rFonts w:asciiTheme="majorHAnsi" w:hAnsiTheme="majorHAnsi"/>
                <w:spacing w:val="1"/>
                <w:sz w:val="24"/>
                <w:szCs w:val="24"/>
              </w:rPr>
              <w:t xml:space="preserve"> </w:t>
            </w:r>
            <w:r w:rsidRPr="00706B27">
              <w:rPr>
                <w:rFonts w:asciiTheme="majorHAnsi" w:hAnsiTheme="majorHAnsi"/>
                <w:sz w:val="24"/>
                <w:szCs w:val="24"/>
              </w:rPr>
              <w:t>os</w:t>
            </w:r>
            <w:r w:rsidRPr="00706B27">
              <w:rPr>
                <w:rFonts w:asciiTheme="majorHAnsi" w:hAnsiTheme="majorHAnsi"/>
                <w:spacing w:val="1"/>
                <w:sz w:val="24"/>
                <w:szCs w:val="24"/>
              </w:rPr>
              <w:t xml:space="preserve"> </w:t>
            </w:r>
            <w:r w:rsidRPr="00706B27">
              <w:rPr>
                <w:rFonts w:asciiTheme="majorHAnsi" w:hAnsiTheme="majorHAnsi"/>
                <w:sz w:val="24"/>
                <w:szCs w:val="24"/>
              </w:rPr>
              <w:t>equívocos</w:t>
            </w:r>
            <w:r w:rsidRPr="00706B27">
              <w:rPr>
                <w:rFonts w:asciiTheme="majorHAnsi" w:hAnsiTheme="majorHAnsi"/>
                <w:spacing w:val="1"/>
                <w:sz w:val="24"/>
                <w:szCs w:val="24"/>
              </w:rPr>
              <w:t xml:space="preserve"> </w:t>
            </w:r>
            <w:r w:rsidRPr="00706B27">
              <w:rPr>
                <w:rFonts w:asciiTheme="majorHAnsi" w:hAnsiTheme="majorHAnsi"/>
                <w:sz w:val="24"/>
                <w:szCs w:val="24"/>
              </w:rPr>
              <w:t>e</w:t>
            </w:r>
            <w:r w:rsidRPr="00706B27">
              <w:rPr>
                <w:rFonts w:asciiTheme="majorHAnsi" w:hAnsiTheme="majorHAnsi"/>
                <w:spacing w:val="63"/>
                <w:sz w:val="24"/>
                <w:szCs w:val="24"/>
              </w:rPr>
              <w:t xml:space="preserve"> </w:t>
            </w:r>
            <w:r w:rsidRPr="00706B27">
              <w:rPr>
                <w:rFonts w:asciiTheme="majorHAnsi" w:hAnsiTheme="majorHAnsi"/>
                <w:sz w:val="24"/>
                <w:szCs w:val="24"/>
              </w:rPr>
              <w:t>não</w:t>
            </w:r>
            <w:r w:rsidRPr="00706B27">
              <w:rPr>
                <w:rFonts w:asciiTheme="majorHAnsi" w:hAnsiTheme="majorHAnsi"/>
                <w:spacing w:val="1"/>
                <w:sz w:val="24"/>
                <w:szCs w:val="24"/>
              </w:rPr>
              <w:t xml:space="preserve"> </w:t>
            </w:r>
            <w:r w:rsidRPr="00706B27">
              <w:rPr>
                <w:rFonts w:asciiTheme="majorHAnsi" w:hAnsiTheme="majorHAnsi"/>
                <w:sz w:val="24"/>
                <w:szCs w:val="24"/>
              </w:rPr>
              <w:t>existirem</w:t>
            </w:r>
            <w:r w:rsidRPr="00706B27">
              <w:rPr>
                <w:rFonts w:asciiTheme="majorHAnsi" w:hAnsiTheme="majorHAnsi"/>
                <w:spacing w:val="1"/>
                <w:sz w:val="24"/>
                <w:szCs w:val="24"/>
              </w:rPr>
              <w:t xml:space="preserve"> </w:t>
            </w:r>
            <w:r w:rsidRPr="00706B27">
              <w:rPr>
                <w:rFonts w:asciiTheme="majorHAnsi" w:hAnsiTheme="majorHAnsi"/>
                <w:sz w:val="24"/>
                <w:szCs w:val="24"/>
              </w:rPr>
              <w:t>interessados</w:t>
            </w:r>
            <w:r w:rsidRPr="00706B27">
              <w:rPr>
                <w:rFonts w:asciiTheme="majorHAnsi" w:hAnsiTheme="majorHAnsi"/>
                <w:spacing w:val="1"/>
                <w:sz w:val="24"/>
                <w:szCs w:val="24"/>
              </w:rPr>
              <w:t xml:space="preserve"> </w:t>
            </w:r>
            <w:r w:rsidRPr="00706B27">
              <w:rPr>
                <w:rFonts w:asciiTheme="majorHAnsi" w:hAnsiTheme="majorHAnsi"/>
                <w:sz w:val="24"/>
                <w:szCs w:val="24"/>
              </w:rPr>
              <w:t>na</w:t>
            </w:r>
            <w:r w:rsidRPr="00706B27">
              <w:rPr>
                <w:rFonts w:asciiTheme="majorHAnsi" w:hAnsiTheme="majorHAnsi"/>
                <w:spacing w:val="1"/>
                <w:sz w:val="24"/>
                <w:szCs w:val="24"/>
              </w:rPr>
              <w:t xml:space="preserve"> </w:t>
            </w:r>
            <w:r w:rsidRPr="00706B27">
              <w:rPr>
                <w:rFonts w:asciiTheme="majorHAnsi" w:hAnsiTheme="majorHAnsi"/>
                <w:sz w:val="24"/>
                <w:szCs w:val="24"/>
              </w:rPr>
              <w:t>licitação</w:t>
            </w:r>
            <w:r w:rsidRPr="00706B27">
              <w:rPr>
                <w:rFonts w:asciiTheme="majorHAnsi" w:hAnsiTheme="majorHAnsi"/>
                <w:spacing w:val="1"/>
                <w:sz w:val="24"/>
                <w:szCs w:val="24"/>
              </w:rPr>
              <w:t xml:space="preserve"> </w:t>
            </w:r>
            <w:r w:rsidRPr="00706B27">
              <w:rPr>
                <w:rFonts w:asciiTheme="majorHAnsi" w:hAnsiTheme="majorHAnsi"/>
                <w:sz w:val="24"/>
                <w:szCs w:val="24"/>
              </w:rPr>
              <w:t>(deserta),</w:t>
            </w:r>
            <w:r w:rsidRPr="00706B27">
              <w:rPr>
                <w:rFonts w:asciiTheme="majorHAnsi" w:hAnsiTheme="majorHAnsi"/>
                <w:spacing w:val="1"/>
                <w:sz w:val="24"/>
                <w:szCs w:val="24"/>
              </w:rPr>
              <w:t xml:space="preserve"> </w:t>
            </w:r>
            <w:r w:rsidRPr="00706B27">
              <w:rPr>
                <w:rFonts w:asciiTheme="majorHAnsi" w:hAnsiTheme="majorHAnsi"/>
                <w:sz w:val="24"/>
                <w:szCs w:val="24"/>
              </w:rPr>
              <w:t>avaliar</w:t>
            </w:r>
            <w:r w:rsidRPr="00706B27">
              <w:rPr>
                <w:rFonts w:asciiTheme="majorHAnsi" w:hAnsiTheme="majorHAnsi"/>
                <w:spacing w:val="64"/>
                <w:sz w:val="24"/>
                <w:szCs w:val="24"/>
              </w:rPr>
              <w:t xml:space="preserve"> </w:t>
            </w:r>
            <w:r w:rsidRPr="00706B27">
              <w:rPr>
                <w:rFonts w:asciiTheme="majorHAnsi" w:hAnsiTheme="majorHAnsi"/>
                <w:sz w:val="24"/>
                <w:szCs w:val="24"/>
              </w:rPr>
              <w:t>a</w:t>
            </w:r>
            <w:r w:rsidRPr="00706B27">
              <w:rPr>
                <w:rFonts w:asciiTheme="majorHAnsi" w:hAnsiTheme="majorHAnsi"/>
                <w:spacing w:val="1"/>
                <w:sz w:val="24"/>
                <w:szCs w:val="24"/>
              </w:rPr>
              <w:t xml:space="preserve"> </w:t>
            </w:r>
            <w:r w:rsidRPr="00706B27">
              <w:rPr>
                <w:rFonts w:asciiTheme="majorHAnsi" w:hAnsiTheme="majorHAnsi"/>
                <w:sz w:val="24"/>
                <w:szCs w:val="24"/>
              </w:rPr>
              <w:t>possibilidade</w:t>
            </w:r>
            <w:r w:rsidRPr="00706B27">
              <w:rPr>
                <w:rFonts w:asciiTheme="majorHAnsi" w:hAnsiTheme="majorHAnsi"/>
                <w:spacing w:val="52"/>
                <w:sz w:val="24"/>
                <w:szCs w:val="24"/>
              </w:rPr>
              <w:t xml:space="preserve"> </w:t>
            </w:r>
            <w:r w:rsidRPr="00706B27">
              <w:rPr>
                <w:rFonts w:asciiTheme="majorHAnsi" w:hAnsiTheme="majorHAnsi"/>
                <w:sz w:val="24"/>
                <w:szCs w:val="24"/>
              </w:rPr>
              <w:t>de</w:t>
            </w:r>
            <w:r w:rsidRPr="00706B27">
              <w:rPr>
                <w:rFonts w:asciiTheme="majorHAnsi" w:hAnsiTheme="majorHAnsi"/>
                <w:spacing w:val="53"/>
                <w:sz w:val="24"/>
                <w:szCs w:val="24"/>
              </w:rPr>
              <w:t xml:space="preserve"> </w:t>
            </w:r>
            <w:r w:rsidRPr="00706B27">
              <w:rPr>
                <w:rFonts w:asciiTheme="majorHAnsi" w:hAnsiTheme="majorHAnsi"/>
                <w:sz w:val="24"/>
                <w:szCs w:val="24"/>
              </w:rPr>
              <w:t>proceder</w:t>
            </w:r>
            <w:r w:rsidRPr="00706B27">
              <w:rPr>
                <w:rFonts w:asciiTheme="majorHAnsi" w:hAnsiTheme="majorHAnsi"/>
                <w:spacing w:val="54"/>
                <w:sz w:val="24"/>
                <w:szCs w:val="24"/>
              </w:rPr>
              <w:t xml:space="preserve"> </w:t>
            </w:r>
            <w:r w:rsidRPr="00706B27">
              <w:rPr>
                <w:rFonts w:asciiTheme="majorHAnsi" w:hAnsiTheme="majorHAnsi"/>
                <w:sz w:val="24"/>
                <w:szCs w:val="24"/>
              </w:rPr>
              <w:t>à</w:t>
            </w:r>
            <w:r w:rsidRPr="00706B27">
              <w:rPr>
                <w:rFonts w:asciiTheme="majorHAnsi" w:hAnsiTheme="majorHAnsi"/>
                <w:spacing w:val="53"/>
                <w:sz w:val="24"/>
                <w:szCs w:val="24"/>
              </w:rPr>
              <w:t xml:space="preserve"> </w:t>
            </w:r>
            <w:r w:rsidRPr="00706B27">
              <w:rPr>
                <w:rFonts w:asciiTheme="majorHAnsi" w:hAnsiTheme="majorHAnsi"/>
                <w:sz w:val="24"/>
                <w:szCs w:val="24"/>
              </w:rPr>
              <w:t>contratação</w:t>
            </w:r>
            <w:r w:rsidRPr="00706B27">
              <w:rPr>
                <w:rFonts w:asciiTheme="majorHAnsi" w:hAnsiTheme="majorHAnsi"/>
                <w:spacing w:val="53"/>
                <w:sz w:val="24"/>
                <w:szCs w:val="24"/>
              </w:rPr>
              <w:t xml:space="preserve"> </w:t>
            </w:r>
            <w:r w:rsidRPr="00706B27">
              <w:rPr>
                <w:rFonts w:asciiTheme="majorHAnsi" w:hAnsiTheme="majorHAnsi"/>
                <w:sz w:val="24"/>
                <w:szCs w:val="24"/>
              </w:rPr>
              <w:t>direta</w:t>
            </w:r>
            <w:r w:rsidRPr="00706B27">
              <w:rPr>
                <w:rFonts w:asciiTheme="majorHAnsi" w:hAnsiTheme="majorHAnsi"/>
                <w:spacing w:val="52"/>
                <w:sz w:val="24"/>
                <w:szCs w:val="24"/>
              </w:rPr>
              <w:t xml:space="preserve"> </w:t>
            </w:r>
            <w:r w:rsidRPr="00706B27">
              <w:rPr>
                <w:rFonts w:asciiTheme="majorHAnsi" w:hAnsiTheme="majorHAnsi"/>
                <w:sz w:val="24"/>
                <w:szCs w:val="24"/>
              </w:rPr>
              <w:t>por</w:t>
            </w:r>
            <w:r w:rsidRPr="00706B27">
              <w:rPr>
                <w:rFonts w:asciiTheme="majorHAnsi" w:hAnsiTheme="majorHAnsi"/>
                <w:spacing w:val="54"/>
                <w:sz w:val="24"/>
                <w:szCs w:val="24"/>
              </w:rPr>
              <w:t xml:space="preserve"> </w:t>
            </w:r>
            <w:r w:rsidRPr="00706B27">
              <w:rPr>
                <w:rFonts w:asciiTheme="majorHAnsi" w:hAnsiTheme="majorHAnsi"/>
                <w:sz w:val="24"/>
                <w:szCs w:val="24"/>
              </w:rPr>
              <w:t>dispensa</w:t>
            </w:r>
            <w:r w:rsidRPr="00706B27">
              <w:rPr>
                <w:rFonts w:asciiTheme="majorHAnsi" w:hAnsiTheme="majorHAnsi"/>
                <w:spacing w:val="53"/>
                <w:sz w:val="24"/>
                <w:szCs w:val="24"/>
              </w:rPr>
              <w:t xml:space="preserve"> </w:t>
            </w:r>
            <w:r w:rsidRPr="00706B27">
              <w:rPr>
                <w:rFonts w:asciiTheme="majorHAnsi" w:hAnsiTheme="majorHAnsi"/>
                <w:sz w:val="24"/>
                <w:szCs w:val="24"/>
              </w:rPr>
              <w:t>de licitação.</w:t>
            </w:r>
          </w:p>
        </w:tc>
      </w:tr>
      <w:tr w:rsidR="00217FA4" w:rsidRPr="00706B27" w14:paraId="6A0FC330" w14:textId="77777777" w:rsidTr="007E1D55">
        <w:trPr>
          <w:trHeight w:val="395"/>
        </w:trPr>
        <w:tc>
          <w:tcPr>
            <w:tcW w:w="2268" w:type="dxa"/>
            <w:vAlign w:val="center"/>
          </w:tcPr>
          <w:p w14:paraId="101E4269" w14:textId="77777777" w:rsidR="00217FA4" w:rsidRPr="00706B27" w:rsidRDefault="00217FA4" w:rsidP="007E1D55">
            <w:pPr>
              <w:pStyle w:val="TableParagraph"/>
              <w:spacing w:line="276" w:lineRule="auto"/>
              <w:jc w:val="both"/>
              <w:rPr>
                <w:rFonts w:asciiTheme="majorHAnsi" w:hAnsiTheme="majorHAnsi"/>
                <w:b/>
                <w:sz w:val="24"/>
                <w:szCs w:val="24"/>
              </w:rPr>
            </w:pPr>
            <w:r w:rsidRPr="00706B27">
              <w:rPr>
                <w:rFonts w:asciiTheme="majorHAnsi" w:hAnsiTheme="majorHAnsi"/>
                <w:b/>
                <w:sz w:val="24"/>
                <w:szCs w:val="24"/>
              </w:rPr>
              <w:t>Risco 2</w:t>
            </w:r>
          </w:p>
        </w:tc>
        <w:tc>
          <w:tcPr>
            <w:tcW w:w="7088" w:type="dxa"/>
            <w:vAlign w:val="center"/>
          </w:tcPr>
          <w:p w14:paraId="73E66DD0" w14:textId="77777777" w:rsidR="00217FA4" w:rsidRPr="00706B27" w:rsidRDefault="00217FA4" w:rsidP="007E1D55">
            <w:pPr>
              <w:pStyle w:val="TableParagraph"/>
              <w:spacing w:line="276" w:lineRule="auto"/>
              <w:jc w:val="both"/>
              <w:rPr>
                <w:rFonts w:asciiTheme="majorHAnsi" w:hAnsiTheme="majorHAnsi"/>
                <w:b/>
                <w:sz w:val="24"/>
                <w:szCs w:val="24"/>
              </w:rPr>
            </w:pPr>
            <w:r w:rsidRPr="00706B27">
              <w:rPr>
                <w:rFonts w:asciiTheme="majorHAnsi" w:hAnsiTheme="majorHAnsi"/>
                <w:b/>
                <w:sz w:val="24"/>
                <w:szCs w:val="24"/>
              </w:rPr>
              <w:t>Prestação</w:t>
            </w:r>
            <w:r w:rsidRPr="00706B27">
              <w:rPr>
                <w:rFonts w:asciiTheme="majorHAnsi" w:hAnsiTheme="majorHAnsi"/>
                <w:b/>
                <w:spacing w:val="-2"/>
                <w:sz w:val="24"/>
                <w:szCs w:val="24"/>
              </w:rPr>
              <w:t xml:space="preserve"> </w:t>
            </w:r>
            <w:r w:rsidRPr="00706B27">
              <w:rPr>
                <w:rFonts w:asciiTheme="majorHAnsi" w:hAnsiTheme="majorHAnsi"/>
                <w:b/>
                <w:sz w:val="24"/>
                <w:szCs w:val="24"/>
              </w:rPr>
              <w:t>de</w:t>
            </w:r>
            <w:r w:rsidRPr="00706B27">
              <w:rPr>
                <w:rFonts w:asciiTheme="majorHAnsi" w:hAnsiTheme="majorHAnsi"/>
                <w:b/>
                <w:spacing w:val="-4"/>
                <w:sz w:val="24"/>
                <w:szCs w:val="24"/>
              </w:rPr>
              <w:t xml:space="preserve"> </w:t>
            </w:r>
            <w:r w:rsidRPr="00706B27">
              <w:rPr>
                <w:rFonts w:asciiTheme="majorHAnsi" w:hAnsiTheme="majorHAnsi"/>
                <w:b/>
                <w:sz w:val="24"/>
                <w:szCs w:val="24"/>
              </w:rPr>
              <w:t>serviço sem</w:t>
            </w:r>
            <w:r w:rsidRPr="00706B27">
              <w:rPr>
                <w:rFonts w:asciiTheme="majorHAnsi" w:hAnsiTheme="majorHAnsi"/>
                <w:b/>
                <w:spacing w:val="-3"/>
                <w:sz w:val="24"/>
                <w:szCs w:val="24"/>
              </w:rPr>
              <w:t xml:space="preserve"> </w:t>
            </w:r>
            <w:r w:rsidRPr="00706B27">
              <w:rPr>
                <w:rFonts w:asciiTheme="majorHAnsi" w:hAnsiTheme="majorHAnsi"/>
                <w:b/>
                <w:sz w:val="24"/>
                <w:szCs w:val="24"/>
              </w:rPr>
              <w:t>qualidade.</w:t>
            </w:r>
          </w:p>
        </w:tc>
      </w:tr>
      <w:tr w:rsidR="00217FA4" w:rsidRPr="00706B27" w14:paraId="2F0B731A" w14:textId="77777777" w:rsidTr="007E1D55">
        <w:trPr>
          <w:trHeight w:val="398"/>
        </w:trPr>
        <w:tc>
          <w:tcPr>
            <w:tcW w:w="2268" w:type="dxa"/>
            <w:vAlign w:val="center"/>
          </w:tcPr>
          <w:p w14:paraId="79C007BD"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Probabilidade</w:t>
            </w:r>
          </w:p>
        </w:tc>
        <w:tc>
          <w:tcPr>
            <w:tcW w:w="7088" w:type="dxa"/>
            <w:vAlign w:val="center"/>
          </w:tcPr>
          <w:p w14:paraId="56F5CECD"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Baixa</w:t>
            </w:r>
          </w:p>
        </w:tc>
      </w:tr>
      <w:tr w:rsidR="00217FA4" w:rsidRPr="00706B27" w14:paraId="3FC1E25D" w14:textId="77777777" w:rsidTr="007E1D55">
        <w:trPr>
          <w:trHeight w:val="395"/>
        </w:trPr>
        <w:tc>
          <w:tcPr>
            <w:tcW w:w="2268" w:type="dxa"/>
            <w:vAlign w:val="center"/>
          </w:tcPr>
          <w:p w14:paraId="654B841C"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Impacto</w:t>
            </w:r>
          </w:p>
        </w:tc>
        <w:tc>
          <w:tcPr>
            <w:tcW w:w="7088" w:type="dxa"/>
            <w:vAlign w:val="center"/>
          </w:tcPr>
          <w:p w14:paraId="1D1813F2"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Alto</w:t>
            </w:r>
          </w:p>
        </w:tc>
      </w:tr>
      <w:tr w:rsidR="00217FA4" w:rsidRPr="00706B27" w14:paraId="35ED4E4D" w14:textId="77777777" w:rsidTr="007E1D55">
        <w:trPr>
          <w:trHeight w:val="397"/>
        </w:trPr>
        <w:tc>
          <w:tcPr>
            <w:tcW w:w="2268" w:type="dxa"/>
            <w:vAlign w:val="center"/>
          </w:tcPr>
          <w:p w14:paraId="0C15CD26"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Dano</w:t>
            </w:r>
          </w:p>
        </w:tc>
        <w:tc>
          <w:tcPr>
            <w:tcW w:w="7088" w:type="dxa"/>
            <w:vAlign w:val="center"/>
          </w:tcPr>
          <w:p w14:paraId="3B6BE998"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Prejuízos</w:t>
            </w:r>
            <w:r w:rsidRPr="00706B27">
              <w:rPr>
                <w:rFonts w:asciiTheme="majorHAnsi" w:hAnsiTheme="majorHAnsi"/>
                <w:spacing w:val="-2"/>
                <w:sz w:val="24"/>
                <w:szCs w:val="24"/>
              </w:rPr>
              <w:t xml:space="preserve"> </w:t>
            </w:r>
            <w:r w:rsidRPr="00706B27">
              <w:rPr>
                <w:rFonts w:asciiTheme="majorHAnsi" w:hAnsiTheme="majorHAnsi"/>
                <w:sz w:val="24"/>
                <w:szCs w:val="24"/>
              </w:rPr>
              <w:t>financeiros</w:t>
            </w:r>
            <w:r w:rsidRPr="00706B27">
              <w:rPr>
                <w:rFonts w:asciiTheme="majorHAnsi" w:hAnsiTheme="majorHAnsi"/>
                <w:spacing w:val="-1"/>
                <w:sz w:val="24"/>
                <w:szCs w:val="24"/>
              </w:rPr>
              <w:t xml:space="preserve"> </w:t>
            </w:r>
            <w:r w:rsidRPr="00706B27">
              <w:rPr>
                <w:rFonts w:asciiTheme="majorHAnsi" w:hAnsiTheme="majorHAnsi"/>
                <w:sz w:val="24"/>
                <w:szCs w:val="24"/>
              </w:rPr>
              <w:t>e</w:t>
            </w:r>
            <w:r w:rsidRPr="00706B27">
              <w:rPr>
                <w:rFonts w:asciiTheme="majorHAnsi" w:hAnsiTheme="majorHAnsi"/>
                <w:spacing w:val="-2"/>
                <w:sz w:val="24"/>
                <w:szCs w:val="24"/>
              </w:rPr>
              <w:t xml:space="preserve"> </w:t>
            </w:r>
            <w:r w:rsidRPr="00706B27">
              <w:rPr>
                <w:rFonts w:asciiTheme="majorHAnsi" w:hAnsiTheme="majorHAnsi"/>
                <w:sz w:val="24"/>
                <w:szCs w:val="24"/>
              </w:rPr>
              <w:t>risco</w:t>
            </w:r>
            <w:r w:rsidRPr="00706B27">
              <w:rPr>
                <w:rFonts w:asciiTheme="majorHAnsi" w:hAnsiTheme="majorHAnsi"/>
                <w:spacing w:val="-3"/>
                <w:sz w:val="24"/>
                <w:szCs w:val="24"/>
              </w:rPr>
              <w:t xml:space="preserve"> </w:t>
            </w:r>
            <w:r w:rsidRPr="00706B27">
              <w:rPr>
                <w:rFonts w:asciiTheme="majorHAnsi" w:hAnsiTheme="majorHAnsi"/>
                <w:sz w:val="24"/>
                <w:szCs w:val="24"/>
              </w:rPr>
              <w:t>à</w:t>
            </w:r>
            <w:r w:rsidRPr="00706B27">
              <w:rPr>
                <w:rFonts w:asciiTheme="majorHAnsi" w:hAnsiTheme="majorHAnsi"/>
                <w:spacing w:val="-2"/>
                <w:sz w:val="24"/>
                <w:szCs w:val="24"/>
              </w:rPr>
              <w:t xml:space="preserve"> </w:t>
            </w:r>
            <w:r w:rsidRPr="00706B27">
              <w:rPr>
                <w:rFonts w:asciiTheme="majorHAnsi" w:hAnsiTheme="majorHAnsi"/>
                <w:sz w:val="24"/>
                <w:szCs w:val="24"/>
              </w:rPr>
              <w:t>qualidade</w:t>
            </w:r>
            <w:r w:rsidRPr="00706B27">
              <w:rPr>
                <w:rFonts w:asciiTheme="majorHAnsi" w:hAnsiTheme="majorHAnsi"/>
                <w:spacing w:val="-2"/>
                <w:sz w:val="24"/>
                <w:szCs w:val="24"/>
              </w:rPr>
              <w:t xml:space="preserve"> </w:t>
            </w:r>
            <w:r w:rsidRPr="00706B27">
              <w:rPr>
                <w:rFonts w:asciiTheme="majorHAnsi" w:hAnsiTheme="majorHAnsi"/>
                <w:sz w:val="24"/>
                <w:szCs w:val="24"/>
              </w:rPr>
              <w:t>do</w:t>
            </w:r>
            <w:r w:rsidRPr="00706B27">
              <w:rPr>
                <w:rFonts w:asciiTheme="majorHAnsi" w:hAnsiTheme="majorHAnsi"/>
                <w:spacing w:val="-2"/>
                <w:sz w:val="24"/>
                <w:szCs w:val="24"/>
              </w:rPr>
              <w:t xml:space="preserve"> </w:t>
            </w:r>
            <w:r w:rsidRPr="00706B27">
              <w:rPr>
                <w:rFonts w:asciiTheme="majorHAnsi" w:hAnsiTheme="majorHAnsi"/>
                <w:sz w:val="24"/>
                <w:szCs w:val="24"/>
              </w:rPr>
              <w:t>serviço.</w:t>
            </w:r>
          </w:p>
        </w:tc>
      </w:tr>
      <w:tr w:rsidR="00217FA4" w:rsidRPr="00706B27" w14:paraId="1FB2C846" w14:textId="77777777" w:rsidTr="007E1D55">
        <w:trPr>
          <w:trHeight w:val="794"/>
        </w:trPr>
        <w:tc>
          <w:tcPr>
            <w:tcW w:w="2268" w:type="dxa"/>
            <w:vAlign w:val="center"/>
          </w:tcPr>
          <w:p w14:paraId="6BE1B0E5"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Ação</w:t>
            </w:r>
            <w:r w:rsidRPr="00706B27">
              <w:rPr>
                <w:rFonts w:asciiTheme="majorHAnsi" w:hAnsiTheme="majorHAnsi"/>
                <w:spacing w:val="-3"/>
                <w:sz w:val="24"/>
                <w:szCs w:val="24"/>
              </w:rPr>
              <w:t xml:space="preserve"> </w:t>
            </w:r>
            <w:r w:rsidRPr="00706B27">
              <w:rPr>
                <w:rFonts w:asciiTheme="majorHAnsi" w:hAnsiTheme="majorHAnsi"/>
                <w:sz w:val="24"/>
                <w:szCs w:val="24"/>
              </w:rPr>
              <w:t>Preventiva</w:t>
            </w:r>
          </w:p>
        </w:tc>
        <w:tc>
          <w:tcPr>
            <w:tcW w:w="7088" w:type="dxa"/>
            <w:vAlign w:val="center"/>
          </w:tcPr>
          <w:p w14:paraId="4C4C21A0" w14:textId="77777777" w:rsidR="00217FA4" w:rsidRPr="00706B27" w:rsidRDefault="00217FA4" w:rsidP="007E1D55">
            <w:pPr>
              <w:pStyle w:val="TableParagraph"/>
              <w:tabs>
                <w:tab w:val="left" w:pos="1340"/>
                <w:tab w:val="left" w:pos="1832"/>
                <w:tab w:val="left" w:pos="2952"/>
                <w:tab w:val="left" w:pos="3316"/>
                <w:tab w:val="left" w:pos="4768"/>
                <w:tab w:val="left" w:pos="5734"/>
                <w:tab w:val="left" w:pos="6228"/>
              </w:tabs>
              <w:spacing w:line="276" w:lineRule="auto"/>
              <w:jc w:val="both"/>
              <w:rPr>
                <w:rFonts w:asciiTheme="majorHAnsi" w:hAnsiTheme="majorHAnsi"/>
                <w:sz w:val="24"/>
                <w:szCs w:val="24"/>
              </w:rPr>
            </w:pPr>
            <w:r w:rsidRPr="00706B27">
              <w:rPr>
                <w:rFonts w:asciiTheme="majorHAnsi" w:hAnsiTheme="majorHAnsi"/>
                <w:sz w:val="24"/>
                <w:szCs w:val="24"/>
              </w:rPr>
              <w:t>Exigência de atestado e qualificação técnica de serviço semelhante.</w:t>
            </w:r>
          </w:p>
        </w:tc>
      </w:tr>
      <w:tr w:rsidR="00217FA4" w:rsidRPr="00706B27" w14:paraId="78ECF0E6" w14:textId="77777777" w:rsidTr="007E1D55">
        <w:trPr>
          <w:trHeight w:val="395"/>
        </w:trPr>
        <w:tc>
          <w:tcPr>
            <w:tcW w:w="2268" w:type="dxa"/>
            <w:vAlign w:val="center"/>
          </w:tcPr>
          <w:p w14:paraId="28B9F468"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Ação</w:t>
            </w:r>
            <w:r w:rsidRPr="00706B27">
              <w:rPr>
                <w:rFonts w:asciiTheme="majorHAnsi" w:hAnsiTheme="majorHAnsi"/>
                <w:spacing w:val="-2"/>
                <w:sz w:val="24"/>
                <w:szCs w:val="24"/>
              </w:rPr>
              <w:t xml:space="preserve"> </w:t>
            </w:r>
            <w:r w:rsidRPr="00706B27">
              <w:rPr>
                <w:rFonts w:asciiTheme="majorHAnsi" w:hAnsiTheme="majorHAnsi"/>
                <w:sz w:val="24"/>
                <w:szCs w:val="24"/>
              </w:rPr>
              <w:t xml:space="preserve">de </w:t>
            </w:r>
          </w:p>
        </w:tc>
        <w:tc>
          <w:tcPr>
            <w:tcW w:w="7088" w:type="dxa"/>
            <w:vAlign w:val="center"/>
          </w:tcPr>
          <w:p w14:paraId="00E1FE7F"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Refazer</w:t>
            </w:r>
            <w:r w:rsidRPr="00706B27">
              <w:rPr>
                <w:rFonts w:asciiTheme="majorHAnsi" w:hAnsiTheme="majorHAnsi"/>
                <w:spacing w:val="-2"/>
                <w:sz w:val="24"/>
                <w:szCs w:val="24"/>
              </w:rPr>
              <w:t xml:space="preserve"> </w:t>
            </w:r>
            <w:r w:rsidRPr="00706B27">
              <w:rPr>
                <w:rFonts w:asciiTheme="majorHAnsi" w:hAnsiTheme="majorHAnsi"/>
                <w:sz w:val="24"/>
                <w:szCs w:val="24"/>
              </w:rPr>
              <w:t>os</w:t>
            </w:r>
            <w:r w:rsidRPr="00706B27">
              <w:rPr>
                <w:rFonts w:asciiTheme="majorHAnsi" w:hAnsiTheme="majorHAnsi"/>
                <w:spacing w:val="-1"/>
                <w:sz w:val="24"/>
                <w:szCs w:val="24"/>
              </w:rPr>
              <w:t xml:space="preserve"> </w:t>
            </w:r>
            <w:r w:rsidRPr="00706B27">
              <w:rPr>
                <w:rFonts w:asciiTheme="majorHAnsi" w:hAnsiTheme="majorHAnsi"/>
                <w:sz w:val="24"/>
                <w:szCs w:val="24"/>
              </w:rPr>
              <w:t>serviços</w:t>
            </w:r>
            <w:r w:rsidRPr="00706B27">
              <w:rPr>
                <w:rFonts w:asciiTheme="majorHAnsi" w:hAnsiTheme="majorHAnsi"/>
                <w:spacing w:val="-1"/>
                <w:sz w:val="24"/>
                <w:szCs w:val="24"/>
              </w:rPr>
              <w:t xml:space="preserve"> </w:t>
            </w:r>
            <w:r w:rsidRPr="00706B27">
              <w:rPr>
                <w:rFonts w:asciiTheme="majorHAnsi" w:hAnsiTheme="majorHAnsi"/>
                <w:sz w:val="24"/>
                <w:szCs w:val="24"/>
              </w:rPr>
              <w:t>de</w:t>
            </w:r>
            <w:r w:rsidRPr="00706B27">
              <w:rPr>
                <w:rFonts w:asciiTheme="majorHAnsi" w:hAnsiTheme="majorHAnsi"/>
                <w:spacing w:val="-2"/>
                <w:sz w:val="24"/>
                <w:szCs w:val="24"/>
              </w:rPr>
              <w:t xml:space="preserve"> </w:t>
            </w:r>
            <w:r w:rsidRPr="00706B27">
              <w:rPr>
                <w:rFonts w:asciiTheme="majorHAnsi" w:hAnsiTheme="majorHAnsi"/>
                <w:sz w:val="24"/>
                <w:szCs w:val="24"/>
              </w:rPr>
              <w:t>baixa</w:t>
            </w:r>
            <w:r w:rsidRPr="00706B27">
              <w:rPr>
                <w:rFonts w:asciiTheme="majorHAnsi" w:hAnsiTheme="majorHAnsi"/>
                <w:spacing w:val="-2"/>
                <w:sz w:val="24"/>
                <w:szCs w:val="24"/>
              </w:rPr>
              <w:t xml:space="preserve"> </w:t>
            </w:r>
            <w:r w:rsidRPr="00706B27">
              <w:rPr>
                <w:rFonts w:asciiTheme="majorHAnsi" w:hAnsiTheme="majorHAnsi"/>
                <w:sz w:val="24"/>
                <w:szCs w:val="24"/>
              </w:rPr>
              <w:t>qualidade</w:t>
            </w:r>
            <w:r w:rsidRPr="00706B27">
              <w:rPr>
                <w:rFonts w:asciiTheme="majorHAnsi" w:hAnsiTheme="majorHAnsi"/>
                <w:spacing w:val="-3"/>
                <w:sz w:val="24"/>
                <w:szCs w:val="24"/>
              </w:rPr>
              <w:t xml:space="preserve"> </w:t>
            </w:r>
            <w:r w:rsidRPr="00706B27">
              <w:rPr>
                <w:rFonts w:asciiTheme="majorHAnsi" w:hAnsiTheme="majorHAnsi"/>
                <w:sz w:val="24"/>
                <w:szCs w:val="24"/>
              </w:rPr>
              <w:t>e</w:t>
            </w:r>
            <w:r w:rsidRPr="00706B27">
              <w:rPr>
                <w:rFonts w:asciiTheme="majorHAnsi" w:hAnsiTheme="majorHAnsi"/>
                <w:spacing w:val="-2"/>
                <w:sz w:val="24"/>
                <w:szCs w:val="24"/>
              </w:rPr>
              <w:t xml:space="preserve"> </w:t>
            </w:r>
            <w:r w:rsidRPr="00706B27">
              <w:rPr>
                <w:rFonts w:asciiTheme="majorHAnsi" w:hAnsiTheme="majorHAnsi"/>
                <w:sz w:val="24"/>
                <w:szCs w:val="24"/>
              </w:rPr>
              <w:t>aplicação</w:t>
            </w:r>
            <w:r w:rsidRPr="00706B27">
              <w:rPr>
                <w:rFonts w:asciiTheme="majorHAnsi" w:hAnsiTheme="majorHAnsi"/>
                <w:spacing w:val="-2"/>
                <w:sz w:val="24"/>
                <w:szCs w:val="24"/>
              </w:rPr>
              <w:t xml:space="preserve"> </w:t>
            </w:r>
            <w:r w:rsidRPr="00706B27">
              <w:rPr>
                <w:rFonts w:asciiTheme="majorHAnsi" w:hAnsiTheme="majorHAnsi"/>
                <w:sz w:val="24"/>
                <w:szCs w:val="24"/>
              </w:rPr>
              <w:t>de</w:t>
            </w:r>
            <w:r w:rsidRPr="00706B27">
              <w:rPr>
                <w:rFonts w:asciiTheme="majorHAnsi" w:hAnsiTheme="majorHAnsi"/>
                <w:spacing w:val="-3"/>
                <w:sz w:val="24"/>
                <w:szCs w:val="24"/>
              </w:rPr>
              <w:t xml:space="preserve"> </w:t>
            </w:r>
            <w:r w:rsidRPr="00706B27">
              <w:rPr>
                <w:rFonts w:asciiTheme="majorHAnsi" w:hAnsiTheme="majorHAnsi"/>
                <w:sz w:val="24"/>
                <w:szCs w:val="24"/>
              </w:rPr>
              <w:t>sanções.</w:t>
            </w:r>
          </w:p>
        </w:tc>
      </w:tr>
      <w:tr w:rsidR="00217FA4" w:rsidRPr="00706B27" w14:paraId="2EBB9A68"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34E2B28D"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77E88823" w14:textId="77777777" w:rsidR="00217FA4" w:rsidRPr="00706B27" w:rsidRDefault="00217FA4" w:rsidP="007E1D55">
            <w:pPr>
              <w:pStyle w:val="TableParagraph"/>
              <w:spacing w:line="276" w:lineRule="auto"/>
              <w:jc w:val="both"/>
              <w:rPr>
                <w:rFonts w:asciiTheme="majorHAnsi" w:hAnsiTheme="majorHAnsi"/>
                <w:sz w:val="24"/>
                <w:szCs w:val="24"/>
              </w:rPr>
            </w:pPr>
          </w:p>
        </w:tc>
      </w:tr>
      <w:tr w:rsidR="00217FA4" w:rsidRPr="00706B27" w14:paraId="4B27C47A"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6E1F4CA3" w14:textId="77777777" w:rsidR="00217FA4" w:rsidRPr="00706B27" w:rsidRDefault="00217FA4" w:rsidP="007E1D55">
            <w:pPr>
              <w:pStyle w:val="TableParagraph"/>
              <w:spacing w:line="276" w:lineRule="auto"/>
              <w:jc w:val="both"/>
              <w:rPr>
                <w:rFonts w:asciiTheme="majorHAnsi" w:hAnsiTheme="majorHAnsi"/>
                <w:b/>
                <w:sz w:val="24"/>
                <w:szCs w:val="24"/>
              </w:rPr>
            </w:pPr>
            <w:r w:rsidRPr="00706B27">
              <w:rPr>
                <w:rFonts w:asciiTheme="majorHAnsi" w:hAnsiTheme="majorHAnsi"/>
                <w:b/>
                <w:sz w:val="24"/>
                <w:szCs w:val="24"/>
              </w:rPr>
              <w:t>Risco 3</w:t>
            </w:r>
          </w:p>
        </w:tc>
        <w:tc>
          <w:tcPr>
            <w:tcW w:w="7088" w:type="dxa"/>
            <w:tcBorders>
              <w:top w:val="single" w:sz="4" w:space="0" w:color="auto"/>
              <w:left w:val="single" w:sz="4" w:space="0" w:color="auto"/>
              <w:bottom w:val="single" w:sz="4" w:space="0" w:color="auto"/>
              <w:right w:val="single" w:sz="4" w:space="0" w:color="auto"/>
            </w:tcBorders>
            <w:vAlign w:val="center"/>
          </w:tcPr>
          <w:p w14:paraId="41CC06A5" w14:textId="77777777" w:rsidR="00217FA4" w:rsidRPr="00706B27" w:rsidRDefault="00217FA4" w:rsidP="007E1D55">
            <w:pPr>
              <w:pStyle w:val="TableParagraph"/>
              <w:spacing w:line="276" w:lineRule="auto"/>
              <w:jc w:val="both"/>
              <w:rPr>
                <w:rFonts w:asciiTheme="majorHAnsi" w:hAnsiTheme="majorHAnsi"/>
                <w:b/>
                <w:sz w:val="24"/>
                <w:szCs w:val="24"/>
              </w:rPr>
            </w:pPr>
            <w:r w:rsidRPr="00706B27">
              <w:rPr>
                <w:rFonts w:asciiTheme="majorHAnsi" w:hAnsiTheme="majorHAnsi"/>
                <w:b/>
                <w:sz w:val="24"/>
                <w:szCs w:val="24"/>
              </w:rPr>
              <w:t>Incapacidade</w:t>
            </w:r>
            <w:r w:rsidRPr="00706B27">
              <w:rPr>
                <w:rFonts w:asciiTheme="majorHAnsi" w:hAnsiTheme="majorHAnsi"/>
                <w:b/>
                <w:spacing w:val="-4"/>
                <w:sz w:val="24"/>
                <w:szCs w:val="24"/>
              </w:rPr>
              <w:t xml:space="preserve"> </w:t>
            </w:r>
            <w:r w:rsidRPr="00706B27">
              <w:rPr>
                <w:rFonts w:asciiTheme="majorHAnsi" w:hAnsiTheme="majorHAnsi"/>
                <w:b/>
                <w:sz w:val="24"/>
                <w:szCs w:val="24"/>
              </w:rPr>
              <w:t>de</w:t>
            </w:r>
            <w:r w:rsidRPr="00706B27">
              <w:rPr>
                <w:rFonts w:asciiTheme="majorHAnsi" w:hAnsiTheme="majorHAnsi"/>
                <w:b/>
                <w:spacing w:val="-3"/>
                <w:sz w:val="24"/>
                <w:szCs w:val="24"/>
              </w:rPr>
              <w:t xml:space="preserve"> </w:t>
            </w:r>
            <w:r w:rsidRPr="00706B27">
              <w:rPr>
                <w:rFonts w:asciiTheme="majorHAnsi" w:hAnsiTheme="majorHAnsi"/>
                <w:b/>
                <w:sz w:val="24"/>
                <w:szCs w:val="24"/>
              </w:rPr>
              <w:t>empresa vencedora</w:t>
            </w:r>
            <w:r w:rsidRPr="00706B27">
              <w:rPr>
                <w:rFonts w:asciiTheme="majorHAnsi" w:hAnsiTheme="majorHAnsi"/>
                <w:b/>
                <w:spacing w:val="-3"/>
                <w:sz w:val="24"/>
                <w:szCs w:val="24"/>
              </w:rPr>
              <w:t xml:space="preserve"> </w:t>
            </w:r>
            <w:r w:rsidRPr="00706B27">
              <w:rPr>
                <w:rFonts w:asciiTheme="majorHAnsi" w:hAnsiTheme="majorHAnsi"/>
                <w:b/>
                <w:sz w:val="24"/>
                <w:szCs w:val="24"/>
              </w:rPr>
              <w:t>em</w:t>
            </w:r>
            <w:r w:rsidRPr="00706B27">
              <w:rPr>
                <w:rFonts w:asciiTheme="majorHAnsi" w:hAnsiTheme="majorHAnsi"/>
                <w:b/>
                <w:spacing w:val="-3"/>
                <w:sz w:val="24"/>
                <w:szCs w:val="24"/>
              </w:rPr>
              <w:t xml:space="preserve"> </w:t>
            </w:r>
            <w:r w:rsidRPr="00706B27">
              <w:rPr>
                <w:rFonts w:asciiTheme="majorHAnsi" w:hAnsiTheme="majorHAnsi"/>
                <w:b/>
                <w:sz w:val="24"/>
                <w:szCs w:val="24"/>
              </w:rPr>
              <w:t>executar</w:t>
            </w:r>
            <w:r w:rsidRPr="00706B27">
              <w:rPr>
                <w:rFonts w:asciiTheme="majorHAnsi" w:hAnsiTheme="majorHAnsi"/>
                <w:b/>
                <w:spacing w:val="-3"/>
                <w:sz w:val="24"/>
                <w:szCs w:val="24"/>
              </w:rPr>
              <w:t xml:space="preserve"> </w:t>
            </w:r>
            <w:r w:rsidRPr="00706B27">
              <w:rPr>
                <w:rFonts w:asciiTheme="majorHAnsi" w:hAnsiTheme="majorHAnsi"/>
                <w:b/>
                <w:sz w:val="24"/>
                <w:szCs w:val="24"/>
              </w:rPr>
              <w:t>o</w:t>
            </w:r>
            <w:r w:rsidRPr="00706B27">
              <w:rPr>
                <w:rFonts w:asciiTheme="majorHAnsi" w:hAnsiTheme="majorHAnsi"/>
                <w:b/>
                <w:spacing w:val="-1"/>
                <w:sz w:val="24"/>
                <w:szCs w:val="24"/>
              </w:rPr>
              <w:t xml:space="preserve"> </w:t>
            </w:r>
            <w:r w:rsidRPr="00706B27">
              <w:rPr>
                <w:rFonts w:asciiTheme="majorHAnsi" w:hAnsiTheme="majorHAnsi"/>
                <w:b/>
                <w:sz w:val="24"/>
                <w:szCs w:val="24"/>
              </w:rPr>
              <w:t>contrato.</w:t>
            </w:r>
          </w:p>
        </w:tc>
      </w:tr>
      <w:tr w:rsidR="00217FA4" w:rsidRPr="00706B27" w14:paraId="6BEB8BCE"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4FA962AC"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303B3EF8"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Baixa</w:t>
            </w:r>
          </w:p>
        </w:tc>
      </w:tr>
      <w:tr w:rsidR="00217FA4" w:rsidRPr="00706B27" w14:paraId="2BFD5A36"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465F4443"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4FCAA3DE"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Alto</w:t>
            </w:r>
          </w:p>
        </w:tc>
      </w:tr>
      <w:tr w:rsidR="00217FA4" w:rsidRPr="00706B27" w14:paraId="3EB84BD1"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317A85F0"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44710421"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Atraso</w:t>
            </w:r>
            <w:r w:rsidRPr="00706B27">
              <w:rPr>
                <w:rFonts w:asciiTheme="majorHAnsi" w:hAnsiTheme="majorHAnsi"/>
                <w:spacing w:val="-3"/>
                <w:sz w:val="24"/>
                <w:szCs w:val="24"/>
              </w:rPr>
              <w:t xml:space="preserve"> </w:t>
            </w:r>
            <w:r w:rsidRPr="00706B27">
              <w:rPr>
                <w:rFonts w:asciiTheme="majorHAnsi" w:hAnsiTheme="majorHAnsi"/>
                <w:sz w:val="24"/>
                <w:szCs w:val="24"/>
              </w:rPr>
              <w:t>na</w:t>
            </w:r>
            <w:r w:rsidRPr="00706B27">
              <w:rPr>
                <w:rFonts w:asciiTheme="majorHAnsi" w:hAnsiTheme="majorHAnsi"/>
                <w:spacing w:val="-2"/>
                <w:sz w:val="24"/>
                <w:szCs w:val="24"/>
              </w:rPr>
              <w:t xml:space="preserve"> </w:t>
            </w:r>
            <w:r w:rsidRPr="00706B27">
              <w:rPr>
                <w:rFonts w:asciiTheme="majorHAnsi" w:hAnsiTheme="majorHAnsi"/>
                <w:sz w:val="24"/>
                <w:szCs w:val="24"/>
              </w:rPr>
              <w:t>execução</w:t>
            </w:r>
            <w:r w:rsidRPr="00706B27">
              <w:rPr>
                <w:rFonts w:asciiTheme="majorHAnsi" w:hAnsiTheme="majorHAnsi"/>
                <w:spacing w:val="-2"/>
                <w:sz w:val="24"/>
                <w:szCs w:val="24"/>
              </w:rPr>
              <w:t xml:space="preserve"> </w:t>
            </w:r>
            <w:r w:rsidRPr="00706B27">
              <w:rPr>
                <w:rFonts w:asciiTheme="majorHAnsi" w:hAnsiTheme="majorHAnsi"/>
                <w:sz w:val="24"/>
                <w:szCs w:val="24"/>
              </w:rPr>
              <w:t>do</w:t>
            </w:r>
            <w:r w:rsidRPr="00706B27">
              <w:rPr>
                <w:rFonts w:asciiTheme="majorHAnsi" w:hAnsiTheme="majorHAnsi"/>
                <w:spacing w:val="1"/>
                <w:sz w:val="24"/>
                <w:szCs w:val="24"/>
              </w:rPr>
              <w:t xml:space="preserve"> </w:t>
            </w:r>
            <w:r w:rsidRPr="00706B27">
              <w:rPr>
                <w:rFonts w:asciiTheme="majorHAnsi" w:hAnsiTheme="majorHAnsi"/>
                <w:sz w:val="24"/>
                <w:szCs w:val="24"/>
              </w:rPr>
              <w:t>contrato</w:t>
            </w:r>
          </w:p>
        </w:tc>
      </w:tr>
      <w:tr w:rsidR="00217FA4" w:rsidRPr="00706B27" w14:paraId="1D123B30"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39"/>
        </w:trPr>
        <w:tc>
          <w:tcPr>
            <w:tcW w:w="2268" w:type="dxa"/>
            <w:tcBorders>
              <w:top w:val="single" w:sz="4" w:space="0" w:color="auto"/>
              <w:left w:val="single" w:sz="4" w:space="0" w:color="auto"/>
              <w:bottom w:val="single" w:sz="4" w:space="0" w:color="auto"/>
              <w:right w:val="single" w:sz="4" w:space="0" w:color="auto"/>
            </w:tcBorders>
            <w:vAlign w:val="center"/>
          </w:tcPr>
          <w:p w14:paraId="3F4164FF"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Ação</w:t>
            </w:r>
            <w:r w:rsidRPr="00706B27">
              <w:rPr>
                <w:rFonts w:asciiTheme="majorHAnsi" w:hAnsiTheme="majorHAnsi"/>
                <w:spacing w:val="-3"/>
                <w:sz w:val="24"/>
                <w:szCs w:val="24"/>
              </w:rPr>
              <w:t xml:space="preserve"> </w:t>
            </w:r>
            <w:r w:rsidRPr="00706B27">
              <w:rPr>
                <w:rFonts w:asciiTheme="majorHAnsi" w:hAnsiTheme="majorHAnsi"/>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4ACC5CD5"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Sanções</w:t>
            </w:r>
            <w:r w:rsidRPr="00706B27">
              <w:rPr>
                <w:rFonts w:asciiTheme="majorHAnsi" w:hAnsiTheme="majorHAnsi"/>
                <w:spacing w:val="10"/>
                <w:sz w:val="24"/>
                <w:szCs w:val="24"/>
              </w:rPr>
              <w:t xml:space="preserve"> </w:t>
            </w:r>
            <w:r w:rsidRPr="00706B27">
              <w:rPr>
                <w:rFonts w:asciiTheme="majorHAnsi" w:hAnsiTheme="majorHAnsi"/>
                <w:sz w:val="24"/>
                <w:szCs w:val="24"/>
              </w:rPr>
              <w:t>e</w:t>
            </w:r>
            <w:r w:rsidRPr="00706B27">
              <w:rPr>
                <w:rFonts w:asciiTheme="majorHAnsi" w:hAnsiTheme="majorHAnsi"/>
                <w:spacing w:val="12"/>
                <w:sz w:val="24"/>
                <w:szCs w:val="24"/>
              </w:rPr>
              <w:t xml:space="preserve"> </w:t>
            </w:r>
            <w:r w:rsidRPr="00706B27">
              <w:rPr>
                <w:rFonts w:asciiTheme="majorHAnsi" w:hAnsiTheme="majorHAnsi"/>
                <w:sz w:val="24"/>
                <w:szCs w:val="24"/>
              </w:rPr>
              <w:t>os</w:t>
            </w:r>
            <w:r w:rsidRPr="00706B27">
              <w:rPr>
                <w:rFonts w:asciiTheme="majorHAnsi" w:hAnsiTheme="majorHAnsi"/>
                <w:spacing w:val="10"/>
                <w:sz w:val="24"/>
                <w:szCs w:val="24"/>
              </w:rPr>
              <w:t xml:space="preserve"> </w:t>
            </w:r>
            <w:r w:rsidRPr="00706B27">
              <w:rPr>
                <w:rFonts w:asciiTheme="majorHAnsi" w:hAnsiTheme="majorHAnsi"/>
                <w:sz w:val="24"/>
                <w:szCs w:val="24"/>
              </w:rPr>
              <w:t>requisitos</w:t>
            </w:r>
            <w:r w:rsidRPr="00706B27">
              <w:rPr>
                <w:rFonts w:asciiTheme="majorHAnsi" w:hAnsiTheme="majorHAnsi"/>
                <w:spacing w:val="10"/>
                <w:sz w:val="24"/>
                <w:szCs w:val="24"/>
              </w:rPr>
              <w:t xml:space="preserve"> </w:t>
            </w:r>
            <w:r w:rsidRPr="00706B27">
              <w:rPr>
                <w:rFonts w:asciiTheme="majorHAnsi" w:hAnsiTheme="majorHAnsi"/>
                <w:sz w:val="24"/>
                <w:szCs w:val="24"/>
              </w:rPr>
              <w:t>de</w:t>
            </w:r>
            <w:r w:rsidRPr="00706B27">
              <w:rPr>
                <w:rFonts w:asciiTheme="majorHAnsi" w:hAnsiTheme="majorHAnsi"/>
                <w:spacing w:val="9"/>
                <w:sz w:val="24"/>
                <w:szCs w:val="24"/>
              </w:rPr>
              <w:t xml:space="preserve"> </w:t>
            </w:r>
            <w:r w:rsidRPr="00706B27">
              <w:rPr>
                <w:rFonts w:asciiTheme="majorHAnsi" w:hAnsiTheme="majorHAnsi"/>
                <w:sz w:val="24"/>
                <w:szCs w:val="24"/>
              </w:rPr>
              <w:t>qualidade</w:t>
            </w:r>
            <w:r w:rsidRPr="00706B27">
              <w:rPr>
                <w:rFonts w:asciiTheme="majorHAnsi" w:hAnsiTheme="majorHAnsi"/>
                <w:spacing w:val="12"/>
                <w:sz w:val="24"/>
                <w:szCs w:val="24"/>
              </w:rPr>
              <w:t xml:space="preserve"> </w:t>
            </w:r>
            <w:r w:rsidRPr="00706B27">
              <w:rPr>
                <w:rFonts w:asciiTheme="majorHAnsi" w:hAnsiTheme="majorHAnsi"/>
                <w:sz w:val="24"/>
                <w:szCs w:val="24"/>
              </w:rPr>
              <w:t>que</w:t>
            </w:r>
            <w:r w:rsidRPr="00706B27">
              <w:rPr>
                <w:rFonts w:asciiTheme="majorHAnsi" w:hAnsiTheme="majorHAnsi"/>
                <w:spacing w:val="10"/>
                <w:sz w:val="24"/>
                <w:szCs w:val="24"/>
              </w:rPr>
              <w:t xml:space="preserve"> </w:t>
            </w:r>
            <w:r w:rsidRPr="00706B27">
              <w:rPr>
                <w:rFonts w:asciiTheme="majorHAnsi" w:hAnsiTheme="majorHAnsi"/>
                <w:sz w:val="24"/>
                <w:szCs w:val="24"/>
              </w:rPr>
              <w:t>sejam</w:t>
            </w:r>
            <w:r w:rsidRPr="00706B27">
              <w:rPr>
                <w:rFonts w:asciiTheme="majorHAnsi" w:hAnsiTheme="majorHAnsi"/>
                <w:spacing w:val="15"/>
                <w:sz w:val="24"/>
                <w:szCs w:val="24"/>
              </w:rPr>
              <w:t xml:space="preserve"> </w:t>
            </w:r>
            <w:r w:rsidRPr="00706B27">
              <w:rPr>
                <w:rFonts w:asciiTheme="majorHAnsi" w:hAnsiTheme="majorHAnsi"/>
                <w:sz w:val="24"/>
                <w:szCs w:val="24"/>
              </w:rPr>
              <w:t>condizentes</w:t>
            </w:r>
            <w:r w:rsidRPr="00706B27">
              <w:rPr>
                <w:rFonts w:asciiTheme="majorHAnsi" w:hAnsiTheme="majorHAnsi"/>
                <w:spacing w:val="10"/>
                <w:sz w:val="24"/>
                <w:szCs w:val="24"/>
              </w:rPr>
              <w:t xml:space="preserve"> </w:t>
            </w:r>
            <w:r w:rsidRPr="00706B27">
              <w:rPr>
                <w:rFonts w:asciiTheme="majorHAnsi" w:hAnsiTheme="majorHAnsi"/>
                <w:sz w:val="24"/>
                <w:szCs w:val="24"/>
              </w:rPr>
              <w:t>com a</w:t>
            </w:r>
            <w:r w:rsidRPr="00706B27">
              <w:rPr>
                <w:rFonts w:asciiTheme="majorHAnsi" w:hAnsiTheme="majorHAnsi"/>
                <w:spacing w:val="-3"/>
                <w:sz w:val="24"/>
                <w:szCs w:val="24"/>
              </w:rPr>
              <w:t xml:space="preserve"> </w:t>
            </w:r>
            <w:r w:rsidRPr="00706B27">
              <w:rPr>
                <w:rFonts w:asciiTheme="majorHAnsi" w:hAnsiTheme="majorHAnsi"/>
                <w:sz w:val="24"/>
                <w:szCs w:val="24"/>
              </w:rPr>
              <w:t>importância</w:t>
            </w:r>
            <w:r w:rsidRPr="00706B27">
              <w:rPr>
                <w:rFonts w:asciiTheme="majorHAnsi" w:hAnsiTheme="majorHAnsi"/>
                <w:spacing w:val="-3"/>
                <w:sz w:val="24"/>
                <w:szCs w:val="24"/>
              </w:rPr>
              <w:t xml:space="preserve"> </w:t>
            </w:r>
            <w:r w:rsidRPr="00706B27">
              <w:rPr>
                <w:rFonts w:asciiTheme="majorHAnsi" w:hAnsiTheme="majorHAnsi"/>
                <w:sz w:val="24"/>
                <w:szCs w:val="24"/>
              </w:rPr>
              <w:t>dos</w:t>
            </w:r>
            <w:r w:rsidRPr="00706B27">
              <w:rPr>
                <w:rFonts w:asciiTheme="majorHAnsi" w:hAnsiTheme="majorHAnsi"/>
                <w:spacing w:val="-2"/>
                <w:sz w:val="24"/>
                <w:szCs w:val="24"/>
              </w:rPr>
              <w:t xml:space="preserve"> </w:t>
            </w:r>
            <w:r w:rsidRPr="00706B27">
              <w:rPr>
                <w:rFonts w:asciiTheme="majorHAnsi" w:hAnsiTheme="majorHAnsi"/>
                <w:sz w:val="24"/>
                <w:szCs w:val="24"/>
              </w:rPr>
              <w:t>serviços</w:t>
            </w:r>
            <w:r w:rsidRPr="00706B27">
              <w:rPr>
                <w:rFonts w:asciiTheme="majorHAnsi" w:hAnsiTheme="majorHAnsi"/>
                <w:spacing w:val="-2"/>
                <w:sz w:val="24"/>
                <w:szCs w:val="24"/>
              </w:rPr>
              <w:t xml:space="preserve"> </w:t>
            </w:r>
            <w:r w:rsidRPr="00706B27">
              <w:rPr>
                <w:rFonts w:asciiTheme="majorHAnsi" w:hAnsiTheme="majorHAnsi"/>
                <w:sz w:val="24"/>
                <w:szCs w:val="24"/>
              </w:rPr>
              <w:t>a</w:t>
            </w:r>
            <w:r w:rsidRPr="00706B27">
              <w:rPr>
                <w:rFonts w:asciiTheme="majorHAnsi" w:hAnsiTheme="majorHAnsi"/>
                <w:spacing w:val="-3"/>
                <w:sz w:val="24"/>
                <w:szCs w:val="24"/>
              </w:rPr>
              <w:t xml:space="preserve"> </w:t>
            </w:r>
            <w:r w:rsidRPr="00706B27">
              <w:rPr>
                <w:rFonts w:asciiTheme="majorHAnsi" w:hAnsiTheme="majorHAnsi"/>
                <w:sz w:val="24"/>
                <w:szCs w:val="24"/>
              </w:rPr>
              <w:t>serem</w:t>
            </w:r>
            <w:r w:rsidRPr="00706B27">
              <w:rPr>
                <w:rFonts w:asciiTheme="majorHAnsi" w:hAnsiTheme="majorHAnsi"/>
                <w:spacing w:val="3"/>
                <w:sz w:val="24"/>
                <w:szCs w:val="24"/>
              </w:rPr>
              <w:t xml:space="preserve"> </w:t>
            </w:r>
            <w:r w:rsidRPr="00706B27">
              <w:rPr>
                <w:rFonts w:asciiTheme="majorHAnsi" w:hAnsiTheme="majorHAnsi"/>
                <w:sz w:val="24"/>
                <w:szCs w:val="24"/>
              </w:rPr>
              <w:t>prestados.</w:t>
            </w:r>
          </w:p>
        </w:tc>
      </w:tr>
      <w:tr w:rsidR="00217FA4" w:rsidRPr="00706B27" w14:paraId="05C99CAA"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14"/>
        </w:trPr>
        <w:tc>
          <w:tcPr>
            <w:tcW w:w="2268" w:type="dxa"/>
            <w:tcBorders>
              <w:top w:val="single" w:sz="4" w:space="0" w:color="auto"/>
              <w:left w:val="single" w:sz="4" w:space="0" w:color="auto"/>
              <w:bottom w:val="single" w:sz="4" w:space="0" w:color="auto"/>
              <w:right w:val="single" w:sz="4" w:space="0" w:color="auto"/>
            </w:tcBorders>
            <w:vAlign w:val="center"/>
          </w:tcPr>
          <w:p w14:paraId="5F7551D0" w14:textId="77777777" w:rsidR="00217FA4" w:rsidRPr="00706B27" w:rsidRDefault="00217FA4" w:rsidP="007E1D55">
            <w:pPr>
              <w:pStyle w:val="TableParagraph"/>
              <w:tabs>
                <w:tab w:val="left" w:pos="993"/>
              </w:tabs>
              <w:spacing w:line="276" w:lineRule="auto"/>
              <w:ind w:right="142"/>
              <w:rPr>
                <w:rFonts w:asciiTheme="majorHAnsi" w:hAnsiTheme="majorHAnsi"/>
                <w:sz w:val="24"/>
                <w:szCs w:val="24"/>
              </w:rPr>
            </w:pPr>
            <w:r w:rsidRPr="00706B27">
              <w:rPr>
                <w:rFonts w:asciiTheme="majorHAnsi" w:hAnsiTheme="majorHAnsi"/>
                <w:sz w:val="24"/>
                <w:szCs w:val="24"/>
              </w:rPr>
              <w:t>Ação de</w:t>
            </w:r>
            <w:r w:rsidRPr="00706B27">
              <w:rPr>
                <w:rFonts w:asciiTheme="majorHAnsi" w:hAnsiTheme="majorHAnsi"/>
                <w:spacing w:val="1"/>
                <w:sz w:val="24"/>
                <w:szCs w:val="24"/>
              </w:rPr>
              <w:t xml:space="preserve"> </w:t>
            </w:r>
            <w:r w:rsidRPr="00706B27">
              <w:rPr>
                <w:rFonts w:asciiTheme="majorHAnsi" w:hAnsiTheme="majorHAnsi"/>
                <w:spacing w:val="-1"/>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32D08D4D" w14:textId="77777777" w:rsidR="00217FA4" w:rsidRPr="00706B27" w:rsidRDefault="00217FA4" w:rsidP="007E1D55">
            <w:pPr>
              <w:pStyle w:val="TableParagraph"/>
              <w:spacing w:line="276" w:lineRule="auto"/>
              <w:ind w:right="98"/>
              <w:jc w:val="both"/>
              <w:rPr>
                <w:rFonts w:asciiTheme="majorHAnsi" w:hAnsiTheme="majorHAnsi"/>
                <w:sz w:val="24"/>
                <w:szCs w:val="24"/>
              </w:rPr>
            </w:pPr>
            <w:r w:rsidRPr="00706B27">
              <w:rPr>
                <w:rFonts w:asciiTheme="majorHAnsi" w:hAnsiTheme="majorHAnsi"/>
                <w:sz w:val="24"/>
                <w:szCs w:val="24"/>
              </w:rPr>
              <w:t>Gestão/Fiscalização</w:t>
            </w:r>
            <w:r w:rsidRPr="00706B27">
              <w:rPr>
                <w:rFonts w:asciiTheme="majorHAnsi" w:hAnsiTheme="majorHAnsi"/>
                <w:spacing w:val="1"/>
                <w:sz w:val="24"/>
                <w:szCs w:val="24"/>
              </w:rPr>
              <w:t xml:space="preserve"> </w:t>
            </w:r>
            <w:r w:rsidRPr="00706B27">
              <w:rPr>
                <w:rFonts w:asciiTheme="majorHAnsi" w:hAnsiTheme="majorHAnsi"/>
                <w:sz w:val="24"/>
                <w:szCs w:val="24"/>
              </w:rPr>
              <w:t>do</w:t>
            </w:r>
            <w:r w:rsidRPr="00706B27">
              <w:rPr>
                <w:rFonts w:asciiTheme="majorHAnsi" w:hAnsiTheme="majorHAnsi"/>
                <w:spacing w:val="1"/>
                <w:sz w:val="24"/>
                <w:szCs w:val="24"/>
              </w:rPr>
              <w:t xml:space="preserve"> </w:t>
            </w:r>
            <w:r w:rsidRPr="00706B27">
              <w:rPr>
                <w:rFonts w:asciiTheme="majorHAnsi" w:hAnsiTheme="majorHAnsi"/>
                <w:sz w:val="24"/>
                <w:szCs w:val="24"/>
              </w:rPr>
              <w:t>contrato</w:t>
            </w:r>
            <w:r w:rsidRPr="00706B27">
              <w:rPr>
                <w:rFonts w:asciiTheme="majorHAnsi" w:hAnsiTheme="majorHAnsi"/>
                <w:spacing w:val="1"/>
                <w:sz w:val="24"/>
                <w:szCs w:val="24"/>
              </w:rPr>
              <w:t xml:space="preserve"> </w:t>
            </w:r>
            <w:r w:rsidRPr="00706B27">
              <w:rPr>
                <w:rFonts w:asciiTheme="majorHAnsi" w:hAnsiTheme="majorHAnsi"/>
                <w:sz w:val="24"/>
                <w:szCs w:val="24"/>
              </w:rPr>
              <w:t>com</w:t>
            </w:r>
            <w:r w:rsidRPr="00706B27">
              <w:rPr>
                <w:rFonts w:asciiTheme="majorHAnsi" w:hAnsiTheme="majorHAnsi"/>
                <w:spacing w:val="1"/>
                <w:sz w:val="24"/>
                <w:szCs w:val="24"/>
              </w:rPr>
              <w:t xml:space="preserve"> </w:t>
            </w:r>
            <w:r w:rsidRPr="00706B27">
              <w:rPr>
                <w:rFonts w:asciiTheme="majorHAnsi" w:hAnsiTheme="majorHAnsi"/>
                <w:sz w:val="24"/>
                <w:szCs w:val="24"/>
              </w:rPr>
              <w:t>aplicação</w:t>
            </w:r>
            <w:r w:rsidRPr="00706B27">
              <w:rPr>
                <w:rFonts w:asciiTheme="majorHAnsi" w:hAnsiTheme="majorHAnsi"/>
                <w:spacing w:val="1"/>
                <w:sz w:val="24"/>
                <w:szCs w:val="24"/>
              </w:rPr>
              <w:t xml:space="preserve"> </w:t>
            </w:r>
            <w:r w:rsidRPr="00706B27">
              <w:rPr>
                <w:rFonts w:asciiTheme="majorHAnsi" w:hAnsiTheme="majorHAnsi"/>
                <w:sz w:val="24"/>
                <w:szCs w:val="24"/>
              </w:rPr>
              <w:t>de</w:t>
            </w:r>
            <w:r w:rsidRPr="00706B27">
              <w:rPr>
                <w:rFonts w:asciiTheme="majorHAnsi" w:hAnsiTheme="majorHAnsi"/>
                <w:spacing w:val="1"/>
                <w:sz w:val="24"/>
                <w:szCs w:val="24"/>
              </w:rPr>
              <w:t xml:space="preserve"> </w:t>
            </w:r>
            <w:r w:rsidRPr="00706B27">
              <w:rPr>
                <w:rFonts w:asciiTheme="majorHAnsi" w:hAnsiTheme="majorHAnsi"/>
                <w:sz w:val="24"/>
                <w:szCs w:val="24"/>
              </w:rPr>
              <w:t xml:space="preserve">sanções </w:t>
            </w:r>
            <w:r w:rsidRPr="00706B27">
              <w:rPr>
                <w:rFonts w:asciiTheme="majorHAnsi" w:hAnsiTheme="majorHAnsi"/>
                <w:spacing w:val="-61"/>
                <w:sz w:val="24"/>
                <w:szCs w:val="24"/>
              </w:rPr>
              <w:t xml:space="preserve"> </w:t>
            </w:r>
            <w:r w:rsidRPr="00706B27">
              <w:rPr>
                <w:rFonts w:asciiTheme="majorHAnsi" w:hAnsiTheme="majorHAnsi"/>
                <w:sz w:val="24"/>
                <w:szCs w:val="24"/>
              </w:rPr>
              <w:t>previstas</w:t>
            </w:r>
            <w:r w:rsidRPr="00706B27">
              <w:rPr>
                <w:rFonts w:asciiTheme="majorHAnsi" w:hAnsiTheme="majorHAnsi"/>
                <w:spacing w:val="1"/>
                <w:sz w:val="24"/>
                <w:szCs w:val="24"/>
              </w:rPr>
              <w:t xml:space="preserve"> </w:t>
            </w:r>
            <w:r w:rsidRPr="00706B27">
              <w:rPr>
                <w:rFonts w:asciiTheme="majorHAnsi" w:hAnsiTheme="majorHAnsi"/>
                <w:sz w:val="24"/>
                <w:szCs w:val="24"/>
              </w:rPr>
              <w:t>quando</w:t>
            </w:r>
            <w:r w:rsidRPr="00706B27">
              <w:rPr>
                <w:rFonts w:asciiTheme="majorHAnsi" w:hAnsiTheme="majorHAnsi"/>
                <w:spacing w:val="1"/>
                <w:sz w:val="24"/>
                <w:szCs w:val="24"/>
              </w:rPr>
              <w:t xml:space="preserve"> </w:t>
            </w:r>
            <w:r w:rsidRPr="00706B27">
              <w:rPr>
                <w:rFonts w:asciiTheme="majorHAnsi" w:hAnsiTheme="majorHAnsi"/>
                <w:sz w:val="24"/>
                <w:szCs w:val="24"/>
              </w:rPr>
              <w:t>ocorrer</w:t>
            </w:r>
            <w:r w:rsidRPr="00706B27">
              <w:rPr>
                <w:rFonts w:asciiTheme="majorHAnsi" w:hAnsiTheme="majorHAnsi"/>
                <w:spacing w:val="1"/>
                <w:sz w:val="24"/>
                <w:szCs w:val="24"/>
              </w:rPr>
              <w:t xml:space="preserve"> </w:t>
            </w:r>
            <w:r w:rsidRPr="00706B27">
              <w:rPr>
                <w:rFonts w:asciiTheme="majorHAnsi" w:hAnsiTheme="majorHAnsi"/>
                <w:sz w:val="24"/>
                <w:szCs w:val="24"/>
              </w:rPr>
              <w:t>alguma</w:t>
            </w:r>
            <w:r w:rsidRPr="00706B27">
              <w:rPr>
                <w:rFonts w:asciiTheme="majorHAnsi" w:hAnsiTheme="majorHAnsi"/>
                <w:spacing w:val="1"/>
                <w:sz w:val="24"/>
                <w:szCs w:val="24"/>
              </w:rPr>
              <w:t xml:space="preserve"> </w:t>
            </w:r>
            <w:r w:rsidRPr="00706B27">
              <w:rPr>
                <w:rFonts w:asciiTheme="majorHAnsi" w:hAnsiTheme="majorHAnsi"/>
                <w:sz w:val="24"/>
                <w:szCs w:val="24"/>
              </w:rPr>
              <w:t>falha</w:t>
            </w:r>
            <w:r w:rsidRPr="00706B27">
              <w:rPr>
                <w:rFonts w:asciiTheme="majorHAnsi" w:hAnsiTheme="majorHAnsi"/>
                <w:spacing w:val="1"/>
                <w:sz w:val="24"/>
                <w:szCs w:val="24"/>
              </w:rPr>
              <w:t xml:space="preserve"> </w:t>
            </w:r>
            <w:r w:rsidRPr="00706B27">
              <w:rPr>
                <w:rFonts w:asciiTheme="majorHAnsi" w:hAnsiTheme="majorHAnsi"/>
                <w:sz w:val="24"/>
                <w:szCs w:val="24"/>
              </w:rPr>
              <w:t>contratual</w:t>
            </w:r>
            <w:r w:rsidRPr="00706B27">
              <w:rPr>
                <w:rFonts w:asciiTheme="majorHAnsi" w:hAnsiTheme="majorHAnsi"/>
                <w:spacing w:val="1"/>
                <w:sz w:val="24"/>
                <w:szCs w:val="24"/>
              </w:rPr>
              <w:t xml:space="preserve"> </w:t>
            </w:r>
            <w:r w:rsidRPr="00706B27">
              <w:rPr>
                <w:rFonts w:asciiTheme="majorHAnsi" w:hAnsiTheme="majorHAnsi"/>
                <w:sz w:val="24"/>
                <w:szCs w:val="24"/>
              </w:rPr>
              <w:t>e,</w:t>
            </w:r>
            <w:r w:rsidRPr="00706B27">
              <w:rPr>
                <w:rFonts w:asciiTheme="majorHAnsi" w:hAnsiTheme="majorHAnsi"/>
                <w:spacing w:val="1"/>
                <w:sz w:val="24"/>
                <w:szCs w:val="24"/>
              </w:rPr>
              <w:t xml:space="preserve"> </w:t>
            </w:r>
            <w:r w:rsidRPr="00706B27">
              <w:rPr>
                <w:rFonts w:asciiTheme="majorHAnsi" w:hAnsiTheme="majorHAnsi"/>
                <w:sz w:val="24"/>
                <w:szCs w:val="24"/>
              </w:rPr>
              <w:t>em</w:t>
            </w:r>
            <w:r w:rsidRPr="00706B27">
              <w:rPr>
                <w:rFonts w:asciiTheme="majorHAnsi" w:hAnsiTheme="majorHAnsi"/>
                <w:spacing w:val="1"/>
                <w:sz w:val="24"/>
                <w:szCs w:val="24"/>
              </w:rPr>
              <w:t xml:space="preserve"> </w:t>
            </w:r>
            <w:r w:rsidRPr="00706B27">
              <w:rPr>
                <w:rFonts w:asciiTheme="majorHAnsi" w:hAnsiTheme="majorHAnsi"/>
                <w:sz w:val="24"/>
                <w:szCs w:val="24"/>
              </w:rPr>
              <w:t>último</w:t>
            </w:r>
            <w:r w:rsidRPr="00706B27">
              <w:rPr>
                <w:rFonts w:asciiTheme="majorHAnsi" w:hAnsiTheme="majorHAnsi"/>
                <w:spacing w:val="-61"/>
                <w:sz w:val="24"/>
                <w:szCs w:val="24"/>
              </w:rPr>
              <w:t xml:space="preserve"> </w:t>
            </w:r>
            <w:r w:rsidRPr="00706B27">
              <w:rPr>
                <w:rFonts w:asciiTheme="majorHAnsi" w:hAnsiTheme="majorHAnsi"/>
                <w:sz w:val="24"/>
                <w:szCs w:val="24"/>
              </w:rPr>
              <w:t>caso,</w:t>
            </w:r>
            <w:r w:rsidRPr="00706B27">
              <w:rPr>
                <w:rFonts w:asciiTheme="majorHAnsi" w:hAnsiTheme="majorHAnsi"/>
                <w:spacing w:val="24"/>
                <w:sz w:val="24"/>
                <w:szCs w:val="24"/>
              </w:rPr>
              <w:t xml:space="preserve"> </w:t>
            </w:r>
            <w:r w:rsidRPr="00706B27">
              <w:rPr>
                <w:rFonts w:asciiTheme="majorHAnsi" w:hAnsiTheme="majorHAnsi"/>
                <w:sz w:val="24"/>
                <w:szCs w:val="24"/>
              </w:rPr>
              <w:t>cancelar</w:t>
            </w:r>
            <w:r w:rsidRPr="00706B27">
              <w:rPr>
                <w:rFonts w:asciiTheme="majorHAnsi" w:hAnsiTheme="majorHAnsi"/>
                <w:spacing w:val="24"/>
                <w:sz w:val="24"/>
                <w:szCs w:val="24"/>
              </w:rPr>
              <w:t xml:space="preserve"> </w:t>
            </w:r>
            <w:r w:rsidRPr="00706B27">
              <w:rPr>
                <w:rFonts w:asciiTheme="majorHAnsi" w:hAnsiTheme="majorHAnsi"/>
                <w:sz w:val="24"/>
                <w:szCs w:val="24"/>
              </w:rPr>
              <w:t>contrato</w:t>
            </w:r>
            <w:r w:rsidRPr="00706B27">
              <w:rPr>
                <w:rFonts w:asciiTheme="majorHAnsi" w:hAnsiTheme="majorHAnsi"/>
                <w:spacing w:val="24"/>
                <w:sz w:val="24"/>
                <w:szCs w:val="24"/>
              </w:rPr>
              <w:t xml:space="preserve"> </w:t>
            </w:r>
            <w:r w:rsidRPr="00706B27">
              <w:rPr>
                <w:rFonts w:asciiTheme="majorHAnsi" w:hAnsiTheme="majorHAnsi"/>
                <w:sz w:val="24"/>
                <w:szCs w:val="24"/>
              </w:rPr>
              <w:t>e</w:t>
            </w:r>
            <w:r w:rsidRPr="00706B27">
              <w:rPr>
                <w:rFonts w:asciiTheme="majorHAnsi" w:hAnsiTheme="majorHAnsi"/>
                <w:spacing w:val="24"/>
                <w:sz w:val="24"/>
                <w:szCs w:val="24"/>
              </w:rPr>
              <w:t xml:space="preserve"> </w:t>
            </w:r>
            <w:r w:rsidRPr="00706B27">
              <w:rPr>
                <w:rFonts w:asciiTheme="majorHAnsi" w:hAnsiTheme="majorHAnsi"/>
                <w:sz w:val="24"/>
                <w:szCs w:val="24"/>
              </w:rPr>
              <w:t>adjudicar</w:t>
            </w:r>
            <w:r w:rsidRPr="00706B27">
              <w:rPr>
                <w:rFonts w:asciiTheme="majorHAnsi" w:hAnsiTheme="majorHAnsi"/>
                <w:spacing w:val="24"/>
                <w:sz w:val="24"/>
                <w:szCs w:val="24"/>
              </w:rPr>
              <w:t xml:space="preserve"> </w:t>
            </w:r>
            <w:r w:rsidRPr="00706B27">
              <w:rPr>
                <w:rFonts w:asciiTheme="majorHAnsi" w:hAnsiTheme="majorHAnsi"/>
                <w:sz w:val="24"/>
                <w:szCs w:val="24"/>
              </w:rPr>
              <w:t>novo</w:t>
            </w:r>
            <w:r w:rsidRPr="00706B27">
              <w:rPr>
                <w:rFonts w:asciiTheme="majorHAnsi" w:hAnsiTheme="majorHAnsi"/>
                <w:spacing w:val="24"/>
                <w:sz w:val="24"/>
                <w:szCs w:val="24"/>
              </w:rPr>
              <w:t xml:space="preserve"> </w:t>
            </w:r>
            <w:r w:rsidRPr="00706B27">
              <w:rPr>
                <w:rFonts w:asciiTheme="majorHAnsi" w:hAnsiTheme="majorHAnsi"/>
                <w:sz w:val="24"/>
                <w:szCs w:val="24"/>
              </w:rPr>
              <w:t>fornecedor</w:t>
            </w:r>
            <w:r w:rsidRPr="00706B27">
              <w:rPr>
                <w:rFonts w:asciiTheme="majorHAnsi" w:hAnsiTheme="majorHAnsi"/>
                <w:spacing w:val="24"/>
                <w:sz w:val="24"/>
                <w:szCs w:val="24"/>
              </w:rPr>
              <w:t xml:space="preserve"> </w:t>
            </w:r>
            <w:r w:rsidRPr="00706B27">
              <w:rPr>
                <w:rFonts w:asciiTheme="majorHAnsi" w:hAnsiTheme="majorHAnsi"/>
                <w:sz w:val="24"/>
                <w:szCs w:val="24"/>
              </w:rPr>
              <w:t>ou</w:t>
            </w:r>
            <w:r w:rsidRPr="00706B27">
              <w:rPr>
                <w:rFonts w:asciiTheme="majorHAnsi" w:hAnsiTheme="majorHAnsi"/>
                <w:spacing w:val="24"/>
                <w:sz w:val="24"/>
                <w:szCs w:val="24"/>
              </w:rPr>
              <w:t xml:space="preserve"> </w:t>
            </w:r>
            <w:r w:rsidRPr="00706B27">
              <w:rPr>
                <w:rFonts w:asciiTheme="majorHAnsi" w:hAnsiTheme="majorHAnsi"/>
                <w:sz w:val="24"/>
                <w:szCs w:val="24"/>
              </w:rPr>
              <w:t>promover nova</w:t>
            </w:r>
            <w:r w:rsidRPr="00706B27">
              <w:rPr>
                <w:rFonts w:asciiTheme="majorHAnsi" w:hAnsiTheme="majorHAnsi"/>
                <w:spacing w:val="-4"/>
                <w:sz w:val="24"/>
                <w:szCs w:val="24"/>
              </w:rPr>
              <w:t xml:space="preserve"> </w:t>
            </w:r>
            <w:r w:rsidRPr="00706B27">
              <w:rPr>
                <w:rFonts w:asciiTheme="majorHAnsi" w:hAnsiTheme="majorHAnsi"/>
                <w:sz w:val="24"/>
                <w:szCs w:val="24"/>
              </w:rPr>
              <w:t>contratação.</w:t>
            </w:r>
          </w:p>
        </w:tc>
      </w:tr>
      <w:tr w:rsidR="00217FA4" w:rsidRPr="00706B27" w14:paraId="6E772B41"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228BE97F" w14:textId="77777777" w:rsidR="00217FA4" w:rsidRPr="00706B27" w:rsidRDefault="00217FA4" w:rsidP="007E1D55">
            <w:pPr>
              <w:pStyle w:val="TableParagraph"/>
              <w:spacing w:line="276" w:lineRule="auto"/>
              <w:jc w:val="both"/>
              <w:rPr>
                <w:rFonts w:asciiTheme="majorHAnsi" w:hAnsiTheme="majorHAnsi"/>
                <w:b/>
                <w:sz w:val="24"/>
                <w:szCs w:val="24"/>
              </w:rPr>
            </w:pPr>
            <w:r w:rsidRPr="00706B27">
              <w:rPr>
                <w:rFonts w:asciiTheme="majorHAnsi" w:hAnsiTheme="majorHAnsi"/>
                <w:b/>
                <w:sz w:val="24"/>
                <w:szCs w:val="24"/>
              </w:rPr>
              <w:t>Risco 4</w:t>
            </w:r>
          </w:p>
        </w:tc>
        <w:tc>
          <w:tcPr>
            <w:tcW w:w="7088" w:type="dxa"/>
            <w:tcBorders>
              <w:top w:val="single" w:sz="4" w:space="0" w:color="auto"/>
              <w:left w:val="single" w:sz="4" w:space="0" w:color="auto"/>
              <w:bottom w:val="single" w:sz="4" w:space="0" w:color="auto"/>
              <w:right w:val="single" w:sz="4" w:space="0" w:color="auto"/>
            </w:tcBorders>
            <w:vAlign w:val="center"/>
          </w:tcPr>
          <w:p w14:paraId="6C896867" w14:textId="77777777" w:rsidR="00217FA4" w:rsidRPr="00706B27" w:rsidRDefault="00217FA4" w:rsidP="007E1D55">
            <w:pPr>
              <w:pStyle w:val="TableParagraph"/>
              <w:spacing w:line="276" w:lineRule="auto"/>
              <w:jc w:val="both"/>
              <w:rPr>
                <w:rFonts w:asciiTheme="majorHAnsi" w:hAnsiTheme="majorHAnsi"/>
                <w:b/>
                <w:sz w:val="24"/>
                <w:szCs w:val="24"/>
              </w:rPr>
            </w:pPr>
            <w:r w:rsidRPr="00706B27">
              <w:rPr>
                <w:rFonts w:asciiTheme="majorHAnsi" w:hAnsiTheme="majorHAnsi"/>
                <w:b/>
                <w:sz w:val="24"/>
                <w:szCs w:val="24"/>
              </w:rPr>
              <w:t>Falta</w:t>
            </w:r>
            <w:r w:rsidRPr="00706B27">
              <w:rPr>
                <w:rFonts w:asciiTheme="majorHAnsi" w:hAnsiTheme="majorHAnsi"/>
                <w:b/>
                <w:spacing w:val="-3"/>
                <w:sz w:val="24"/>
                <w:szCs w:val="24"/>
              </w:rPr>
              <w:t xml:space="preserve"> </w:t>
            </w:r>
            <w:r w:rsidRPr="00706B27">
              <w:rPr>
                <w:rFonts w:asciiTheme="majorHAnsi" w:hAnsiTheme="majorHAnsi"/>
                <w:b/>
                <w:sz w:val="24"/>
                <w:szCs w:val="24"/>
              </w:rPr>
              <w:t>de</w:t>
            </w:r>
            <w:r w:rsidRPr="00706B27">
              <w:rPr>
                <w:rFonts w:asciiTheme="majorHAnsi" w:hAnsiTheme="majorHAnsi"/>
                <w:b/>
                <w:spacing w:val="-3"/>
                <w:sz w:val="24"/>
                <w:szCs w:val="24"/>
              </w:rPr>
              <w:t xml:space="preserve"> </w:t>
            </w:r>
            <w:r w:rsidRPr="00706B27">
              <w:rPr>
                <w:rFonts w:asciiTheme="majorHAnsi" w:hAnsiTheme="majorHAnsi"/>
                <w:b/>
                <w:sz w:val="24"/>
                <w:szCs w:val="24"/>
              </w:rPr>
              <w:t>clareza</w:t>
            </w:r>
            <w:r w:rsidRPr="00706B27">
              <w:rPr>
                <w:rFonts w:asciiTheme="majorHAnsi" w:hAnsiTheme="majorHAnsi"/>
                <w:b/>
                <w:spacing w:val="-2"/>
                <w:sz w:val="24"/>
                <w:szCs w:val="24"/>
              </w:rPr>
              <w:t xml:space="preserve"> </w:t>
            </w:r>
            <w:r w:rsidRPr="00706B27">
              <w:rPr>
                <w:rFonts w:asciiTheme="majorHAnsi" w:hAnsiTheme="majorHAnsi"/>
                <w:b/>
                <w:sz w:val="24"/>
                <w:szCs w:val="24"/>
              </w:rPr>
              <w:t>quanto</w:t>
            </w:r>
            <w:r w:rsidRPr="00706B27">
              <w:rPr>
                <w:rFonts w:asciiTheme="majorHAnsi" w:hAnsiTheme="majorHAnsi"/>
                <w:b/>
                <w:spacing w:val="-1"/>
                <w:sz w:val="24"/>
                <w:szCs w:val="24"/>
              </w:rPr>
              <w:t xml:space="preserve"> </w:t>
            </w:r>
            <w:r w:rsidRPr="00706B27">
              <w:rPr>
                <w:rFonts w:asciiTheme="majorHAnsi" w:hAnsiTheme="majorHAnsi"/>
                <w:b/>
                <w:sz w:val="24"/>
                <w:szCs w:val="24"/>
              </w:rPr>
              <w:t>aos</w:t>
            </w:r>
            <w:r w:rsidRPr="00706B27">
              <w:rPr>
                <w:rFonts w:asciiTheme="majorHAnsi" w:hAnsiTheme="majorHAnsi"/>
                <w:b/>
                <w:spacing w:val="-2"/>
                <w:sz w:val="24"/>
                <w:szCs w:val="24"/>
              </w:rPr>
              <w:t xml:space="preserve"> </w:t>
            </w:r>
            <w:r w:rsidRPr="00706B27">
              <w:rPr>
                <w:rFonts w:asciiTheme="majorHAnsi" w:hAnsiTheme="majorHAnsi"/>
                <w:b/>
                <w:sz w:val="24"/>
                <w:szCs w:val="24"/>
              </w:rPr>
              <w:t>serviços</w:t>
            </w:r>
            <w:r w:rsidRPr="00706B27">
              <w:rPr>
                <w:rFonts w:asciiTheme="majorHAnsi" w:hAnsiTheme="majorHAnsi"/>
                <w:b/>
                <w:spacing w:val="-3"/>
                <w:sz w:val="24"/>
                <w:szCs w:val="24"/>
              </w:rPr>
              <w:t xml:space="preserve"> </w:t>
            </w:r>
            <w:r w:rsidRPr="00706B27">
              <w:rPr>
                <w:rFonts w:asciiTheme="majorHAnsi" w:hAnsiTheme="majorHAnsi"/>
                <w:b/>
                <w:sz w:val="24"/>
                <w:szCs w:val="24"/>
              </w:rPr>
              <w:t>a</w:t>
            </w:r>
            <w:r w:rsidRPr="00706B27">
              <w:rPr>
                <w:rFonts w:asciiTheme="majorHAnsi" w:hAnsiTheme="majorHAnsi"/>
                <w:b/>
                <w:spacing w:val="-2"/>
                <w:sz w:val="24"/>
                <w:szCs w:val="24"/>
              </w:rPr>
              <w:t xml:space="preserve"> </w:t>
            </w:r>
            <w:r w:rsidRPr="00706B27">
              <w:rPr>
                <w:rFonts w:asciiTheme="majorHAnsi" w:hAnsiTheme="majorHAnsi"/>
                <w:b/>
                <w:sz w:val="24"/>
                <w:szCs w:val="24"/>
              </w:rPr>
              <w:t>serem</w:t>
            </w:r>
            <w:r w:rsidRPr="00706B27">
              <w:rPr>
                <w:rFonts w:asciiTheme="majorHAnsi" w:hAnsiTheme="majorHAnsi"/>
                <w:b/>
                <w:spacing w:val="-3"/>
                <w:sz w:val="24"/>
                <w:szCs w:val="24"/>
              </w:rPr>
              <w:t xml:space="preserve"> </w:t>
            </w:r>
            <w:r w:rsidRPr="00706B27">
              <w:rPr>
                <w:rFonts w:asciiTheme="majorHAnsi" w:hAnsiTheme="majorHAnsi"/>
                <w:b/>
                <w:sz w:val="24"/>
                <w:szCs w:val="24"/>
              </w:rPr>
              <w:t>executados.</w:t>
            </w:r>
          </w:p>
        </w:tc>
      </w:tr>
      <w:tr w:rsidR="00217FA4" w:rsidRPr="00706B27" w14:paraId="2A628BFA"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6CC355EB"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1CC41B93"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Média</w:t>
            </w:r>
          </w:p>
        </w:tc>
      </w:tr>
      <w:tr w:rsidR="00217FA4" w:rsidRPr="00706B27" w14:paraId="329D7AAC"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21A0CACB"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lastRenderedPageBreak/>
              <w:t>Impacto</w:t>
            </w:r>
          </w:p>
        </w:tc>
        <w:tc>
          <w:tcPr>
            <w:tcW w:w="7088" w:type="dxa"/>
            <w:tcBorders>
              <w:top w:val="single" w:sz="4" w:space="0" w:color="auto"/>
              <w:left w:val="single" w:sz="4" w:space="0" w:color="auto"/>
              <w:bottom w:val="single" w:sz="4" w:space="0" w:color="auto"/>
              <w:right w:val="single" w:sz="4" w:space="0" w:color="auto"/>
            </w:tcBorders>
            <w:vAlign w:val="center"/>
          </w:tcPr>
          <w:p w14:paraId="30908079"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Alto</w:t>
            </w:r>
          </w:p>
        </w:tc>
      </w:tr>
      <w:tr w:rsidR="00217FA4" w:rsidRPr="00706B27" w14:paraId="43A3538B"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5E77F4B8"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3AF427B0"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Possível</w:t>
            </w:r>
            <w:r w:rsidRPr="00706B27">
              <w:rPr>
                <w:rFonts w:asciiTheme="majorHAnsi" w:hAnsiTheme="majorHAnsi"/>
                <w:spacing w:val="-3"/>
                <w:sz w:val="24"/>
                <w:szCs w:val="24"/>
              </w:rPr>
              <w:t xml:space="preserve"> </w:t>
            </w:r>
            <w:r w:rsidRPr="00706B27">
              <w:rPr>
                <w:rFonts w:asciiTheme="majorHAnsi" w:hAnsiTheme="majorHAnsi"/>
                <w:sz w:val="24"/>
                <w:szCs w:val="24"/>
              </w:rPr>
              <w:t>interferência</w:t>
            </w:r>
            <w:r w:rsidRPr="00706B27">
              <w:rPr>
                <w:rFonts w:asciiTheme="majorHAnsi" w:hAnsiTheme="majorHAnsi"/>
                <w:spacing w:val="-3"/>
                <w:sz w:val="24"/>
                <w:szCs w:val="24"/>
              </w:rPr>
              <w:t xml:space="preserve"> </w:t>
            </w:r>
            <w:r w:rsidRPr="00706B27">
              <w:rPr>
                <w:rFonts w:asciiTheme="majorHAnsi" w:hAnsiTheme="majorHAnsi"/>
                <w:sz w:val="24"/>
                <w:szCs w:val="24"/>
              </w:rPr>
              <w:t>na</w:t>
            </w:r>
            <w:r w:rsidRPr="00706B27">
              <w:rPr>
                <w:rFonts w:asciiTheme="majorHAnsi" w:hAnsiTheme="majorHAnsi"/>
                <w:spacing w:val="-3"/>
                <w:sz w:val="24"/>
                <w:szCs w:val="24"/>
              </w:rPr>
              <w:t xml:space="preserve"> </w:t>
            </w:r>
            <w:r w:rsidRPr="00706B27">
              <w:rPr>
                <w:rFonts w:asciiTheme="majorHAnsi" w:hAnsiTheme="majorHAnsi"/>
                <w:sz w:val="24"/>
                <w:szCs w:val="24"/>
              </w:rPr>
              <w:t>qualidade</w:t>
            </w:r>
            <w:r w:rsidRPr="00706B27">
              <w:rPr>
                <w:rFonts w:asciiTheme="majorHAnsi" w:hAnsiTheme="majorHAnsi"/>
                <w:spacing w:val="-3"/>
                <w:sz w:val="24"/>
                <w:szCs w:val="24"/>
              </w:rPr>
              <w:t xml:space="preserve"> </w:t>
            </w:r>
            <w:r w:rsidRPr="00706B27">
              <w:rPr>
                <w:rFonts w:asciiTheme="majorHAnsi" w:hAnsiTheme="majorHAnsi"/>
                <w:sz w:val="24"/>
                <w:szCs w:val="24"/>
              </w:rPr>
              <w:t>do</w:t>
            </w:r>
            <w:r w:rsidRPr="00706B27">
              <w:rPr>
                <w:rFonts w:asciiTheme="majorHAnsi" w:hAnsiTheme="majorHAnsi"/>
                <w:spacing w:val="-3"/>
                <w:sz w:val="24"/>
                <w:szCs w:val="24"/>
              </w:rPr>
              <w:t xml:space="preserve"> </w:t>
            </w:r>
            <w:r w:rsidRPr="00706B27">
              <w:rPr>
                <w:rFonts w:asciiTheme="majorHAnsi" w:hAnsiTheme="majorHAnsi"/>
                <w:sz w:val="24"/>
                <w:szCs w:val="24"/>
              </w:rPr>
              <w:t>serviço entregue.</w:t>
            </w:r>
          </w:p>
        </w:tc>
      </w:tr>
      <w:tr w:rsidR="00217FA4" w:rsidRPr="00706B27" w14:paraId="3C8E9CED"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6BC8D5B5"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Ação</w:t>
            </w:r>
            <w:r w:rsidRPr="00706B27">
              <w:rPr>
                <w:rFonts w:asciiTheme="majorHAnsi" w:hAnsiTheme="majorHAnsi"/>
                <w:spacing w:val="-3"/>
                <w:sz w:val="24"/>
                <w:szCs w:val="24"/>
              </w:rPr>
              <w:t xml:space="preserve"> </w:t>
            </w:r>
            <w:r w:rsidRPr="00706B27">
              <w:rPr>
                <w:rFonts w:asciiTheme="majorHAnsi" w:hAnsiTheme="majorHAnsi"/>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12BB7545"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Especificar</w:t>
            </w:r>
            <w:r w:rsidRPr="00706B27">
              <w:rPr>
                <w:rFonts w:asciiTheme="majorHAnsi" w:hAnsiTheme="majorHAnsi"/>
                <w:spacing w:val="40"/>
                <w:sz w:val="24"/>
                <w:szCs w:val="24"/>
              </w:rPr>
              <w:t xml:space="preserve"> </w:t>
            </w:r>
            <w:r w:rsidRPr="00706B27">
              <w:rPr>
                <w:rFonts w:asciiTheme="majorHAnsi" w:hAnsiTheme="majorHAnsi"/>
                <w:sz w:val="24"/>
                <w:szCs w:val="24"/>
              </w:rPr>
              <w:t>o</w:t>
            </w:r>
            <w:r w:rsidRPr="00706B27">
              <w:rPr>
                <w:rFonts w:asciiTheme="majorHAnsi" w:hAnsiTheme="majorHAnsi"/>
                <w:spacing w:val="39"/>
                <w:sz w:val="24"/>
                <w:szCs w:val="24"/>
              </w:rPr>
              <w:t xml:space="preserve"> </w:t>
            </w:r>
            <w:r w:rsidRPr="00706B27">
              <w:rPr>
                <w:rFonts w:asciiTheme="majorHAnsi" w:hAnsiTheme="majorHAnsi"/>
                <w:sz w:val="24"/>
                <w:szCs w:val="24"/>
              </w:rPr>
              <w:t>serviço</w:t>
            </w:r>
            <w:r w:rsidRPr="00706B27">
              <w:rPr>
                <w:rFonts w:asciiTheme="majorHAnsi" w:hAnsiTheme="majorHAnsi"/>
                <w:spacing w:val="39"/>
                <w:sz w:val="24"/>
                <w:szCs w:val="24"/>
              </w:rPr>
              <w:t xml:space="preserve"> </w:t>
            </w:r>
            <w:r w:rsidRPr="00706B27">
              <w:rPr>
                <w:rFonts w:asciiTheme="majorHAnsi" w:hAnsiTheme="majorHAnsi"/>
                <w:sz w:val="24"/>
                <w:szCs w:val="24"/>
              </w:rPr>
              <w:t>de</w:t>
            </w:r>
            <w:r w:rsidRPr="00706B27">
              <w:rPr>
                <w:rFonts w:asciiTheme="majorHAnsi" w:hAnsiTheme="majorHAnsi"/>
                <w:spacing w:val="40"/>
                <w:sz w:val="24"/>
                <w:szCs w:val="24"/>
              </w:rPr>
              <w:t xml:space="preserve"> </w:t>
            </w:r>
            <w:r w:rsidRPr="00706B27">
              <w:rPr>
                <w:rFonts w:asciiTheme="majorHAnsi" w:hAnsiTheme="majorHAnsi"/>
                <w:sz w:val="24"/>
                <w:szCs w:val="24"/>
              </w:rPr>
              <w:t>forma</w:t>
            </w:r>
            <w:r w:rsidRPr="00706B27">
              <w:rPr>
                <w:rFonts w:asciiTheme="majorHAnsi" w:hAnsiTheme="majorHAnsi"/>
                <w:spacing w:val="37"/>
                <w:sz w:val="24"/>
                <w:szCs w:val="24"/>
              </w:rPr>
              <w:t xml:space="preserve"> </w:t>
            </w:r>
            <w:r w:rsidRPr="00706B27">
              <w:rPr>
                <w:rFonts w:asciiTheme="majorHAnsi" w:hAnsiTheme="majorHAnsi"/>
                <w:sz w:val="24"/>
                <w:szCs w:val="24"/>
              </w:rPr>
              <w:t>concisa</w:t>
            </w:r>
            <w:r w:rsidRPr="00706B27">
              <w:rPr>
                <w:rFonts w:asciiTheme="majorHAnsi" w:hAnsiTheme="majorHAnsi"/>
                <w:spacing w:val="39"/>
                <w:sz w:val="24"/>
                <w:szCs w:val="24"/>
              </w:rPr>
              <w:t xml:space="preserve"> </w:t>
            </w:r>
            <w:r w:rsidRPr="00706B27">
              <w:rPr>
                <w:rFonts w:asciiTheme="majorHAnsi" w:hAnsiTheme="majorHAnsi"/>
                <w:sz w:val="24"/>
                <w:szCs w:val="24"/>
              </w:rPr>
              <w:t>e</w:t>
            </w:r>
            <w:r w:rsidRPr="00706B27">
              <w:rPr>
                <w:rFonts w:asciiTheme="majorHAnsi" w:hAnsiTheme="majorHAnsi"/>
                <w:spacing w:val="40"/>
                <w:sz w:val="24"/>
                <w:szCs w:val="24"/>
              </w:rPr>
              <w:t xml:space="preserve"> </w:t>
            </w:r>
            <w:r w:rsidRPr="00706B27">
              <w:rPr>
                <w:rFonts w:asciiTheme="majorHAnsi" w:hAnsiTheme="majorHAnsi"/>
                <w:sz w:val="24"/>
                <w:szCs w:val="24"/>
              </w:rPr>
              <w:t>coerente</w:t>
            </w:r>
            <w:r w:rsidRPr="00706B27">
              <w:rPr>
                <w:rFonts w:asciiTheme="majorHAnsi" w:hAnsiTheme="majorHAnsi"/>
                <w:spacing w:val="39"/>
                <w:sz w:val="24"/>
                <w:szCs w:val="24"/>
              </w:rPr>
              <w:t xml:space="preserve"> </w:t>
            </w:r>
            <w:r w:rsidRPr="00706B27">
              <w:rPr>
                <w:rFonts w:asciiTheme="majorHAnsi" w:hAnsiTheme="majorHAnsi"/>
                <w:sz w:val="24"/>
                <w:szCs w:val="24"/>
              </w:rPr>
              <w:t>com</w:t>
            </w:r>
            <w:r w:rsidRPr="00706B27">
              <w:rPr>
                <w:rFonts w:asciiTheme="majorHAnsi" w:hAnsiTheme="majorHAnsi"/>
                <w:spacing w:val="45"/>
                <w:sz w:val="24"/>
                <w:szCs w:val="24"/>
              </w:rPr>
              <w:t xml:space="preserve"> </w:t>
            </w:r>
            <w:r w:rsidRPr="00706B27">
              <w:rPr>
                <w:rFonts w:asciiTheme="majorHAnsi" w:hAnsiTheme="majorHAnsi"/>
                <w:sz w:val="24"/>
                <w:szCs w:val="24"/>
              </w:rPr>
              <w:t>o</w:t>
            </w:r>
            <w:r w:rsidRPr="00706B27">
              <w:rPr>
                <w:rFonts w:asciiTheme="majorHAnsi" w:hAnsiTheme="majorHAnsi"/>
                <w:spacing w:val="40"/>
                <w:sz w:val="24"/>
                <w:szCs w:val="24"/>
              </w:rPr>
              <w:t xml:space="preserve"> </w:t>
            </w:r>
            <w:r w:rsidRPr="00706B27">
              <w:rPr>
                <w:rFonts w:asciiTheme="majorHAnsi" w:hAnsiTheme="majorHAnsi"/>
                <w:sz w:val="24"/>
                <w:szCs w:val="24"/>
              </w:rPr>
              <w:t>que</w:t>
            </w:r>
            <w:r w:rsidRPr="00706B27">
              <w:rPr>
                <w:rFonts w:asciiTheme="majorHAnsi" w:hAnsiTheme="majorHAnsi"/>
                <w:spacing w:val="39"/>
                <w:sz w:val="24"/>
                <w:szCs w:val="24"/>
              </w:rPr>
              <w:t xml:space="preserve"> </w:t>
            </w:r>
            <w:r w:rsidRPr="00706B27">
              <w:rPr>
                <w:rFonts w:asciiTheme="majorHAnsi" w:hAnsiTheme="majorHAnsi"/>
                <w:sz w:val="24"/>
                <w:szCs w:val="24"/>
              </w:rPr>
              <w:t>o mercado</w:t>
            </w:r>
            <w:r w:rsidRPr="00706B27">
              <w:rPr>
                <w:rFonts w:asciiTheme="majorHAnsi" w:hAnsiTheme="majorHAnsi"/>
                <w:spacing w:val="-2"/>
                <w:sz w:val="24"/>
                <w:szCs w:val="24"/>
              </w:rPr>
              <w:t xml:space="preserve"> </w:t>
            </w:r>
            <w:r w:rsidRPr="00706B27">
              <w:rPr>
                <w:rFonts w:asciiTheme="majorHAnsi" w:hAnsiTheme="majorHAnsi"/>
                <w:sz w:val="24"/>
                <w:szCs w:val="24"/>
              </w:rPr>
              <w:t>pode</w:t>
            </w:r>
            <w:r w:rsidRPr="00706B27">
              <w:rPr>
                <w:rFonts w:asciiTheme="majorHAnsi" w:hAnsiTheme="majorHAnsi"/>
                <w:spacing w:val="-1"/>
                <w:sz w:val="24"/>
                <w:szCs w:val="24"/>
              </w:rPr>
              <w:t xml:space="preserve"> </w:t>
            </w:r>
            <w:r w:rsidRPr="00706B27">
              <w:rPr>
                <w:rFonts w:asciiTheme="majorHAnsi" w:hAnsiTheme="majorHAnsi"/>
                <w:sz w:val="24"/>
                <w:szCs w:val="24"/>
              </w:rPr>
              <w:t>oferecer.</w:t>
            </w:r>
          </w:p>
        </w:tc>
      </w:tr>
      <w:tr w:rsidR="00217FA4" w:rsidRPr="00706B27" w14:paraId="2B7C55C9"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4627072A"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Ação</w:t>
            </w:r>
            <w:r w:rsidRPr="00706B27">
              <w:rPr>
                <w:rFonts w:asciiTheme="majorHAnsi" w:hAnsiTheme="majorHAnsi"/>
                <w:spacing w:val="-2"/>
                <w:sz w:val="24"/>
                <w:szCs w:val="24"/>
              </w:rPr>
              <w:t xml:space="preserve"> </w:t>
            </w:r>
            <w:r w:rsidRPr="00706B27">
              <w:rPr>
                <w:rFonts w:asciiTheme="majorHAnsi" w:hAnsiTheme="majorHAnsi"/>
                <w:sz w:val="24"/>
                <w:szCs w:val="24"/>
              </w:rPr>
              <w:t>de</w:t>
            </w:r>
          </w:p>
          <w:p w14:paraId="624AB2A5" w14:textId="77777777" w:rsidR="00217FA4" w:rsidRPr="00706B27" w:rsidRDefault="00217FA4" w:rsidP="007E1D55">
            <w:pPr>
              <w:pStyle w:val="TableParagraph"/>
              <w:spacing w:before="134" w:line="276" w:lineRule="auto"/>
              <w:jc w:val="both"/>
              <w:rPr>
                <w:rFonts w:asciiTheme="majorHAnsi" w:hAnsiTheme="majorHAnsi"/>
                <w:sz w:val="24"/>
                <w:szCs w:val="24"/>
              </w:rPr>
            </w:pPr>
            <w:r w:rsidRPr="00706B27">
              <w:rPr>
                <w:rFonts w:asciiTheme="majorHAnsi" w:hAnsiTheme="majorHAnsi"/>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66B43C5B"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Esclarecer</w:t>
            </w:r>
            <w:r w:rsidRPr="00706B27">
              <w:rPr>
                <w:rFonts w:asciiTheme="majorHAnsi" w:hAnsiTheme="majorHAnsi"/>
                <w:spacing w:val="1"/>
                <w:sz w:val="24"/>
                <w:szCs w:val="24"/>
              </w:rPr>
              <w:t xml:space="preserve"> </w:t>
            </w:r>
            <w:r w:rsidRPr="00706B27">
              <w:rPr>
                <w:rFonts w:asciiTheme="majorHAnsi" w:hAnsiTheme="majorHAnsi"/>
                <w:sz w:val="24"/>
                <w:szCs w:val="24"/>
              </w:rPr>
              <w:t>dúvidas</w:t>
            </w:r>
            <w:r w:rsidRPr="00706B27">
              <w:rPr>
                <w:rFonts w:asciiTheme="majorHAnsi" w:hAnsiTheme="majorHAnsi"/>
                <w:spacing w:val="1"/>
                <w:sz w:val="24"/>
                <w:szCs w:val="24"/>
              </w:rPr>
              <w:t xml:space="preserve"> </w:t>
            </w:r>
            <w:r w:rsidRPr="00706B27">
              <w:rPr>
                <w:rFonts w:asciiTheme="majorHAnsi" w:hAnsiTheme="majorHAnsi"/>
                <w:sz w:val="24"/>
                <w:szCs w:val="24"/>
              </w:rPr>
              <w:t>e incoerências,</w:t>
            </w:r>
            <w:r w:rsidRPr="00706B27">
              <w:rPr>
                <w:rFonts w:asciiTheme="majorHAnsi" w:hAnsiTheme="majorHAnsi"/>
                <w:spacing w:val="1"/>
                <w:sz w:val="24"/>
                <w:szCs w:val="24"/>
              </w:rPr>
              <w:t xml:space="preserve"> </w:t>
            </w:r>
            <w:r w:rsidRPr="00706B27">
              <w:rPr>
                <w:rFonts w:asciiTheme="majorHAnsi" w:hAnsiTheme="majorHAnsi"/>
                <w:sz w:val="24"/>
                <w:szCs w:val="24"/>
              </w:rPr>
              <w:t>conforme questionamentos</w:t>
            </w:r>
            <w:r w:rsidRPr="00706B27">
              <w:rPr>
                <w:rFonts w:asciiTheme="majorHAnsi" w:hAnsiTheme="majorHAnsi"/>
                <w:spacing w:val="1"/>
                <w:sz w:val="24"/>
                <w:szCs w:val="24"/>
              </w:rPr>
              <w:t xml:space="preserve"> </w:t>
            </w:r>
            <w:r w:rsidRPr="00706B27">
              <w:rPr>
                <w:rFonts w:asciiTheme="majorHAnsi" w:hAnsiTheme="majorHAnsi"/>
                <w:sz w:val="24"/>
                <w:szCs w:val="24"/>
              </w:rPr>
              <w:t>que venham</w:t>
            </w:r>
            <w:r w:rsidRPr="00706B27">
              <w:rPr>
                <w:rFonts w:asciiTheme="majorHAnsi" w:hAnsiTheme="majorHAnsi"/>
                <w:spacing w:val="4"/>
                <w:sz w:val="24"/>
                <w:szCs w:val="24"/>
              </w:rPr>
              <w:t xml:space="preserve"> </w:t>
            </w:r>
            <w:r w:rsidRPr="00706B27">
              <w:rPr>
                <w:rFonts w:asciiTheme="majorHAnsi" w:hAnsiTheme="majorHAnsi"/>
                <w:sz w:val="24"/>
                <w:szCs w:val="24"/>
              </w:rPr>
              <w:t>a</w:t>
            </w:r>
            <w:r w:rsidRPr="00706B27">
              <w:rPr>
                <w:rFonts w:asciiTheme="majorHAnsi" w:hAnsiTheme="majorHAnsi"/>
                <w:spacing w:val="-4"/>
                <w:sz w:val="24"/>
                <w:szCs w:val="24"/>
              </w:rPr>
              <w:t xml:space="preserve"> </w:t>
            </w:r>
            <w:r w:rsidRPr="00706B27">
              <w:rPr>
                <w:rFonts w:asciiTheme="majorHAnsi" w:hAnsiTheme="majorHAnsi"/>
                <w:sz w:val="24"/>
                <w:szCs w:val="24"/>
              </w:rPr>
              <w:t>surgir</w:t>
            </w:r>
            <w:r w:rsidRPr="00706B27">
              <w:rPr>
                <w:rFonts w:asciiTheme="majorHAnsi" w:hAnsiTheme="majorHAnsi"/>
                <w:spacing w:val="-1"/>
                <w:sz w:val="24"/>
                <w:szCs w:val="24"/>
              </w:rPr>
              <w:t xml:space="preserve"> </w:t>
            </w:r>
            <w:r w:rsidRPr="00706B27">
              <w:rPr>
                <w:rFonts w:asciiTheme="majorHAnsi" w:hAnsiTheme="majorHAnsi"/>
                <w:sz w:val="24"/>
                <w:szCs w:val="24"/>
              </w:rPr>
              <w:t>no</w:t>
            </w:r>
            <w:r w:rsidRPr="00706B27">
              <w:rPr>
                <w:rFonts w:asciiTheme="majorHAnsi" w:hAnsiTheme="majorHAnsi"/>
                <w:spacing w:val="-2"/>
                <w:sz w:val="24"/>
                <w:szCs w:val="24"/>
              </w:rPr>
              <w:t xml:space="preserve"> </w:t>
            </w:r>
            <w:r w:rsidRPr="00706B27">
              <w:rPr>
                <w:rFonts w:asciiTheme="majorHAnsi" w:hAnsiTheme="majorHAnsi"/>
                <w:sz w:val="24"/>
                <w:szCs w:val="24"/>
              </w:rPr>
              <w:t>processo</w:t>
            </w:r>
            <w:r w:rsidRPr="00706B27">
              <w:rPr>
                <w:rFonts w:asciiTheme="majorHAnsi" w:hAnsiTheme="majorHAnsi"/>
                <w:spacing w:val="-2"/>
                <w:sz w:val="24"/>
                <w:szCs w:val="24"/>
              </w:rPr>
              <w:t xml:space="preserve"> </w:t>
            </w:r>
            <w:r w:rsidRPr="00706B27">
              <w:rPr>
                <w:rFonts w:asciiTheme="majorHAnsi" w:hAnsiTheme="majorHAnsi"/>
                <w:sz w:val="24"/>
                <w:szCs w:val="24"/>
              </w:rPr>
              <w:t>de</w:t>
            </w:r>
            <w:r w:rsidRPr="00706B27">
              <w:rPr>
                <w:rFonts w:asciiTheme="majorHAnsi" w:hAnsiTheme="majorHAnsi"/>
                <w:spacing w:val="-2"/>
                <w:sz w:val="24"/>
                <w:szCs w:val="24"/>
              </w:rPr>
              <w:t xml:space="preserve"> </w:t>
            </w:r>
            <w:r w:rsidRPr="00706B27">
              <w:rPr>
                <w:rFonts w:asciiTheme="majorHAnsi" w:hAnsiTheme="majorHAnsi"/>
                <w:sz w:val="24"/>
                <w:szCs w:val="24"/>
              </w:rPr>
              <w:t>disputa</w:t>
            </w:r>
            <w:r w:rsidRPr="00706B27">
              <w:rPr>
                <w:rFonts w:asciiTheme="majorHAnsi" w:hAnsiTheme="majorHAnsi"/>
                <w:spacing w:val="-2"/>
                <w:sz w:val="24"/>
                <w:szCs w:val="24"/>
              </w:rPr>
              <w:t xml:space="preserve"> </w:t>
            </w:r>
            <w:r w:rsidRPr="00706B27">
              <w:rPr>
                <w:rFonts w:asciiTheme="majorHAnsi" w:hAnsiTheme="majorHAnsi"/>
                <w:sz w:val="24"/>
                <w:szCs w:val="24"/>
              </w:rPr>
              <w:t>de</w:t>
            </w:r>
            <w:r w:rsidRPr="00706B27">
              <w:rPr>
                <w:rFonts w:asciiTheme="majorHAnsi" w:hAnsiTheme="majorHAnsi"/>
                <w:spacing w:val="-1"/>
                <w:sz w:val="24"/>
                <w:szCs w:val="24"/>
              </w:rPr>
              <w:t xml:space="preserve"> </w:t>
            </w:r>
            <w:r w:rsidRPr="00706B27">
              <w:rPr>
                <w:rFonts w:asciiTheme="majorHAnsi" w:hAnsiTheme="majorHAnsi"/>
                <w:sz w:val="24"/>
                <w:szCs w:val="24"/>
              </w:rPr>
              <w:t>preço.</w:t>
            </w:r>
          </w:p>
        </w:tc>
      </w:tr>
      <w:tr w:rsidR="00217FA4" w:rsidRPr="00706B27" w14:paraId="5D663AF7"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5BF3DAFB" w14:textId="77777777" w:rsidR="00217FA4" w:rsidRPr="00706B27" w:rsidRDefault="00217FA4" w:rsidP="007E1D55">
            <w:pPr>
              <w:pStyle w:val="TableParagraph"/>
              <w:spacing w:line="276" w:lineRule="auto"/>
              <w:jc w:val="both"/>
              <w:rPr>
                <w:rFonts w:asciiTheme="majorHAnsi" w:hAnsiTheme="majorHAnsi"/>
                <w:b/>
                <w:sz w:val="24"/>
                <w:szCs w:val="24"/>
              </w:rPr>
            </w:pPr>
            <w:r w:rsidRPr="00706B27">
              <w:rPr>
                <w:rFonts w:asciiTheme="majorHAnsi" w:hAnsiTheme="majorHAnsi"/>
                <w:b/>
                <w:sz w:val="24"/>
                <w:szCs w:val="24"/>
              </w:rPr>
              <w:t>Risco 5</w:t>
            </w:r>
          </w:p>
        </w:tc>
        <w:tc>
          <w:tcPr>
            <w:tcW w:w="7088" w:type="dxa"/>
            <w:tcBorders>
              <w:top w:val="single" w:sz="4" w:space="0" w:color="auto"/>
              <w:left w:val="single" w:sz="4" w:space="0" w:color="auto"/>
              <w:bottom w:val="single" w:sz="4" w:space="0" w:color="auto"/>
              <w:right w:val="single" w:sz="4" w:space="0" w:color="auto"/>
            </w:tcBorders>
            <w:vAlign w:val="center"/>
          </w:tcPr>
          <w:p w14:paraId="3524BCA8" w14:textId="77777777" w:rsidR="00217FA4" w:rsidRPr="00706B27" w:rsidRDefault="00217FA4" w:rsidP="007E1D55">
            <w:pPr>
              <w:pStyle w:val="TableParagraph"/>
              <w:spacing w:line="276" w:lineRule="auto"/>
              <w:jc w:val="both"/>
              <w:rPr>
                <w:rFonts w:asciiTheme="majorHAnsi" w:hAnsiTheme="majorHAnsi"/>
                <w:b/>
                <w:sz w:val="24"/>
                <w:szCs w:val="24"/>
              </w:rPr>
            </w:pPr>
            <w:r w:rsidRPr="00706B27">
              <w:rPr>
                <w:rFonts w:asciiTheme="majorHAnsi" w:hAnsiTheme="majorHAnsi"/>
                <w:b/>
                <w:sz w:val="24"/>
                <w:szCs w:val="24"/>
              </w:rPr>
              <w:t>Licitação</w:t>
            </w:r>
            <w:r w:rsidRPr="00706B27">
              <w:rPr>
                <w:rFonts w:asciiTheme="majorHAnsi" w:hAnsiTheme="majorHAnsi"/>
                <w:b/>
                <w:spacing w:val="-2"/>
                <w:sz w:val="24"/>
                <w:szCs w:val="24"/>
              </w:rPr>
              <w:t xml:space="preserve"> </w:t>
            </w:r>
            <w:r w:rsidRPr="00706B27">
              <w:rPr>
                <w:rFonts w:asciiTheme="majorHAnsi" w:hAnsiTheme="majorHAnsi"/>
                <w:b/>
                <w:sz w:val="24"/>
                <w:szCs w:val="24"/>
              </w:rPr>
              <w:t>deserta</w:t>
            </w:r>
            <w:r w:rsidRPr="00706B27">
              <w:rPr>
                <w:rFonts w:asciiTheme="majorHAnsi" w:hAnsiTheme="majorHAnsi"/>
                <w:b/>
                <w:spacing w:val="-3"/>
                <w:sz w:val="24"/>
                <w:szCs w:val="24"/>
              </w:rPr>
              <w:t xml:space="preserve"> </w:t>
            </w:r>
            <w:r w:rsidRPr="00706B27">
              <w:rPr>
                <w:rFonts w:asciiTheme="majorHAnsi" w:hAnsiTheme="majorHAnsi"/>
                <w:b/>
                <w:sz w:val="24"/>
                <w:szCs w:val="24"/>
              </w:rPr>
              <w:t>ou</w:t>
            </w:r>
            <w:r w:rsidRPr="00706B27">
              <w:rPr>
                <w:rFonts w:asciiTheme="majorHAnsi" w:hAnsiTheme="majorHAnsi"/>
                <w:b/>
                <w:spacing w:val="-3"/>
                <w:sz w:val="24"/>
                <w:szCs w:val="24"/>
              </w:rPr>
              <w:t xml:space="preserve"> </w:t>
            </w:r>
            <w:r w:rsidRPr="00706B27">
              <w:rPr>
                <w:rFonts w:asciiTheme="majorHAnsi" w:hAnsiTheme="majorHAnsi"/>
                <w:b/>
                <w:sz w:val="24"/>
                <w:szCs w:val="24"/>
              </w:rPr>
              <w:t>fracassada.</w:t>
            </w:r>
          </w:p>
        </w:tc>
      </w:tr>
      <w:tr w:rsidR="00217FA4" w:rsidRPr="00706B27" w14:paraId="3FA02146"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35F10FF0"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7BFD4DD7"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Média</w:t>
            </w:r>
          </w:p>
        </w:tc>
      </w:tr>
      <w:tr w:rsidR="00217FA4" w:rsidRPr="00706B27" w14:paraId="3F6C48A4"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6"/>
        </w:trPr>
        <w:tc>
          <w:tcPr>
            <w:tcW w:w="2268" w:type="dxa"/>
            <w:tcBorders>
              <w:top w:val="single" w:sz="4" w:space="0" w:color="auto"/>
              <w:left w:val="single" w:sz="4" w:space="0" w:color="auto"/>
              <w:bottom w:val="single" w:sz="4" w:space="0" w:color="auto"/>
              <w:right w:val="single" w:sz="4" w:space="0" w:color="auto"/>
            </w:tcBorders>
            <w:vAlign w:val="center"/>
          </w:tcPr>
          <w:p w14:paraId="7D29511E"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3519F22C"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Alto</w:t>
            </w:r>
          </w:p>
        </w:tc>
      </w:tr>
      <w:tr w:rsidR="00217FA4" w:rsidRPr="00706B27" w14:paraId="01A0AAD1"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382BA06F"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7CB68887"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Não</w:t>
            </w:r>
            <w:r w:rsidRPr="00706B27">
              <w:rPr>
                <w:rFonts w:asciiTheme="majorHAnsi" w:hAnsiTheme="majorHAnsi"/>
                <w:spacing w:val="24"/>
                <w:sz w:val="24"/>
                <w:szCs w:val="24"/>
              </w:rPr>
              <w:t xml:space="preserve"> </w:t>
            </w:r>
            <w:r w:rsidRPr="00706B27">
              <w:rPr>
                <w:rFonts w:asciiTheme="majorHAnsi" w:hAnsiTheme="majorHAnsi"/>
                <w:sz w:val="24"/>
                <w:szCs w:val="24"/>
              </w:rPr>
              <w:t>realizar</w:t>
            </w:r>
            <w:r w:rsidRPr="00706B27">
              <w:rPr>
                <w:rFonts w:asciiTheme="majorHAnsi" w:hAnsiTheme="majorHAnsi"/>
                <w:spacing w:val="25"/>
                <w:sz w:val="24"/>
                <w:szCs w:val="24"/>
              </w:rPr>
              <w:t xml:space="preserve"> </w:t>
            </w:r>
            <w:r w:rsidRPr="00706B27">
              <w:rPr>
                <w:rFonts w:asciiTheme="majorHAnsi" w:hAnsiTheme="majorHAnsi"/>
                <w:sz w:val="24"/>
                <w:szCs w:val="24"/>
              </w:rPr>
              <w:t>a</w:t>
            </w:r>
            <w:r w:rsidRPr="00706B27">
              <w:rPr>
                <w:rFonts w:asciiTheme="majorHAnsi" w:hAnsiTheme="majorHAnsi"/>
                <w:spacing w:val="24"/>
                <w:sz w:val="24"/>
                <w:szCs w:val="24"/>
              </w:rPr>
              <w:t xml:space="preserve"> </w:t>
            </w:r>
            <w:r w:rsidRPr="00706B27">
              <w:rPr>
                <w:rFonts w:asciiTheme="majorHAnsi" w:hAnsiTheme="majorHAnsi"/>
                <w:sz w:val="24"/>
                <w:szCs w:val="24"/>
              </w:rPr>
              <w:t>licitação</w:t>
            </w:r>
            <w:r w:rsidRPr="00706B27">
              <w:rPr>
                <w:rFonts w:asciiTheme="majorHAnsi" w:hAnsiTheme="majorHAnsi"/>
                <w:spacing w:val="26"/>
                <w:sz w:val="24"/>
                <w:szCs w:val="24"/>
              </w:rPr>
              <w:t xml:space="preserve"> </w:t>
            </w:r>
            <w:r w:rsidRPr="00706B27">
              <w:rPr>
                <w:rFonts w:asciiTheme="majorHAnsi" w:hAnsiTheme="majorHAnsi"/>
                <w:sz w:val="24"/>
                <w:szCs w:val="24"/>
              </w:rPr>
              <w:t>tendo</w:t>
            </w:r>
            <w:r w:rsidRPr="00706B27">
              <w:rPr>
                <w:rFonts w:asciiTheme="majorHAnsi" w:hAnsiTheme="majorHAnsi"/>
                <w:spacing w:val="24"/>
                <w:sz w:val="24"/>
                <w:szCs w:val="24"/>
              </w:rPr>
              <w:t xml:space="preserve"> </w:t>
            </w:r>
            <w:r w:rsidRPr="00706B27">
              <w:rPr>
                <w:rFonts w:asciiTheme="majorHAnsi" w:hAnsiTheme="majorHAnsi"/>
                <w:sz w:val="24"/>
                <w:szCs w:val="24"/>
              </w:rPr>
              <w:t>que</w:t>
            </w:r>
            <w:r w:rsidRPr="00706B27">
              <w:rPr>
                <w:rFonts w:asciiTheme="majorHAnsi" w:hAnsiTheme="majorHAnsi"/>
                <w:spacing w:val="24"/>
                <w:sz w:val="24"/>
                <w:szCs w:val="24"/>
              </w:rPr>
              <w:t xml:space="preserve"> </w:t>
            </w:r>
            <w:r w:rsidRPr="00706B27">
              <w:rPr>
                <w:rFonts w:asciiTheme="majorHAnsi" w:hAnsiTheme="majorHAnsi"/>
                <w:sz w:val="24"/>
                <w:szCs w:val="24"/>
              </w:rPr>
              <w:t>republicar</w:t>
            </w:r>
            <w:r w:rsidRPr="00706B27">
              <w:rPr>
                <w:rFonts w:asciiTheme="majorHAnsi" w:hAnsiTheme="majorHAnsi"/>
                <w:spacing w:val="25"/>
                <w:sz w:val="24"/>
                <w:szCs w:val="24"/>
              </w:rPr>
              <w:t xml:space="preserve"> </w:t>
            </w:r>
            <w:r w:rsidRPr="00706B27">
              <w:rPr>
                <w:rFonts w:asciiTheme="majorHAnsi" w:hAnsiTheme="majorHAnsi"/>
                <w:sz w:val="24"/>
                <w:szCs w:val="24"/>
              </w:rPr>
              <w:t>o</w:t>
            </w:r>
            <w:r w:rsidRPr="00706B27">
              <w:rPr>
                <w:rFonts w:asciiTheme="majorHAnsi" w:hAnsiTheme="majorHAnsi"/>
                <w:spacing w:val="24"/>
                <w:sz w:val="24"/>
                <w:szCs w:val="24"/>
              </w:rPr>
              <w:t xml:space="preserve"> </w:t>
            </w:r>
            <w:r w:rsidRPr="00706B27">
              <w:rPr>
                <w:rFonts w:asciiTheme="majorHAnsi" w:hAnsiTheme="majorHAnsi"/>
                <w:sz w:val="24"/>
                <w:szCs w:val="24"/>
              </w:rPr>
              <w:t>edital</w:t>
            </w:r>
            <w:r w:rsidRPr="00706B27">
              <w:rPr>
                <w:rFonts w:asciiTheme="majorHAnsi" w:hAnsiTheme="majorHAnsi"/>
                <w:spacing w:val="24"/>
                <w:sz w:val="24"/>
                <w:szCs w:val="24"/>
              </w:rPr>
              <w:t xml:space="preserve"> </w:t>
            </w:r>
            <w:r w:rsidRPr="00706B27">
              <w:rPr>
                <w:rFonts w:asciiTheme="majorHAnsi" w:hAnsiTheme="majorHAnsi"/>
                <w:sz w:val="24"/>
                <w:szCs w:val="24"/>
              </w:rPr>
              <w:t>e</w:t>
            </w:r>
            <w:r w:rsidRPr="00706B27">
              <w:rPr>
                <w:rFonts w:asciiTheme="majorHAnsi" w:hAnsiTheme="majorHAnsi"/>
                <w:spacing w:val="24"/>
                <w:sz w:val="24"/>
                <w:szCs w:val="24"/>
              </w:rPr>
              <w:t xml:space="preserve"> </w:t>
            </w:r>
            <w:r w:rsidRPr="00706B27">
              <w:rPr>
                <w:rFonts w:asciiTheme="majorHAnsi" w:hAnsiTheme="majorHAnsi"/>
                <w:sz w:val="24"/>
                <w:szCs w:val="24"/>
              </w:rPr>
              <w:t>abrir</w:t>
            </w:r>
            <w:r w:rsidRPr="00706B27">
              <w:rPr>
                <w:rFonts w:asciiTheme="majorHAnsi" w:hAnsiTheme="majorHAnsi"/>
                <w:spacing w:val="24"/>
                <w:sz w:val="24"/>
                <w:szCs w:val="24"/>
              </w:rPr>
              <w:t xml:space="preserve"> </w:t>
            </w:r>
            <w:r w:rsidRPr="00706B27">
              <w:rPr>
                <w:rFonts w:asciiTheme="majorHAnsi" w:hAnsiTheme="majorHAnsi"/>
                <w:sz w:val="24"/>
                <w:szCs w:val="24"/>
              </w:rPr>
              <w:t>novo prazo</w:t>
            </w:r>
            <w:r w:rsidRPr="00706B27">
              <w:rPr>
                <w:rFonts w:asciiTheme="majorHAnsi" w:hAnsiTheme="majorHAnsi"/>
                <w:spacing w:val="-3"/>
                <w:sz w:val="24"/>
                <w:szCs w:val="24"/>
              </w:rPr>
              <w:t xml:space="preserve"> </w:t>
            </w:r>
            <w:r w:rsidRPr="00706B27">
              <w:rPr>
                <w:rFonts w:asciiTheme="majorHAnsi" w:hAnsiTheme="majorHAnsi"/>
                <w:sz w:val="24"/>
                <w:szCs w:val="24"/>
              </w:rPr>
              <w:t>para</w:t>
            </w:r>
            <w:r w:rsidRPr="00706B27">
              <w:rPr>
                <w:rFonts w:asciiTheme="majorHAnsi" w:hAnsiTheme="majorHAnsi"/>
                <w:spacing w:val="-2"/>
                <w:sz w:val="24"/>
                <w:szCs w:val="24"/>
              </w:rPr>
              <w:t xml:space="preserve"> </w:t>
            </w:r>
            <w:r w:rsidRPr="00706B27">
              <w:rPr>
                <w:rFonts w:asciiTheme="majorHAnsi" w:hAnsiTheme="majorHAnsi"/>
                <w:sz w:val="24"/>
                <w:szCs w:val="24"/>
              </w:rPr>
              <w:t>a</w:t>
            </w:r>
            <w:r w:rsidRPr="00706B27">
              <w:rPr>
                <w:rFonts w:asciiTheme="majorHAnsi" w:hAnsiTheme="majorHAnsi"/>
                <w:spacing w:val="-2"/>
                <w:sz w:val="24"/>
                <w:szCs w:val="24"/>
              </w:rPr>
              <w:t xml:space="preserve"> </w:t>
            </w:r>
            <w:r w:rsidRPr="00706B27">
              <w:rPr>
                <w:rFonts w:asciiTheme="majorHAnsi" w:hAnsiTheme="majorHAnsi"/>
                <w:sz w:val="24"/>
                <w:szCs w:val="24"/>
              </w:rPr>
              <w:t>realização do</w:t>
            </w:r>
            <w:r w:rsidRPr="00706B27">
              <w:rPr>
                <w:rFonts w:asciiTheme="majorHAnsi" w:hAnsiTheme="majorHAnsi"/>
                <w:spacing w:val="-2"/>
                <w:sz w:val="24"/>
                <w:szCs w:val="24"/>
              </w:rPr>
              <w:t xml:space="preserve"> </w:t>
            </w:r>
            <w:r w:rsidRPr="00706B27">
              <w:rPr>
                <w:rFonts w:asciiTheme="majorHAnsi" w:hAnsiTheme="majorHAnsi"/>
                <w:sz w:val="24"/>
                <w:szCs w:val="24"/>
              </w:rPr>
              <w:t>processo</w:t>
            </w:r>
            <w:r w:rsidRPr="00706B27">
              <w:rPr>
                <w:rFonts w:asciiTheme="majorHAnsi" w:hAnsiTheme="majorHAnsi"/>
                <w:spacing w:val="-2"/>
                <w:sz w:val="24"/>
                <w:szCs w:val="24"/>
              </w:rPr>
              <w:t xml:space="preserve"> </w:t>
            </w:r>
            <w:r w:rsidRPr="00706B27">
              <w:rPr>
                <w:rFonts w:asciiTheme="majorHAnsi" w:hAnsiTheme="majorHAnsi"/>
                <w:sz w:val="24"/>
                <w:szCs w:val="24"/>
              </w:rPr>
              <w:t>licitatório.</w:t>
            </w:r>
          </w:p>
        </w:tc>
      </w:tr>
      <w:tr w:rsidR="00217FA4" w:rsidRPr="00706B27" w14:paraId="2BE253D0"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67"/>
        </w:trPr>
        <w:tc>
          <w:tcPr>
            <w:tcW w:w="2268" w:type="dxa"/>
            <w:tcBorders>
              <w:top w:val="single" w:sz="4" w:space="0" w:color="auto"/>
              <w:left w:val="single" w:sz="4" w:space="0" w:color="auto"/>
              <w:bottom w:val="single" w:sz="4" w:space="0" w:color="auto"/>
              <w:right w:val="single" w:sz="4" w:space="0" w:color="auto"/>
            </w:tcBorders>
            <w:vAlign w:val="center"/>
          </w:tcPr>
          <w:p w14:paraId="0BC5CC80"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Ação</w:t>
            </w:r>
            <w:r w:rsidRPr="00706B27">
              <w:rPr>
                <w:rFonts w:asciiTheme="majorHAnsi" w:hAnsiTheme="majorHAnsi"/>
                <w:spacing w:val="-3"/>
                <w:sz w:val="24"/>
                <w:szCs w:val="24"/>
              </w:rPr>
              <w:t xml:space="preserve"> </w:t>
            </w:r>
            <w:r w:rsidRPr="00706B27">
              <w:rPr>
                <w:rFonts w:asciiTheme="majorHAnsi" w:hAnsiTheme="majorHAnsi"/>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3E43034C"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Encaminhar termo de referência durante a fase de cotação de preços para a maior quantidade de possíveis interessados em participar da licitação.</w:t>
            </w:r>
          </w:p>
        </w:tc>
      </w:tr>
      <w:tr w:rsidR="00217FA4" w:rsidRPr="00706B27" w14:paraId="5D764511"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4B62297"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Ação</w:t>
            </w:r>
            <w:r w:rsidRPr="00706B27">
              <w:rPr>
                <w:rFonts w:asciiTheme="majorHAnsi" w:hAnsiTheme="majorHAnsi"/>
                <w:spacing w:val="-2"/>
                <w:sz w:val="24"/>
                <w:szCs w:val="24"/>
              </w:rPr>
              <w:t xml:space="preserve"> </w:t>
            </w:r>
            <w:r w:rsidRPr="00706B27">
              <w:rPr>
                <w:rFonts w:asciiTheme="majorHAnsi" w:hAnsiTheme="majorHAnsi"/>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7A59AE07"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Republicação</w:t>
            </w:r>
            <w:r w:rsidRPr="00706B27">
              <w:rPr>
                <w:rFonts w:asciiTheme="majorHAnsi" w:hAnsiTheme="majorHAnsi"/>
                <w:spacing w:val="52"/>
                <w:sz w:val="24"/>
                <w:szCs w:val="24"/>
              </w:rPr>
              <w:t xml:space="preserve"> </w:t>
            </w:r>
            <w:r w:rsidRPr="00706B27">
              <w:rPr>
                <w:rFonts w:asciiTheme="majorHAnsi" w:hAnsiTheme="majorHAnsi"/>
                <w:sz w:val="24"/>
                <w:szCs w:val="24"/>
              </w:rPr>
              <w:t>do</w:t>
            </w:r>
            <w:r w:rsidRPr="00706B27">
              <w:rPr>
                <w:rFonts w:asciiTheme="majorHAnsi" w:hAnsiTheme="majorHAnsi"/>
                <w:spacing w:val="53"/>
                <w:sz w:val="24"/>
                <w:szCs w:val="24"/>
              </w:rPr>
              <w:t xml:space="preserve"> </w:t>
            </w:r>
            <w:r w:rsidRPr="00706B27">
              <w:rPr>
                <w:rFonts w:asciiTheme="majorHAnsi" w:hAnsiTheme="majorHAnsi"/>
                <w:sz w:val="24"/>
                <w:szCs w:val="24"/>
              </w:rPr>
              <w:t>Edital</w:t>
            </w:r>
            <w:r w:rsidRPr="00706B27">
              <w:rPr>
                <w:rFonts w:asciiTheme="majorHAnsi" w:hAnsiTheme="majorHAnsi"/>
                <w:spacing w:val="53"/>
                <w:sz w:val="24"/>
                <w:szCs w:val="24"/>
              </w:rPr>
              <w:t xml:space="preserve"> </w:t>
            </w:r>
            <w:r w:rsidRPr="00706B27">
              <w:rPr>
                <w:rFonts w:asciiTheme="majorHAnsi" w:hAnsiTheme="majorHAnsi"/>
                <w:sz w:val="24"/>
                <w:szCs w:val="24"/>
              </w:rPr>
              <w:t>observando</w:t>
            </w:r>
            <w:r w:rsidRPr="00706B27">
              <w:rPr>
                <w:rFonts w:asciiTheme="majorHAnsi" w:hAnsiTheme="majorHAnsi"/>
                <w:spacing w:val="53"/>
                <w:sz w:val="24"/>
                <w:szCs w:val="24"/>
              </w:rPr>
              <w:t xml:space="preserve"> </w:t>
            </w:r>
            <w:r w:rsidRPr="00706B27">
              <w:rPr>
                <w:rFonts w:asciiTheme="majorHAnsi" w:hAnsiTheme="majorHAnsi"/>
                <w:sz w:val="24"/>
                <w:szCs w:val="24"/>
              </w:rPr>
              <w:t>requisitos</w:t>
            </w:r>
            <w:r w:rsidRPr="00706B27">
              <w:rPr>
                <w:rFonts w:asciiTheme="majorHAnsi" w:hAnsiTheme="majorHAnsi"/>
                <w:spacing w:val="54"/>
                <w:sz w:val="24"/>
                <w:szCs w:val="24"/>
              </w:rPr>
              <w:t xml:space="preserve"> </w:t>
            </w:r>
            <w:r w:rsidRPr="00706B27">
              <w:rPr>
                <w:rFonts w:asciiTheme="majorHAnsi" w:hAnsiTheme="majorHAnsi"/>
                <w:sz w:val="24"/>
                <w:szCs w:val="24"/>
              </w:rPr>
              <w:t>que</w:t>
            </w:r>
            <w:r w:rsidRPr="00706B27">
              <w:rPr>
                <w:rFonts w:asciiTheme="majorHAnsi" w:hAnsiTheme="majorHAnsi"/>
                <w:spacing w:val="53"/>
                <w:sz w:val="24"/>
                <w:szCs w:val="24"/>
              </w:rPr>
              <w:t xml:space="preserve"> </w:t>
            </w:r>
            <w:r w:rsidRPr="00706B27">
              <w:rPr>
                <w:rFonts w:asciiTheme="majorHAnsi" w:hAnsiTheme="majorHAnsi"/>
                <w:sz w:val="24"/>
                <w:szCs w:val="24"/>
              </w:rPr>
              <w:t>poderiam</w:t>
            </w:r>
            <w:r w:rsidRPr="00706B27">
              <w:rPr>
                <w:rFonts w:asciiTheme="majorHAnsi" w:hAnsiTheme="majorHAnsi"/>
                <w:spacing w:val="57"/>
                <w:sz w:val="24"/>
                <w:szCs w:val="24"/>
              </w:rPr>
              <w:t xml:space="preserve"> </w:t>
            </w:r>
            <w:r w:rsidRPr="00706B27">
              <w:rPr>
                <w:rFonts w:asciiTheme="majorHAnsi" w:hAnsiTheme="majorHAnsi"/>
                <w:sz w:val="24"/>
                <w:szCs w:val="24"/>
              </w:rPr>
              <w:t>ter provocado</w:t>
            </w:r>
            <w:r w:rsidRPr="00706B27">
              <w:rPr>
                <w:rFonts w:asciiTheme="majorHAnsi" w:hAnsiTheme="majorHAnsi"/>
                <w:spacing w:val="-3"/>
                <w:sz w:val="24"/>
                <w:szCs w:val="24"/>
              </w:rPr>
              <w:t xml:space="preserve"> </w:t>
            </w:r>
            <w:r w:rsidRPr="00706B27">
              <w:rPr>
                <w:rFonts w:asciiTheme="majorHAnsi" w:hAnsiTheme="majorHAnsi"/>
                <w:sz w:val="24"/>
                <w:szCs w:val="24"/>
              </w:rPr>
              <w:t>a</w:t>
            </w:r>
            <w:r w:rsidRPr="00706B27">
              <w:rPr>
                <w:rFonts w:asciiTheme="majorHAnsi" w:hAnsiTheme="majorHAnsi"/>
                <w:spacing w:val="-3"/>
                <w:sz w:val="24"/>
                <w:szCs w:val="24"/>
              </w:rPr>
              <w:t xml:space="preserve"> </w:t>
            </w:r>
            <w:r w:rsidRPr="00706B27">
              <w:rPr>
                <w:rFonts w:asciiTheme="majorHAnsi" w:hAnsiTheme="majorHAnsi"/>
                <w:sz w:val="24"/>
                <w:szCs w:val="24"/>
              </w:rPr>
              <w:t>desistência</w:t>
            </w:r>
            <w:r w:rsidRPr="00706B27">
              <w:rPr>
                <w:rFonts w:asciiTheme="majorHAnsi" w:hAnsiTheme="majorHAnsi"/>
                <w:spacing w:val="-3"/>
                <w:sz w:val="24"/>
                <w:szCs w:val="24"/>
              </w:rPr>
              <w:t xml:space="preserve"> </w:t>
            </w:r>
            <w:r w:rsidRPr="00706B27">
              <w:rPr>
                <w:rFonts w:asciiTheme="majorHAnsi" w:hAnsiTheme="majorHAnsi"/>
                <w:sz w:val="24"/>
                <w:szCs w:val="24"/>
              </w:rPr>
              <w:t>de</w:t>
            </w:r>
            <w:r w:rsidRPr="00706B27">
              <w:rPr>
                <w:rFonts w:asciiTheme="majorHAnsi" w:hAnsiTheme="majorHAnsi"/>
                <w:spacing w:val="-3"/>
                <w:sz w:val="24"/>
                <w:szCs w:val="24"/>
              </w:rPr>
              <w:t xml:space="preserve"> </w:t>
            </w:r>
            <w:r w:rsidRPr="00706B27">
              <w:rPr>
                <w:rFonts w:asciiTheme="majorHAnsi" w:hAnsiTheme="majorHAnsi"/>
                <w:sz w:val="24"/>
                <w:szCs w:val="24"/>
              </w:rPr>
              <w:t>possíveis</w:t>
            </w:r>
            <w:r w:rsidRPr="00706B27">
              <w:rPr>
                <w:rFonts w:asciiTheme="majorHAnsi" w:hAnsiTheme="majorHAnsi"/>
                <w:spacing w:val="-2"/>
                <w:sz w:val="24"/>
                <w:szCs w:val="24"/>
              </w:rPr>
              <w:t xml:space="preserve"> </w:t>
            </w:r>
            <w:r w:rsidRPr="00706B27">
              <w:rPr>
                <w:rFonts w:asciiTheme="majorHAnsi" w:hAnsiTheme="majorHAnsi"/>
                <w:sz w:val="24"/>
                <w:szCs w:val="24"/>
              </w:rPr>
              <w:t>empresas</w:t>
            </w:r>
            <w:r w:rsidRPr="00706B27">
              <w:rPr>
                <w:rFonts w:asciiTheme="majorHAnsi" w:hAnsiTheme="majorHAnsi"/>
                <w:spacing w:val="-2"/>
                <w:sz w:val="24"/>
                <w:szCs w:val="24"/>
              </w:rPr>
              <w:t xml:space="preserve"> </w:t>
            </w:r>
            <w:r w:rsidRPr="00706B27">
              <w:rPr>
                <w:rFonts w:asciiTheme="majorHAnsi" w:hAnsiTheme="majorHAnsi"/>
                <w:sz w:val="24"/>
                <w:szCs w:val="24"/>
              </w:rPr>
              <w:t>interessadas.</w:t>
            </w:r>
          </w:p>
        </w:tc>
      </w:tr>
      <w:tr w:rsidR="00217FA4" w:rsidRPr="00706B27" w14:paraId="47D94B66"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1D448734"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b/>
                <w:sz w:val="24"/>
                <w:szCs w:val="24"/>
              </w:rPr>
              <w:t>Risco 6</w:t>
            </w:r>
          </w:p>
        </w:tc>
        <w:tc>
          <w:tcPr>
            <w:tcW w:w="7088" w:type="dxa"/>
            <w:tcBorders>
              <w:top w:val="single" w:sz="4" w:space="0" w:color="auto"/>
              <w:left w:val="single" w:sz="4" w:space="0" w:color="auto"/>
              <w:bottom w:val="single" w:sz="4" w:space="0" w:color="auto"/>
              <w:right w:val="single" w:sz="4" w:space="0" w:color="auto"/>
            </w:tcBorders>
            <w:vAlign w:val="center"/>
          </w:tcPr>
          <w:p w14:paraId="69038A30" w14:textId="77777777" w:rsidR="00217FA4" w:rsidRPr="00706B27" w:rsidRDefault="00217FA4" w:rsidP="007E1D55">
            <w:pPr>
              <w:pStyle w:val="TableParagraph"/>
              <w:spacing w:line="276" w:lineRule="auto"/>
              <w:jc w:val="both"/>
              <w:rPr>
                <w:rFonts w:asciiTheme="majorHAnsi" w:hAnsiTheme="majorHAnsi"/>
                <w:b/>
                <w:bCs/>
                <w:sz w:val="24"/>
                <w:szCs w:val="24"/>
              </w:rPr>
            </w:pPr>
            <w:r w:rsidRPr="00706B27">
              <w:rPr>
                <w:rFonts w:asciiTheme="majorHAnsi" w:hAnsiTheme="majorHAnsi"/>
                <w:b/>
                <w:bCs/>
                <w:sz w:val="24"/>
                <w:szCs w:val="24"/>
              </w:rPr>
              <w:t>Atraso na entrega de materiais pela fornecedora</w:t>
            </w:r>
          </w:p>
        </w:tc>
      </w:tr>
      <w:tr w:rsidR="00217FA4" w:rsidRPr="00706B27" w14:paraId="3C258793"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11"/>
        </w:trPr>
        <w:tc>
          <w:tcPr>
            <w:tcW w:w="2268" w:type="dxa"/>
            <w:tcBorders>
              <w:top w:val="single" w:sz="4" w:space="0" w:color="auto"/>
              <w:left w:val="single" w:sz="4" w:space="0" w:color="auto"/>
              <w:bottom w:val="single" w:sz="4" w:space="0" w:color="auto"/>
              <w:right w:val="single" w:sz="4" w:space="0" w:color="auto"/>
            </w:tcBorders>
            <w:vAlign w:val="center"/>
          </w:tcPr>
          <w:p w14:paraId="762E5A79"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6B51CCAA"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Média</w:t>
            </w:r>
          </w:p>
        </w:tc>
      </w:tr>
      <w:tr w:rsidR="00217FA4" w:rsidRPr="00706B27" w14:paraId="76DD9C5C"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31"/>
        </w:trPr>
        <w:tc>
          <w:tcPr>
            <w:tcW w:w="2268" w:type="dxa"/>
            <w:tcBorders>
              <w:top w:val="single" w:sz="4" w:space="0" w:color="auto"/>
              <w:left w:val="single" w:sz="4" w:space="0" w:color="auto"/>
              <w:bottom w:val="single" w:sz="4" w:space="0" w:color="auto"/>
              <w:right w:val="single" w:sz="4" w:space="0" w:color="auto"/>
            </w:tcBorders>
            <w:vAlign w:val="center"/>
          </w:tcPr>
          <w:p w14:paraId="06CEE8F3"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4ACB5DE3"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Alto</w:t>
            </w:r>
          </w:p>
        </w:tc>
      </w:tr>
      <w:tr w:rsidR="00217FA4" w:rsidRPr="00706B27" w14:paraId="7EFAB284"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EC47FE4"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436B1B14"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Atraso no cronograma da obra, gerando possíveis penalidades contratuais e aumento dos custos</w:t>
            </w:r>
          </w:p>
        </w:tc>
      </w:tr>
      <w:tr w:rsidR="00217FA4" w:rsidRPr="00706B27" w14:paraId="411B0842"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729F7380"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Ação</w:t>
            </w:r>
            <w:r w:rsidRPr="00706B27">
              <w:rPr>
                <w:rFonts w:asciiTheme="majorHAnsi" w:hAnsiTheme="majorHAnsi"/>
                <w:spacing w:val="-3"/>
                <w:sz w:val="24"/>
                <w:szCs w:val="24"/>
              </w:rPr>
              <w:t xml:space="preserve"> </w:t>
            </w:r>
            <w:r w:rsidRPr="00706B27">
              <w:rPr>
                <w:rFonts w:asciiTheme="majorHAnsi" w:hAnsiTheme="majorHAnsi"/>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6A1EF7F3"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Estabelecer prazos rigorosos e cláusulas de penalidade no contrato com o fornecedor, além de diversificar fornecedores para garantir alternativas em caso de atraso</w:t>
            </w:r>
          </w:p>
        </w:tc>
      </w:tr>
      <w:tr w:rsidR="00217FA4" w:rsidRPr="00706B27" w14:paraId="731BDFEC"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4518A3CB"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Ação</w:t>
            </w:r>
            <w:r w:rsidRPr="00706B27">
              <w:rPr>
                <w:rFonts w:asciiTheme="majorHAnsi" w:hAnsiTheme="majorHAnsi"/>
                <w:spacing w:val="-2"/>
                <w:sz w:val="24"/>
                <w:szCs w:val="24"/>
              </w:rPr>
              <w:t xml:space="preserve"> </w:t>
            </w:r>
            <w:r w:rsidRPr="00706B27">
              <w:rPr>
                <w:rFonts w:asciiTheme="majorHAnsi" w:hAnsiTheme="majorHAnsi"/>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5D507817"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Buscar fornecedores alternativos em caso de atraso e ajustar o cronograma da obra para minimizar o impacto. Aplicar penalidades previstas no contrato.</w:t>
            </w:r>
          </w:p>
        </w:tc>
      </w:tr>
      <w:tr w:rsidR="00217FA4" w:rsidRPr="00706B27" w14:paraId="113AC4E5"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0F6A4B36"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b/>
                <w:sz w:val="24"/>
                <w:szCs w:val="24"/>
              </w:rPr>
              <w:t>Risco 7</w:t>
            </w:r>
          </w:p>
        </w:tc>
        <w:tc>
          <w:tcPr>
            <w:tcW w:w="7088" w:type="dxa"/>
            <w:tcBorders>
              <w:top w:val="single" w:sz="4" w:space="0" w:color="auto"/>
              <w:left w:val="single" w:sz="4" w:space="0" w:color="auto"/>
              <w:bottom w:val="single" w:sz="4" w:space="0" w:color="auto"/>
              <w:right w:val="single" w:sz="4" w:space="0" w:color="auto"/>
            </w:tcBorders>
            <w:vAlign w:val="center"/>
          </w:tcPr>
          <w:p w14:paraId="7BD40E6F"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b/>
                <w:bCs/>
                <w:sz w:val="24"/>
                <w:szCs w:val="24"/>
              </w:rPr>
              <w:t>Não conformidade com normas de segurança</w:t>
            </w:r>
          </w:p>
        </w:tc>
      </w:tr>
      <w:tr w:rsidR="00217FA4" w:rsidRPr="00706B27" w14:paraId="17F0FFB2"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16A02F61"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1A4659D5"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Média</w:t>
            </w:r>
          </w:p>
        </w:tc>
      </w:tr>
      <w:tr w:rsidR="00217FA4" w:rsidRPr="00706B27" w14:paraId="56FF96EA"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53"/>
        </w:trPr>
        <w:tc>
          <w:tcPr>
            <w:tcW w:w="2268" w:type="dxa"/>
            <w:tcBorders>
              <w:top w:val="single" w:sz="4" w:space="0" w:color="auto"/>
              <w:left w:val="single" w:sz="4" w:space="0" w:color="auto"/>
              <w:bottom w:val="single" w:sz="4" w:space="0" w:color="auto"/>
              <w:right w:val="single" w:sz="4" w:space="0" w:color="auto"/>
            </w:tcBorders>
            <w:vAlign w:val="center"/>
          </w:tcPr>
          <w:p w14:paraId="138E15CD"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4CE70D8C"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Alto</w:t>
            </w:r>
          </w:p>
        </w:tc>
      </w:tr>
      <w:tr w:rsidR="00217FA4" w:rsidRPr="00706B27" w14:paraId="74126109"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64D6DCB"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lastRenderedPageBreak/>
              <w:t>Dano</w:t>
            </w:r>
          </w:p>
        </w:tc>
        <w:tc>
          <w:tcPr>
            <w:tcW w:w="7088" w:type="dxa"/>
            <w:tcBorders>
              <w:top w:val="single" w:sz="4" w:space="0" w:color="auto"/>
              <w:left w:val="single" w:sz="4" w:space="0" w:color="auto"/>
              <w:bottom w:val="single" w:sz="4" w:space="0" w:color="auto"/>
              <w:right w:val="single" w:sz="4" w:space="0" w:color="auto"/>
            </w:tcBorders>
            <w:vAlign w:val="center"/>
          </w:tcPr>
          <w:p w14:paraId="0379D5F9"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Risco de acidentes graves, paralisação da obra e multas, além de danos à reputação do projeto</w:t>
            </w:r>
          </w:p>
        </w:tc>
      </w:tr>
      <w:tr w:rsidR="00217FA4" w:rsidRPr="00706B27" w14:paraId="32E66178"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00217D3A"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Ação</w:t>
            </w:r>
            <w:r w:rsidRPr="00706B27">
              <w:rPr>
                <w:rFonts w:asciiTheme="majorHAnsi" w:hAnsiTheme="majorHAnsi"/>
                <w:spacing w:val="-3"/>
                <w:sz w:val="24"/>
                <w:szCs w:val="24"/>
              </w:rPr>
              <w:t xml:space="preserve"> </w:t>
            </w:r>
            <w:r w:rsidRPr="00706B27">
              <w:rPr>
                <w:rFonts w:asciiTheme="majorHAnsi" w:hAnsiTheme="majorHAnsi"/>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1FCDBD5D"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Implementar plano de segurança, treinamento para todos os trabalhadores e fiscalizar continuamente o cumprimento das normas</w:t>
            </w:r>
          </w:p>
        </w:tc>
      </w:tr>
      <w:tr w:rsidR="00217FA4" w:rsidRPr="00706B27" w14:paraId="19A6254D" w14:textId="77777777" w:rsidTr="007E1D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4B3601CC"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Ação</w:t>
            </w:r>
            <w:r w:rsidRPr="00706B27">
              <w:rPr>
                <w:rFonts w:asciiTheme="majorHAnsi" w:hAnsiTheme="majorHAnsi"/>
                <w:spacing w:val="-2"/>
                <w:sz w:val="24"/>
                <w:szCs w:val="24"/>
              </w:rPr>
              <w:t xml:space="preserve"> </w:t>
            </w:r>
            <w:r w:rsidRPr="00706B27">
              <w:rPr>
                <w:rFonts w:asciiTheme="majorHAnsi" w:hAnsiTheme="majorHAnsi"/>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71EFDAB4" w14:textId="77777777" w:rsidR="00217FA4" w:rsidRPr="00706B27" w:rsidRDefault="00217FA4" w:rsidP="007E1D55">
            <w:pPr>
              <w:pStyle w:val="TableParagraph"/>
              <w:spacing w:line="276" w:lineRule="auto"/>
              <w:jc w:val="both"/>
              <w:rPr>
                <w:rFonts w:asciiTheme="majorHAnsi" w:hAnsiTheme="majorHAnsi"/>
                <w:sz w:val="24"/>
                <w:szCs w:val="24"/>
              </w:rPr>
            </w:pPr>
            <w:r w:rsidRPr="00706B27">
              <w:rPr>
                <w:rFonts w:asciiTheme="majorHAnsi" w:hAnsiTheme="majorHAnsi"/>
                <w:sz w:val="24"/>
                <w:szCs w:val="24"/>
              </w:rPr>
              <w:t>Paralisação das atividades em caso de não conformidade, realizar as adequações necessárias e retomar os trabalhos após uma nova inspeção de segurança. Aplicar sanções conforme previsto em contrato.</w:t>
            </w:r>
          </w:p>
        </w:tc>
      </w:tr>
    </w:tbl>
    <w:p w14:paraId="15F1C2D5" w14:textId="77777777" w:rsidR="00217FA4" w:rsidRPr="00706B27" w:rsidRDefault="00217FA4" w:rsidP="00217FA4">
      <w:pPr>
        <w:pStyle w:val="Corpodetexto"/>
        <w:spacing w:before="4" w:after="1" w:line="276" w:lineRule="auto"/>
        <w:rPr>
          <w:rFonts w:asciiTheme="majorHAnsi" w:hAnsiTheme="majorHAnsi"/>
          <w:b/>
          <w:sz w:val="24"/>
          <w:szCs w:val="24"/>
        </w:rPr>
      </w:pPr>
    </w:p>
    <w:p w14:paraId="76CC2045" w14:textId="77777777" w:rsidR="00217FA4" w:rsidRPr="00706B27" w:rsidRDefault="00217FA4" w:rsidP="00217FA4">
      <w:pPr>
        <w:pStyle w:val="PargrafodaLista"/>
        <w:widowControl w:val="0"/>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autoSpaceDE w:val="0"/>
        <w:autoSpaceDN w:val="0"/>
        <w:spacing w:after="0"/>
        <w:contextualSpacing w:val="0"/>
        <w:jc w:val="both"/>
        <w:rPr>
          <w:rFonts w:asciiTheme="majorHAnsi" w:hAnsiTheme="majorHAnsi"/>
          <w:b/>
          <w:sz w:val="24"/>
          <w:szCs w:val="24"/>
        </w:rPr>
      </w:pPr>
      <w:r w:rsidRPr="00706B27">
        <w:rPr>
          <w:rFonts w:asciiTheme="majorHAnsi" w:hAnsiTheme="majorHAnsi"/>
          <w:b/>
          <w:sz w:val="24"/>
          <w:szCs w:val="24"/>
        </w:rPr>
        <w:t>DECLARAÇÃO</w:t>
      </w:r>
      <w:r w:rsidRPr="00706B27">
        <w:rPr>
          <w:rFonts w:asciiTheme="majorHAnsi" w:hAnsiTheme="majorHAnsi"/>
          <w:b/>
          <w:spacing w:val="-4"/>
          <w:sz w:val="24"/>
          <w:szCs w:val="24"/>
        </w:rPr>
        <w:t xml:space="preserve"> </w:t>
      </w:r>
      <w:r w:rsidRPr="00706B27">
        <w:rPr>
          <w:rFonts w:asciiTheme="majorHAnsi" w:hAnsiTheme="majorHAnsi"/>
          <w:b/>
          <w:sz w:val="24"/>
          <w:szCs w:val="24"/>
        </w:rPr>
        <w:t>DE</w:t>
      </w:r>
      <w:r w:rsidRPr="00706B27">
        <w:rPr>
          <w:rFonts w:asciiTheme="majorHAnsi" w:hAnsiTheme="majorHAnsi"/>
          <w:b/>
          <w:spacing w:val="-5"/>
          <w:sz w:val="24"/>
          <w:szCs w:val="24"/>
        </w:rPr>
        <w:t xml:space="preserve"> </w:t>
      </w:r>
      <w:r w:rsidRPr="00706B27">
        <w:rPr>
          <w:rFonts w:asciiTheme="majorHAnsi" w:hAnsiTheme="majorHAnsi"/>
          <w:b/>
          <w:sz w:val="24"/>
          <w:szCs w:val="24"/>
        </w:rPr>
        <w:t>VIABILIDADE</w:t>
      </w:r>
    </w:p>
    <w:p w14:paraId="0FFEEE6E" w14:textId="77777777" w:rsidR="00217FA4" w:rsidRPr="00706B27" w:rsidRDefault="00217FA4" w:rsidP="00217FA4">
      <w:pPr>
        <w:pStyle w:val="PargrafodaLista"/>
        <w:widowControl w:val="0"/>
        <w:numPr>
          <w:ilvl w:val="1"/>
          <w:numId w:val="5"/>
        </w:numPr>
        <w:tabs>
          <w:tab w:val="left" w:pos="789"/>
        </w:tabs>
        <w:autoSpaceDE w:val="0"/>
        <w:autoSpaceDN w:val="0"/>
        <w:spacing w:before="187" w:after="0"/>
        <w:ind w:left="0" w:right="3" w:firstLine="581"/>
        <w:contextualSpacing w:val="0"/>
        <w:jc w:val="both"/>
        <w:rPr>
          <w:rFonts w:asciiTheme="majorHAnsi" w:hAnsiTheme="majorHAnsi"/>
          <w:sz w:val="24"/>
          <w:szCs w:val="24"/>
        </w:rPr>
      </w:pPr>
      <w:r w:rsidRPr="00706B27">
        <w:rPr>
          <w:rFonts w:asciiTheme="majorHAnsi" w:hAnsiTheme="majorHAnsi"/>
          <w:sz w:val="24"/>
          <w:szCs w:val="24"/>
        </w:rPr>
        <w:t>Com</w:t>
      </w:r>
      <w:r w:rsidRPr="00706B27">
        <w:rPr>
          <w:rFonts w:asciiTheme="majorHAnsi" w:hAnsiTheme="majorHAnsi"/>
          <w:spacing w:val="22"/>
          <w:sz w:val="24"/>
          <w:szCs w:val="24"/>
        </w:rPr>
        <w:t xml:space="preserve"> </w:t>
      </w:r>
      <w:r w:rsidRPr="00706B27">
        <w:rPr>
          <w:rFonts w:asciiTheme="majorHAnsi" w:hAnsiTheme="majorHAnsi"/>
          <w:sz w:val="24"/>
          <w:szCs w:val="24"/>
        </w:rPr>
        <w:t>os</w:t>
      </w:r>
      <w:r w:rsidRPr="00706B27">
        <w:rPr>
          <w:rFonts w:asciiTheme="majorHAnsi" w:hAnsiTheme="majorHAnsi"/>
          <w:spacing w:val="18"/>
          <w:sz w:val="24"/>
          <w:szCs w:val="24"/>
        </w:rPr>
        <w:t xml:space="preserve"> </w:t>
      </w:r>
      <w:r w:rsidRPr="00706B27">
        <w:rPr>
          <w:rFonts w:asciiTheme="majorHAnsi" w:hAnsiTheme="majorHAnsi"/>
          <w:sz w:val="24"/>
          <w:szCs w:val="24"/>
        </w:rPr>
        <w:t>estudos,</w:t>
      </w:r>
      <w:r w:rsidRPr="00706B27">
        <w:rPr>
          <w:rFonts w:asciiTheme="majorHAnsi" w:hAnsiTheme="majorHAnsi"/>
          <w:spacing w:val="19"/>
          <w:sz w:val="24"/>
          <w:szCs w:val="24"/>
        </w:rPr>
        <w:t xml:space="preserve"> </w:t>
      </w:r>
      <w:r w:rsidRPr="00706B27">
        <w:rPr>
          <w:rFonts w:asciiTheme="majorHAnsi" w:hAnsiTheme="majorHAnsi"/>
          <w:sz w:val="24"/>
          <w:szCs w:val="24"/>
        </w:rPr>
        <w:t>análises,</w:t>
      </w:r>
      <w:r w:rsidRPr="00706B27">
        <w:rPr>
          <w:rFonts w:asciiTheme="majorHAnsi" w:hAnsiTheme="majorHAnsi"/>
          <w:spacing w:val="19"/>
          <w:sz w:val="24"/>
          <w:szCs w:val="24"/>
        </w:rPr>
        <w:t xml:space="preserve"> </w:t>
      </w:r>
      <w:r w:rsidRPr="00706B27">
        <w:rPr>
          <w:rFonts w:asciiTheme="majorHAnsi" w:hAnsiTheme="majorHAnsi"/>
          <w:sz w:val="24"/>
          <w:szCs w:val="24"/>
        </w:rPr>
        <w:t>demonstrativos</w:t>
      </w:r>
      <w:r w:rsidRPr="00706B27">
        <w:rPr>
          <w:rFonts w:asciiTheme="majorHAnsi" w:hAnsiTheme="majorHAnsi"/>
          <w:spacing w:val="18"/>
          <w:sz w:val="24"/>
          <w:szCs w:val="24"/>
        </w:rPr>
        <w:t xml:space="preserve"> </w:t>
      </w:r>
      <w:r w:rsidRPr="00706B27">
        <w:rPr>
          <w:rFonts w:asciiTheme="majorHAnsi" w:hAnsiTheme="majorHAnsi"/>
          <w:sz w:val="24"/>
          <w:szCs w:val="24"/>
        </w:rPr>
        <w:t>realizados</w:t>
      </w:r>
      <w:r w:rsidRPr="00706B27">
        <w:rPr>
          <w:rFonts w:asciiTheme="majorHAnsi" w:hAnsiTheme="majorHAnsi"/>
          <w:spacing w:val="18"/>
          <w:sz w:val="24"/>
          <w:szCs w:val="24"/>
        </w:rPr>
        <w:t xml:space="preserve"> </w:t>
      </w:r>
      <w:r w:rsidRPr="00706B27">
        <w:rPr>
          <w:rFonts w:asciiTheme="majorHAnsi" w:hAnsiTheme="majorHAnsi"/>
          <w:sz w:val="24"/>
          <w:szCs w:val="24"/>
        </w:rPr>
        <w:t>e</w:t>
      </w:r>
      <w:r w:rsidRPr="00706B27">
        <w:rPr>
          <w:rFonts w:asciiTheme="majorHAnsi" w:hAnsiTheme="majorHAnsi"/>
          <w:spacing w:val="17"/>
          <w:sz w:val="24"/>
          <w:szCs w:val="24"/>
        </w:rPr>
        <w:t xml:space="preserve"> </w:t>
      </w:r>
      <w:r w:rsidRPr="00706B27">
        <w:rPr>
          <w:rFonts w:asciiTheme="majorHAnsi" w:hAnsiTheme="majorHAnsi"/>
          <w:sz w:val="24"/>
          <w:szCs w:val="24"/>
        </w:rPr>
        <w:t>aqueles</w:t>
      </w:r>
      <w:r w:rsidRPr="00706B27">
        <w:rPr>
          <w:rFonts w:asciiTheme="majorHAnsi" w:hAnsiTheme="majorHAnsi"/>
          <w:spacing w:val="18"/>
          <w:sz w:val="24"/>
          <w:szCs w:val="24"/>
        </w:rPr>
        <w:t xml:space="preserve"> </w:t>
      </w:r>
      <w:r w:rsidRPr="00706B27">
        <w:rPr>
          <w:rFonts w:asciiTheme="majorHAnsi" w:hAnsiTheme="majorHAnsi"/>
          <w:sz w:val="24"/>
          <w:szCs w:val="24"/>
        </w:rPr>
        <w:t>juntados</w:t>
      </w:r>
      <w:r w:rsidRPr="00706B27">
        <w:rPr>
          <w:rFonts w:asciiTheme="majorHAnsi" w:hAnsiTheme="majorHAnsi"/>
          <w:spacing w:val="18"/>
          <w:sz w:val="24"/>
          <w:szCs w:val="24"/>
        </w:rPr>
        <w:t xml:space="preserve"> </w:t>
      </w:r>
      <w:r w:rsidRPr="00706B27">
        <w:rPr>
          <w:rFonts w:asciiTheme="majorHAnsi" w:hAnsiTheme="majorHAnsi"/>
          <w:sz w:val="24"/>
          <w:szCs w:val="24"/>
        </w:rPr>
        <w:t xml:space="preserve">ao </w:t>
      </w:r>
      <w:r w:rsidRPr="00706B27">
        <w:rPr>
          <w:rFonts w:asciiTheme="majorHAnsi" w:hAnsiTheme="majorHAnsi"/>
          <w:spacing w:val="-61"/>
          <w:sz w:val="24"/>
          <w:szCs w:val="24"/>
        </w:rPr>
        <w:t xml:space="preserve"> </w:t>
      </w:r>
      <w:r w:rsidRPr="00706B27">
        <w:rPr>
          <w:rFonts w:asciiTheme="majorHAnsi" w:hAnsiTheme="majorHAnsi"/>
          <w:sz w:val="24"/>
          <w:szCs w:val="24"/>
        </w:rPr>
        <w:t>presente</w:t>
      </w:r>
      <w:r w:rsidRPr="00706B27">
        <w:rPr>
          <w:rFonts w:asciiTheme="majorHAnsi" w:hAnsiTheme="majorHAnsi"/>
          <w:spacing w:val="84"/>
          <w:sz w:val="24"/>
          <w:szCs w:val="24"/>
        </w:rPr>
        <w:t xml:space="preserve"> </w:t>
      </w:r>
      <w:r w:rsidRPr="00706B27">
        <w:rPr>
          <w:rFonts w:asciiTheme="majorHAnsi" w:hAnsiTheme="majorHAnsi"/>
          <w:sz w:val="24"/>
          <w:szCs w:val="24"/>
        </w:rPr>
        <w:t>ETP,</w:t>
      </w:r>
      <w:r w:rsidRPr="00706B27">
        <w:rPr>
          <w:rFonts w:asciiTheme="majorHAnsi" w:hAnsiTheme="majorHAnsi"/>
          <w:spacing w:val="80"/>
          <w:sz w:val="24"/>
          <w:szCs w:val="24"/>
        </w:rPr>
        <w:t xml:space="preserve"> </w:t>
      </w:r>
      <w:r w:rsidRPr="00706B27">
        <w:rPr>
          <w:rFonts w:asciiTheme="majorHAnsi" w:hAnsiTheme="majorHAnsi"/>
          <w:sz w:val="24"/>
          <w:szCs w:val="24"/>
        </w:rPr>
        <w:t>ficou,</w:t>
      </w:r>
      <w:r w:rsidRPr="00706B27">
        <w:rPr>
          <w:rFonts w:asciiTheme="majorHAnsi" w:hAnsiTheme="majorHAnsi"/>
          <w:spacing w:val="83"/>
          <w:sz w:val="24"/>
          <w:szCs w:val="24"/>
        </w:rPr>
        <w:t xml:space="preserve"> </w:t>
      </w:r>
      <w:r w:rsidRPr="00706B27">
        <w:rPr>
          <w:rFonts w:asciiTheme="majorHAnsi" w:hAnsiTheme="majorHAnsi"/>
          <w:sz w:val="24"/>
          <w:szCs w:val="24"/>
        </w:rPr>
        <w:t>de</w:t>
      </w:r>
      <w:r w:rsidRPr="00706B27">
        <w:rPr>
          <w:rFonts w:asciiTheme="majorHAnsi" w:hAnsiTheme="majorHAnsi"/>
          <w:spacing w:val="82"/>
          <w:sz w:val="24"/>
          <w:szCs w:val="24"/>
        </w:rPr>
        <w:t xml:space="preserve"> </w:t>
      </w:r>
      <w:r w:rsidRPr="00706B27">
        <w:rPr>
          <w:rFonts w:asciiTheme="majorHAnsi" w:hAnsiTheme="majorHAnsi"/>
          <w:sz w:val="24"/>
          <w:szCs w:val="24"/>
        </w:rPr>
        <w:t>maneira</w:t>
      </w:r>
      <w:r w:rsidRPr="00706B27">
        <w:rPr>
          <w:rFonts w:asciiTheme="majorHAnsi" w:hAnsiTheme="majorHAnsi"/>
          <w:spacing w:val="84"/>
          <w:sz w:val="24"/>
          <w:szCs w:val="24"/>
        </w:rPr>
        <w:t xml:space="preserve"> </w:t>
      </w:r>
      <w:r w:rsidRPr="00706B27">
        <w:rPr>
          <w:rFonts w:asciiTheme="majorHAnsi" w:hAnsiTheme="majorHAnsi"/>
          <w:sz w:val="24"/>
          <w:szCs w:val="24"/>
        </w:rPr>
        <w:t>detalhada</w:t>
      </w:r>
      <w:r w:rsidRPr="00706B27">
        <w:rPr>
          <w:rFonts w:asciiTheme="majorHAnsi" w:hAnsiTheme="majorHAnsi"/>
          <w:spacing w:val="86"/>
          <w:sz w:val="24"/>
          <w:szCs w:val="24"/>
        </w:rPr>
        <w:t xml:space="preserve"> </w:t>
      </w:r>
      <w:r w:rsidRPr="00706B27">
        <w:rPr>
          <w:rFonts w:asciiTheme="majorHAnsi" w:hAnsiTheme="majorHAnsi"/>
          <w:sz w:val="24"/>
          <w:szCs w:val="24"/>
        </w:rPr>
        <w:t>e</w:t>
      </w:r>
      <w:r w:rsidRPr="00706B27">
        <w:rPr>
          <w:rFonts w:asciiTheme="majorHAnsi" w:hAnsiTheme="majorHAnsi"/>
          <w:spacing w:val="85"/>
          <w:sz w:val="24"/>
          <w:szCs w:val="24"/>
        </w:rPr>
        <w:t xml:space="preserve"> </w:t>
      </w:r>
      <w:r w:rsidRPr="00706B27">
        <w:rPr>
          <w:rFonts w:asciiTheme="majorHAnsi" w:hAnsiTheme="majorHAnsi"/>
          <w:sz w:val="24"/>
          <w:szCs w:val="24"/>
        </w:rPr>
        <w:t>comprovada</w:t>
      </w:r>
      <w:r w:rsidRPr="00706B27">
        <w:rPr>
          <w:rFonts w:asciiTheme="majorHAnsi" w:hAnsiTheme="majorHAnsi"/>
          <w:spacing w:val="84"/>
          <w:sz w:val="24"/>
          <w:szCs w:val="24"/>
        </w:rPr>
        <w:t xml:space="preserve"> </w:t>
      </w:r>
      <w:r w:rsidRPr="00706B27">
        <w:rPr>
          <w:rFonts w:asciiTheme="majorHAnsi" w:hAnsiTheme="majorHAnsi"/>
          <w:sz w:val="24"/>
          <w:szCs w:val="24"/>
        </w:rPr>
        <w:t>a</w:t>
      </w:r>
      <w:r w:rsidRPr="00706B27">
        <w:rPr>
          <w:rFonts w:asciiTheme="majorHAnsi" w:hAnsiTheme="majorHAnsi"/>
          <w:spacing w:val="84"/>
          <w:sz w:val="24"/>
          <w:szCs w:val="24"/>
        </w:rPr>
        <w:t xml:space="preserve"> </w:t>
      </w:r>
      <w:r w:rsidRPr="00706B27">
        <w:rPr>
          <w:rFonts w:asciiTheme="majorHAnsi" w:hAnsiTheme="majorHAnsi"/>
          <w:sz w:val="24"/>
          <w:szCs w:val="24"/>
        </w:rPr>
        <w:t>adequação</w:t>
      </w:r>
      <w:r w:rsidRPr="00706B27">
        <w:rPr>
          <w:rFonts w:asciiTheme="majorHAnsi" w:hAnsiTheme="majorHAnsi"/>
          <w:spacing w:val="85"/>
          <w:sz w:val="24"/>
          <w:szCs w:val="24"/>
        </w:rPr>
        <w:t xml:space="preserve"> </w:t>
      </w:r>
      <w:r w:rsidRPr="00706B27">
        <w:rPr>
          <w:rFonts w:asciiTheme="majorHAnsi" w:hAnsiTheme="majorHAnsi"/>
          <w:sz w:val="24"/>
          <w:szCs w:val="24"/>
        </w:rPr>
        <w:t>da</w:t>
      </w:r>
      <w:r w:rsidRPr="00706B27">
        <w:rPr>
          <w:rFonts w:asciiTheme="majorHAnsi" w:hAnsiTheme="majorHAnsi"/>
          <w:spacing w:val="84"/>
          <w:sz w:val="24"/>
          <w:szCs w:val="24"/>
        </w:rPr>
        <w:t xml:space="preserve"> </w:t>
      </w:r>
      <w:r w:rsidRPr="00706B27">
        <w:rPr>
          <w:rFonts w:asciiTheme="majorHAnsi" w:hAnsiTheme="majorHAnsi"/>
          <w:sz w:val="24"/>
          <w:szCs w:val="24"/>
        </w:rPr>
        <w:t>obra pretendida, no atendimento ao interesse social envolvido, bem como, restará atendido o</w:t>
      </w:r>
      <w:r w:rsidRPr="00706B27">
        <w:rPr>
          <w:rFonts w:asciiTheme="majorHAnsi" w:hAnsiTheme="majorHAnsi"/>
          <w:spacing w:val="1"/>
          <w:sz w:val="24"/>
          <w:szCs w:val="24"/>
        </w:rPr>
        <w:t xml:space="preserve"> </w:t>
      </w:r>
      <w:r w:rsidRPr="00706B27">
        <w:rPr>
          <w:rFonts w:asciiTheme="majorHAnsi" w:hAnsiTheme="majorHAnsi"/>
          <w:sz w:val="24"/>
          <w:szCs w:val="24"/>
        </w:rPr>
        <w:t>interesse</w:t>
      </w:r>
      <w:r w:rsidRPr="00706B27">
        <w:rPr>
          <w:rFonts w:asciiTheme="majorHAnsi" w:hAnsiTheme="majorHAnsi"/>
          <w:spacing w:val="-2"/>
          <w:sz w:val="24"/>
          <w:szCs w:val="24"/>
        </w:rPr>
        <w:t xml:space="preserve"> </w:t>
      </w:r>
      <w:r w:rsidRPr="00706B27">
        <w:rPr>
          <w:rFonts w:asciiTheme="majorHAnsi" w:hAnsiTheme="majorHAnsi"/>
          <w:sz w:val="24"/>
          <w:szCs w:val="24"/>
        </w:rPr>
        <w:t>público</w:t>
      </w:r>
      <w:r w:rsidRPr="00706B27">
        <w:rPr>
          <w:rFonts w:asciiTheme="majorHAnsi" w:hAnsiTheme="majorHAnsi"/>
          <w:spacing w:val="-1"/>
          <w:sz w:val="24"/>
          <w:szCs w:val="24"/>
        </w:rPr>
        <w:t xml:space="preserve"> </w:t>
      </w:r>
      <w:r w:rsidRPr="00706B27">
        <w:rPr>
          <w:rFonts w:asciiTheme="majorHAnsi" w:hAnsiTheme="majorHAnsi"/>
          <w:sz w:val="24"/>
          <w:szCs w:val="24"/>
        </w:rPr>
        <w:t>e a</w:t>
      </w:r>
      <w:r w:rsidRPr="00706B27">
        <w:rPr>
          <w:rFonts w:asciiTheme="majorHAnsi" w:hAnsiTheme="majorHAnsi"/>
          <w:spacing w:val="-1"/>
          <w:sz w:val="24"/>
          <w:szCs w:val="24"/>
        </w:rPr>
        <w:t xml:space="preserve"> </w:t>
      </w:r>
      <w:r w:rsidRPr="00706B27">
        <w:rPr>
          <w:rFonts w:asciiTheme="majorHAnsi" w:hAnsiTheme="majorHAnsi"/>
          <w:sz w:val="24"/>
          <w:szCs w:val="24"/>
        </w:rPr>
        <w:t>perspectiva</w:t>
      </w:r>
      <w:r w:rsidRPr="00706B27">
        <w:rPr>
          <w:rFonts w:asciiTheme="majorHAnsi" w:hAnsiTheme="majorHAnsi"/>
          <w:spacing w:val="-1"/>
          <w:sz w:val="24"/>
          <w:szCs w:val="24"/>
        </w:rPr>
        <w:t xml:space="preserve"> </w:t>
      </w:r>
      <w:r w:rsidRPr="00706B27">
        <w:rPr>
          <w:rFonts w:asciiTheme="majorHAnsi" w:hAnsiTheme="majorHAnsi"/>
          <w:sz w:val="24"/>
          <w:szCs w:val="24"/>
        </w:rPr>
        <w:t>legislação.</w:t>
      </w:r>
    </w:p>
    <w:p w14:paraId="420DB313" w14:textId="77777777" w:rsidR="00217FA4" w:rsidRPr="00706B27" w:rsidRDefault="00217FA4" w:rsidP="00217FA4">
      <w:pPr>
        <w:pStyle w:val="PargrafodaLista"/>
        <w:widowControl w:val="0"/>
        <w:numPr>
          <w:ilvl w:val="1"/>
          <w:numId w:val="5"/>
        </w:numPr>
        <w:tabs>
          <w:tab w:val="left" w:pos="789"/>
        </w:tabs>
        <w:autoSpaceDE w:val="0"/>
        <w:autoSpaceDN w:val="0"/>
        <w:spacing w:after="0"/>
        <w:ind w:left="0" w:right="3" w:firstLine="581"/>
        <w:contextualSpacing w:val="0"/>
        <w:jc w:val="both"/>
        <w:rPr>
          <w:rFonts w:asciiTheme="majorHAnsi" w:hAnsiTheme="majorHAnsi"/>
          <w:sz w:val="24"/>
          <w:szCs w:val="24"/>
        </w:rPr>
      </w:pPr>
      <w:r w:rsidRPr="00706B27">
        <w:rPr>
          <w:rFonts w:asciiTheme="majorHAnsi" w:hAnsiTheme="majorHAnsi"/>
          <w:sz w:val="24"/>
          <w:szCs w:val="24"/>
        </w:rPr>
        <w:t>Das informações e dados que serviram de referência à elaboração deste Estudo,</w:t>
      </w:r>
      <w:r w:rsidRPr="00706B27">
        <w:rPr>
          <w:rFonts w:asciiTheme="majorHAnsi" w:hAnsiTheme="majorHAnsi"/>
          <w:spacing w:val="1"/>
          <w:sz w:val="24"/>
          <w:szCs w:val="24"/>
        </w:rPr>
        <w:t xml:space="preserve"> </w:t>
      </w:r>
      <w:r w:rsidRPr="00706B27">
        <w:rPr>
          <w:rFonts w:asciiTheme="majorHAnsi" w:hAnsiTheme="majorHAnsi"/>
          <w:sz w:val="24"/>
          <w:szCs w:val="24"/>
        </w:rPr>
        <w:t>foi</w:t>
      </w:r>
      <w:r w:rsidRPr="00706B27">
        <w:rPr>
          <w:rFonts w:asciiTheme="majorHAnsi" w:hAnsiTheme="majorHAnsi"/>
          <w:spacing w:val="1"/>
          <w:sz w:val="24"/>
          <w:szCs w:val="24"/>
        </w:rPr>
        <w:t xml:space="preserve"> </w:t>
      </w:r>
      <w:r w:rsidRPr="00706B27">
        <w:rPr>
          <w:rFonts w:asciiTheme="majorHAnsi" w:hAnsiTheme="majorHAnsi"/>
          <w:sz w:val="24"/>
          <w:szCs w:val="24"/>
        </w:rPr>
        <w:t>possível</w:t>
      </w:r>
      <w:r w:rsidRPr="00706B27">
        <w:rPr>
          <w:rFonts w:asciiTheme="majorHAnsi" w:hAnsiTheme="majorHAnsi"/>
          <w:spacing w:val="1"/>
          <w:sz w:val="24"/>
          <w:szCs w:val="24"/>
        </w:rPr>
        <w:t xml:space="preserve"> </w:t>
      </w:r>
      <w:r w:rsidRPr="00706B27">
        <w:rPr>
          <w:rFonts w:asciiTheme="majorHAnsi" w:hAnsiTheme="majorHAnsi"/>
          <w:sz w:val="24"/>
          <w:szCs w:val="24"/>
        </w:rPr>
        <w:t>se</w:t>
      </w:r>
      <w:r w:rsidRPr="00706B27">
        <w:rPr>
          <w:rFonts w:asciiTheme="majorHAnsi" w:hAnsiTheme="majorHAnsi"/>
          <w:spacing w:val="1"/>
          <w:sz w:val="24"/>
          <w:szCs w:val="24"/>
        </w:rPr>
        <w:t xml:space="preserve"> </w:t>
      </w:r>
      <w:r w:rsidRPr="00706B27">
        <w:rPr>
          <w:rFonts w:asciiTheme="majorHAnsi" w:hAnsiTheme="majorHAnsi"/>
          <w:sz w:val="24"/>
          <w:szCs w:val="24"/>
        </w:rPr>
        <w:t>constatar</w:t>
      </w:r>
      <w:r w:rsidRPr="00706B27">
        <w:rPr>
          <w:rFonts w:asciiTheme="majorHAnsi" w:hAnsiTheme="majorHAnsi"/>
          <w:spacing w:val="1"/>
          <w:sz w:val="24"/>
          <w:szCs w:val="24"/>
        </w:rPr>
        <w:t xml:space="preserve"> </w:t>
      </w:r>
      <w:r w:rsidRPr="00706B27">
        <w:rPr>
          <w:rFonts w:asciiTheme="majorHAnsi" w:hAnsiTheme="majorHAnsi"/>
          <w:sz w:val="24"/>
          <w:szCs w:val="24"/>
        </w:rPr>
        <w:t>que</w:t>
      </w:r>
      <w:r w:rsidRPr="00706B27">
        <w:rPr>
          <w:rFonts w:asciiTheme="majorHAnsi" w:hAnsiTheme="majorHAnsi"/>
          <w:spacing w:val="1"/>
          <w:sz w:val="24"/>
          <w:szCs w:val="24"/>
        </w:rPr>
        <w:t xml:space="preserve"> </w:t>
      </w:r>
      <w:r w:rsidRPr="00706B27">
        <w:rPr>
          <w:rFonts w:asciiTheme="majorHAnsi" w:hAnsiTheme="majorHAnsi"/>
          <w:sz w:val="24"/>
          <w:szCs w:val="24"/>
        </w:rPr>
        <w:t>há</w:t>
      </w:r>
      <w:r w:rsidRPr="00706B27">
        <w:rPr>
          <w:rFonts w:asciiTheme="majorHAnsi" w:hAnsiTheme="majorHAnsi"/>
          <w:spacing w:val="1"/>
          <w:sz w:val="24"/>
          <w:szCs w:val="24"/>
        </w:rPr>
        <w:t xml:space="preserve"> </w:t>
      </w:r>
      <w:r w:rsidRPr="00706B27">
        <w:rPr>
          <w:rFonts w:asciiTheme="majorHAnsi" w:hAnsiTheme="majorHAnsi"/>
          <w:sz w:val="24"/>
          <w:szCs w:val="24"/>
        </w:rPr>
        <w:t>total</w:t>
      </w:r>
      <w:r w:rsidRPr="00706B27">
        <w:rPr>
          <w:rFonts w:asciiTheme="majorHAnsi" w:hAnsiTheme="majorHAnsi"/>
          <w:spacing w:val="1"/>
          <w:sz w:val="24"/>
          <w:szCs w:val="24"/>
        </w:rPr>
        <w:t xml:space="preserve"> </w:t>
      </w:r>
      <w:r w:rsidRPr="00706B27">
        <w:rPr>
          <w:rFonts w:asciiTheme="majorHAnsi" w:hAnsiTheme="majorHAnsi"/>
          <w:sz w:val="24"/>
          <w:szCs w:val="24"/>
        </w:rPr>
        <w:t>viabilidade</w:t>
      </w:r>
      <w:r w:rsidRPr="00706B27">
        <w:rPr>
          <w:rFonts w:asciiTheme="majorHAnsi" w:hAnsiTheme="majorHAnsi"/>
          <w:spacing w:val="1"/>
          <w:sz w:val="24"/>
          <w:szCs w:val="24"/>
        </w:rPr>
        <w:t xml:space="preserve"> </w:t>
      </w:r>
      <w:r w:rsidRPr="00706B27">
        <w:rPr>
          <w:rFonts w:asciiTheme="majorHAnsi" w:hAnsiTheme="majorHAnsi"/>
          <w:sz w:val="24"/>
          <w:szCs w:val="24"/>
        </w:rPr>
        <w:t>técnica,</w:t>
      </w:r>
      <w:r w:rsidRPr="00706B27">
        <w:rPr>
          <w:rFonts w:asciiTheme="majorHAnsi" w:hAnsiTheme="majorHAnsi"/>
          <w:spacing w:val="1"/>
          <w:sz w:val="24"/>
          <w:szCs w:val="24"/>
        </w:rPr>
        <w:t xml:space="preserve"> </w:t>
      </w:r>
      <w:r w:rsidRPr="00706B27">
        <w:rPr>
          <w:rFonts w:asciiTheme="majorHAnsi" w:hAnsiTheme="majorHAnsi"/>
          <w:sz w:val="24"/>
          <w:szCs w:val="24"/>
        </w:rPr>
        <w:t>econômica</w:t>
      </w:r>
      <w:r w:rsidRPr="00706B27">
        <w:rPr>
          <w:rFonts w:asciiTheme="majorHAnsi" w:hAnsiTheme="majorHAnsi"/>
          <w:spacing w:val="1"/>
          <w:sz w:val="24"/>
          <w:szCs w:val="24"/>
        </w:rPr>
        <w:t xml:space="preserve"> </w:t>
      </w:r>
      <w:r w:rsidRPr="00706B27">
        <w:rPr>
          <w:rFonts w:asciiTheme="majorHAnsi" w:hAnsiTheme="majorHAnsi"/>
          <w:sz w:val="24"/>
          <w:szCs w:val="24"/>
        </w:rPr>
        <w:t>e</w:t>
      </w:r>
      <w:r w:rsidRPr="00706B27">
        <w:rPr>
          <w:rFonts w:asciiTheme="majorHAnsi" w:hAnsiTheme="majorHAnsi"/>
          <w:spacing w:val="1"/>
          <w:sz w:val="24"/>
          <w:szCs w:val="24"/>
        </w:rPr>
        <w:t xml:space="preserve"> </w:t>
      </w:r>
      <w:r w:rsidRPr="00706B27">
        <w:rPr>
          <w:rFonts w:asciiTheme="majorHAnsi" w:hAnsiTheme="majorHAnsi"/>
          <w:sz w:val="24"/>
          <w:szCs w:val="24"/>
        </w:rPr>
        <w:t>dotação</w:t>
      </w:r>
      <w:r w:rsidRPr="00706B27">
        <w:rPr>
          <w:rFonts w:asciiTheme="majorHAnsi" w:hAnsiTheme="majorHAnsi"/>
          <w:spacing w:val="1"/>
          <w:sz w:val="24"/>
          <w:szCs w:val="24"/>
        </w:rPr>
        <w:t xml:space="preserve"> </w:t>
      </w:r>
      <w:r w:rsidRPr="00706B27">
        <w:rPr>
          <w:rFonts w:asciiTheme="majorHAnsi" w:hAnsiTheme="majorHAnsi"/>
          <w:sz w:val="24"/>
          <w:szCs w:val="24"/>
        </w:rPr>
        <w:t>orçamentária, não há qualquer impacto ambiental, a obra está contemplada na LDO e</w:t>
      </w:r>
      <w:r w:rsidRPr="00706B27">
        <w:rPr>
          <w:rFonts w:asciiTheme="majorHAnsi" w:hAnsiTheme="majorHAnsi"/>
          <w:spacing w:val="1"/>
          <w:sz w:val="24"/>
          <w:szCs w:val="24"/>
        </w:rPr>
        <w:t xml:space="preserve"> </w:t>
      </w:r>
      <w:r w:rsidRPr="00706B27">
        <w:rPr>
          <w:rFonts w:asciiTheme="majorHAnsi" w:hAnsiTheme="majorHAnsi"/>
          <w:sz w:val="24"/>
          <w:szCs w:val="24"/>
        </w:rPr>
        <w:t>LOA. A obra em si, não apresenta qualquer característica ou aspecto técnico especial e</w:t>
      </w:r>
      <w:r w:rsidRPr="00706B27">
        <w:rPr>
          <w:rFonts w:asciiTheme="majorHAnsi" w:hAnsiTheme="majorHAnsi"/>
          <w:spacing w:val="1"/>
          <w:sz w:val="24"/>
          <w:szCs w:val="24"/>
        </w:rPr>
        <w:t xml:space="preserve"> </w:t>
      </w:r>
      <w:r w:rsidRPr="00706B27">
        <w:rPr>
          <w:rFonts w:asciiTheme="majorHAnsi" w:hAnsiTheme="majorHAnsi"/>
          <w:sz w:val="24"/>
          <w:szCs w:val="24"/>
        </w:rPr>
        <w:t>existem</w:t>
      </w:r>
      <w:r w:rsidRPr="00706B27">
        <w:rPr>
          <w:rFonts w:asciiTheme="majorHAnsi" w:hAnsiTheme="majorHAnsi"/>
          <w:spacing w:val="4"/>
          <w:sz w:val="24"/>
          <w:szCs w:val="24"/>
        </w:rPr>
        <w:t xml:space="preserve"> </w:t>
      </w:r>
      <w:r w:rsidRPr="00706B27">
        <w:rPr>
          <w:rFonts w:asciiTheme="majorHAnsi" w:hAnsiTheme="majorHAnsi"/>
          <w:sz w:val="24"/>
          <w:szCs w:val="24"/>
        </w:rPr>
        <w:t>diversas empresas</w:t>
      </w:r>
      <w:r w:rsidRPr="00706B27">
        <w:rPr>
          <w:rFonts w:asciiTheme="majorHAnsi" w:hAnsiTheme="majorHAnsi"/>
          <w:spacing w:val="-1"/>
          <w:sz w:val="24"/>
          <w:szCs w:val="24"/>
        </w:rPr>
        <w:t xml:space="preserve"> </w:t>
      </w:r>
      <w:r w:rsidRPr="00706B27">
        <w:rPr>
          <w:rFonts w:asciiTheme="majorHAnsi" w:hAnsiTheme="majorHAnsi"/>
          <w:sz w:val="24"/>
          <w:szCs w:val="24"/>
        </w:rPr>
        <w:t>na</w:t>
      </w:r>
      <w:r w:rsidRPr="00706B27">
        <w:rPr>
          <w:rFonts w:asciiTheme="majorHAnsi" w:hAnsiTheme="majorHAnsi"/>
          <w:spacing w:val="-1"/>
          <w:sz w:val="24"/>
          <w:szCs w:val="24"/>
        </w:rPr>
        <w:t xml:space="preserve"> </w:t>
      </w:r>
      <w:r w:rsidRPr="00706B27">
        <w:rPr>
          <w:rFonts w:asciiTheme="majorHAnsi" w:hAnsiTheme="majorHAnsi"/>
          <w:sz w:val="24"/>
          <w:szCs w:val="24"/>
        </w:rPr>
        <w:t>região</w:t>
      </w:r>
      <w:r w:rsidRPr="00706B27">
        <w:rPr>
          <w:rFonts w:asciiTheme="majorHAnsi" w:hAnsiTheme="majorHAnsi"/>
          <w:spacing w:val="-2"/>
          <w:sz w:val="24"/>
          <w:szCs w:val="24"/>
        </w:rPr>
        <w:t xml:space="preserve"> </w:t>
      </w:r>
      <w:r w:rsidRPr="00706B27">
        <w:rPr>
          <w:rFonts w:asciiTheme="majorHAnsi" w:hAnsiTheme="majorHAnsi"/>
          <w:sz w:val="24"/>
          <w:szCs w:val="24"/>
        </w:rPr>
        <w:t>aptas a</w:t>
      </w:r>
      <w:r w:rsidRPr="00706B27">
        <w:rPr>
          <w:rFonts w:asciiTheme="majorHAnsi" w:hAnsiTheme="majorHAnsi"/>
          <w:spacing w:val="-2"/>
          <w:sz w:val="24"/>
          <w:szCs w:val="24"/>
        </w:rPr>
        <w:t xml:space="preserve"> </w:t>
      </w:r>
      <w:r w:rsidRPr="00706B27">
        <w:rPr>
          <w:rFonts w:asciiTheme="majorHAnsi" w:hAnsiTheme="majorHAnsi"/>
          <w:sz w:val="24"/>
          <w:szCs w:val="24"/>
        </w:rPr>
        <w:t>execução</w:t>
      </w:r>
      <w:r w:rsidRPr="00706B27">
        <w:rPr>
          <w:rFonts w:asciiTheme="majorHAnsi" w:hAnsiTheme="majorHAnsi"/>
          <w:spacing w:val="-1"/>
          <w:sz w:val="24"/>
          <w:szCs w:val="24"/>
        </w:rPr>
        <w:t xml:space="preserve"> </w:t>
      </w:r>
      <w:r w:rsidRPr="00706B27">
        <w:rPr>
          <w:rFonts w:asciiTheme="majorHAnsi" w:hAnsiTheme="majorHAnsi"/>
          <w:sz w:val="24"/>
          <w:szCs w:val="24"/>
        </w:rPr>
        <w:t>do</w:t>
      </w:r>
      <w:r w:rsidRPr="00706B27">
        <w:rPr>
          <w:rFonts w:asciiTheme="majorHAnsi" w:hAnsiTheme="majorHAnsi"/>
          <w:spacing w:val="-2"/>
          <w:sz w:val="24"/>
          <w:szCs w:val="24"/>
        </w:rPr>
        <w:t xml:space="preserve"> </w:t>
      </w:r>
      <w:r w:rsidRPr="00706B27">
        <w:rPr>
          <w:rFonts w:asciiTheme="majorHAnsi" w:hAnsiTheme="majorHAnsi"/>
          <w:sz w:val="24"/>
          <w:szCs w:val="24"/>
        </w:rPr>
        <w:t>objeto.</w:t>
      </w:r>
    </w:p>
    <w:p w14:paraId="229BB3D3" w14:textId="77777777" w:rsidR="00217FA4" w:rsidRPr="00706B27" w:rsidRDefault="00217FA4" w:rsidP="00217FA4">
      <w:pPr>
        <w:pStyle w:val="PargrafodaLista"/>
        <w:widowControl w:val="0"/>
        <w:numPr>
          <w:ilvl w:val="1"/>
          <w:numId w:val="5"/>
        </w:numPr>
        <w:tabs>
          <w:tab w:val="left" w:pos="789"/>
        </w:tabs>
        <w:autoSpaceDE w:val="0"/>
        <w:autoSpaceDN w:val="0"/>
        <w:spacing w:after="0"/>
        <w:ind w:left="0" w:right="3" w:firstLine="581"/>
        <w:contextualSpacing w:val="0"/>
        <w:jc w:val="both"/>
        <w:rPr>
          <w:rFonts w:asciiTheme="majorHAnsi" w:hAnsiTheme="majorHAnsi"/>
          <w:sz w:val="24"/>
          <w:szCs w:val="24"/>
        </w:rPr>
      </w:pPr>
      <w:r w:rsidRPr="00706B27">
        <w:rPr>
          <w:rFonts w:asciiTheme="majorHAnsi" w:hAnsiTheme="majorHAnsi"/>
          <w:sz w:val="24"/>
          <w:szCs w:val="24"/>
        </w:rPr>
        <w:t>Há</w:t>
      </w:r>
      <w:r w:rsidRPr="00706B27">
        <w:rPr>
          <w:rFonts w:asciiTheme="majorHAnsi" w:hAnsiTheme="majorHAnsi"/>
          <w:spacing w:val="1"/>
          <w:sz w:val="24"/>
          <w:szCs w:val="24"/>
        </w:rPr>
        <w:t xml:space="preserve"> </w:t>
      </w:r>
      <w:r w:rsidRPr="00706B27">
        <w:rPr>
          <w:rFonts w:asciiTheme="majorHAnsi" w:hAnsiTheme="majorHAnsi"/>
          <w:sz w:val="24"/>
          <w:szCs w:val="24"/>
        </w:rPr>
        <w:t>equipe</w:t>
      </w:r>
      <w:r w:rsidRPr="00706B27">
        <w:rPr>
          <w:rFonts w:asciiTheme="majorHAnsi" w:hAnsiTheme="majorHAnsi"/>
          <w:spacing w:val="1"/>
          <w:sz w:val="24"/>
          <w:szCs w:val="24"/>
        </w:rPr>
        <w:t xml:space="preserve"> </w:t>
      </w:r>
      <w:r w:rsidRPr="00706B27">
        <w:rPr>
          <w:rFonts w:asciiTheme="majorHAnsi" w:hAnsiTheme="majorHAnsi"/>
          <w:sz w:val="24"/>
          <w:szCs w:val="24"/>
        </w:rPr>
        <w:t>técnica,</w:t>
      </w:r>
      <w:r w:rsidRPr="00706B27">
        <w:rPr>
          <w:rFonts w:asciiTheme="majorHAnsi" w:hAnsiTheme="majorHAnsi"/>
          <w:spacing w:val="1"/>
          <w:sz w:val="24"/>
          <w:szCs w:val="24"/>
        </w:rPr>
        <w:t xml:space="preserve"> </w:t>
      </w:r>
      <w:r w:rsidRPr="00706B27">
        <w:rPr>
          <w:rFonts w:asciiTheme="majorHAnsi" w:hAnsiTheme="majorHAnsi"/>
          <w:sz w:val="24"/>
          <w:szCs w:val="24"/>
        </w:rPr>
        <w:t>nos</w:t>
      </w:r>
      <w:r w:rsidRPr="00706B27">
        <w:rPr>
          <w:rFonts w:asciiTheme="majorHAnsi" w:hAnsiTheme="majorHAnsi"/>
          <w:spacing w:val="1"/>
          <w:sz w:val="24"/>
          <w:szCs w:val="24"/>
        </w:rPr>
        <w:t xml:space="preserve"> </w:t>
      </w:r>
      <w:r w:rsidRPr="00706B27">
        <w:rPr>
          <w:rFonts w:asciiTheme="majorHAnsi" w:hAnsiTheme="majorHAnsi"/>
          <w:sz w:val="24"/>
          <w:szCs w:val="24"/>
        </w:rPr>
        <w:t>diversos</w:t>
      </w:r>
      <w:r w:rsidRPr="00706B27">
        <w:rPr>
          <w:rFonts w:asciiTheme="majorHAnsi" w:hAnsiTheme="majorHAnsi"/>
          <w:spacing w:val="1"/>
          <w:sz w:val="24"/>
          <w:szCs w:val="24"/>
        </w:rPr>
        <w:t xml:space="preserve"> </w:t>
      </w:r>
      <w:r w:rsidRPr="00706B27">
        <w:rPr>
          <w:rFonts w:asciiTheme="majorHAnsi" w:hAnsiTheme="majorHAnsi"/>
          <w:sz w:val="24"/>
          <w:szCs w:val="24"/>
        </w:rPr>
        <w:t>setores</w:t>
      </w:r>
      <w:r w:rsidRPr="00706B27">
        <w:rPr>
          <w:rFonts w:asciiTheme="majorHAnsi" w:hAnsiTheme="majorHAnsi"/>
          <w:spacing w:val="1"/>
          <w:sz w:val="24"/>
          <w:szCs w:val="24"/>
        </w:rPr>
        <w:t xml:space="preserve"> </w:t>
      </w:r>
      <w:r w:rsidRPr="00706B27">
        <w:rPr>
          <w:rFonts w:asciiTheme="majorHAnsi" w:hAnsiTheme="majorHAnsi"/>
          <w:sz w:val="24"/>
          <w:szCs w:val="24"/>
        </w:rPr>
        <w:t>da</w:t>
      </w:r>
      <w:r w:rsidRPr="00706B27">
        <w:rPr>
          <w:rFonts w:asciiTheme="majorHAnsi" w:hAnsiTheme="majorHAnsi"/>
          <w:spacing w:val="1"/>
          <w:sz w:val="24"/>
          <w:szCs w:val="24"/>
        </w:rPr>
        <w:t xml:space="preserve"> </w:t>
      </w:r>
      <w:r w:rsidRPr="00706B27">
        <w:rPr>
          <w:rFonts w:asciiTheme="majorHAnsi" w:hAnsiTheme="majorHAnsi"/>
          <w:sz w:val="24"/>
          <w:szCs w:val="24"/>
        </w:rPr>
        <w:t>Administração,</w:t>
      </w:r>
      <w:r w:rsidRPr="00706B27">
        <w:rPr>
          <w:rFonts w:asciiTheme="majorHAnsi" w:hAnsiTheme="majorHAnsi"/>
          <w:spacing w:val="1"/>
          <w:sz w:val="24"/>
          <w:szCs w:val="24"/>
        </w:rPr>
        <w:t xml:space="preserve"> </w:t>
      </w:r>
      <w:r w:rsidRPr="00706B27">
        <w:rPr>
          <w:rFonts w:asciiTheme="majorHAnsi" w:hAnsiTheme="majorHAnsi"/>
          <w:sz w:val="24"/>
          <w:szCs w:val="24"/>
        </w:rPr>
        <w:t>para</w:t>
      </w:r>
      <w:r w:rsidRPr="00706B27">
        <w:rPr>
          <w:rFonts w:asciiTheme="majorHAnsi" w:hAnsiTheme="majorHAnsi"/>
          <w:spacing w:val="1"/>
          <w:sz w:val="24"/>
          <w:szCs w:val="24"/>
        </w:rPr>
        <w:t xml:space="preserve"> </w:t>
      </w:r>
      <w:r w:rsidRPr="00706B27">
        <w:rPr>
          <w:rFonts w:asciiTheme="majorHAnsi" w:hAnsiTheme="majorHAnsi"/>
          <w:sz w:val="24"/>
          <w:szCs w:val="24"/>
        </w:rPr>
        <w:t>dar</w:t>
      </w:r>
      <w:r w:rsidRPr="00706B27">
        <w:rPr>
          <w:rFonts w:asciiTheme="majorHAnsi" w:hAnsiTheme="majorHAnsi"/>
          <w:spacing w:val="1"/>
          <w:sz w:val="24"/>
          <w:szCs w:val="24"/>
        </w:rPr>
        <w:t xml:space="preserve"> </w:t>
      </w:r>
      <w:r w:rsidRPr="00706B27">
        <w:rPr>
          <w:rFonts w:asciiTheme="majorHAnsi" w:hAnsiTheme="majorHAnsi"/>
          <w:sz w:val="24"/>
          <w:szCs w:val="24"/>
        </w:rPr>
        <w:t>encaminhamento</w:t>
      </w:r>
      <w:r w:rsidRPr="00706B27">
        <w:rPr>
          <w:rFonts w:asciiTheme="majorHAnsi" w:hAnsiTheme="majorHAnsi"/>
          <w:spacing w:val="1"/>
          <w:sz w:val="24"/>
          <w:szCs w:val="24"/>
        </w:rPr>
        <w:t xml:space="preserve"> </w:t>
      </w:r>
      <w:r w:rsidRPr="00706B27">
        <w:rPr>
          <w:rFonts w:asciiTheme="majorHAnsi" w:hAnsiTheme="majorHAnsi"/>
          <w:sz w:val="24"/>
          <w:szCs w:val="24"/>
        </w:rPr>
        <w:t>às</w:t>
      </w:r>
      <w:r w:rsidRPr="00706B27">
        <w:rPr>
          <w:rFonts w:asciiTheme="majorHAnsi" w:hAnsiTheme="majorHAnsi"/>
          <w:spacing w:val="1"/>
          <w:sz w:val="24"/>
          <w:szCs w:val="24"/>
        </w:rPr>
        <w:t xml:space="preserve"> </w:t>
      </w:r>
      <w:r w:rsidRPr="00706B27">
        <w:rPr>
          <w:rFonts w:asciiTheme="majorHAnsi" w:hAnsiTheme="majorHAnsi"/>
          <w:sz w:val="24"/>
          <w:szCs w:val="24"/>
        </w:rPr>
        <w:t>atividades</w:t>
      </w:r>
      <w:r w:rsidRPr="00706B27">
        <w:rPr>
          <w:rFonts w:asciiTheme="majorHAnsi" w:hAnsiTheme="majorHAnsi"/>
          <w:spacing w:val="1"/>
          <w:sz w:val="24"/>
          <w:szCs w:val="24"/>
        </w:rPr>
        <w:t xml:space="preserve"> </w:t>
      </w:r>
      <w:r w:rsidRPr="00706B27">
        <w:rPr>
          <w:rFonts w:asciiTheme="majorHAnsi" w:hAnsiTheme="majorHAnsi"/>
          <w:sz w:val="24"/>
          <w:szCs w:val="24"/>
        </w:rPr>
        <w:t>de</w:t>
      </w:r>
      <w:r w:rsidRPr="00706B27">
        <w:rPr>
          <w:rFonts w:asciiTheme="majorHAnsi" w:hAnsiTheme="majorHAnsi"/>
          <w:spacing w:val="1"/>
          <w:sz w:val="24"/>
          <w:szCs w:val="24"/>
        </w:rPr>
        <w:t xml:space="preserve"> </w:t>
      </w:r>
      <w:r w:rsidRPr="00706B27">
        <w:rPr>
          <w:rFonts w:asciiTheme="majorHAnsi" w:hAnsiTheme="majorHAnsi"/>
          <w:sz w:val="24"/>
          <w:szCs w:val="24"/>
        </w:rPr>
        <w:t>contratação</w:t>
      </w:r>
      <w:r w:rsidRPr="00706B27">
        <w:rPr>
          <w:rFonts w:asciiTheme="majorHAnsi" w:hAnsiTheme="majorHAnsi"/>
          <w:spacing w:val="1"/>
          <w:sz w:val="24"/>
          <w:szCs w:val="24"/>
        </w:rPr>
        <w:t xml:space="preserve"> </w:t>
      </w:r>
      <w:r w:rsidRPr="00706B27">
        <w:rPr>
          <w:rFonts w:asciiTheme="majorHAnsi" w:hAnsiTheme="majorHAnsi"/>
          <w:sz w:val="24"/>
          <w:szCs w:val="24"/>
        </w:rPr>
        <w:t>e</w:t>
      </w:r>
      <w:r w:rsidRPr="00706B27">
        <w:rPr>
          <w:rFonts w:asciiTheme="majorHAnsi" w:hAnsiTheme="majorHAnsi"/>
          <w:spacing w:val="1"/>
          <w:sz w:val="24"/>
          <w:szCs w:val="24"/>
        </w:rPr>
        <w:t xml:space="preserve"> </w:t>
      </w:r>
      <w:r w:rsidRPr="00706B27">
        <w:rPr>
          <w:rFonts w:asciiTheme="majorHAnsi" w:hAnsiTheme="majorHAnsi"/>
          <w:sz w:val="24"/>
          <w:szCs w:val="24"/>
        </w:rPr>
        <w:t>execução,</w:t>
      </w:r>
      <w:r w:rsidRPr="00706B27">
        <w:rPr>
          <w:rFonts w:asciiTheme="majorHAnsi" w:hAnsiTheme="majorHAnsi"/>
          <w:spacing w:val="1"/>
          <w:sz w:val="24"/>
          <w:szCs w:val="24"/>
        </w:rPr>
        <w:t xml:space="preserve"> </w:t>
      </w:r>
      <w:r w:rsidRPr="00706B27">
        <w:rPr>
          <w:rFonts w:asciiTheme="majorHAnsi" w:hAnsiTheme="majorHAnsi"/>
          <w:sz w:val="24"/>
          <w:szCs w:val="24"/>
        </w:rPr>
        <w:t>com</w:t>
      </w:r>
      <w:r w:rsidRPr="00706B27">
        <w:rPr>
          <w:rFonts w:asciiTheme="majorHAnsi" w:hAnsiTheme="majorHAnsi"/>
          <w:spacing w:val="1"/>
          <w:sz w:val="24"/>
          <w:szCs w:val="24"/>
        </w:rPr>
        <w:t xml:space="preserve"> </w:t>
      </w:r>
      <w:r w:rsidRPr="00706B27">
        <w:rPr>
          <w:rFonts w:asciiTheme="majorHAnsi" w:hAnsiTheme="majorHAnsi"/>
          <w:sz w:val="24"/>
          <w:szCs w:val="24"/>
        </w:rPr>
        <w:t>os</w:t>
      </w:r>
      <w:r w:rsidRPr="00706B27">
        <w:rPr>
          <w:rFonts w:asciiTheme="majorHAnsi" w:hAnsiTheme="majorHAnsi"/>
          <w:spacing w:val="1"/>
          <w:sz w:val="24"/>
          <w:szCs w:val="24"/>
        </w:rPr>
        <w:t xml:space="preserve"> </w:t>
      </w:r>
      <w:r w:rsidRPr="00706B27">
        <w:rPr>
          <w:rFonts w:asciiTheme="majorHAnsi" w:hAnsiTheme="majorHAnsi"/>
          <w:sz w:val="24"/>
          <w:szCs w:val="24"/>
        </w:rPr>
        <w:t>adequados</w:t>
      </w:r>
      <w:r w:rsidRPr="00706B27">
        <w:rPr>
          <w:rFonts w:asciiTheme="majorHAnsi" w:hAnsiTheme="majorHAnsi"/>
          <w:spacing w:val="1"/>
          <w:sz w:val="24"/>
          <w:szCs w:val="24"/>
        </w:rPr>
        <w:t xml:space="preserve"> </w:t>
      </w:r>
      <w:r w:rsidRPr="00706B27">
        <w:rPr>
          <w:rFonts w:asciiTheme="majorHAnsi" w:hAnsiTheme="majorHAnsi"/>
          <w:sz w:val="24"/>
          <w:szCs w:val="24"/>
        </w:rPr>
        <w:t>procedimentos</w:t>
      </w:r>
      <w:r w:rsidRPr="00706B27">
        <w:rPr>
          <w:rFonts w:asciiTheme="majorHAnsi" w:hAnsiTheme="majorHAnsi"/>
          <w:spacing w:val="-1"/>
          <w:sz w:val="24"/>
          <w:szCs w:val="24"/>
        </w:rPr>
        <w:t xml:space="preserve"> </w:t>
      </w:r>
      <w:r w:rsidRPr="00706B27">
        <w:rPr>
          <w:rFonts w:asciiTheme="majorHAnsi" w:hAnsiTheme="majorHAnsi"/>
          <w:sz w:val="24"/>
          <w:szCs w:val="24"/>
        </w:rPr>
        <w:t>de</w:t>
      </w:r>
      <w:r w:rsidRPr="00706B27">
        <w:rPr>
          <w:rFonts w:asciiTheme="majorHAnsi" w:hAnsiTheme="majorHAnsi"/>
          <w:spacing w:val="-1"/>
          <w:sz w:val="24"/>
          <w:szCs w:val="24"/>
        </w:rPr>
        <w:t xml:space="preserve"> </w:t>
      </w:r>
      <w:r w:rsidRPr="00706B27">
        <w:rPr>
          <w:rFonts w:asciiTheme="majorHAnsi" w:hAnsiTheme="majorHAnsi"/>
          <w:sz w:val="24"/>
          <w:szCs w:val="24"/>
        </w:rPr>
        <w:t>gestão</w:t>
      </w:r>
      <w:r w:rsidRPr="00706B27">
        <w:rPr>
          <w:rFonts w:asciiTheme="majorHAnsi" w:hAnsiTheme="majorHAnsi"/>
          <w:spacing w:val="-1"/>
          <w:sz w:val="24"/>
          <w:szCs w:val="24"/>
        </w:rPr>
        <w:t xml:space="preserve"> </w:t>
      </w:r>
      <w:r w:rsidRPr="00706B27">
        <w:rPr>
          <w:rFonts w:asciiTheme="majorHAnsi" w:hAnsiTheme="majorHAnsi"/>
          <w:sz w:val="24"/>
          <w:szCs w:val="24"/>
        </w:rPr>
        <w:t>contratual</w:t>
      </w:r>
      <w:r w:rsidRPr="00706B27">
        <w:rPr>
          <w:rFonts w:asciiTheme="majorHAnsi" w:hAnsiTheme="majorHAnsi"/>
          <w:spacing w:val="-2"/>
          <w:sz w:val="24"/>
          <w:szCs w:val="24"/>
        </w:rPr>
        <w:t xml:space="preserve"> </w:t>
      </w:r>
      <w:r w:rsidRPr="00706B27">
        <w:rPr>
          <w:rFonts w:asciiTheme="majorHAnsi" w:hAnsiTheme="majorHAnsi"/>
          <w:sz w:val="24"/>
          <w:szCs w:val="24"/>
        </w:rPr>
        <w:t>e</w:t>
      </w:r>
      <w:r w:rsidRPr="00706B27">
        <w:rPr>
          <w:rFonts w:asciiTheme="majorHAnsi" w:hAnsiTheme="majorHAnsi"/>
          <w:spacing w:val="-1"/>
          <w:sz w:val="24"/>
          <w:szCs w:val="24"/>
        </w:rPr>
        <w:t xml:space="preserve"> </w:t>
      </w:r>
      <w:r w:rsidRPr="00706B27">
        <w:rPr>
          <w:rFonts w:asciiTheme="majorHAnsi" w:hAnsiTheme="majorHAnsi"/>
          <w:sz w:val="24"/>
          <w:szCs w:val="24"/>
        </w:rPr>
        <w:t>fiscalização</w:t>
      </w:r>
      <w:r w:rsidRPr="00706B27">
        <w:rPr>
          <w:rFonts w:asciiTheme="majorHAnsi" w:hAnsiTheme="majorHAnsi"/>
          <w:spacing w:val="-1"/>
          <w:sz w:val="24"/>
          <w:szCs w:val="24"/>
        </w:rPr>
        <w:t xml:space="preserve"> </w:t>
      </w:r>
      <w:r w:rsidRPr="00706B27">
        <w:rPr>
          <w:rFonts w:asciiTheme="majorHAnsi" w:hAnsiTheme="majorHAnsi"/>
          <w:sz w:val="24"/>
          <w:szCs w:val="24"/>
        </w:rPr>
        <w:t>técnica</w:t>
      </w:r>
      <w:r w:rsidRPr="00706B27">
        <w:rPr>
          <w:rFonts w:asciiTheme="majorHAnsi" w:hAnsiTheme="majorHAnsi"/>
          <w:spacing w:val="-2"/>
          <w:sz w:val="24"/>
          <w:szCs w:val="24"/>
        </w:rPr>
        <w:t xml:space="preserve"> </w:t>
      </w:r>
      <w:r w:rsidRPr="00706B27">
        <w:rPr>
          <w:rFonts w:asciiTheme="majorHAnsi" w:hAnsiTheme="majorHAnsi"/>
          <w:sz w:val="24"/>
          <w:szCs w:val="24"/>
        </w:rPr>
        <w:t>do</w:t>
      </w:r>
      <w:r w:rsidRPr="00706B27">
        <w:rPr>
          <w:rFonts w:asciiTheme="majorHAnsi" w:hAnsiTheme="majorHAnsi"/>
          <w:spacing w:val="-1"/>
          <w:sz w:val="24"/>
          <w:szCs w:val="24"/>
        </w:rPr>
        <w:t xml:space="preserve"> </w:t>
      </w:r>
      <w:r w:rsidRPr="00706B27">
        <w:rPr>
          <w:rFonts w:asciiTheme="majorHAnsi" w:hAnsiTheme="majorHAnsi"/>
          <w:sz w:val="24"/>
          <w:szCs w:val="24"/>
        </w:rPr>
        <w:t>objeto.</w:t>
      </w:r>
    </w:p>
    <w:p w14:paraId="4A4E69E9" w14:textId="77777777" w:rsidR="00217FA4" w:rsidRPr="00706B27" w:rsidRDefault="00217FA4" w:rsidP="00217FA4">
      <w:pPr>
        <w:pStyle w:val="PargrafodaLista"/>
        <w:widowControl w:val="0"/>
        <w:numPr>
          <w:ilvl w:val="1"/>
          <w:numId w:val="5"/>
        </w:numPr>
        <w:tabs>
          <w:tab w:val="left" w:pos="789"/>
        </w:tabs>
        <w:autoSpaceDE w:val="0"/>
        <w:autoSpaceDN w:val="0"/>
        <w:spacing w:after="0"/>
        <w:ind w:left="0" w:right="3" w:firstLine="581"/>
        <w:contextualSpacing w:val="0"/>
        <w:jc w:val="both"/>
        <w:rPr>
          <w:rFonts w:asciiTheme="majorHAnsi" w:hAnsiTheme="majorHAnsi"/>
          <w:sz w:val="24"/>
          <w:szCs w:val="24"/>
        </w:rPr>
      </w:pPr>
      <w:r w:rsidRPr="00706B27">
        <w:rPr>
          <w:rFonts w:asciiTheme="majorHAnsi" w:hAnsiTheme="majorHAnsi"/>
          <w:sz w:val="24"/>
          <w:szCs w:val="24"/>
        </w:rPr>
        <w:t>Os</w:t>
      </w:r>
      <w:r w:rsidRPr="00706B27">
        <w:rPr>
          <w:rFonts w:asciiTheme="majorHAnsi" w:hAnsiTheme="majorHAnsi"/>
          <w:spacing w:val="1"/>
          <w:sz w:val="24"/>
          <w:szCs w:val="24"/>
        </w:rPr>
        <w:t xml:space="preserve"> </w:t>
      </w:r>
      <w:r w:rsidRPr="00706B27">
        <w:rPr>
          <w:rFonts w:asciiTheme="majorHAnsi" w:hAnsiTheme="majorHAnsi"/>
          <w:sz w:val="24"/>
          <w:szCs w:val="24"/>
        </w:rPr>
        <w:t>serviços</w:t>
      </w:r>
      <w:r w:rsidRPr="00706B27">
        <w:rPr>
          <w:rFonts w:asciiTheme="majorHAnsi" w:hAnsiTheme="majorHAnsi"/>
          <w:spacing w:val="1"/>
          <w:sz w:val="24"/>
          <w:szCs w:val="24"/>
        </w:rPr>
        <w:t xml:space="preserve"> </w:t>
      </w:r>
      <w:r w:rsidRPr="00706B27">
        <w:rPr>
          <w:rFonts w:asciiTheme="majorHAnsi" w:hAnsiTheme="majorHAnsi"/>
          <w:sz w:val="24"/>
          <w:szCs w:val="24"/>
        </w:rPr>
        <w:t>deverão</w:t>
      </w:r>
      <w:r w:rsidRPr="00706B27">
        <w:rPr>
          <w:rFonts w:asciiTheme="majorHAnsi" w:hAnsiTheme="majorHAnsi"/>
          <w:spacing w:val="1"/>
          <w:sz w:val="24"/>
          <w:szCs w:val="24"/>
        </w:rPr>
        <w:t xml:space="preserve"> </w:t>
      </w:r>
      <w:r w:rsidRPr="00706B27">
        <w:rPr>
          <w:rFonts w:asciiTheme="majorHAnsi" w:hAnsiTheme="majorHAnsi"/>
          <w:sz w:val="24"/>
          <w:szCs w:val="24"/>
        </w:rPr>
        <w:t>ser</w:t>
      </w:r>
      <w:r w:rsidRPr="00706B27">
        <w:rPr>
          <w:rFonts w:asciiTheme="majorHAnsi" w:hAnsiTheme="majorHAnsi"/>
          <w:spacing w:val="1"/>
          <w:sz w:val="24"/>
          <w:szCs w:val="24"/>
        </w:rPr>
        <w:t xml:space="preserve"> </w:t>
      </w:r>
      <w:r w:rsidRPr="00706B27">
        <w:rPr>
          <w:rFonts w:asciiTheme="majorHAnsi" w:hAnsiTheme="majorHAnsi"/>
          <w:sz w:val="24"/>
          <w:szCs w:val="24"/>
        </w:rPr>
        <w:t>prestados</w:t>
      </w:r>
      <w:r w:rsidRPr="00706B27">
        <w:rPr>
          <w:rFonts w:asciiTheme="majorHAnsi" w:hAnsiTheme="majorHAnsi"/>
          <w:spacing w:val="1"/>
          <w:sz w:val="24"/>
          <w:szCs w:val="24"/>
        </w:rPr>
        <w:t xml:space="preserve"> </w:t>
      </w:r>
      <w:r w:rsidRPr="00706B27">
        <w:rPr>
          <w:rFonts w:asciiTheme="majorHAnsi" w:hAnsiTheme="majorHAnsi"/>
          <w:sz w:val="24"/>
          <w:szCs w:val="24"/>
        </w:rPr>
        <w:t>por</w:t>
      </w:r>
      <w:r w:rsidRPr="00706B27">
        <w:rPr>
          <w:rFonts w:asciiTheme="majorHAnsi" w:hAnsiTheme="majorHAnsi"/>
          <w:spacing w:val="1"/>
          <w:sz w:val="24"/>
          <w:szCs w:val="24"/>
        </w:rPr>
        <w:t xml:space="preserve"> </w:t>
      </w:r>
      <w:r w:rsidRPr="00706B27">
        <w:rPr>
          <w:rFonts w:asciiTheme="majorHAnsi" w:hAnsiTheme="majorHAnsi"/>
          <w:sz w:val="24"/>
          <w:szCs w:val="24"/>
        </w:rPr>
        <w:t>empresa</w:t>
      </w:r>
      <w:r w:rsidRPr="00706B27">
        <w:rPr>
          <w:rFonts w:asciiTheme="majorHAnsi" w:hAnsiTheme="majorHAnsi"/>
          <w:spacing w:val="1"/>
          <w:sz w:val="24"/>
          <w:szCs w:val="24"/>
        </w:rPr>
        <w:t xml:space="preserve"> </w:t>
      </w:r>
      <w:r w:rsidRPr="00706B27">
        <w:rPr>
          <w:rFonts w:asciiTheme="majorHAnsi" w:hAnsiTheme="majorHAnsi"/>
          <w:sz w:val="24"/>
          <w:szCs w:val="24"/>
        </w:rPr>
        <w:t>especializada</w:t>
      </w:r>
      <w:r w:rsidRPr="00706B27">
        <w:rPr>
          <w:rFonts w:asciiTheme="majorHAnsi" w:hAnsiTheme="majorHAnsi"/>
          <w:spacing w:val="1"/>
          <w:sz w:val="24"/>
          <w:szCs w:val="24"/>
        </w:rPr>
        <w:t xml:space="preserve"> </w:t>
      </w:r>
      <w:r w:rsidRPr="00706B27">
        <w:rPr>
          <w:rFonts w:asciiTheme="majorHAnsi" w:hAnsiTheme="majorHAnsi"/>
          <w:sz w:val="24"/>
          <w:szCs w:val="24"/>
        </w:rPr>
        <w:t>no</w:t>
      </w:r>
      <w:r w:rsidRPr="00706B27">
        <w:rPr>
          <w:rFonts w:asciiTheme="majorHAnsi" w:hAnsiTheme="majorHAnsi"/>
          <w:spacing w:val="1"/>
          <w:sz w:val="24"/>
          <w:szCs w:val="24"/>
        </w:rPr>
        <w:t xml:space="preserve"> </w:t>
      </w:r>
      <w:r w:rsidRPr="00706B27">
        <w:rPr>
          <w:rFonts w:asciiTheme="majorHAnsi" w:hAnsiTheme="majorHAnsi"/>
          <w:sz w:val="24"/>
          <w:szCs w:val="24"/>
        </w:rPr>
        <w:t>ramo, devidamente regulamentada e autorizada pelos órgãos competentes, em conformidade</w:t>
      </w:r>
      <w:r w:rsidRPr="00706B27">
        <w:rPr>
          <w:rFonts w:asciiTheme="majorHAnsi" w:hAnsiTheme="majorHAnsi"/>
          <w:spacing w:val="1"/>
          <w:sz w:val="24"/>
          <w:szCs w:val="24"/>
        </w:rPr>
        <w:t xml:space="preserve"> </w:t>
      </w:r>
      <w:r w:rsidRPr="00706B27">
        <w:rPr>
          <w:rFonts w:asciiTheme="majorHAnsi" w:hAnsiTheme="majorHAnsi"/>
          <w:sz w:val="24"/>
          <w:szCs w:val="24"/>
        </w:rPr>
        <w:t>com</w:t>
      </w:r>
      <w:r w:rsidRPr="00706B27">
        <w:rPr>
          <w:rFonts w:asciiTheme="majorHAnsi" w:hAnsiTheme="majorHAnsi"/>
          <w:spacing w:val="1"/>
          <w:sz w:val="24"/>
          <w:szCs w:val="24"/>
        </w:rPr>
        <w:t xml:space="preserve"> </w:t>
      </w:r>
      <w:r w:rsidRPr="00706B27">
        <w:rPr>
          <w:rFonts w:asciiTheme="majorHAnsi" w:hAnsiTheme="majorHAnsi"/>
          <w:sz w:val="24"/>
          <w:szCs w:val="24"/>
        </w:rPr>
        <w:t>a</w:t>
      </w:r>
      <w:r w:rsidRPr="00706B27">
        <w:rPr>
          <w:rFonts w:asciiTheme="majorHAnsi" w:hAnsiTheme="majorHAnsi"/>
          <w:spacing w:val="1"/>
          <w:sz w:val="24"/>
          <w:szCs w:val="24"/>
        </w:rPr>
        <w:t xml:space="preserve"> </w:t>
      </w:r>
      <w:r w:rsidRPr="00706B27">
        <w:rPr>
          <w:rFonts w:asciiTheme="majorHAnsi" w:hAnsiTheme="majorHAnsi"/>
          <w:sz w:val="24"/>
          <w:szCs w:val="24"/>
        </w:rPr>
        <w:t>legislação</w:t>
      </w:r>
      <w:r w:rsidRPr="00706B27">
        <w:rPr>
          <w:rFonts w:asciiTheme="majorHAnsi" w:hAnsiTheme="majorHAnsi"/>
          <w:spacing w:val="1"/>
          <w:sz w:val="24"/>
          <w:szCs w:val="24"/>
        </w:rPr>
        <w:t xml:space="preserve"> </w:t>
      </w:r>
      <w:r w:rsidRPr="00706B27">
        <w:rPr>
          <w:rFonts w:asciiTheme="majorHAnsi" w:hAnsiTheme="majorHAnsi"/>
          <w:sz w:val="24"/>
          <w:szCs w:val="24"/>
        </w:rPr>
        <w:t>vigente</w:t>
      </w:r>
      <w:r w:rsidRPr="00706B27">
        <w:rPr>
          <w:rFonts w:asciiTheme="majorHAnsi" w:hAnsiTheme="majorHAnsi"/>
          <w:spacing w:val="1"/>
          <w:sz w:val="24"/>
          <w:szCs w:val="24"/>
        </w:rPr>
        <w:t xml:space="preserve"> </w:t>
      </w:r>
      <w:r w:rsidRPr="00706B27">
        <w:rPr>
          <w:rFonts w:asciiTheme="majorHAnsi" w:hAnsiTheme="majorHAnsi"/>
          <w:sz w:val="24"/>
          <w:szCs w:val="24"/>
        </w:rPr>
        <w:t>e</w:t>
      </w:r>
      <w:r w:rsidRPr="00706B27">
        <w:rPr>
          <w:rFonts w:asciiTheme="majorHAnsi" w:hAnsiTheme="majorHAnsi"/>
          <w:spacing w:val="1"/>
          <w:sz w:val="24"/>
          <w:szCs w:val="24"/>
        </w:rPr>
        <w:t xml:space="preserve"> </w:t>
      </w:r>
      <w:r w:rsidRPr="00706B27">
        <w:rPr>
          <w:rFonts w:asciiTheme="majorHAnsi" w:hAnsiTheme="majorHAnsi"/>
          <w:sz w:val="24"/>
          <w:szCs w:val="24"/>
        </w:rPr>
        <w:t>padrões</w:t>
      </w:r>
      <w:r w:rsidRPr="00706B27">
        <w:rPr>
          <w:rFonts w:asciiTheme="majorHAnsi" w:hAnsiTheme="majorHAnsi"/>
          <w:spacing w:val="1"/>
          <w:sz w:val="24"/>
          <w:szCs w:val="24"/>
        </w:rPr>
        <w:t xml:space="preserve"> </w:t>
      </w:r>
      <w:r w:rsidRPr="00706B27">
        <w:rPr>
          <w:rFonts w:asciiTheme="majorHAnsi" w:hAnsiTheme="majorHAnsi"/>
          <w:sz w:val="24"/>
          <w:szCs w:val="24"/>
        </w:rPr>
        <w:t>de</w:t>
      </w:r>
      <w:r w:rsidRPr="00706B27">
        <w:rPr>
          <w:rFonts w:asciiTheme="majorHAnsi" w:hAnsiTheme="majorHAnsi"/>
          <w:spacing w:val="1"/>
          <w:sz w:val="24"/>
          <w:szCs w:val="24"/>
        </w:rPr>
        <w:t xml:space="preserve"> </w:t>
      </w:r>
      <w:r w:rsidRPr="00706B27">
        <w:rPr>
          <w:rFonts w:asciiTheme="majorHAnsi" w:hAnsiTheme="majorHAnsi"/>
          <w:sz w:val="24"/>
          <w:szCs w:val="24"/>
        </w:rPr>
        <w:t>sustentabilidade</w:t>
      </w:r>
      <w:r w:rsidRPr="00706B27">
        <w:rPr>
          <w:rFonts w:asciiTheme="majorHAnsi" w:hAnsiTheme="majorHAnsi"/>
          <w:spacing w:val="1"/>
          <w:sz w:val="24"/>
          <w:szCs w:val="24"/>
        </w:rPr>
        <w:t xml:space="preserve"> </w:t>
      </w:r>
      <w:r w:rsidRPr="00706B27">
        <w:rPr>
          <w:rFonts w:asciiTheme="majorHAnsi" w:hAnsiTheme="majorHAnsi"/>
          <w:sz w:val="24"/>
          <w:szCs w:val="24"/>
        </w:rPr>
        <w:t>caracterizados</w:t>
      </w:r>
      <w:r w:rsidRPr="00706B27">
        <w:rPr>
          <w:rFonts w:asciiTheme="majorHAnsi" w:hAnsiTheme="majorHAnsi"/>
          <w:spacing w:val="1"/>
          <w:sz w:val="24"/>
          <w:szCs w:val="24"/>
        </w:rPr>
        <w:t xml:space="preserve"> </w:t>
      </w:r>
      <w:r w:rsidRPr="00706B27">
        <w:rPr>
          <w:rFonts w:asciiTheme="majorHAnsi" w:hAnsiTheme="majorHAnsi"/>
          <w:sz w:val="24"/>
          <w:szCs w:val="24"/>
        </w:rPr>
        <w:t>neste</w:t>
      </w:r>
      <w:r w:rsidRPr="00706B27">
        <w:rPr>
          <w:rFonts w:asciiTheme="majorHAnsi" w:hAnsiTheme="majorHAnsi"/>
          <w:spacing w:val="1"/>
          <w:sz w:val="24"/>
          <w:szCs w:val="24"/>
        </w:rPr>
        <w:t xml:space="preserve"> </w:t>
      </w:r>
      <w:r w:rsidRPr="00706B27">
        <w:rPr>
          <w:rFonts w:asciiTheme="majorHAnsi" w:hAnsiTheme="majorHAnsi"/>
          <w:sz w:val="24"/>
          <w:szCs w:val="24"/>
        </w:rPr>
        <w:t>instrumento.</w:t>
      </w:r>
    </w:p>
    <w:p w14:paraId="3D41FBB1" w14:textId="7F5F174B" w:rsidR="00217FA4" w:rsidRPr="00706B27" w:rsidRDefault="00217FA4" w:rsidP="00217FA4">
      <w:pPr>
        <w:pStyle w:val="PargrafodaLista"/>
        <w:widowControl w:val="0"/>
        <w:numPr>
          <w:ilvl w:val="1"/>
          <w:numId w:val="5"/>
        </w:numPr>
        <w:tabs>
          <w:tab w:val="left" w:pos="789"/>
        </w:tabs>
        <w:autoSpaceDE w:val="0"/>
        <w:autoSpaceDN w:val="0"/>
        <w:spacing w:after="0"/>
        <w:ind w:left="0" w:right="3" w:firstLine="581"/>
        <w:contextualSpacing w:val="0"/>
        <w:jc w:val="both"/>
        <w:rPr>
          <w:rFonts w:asciiTheme="majorHAnsi" w:hAnsiTheme="majorHAnsi"/>
          <w:sz w:val="24"/>
          <w:szCs w:val="24"/>
        </w:rPr>
      </w:pPr>
      <w:r w:rsidRPr="00706B27">
        <w:rPr>
          <w:rFonts w:asciiTheme="majorHAnsi" w:hAnsiTheme="majorHAnsi"/>
          <w:sz w:val="24"/>
          <w:szCs w:val="24"/>
        </w:rPr>
        <w:t>Com base na justificativa e nas especificações técnicas constantes neste Estudo</w:t>
      </w:r>
      <w:r w:rsidRPr="00706B27">
        <w:rPr>
          <w:rFonts w:asciiTheme="majorHAnsi" w:hAnsiTheme="majorHAnsi"/>
          <w:spacing w:val="1"/>
          <w:sz w:val="24"/>
          <w:szCs w:val="24"/>
        </w:rPr>
        <w:t xml:space="preserve"> </w:t>
      </w:r>
      <w:r w:rsidRPr="00706B27">
        <w:rPr>
          <w:rFonts w:asciiTheme="majorHAnsi" w:hAnsiTheme="majorHAnsi"/>
          <w:sz w:val="24"/>
          <w:szCs w:val="24"/>
        </w:rPr>
        <w:t>Técnico Preliminar e seus anexos, e na existência de planejamento orçamentário para</w:t>
      </w:r>
      <w:r w:rsidRPr="00706B27">
        <w:rPr>
          <w:rFonts w:asciiTheme="majorHAnsi" w:hAnsiTheme="majorHAnsi"/>
          <w:spacing w:val="1"/>
          <w:sz w:val="24"/>
          <w:szCs w:val="24"/>
        </w:rPr>
        <w:t xml:space="preserve"> </w:t>
      </w:r>
      <w:r w:rsidRPr="00706B27">
        <w:rPr>
          <w:rFonts w:asciiTheme="majorHAnsi" w:hAnsiTheme="majorHAnsi"/>
          <w:sz w:val="24"/>
          <w:szCs w:val="24"/>
        </w:rPr>
        <w:t>subsidiar</w:t>
      </w:r>
      <w:r w:rsidRPr="00706B27">
        <w:rPr>
          <w:rFonts w:asciiTheme="majorHAnsi" w:hAnsiTheme="majorHAnsi"/>
          <w:spacing w:val="1"/>
          <w:sz w:val="24"/>
          <w:szCs w:val="24"/>
        </w:rPr>
        <w:t xml:space="preserve"> </w:t>
      </w:r>
      <w:r w:rsidRPr="00706B27">
        <w:rPr>
          <w:rFonts w:asciiTheme="majorHAnsi" w:hAnsiTheme="majorHAnsi"/>
          <w:sz w:val="24"/>
          <w:szCs w:val="24"/>
        </w:rPr>
        <w:t>esta</w:t>
      </w:r>
      <w:r w:rsidRPr="00706B27">
        <w:rPr>
          <w:rFonts w:asciiTheme="majorHAnsi" w:hAnsiTheme="majorHAnsi"/>
          <w:spacing w:val="1"/>
          <w:sz w:val="24"/>
          <w:szCs w:val="24"/>
        </w:rPr>
        <w:t xml:space="preserve"> </w:t>
      </w:r>
      <w:r w:rsidRPr="00706B27">
        <w:rPr>
          <w:rFonts w:asciiTheme="majorHAnsi" w:hAnsiTheme="majorHAnsi"/>
          <w:sz w:val="24"/>
          <w:szCs w:val="24"/>
        </w:rPr>
        <w:t>contratação,</w:t>
      </w:r>
      <w:r w:rsidRPr="00706B27">
        <w:rPr>
          <w:rFonts w:asciiTheme="majorHAnsi" w:hAnsiTheme="majorHAnsi"/>
          <w:spacing w:val="1"/>
          <w:sz w:val="24"/>
          <w:szCs w:val="24"/>
        </w:rPr>
        <w:t xml:space="preserve"> </w:t>
      </w:r>
      <w:r w:rsidRPr="00706B27">
        <w:rPr>
          <w:rFonts w:asciiTheme="majorHAnsi" w:hAnsiTheme="majorHAnsi"/>
          <w:sz w:val="24"/>
          <w:szCs w:val="24"/>
        </w:rPr>
        <w:t>declaramos</w:t>
      </w:r>
      <w:r w:rsidRPr="00706B27">
        <w:rPr>
          <w:rFonts w:asciiTheme="majorHAnsi" w:hAnsiTheme="majorHAnsi"/>
          <w:spacing w:val="1"/>
          <w:sz w:val="24"/>
          <w:szCs w:val="24"/>
        </w:rPr>
        <w:t xml:space="preserve"> </w:t>
      </w:r>
      <w:r w:rsidRPr="00706B27">
        <w:rPr>
          <w:rFonts w:asciiTheme="majorHAnsi" w:hAnsiTheme="majorHAnsi"/>
          <w:sz w:val="24"/>
          <w:szCs w:val="24"/>
        </w:rPr>
        <w:t>que</w:t>
      </w:r>
      <w:r w:rsidRPr="00706B27">
        <w:rPr>
          <w:rFonts w:asciiTheme="majorHAnsi" w:hAnsiTheme="majorHAnsi"/>
          <w:spacing w:val="1"/>
          <w:sz w:val="24"/>
          <w:szCs w:val="24"/>
        </w:rPr>
        <w:t xml:space="preserve"> </w:t>
      </w:r>
      <w:r w:rsidRPr="00706B27">
        <w:rPr>
          <w:rFonts w:asciiTheme="majorHAnsi" w:hAnsiTheme="majorHAnsi"/>
          <w:sz w:val="24"/>
          <w:szCs w:val="24"/>
        </w:rPr>
        <w:t>a</w:t>
      </w:r>
      <w:r w:rsidRPr="00706B27">
        <w:rPr>
          <w:rFonts w:asciiTheme="majorHAnsi" w:hAnsiTheme="majorHAnsi"/>
          <w:spacing w:val="1"/>
          <w:sz w:val="24"/>
          <w:szCs w:val="24"/>
        </w:rPr>
        <w:t xml:space="preserve"> </w:t>
      </w:r>
      <w:r w:rsidRPr="00706B27">
        <w:rPr>
          <w:rFonts w:asciiTheme="majorHAnsi" w:hAnsiTheme="majorHAnsi"/>
          <w:sz w:val="24"/>
          <w:szCs w:val="24"/>
        </w:rPr>
        <w:t>contratação</w:t>
      </w:r>
      <w:r w:rsidRPr="00706B27">
        <w:rPr>
          <w:rFonts w:asciiTheme="majorHAnsi" w:hAnsiTheme="majorHAnsi"/>
          <w:spacing w:val="1"/>
          <w:sz w:val="24"/>
          <w:szCs w:val="24"/>
        </w:rPr>
        <w:t xml:space="preserve"> </w:t>
      </w:r>
      <w:r w:rsidRPr="00706B27">
        <w:rPr>
          <w:rFonts w:asciiTheme="majorHAnsi" w:hAnsiTheme="majorHAnsi"/>
          <w:sz w:val="24"/>
          <w:szCs w:val="24"/>
        </w:rPr>
        <w:t>é</w:t>
      </w:r>
      <w:r w:rsidRPr="00706B27">
        <w:rPr>
          <w:rFonts w:asciiTheme="majorHAnsi" w:hAnsiTheme="majorHAnsi"/>
          <w:spacing w:val="1"/>
          <w:sz w:val="24"/>
          <w:szCs w:val="24"/>
        </w:rPr>
        <w:t xml:space="preserve"> </w:t>
      </w:r>
      <w:r w:rsidRPr="00706B27">
        <w:rPr>
          <w:rFonts w:asciiTheme="majorHAnsi" w:hAnsiTheme="majorHAnsi"/>
          <w:sz w:val="24"/>
          <w:szCs w:val="24"/>
        </w:rPr>
        <w:t>viável,</w:t>
      </w:r>
      <w:r w:rsidRPr="00706B27">
        <w:rPr>
          <w:rFonts w:asciiTheme="majorHAnsi" w:hAnsiTheme="majorHAnsi"/>
          <w:spacing w:val="1"/>
          <w:sz w:val="24"/>
          <w:szCs w:val="24"/>
        </w:rPr>
        <w:t xml:space="preserve"> </w:t>
      </w:r>
      <w:r w:rsidRPr="00706B27">
        <w:rPr>
          <w:rFonts w:asciiTheme="majorHAnsi" w:hAnsiTheme="majorHAnsi"/>
          <w:sz w:val="24"/>
          <w:szCs w:val="24"/>
        </w:rPr>
        <w:t>atendendo</w:t>
      </w:r>
      <w:r w:rsidRPr="00706B27">
        <w:rPr>
          <w:rFonts w:asciiTheme="majorHAnsi" w:hAnsiTheme="majorHAnsi"/>
          <w:spacing w:val="1"/>
          <w:sz w:val="24"/>
          <w:szCs w:val="24"/>
        </w:rPr>
        <w:t xml:space="preserve"> </w:t>
      </w:r>
      <w:r w:rsidRPr="00706B27">
        <w:rPr>
          <w:rFonts w:asciiTheme="majorHAnsi" w:hAnsiTheme="majorHAnsi"/>
          <w:sz w:val="24"/>
          <w:szCs w:val="24"/>
        </w:rPr>
        <w:t>aos</w:t>
      </w:r>
      <w:r w:rsidRPr="00706B27">
        <w:rPr>
          <w:rFonts w:asciiTheme="majorHAnsi" w:hAnsiTheme="majorHAnsi"/>
          <w:spacing w:val="-61"/>
          <w:sz w:val="24"/>
          <w:szCs w:val="24"/>
        </w:rPr>
        <w:t xml:space="preserve"> </w:t>
      </w:r>
      <w:r w:rsidRPr="00706B27">
        <w:rPr>
          <w:rFonts w:asciiTheme="majorHAnsi" w:hAnsiTheme="majorHAnsi"/>
          <w:sz w:val="24"/>
          <w:szCs w:val="24"/>
        </w:rPr>
        <w:t>padrões</w:t>
      </w:r>
      <w:r w:rsidRPr="00706B27">
        <w:rPr>
          <w:rFonts w:asciiTheme="majorHAnsi" w:hAnsiTheme="majorHAnsi"/>
          <w:spacing w:val="-1"/>
          <w:sz w:val="24"/>
          <w:szCs w:val="24"/>
        </w:rPr>
        <w:t xml:space="preserve"> </w:t>
      </w:r>
      <w:r w:rsidRPr="00706B27">
        <w:rPr>
          <w:rFonts w:asciiTheme="majorHAnsi" w:hAnsiTheme="majorHAnsi"/>
          <w:sz w:val="24"/>
          <w:szCs w:val="24"/>
        </w:rPr>
        <w:t>e</w:t>
      </w:r>
      <w:r w:rsidRPr="00706B27">
        <w:rPr>
          <w:rFonts w:asciiTheme="majorHAnsi" w:hAnsiTheme="majorHAnsi"/>
          <w:spacing w:val="-1"/>
          <w:sz w:val="24"/>
          <w:szCs w:val="24"/>
        </w:rPr>
        <w:t xml:space="preserve"> </w:t>
      </w:r>
      <w:r w:rsidRPr="00706B27">
        <w:rPr>
          <w:rFonts w:asciiTheme="majorHAnsi" w:hAnsiTheme="majorHAnsi"/>
          <w:sz w:val="24"/>
          <w:szCs w:val="24"/>
        </w:rPr>
        <w:t>preços de</w:t>
      </w:r>
      <w:r w:rsidRPr="00706B27">
        <w:rPr>
          <w:rFonts w:asciiTheme="majorHAnsi" w:hAnsiTheme="majorHAnsi"/>
          <w:spacing w:val="-3"/>
          <w:sz w:val="24"/>
          <w:szCs w:val="24"/>
        </w:rPr>
        <w:t xml:space="preserve"> </w:t>
      </w:r>
      <w:r w:rsidRPr="00706B27">
        <w:rPr>
          <w:rFonts w:asciiTheme="majorHAnsi" w:hAnsiTheme="majorHAnsi"/>
          <w:sz w:val="24"/>
          <w:szCs w:val="24"/>
        </w:rPr>
        <w:t>mercado.</w:t>
      </w:r>
    </w:p>
    <w:p w14:paraId="27618C4B" w14:textId="77777777" w:rsidR="00217FA4" w:rsidRPr="00706B27" w:rsidRDefault="00217FA4" w:rsidP="00217FA4">
      <w:pPr>
        <w:pStyle w:val="Corpodetexto"/>
        <w:spacing w:before="7" w:line="276" w:lineRule="auto"/>
        <w:rPr>
          <w:rFonts w:asciiTheme="majorHAnsi" w:hAnsiTheme="majorHAnsi"/>
          <w:sz w:val="24"/>
          <w:szCs w:val="24"/>
        </w:rPr>
      </w:pPr>
    </w:p>
    <w:p w14:paraId="644FEEAA" w14:textId="77777777" w:rsidR="00217FA4" w:rsidRPr="00706B27" w:rsidRDefault="00217FA4" w:rsidP="00217FA4">
      <w:pPr>
        <w:pStyle w:val="Ttulo1"/>
        <w:pBdr>
          <w:top w:val="single" w:sz="4" w:space="1" w:color="auto"/>
          <w:left w:val="single" w:sz="4" w:space="4" w:color="auto"/>
          <w:bottom w:val="single" w:sz="4" w:space="1" w:color="auto"/>
          <w:right w:val="single" w:sz="4" w:space="4" w:color="auto"/>
          <w:between w:val="single" w:sz="4" w:space="1" w:color="auto"/>
        </w:pBdr>
        <w:tabs>
          <w:tab w:val="left" w:pos="789"/>
        </w:tabs>
        <w:spacing w:line="276" w:lineRule="auto"/>
        <w:ind w:left="0"/>
        <w:rPr>
          <w:rFonts w:asciiTheme="majorHAnsi" w:hAnsiTheme="majorHAnsi"/>
          <w:sz w:val="24"/>
          <w:szCs w:val="24"/>
        </w:rPr>
      </w:pPr>
      <w:r w:rsidRPr="00706B27">
        <w:rPr>
          <w:rFonts w:asciiTheme="majorHAnsi" w:hAnsiTheme="majorHAnsi"/>
          <w:sz w:val="24"/>
          <w:szCs w:val="24"/>
        </w:rPr>
        <w:t>13 DA GARANTIA DO CONTRATO</w:t>
      </w:r>
    </w:p>
    <w:p w14:paraId="6983CC4B" w14:textId="77777777" w:rsidR="00217FA4" w:rsidRPr="00706B27" w:rsidRDefault="00217FA4" w:rsidP="00217FA4">
      <w:pPr>
        <w:pStyle w:val="PargrafodaLista"/>
        <w:tabs>
          <w:tab w:val="left" w:pos="1956"/>
          <w:tab w:val="left" w:pos="8647"/>
        </w:tabs>
        <w:spacing w:before="118"/>
        <w:ind w:left="0" w:right="3" w:firstLine="426"/>
        <w:rPr>
          <w:rFonts w:asciiTheme="majorHAnsi" w:eastAsia="Times New Roman" w:hAnsiTheme="majorHAnsi"/>
          <w:sz w:val="24"/>
          <w:szCs w:val="24"/>
        </w:rPr>
      </w:pPr>
      <w:r w:rsidRPr="00706B27">
        <w:rPr>
          <w:rFonts w:asciiTheme="majorHAnsi" w:hAnsiTheme="majorHAnsi"/>
          <w:sz w:val="24"/>
          <w:szCs w:val="24"/>
        </w:rPr>
        <w:t>13.1 Contratada deverá prestar garantia correspondente a 5% (cinco por cento) do valor do contrato, na forma do Artigo 98 da Lei nº 14.133/21:</w:t>
      </w:r>
    </w:p>
    <w:p w14:paraId="00413F9A" w14:textId="77777777" w:rsidR="00217FA4" w:rsidRPr="00706B27" w:rsidRDefault="00217FA4" w:rsidP="00217FA4">
      <w:pPr>
        <w:pStyle w:val="PargrafodaLista"/>
        <w:tabs>
          <w:tab w:val="left" w:pos="1956"/>
          <w:tab w:val="left" w:pos="8647"/>
        </w:tabs>
        <w:spacing w:before="118"/>
        <w:ind w:left="1134" w:right="3"/>
        <w:rPr>
          <w:rFonts w:asciiTheme="majorHAnsi" w:hAnsiTheme="majorHAnsi"/>
          <w:color w:val="000000"/>
          <w:sz w:val="24"/>
          <w:szCs w:val="24"/>
        </w:rPr>
      </w:pPr>
      <w:r w:rsidRPr="00706B27">
        <w:rPr>
          <w:rFonts w:asciiTheme="majorHAnsi" w:hAnsiTheme="majorHAnsi"/>
          <w:color w:val="000000"/>
          <w:sz w:val="24"/>
          <w:szCs w:val="24"/>
        </w:rPr>
        <w:t>“Art. 98. Nas contratações de obras, serviços e fornecimentos, a garantia poderá ser de até 5% (cinco por cento) do valor inicial do contrato, autorizada a majoração desse percentual para até 10% (dez por cento), desde que justificada mediante análise da complexidade técnica e dos riscos envolvidos.”</w:t>
      </w:r>
    </w:p>
    <w:p w14:paraId="6231AF11" w14:textId="77777777" w:rsidR="00217FA4" w:rsidRPr="00706B27" w:rsidRDefault="00217FA4" w:rsidP="00217FA4">
      <w:pPr>
        <w:pStyle w:val="PargrafodaLista"/>
        <w:tabs>
          <w:tab w:val="left" w:pos="1956"/>
          <w:tab w:val="left" w:pos="8647"/>
        </w:tabs>
        <w:spacing w:before="118"/>
        <w:ind w:left="426" w:right="3"/>
        <w:rPr>
          <w:rFonts w:asciiTheme="majorHAnsi" w:hAnsiTheme="majorHAnsi"/>
          <w:sz w:val="24"/>
          <w:szCs w:val="24"/>
        </w:rPr>
      </w:pPr>
      <w:r w:rsidRPr="00706B27">
        <w:rPr>
          <w:rFonts w:asciiTheme="majorHAnsi" w:hAnsiTheme="majorHAnsi"/>
          <w:sz w:val="24"/>
          <w:szCs w:val="24"/>
        </w:rPr>
        <w:t>13.2 Podendo ser a garantia conforme o Artigo 96 da Lei  nº 14.133/21:</w:t>
      </w:r>
    </w:p>
    <w:p w14:paraId="2715FAE4" w14:textId="77777777" w:rsidR="00217FA4" w:rsidRPr="00706B27" w:rsidRDefault="00217FA4" w:rsidP="00217FA4">
      <w:pPr>
        <w:pStyle w:val="SemEspaamento"/>
        <w:tabs>
          <w:tab w:val="left" w:pos="8647"/>
        </w:tabs>
        <w:spacing w:line="276" w:lineRule="auto"/>
        <w:ind w:right="3"/>
        <w:jc w:val="both"/>
        <w:rPr>
          <w:rFonts w:asciiTheme="majorHAnsi" w:hAnsiTheme="majorHAnsi"/>
          <w:sz w:val="24"/>
          <w:szCs w:val="24"/>
        </w:rPr>
      </w:pPr>
    </w:p>
    <w:p w14:paraId="1146CB48" w14:textId="77777777" w:rsidR="00217FA4" w:rsidRPr="00706B27" w:rsidRDefault="00217FA4" w:rsidP="00217FA4">
      <w:pPr>
        <w:tabs>
          <w:tab w:val="left" w:pos="8647"/>
        </w:tabs>
        <w:spacing w:line="276" w:lineRule="auto"/>
        <w:ind w:left="1134" w:right="3"/>
        <w:jc w:val="both"/>
        <w:rPr>
          <w:rFonts w:asciiTheme="majorHAnsi" w:hAnsiTheme="majorHAnsi" w:cs="Times New Roman"/>
          <w:sz w:val="24"/>
          <w:szCs w:val="24"/>
          <w:lang w:eastAsia="pt-BR"/>
        </w:rPr>
      </w:pPr>
      <w:r w:rsidRPr="00706B27">
        <w:rPr>
          <w:rFonts w:asciiTheme="majorHAnsi" w:hAnsiTheme="majorHAnsi" w:cs="Times New Roman"/>
          <w:b/>
          <w:bCs/>
          <w:sz w:val="24"/>
          <w:szCs w:val="24"/>
          <w:lang w:eastAsia="pt-BR"/>
        </w:rPr>
        <w:t>“Art. 96.</w:t>
      </w:r>
      <w:r w:rsidRPr="00706B27">
        <w:rPr>
          <w:rFonts w:asciiTheme="majorHAnsi" w:hAnsiTheme="majorHAnsi" w:cs="Times New Roman"/>
          <w:sz w:val="24"/>
          <w:szCs w:val="24"/>
          <w:lang w:eastAsia="pt-BR"/>
        </w:rPr>
        <w:t> A critério da autoridade competente, em cada caso, poderá ser exigida, mediante previsão no edital, prestação de garantia nas contratações de obras, serviços e fornecimentos.</w:t>
      </w:r>
    </w:p>
    <w:p w14:paraId="63F14373" w14:textId="77777777" w:rsidR="00217FA4" w:rsidRPr="00706B27" w:rsidRDefault="00217FA4" w:rsidP="00217FA4">
      <w:pPr>
        <w:tabs>
          <w:tab w:val="left" w:pos="8647"/>
        </w:tabs>
        <w:spacing w:line="276" w:lineRule="auto"/>
        <w:ind w:left="1134" w:right="3"/>
        <w:jc w:val="both"/>
        <w:rPr>
          <w:rFonts w:asciiTheme="majorHAnsi" w:hAnsiTheme="majorHAnsi" w:cs="Times New Roman"/>
          <w:sz w:val="24"/>
          <w:szCs w:val="24"/>
          <w:lang w:eastAsia="pt-BR"/>
        </w:rPr>
      </w:pPr>
      <w:r w:rsidRPr="00706B27">
        <w:rPr>
          <w:rFonts w:asciiTheme="majorHAnsi" w:hAnsiTheme="majorHAnsi" w:cs="Times New Roman"/>
          <w:b/>
          <w:bCs/>
          <w:sz w:val="24"/>
          <w:szCs w:val="24"/>
          <w:lang w:eastAsia="pt-BR"/>
        </w:rPr>
        <w:t>§ 1º</w:t>
      </w:r>
      <w:r w:rsidRPr="00706B27">
        <w:rPr>
          <w:rFonts w:asciiTheme="majorHAnsi" w:hAnsiTheme="majorHAnsi" w:cs="Times New Roman"/>
          <w:sz w:val="24"/>
          <w:szCs w:val="24"/>
          <w:lang w:eastAsia="pt-BR"/>
        </w:rPr>
        <w:t> Caberá ao contratado optar por uma das seguintes modalidades de garantia:</w:t>
      </w:r>
    </w:p>
    <w:p w14:paraId="39B578C1" w14:textId="77777777" w:rsidR="00217FA4" w:rsidRPr="00706B27" w:rsidRDefault="00217FA4" w:rsidP="00217FA4">
      <w:pPr>
        <w:tabs>
          <w:tab w:val="left" w:pos="8647"/>
        </w:tabs>
        <w:spacing w:line="276" w:lineRule="auto"/>
        <w:ind w:left="1134" w:right="3"/>
        <w:jc w:val="both"/>
        <w:rPr>
          <w:rFonts w:asciiTheme="majorHAnsi" w:hAnsiTheme="majorHAnsi" w:cs="Times New Roman"/>
          <w:sz w:val="24"/>
          <w:szCs w:val="24"/>
          <w:lang w:eastAsia="pt-BR"/>
        </w:rPr>
      </w:pPr>
      <w:r w:rsidRPr="00706B27">
        <w:rPr>
          <w:rFonts w:asciiTheme="majorHAnsi" w:hAnsiTheme="majorHAnsi" w:cs="Times New Roman"/>
          <w:b/>
          <w:bCs/>
          <w:sz w:val="24"/>
          <w:szCs w:val="24"/>
          <w:lang w:eastAsia="pt-BR"/>
        </w:rPr>
        <w:t>I</w:t>
      </w:r>
      <w:r w:rsidRPr="00706B27">
        <w:rPr>
          <w:rFonts w:asciiTheme="majorHAnsi" w:hAnsiTheme="majorHAnsi" w:cs="Times New Roman"/>
          <w:sz w:val="24"/>
          <w:szCs w:val="24"/>
          <w:lang w:eastAsia="pt-BR"/>
        </w:rPr>
        <w:t> - caução em dinheiro ou em títulos da dívida pública emitidos sob a forma escritural, mediante registro em sistema centralizado de liquidação e de custódia autorizado pelo Banco Central do Brasil, e avaliados por seus valores econômicos, conforme definido pelo Ministério da Economia;</w:t>
      </w:r>
    </w:p>
    <w:p w14:paraId="01E66620" w14:textId="77777777" w:rsidR="00217FA4" w:rsidRPr="00706B27" w:rsidRDefault="00217FA4" w:rsidP="00217FA4">
      <w:pPr>
        <w:tabs>
          <w:tab w:val="left" w:pos="8647"/>
        </w:tabs>
        <w:spacing w:line="276" w:lineRule="auto"/>
        <w:ind w:left="1134" w:right="3"/>
        <w:jc w:val="both"/>
        <w:rPr>
          <w:rFonts w:asciiTheme="majorHAnsi" w:hAnsiTheme="majorHAnsi" w:cs="Times New Roman"/>
          <w:sz w:val="24"/>
          <w:szCs w:val="24"/>
          <w:lang w:eastAsia="pt-BR"/>
        </w:rPr>
      </w:pPr>
      <w:r w:rsidRPr="00706B27">
        <w:rPr>
          <w:rFonts w:asciiTheme="majorHAnsi" w:hAnsiTheme="majorHAnsi" w:cs="Times New Roman"/>
          <w:b/>
          <w:bCs/>
          <w:sz w:val="24"/>
          <w:szCs w:val="24"/>
          <w:lang w:eastAsia="pt-BR"/>
        </w:rPr>
        <w:t>II</w:t>
      </w:r>
      <w:r w:rsidRPr="00706B27">
        <w:rPr>
          <w:rFonts w:asciiTheme="majorHAnsi" w:hAnsiTheme="majorHAnsi" w:cs="Times New Roman"/>
          <w:sz w:val="24"/>
          <w:szCs w:val="24"/>
          <w:lang w:eastAsia="pt-BR"/>
        </w:rPr>
        <w:t> - seguro-garantia;</w:t>
      </w:r>
    </w:p>
    <w:p w14:paraId="7EE87D36" w14:textId="77777777" w:rsidR="00217FA4" w:rsidRPr="00706B27" w:rsidRDefault="00217FA4" w:rsidP="00217FA4">
      <w:pPr>
        <w:tabs>
          <w:tab w:val="left" w:pos="8647"/>
        </w:tabs>
        <w:spacing w:line="276" w:lineRule="auto"/>
        <w:ind w:left="1134" w:right="3"/>
        <w:jc w:val="both"/>
        <w:rPr>
          <w:rFonts w:asciiTheme="majorHAnsi" w:hAnsiTheme="majorHAnsi" w:cs="Times New Roman"/>
          <w:sz w:val="24"/>
          <w:szCs w:val="24"/>
          <w:lang w:eastAsia="pt-BR"/>
        </w:rPr>
      </w:pPr>
      <w:r w:rsidRPr="00706B27">
        <w:rPr>
          <w:rFonts w:asciiTheme="majorHAnsi" w:hAnsiTheme="majorHAnsi" w:cs="Times New Roman"/>
          <w:b/>
          <w:bCs/>
          <w:sz w:val="24"/>
          <w:szCs w:val="24"/>
          <w:lang w:eastAsia="pt-BR"/>
        </w:rPr>
        <w:t>III</w:t>
      </w:r>
      <w:r w:rsidRPr="00706B27">
        <w:rPr>
          <w:rFonts w:asciiTheme="majorHAnsi" w:hAnsiTheme="majorHAnsi" w:cs="Times New Roman"/>
          <w:sz w:val="24"/>
          <w:szCs w:val="24"/>
          <w:lang w:eastAsia="pt-BR"/>
        </w:rPr>
        <w:t> - fiança bancária emitida por banco ou instituição financeira devidamente autorizada a operar no País pelo Banco Central do Brasil.</w:t>
      </w:r>
    </w:p>
    <w:p w14:paraId="38188B8A" w14:textId="77777777" w:rsidR="00217FA4" w:rsidRPr="00706B27" w:rsidRDefault="00217FA4" w:rsidP="00217FA4">
      <w:pPr>
        <w:tabs>
          <w:tab w:val="left" w:pos="8647"/>
        </w:tabs>
        <w:spacing w:line="276" w:lineRule="auto"/>
        <w:ind w:left="1134" w:right="3"/>
        <w:jc w:val="both"/>
        <w:rPr>
          <w:rFonts w:asciiTheme="majorHAnsi" w:hAnsiTheme="majorHAnsi" w:cs="Times New Roman"/>
          <w:sz w:val="24"/>
          <w:szCs w:val="24"/>
          <w:lang w:eastAsia="pt-BR"/>
        </w:rPr>
      </w:pPr>
      <w:r w:rsidRPr="00706B27">
        <w:rPr>
          <w:rFonts w:asciiTheme="majorHAnsi" w:hAnsiTheme="majorHAnsi" w:cs="Times New Roman"/>
          <w:b/>
          <w:bCs/>
          <w:sz w:val="24"/>
          <w:szCs w:val="24"/>
          <w:lang w:eastAsia="pt-BR"/>
        </w:rPr>
        <w:t>IV</w:t>
      </w:r>
      <w:r w:rsidRPr="00706B27">
        <w:rPr>
          <w:rFonts w:asciiTheme="majorHAnsi" w:hAnsiTheme="majorHAnsi" w:cs="Times New Roman"/>
          <w:sz w:val="24"/>
          <w:szCs w:val="24"/>
          <w:lang w:eastAsia="pt-BR"/>
        </w:rPr>
        <w:t> - título de capitalização custeado por pagamento único, com resgate pelo valor total. (Incluído pela Lei nº 14.770, de 2023).”</w:t>
      </w:r>
    </w:p>
    <w:p w14:paraId="20ADEE8C" w14:textId="77777777" w:rsidR="00217FA4" w:rsidRPr="00706B27" w:rsidRDefault="00217FA4" w:rsidP="00217FA4">
      <w:pPr>
        <w:tabs>
          <w:tab w:val="left" w:pos="8647"/>
        </w:tabs>
        <w:spacing w:line="276" w:lineRule="auto"/>
        <w:ind w:left="1134" w:right="3"/>
        <w:jc w:val="both"/>
        <w:rPr>
          <w:rFonts w:asciiTheme="majorHAnsi" w:hAnsiTheme="majorHAnsi" w:cs="Times New Roman"/>
          <w:sz w:val="24"/>
          <w:szCs w:val="24"/>
        </w:rPr>
      </w:pPr>
    </w:p>
    <w:p w14:paraId="4BA53A4A" w14:textId="77777777" w:rsidR="00217FA4" w:rsidRPr="00706B27" w:rsidRDefault="00217FA4" w:rsidP="00217FA4">
      <w:pPr>
        <w:pStyle w:val="Ttulo1"/>
        <w:pBdr>
          <w:top w:val="single" w:sz="4" w:space="1" w:color="auto"/>
          <w:left w:val="single" w:sz="4" w:space="4" w:color="auto"/>
          <w:bottom w:val="single" w:sz="4" w:space="1" w:color="auto"/>
          <w:right w:val="single" w:sz="4" w:space="4" w:color="auto"/>
          <w:between w:val="single" w:sz="4" w:space="1" w:color="auto"/>
        </w:pBdr>
        <w:tabs>
          <w:tab w:val="left" w:pos="789"/>
        </w:tabs>
        <w:spacing w:line="276" w:lineRule="auto"/>
        <w:ind w:left="0"/>
        <w:rPr>
          <w:rFonts w:asciiTheme="majorHAnsi" w:hAnsiTheme="majorHAnsi"/>
          <w:sz w:val="24"/>
          <w:szCs w:val="24"/>
        </w:rPr>
      </w:pPr>
      <w:r w:rsidRPr="00706B27">
        <w:rPr>
          <w:rFonts w:asciiTheme="majorHAnsi" w:hAnsiTheme="majorHAnsi"/>
          <w:sz w:val="24"/>
          <w:szCs w:val="24"/>
        </w:rPr>
        <w:t>14 DEMAIS DOCUMENTOS TÉCNICOS E COMPLEMENTARES</w:t>
      </w:r>
    </w:p>
    <w:p w14:paraId="1CBA0306" w14:textId="77777777" w:rsidR="00217FA4" w:rsidRPr="00706B27" w:rsidRDefault="00217FA4" w:rsidP="00217FA4">
      <w:pPr>
        <w:pStyle w:val="PargrafodaLista"/>
        <w:widowControl w:val="0"/>
        <w:numPr>
          <w:ilvl w:val="0"/>
          <w:numId w:val="3"/>
        </w:numPr>
        <w:tabs>
          <w:tab w:val="left" w:pos="930"/>
        </w:tabs>
        <w:autoSpaceDE w:val="0"/>
        <w:autoSpaceDN w:val="0"/>
        <w:spacing w:before="134" w:after="0"/>
        <w:ind w:hanging="221"/>
        <w:contextualSpacing w:val="0"/>
        <w:jc w:val="both"/>
        <w:rPr>
          <w:rFonts w:asciiTheme="majorHAnsi" w:hAnsiTheme="majorHAnsi"/>
          <w:sz w:val="24"/>
          <w:szCs w:val="24"/>
        </w:rPr>
      </w:pPr>
      <w:r w:rsidRPr="00706B27">
        <w:rPr>
          <w:rFonts w:asciiTheme="majorHAnsi" w:hAnsiTheme="majorHAnsi"/>
          <w:sz w:val="24"/>
          <w:szCs w:val="24"/>
        </w:rPr>
        <w:t>Memorial descritivo;</w:t>
      </w:r>
    </w:p>
    <w:p w14:paraId="2712C45D" w14:textId="77777777" w:rsidR="00217FA4" w:rsidRPr="00706B27" w:rsidRDefault="00217FA4" w:rsidP="00217FA4">
      <w:pPr>
        <w:pStyle w:val="PargrafodaLista"/>
        <w:widowControl w:val="0"/>
        <w:numPr>
          <w:ilvl w:val="0"/>
          <w:numId w:val="3"/>
        </w:numPr>
        <w:tabs>
          <w:tab w:val="left" w:pos="930"/>
        </w:tabs>
        <w:autoSpaceDE w:val="0"/>
        <w:autoSpaceDN w:val="0"/>
        <w:spacing w:before="134" w:after="0"/>
        <w:ind w:hanging="221"/>
        <w:contextualSpacing w:val="0"/>
        <w:jc w:val="both"/>
        <w:rPr>
          <w:rFonts w:asciiTheme="majorHAnsi" w:hAnsiTheme="majorHAnsi"/>
          <w:sz w:val="24"/>
          <w:szCs w:val="24"/>
        </w:rPr>
      </w:pPr>
      <w:r w:rsidRPr="00706B27">
        <w:rPr>
          <w:rFonts w:asciiTheme="majorHAnsi" w:hAnsiTheme="majorHAnsi"/>
          <w:sz w:val="24"/>
          <w:szCs w:val="24"/>
        </w:rPr>
        <w:t>Anotação de Responsabilidade Técnica;</w:t>
      </w:r>
    </w:p>
    <w:p w14:paraId="1603ECB1" w14:textId="77777777" w:rsidR="00217FA4" w:rsidRPr="00706B27" w:rsidRDefault="00217FA4" w:rsidP="00217FA4">
      <w:pPr>
        <w:pStyle w:val="PargrafodaLista"/>
        <w:widowControl w:val="0"/>
        <w:numPr>
          <w:ilvl w:val="0"/>
          <w:numId w:val="3"/>
        </w:numPr>
        <w:tabs>
          <w:tab w:val="left" w:pos="930"/>
        </w:tabs>
        <w:autoSpaceDE w:val="0"/>
        <w:autoSpaceDN w:val="0"/>
        <w:spacing w:before="132" w:after="0"/>
        <w:ind w:hanging="221"/>
        <w:contextualSpacing w:val="0"/>
        <w:jc w:val="both"/>
        <w:rPr>
          <w:rFonts w:asciiTheme="majorHAnsi" w:hAnsiTheme="majorHAnsi"/>
          <w:sz w:val="24"/>
          <w:szCs w:val="24"/>
        </w:rPr>
      </w:pPr>
      <w:r w:rsidRPr="00706B27">
        <w:rPr>
          <w:rFonts w:asciiTheme="majorHAnsi" w:hAnsiTheme="majorHAnsi"/>
          <w:sz w:val="24"/>
          <w:szCs w:val="24"/>
        </w:rPr>
        <w:t>Planilha orçamentária, composições, cotações, cálculo do BDI;</w:t>
      </w:r>
    </w:p>
    <w:p w14:paraId="2F9C1207" w14:textId="77777777" w:rsidR="00217FA4" w:rsidRPr="00706B27" w:rsidRDefault="00217FA4" w:rsidP="00217FA4">
      <w:pPr>
        <w:pStyle w:val="PargrafodaLista"/>
        <w:widowControl w:val="0"/>
        <w:numPr>
          <w:ilvl w:val="0"/>
          <w:numId w:val="3"/>
        </w:numPr>
        <w:tabs>
          <w:tab w:val="left" w:pos="930"/>
        </w:tabs>
        <w:autoSpaceDE w:val="0"/>
        <w:autoSpaceDN w:val="0"/>
        <w:spacing w:before="132" w:after="0"/>
        <w:ind w:hanging="221"/>
        <w:contextualSpacing w:val="0"/>
        <w:jc w:val="both"/>
        <w:rPr>
          <w:rFonts w:asciiTheme="majorHAnsi" w:hAnsiTheme="majorHAnsi"/>
          <w:sz w:val="24"/>
          <w:szCs w:val="24"/>
        </w:rPr>
      </w:pPr>
      <w:r w:rsidRPr="00706B27">
        <w:rPr>
          <w:rFonts w:asciiTheme="majorHAnsi" w:hAnsiTheme="majorHAnsi"/>
          <w:sz w:val="24"/>
          <w:szCs w:val="24"/>
        </w:rPr>
        <w:t>Memorial de Cálculo;</w:t>
      </w:r>
    </w:p>
    <w:p w14:paraId="116C5436" w14:textId="77777777" w:rsidR="00217FA4" w:rsidRPr="00706B27" w:rsidRDefault="00217FA4" w:rsidP="00217FA4">
      <w:pPr>
        <w:pStyle w:val="PargrafodaLista"/>
        <w:widowControl w:val="0"/>
        <w:numPr>
          <w:ilvl w:val="0"/>
          <w:numId w:val="3"/>
        </w:numPr>
        <w:tabs>
          <w:tab w:val="left" w:pos="930"/>
        </w:tabs>
        <w:autoSpaceDE w:val="0"/>
        <w:autoSpaceDN w:val="0"/>
        <w:spacing w:before="132" w:after="0"/>
        <w:ind w:hanging="221"/>
        <w:contextualSpacing w:val="0"/>
        <w:jc w:val="both"/>
        <w:rPr>
          <w:rFonts w:asciiTheme="majorHAnsi" w:hAnsiTheme="majorHAnsi"/>
          <w:sz w:val="24"/>
          <w:szCs w:val="24"/>
        </w:rPr>
      </w:pPr>
      <w:r w:rsidRPr="00706B27">
        <w:rPr>
          <w:rFonts w:asciiTheme="majorHAnsi" w:hAnsiTheme="majorHAnsi"/>
          <w:sz w:val="24"/>
          <w:szCs w:val="24"/>
        </w:rPr>
        <w:t>Planilha Orçamentária;</w:t>
      </w:r>
    </w:p>
    <w:p w14:paraId="03E761E7" w14:textId="77777777" w:rsidR="00217FA4" w:rsidRPr="00706B27" w:rsidRDefault="00217FA4" w:rsidP="00217FA4">
      <w:pPr>
        <w:pStyle w:val="PargrafodaLista"/>
        <w:widowControl w:val="0"/>
        <w:numPr>
          <w:ilvl w:val="0"/>
          <w:numId w:val="3"/>
        </w:numPr>
        <w:tabs>
          <w:tab w:val="left" w:pos="930"/>
        </w:tabs>
        <w:autoSpaceDE w:val="0"/>
        <w:autoSpaceDN w:val="0"/>
        <w:spacing w:before="132" w:after="0"/>
        <w:ind w:hanging="221"/>
        <w:contextualSpacing w:val="0"/>
        <w:jc w:val="both"/>
        <w:rPr>
          <w:rFonts w:asciiTheme="majorHAnsi" w:hAnsiTheme="majorHAnsi"/>
          <w:sz w:val="24"/>
          <w:szCs w:val="24"/>
        </w:rPr>
      </w:pPr>
      <w:r w:rsidRPr="00706B27">
        <w:rPr>
          <w:rFonts w:asciiTheme="majorHAnsi" w:hAnsiTheme="majorHAnsi"/>
          <w:sz w:val="24"/>
          <w:szCs w:val="24"/>
        </w:rPr>
        <w:t>Cronograma fisico-financeiro;</w:t>
      </w:r>
    </w:p>
    <w:p w14:paraId="5EA39CEE" w14:textId="77777777" w:rsidR="00217FA4" w:rsidRPr="00706B27" w:rsidRDefault="00217FA4" w:rsidP="00217FA4">
      <w:pPr>
        <w:pStyle w:val="PargrafodaLista"/>
        <w:widowControl w:val="0"/>
        <w:numPr>
          <w:ilvl w:val="0"/>
          <w:numId w:val="3"/>
        </w:numPr>
        <w:tabs>
          <w:tab w:val="left" w:pos="930"/>
        </w:tabs>
        <w:autoSpaceDE w:val="0"/>
        <w:autoSpaceDN w:val="0"/>
        <w:spacing w:before="132" w:after="0"/>
        <w:ind w:hanging="221"/>
        <w:contextualSpacing w:val="0"/>
        <w:jc w:val="both"/>
        <w:rPr>
          <w:rFonts w:asciiTheme="majorHAnsi" w:hAnsiTheme="majorHAnsi"/>
          <w:sz w:val="24"/>
          <w:szCs w:val="24"/>
        </w:rPr>
      </w:pPr>
      <w:r w:rsidRPr="00706B27">
        <w:rPr>
          <w:rFonts w:asciiTheme="majorHAnsi" w:hAnsiTheme="majorHAnsi"/>
          <w:sz w:val="24"/>
          <w:szCs w:val="24"/>
        </w:rPr>
        <w:t>Parcela de maior relevância;</w:t>
      </w:r>
    </w:p>
    <w:p w14:paraId="45C83146" w14:textId="77777777" w:rsidR="00217FA4" w:rsidRPr="009F6CB1" w:rsidRDefault="00217FA4" w:rsidP="00217FA4">
      <w:pPr>
        <w:pStyle w:val="Corpodetexto"/>
        <w:numPr>
          <w:ilvl w:val="0"/>
          <w:numId w:val="3"/>
        </w:numPr>
        <w:spacing w:before="240" w:after="240" w:line="276" w:lineRule="auto"/>
        <w:ind w:right="6"/>
        <w:rPr>
          <w:rFonts w:ascii="Cambria" w:hAnsi="Cambria" w:cs="Segoe UI"/>
          <w:sz w:val="24"/>
          <w:szCs w:val="24"/>
        </w:rPr>
      </w:pPr>
      <w:r w:rsidRPr="009F6CB1">
        <w:rPr>
          <w:rFonts w:ascii="Cambria" w:hAnsi="Cambria" w:cs="Segoe UI"/>
          <w:sz w:val="24"/>
          <w:szCs w:val="24"/>
        </w:rPr>
        <w:t>O local onde sera a reforma da UBS 304, localizada na</w:t>
      </w:r>
      <w:r w:rsidRPr="009F6CB1">
        <w:rPr>
          <w:rFonts w:ascii="Cambria" w:hAnsi="Cambria" w:cs="Segoe UI"/>
          <w:spacing w:val="1"/>
          <w:sz w:val="24"/>
          <w:szCs w:val="24"/>
        </w:rPr>
        <w:t>Av. Joaquim Santana Xavier Nunes com Rua 21 - Setor Pouso Alto – Piracanjuba/GO</w:t>
      </w:r>
      <w:r w:rsidRPr="009F6CB1">
        <w:rPr>
          <w:rFonts w:ascii="Cambria" w:hAnsi="Cambria" w:cs="Segoe UI"/>
          <w:sz w:val="24"/>
          <w:szCs w:val="24"/>
        </w:rPr>
        <w:t xml:space="preserve">, pode ser acessado atraves da COORDENADAS GEOGRAFICAS: - </w:t>
      </w:r>
      <w:r w:rsidRPr="009F6CB1">
        <w:rPr>
          <w:rFonts w:ascii="Cambria" w:hAnsi="Cambria" w:cs="Segoe UI"/>
          <w:b/>
          <w:bCs/>
          <w:sz w:val="24"/>
          <w:szCs w:val="24"/>
          <w:u w:val="single"/>
        </w:rPr>
        <w:t>17°18'28"S 49°02'14"W</w:t>
      </w:r>
    </w:p>
    <w:p w14:paraId="2C1729F7" w14:textId="77777777" w:rsidR="00217FA4" w:rsidRPr="009F6CB1" w:rsidRDefault="00217FA4" w:rsidP="00217FA4">
      <w:pPr>
        <w:pStyle w:val="Corpodetexto"/>
        <w:spacing w:before="240" w:after="240" w:line="276" w:lineRule="auto"/>
        <w:ind w:left="930" w:right="6"/>
        <w:rPr>
          <w:rFonts w:ascii="Cambria" w:hAnsi="Cambria" w:cs="Segoe UI"/>
          <w:sz w:val="24"/>
          <w:szCs w:val="24"/>
        </w:rPr>
      </w:pPr>
    </w:p>
    <w:p w14:paraId="57AD11C6" w14:textId="77777777" w:rsidR="00217FA4" w:rsidRPr="00706B27" w:rsidRDefault="00217FA4" w:rsidP="00217FA4">
      <w:pPr>
        <w:pStyle w:val="Corpodetexto"/>
        <w:spacing w:line="276" w:lineRule="auto"/>
        <w:rPr>
          <w:rFonts w:asciiTheme="majorHAnsi" w:hAnsiTheme="majorHAnsi"/>
          <w:b/>
          <w:sz w:val="24"/>
          <w:szCs w:val="24"/>
        </w:rPr>
      </w:pPr>
    </w:p>
    <w:p w14:paraId="258FAEB9" w14:textId="77777777" w:rsidR="00217FA4" w:rsidRPr="00706B27" w:rsidRDefault="00217FA4" w:rsidP="00217FA4">
      <w:pPr>
        <w:pStyle w:val="SemEspaamento"/>
        <w:spacing w:line="360" w:lineRule="auto"/>
        <w:jc w:val="center"/>
        <w:rPr>
          <w:rFonts w:asciiTheme="majorHAnsi" w:hAnsiTheme="majorHAnsi"/>
          <w:color w:val="000000" w:themeColor="text1"/>
          <w:sz w:val="24"/>
          <w:szCs w:val="24"/>
        </w:rPr>
      </w:pPr>
      <w:r w:rsidRPr="00706B27">
        <w:rPr>
          <w:rFonts w:asciiTheme="majorHAnsi" w:hAnsiTheme="majorHAnsi"/>
          <w:color w:val="000000" w:themeColor="text1"/>
          <w:sz w:val="24"/>
          <w:szCs w:val="24"/>
        </w:rPr>
        <w:t>PEDRO HENRIQUE GOMES DOS SANTOS</w:t>
      </w:r>
    </w:p>
    <w:p w14:paraId="142EC83A" w14:textId="77777777" w:rsidR="00217FA4" w:rsidRPr="00706B27" w:rsidRDefault="00217FA4" w:rsidP="00217FA4">
      <w:pPr>
        <w:pStyle w:val="SemEspaamento"/>
        <w:spacing w:line="360" w:lineRule="auto"/>
        <w:jc w:val="center"/>
        <w:rPr>
          <w:rFonts w:asciiTheme="majorHAnsi" w:hAnsiTheme="majorHAnsi"/>
          <w:sz w:val="24"/>
          <w:szCs w:val="24"/>
        </w:rPr>
      </w:pPr>
      <w:r w:rsidRPr="00706B27">
        <w:rPr>
          <w:rFonts w:asciiTheme="majorHAnsi" w:hAnsiTheme="majorHAnsi"/>
          <w:sz w:val="24"/>
          <w:szCs w:val="24"/>
        </w:rPr>
        <w:t xml:space="preserve"> Engenheiro Civil </w:t>
      </w:r>
    </w:p>
    <w:p w14:paraId="61C40474" w14:textId="77777777" w:rsidR="00217FA4" w:rsidRPr="00706B27" w:rsidRDefault="00217FA4" w:rsidP="00217FA4">
      <w:pPr>
        <w:pStyle w:val="SemEspaamento"/>
        <w:spacing w:line="360" w:lineRule="auto"/>
        <w:jc w:val="center"/>
        <w:rPr>
          <w:rFonts w:asciiTheme="majorHAnsi" w:hAnsiTheme="majorHAnsi"/>
          <w:color w:val="FF0000"/>
          <w:sz w:val="24"/>
          <w:szCs w:val="24"/>
        </w:rPr>
      </w:pPr>
      <w:r w:rsidRPr="00706B27">
        <w:rPr>
          <w:rFonts w:asciiTheme="majorHAnsi" w:hAnsiTheme="majorHAnsi"/>
          <w:color w:val="000000" w:themeColor="text1"/>
          <w:sz w:val="24"/>
          <w:szCs w:val="24"/>
        </w:rPr>
        <w:t>CREA nº 24805/D-GO</w:t>
      </w:r>
    </w:p>
    <w:p w14:paraId="59B50382" w14:textId="10547F8D" w:rsidR="00585862" w:rsidRDefault="00585862" w:rsidP="000A4322">
      <w:pPr>
        <w:spacing w:before="120" w:after="120" w:line="360" w:lineRule="auto"/>
        <w:rPr>
          <w:rFonts w:ascii="Cambria" w:hAnsi="Cambria" w:cs="Times New Roman"/>
          <w:b/>
          <w:bCs/>
          <w:sz w:val="24"/>
          <w:szCs w:val="24"/>
        </w:rPr>
      </w:pPr>
    </w:p>
    <w:p w14:paraId="7CC10C8C" w14:textId="52EFC763" w:rsidR="00682154" w:rsidRPr="00BA1750" w:rsidRDefault="00682154" w:rsidP="00682154">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t xml:space="preserve">Concorrência Eletrônica nº </w:t>
      </w:r>
      <w:r w:rsidR="003C52B1">
        <w:rPr>
          <w:rFonts w:ascii="Cambria" w:hAnsi="Cambria" w:cs="Times New Roman"/>
          <w:b/>
          <w:bCs/>
          <w:color w:val="000000" w:themeColor="text1"/>
          <w:sz w:val="24"/>
          <w:szCs w:val="24"/>
          <w:u w:val="single"/>
        </w:rPr>
        <w:t>013/2025</w:t>
      </w:r>
    </w:p>
    <w:p w14:paraId="150B4B3A" w14:textId="77777777" w:rsidR="00682154" w:rsidRPr="00BA1750" w:rsidRDefault="00682154" w:rsidP="00682154">
      <w:pPr>
        <w:spacing w:before="120" w:after="120" w:line="360" w:lineRule="auto"/>
        <w:jc w:val="center"/>
        <w:rPr>
          <w:rFonts w:ascii="Cambria" w:hAnsi="Cambria" w:cs="Times New Roman"/>
          <w:b/>
          <w:bCs/>
          <w:color w:val="000000" w:themeColor="text1"/>
          <w:sz w:val="24"/>
          <w:szCs w:val="24"/>
          <w:u w:val="single"/>
        </w:rPr>
      </w:pPr>
    </w:p>
    <w:p w14:paraId="6D51A6FE" w14:textId="77593DFF" w:rsidR="00682154" w:rsidRPr="00BA1750" w:rsidRDefault="00682154" w:rsidP="00682154">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t>ANEXO I</w:t>
      </w:r>
      <w:r w:rsidR="00D6093E">
        <w:rPr>
          <w:rFonts w:ascii="Cambria" w:hAnsi="Cambria" w:cs="Times New Roman"/>
          <w:b/>
          <w:bCs/>
          <w:color w:val="000000" w:themeColor="text1"/>
          <w:sz w:val="24"/>
          <w:szCs w:val="24"/>
          <w:u w:val="single"/>
        </w:rPr>
        <w:t>II</w:t>
      </w:r>
      <w:r w:rsidRPr="00BA1750">
        <w:rPr>
          <w:rFonts w:ascii="Cambria" w:hAnsi="Cambria" w:cs="Times New Roman"/>
          <w:b/>
          <w:bCs/>
          <w:color w:val="000000" w:themeColor="text1"/>
          <w:sz w:val="24"/>
          <w:szCs w:val="24"/>
          <w:u w:val="single"/>
        </w:rPr>
        <w:t xml:space="preserve"> – PROJETO </w:t>
      </w:r>
      <w:r w:rsidR="00566CE6">
        <w:rPr>
          <w:rFonts w:ascii="Cambria" w:hAnsi="Cambria" w:cs="Times New Roman"/>
          <w:b/>
          <w:bCs/>
          <w:color w:val="000000" w:themeColor="text1"/>
          <w:sz w:val="24"/>
          <w:szCs w:val="24"/>
          <w:u w:val="single"/>
        </w:rPr>
        <w:t>BÁSICO</w:t>
      </w:r>
    </w:p>
    <w:p w14:paraId="2B586671" w14:textId="77777777" w:rsidR="00D6093E" w:rsidRPr="00566CE6" w:rsidRDefault="00D6093E" w:rsidP="00D6093E">
      <w:pPr>
        <w:pStyle w:val="Ttulo"/>
        <w:rPr>
          <w:rFonts w:ascii="Cambria" w:hAnsi="Cambria"/>
          <w:color w:val="FF0000"/>
          <w:sz w:val="40"/>
          <w:szCs w:val="40"/>
        </w:rPr>
      </w:pPr>
      <w:r w:rsidRPr="00566CE6">
        <w:rPr>
          <w:rFonts w:ascii="Cambria" w:hAnsi="Cambria"/>
          <w:color w:val="FF0000"/>
          <w:sz w:val="40"/>
          <w:szCs w:val="40"/>
        </w:rPr>
        <w:t>Disponível</w:t>
      </w:r>
    </w:p>
    <w:p w14:paraId="42BAC4CA" w14:textId="77777777" w:rsidR="00D6093E" w:rsidRPr="00566CE6" w:rsidRDefault="00D6093E" w:rsidP="00D6093E">
      <w:pPr>
        <w:pStyle w:val="Ttulo"/>
        <w:rPr>
          <w:rFonts w:asciiTheme="minorHAnsi" w:hAnsiTheme="minorHAnsi" w:cstheme="minorHAnsi"/>
          <w:color w:val="FF0000"/>
          <w:sz w:val="40"/>
          <w:szCs w:val="40"/>
        </w:rPr>
      </w:pPr>
      <w:r w:rsidRPr="00566CE6">
        <w:rPr>
          <w:rFonts w:asciiTheme="minorHAnsi" w:hAnsiTheme="minorHAnsi" w:cstheme="minorHAnsi"/>
          <w:color w:val="FF0000"/>
          <w:sz w:val="40"/>
          <w:szCs w:val="40"/>
        </w:rPr>
        <w:t xml:space="preserve">sítio  </w:t>
      </w:r>
      <w:hyperlink r:id="rId20" w:history="1">
        <w:r w:rsidRPr="00566CE6">
          <w:rPr>
            <w:rStyle w:val="Hyperlink"/>
            <w:rFonts w:asciiTheme="minorHAnsi" w:eastAsia="Arial" w:hAnsiTheme="minorHAnsi" w:cstheme="minorHAnsi"/>
            <w:color w:val="FF0000"/>
            <w:sz w:val="40"/>
            <w:szCs w:val="40"/>
          </w:rPr>
          <w:t>licitacao.pjba2028@outlook.com</w:t>
        </w:r>
      </w:hyperlink>
      <w:r w:rsidRPr="00566CE6">
        <w:rPr>
          <w:rFonts w:asciiTheme="minorHAnsi" w:hAnsiTheme="minorHAnsi" w:cstheme="minorHAnsi"/>
          <w:color w:val="FF0000"/>
          <w:sz w:val="40"/>
          <w:szCs w:val="40"/>
        </w:rPr>
        <w:t xml:space="preserve"> </w:t>
      </w:r>
      <w:r w:rsidRPr="00566CE6">
        <w:rPr>
          <w:rStyle w:val="Hyperlink"/>
          <w:rFonts w:asciiTheme="minorHAnsi" w:eastAsia="Arial" w:hAnsiTheme="minorHAnsi" w:cstheme="minorHAnsi"/>
          <w:color w:val="FF0000"/>
          <w:sz w:val="40"/>
          <w:szCs w:val="40"/>
        </w:rPr>
        <w:t>ou através do</w:t>
      </w:r>
      <w:r w:rsidRPr="00566CE6">
        <w:rPr>
          <w:rFonts w:asciiTheme="minorHAnsi" w:hAnsiTheme="minorHAnsi" w:cstheme="minorHAnsi"/>
          <w:color w:val="FF0000"/>
          <w:sz w:val="40"/>
          <w:szCs w:val="40"/>
        </w:rPr>
        <w:t xml:space="preserve"> sítio</w:t>
      </w:r>
      <w:hyperlink r:id="rId21" w:history="1">
        <w:r w:rsidRPr="00566CE6">
          <w:rPr>
            <w:rStyle w:val="Hyperlink"/>
            <w:rFonts w:asciiTheme="minorHAnsi" w:eastAsia="Arial" w:hAnsiTheme="minorHAnsi" w:cstheme="minorHAnsi"/>
            <w:color w:val="FF0000"/>
            <w:sz w:val="40"/>
            <w:szCs w:val="40"/>
          </w:rPr>
          <w:t>www.bnc.org.br</w:t>
        </w:r>
      </w:hyperlink>
    </w:p>
    <w:p w14:paraId="6C93F6E5" w14:textId="77777777" w:rsidR="00DE5DEC" w:rsidRPr="00BA1750" w:rsidRDefault="00DE5DEC" w:rsidP="00682154">
      <w:pPr>
        <w:spacing w:before="120" w:after="120" w:line="360" w:lineRule="auto"/>
        <w:jc w:val="both"/>
        <w:rPr>
          <w:rFonts w:ascii="Cambria" w:hAnsi="Cambria" w:cs="Times New Roman"/>
          <w:b/>
          <w:bCs/>
          <w:color w:val="000000" w:themeColor="text1"/>
          <w:sz w:val="24"/>
          <w:szCs w:val="24"/>
          <w:u w:val="single"/>
        </w:rPr>
      </w:pPr>
    </w:p>
    <w:p w14:paraId="10E2D629" w14:textId="65BA55E7" w:rsidR="00682154" w:rsidRPr="00D6093E" w:rsidRDefault="00682154" w:rsidP="00682154">
      <w:pPr>
        <w:widowControl w:val="0"/>
        <w:tabs>
          <w:tab w:val="left" w:pos="930"/>
        </w:tabs>
        <w:autoSpaceDE w:val="0"/>
        <w:autoSpaceDN w:val="0"/>
        <w:spacing w:before="120" w:after="120" w:line="360" w:lineRule="auto"/>
        <w:jc w:val="both"/>
        <w:rPr>
          <w:rFonts w:ascii="Cambria" w:hAnsi="Cambria"/>
          <w:sz w:val="24"/>
          <w:szCs w:val="24"/>
          <w:u w:val="single"/>
        </w:rPr>
      </w:pPr>
      <w:r w:rsidRPr="00D6093E">
        <w:rPr>
          <w:rFonts w:ascii="Cambria" w:hAnsi="Cambria"/>
          <w:sz w:val="24"/>
          <w:szCs w:val="24"/>
          <w:u w:val="single"/>
        </w:rPr>
        <w:t xml:space="preserve">O local/área onde será executado a obras: </w:t>
      </w:r>
    </w:p>
    <w:p w14:paraId="62366F0A" w14:textId="43438D1C" w:rsidR="00566CE6" w:rsidRDefault="00566CE6" w:rsidP="00682154">
      <w:pPr>
        <w:widowControl w:val="0"/>
        <w:tabs>
          <w:tab w:val="left" w:pos="930"/>
        </w:tabs>
        <w:autoSpaceDE w:val="0"/>
        <w:autoSpaceDN w:val="0"/>
        <w:spacing w:before="120" w:after="120" w:line="360" w:lineRule="auto"/>
        <w:jc w:val="both"/>
        <w:rPr>
          <w:rFonts w:ascii="Cambria" w:hAnsi="Cambria" w:cs="Times New Roman"/>
          <w:b/>
          <w:sz w:val="24"/>
          <w:szCs w:val="24"/>
        </w:rPr>
      </w:pPr>
      <w:r>
        <w:rPr>
          <w:rFonts w:ascii="Cambria" w:hAnsi="Cambria"/>
          <w:sz w:val="24"/>
          <w:szCs w:val="24"/>
        </w:rPr>
        <w:t xml:space="preserve">REFORMA </w:t>
      </w:r>
      <w:r w:rsidR="003C52B1">
        <w:rPr>
          <w:rFonts w:ascii="Cambria" w:hAnsi="Cambria"/>
          <w:sz w:val="24"/>
          <w:szCs w:val="24"/>
        </w:rPr>
        <w:t>da UBS-304, localizada na Av. Joaquim Santana Xavier Nunes esq.com Rua 21-A, Setor Pouso Alto, CEP 75.640-000</w:t>
      </w:r>
      <w:r>
        <w:rPr>
          <w:rFonts w:ascii="Cambria" w:hAnsi="Cambria"/>
          <w:sz w:val="24"/>
          <w:szCs w:val="24"/>
        </w:rPr>
        <w:t>, Município de Piracanjuba-GO</w:t>
      </w:r>
      <w:r w:rsidRPr="0096153B">
        <w:rPr>
          <w:rFonts w:ascii="Cambria" w:hAnsi="Cambria" w:cs="Times New Roman"/>
          <w:bCs/>
          <w:sz w:val="24"/>
          <w:szCs w:val="24"/>
        </w:rPr>
        <w:t>,</w:t>
      </w:r>
      <w:r w:rsidRPr="0096153B">
        <w:rPr>
          <w:rFonts w:ascii="Cambria" w:hAnsi="Cambria" w:cs="Times New Roman"/>
          <w:b/>
          <w:sz w:val="24"/>
          <w:szCs w:val="24"/>
        </w:rPr>
        <w:t xml:space="preserve"> </w:t>
      </w:r>
      <w:r w:rsidR="00E36FE2">
        <w:rPr>
          <w:rFonts w:ascii="Cambria" w:hAnsi="Cambria" w:cs="Times New Roman"/>
          <w:b/>
          <w:sz w:val="24"/>
          <w:szCs w:val="24"/>
        </w:rPr>
        <w:t>LATITUDE: -17.182800 e LONGITUDE: -49.021400</w:t>
      </w:r>
      <w:r w:rsidRPr="0096153B">
        <w:rPr>
          <w:rFonts w:ascii="Cambria" w:hAnsi="Cambria" w:cs="Times New Roman"/>
          <w:b/>
          <w:sz w:val="24"/>
          <w:szCs w:val="24"/>
        </w:rPr>
        <w:t xml:space="preserve">. </w:t>
      </w:r>
    </w:p>
    <w:p w14:paraId="2EBCC9D0" w14:textId="77777777" w:rsidR="00566CE6" w:rsidRDefault="00566CE6" w:rsidP="00682154">
      <w:pPr>
        <w:widowControl w:val="0"/>
        <w:tabs>
          <w:tab w:val="left" w:pos="930"/>
        </w:tabs>
        <w:autoSpaceDE w:val="0"/>
        <w:autoSpaceDN w:val="0"/>
        <w:spacing w:before="120" w:after="120" w:line="360" w:lineRule="auto"/>
        <w:jc w:val="both"/>
        <w:rPr>
          <w:rFonts w:ascii="Cambria" w:hAnsi="Cambria" w:cs="Times New Roman"/>
          <w:b/>
          <w:sz w:val="24"/>
          <w:szCs w:val="24"/>
        </w:rPr>
      </w:pPr>
    </w:p>
    <w:p w14:paraId="70011F76" w14:textId="7620E9E6" w:rsidR="00682154" w:rsidRDefault="00682154" w:rsidP="000A4322">
      <w:pPr>
        <w:spacing w:before="120" w:after="120" w:line="360" w:lineRule="auto"/>
        <w:rPr>
          <w:rFonts w:ascii="Cambria" w:hAnsi="Cambria" w:cs="Times New Roman"/>
          <w:b/>
          <w:bCs/>
          <w:sz w:val="24"/>
          <w:szCs w:val="24"/>
        </w:rPr>
      </w:pPr>
    </w:p>
    <w:p w14:paraId="67BA1C75" w14:textId="69E290BD" w:rsidR="00682154" w:rsidRDefault="00682154" w:rsidP="000A4322">
      <w:pPr>
        <w:spacing w:before="120" w:after="120" w:line="360" w:lineRule="auto"/>
        <w:rPr>
          <w:rFonts w:ascii="Cambria" w:hAnsi="Cambria" w:cs="Times New Roman"/>
          <w:b/>
          <w:bCs/>
          <w:sz w:val="24"/>
          <w:szCs w:val="24"/>
        </w:rPr>
      </w:pPr>
    </w:p>
    <w:p w14:paraId="33D79381" w14:textId="70428477" w:rsidR="00682154" w:rsidRDefault="00682154" w:rsidP="000A4322">
      <w:pPr>
        <w:spacing w:before="120" w:after="120" w:line="360" w:lineRule="auto"/>
        <w:rPr>
          <w:rFonts w:ascii="Cambria" w:hAnsi="Cambria" w:cs="Times New Roman"/>
          <w:b/>
          <w:bCs/>
          <w:sz w:val="24"/>
          <w:szCs w:val="24"/>
        </w:rPr>
      </w:pPr>
    </w:p>
    <w:p w14:paraId="42E0C9CF" w14:textId="44AAD859" w:rsidR="00682154" w:rsidRDefault="00682154" w:rsidP="000A4322">
      <w:pPr>
        <w:spacing w:before="120" w:after="120" w:line="360" w:lineRule="auto"/>
        <w:rPr>
          <w:rFonts w:ascii="Cambria" w:hAnsi="Cambria" w:cs="Times New Roman"/>
          <w:b/>
          <w:bCs/>
          <w:sz w:val="24"/>
          <w:szCs w:val="24"/>
        </w:rPr>
      </w:pPr>
    </w:p>
    <w:p w14:paraId="693AB97A" w14:textId="0CEA73C9" w:rsidR="00682154" w:rsidRDefault="00682154" w:rsidP="000A4322">
      <w:pPr>
        <w:spacing w:before="120" w:after="120" w:line="360" w:lineRule="auto"/>
        <w:rPr>
          <w:rFonts w:ascii="Cambria" w:hAnsi="Cambria" w:cs="Times New Roman"/>
          <w:b/>
          <w:bCs/>
          <w:sz w:val="24"/>
          <w:szCs w:val="24"/>
        </w:rPr>
      </w:pPr>
    </w:p>
    <w:p w14:paraId="1968A02B" w14:textId="5DD5434C" w:rsidR="00682154" w:rsidRDefault="00682154" w:rsidP="000A4322">
      <w:pPr>
        <w:spacing w:before="120" w:after="120" w:line="360" w:lineRule="auto"/>
        <w:rPr>
          <w:rFonts w:ascii="Cambria" w:hAnsi="Cambria" w:cs="Times New Roman"/>
          <w:b/>
          <w:bCs/>
          <w:sz w:val="24"/>
          <w:szCs w:val="24"/>
        </w:rPr>
      </w:pPr>
    </w:p>
    <w:p w14:paraId="5983A4DB" w14:textId="2A585521" w:rsidR="00682154" w:rsidRDefault="00682154" w:rsidP="000A4322">
      <w:pPr>
        <w:spacing w:before="120" w:after="120" w:line="360" w:lineRule="auto"/>
        <w:rPr>
          <w:rFonts w:ascii="Cambria" w:hAnsi="Cambria" w:cs="Times New Roman"/>
          <w:b/>
          <w:bCs/>
          <w:sz w:val="24"/>
          <w:szCs w:val="24"/>
        </w:rPr>
      </w:pPr>
    </w:p>
    <w:p w14:paraId="19C6983A" w14:textId="72CA9640" w:rsidR="00682154" w:rsidRDefault="00682154" w:rsidP="000A4322">
      <w:pPr>
        <w:spacing w:before="120" w:after="120" w:line="360" w:lineRule="auto"/>
        <w:rPr>
          <w:rFonts w:ascii="Cambria" w:hAnsi="Cambria" w:cs="Times New Roman"/>
          <w:b/>
          <w:bCs/>
          <w:sz w:val="24"/>
          <w:szCs w:val="24"/>
        </w:rPr>
      </w:pPr>
    </w:p>
    <w:p w14:paraId="60F30365" w14:textId="65D61421" w:rsidR="00682154" w:rsidRDefault="00682154" w:rsidP="000A4322">
      <w:pPr>
        <w:spacing w:before="120" w:after="120" w:line="360" w:lineRule="auto"/>
        <w:rPr>
          <w:rFonts w:ascii="Cambria" w:hAnsi="Cambria" w:cs="Times New Roman"/>
          <w:b/>
          <w:bCs/>
          <w:sz w:val="24"/>
          <w:szCs w:val="24"/>
        </w:rPr>
      </w:pPr>
    </w:p>
    <w:p w14:paraId="60CF190B" w14:textId="040099C9" w:rsidR="00682154" w:rsidRDefault="00682154" w:rsidP="000A4322">
      <w:pPr>
        <w:spacing w:before="120" w:after="120" w:line="360" w:lineRule="auto"/>
        <w:rPr>
          <w:rFonts w:ascii="Cambria" w:hAnsi="Cambria" w:cs="Times New Roman"/>
          <w:b/>
          <w:bCs/>
          <w:sz w:val="24"/>
          <w:szCs w:val="24"/>
        </w:rPr>
      </w:pPr>
    </w:p>
    <w:p w14:paraId="26185EE1" w14:textId="0FFCB3AF" w:rsidR="00682154" w:rsidRDefault="00682154" w:rsidP="000A4322">
      <w:pPr>
        <w:spacing w:before="120" w:after="120" w:line="360" w:lineRule="auto"/>
        <w:rPr>
          <w:rFonts w:ascii="Cambria" w:hAnsi="Cambria" w:cs="Times New Roman"/>
          <w:b/>
          <w:bCs/>
          <w:sz w:val="24"/>
          <w:szCs w:val="24"/>
        </w:rPr>
      </w:pPr>
    </w:p>
    <w:p w14:paraId="11BD0A15" w14:textId="77777777" w:rsidR="00682154" w:rsidRDefault="00682154" w:rsidP="000A4322">
      <w:pPr>
        <w:spacing w:before="120" w:after="120" w:line="360" w:lineRule="auto"/>
        <w:rPr>
          <w:rFonts w:ascii="Cambria" w:hAnsi="Cambria" w:cs="Times New Roman"/>
          <w:b/>
          <w:bCs/>
          <w:sz w:val="24"/>
          <w:szCs w:val="24"/>
        </w:rPr>
      </w:pPr>
    </w:p>
    <w:p w14:paraId="70AA1CE5" w14:textId="77777777" w:rsidR="00813E58" w:rsidRPr="00BA1750" w:rsidRDefault="00813E58" w:rsidP="000A4322">
      <w:pPr>
        <w:spacing w:before="120" w:after="120" w:line="360" w:lineRule="auto"/>
        <w:rPr>
          <w:rFonts w:ascii="Cambria" w:hAnsi="Cambria" w:cs="Times New Roman"/>
          <w:b/>
          <w:bCs/>
          <w:sz w:val="24"/>
          <w:szCs w:val="24"/>
        </w:rPr>
      </w:pPr>
    </w:p>
    <w:p w14:paraId="6443142D" w14:textId="2C8AEC35" w:rsidR="009B06E4" w:rsidRPr="00BA1750" w:rsidRDefault="009B06E4"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 xml:space="preserve">Concorrência Eletrônica nº </w:t>
      </w:r>
      <w:r w:rsidR="003C52B1">
        <w:rPr>
          <w:rFonts w:ascii="Cambria" w:hAnsi="Cambria" w:cs="Times New Roman"/>
          <w:b/>
          <w:bCs/>
          <w:sz w:val="24"/>
          <w:szCs w:val="24"/>
        </w:rPr>
        <w:t>013/2025</w:t>
      </w:r>
    </w:p>
    <w:p w14:paraId="7C69F775" w14:textId="596101E6" w:rsidR="009B06E4" w:rsidRPr="00BA1750" w:rsidRDefault="009B06E4"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 xml:space="preserve">ANEXO </w:t>
      </w:r>
      <w:r w:rsidR="00460B39" w:rsidRPr="00BA1750">
        <w:rPr>
          <w:rFonts w:ascii="Cambria" w:hAnsi="Cambria" w:cs="Times New Roman"/>
          <w:b/>
          <w:bCs/>
          <w:sz w:val="24"/>
          <w:szCs w:val="24"/>
        </w:rPr>
        <w:t>I</w:t>
      </w:r>
      <w:r w:rsidR="00D6093E">
        <w:rPr>
          <w:rFonts w:ascii="Cambria" w:hAnsi="Cambria" w:cs="Times New Roman"/>
          <w:b/>
          <w:bCs/>
          <w:sz w:val="24"/>
          <w:szCs w:val="24"/>
        </w:rPr>
        <w:t>V</w:t>
      </w:r>
    </w:p>
    <w:p w14:paraId="560A4D44" w14:textId="61AF5CD1" w:rsidR="009B06E4" w:rsidRPr="00BA1750" w:rsidRDefault="00881F0C" w:rsidP="00BA1750">
      <w:pPr>
        <w:spacing w:before="120" w:after="120" w:line="360" w:lineRule="auto"/>
        <w:jc w:val="center"/>
        <w:rPr>
          <w:rFonts w:ascii="Cambria" w:hAnsi="Cambria" w:cs="Times New Roman"/>
          <w:b/>
          <w:bCs/>
          <w:sz w:val="24"/>
          <w:szCs w:val="24"/>
          <w:u w:val="single"/>
        </w:rPr>
      </w:pPr>
      <w:r w:rsidRPr="00BA1750">
        <w:rPr>
          <w:rFonts w:ascii="Cambria" w:hAnsi="Cambria" w:cs="Times New Roman"/>
          <w:b/>
          <w:bCs/>
          <w:color w:val="000000" w:themeColor="text1"/>
          <w:sz w:val="24"/>
          <w:szCs w:val="24"/>
          <w:u w:val="single"/>
        </w:rPr>
        <w:t>MINUTA</w:t>
      </w:r>
      <w:r w:rsidR="00407053" w:rsidRPr="00BA1750">
        <w:rPr>
          <w:rFonts w:ascii="Cambria" w:hAnsi="Cambria" w:cs="Times New Roman"/>
          <w:b/>
          <w:bCs/>
          <w:sz w:val="24"/>
          <w:szCs w:val="24"/>
          <w:u w:val="single"/>
        </w:rPr>
        <w:t xml:space="preserve"> </w:t>
      </w:r>
      <w:r w:rsidRPr="00BA1750">
        <w:rPr>
          <w:rFonts w:ascii="Cambria" w:hAnsi="Cambria" w:cs="Times New Roman"/>
          <w:b/>
          <w:bCs/>
          <w:sz w:val="24"/>
          <w:szCs w:val="24"/>
          <w:u w:val="single"/>
        </w:rPr>
        <w:t xml:space="preserve">TERMO DE CONTRATO DE </w:t>
      </w:r>
      <w:r w:rsidR="00566CE6">
        <w:rPr>
          <w:rFonts w:ascii="Cambria" w:hAnsi="Cambria" w:cs="Times New Roman"/>
          <w:b/>
          <w:bCs/>
          <w:sz w:val="24"/>
          <w:szCs w:val="24"/>
          <w:u w:val="single"/>
        </w:rPr>
        <w:t xml:space="preserve">PRESTAÇÃO DE SERVIÇOS DE </w:t>
      </w:r>
      <w:r w:rsidRPr="00BA1750">
        <w:rPr>
          <w:rFonts w:ascii="Cambria" w:hAnsi="Cambria" w:cs="Times New Roman"/>
          <w:b/>
          <w:bCs/>
          <w:sz w:val="24"/>
          <w:szCs w:val="24"/>
          <w:u w:val="single"/>
        </w:rPr>
        <w:t>ENGENHARIA Nº ..................../202</w:t>
      </w:r>
      <w:r w:rsidR="00BA0881">
        <w:rPr>
          <w:rFonts w:ascii="Cambria" w:hAnsi="Cambria" w:cs="Times New Roman"/>
          <w:b/>
          <w:bCs/>
          <w:sz w:val="24"/>
          <w:szCs w:val="24"/>
          <w:u w:val="single"/>
        </w:rPr>
        <w:t>6</w:t>
      </w:r>
    </w:p>
    <w:p w14:paraId="31C57D7B" w14:textId="551D6666" w:rsidR="00C817C9" w:rsidRPr="00BA1750" w:rsidRDefault="00C817C9" w:rsidP="00BA1750">
      <w:pPr>
        <w:spacing w:before="120" w:after="120" w:line="360" w:lineRule="auto"/>
        <w:ind w:left="4536" w:right="-1"/>
        <w:jc w:val="both"/>
        <w:rPr>
          <w:rFonts w:ascii="Cambria" w:hAnsi="Cambria" w:cs="Times New Roman"/>
          <w:sz w:val="24"/>
          <w:szCs w:val="24"/>
        </w:rPr>
      </w:pPr>
      <w:r w:rsidRPr="00BA1750">
        <w:rPr>
          <w:rFonts w:ascii="Cambria" w:hAnsi="Cambria" w:cs="Times New Roman"/>
          <w:sz w:val="24"/>
          <w:szCs w:val="24"/>
        </w:rPr>
        <w:t xml:space="preserve">Contrato que entre si celebram o </w:t>
      </w:r>
      <w:r w:rsidR="00217FA4">
        <w:rPr>
          <w:rFonts w:ascii="Cambria" w:hAnsi="Cambria" w:cs="Times New Roman"/>
          <w:b/>
          <w:sz w:val="24"/>
          <w:szCs w:val="24"/>
        </w:rPr>
        <w:t>FMS DO</w:t>
      </w:r>
      <w:r w:rsidR="00E81AAC" w:rsidRPr="00BA1750">
        <w:rPr>
          <w:rFonts w:ascii="Cambria" w:hAnsi="Cambria" w:cs="Times New Roman"/>
          <w:b/>
          <w:sz w:val="24"/>
          <w:szCs w:val="24"/>
        </w:rPr>
        <w:t xml:space="preserve"> MUNIC</w:t>
      </w:r>
      <w:r w:rsidR="00217FA4">
        <w:rPr>
          <w:rFonts w:ascii="Cambria" w:hAnsi="Cambria" w:cs="Times New Roman"/>
          <w:b/>
          <w:sz w:val="24"/>
          <w:szCs w:val="24"/>
        </w:rPr>
        <w:t>ÍPIO</w:t>
      </w:r>
      <w:r w:rsidR="00E81AAC" w:rsidRPr="00BA1750">
        <w:rPr>
          <w:rFonts w:ascii="Cambria" w:hAnsi="Cambria" w:cs="Times New Roman"/>
          <w:b/>
          <w:sz w:val="24"/>
          <w:szCs w:val="24"/>
        </w:rPr>
        <w:t xml:space="preserve"> </w:t>
      </w:r>
      <w:r w:rsidR="00D6093E">
        <w:rPr>
          <w:rFonts w:ascii="Cambria" w:hAnsi="Cambria" w:cs="Times New Roman"/>
          <w:b/>
          <w:sz w:val="24"/>
          <w:szCs w:val="24"/>
        </w:rPr>
        <w:t>D</w:t>
      </w:r>
      <w:r w:rsidR="00381797">
        <w:rPr>
          <w:rFonts w:ascii="Cambria" w:hAnsi="Cambria" w:cs="Times New Roman"/>
          <w:b/>
          <w:sz w:val="24"/>
          <w:szCs w:val="24"/>
        </w:rPr>
        <w:t>E</w:t>
      </w:r>
      <w:r w:rsidR="00E81AAC" w:rsidRPr="00BA1750">
        <w:rPr>
          <w:rFonts w:ascii="Cambria" w:hAnsi="Cambria" w:cs="Times New Roman"/>
          <w:b/>
          <w:sz w:val="24"/>
          <w:szCs w:val="24"/>
        </w:rPr>
        <w:t xml:space="preserve"> PIRACANJUBA</w:t>
      </w:r>
      <w:r w:rsidRPr="00BA1750">
        <w:rPr>
          <w:rFonts w:ascii="Cambria" w:hAnsi="Cambria" w:cs="Times New Roman"/>
          <w:sz w:val="24"/>
          <w:szCs w:val="24"/>
        </w:rPr>
        <w:t xml:space="preserve"> e a Empresa </w:t>
      </w:r>
      <w:r w:rsidRPr="00BA1750">
        <w:rPr>
          <w:rFonts w:ascii="Cambria" w:eastAsia="Arial" w:hAnsi="Cambria" w:cs="Times New Roman"/>
          <w:b/>
          <w:sz w:val="24"/>
          <w:szCs w:val="24"/>
        </w:rPr>
        <w:t>_________________</w:t>
      </w:r>
      <w:r w:rsidRPr="00BA1750">
        <w:rPr>
          <w:rFonts w:ascii="Cambria" w:hAnsi="Cambria" w:cs="Times New Roman"/>
          <w:sz w:val="24"/>
          <w:szCs w:val="24"/>
        </w:rPr>
        <w:t>, na forma abaixo:</w:t>
      </w:r>
    </w:p>
    <w:p w14:paraId="36FBDAB9" w14:textId="5018347C" w:rsidR="00407053" w:rsidRPr="00BA1750" w:rsidRDefault="006A52B5" w:rsidP="00BA1750">
      <w:pPr>
        <w:pStyle w:val="NormalWeb"/>
        <w:spacing w:before="120" w:beforeAutospacing="0" w:after="120" w:afterAutospacing="0" w:line="360" w:lineRule="auto"/>
        <w:ind w:right="-1"/>
        <w:jc w:val="both"/>
        <w:rPr>
          <w:rFonts w:ascii="Cambria" w:hAnsi="Cambria"/>
        </w:rPr>
      </w:pPr>
      <w:bookmarkStart w:id="17" w:name="_Hlk165620910"/>
      <w:r w:rsidRPr="00BA1750">
        <w:rPr>
          <w:rFonts w:ascii="Cambria" w:hAnsi="Cambria"/>
          <w:color w:val="000000" w:themeColor="text1"/>
        </w:rPr>
        <w:t xml:space="preserve">O </w:t>
      </w:r>
      <w:r w:rsidRPr="00854329">
        <w:rPr>
          <w:rFonts w:ascii="Cambria" w:hAnsi="Cambria"/>
          <w:b/>
          <w:color w:val="000000" w:themeColor="text1"/>
        </w:rPr>
        <w:t>FUNDO MUNICIPAL D</w:t>
      </w:r>
      <w:r w:rsidR="00381797" w:rsidRPr="00854329">
        <w:rPr>
          <w:rFonts w:ascii="Cambria" w:hAnsi="Cambria"/>
          <w:b/>
          <w:color w:val="000000" w:themeColor="text1"/>
        </w:rPr>
        <w:t>E</w:t>
      </w:r>
      <w:r w:rsidR="00D6093E" w:rsidRPr="00854329">
        <w:rPr>
          <w:rFonts w:ascii="Cambria" w:hAnsi="Cambria"/>
          <w:b/>
          <w:color w:val="000000" w:themeColor="text1"/>
        </w:rPr>
        <w:t xml:space="preserve"> </w:t>
      </w:r>
      <w:r w:rsidR="00C81ECB">
        <w:rPr>
          <w:rFonts w:ascii="Cambria" w:hAnsi="Cambria"/>
          <w:b/>
          <w:color w:val="000000" w:themeColor="text1"/>
        </w:rPr>
        <w:t>SAÚDE</w:t>
      </w:r>
      <w:r w:rsidR="00DF08D7" w:rsidRPr="00854329">
        <w:rPr>
          <w:rFonts w:ascii="Cambria" w:hAnsi="Cambria"/>
          <w:b/>
          <w:color w:val="000000" w:themeColor="text1"/>
        </w:rPr>
        <w:t>/</w:t>
      </w:r>
      <w:r w:rsidR="00E36FE2">
        <w:rPr>
          <w:rFonts w:ascii="Cambria" w:hAnsi="Cambria"/>
          <w:b/>
          <w:color w:val="000000" w:themeColor="text1"/>
        </w:rPr>
        <w:t>FMS</w:t>
      </w:r>
      <w:r w:rsidR="00E029F5" w:rsidRPr="00854329">
        <w:rPr>
          <w:rFonts w:ascii="Cambria" w:hAnsi="Cambria"/>
          <w:b/>
          <w:color w:val="000000" w:themeColor="text1"/>
        </w:rPr>
        <w:t xml:space="preserve"> </w:t>
      </w:r>
      <w:r w:rsidR="00440FD4" w:rsidRPr="00854329">
        <w:rPr>
          <w:rFonts w:ascii="Cambria" w:hAnsi="Cambria"/>
          <w:b/>
          <w:color w:val="000000" w:themeColor="text1"/>
        </w:rPr>
        <w:t xml:space="preserve">DO MUNICÍPIO </w:t>
      </w:r>
      <w:r w:rsidRPr="00854329">
        <w:rPr>
          <w:rFonts w:ascii="Cambria" w:hAnsi="Cambria"/>
          <w:b/>
          <w:color w:val="000000" w:themeColor="text1"/>
        </w:rPr>
        <w:t>DE PIRACANJUBA</w:t>
      </w:r>
      <w:r w:rsidRPr="00854329">
        <w:rPr>
          <w:rFonts w:ascii="Cambria" w:hAnsi="Cambria"/>
          <w:color w:val="000000" w:themeColor="text1"/>
        </w:rPr>
        <w:t xml:space="preserve">, Estado de Goiás, Pessoa Jurídica de Direito Público Interno, com sede na </w:t>
      </w:r>
      <w:r w:rsidR="00854329" w:rsidRPr="00854329">
        <w:rPr>
          <w:rFonts w:ascii="Cambria" w:hAnsi="Cambria" w:cs="Segoe UI"/>
        </w:rPr>
        <w:t>Endereço: Rua Expedicionário José Elias Resende nº 124 - centro. CEP 75640-000,</w:t>
      </w:r>
      <w:r w:rsidRPr="00854329">
        <w:rPr>
          <w:rFonts w:ascii="Cambria" w:hAnsi="Cambria"/>
          <w:color w:val="000000" w:themeColor="text1"/>
        </w:rPr>
        <w:t xml:space="preserve"> Piracanjuba/GO, devidamente inscrito no CNPJ </w:t>
      </w:r>
      <w:r w:rsidRPr="00854329">
        <w:rPr>
          <w:rFonts w:ascii="Cambria" w:hAnsi="Cambria"/>
        </w:rPr>
        <w:t>sob o nº</w:t>
      </w:r>
      <w:r w:rsidR="00440FD4" w:rsidRPr="00854329">
        <w:rPr>
          <w:rFonts w:ascii="Cambria" w:hAnsi="Cambria"/>
        </w:rPr>
        <w:t>..................................</w:t>
      </w:r>
      <w:r w:rsidRPr="00854329">
        <w:rPr>
          <w:rFonts w:ascii="Cambria" w:hAnsi="Cambria"/>
        </w:rPr>
        <w:t xml:space="preserve">, </w:t>
      </w:r>
      <w:r w:rsidR="009E2C59" w:rsidRPr="00854329">
        <w:rPr>
          <w:rFonts w:ascii="Cambria" w:hAnsi="Cambria"/>
        </w:rPr>
        <w:t>neste ato representado pel</w:t>
      </w:r>
      <w:r w:rsidR="00A12397" w:rsidRPr="00854329">
        <w:rPr>
          <w:rFonts w:ascii="Cambria" w:hAnsi="Cambria"/>
        </w:rPr>
        <w:t>a</w:t>
      </w:r>
      <w:r w:rsidR="009E2C59" w:rsidRPr="00854329">
        <w:rPr>
          <w:rFonts w:ascii="Cambria" w:hAnsi="Cambria"/>
        </w:rPr>
        <w:t xml:space="preserve"> Gestor</w:t>
      </w:r>
      <w:r w:rsidR="00A12397" w:rsidRPr="00854329">
        <w:rPr>
          <w:rFonts w:ascii="Cambria" w:hAnsi="Cambria"/>
        </w:rPr>
        <w:t>a</w:t>
      </w:r>
      <w:r w:rsidR="009E2C59" w:rsidRPr="00854329">
        <w:rPr>
          <w:rFonts w:ascii="Cambria" w:hAnsi="Cambria"/>
        </w:rPr>
        <w:t xml:space="preserve"> do Fundo Municipal de </w:t>
      </w:r>
      <w:r w:rsidR="00C81ECB">
        <w:rPr>
          <w:rFonts w:ascii="Cambria" w:hAnsi="Cambria"/>
        </w:rPr>
        <w:t>Saúde</w:t>
      </w:r>
      <w:r w:rsidR="00DF08D7" w:rsidRPr="00854329">
        <w:rPr>
          <w:rFonts w:ascii="Cambria" w:hAnsi="Cambria"/>
        </w:rPr>
        <w:t>/</w:t>
      </w:r>
      <w:r w:rsidR="00E36FE2">
        <w:rPr>
          <w:rFonts w:ascii="Cambria" w:hAnsi="Cambria"/>
        </w:rPr>
        <w:t>FMS</w:t>
      </w:r>
      <w:r w:rsidR="009E2C59" w:rsidRPr="00854329">
        <w:rPr>
          <w:rFonts w:ascii="Cambria" w:hAnsi="Cambria"/>
        </w:rPr>
        <w:t xml:space="preserve">, </w:t>
      </w:r>
      <w:r w:rsidR="009E2C59" w:rsidRPr="00854329">
        <w:rPr>
          <w:rFonts w:ascii="Cambria" w:hAnsi="Cambria"/>
          <w:b/>
        </w:rPr>
        <w:t>Sr</w:t>
      </w:r>
      <w:r w:rsidR="00A12397" w:rsidRPr="00854329">
        <w:rPr>
          <w:rFonts w:ascii="Cambria" w:hAnsi="Cambria"/>
          <w:b/>
        </w:rPr>
        <w:t>a</w:t>
      </w:r>
      <w:r w:rsidR="009E2C59" w:rsidRPr="00854329">
        <w:rPr>
          <w:rFonts w:ascii="Cambria" w:hAnsi="Cambria"/>
          <w:b/>
        </w:rPr>
        <w:t xml:space="preserve">. </w:t>
      </w:r>
      <w:r w:rsidRPr="00854329">
        <w:rPr>
          <w:rFonts w:ascii="Cambria" w:hAnsi="Cambria"/>
          <w:b/>
        </w:rPr>
        <w:t>........................</w:t>
      </w:r>
      <w:r w:rsidR="009E2C59" w:rsidRPr="00854329">
        <w:rPr>
          <w:rFonts w:ascii="Cambria" w:hAnsi="Cambria"/>
        </w:rPr>
        <w:t>, brasileir</w:t>
      </w:r>
      <w:r w:rsidR="00A12397" w:rsidRPr="00854329">
        <w:rPr>
          <w:rFonts w:ascii="Cambria" w:hAnsi="Cambria"/>
        </w:rPr>
        <w:t>a</w:t>
      </w:r>
      <w:r w:rsidR="009E2C59" w:rsidRPr="00854329">
        <w:rPr>
          <w:rFonts w:ascii="Cambria" w:hAnsi="Cambria"/>
        </w:rPr>
        <w:t>, inscrit</w:t>
      </w:r>
      <w:r w:rsidR="00A12397" w:rsidRPr="00854329">
        <w:rPr>
          <w:rFonts w:ascii="Cambria" w:hAnsi="Cambria"/>
        </w:rPr>
        <w:t>a</w:t>
      </w:r>
      <w:r w:rsidR="009E2C59" w:rsidRPr="00BA1750">
        <w:rPr>
          <w:rFonts w:ascii="Cambria" w:hAnsi="Cambria"/>
        </w:rPr>
        <w:t xml:space="preserve"> no CPF sob o nº ______________ residente e domiciliad</w:t>
      </w:r>
      <w:r w:rsidR="00A12397">
        <w:rPr>
          <w:rFonts w:ascii="Cambria" w:hAnsi="Cambria"/>
        </w:rPr>
        <w:t>a</w:t>
      </w:r>
      <w:r w:rsidR="009E2C59" w:rsidRPr="00BA1750">
        <w:rPr>
          <w:rFonts w:ascii="Cambria" w:hAnsi="Cambria"/>
        </w:rPr>
        <w:t xml:space="preserve"> nesta cidade</w:t>
      </w:r>
      <w:bookmarkEnd w:id="17"/>
      <w:r w:rsidRPr="00BA1750">
        <w:rPr>
          <w:rFonts w:ascii="Cambria" w:hAnsi="Cambria"/>
        </w:rPr>
        <w:t>, podendo ser localizad</w:t>
      </w:r>
      <w:r w:rsidR="00A12397">
        <w:rPr>
          <w:rFonts w:ascii="Cambria" w:hAnsi="Cambria"/>
        </w:rPr>
        <w:t>a</w:t>
      </w:r>
      <w:r w:rsidRPr="00BA1750">
        <w:rPr>
          <w:rFonts w:ascii="Cambria" w:hAnsi="Cambria"/>
        </w:rPr>
        <w:t xml:space="preserve"> na sede do </w:t>
      </w:r>
      <w:r w:rsidR="00E36FE2">
        <w:rPr>
          <w:rFonts w:ascii="Cambria" w:hAnsi="Cambria"/>
        </w:rPr>
        <w:t>FMS</w:t>
      </w:r>
      <w:r w:rsidRPr="00BA1750">
        <w:rPr>
          <w:rFonts w:ascii="Cambria" w:hAnsi="Cambria"/>
        </w:rPr>
        <w:t>, doravante denominad</w:t>
      </w:r>
      <w:r w:rsidR="00A12397">
        <w:rPr>
          <w:rFonts w:ascii="Cambria" w:hAnsi="Cambria"/>
        </w:rPr>
        <w:t>a</w:t>
      </w:r>
      <w:r w:rsidR="00217FA4">
        <w:rPr>
          <w:rFonts w:ascii="Cambria" w:hAnsi="Cambria"/>
        </w:rPr>
        <w:t xml:space="preserve"> simplesmente</w:t>
      </w:r>
      <w:r w:rsidRPr="00BA1750">
        <w:rPr>
          <w:rFonts w:ascii="Cambria" w:hAnsi="Cambria"/>
        </w:rPr>
        <w:t xml:space="preserve"> CONTRATANTE, e</w:t>
      </w:r>
      <w:r w:rsidR="00881F0C" w:rsidRPr="00BA1750">
        <w:rPr>
          <w:rFonts w:ascii="Cambria" w:hAnsi="Cambria"/>
        </w:rPr>
        <w:t>,</w:t>
      </w:r>
      <w:r w:rsidRPr="00BA1750">
        <w:rPr>
          <w:rFonts w:ascii="Cambria" w:hAnsi="Cambria"/>
        </w:rPr>
        <w:t xml:space="preserve"> do outro lado</w:t>
      </w:r>
      <w:r w:rsidR="008569AF" w:rsidRPr="00BA1750">
        <w:rPr>
          <w:rFonts w:ascii="Cambria" w:hAnsi="Cambria"/>
        </w:rPr>
        <w:t xml:space="preserve"> a empresa</w:t>
      </w:r>
      <w:r w:rsidR="00C817C9" w:rsidRPr="00BA1750">
        <w:rPr>
          <w:rFonts w:ascii="Cambria" w:hAnsi="Cambria"/>
        </w:rPr>
        <w:t xml:space="preserve">: </w:t>
      </w:r>
      <w:r w:rsidR="00C817C9" w:rsidRPr="00BA1750">
        <w:rPr>
          <w:rFonts w:ascii="Cambria" w:hAnsi="Cambria"/>
          <w:b/>
        </w:rPr>
        <w:t xml:space="preserve">_______________________, </w:t>
      </w:r>
      <w:r w:rsidR="008569AF" w:rsidRPr="00BA1750">
        <w:rPr>
          <w:rFonts w:ascii="Cambria" w:hAnsi="Cambria"/>
        </w:rPr>
        <w:t xml:space="preserve">pessoa jurídica de direito privado, </w:t>
      </w:r>
      <w:r w:rsidR="008F040C" w:rsidRPr="00BA1750">
        <w:rPr>
          <w:rFonts w:ascii="Cambria" w:hAnsi="Cambria"/>
        </w:rPr>
        <w:t>i</w:t>
      </w:r>
      <w:r w:rsidR="00C817C9" w:rsidRPr="00BA1750">
        <w:rPr>
          <w:rFonts w:ascii="Cambria" w:hAnsi="Cambria"/>
        </w:rPr>
        <w:t>nscrita no CNPJ sob o nº ______________, com sede na _____________, Fone: _____________, E-mail: _____________, neste ato representad</w:t>
      </w:r>
      <w:r w:rsidR="00A12397">
        <w:rPr>
          <w:rFonts w:ascii="Cambria" w:hAnsi="Cambria"/>
        </w:rPr>
        <w:t>a</w:t>
      </w:r>
      <w:r w:rsidR="00C817C9" w:rsidRPr="00BA1750">
        <w:rPr>
          <w:rFonts w:ascii="Cambria" w:hAnsi="Cambria"/>
        </w:rPr>
        <w:t xml:space="preserve"> pelo (a) Sr. (a), _____________, brasileiro, inscrito no CPF sob o nº ____________, residente em ___________</w:t>
      </w:r>
      <w:r w:rsidR="008F040C" w:rsidRPr="00BA1750">
        <w:rPr>
          <w:rFonts w:ascii="Cambria" w:hAnsi="Cambria"/>
        </w:rPr>
        <w:t>, podendo ser localizada na sede da empresa, doravante denominada simplesmente de CONTRATADA.</w:t>
      </w:r>
    </w:p>
    <w:p w14:paraId="7F446073" w14:textId="3E6A0E6E" w:rsidR="00C817C9" w:rsidRPr="00BA1750" w:rsidRDefault="00C817C9" w:rsidP="00BA1750">
      <w:pPr>
        <w:spacing w:before="120" w:after="120" w:line="360" w:lineRule="auto"/>
        <w:jc w:val="both"/>
        <w:rPr>
          <w:rFonts w:ascii="Cambria" w:hAnsi="Cambria" w:cs="Times New Roman"/>
          <w:sz w:val="24"/>
          <w:szCs w:val="24"/>
        </w:rPr>
      </w:pPr>
      <w:r w:rsidRPr="00BA1750">
        <w:rPr>
          <w:rFonts w:ascii="Cambria" w:hAnsi="Cambria" w:cs="Times New Roman"/>
          <w:sz w:val="24"/>
          <w:szCs w:val="24"/>
        </w:rPr>
        <w:t xml:space="preserve">Os </w:t>
      </w:r>
      <w:r w:rsidRPr="00BA1750">
        <w:rPr>
          <w:rFonts w:ascii="Cambria" w:hAnsi="Cambria" w:cs="Times New Roman"/>
          <w:b/>
          <w:bCs/>
          <w:sz w:val="24"/>
          <w:szCs w:val="24"/>
        </w:rPr>
        <w:t>CONTRATANTES</w:t>
      </w:r>
      <w:r w:rsidRPr="00BA1750">
        <w:rPr>
          <w:rFonts w:ascii="Cambria" w:hAnsi="Cambria" w:cs="Times New Roman"/>
          <w:sz w:val="24"/>
          <w:szCs w:val="24"/>
        </w:rPr>
        <w:t xml:space="preserve"> acima qualificados celebram o presente contrato, decorrente da Concorrência E</w:t>
      </w:r>
      <w:r w:rsidR="00FA4378" w:rsidRPr="00BA1750">
        <w:rPr>
          <w:rFonts w:ascii="Cambria" w:hAnsi="Cambria" w:cs="Times New Roman"/>
          <w:sz w:val="24"/>
          <w:szCs w:val="24"/>
        </w:rPr>
        <w:t xml:space="preserve">letrônica nº </w:t>
      </w:r>
      <w:r w:rsidR="003C52B1">
        <w:rPr>
          <w:rFonts w:ascii="Cambria" w:hAnsi="Cambria" w:cs="Times New Roman"/>
          <w:sz w:val="24"/>
          <w:szCs w:val="24"/>
        </w:rPr>
        <w:t>013/2025</w:t>
      </w:r>
      <w:r w:rsidR="00FA4378" w:rsidRPr="00BA1750">
        <w:rPr>
          <w:rFonts w:ascii="Cambria" w:hAnsi="Cambria" w:cs="Times New Roman"/>
          <w:sz w:val="24"/>
          <w:szCs w:val="24"/>
        </w:rPr>
        <w:t>, conforme Termo de Homologação exarado pel</w:t>
      </w:r>
      <w:r w:rsidR="00D6093E">
        <w:rPr>
          <w:rFonts w:ascii="Cambria" w:hAnsi="Cambria" w:cs="Times New Roman"/>
          <w:sz w:val="24"/>
          <w:szCs w:val="24"/>
        </w:rPr>
        <w:t>o</w:t>
      </w:r>
      <w:r w:rsidR="00FA4378" w:rsidRPr="00BA1750">
        <w:rPr>
          <w:rFonts w:ascii="Cambria" w:hAnsi="Cambria" w:cs="Times New Roman"/>
          <w:sz w:val="24"/>
          <w:szCs w:val="24"/>
        </w:rPr>
        <w:t xml:space="preserve"> atual </w:t>
      </w:r>
      <w:r w:rsidR="0091174C">
        <w:rPr>
          <w:rFonts w:ascii="Cambria" w:hAnsi="Cambria" w:cs="Times New Roman"/>
          <w:sz w:val="24"/>
          <w:szCs w:val="24"/>
        </w:rPr>
        <w:t>Gestor</w:t>
      </w:r>
      <w:r w:rsidR="00A12397">
        <w:rPr>
          <w:rFonts w:ascii="Cambria" w:hAnsi="Cambria" w:cs="Times New Roman"/>
          <w:sz w:val="24"/>
          <w:szCs w:val="24"/>
        </w:rPr>
        <w:t>a</w:t>
      </w:r>
      <w:r w:rsidR="0091174C">
        <w:rPr>
          <w:rFonts w:ascii="Cambria" w:hAnsi="Cambria" w:cs="Times New Roman"/>
          <w:sz w:val="24"/>
          <w:szCs w:val="24"/>
        </w:rPr>
        <w:t xml:space="preserve"> do </w:t>
      </w:r>
      <w:r w:rsidR="00E36FE2">
        <w:rPr>
          <w:rFonts w:ascii="Cambria" w:hAnsi="Cambria" w:cs="Times New Roman"/>
          <w:sz w:val="24"/>
          <w:szCs w:val="24"/>
        </w:rPr>
        <w:t>FMS</w:t>
      </w:r>
      <w:r w:rsidR="00FA4378" w:rsidRPr="00BA1750">
        <w:rPr>
          <w:rFonts w:ascii="Cambria" w:hAnsi="Cambria" w:cs="Times New Roman"/>
          <w:sz w:val="24"/>
          <w:szCs w:val="24"/>
        </w:rPr>
        <w:t xml:space="preserve"> de Piracanjuba, nos autos do Processo Administrativo protocolado sob o nº </w:t>
      </w:r>
      <w:r w:rsidR="003C52B1">
        <w:rPr>
          <w:rFonts w:ascii="Cambria" w:hAnsi="Cambria" w:cs="Times New Roman"/>
          <w:sz w:val="24"/>
          <w:szCs w:val="24"/>
        </w:rPr>
        <w:t>167040</w:t>
      </w:r>
      <w:r w:rsidR="00537CC1" w:rsidRPr="00BA1750">
        <w:rPr>
          <w:rFonts w:ascii="Cambria" w:hAnsi="Cambria" w:cs="Times New Roman"/>
          <w:sz w:val="24"/>
          <w:szCs w:val="24"/>
        </w:rPr>
        <w:t>/2025</w:t>
      </w:r>
      <w:r w:rsidR="00856FA3" w:rsidRPr="00BA1750">
        <w:rPr>
          <w:rFonts w:ascii="Cambria" w:hAnsi="Cambria" w:cs="Times New Roman"/>
          <w:sz w:val="24"/>
          <w:szCs w:val="24"/>
        </w:rPr>
        <w:t>, que fica fazendo parte integrante deste instrumento, realizado nos termos da Lei Federal nº 14.133, de 01 de abril de 2021, e legislações correlatadas, sujeitando-se às normas dos supramencionados diplomas legais, mediante as cláusulas e condições a seguir estabelecidas.</w:t>
      </w:r>
    </w:p>
    <w:p w14:paraId="58C4DBEE" w14:textId="1EAC8FC9" w:rsidR="00162D28" w:rsidRPr="00BA1750" w:rsidRDefault="002C7798" w:rsidP="00BA1750">
      <w:pPr>
        <w:pStyle w:val="PargrafodaLista"/>
        <w:numPr>
          <w:ilvl w:val="0"/>
          <w:numId w:val="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BA1750">
        <w:rPr>
          <w:rFonts w:ascii="Cambria" w:hAnsi="Cambria"/>
          <w:b/>
          <w:bCs/>
          <w:sz w:val="24"/>
          <w:szCs w:val="24"/>
        </w:rPr>
        <w:t>CLÁUSULA PRIMEIRA – DO OBJETO</w:t>
      </w:r>
    </w:p>
    <w:p w14:paraId="56ACF209" w14:textId="77EE74B0" w:rsidR="002A578B" w:rsidRPr="00BA1750" w:rsidRDefault="00FC7F46" w:rsidP="002A578B">
      <w:pPr>
        <w:spacing w:after="0" w:line="360" w:lineRule="auto"/>
        <w:jc w:val="both"/>
        <w:rPr>
          <w:rFonts w:ascii="Cambria" w:hAnsi="Cambria"/>
          <w:sz w:val="24"/>
          <w:szCs w:val="24"/>
        </w:rPr>
      </w:pPr>
      <w:r w:rsidRPr="00BA1750">
        <w:rPr>
          <w:rFonts w:ascii="Cambria" w:hAnsi="Cambria"/>
          <w:b/>
          <w:bCs/>
          <w:sz w:val="24"/>
          <w:szCs w:val="24"/>
        </w:rPr>
        <w:t>1.1</w:t>
      </w:r>
      <w:r w:rsidRPr="00BA1750">
        <w:rPr>
          <w:rFonts w:ascii="Cambria" w:hAnsi="Cambria"/>
          <w:sz w:val="24"/>
          <w:szCs w:val="24"/>
        </w:rPr>
        <w:t xml:space="preserve"> </w:t>
      </w:r>
      <w:r w:rsidR="00A35FDD" w:rsidRPr="00BA1750">
        <w:rPr>
          <w:rFonts w:ascii="Cambria" w:hAnsi="Cambria"/>
          <w:sz w:val="24"/>
          <w:szCs w:val="24"/>
        </w:rPr>
        <w:t>O objeto dest</w:t>
      </w:r>
      <w:r w:rsidR="009A56D1" w:rsidRPr="00BA1750">
        <w:rPr>
          <w:rFonts w:ascii="Cambria" w:hAnsi="Cambria"/>
          <w:sz w:val="24"/>
          <w:szCs w:val="24"/>
        </w:rPr>
        <w:t xml:space="preserve">e </w:t>
      </w:r>
      <w:r w:rsidR="00381797">
        <w:rPr>
          <w:rFonts w:ascii="Cambria" w:hAnsi="Cambria"/>
          <w:sz w:val="24"/>
          <w:szCs w:val="24"/>
        </w:rPr>
        <w:t xml:space="preserve">termo de contrato </w:t>
      </w:r>
      <w:r w:rsidR="009A56D1" w:rsidRPr="00BA1750">
        <w:rPr>
          <w:rFonts w:ascii="Cambria" w:hAnsi="Cambria"/>
          <w:sz w:val="24"/>
          <w:szCs w:val="24"/>
        </w:rPr>
        <w:t xml:space="preserve">é a </w:t>
      </w:r>
      <w:r w:rsidR="00334B61" w:rsidRPr="00BA1750">
        <w:rPr>
          <w:rFonts w:ascii="Cambria" w:hAnsi="Cambria"/>
          <w:sz w:val="24"/>
          <w:szCs w:val="24"/>
        </w:rPr>
        <w:t>Contratação de empresa especializada em prestação de serviços de engenharia, objetivando</w:t>
      </w:r>
      <w:r w:rsidR="00406083" w:rsidRPr="00BA1750">
        <w:rPr>
          <w:rFonts w:ascii="Cambria" w:hAnsi="Cambria"/>
          <w:sz w:val="24"/>
          <w:szCs w:val="24"/>
        </w:rPr>
        <w:t xml:space="preserve"> </w:t>
      </w:r>
      <w:r w:rsidR="008B7109">
        <w:rPr>
          <w:rFonts w:ascii="Cambria" w:hAnsi="Cambria"/>
          <w:sz w:val="24"/>
          <w:szCs w:val="24"/>
        </w:rPr>
        <w:t>c</w:t>
      </w:r>
      <w:r w:rsidR="008B7109" w:rsidRPr="00CA4321">
        <w:rPr>
          <w:rFonts w:ascii="Cambria" w:hAnsi="Cambria"/>
          <w:sz w:val="24"/>
          <w:szCs w:val="24"/>
        </w:rPr>
        <w:t xml:space="preserve">ontratação </w:t>
      </w:r>
      <w:r w:rsidR="008B7109" w:rsidRPr="006E1761">
        <w:rPr>
          <w:rFonts w:ascii="Cambria" w:hAnsi="Cambria"/>
          <w:sz w:val="24"/>
          <w:szCs w:val="24"/>
        </w:rPr>
        <w:t xml:space="preserve">de empresa especializada em </w:t>
      </w:r>
      <w:r w:rsidR="008B7109" w:rsidRPr="006E1761">
        <w:rPr>
          <w:rFonts w:ascii="Cambria" w:hAnsi="Cambria"/>
          <w:sz w:val="24"/>
          <w:szCs w:val="24"/>
        </w:rPr>
        <w:lastRenderedPageBreak/>
        <w:t xml:space="preserve">prestação de serviços de engenharia civil, para execução de serviços de </w:t>
      </w:r>
      <w:r w:rsidR="00924B43">
        <w:rPr>
          <w:rFonts w:ascii="Cambria" w:hAnsi="Cambria"/>
          <w:sz w:val="24"/>
          <w:szCs w:val="24"/>
        </w:rPr>
        <w:t>REFORMA da UBS-304, localizada na Av. Joaquim Santana Xavier Nunes esq.com Rua 21-A, Setor Pouso Alto, CEP 75.640-000, Município de Piracanjuba-GO</w:t>
      </w:r>
      <w:r w:rsidR="00924B43" w:rsidRPr="0096153B">
        <w:rPr>
          <w:rFonts w:ascii="Cambria" w:hAnsi="Cambria" w:cs="Times New Roman"/>
          <w:bCs/>
          <w:sz w:val="24"/>
          <w:szCs w:val="24"/>
        </w:rPr>
        <w:t>,</w:t>
      </w:r>
      <w:r w:rsidR="00924B43" w:rsidRPr="0096153B">
        <w:rPr>
          <w:rFonts w:ascii="Cambria" w:hAnsi="Cambria" w:cs="Times New Roman"/>
          <w:b/>
          <w:sz w:val="24"/>
          <w:szCs w:val="24"/>
        </w:rPr>
        <w:t xml:space="preserve"> </w:t>
      </w:r>
      <w:r w:rsidR="00924B43">
        <w:rPr>
          <w:rFonts w:ascii="Cambria" w:hAnsi="Cambria" w:cs="Times New Roman"/>
          <w:b/>
          <w:sz w:val="24"/>
          <w:szCs w:val="24"/>
        </w:rPr>
        <w:t>LATITUDE: -17.182800 e LONGITUDE: -49.021400</w:t>
      </w:r>
      <w:r w:rsidR="00713010">
        <w:rPr>
          <w:rFonts w:ascii="Cambria" w:hAnsi="Cambria"/>
          <w:sz w:val="24"/>
          <w:szCs w:val="24"/>
        </w:rPr>
        <w:t xml:space="preserve">, </w:t>
      </w:r>
      <w:r w:rsidR="002A578B" w:rsidRPr="00CD191A">
        <w:rPr>
          <w:rFonts w:ascii="Cambria" w:hAnsi="Cambria"/>
          <w:sz w:val="24"/>
          <w:szCs w:val="24"/>
        </w:rPr>
        <w:t>conforme discriminações</w:t>
      </w:r>
      <w:r w:rsidR="002A578B">
        <w:rPr>
          <w:rFonts w:ascii="Cambria" w:hAnsi="Cambria"/>
          <w:sz w:val="24"/>
          <w:szCs w:val="24"/>
        </w:rPr>
        <w:t xml:space="preserve">, </w:t>
      </w:r>
      <w:r w:rsidR="002A578B" w:rsidRPr="00CD191A">
        <w:rPr>
          <w:rFonts w:ascii="Cambria" w:hAnsi="Cambria"/>
          <w:sz w:val="24"/>
          <w:szCs w:val="24"/>
        </w:rPr>
        <w:t>quantidades</w:t>
      </w:r>
      <w:r w:rsidR="002A578B">
        <w:rPr>
          <w:rFonts w:ascii="Cambria" w:hAnsi="Cambria"/>
          <w:sz w:val="24"/>
          <w:szCs w:val="24"/>
        </w:rPr>
        <w:t xml:space="preserve"> e especificações</w:t>
      </w:r>
      <w:r w:rsidR="002A578B" w:rsidRPr="00CD191A">
        <w:rPr>
          <w:rFonts w:ascii="Cambria" w:hAnsi="Cambria"/>
          <w:sz w:val="24"/>
          <w:szCs w:val="24"/>
        </w:rPr>
        <w:t xml:space="preserve"> descritas no Estudo Técnico Preliminar</w:t>
      </w:r>
      <w:r w:rsidR="002A578B" w:rsidRPr="00BA1750">
        <w:rPr>
          <w:rFonts w:ascii="Cambria" w:hAnsi="Cambria"/>
          <w:sz w:val="24"/>
          <w:szCs w:val="24"/>
        </w:rPr>
        <w:t xml:space="preserve">, Projeto </w:t>
      </w:r>
      <w:r w:rsidR="00610144">
        <w:rPr>
          <w:rFonts w:ascii="Cambria" w:hAnsi="Cambria"/>
          <w:sz w:val="24"/>
          <w:szCs w:val="24"/>
        </w:rPr>
        <w:t>Básico</w:t>
      </w:r>
      <w:r w:rsidR="002A578B" w:rsidRPr="00BA1750">
        <w:rPr>
          <w:rFonts w:ascii="Cambria" w:hAnsi="Cambria"/>
          <w:sz w:val="24"/>
          <w:szCs w:val="24"/>
        </w:rPr>
        <w:t xml:space="preserve"> e Termo de Referência anexos des</w:t>
      </w:r>
      <w:r w:rsidR="002A578B">
        <w:rPr>
          <w:rFonts w:ascii="Cambria" w:hAnsi="Cambria"/>
          <w:sz w:val="24"/>
          <w:szCs w:val="24"/>
        </w:rPr>
        <w:t xml:space="preserve">te </w:t>
      </w:r>
      <w:r w:rsidR="002A578B" w:rsidRPr="00BA1750">
        <w:rPr>
          <w:rFonts w:ascii="Cambria" w:hAnsi="Cambria"/>
          <w:sz w:val="24"/>
          <w:szCs w:val="24"/>
        </w:rPr>
        <w:t>edital.</w:t>
      </w:r>
    </w:p>
    <w:p w14:paraId="327D35D2" w14:textId="3398EBB7" w:rsidR="0070778F" w:rsidRDefault="002A578B" w:rsidP="00F42669">
      <w:pPr>
        <w:spacing w:after="0" w:line="360" w:lineRule="auto"/>
        <w:jc w:val="both"/>
        <w:rPr>
          <w:rFonts w:ascii="Cambria" w:hAnsi="Cambria" w:cs="Times New Roman"/>
          <w:b/>
          <w:sz w:val="24"/>
          <w:szCs w:val="24"/>
        </w:rPr>
      </w:pPr>
      <w:r w:rsidRPr="00BA1750">
        <w:rPr>
          <w:rFonts w:ascii="Cambria" w:hAnsi="Cambria" w:cs="Times New Roman"/>
          <w:b/>
          <w:bCs/>
          <w:sz w:val="24"/>
          <w:szCs w:val="24"/>
          <w:lang w:eastAsia="ar-SA"/>
        </w:rPr>
        <w:t>1.2</w:t>
      </w:r>
      <w:r w:rsidRPr="00BA1750">
        <w:rPr>
          <w:rFonts w:ascii="Cambria" w:hAnsi="Cambria" w:cs="Times New Roman"/>
          <w:sz w:val="24"/>
          <w:szCs w:val="24"/>
          <w:lang w:eastAsia="ar-SA"/>
        </w:rPr>
        <w:t xml:space="preserve"> Os serviços serão </w:t>
      </w:r>
      <w:r>
        <w:rPr>
          <w:rFonts w:ascii="Cambria" w:hAnsi="Cambria" w:cs="Times New Roman"/>
          <w:sz w:val="24"/>
          <w:szCs w:val="24"/>
          <w:lang w:eastAsia="ar-SA"/>
        </w:rPr>
        <w:t>executados no endereço:</w:t>
      </w:r>
      <w:r w:rsidRPr="00BA1750">
        <w:rPr>
          <w:rFonts w:ascii="Cambria" w:hAnsi="Cambria" w:cs="Times New Roman"/>
          <w:sz w:val="24"/>
          <w:szCs w:val="24"/>
          <w:lang w:eastAsia="ar-SA"/>
        </w:rPr>
        <w:t xml:space="preserve"> </w:t>
      </w:r>
      <w:r w:rsidR="00924B43">
        <w:rPr>
          <w:rFonts w:ascii="Cambria" w:hAnsi="Cambria"/>
          <w:sz w:val="24"/>
          <w:szCs w:val="24"/>
        </w:rPr>
        <w:t>Av. Joaquim Santana Xavier Nunes esq.com Rua 21-A, Setor Pouso Alto, CEP 75.640-000, Município de Piracanjuba-GO</w:t>
      </w:r>
      <w:r w:rsidR="00F42669">
        <w:rPr>
          <w:rFonts w:ascii="Cambria" w:hAnsi="Cambria"/>
          <w:sz w:val="24"/>
          <w:szCs w:val="24"/>
        </w:rPr>
        <w:t>.</w:t>
      </w:r>
    </w:p>
    <w:p w14:paraId="145F249C" w14:textId="2F41D3BC" w:rsidR="00FE05B1" w:rsidRPr="00BA1750" w:rsidRDefault="00FE05B1" w:rsidP="00BA1750">
      <w:pPr>
        <w:spacing w:before="120" w:after="120" w:line="360" w:lineRule="auto"/>
        <w:jc w:val="both"/>
        <w:rPr>
          <w:rFonts w:ascii="Cambria" w:hAnsi="Cambria" w:cs="Times New Roman"/>
          <w:sz w:val="24"/>
          <w:szCs w:val="24"/>
        </w:rPr>
      </w:pPr>
      <w:r w:rsidRPr="00BA1750">
        <w:rPr>
          <w:rFonts w:ascii="Cambria" w:hAnsi="Cambria" w:cs="Times New Roman"/>
          <w:b/>
          <w:sz w:val="24"/>
          <w:szCs w:val="24"/>
        </w:rPr>
        <w:t>1.</w:t>
      </w:r>
      <w:r w:rsidR="00C521F6" w:rsidRPr="00BA1750">
        <w:rPr>
          <w:rFonts w:ascii="Cambria" w:hAnsi="Cambria" w:cs="Times New Roman"/>
          <w:b/>
          <w:sz w:val="24"/>
          <w:szCs w:val="24"/>
        </w:rPr>
        <w:t>3</w:t>
      </w:r>
      <w:r w:rsidRPr="00BA1750">
        <w:rPr>
          <w:rFonts w:ascii="Cambria" w:hAnsi="Cambria" w:cs="Times New Roman"/>
          <w:sz w:val="24"/>
          <w:szCs w:val="24"/>
        </w:rPr>
        <w:t xml:space="preserve"> O presente contrato, vincula o </w:t>
      </w:r>
      <w:r w:rsidRPr="00BA1750">
        <w:rPr>
          <w:rFonts w:ascii="Cambria" w:hAnsi="Cambria" w:cs="Times New Roman"/>
          <w:b/>
          <w:sz w:val="24"/>
          <w:szCs w:val="24"/>
        </w:rPr>
        <w:t>CONTRATADO</w:t>
      </w:r>
      <w:r w:rsidRPr="00BA1750">
        <w:rPr>
          <w:rFonts w:ascii="Cambria" w:hAnsi="Cambria" w:cs="Times New Roman"/>
          <w:sz w:val="24"/>
          <w:szCs w:val="24"/>
        </w:rPr>
        <w:t xml:space="preserve"> aos anexos técnicos expedidos pelo Departamento de Engenharia deste Município, consistentes nas especificações técnicas, detalhamento do BDI, memorial descritivo, planilha orçamentária, cronograma físico-financeiro e demais projetos de engenharia, objeto da </w:t>
      </w:r>
      <w:r w:rsidR="00A066BD" w:rsidRPr="00BA1750">
        <w:rPr>
          <w:rFonts w:ascii="Cambria" w:hAnsi="Cambria" w:cs="Times New Roman"/>
          <w:sz w:val="24"/>
          <w:szCs w:val="24"/>
        </w:rPr>
        <w:t>Concorrência Eletrônica</w:t>
      </w:r>
      <w:r w:rsidRPr="00BA1750">
        <w:rPr>
          <w:rFonts w:ascii="Cambria" w:hAnsi="Cambria" w:cs="Times New Roman"/>
          <w:sz w:val="24"/>
          <w:szCs w:val="24"/>
        </w:rPr>
        <w:t xml:space="preserve"> nº </w:t>
      </w:r>
      <w:r w:rsidR="003C52B1">
        <w:rPr>
          <w:rFonts w:ascii="Cambria" w:hAnsi="Cambria" w:cs="Times New Roman"/>
          <w:sz w:val="24"/>
          <w:szCs w:val="24"/>
        </w:rPr>
        <w:t>013/2025</w:t>
      </w:r>
      <w:r w:rsidRPr="00BA1750">
        <w:rPr>
          <w:rFonts w:ascii="Cambria" w:hAnsi="Cambria" w:cs="Times New Roman"/>
          <w:sz w:val="24"/>
          <w:szCs w:val="24"/>
        </w:rPr>
        <w:t>.</w:t>
      </w:r>
    </w:p>
    <w:p w14:paraId="24732633" w14:textId="56171E88" w:rsidR="002C7798" w:rsidRPr="00BA1750" w:rsidRDefault="000A5657" w:rsidP="00BA1750">
      <w:pPr>
        <w:pStyle w:val="PargrafodaLista"/>
        <w:numPr>
          <w:ilvl w:val="0"/>
          <w:numId w:val="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BA1750">
        <w:rPr>
          <w:rFonts w:ascii="Cambria" w:hAnsi="Cambria"/>
          <w:b/>
          <w:bCs/>
          <w:sz w:val="24"/>
          <w:szCs w:val="24"/>
        </w:rPr>
        <w:t xml:space="preserve"> </w:t>
      </w:r>
      <w:r w:rsidR="002C7798" w:rsidRPr="00BA1750">
        <w:rPr>
          <w:rFonts w:ascii="Cambria" w:hAnsi="Cambria"/>
          <w:b/>
          <w:bCs/>
          <w:sz w:val="24"/>
          <w:szCs w:val="24"/>
        </w:rPr>
        <w:t>CLÁUSULA SEGUNDA – DA VIGÊNCIA E PRORROGAÇÃO</w:t>
      </w:r>
    </w:p>
    <w:p w14:paraId="13280BBD" w14:textId="63D32676" w:rsidR="00DD7CCD" w:rsidRPr="00BA1750" w:rsidRDefault="00BC04EA" w:rsidP="00BA1750">
      <w:pPr>
        <w:pStyle w:val="PargrafodaLista"/>
        <w:widowControl w:val="0"/>
        <w:tabs>
          <w:tab w:val="left" w:pos="1074"/>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2.1</w:t>
      </w:r>
      <w:r w:rsidRPr="00BA1750">
        <w:rPr>
          <w:rFonts w:ascii="Cambria" w:hAnsi="Cambria"/>
          <w:sz w:val="24"/>
          <w:szCs w:val="24"/>
        </w:rPr>
        <w:t xml:space="preserve"> </w:t>
      </w:r>
      <w:r w:rsidR="00DD7CCD" w:rsidRPr="00BA1750">
        <w:rPr>
          <w:rFonts w:ascii="Cambria" w:hAnsi="Cambria"/>
          <w:sz w:val="24"/>
          <w:szCs w:val="24"/>
        </w:rPr>
        <w:t xml:space="preserve">O prazo para a execução das obras será de até </w:t>
      </w:r>
      <w:r w:rsidR="00C01787">
        <w:rPr>
          <w:rFonts w:ascii="Cambria" w:hAnsi="Cambria"/>
          <w:sz w:val="24"/>
          <w:szCs w:val="24"/>
        </w:rPr>
        <w:t>01 (um) mês</w:t>
      </w:r>
      <w:r w:rsidR="00DD7CCD" w:rsidRPr="00BA1750">
        <w:rPr>
          <w:rFonts w:ascii="Cambria" w:hAnsi="Cambria"/>
          <w:sz w:val="24"/>
          <w:szCs w:val="24"/>
        </w:rPr>
        <w:t>, conforme</w:t>
      </w:r>
      <w:r w:rsidR="00DD7CCD" w:rsidRPr="00BA1750">
        <w:rPr>
          <w:rFonts w:ascii="Cambria" w:hAnsi="Cambria"/>
          <w:spacing w:val="1"/>
          <w:sz w:val="24"/>
          <w:szCs w:val="24"/>
        </w:rPr>
        <w:t xml:space="preserve"> </w:t>
      </w:r>
      <w:r w:rsidR="00DD7CCD" w:rsidRPr="00BA1750">
        <w:rPr>
          <w:rFonts w:ascii="Cambria" w:hAnsi="Cambria"/>
          <w:sz w:val="24"/>
          <w:szCs w:val="24"/>
        </w:rPr>
        <w:t>cronograma físico financeiro, contado a partir da emissão da Ordem de Serviços,</w:t>
      </w:r>
      <w:r w:rsidR="00DD7CCD" w:rsidRPr="00BA1750">
        <w:rPr>
          <w:rFonts w:ascii="Cambria" w:hAnsi="Cambria"/>
          <w:spacing w:val="1"/>
          <w:sz w:val="24"/>
          <w:szCs w:val="24"/>
        </w:rPr>
        <w:t xml:space="preserve"> </w:t>
      </w:r>
      <w:r w:rsidR="00DD7CCD" w:rsidRPr="00BA1750">
        <w:rPr>
          <w:rFonts w:ascii="Cambria" w:hAnsi="Cambria"/>
          <w:sz w:val="24"/>
          <w:szCs w:val="24"/>
        </w:rPr>
        <w:t>podendo ser prorrogado, para cumprimento do objeto contratual, nos termos da Lei</w:t>
      </w:r>
      <w:r w:rsidR="00DD7CCD" w:rsidRPr="00BA1750">
        <w:rPr>
          <w:rFonts w:ascii="Cambria" w:hAnsi="Cambria"/>
          <w:spacing w:val="1"/>
          <w:sz w:val="24"/>
          <w:szCs w:val="24"/>
        </w:rPr>
        <w:t xml:space="preserve"> </w:t>
      </w:r>
      <w:r w:rsidR="00DD7CCD" w:rsidRPr="00BA1750">
        <w:rPr>
          <w:rFonts w:ascii="Cambria" w:hAnsi="Cambria"/>
          <w:sz w:val="24"/>
          <w:szCs w:val="24"/>
        </w:rPr>
        <w:t>Federal</w:t>
      </w:r>
      <w:r w:rsidR="00DD7CCD" w:rsidRPr="00BA1750">
        <w:rPr>
          <w:rFonts w:ascii="Cambria" w:hAnsi="Cambria"/>
          <w:spacing w:val="-4"/>
          <w:sz w:val="24"/>
          <w:szCs w:val="24"/>
        </w:rPr>
        <w:t xml:space="preserve"> </w:t>
      </w:r>
      <w:r w:rsidR="00DD7CCD" w:rsidRPr="00BA1750">
        <w:rPr>
          <w:rFonts w:ascii="Cambria" w:hAnsi="Cambria"/>
          <w:sz w:val="24"/>
          <w:szCs w:val="24"/>
        </w:rPr>
        <w:t>nº</w:t>
      </w:r>
      <w:r w:rsidR="00DD7CCD" w:rsidRPr="00BA1750">
        <w:rPr>
          <w:rFonts w:ascii="Cambria" w:hAnsi="Cambria"/>
          <w:spacing w:val="-1"/>
          <w:sz w:val="24"/>
          <w:szCs w:val="24"/>
        </w:rPr>
        <w:t xml:space="preserve"> 14.133/2021</w:t>
      </w:r>
      <w:r w:rsidR="00DD7CCD" w:rsidRPr="00BA1750">
        <w:rPr>
          <w:rFonts w:ascii="Cambria" w:hAnsi="Cambria"/>
          <w:sz w:val="24"/>
          <w:szCs w:val="24"/>
        </w:rPr>
        <w:t>.</w:t>
      </w:r>
    </w:p>
    <w:p w14:paraId="5EF706B0" w14:textId="2939621F" w:rsidR="00DD7CCD" w:rsidRPr="00BA1750" w:rsidRDefault="00BC04EA" w:rsidP="00BA1750">
      <w:pPr>
        <w:pStyle w:val="PargrafodaLista"/>
        <w:widowControl w:val="0"/>
        <w:tabs>
          <w:tab w:val="left" w:pos="1053"/>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2.2</w:t>
      </w:r>
      <w:r w:rsidRPr="00BA1750">
        <w:rPr>
          <w:rFonts w:ascii="Cambria" w:hAnsi="Cambria"/>
          <w:sz w:val="24"/>
          <w:szCs w:val="24"/>
        </w:rPr>
        <w:t xml:space="preserve"> </w:t>
      </w:r>
      <w:r w:rsidR="00DD7CCD" w:rsidRPr="00BA1750">
        <w:rPr>
          <w:rFonts w:ascii="Cambria" w:hAnsi="Cambria"/>
          <w:sz w:val="24"/>
          <w:szCs w:val="24"/>
        </w:rPr>
        <w:t>O CONTRATANTE tem o prazo de até 05 (cinco) dias úteis, a partir da data de</w:t>
      </w:r>
      <w:r w:rsidR="00DD7CCD" w:rsidRPr="00BA1750">
        <w:rPr>
          <w:rFonts w:ascii="Cambria" w:hAnsi="Cambria"/>
          <w:spacing w:val="1"/>
          <w:sz w:val="24"/>
          <w:szCs w:val="24"/>
        </w:rPr>
        <w:t xml:space="preserve"> </w:t>
      </w:r>
      <w:r w:rsidR="00DD7CCD" w:rsidRPr="00BA1750">
        <w:rPr>
          <w:rFonts w:ascii="Cambria" w:hAnsi="Cambria"/>
          <w:sz w:val="24"/>
          <w:szCs w:val="24"/>
        </w:rPr>
        <w:t>publicação do extrato do Termo Contratual, para emissão da primeira Ordem de</w:t>
      </w:r>
      <w:r w:rsidR="00DD7CCD" w:rsidRPr="00BA1750">
        <w:rPr>
          <w:rFonts w:ascii="Cambria" w:hAnsi="Cambria"/>
          <w:spacing w:val="1"/>
          <w:sz w:val="24"/>
          <w:szCs w:val="24"/>
        </w:rPr>
        <w:t xml:space="preserve"> </w:t>
      </w:r>
      <w:r w:rsidR="00DD7CCD" w:rsidRPr="00BA1750">
        <w:rPr>
          <w:rFonts w:ascii="Cambria" w:hAnsi="Cambria"/>
          <w:sz w:val="24"/>
          <w:szCs w:val="24"/>
        </w:rPr>
        <w:t>Serviço.</w:t>
      </w:r>
    </w:p>
    <w:p w14:paraId="3683EBF9" w14:textId="09257A8D" w:rsidR="00DD7CCD" w:rsidRPr="00BA1750" w:rsidRDefault="00BC04EA" w:rsidP="00BA1750">
      <w:pPr>
        <w:pStyle w:val="PargrafodaLista"/>
        <w:widowControl w:val="0"/>
        <w:tabs>
          <w:tab w:val="left" w:pos="1134"/>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2.3</w:t>
      </w:r>
      <w:r w:rsidRPr="00BA1750">
        <w:rPr>
          <w:rFonts w:ascii="Cambria" w:hAnsi="Cambria"/>
          <w:sz w:val="24"/>
          <w:szCs w:val="24"/>
        </w:rPr>
        <w:t xml:space="preserve"> </w:t>
      </w:r>
      <w:r w:rsidR="00DD7CCD" w:rsidRPr="00BA1750">
        <w:rPr>
          <w:rFonts w:ascii="Cambria" w:hAnsi="Cambria"/>
          <w:sz w:val="24"/>
          <w:szCs w:val="24"/>
        </w:rPr>
        <w:t>O</w:t>
      </w:r>
      <w:r w:rsidR="00DD7CCD" w:rsidRPr="00BA1750">
        <w:rPr>
          <w:rFonts w:ascii="Cambria" w:hAnsi="Cambria"/>
          <w:spacing w:val="1"/>
          <w:sz w:val="24"/>
          <w:szCs w:val="24"/>
        </w:rPr>
        <w:t xml:space="preserve"> </w:t>
      </w:r>
      <w:r w:rsidR="00DD7CCD" w:rsidRPr="00BA1750">
        <w:rPr>
          <w:rFonts w:ascii="Cambria" w:hAnsi="Cambria"/>
          <w:sz w:val="24"/>
          <w:szCs w:val="24"/>
        </w:rPr>
        <w:t>prazo</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vigência</w:t>
      </w:r>
      <w:r w:rsidR="00DD7CCD" w:rsidRPr="00BA1750">
        <w:rPr>
          <w:rFonts w:ascii="Cambria" w:hAnsi="Cambria"/>
          <w:spacing w:val="1"/>
          <w:sz w:val="24"/>
          <w:szCs w:val="24"/>
        </w:rPr>
        <w:t xml:space="preserve"> </w:t>
      </w:r>
      <w:r w:rsidR="00DD7CCD" w:rsidRPr="00BA1750">
        <w:rPr>
          <w:rFonts w:ascii="Cambria" w:hAnsi="Cambria"/>
          <w:sz w:val="24"/>
          <w:szCs w:val="24"/>
        </w:rPr>
        <w:t>deste</w:t>
      </w:r>
      <w:r w:rsidR="00DD7CCD" w:rsidRPr="00BA1750">
        <w:rPr>
          <w:rFonts w:ascii="Cambria" w:hAnsi="Cambria"/>
          <w:spacing w:val="1"/>
          <w:sz w:val="24"/>
          <w:szCs w:val="24"/>
        </w:rPr>
        <w:t xml:space="preserve"> </w:t>
      </w:r>
      <w:r w:rsidR="00DD7CCD" w:rsidRPr="00BA1750">
        <w:rPr>
          <w:rFonts w:ascii="Cambria" w:hAnsi="Cambria"/>
          <w:sz w:val="24"/>
          <w:szCs w:val="24"/>
        </w:rPr>
        <w:t>instrumento</w:t>
      </w:r>
      <w:r w:rsidR="00DD7CCD" w:rsidRPr="00BA1750">
        <w:rPr>
          <w:rFonts w:ascii="Cambria" w:hAnsi="Cambria"/>
          <w:spacing w:val="1"/>
          <w:sz w:val="24"/>
          <w:szCs w:val="24"/>
        </w:rPr>
        <w:t xml:space="preserve"> </w:t>
      </w:r>
      <w:r w:rsidR="00DD7CCD" w:rsidRPr="00BA1750">
        <w:rPr>
          <w:rFonts w:ascii="Cambria" w:hAnsi="Cambria"/>
          <w:sz w:val="24"/>
          <w:szCs w:val="24"/>
        </w:rPr>
        <w:t>contratual</w:t>
      </w:r>
      <w:r w:rsidR="00DD7CCD" w:rsidRPr="00BA1750">
        <w:rPr>
          <w:rFonts w:ascii="Cambria" w:hAnsi="Cambria"/>
          <w:spacing w:val="1"/>
          <w:sz w:val="24"/>
          <w:szCs w:val="24"/>
        </w:rPr>
        <w:t xml:space="preserve"> </w:t>
      </w:r>
      <w:r w:rsidR="00DD7CCD" w:rsidRPr="00BA1750">
        <w:rPr>
          <w:rFonts w:ascii="Cambria" w:hAnsi="Cambria"/>
          <w:sz w:val="24"/>
          <w:szCs w:val="24"/>
        </w:rPr>
        <w:t>será</w:t>
      </w:r>
      <w:r w:rsidR="00DD7CCD" w:rsidRPr="00BA1750">
        <w:rPr>
          <w:rFonts w:ascii="Cambria" w:hAnsi="Cambria"/>
          <w:spacing w:val="1"/>
          <w:sz w:val="24"/>
          <w:szCs w:val="24"/>
        </w:rPr>
        <w:t xml:space="preserve"> </w:t>
      </w:r>
      <w:r w:rsidR="00DE5F95" w:rsidRPr="00BA1750">
        <w:rPr>
          <w:rFonts w:ascii="Cambria" w:hAnsi="Cambria"/>
          <w:spacing w:val="1"/>
          <w:sz w:val="24"/>
          <w:szCs w:val="24"/>
        </w:rPr>
        <w:t xml:space="preserve">de </w:t>
      </w:r>
      <w:r w:rsidR="00C01787">
        <w:rPr>
          <w:rFonts w:ascii="Cambria" w:hAnsi="Cambria"/>
          <w:spacing w:val="1"/>
          <w:sz w:val="24"/>
          <w:szCs w:val="24"/>
        </w:rPr>
        <w:t>12 (doze) meses</w:t>
      </w:r>
      <w:r w:rsidR="00DE5F95" w:rsidRPr="00BA1750">
        <w:rPr>
          <w:rFonts w:ascii="Cambria" w:hAnsi="Cambria"/>
          <w:spacing w:val="1"/>
          <w:sz w:val="24"/>
          <w:szCs w:val="24"/>
        </w:rPr>
        <w:t xml:space="preserve"> </w:t>
      </w:r>
      <w:r w:rsidR="00DD7CCD" w:rsidRPr="00BA1750">
        <w:rPr>
          <w:rFonts w:ascii="Cambria" w:hAnsi="Cambria"/>
          <w:sz w:val="24"/>
          <w:szCs w:val="24"/>
        </w:rPr>
        <w:t>a</w:t>
      </w:r>
      <w:r w:rsidR="00DD7CCD" w:rsidRPr="00BA1750">
        <w:rPr>
          <w:rFonts w:ascii="Cambria" w:hAnsi="Cambria"/>
          <w:spacing w:val="1"/>
          <w:sz w:val="24"/>
          <w:szCs w:val="24"/>
        </w:rPr>
        <w:t xml:space="preserve"> </w:t>
      </w:r>
      <w:r w:rsidR="00DD7CCD" w:rsidRPr="00BA1750">
        <w:rPr>
          <w:rFonts w:ascii="Cambria" w:hAnsi="Cambria"/>
          <w:sz w:val="24"/>
          <w:szCs w:val="24"/>
        </w:rPr>
        <w:t>partir</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sua</w:t>
      </w:r>
      <w:r w:rsidR="00DD7CCD" w:rsidRPr="00BA1750">
        <w:rPr>
          <w:rFonts w:ascii="Cambria" w:hAnsi="Cambria"/>
          <w:spacing w:val="1"/>
          <w:sz w:val="24"/>
          <w:szCs w:val="24"/>
        </w:rPr>
        <w:t xml:space="preserve"> </w:t>
      </w:r>
      <w:r w:rsidR="00DD7CCD" w:rsidRPr="00BA1750">
        <w:rPr>
          <w:rFonts w:ascii="Cambria" w:hAnsi="Cambria"/>
          <w:sz w:val="24"/>
          <w:szCs w:val="24"/>
        </w:rPr>
        <w:t>assinatura</w:t>
      </w:r>
      <w:r w:rsidR="00DE5F95" w:rsidRPr="00BA1750">
        <w:rPr>
          <w:rFonts w:ascii="Cambria" w:hAnsi="Cambria"/>
          <w:sz w:val="24"/>
          <w:szCs w:val="24"/>
        </w:rPr>
        <w:t xml:space="preserve">/publicação, </w:t>
      </w:r>
      <w:r w:rsidR="00DD7CCD" w:rsidRPr="00BA1750">
        <w:rPr>
          <w:rFonts w:ascii="Cambria" w:hAnsi="Cambria"/>
          <w:sz w:val="24"/>
          <w:szCs w:val="24"/>
        </w:rPr>
        <w:t>podendo</w:t>
      </w:r>
      <w:r w:rsidR="00DD7CCD" w:rsidRPr="00BA1750">
        <w:rPr>
          <w:rFonts w:ascii="Cambria" w:hAnsi="Cambria"/>
          <w:spacing w:val="1"/>
          <w:sz w:val="24"/>
          <w:szCs w:val="24"/>
        </w:rPr>
        <w:t xml:space="preserve"> </w:t>
      </w:r>
      <w:r w:rsidR="00DD7CCD" w:rsidRPr="00BA1750">
        <w:rPr>
          <w:rFonts w:ascii="Cambria" w:hAnsi="Cambria"/>
          <w:sz w:val="24"/>
          <w:szCs w:val="24"/>
        </w:rPr>
        <w:t>ser</w:t>
      </w:r>
      <w:r w:rsidR="00DD7CCD" w:rsidRPr="00BA1750">
        <w:rPr>
          <w:rFonts w:ascii="Cambria" w:hAnsi="Cambria"/>
          <w:spacing w:val="1"/>
          <w:sz w:val="24"/>
          <w:szCs w:val="24"/>
        </w:rPr>
        <w:t xml:space="preserve"> </w:t>
      </w:r>
      <w:r w:rsidR="00DD7CCD" w:rsidRPr="00BA1750">
        <w:rPr>
          <w:rFonts w:ascii="Cambria" w:hAnsi="Cambria"/>
          <w:sz w:val="24"/>
          <w:szCs w:val="24"/>
        </w:rPr>
        <w:t>prorrogado</w:t>
      </w:r>
      <w:r w:rsidR="00DD7CCD" w:rsidRPr="00BA1750">
        <w:rPr>
          <w:rFonts w:ascii="Cambria" w:hAnsi="Cambria"/>
          <w:spacing w:val="1"/>
          <w:sz w:val="24"/>
          <w:szCs w:val="24"/>
        </w:rPr>
        <w:t xml:space="preserve"> </w:t>
      </w:r>
      <w:r w:rsidR="00DD7CCD" w:rsidRPr="00BA1750">
        <w:rPr>
          <w:rFonts w:ascii="Cambria" w:hAnsi="Cambria"/>
          <w:sz w:val="24"/>
          <w:szCs w:val="24"/>
        </w:rPr>
        <w:t>nos</w:t>
      </w:r>
      <w:r w:rsidR="00DD7CCD" w:rsidRPr="00BA1750">
        <w:rPr>
          <w:rFonts w:ascii="Cambria" w:hAnsi="Cambria"/>
          <w:spacing w:val="1"/>
          <w:sz w:val="24"/>
          <w:szCs w:val="24"/>
        </w:rPr>
        <w:t xml:space="preserve"> </w:t>
      </w:r>
      <w:r w:rsidR="00DD7CCD" w:rsidRPr="00BA1750">
        <w:rPr>
          <w:rFonts w:ascii="Cambria" w:hAnsi="Cambria"/>
          <w:sz w:val="24"/>
          <w:szCs w:val="24"/>
        </w:rPr>
        <w:t>termos</w:t>
      </w:r>
      <w:r w:rsidR="00DD7CCD" w:rsidRPr="00BA1750">
        <w:rPr>
          <w:rFonts w:ascii="Cambria" w:hAnsi="Cambria"/>
          <w:spacing w:val="1"/>
          <w:sz w:val="24"/>
          <w:szCs w:val="24"/>
        </w:rPr>
        <w:t xml:space="preserve"> </w:t>
      </w:r>
      <w:r w:rsidR="00DD7CCD" w:rsidRPr="00BA1750">
        <w:rPr>
          <w:rFonts w:ascii="Cambria" w:hAnsi="Cambria"/>
          <w:sz w:val="24"/>
          <w:szCs w:val="24"/>
        </w:rPr>
        <w:t>do</w:t>
      </w:r>
      <w:r w:rsidR="00DD7CCD" w:rsidRPr="00BA1750">
        <w:rPr>
          <w:rFonts w:ascii="Cambria" w:hAnsi="Cambria"/>
          <w:spacing w:val="1"/>
          <w:sz w:val="24"/>
          <w:szCs w:val="24"/>
        </w:rPr>
        <w:t xml:space="preserve"> </w:t>
      </w:r>
      <w:r w:rsidR="00DD7CCD" w:rsidRPr="00BA1750">
        <w:rPr>
          <w:rFonts w:ascii="Cambria" w:hAnsi="Cambria"/>
          <w:sz w:val="24"/>
          <w:szCs w:val="24"/>
        </w:rPr>
        <w:t>art.</w:t>
      </w:r>
      <w:r w:rsidR="00DD7CCD" w:rsidRPr="00BA1750">
        <w:rPr>
          <w:rFonts w:ascii="Cambria" w:hAnsi="Cambria"/>
          <w:spacing w:val="1"/>
          <w:sz w:val="24"/>
          <w:szCs w:val="24"/>
        </w:rPr>
        <w:t xml:space="preserve"> 107 </w:t>
      </w:r>
      <w:r w:rsidR="00DD7CCD" w:rsidRPr="00BA1750">
        <w:rPr>
          <w:rFonts w:ascii="Cambria" w:hAnsi="Cambria"/>
          <w:sz w:val="24"/>
          <w:szCs w:val="24"/>
        </w:rPr>
        <w:t>da</w:t>
      </w:r>
      <w:r w:rsidR="00DD7CCD" w:rsidRPr="00BA1750">
        <w:rPr>
          <w:rFonts w:ascii="Cambria" w:hAnsi="Cambria"/>
          <w:spacing w:val="1"/>
          <w:sz w:val="24"/>
          <w:szCs w:val="24"/>
        </w:rPr>
        <w:t xml:space="preserve"> </w:t>
      </w:r>
      <w:r w:rsidR="00DD7CCD" w:rsidRPr="00BA1750">
        <w:rPr>
          <w:rFonts w:ascii="Cambria" w:hAnsi="Cambria"/>
          <w:sz w:val="24"/>
          <w:szCs w:val="24"/>
        </w:rPr>
        <w:t>Lei</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Licitações</w:t>
      </w:r>
      <w:r w:rsidR="00DD7CCD" w:rsidRPr="00BA1750">
        <w:rPr>
          <w:rFonts w:ascii="Cambria" w:hAnsi="Cambria"/>
          <w:spacing w:val="1"/>
          <w:sz w:val="24"/>
          <w:szCs w:val="24"/>
        </w:rPr>
        <w:t xml:space="preserve"> </w:t>
      </w:r>
      <w:r w:rsidR="00DD7CCD" w:rsidRPr="00BA1750">
        <w:rPr>
          <w:rFonts w:ascii="Cambria" w:hAnsi="Cambria"/>
          <w:sz w:val="24"/>
          <w:szCs w:val="24"/>
        </w:rPr>
        <w:t>e</w:t>
      </w:r>
      <w:r w:rsidR="00DD7CCD" w:rsidRPr="00BA1750">
        <w:rPr>
          <w:rFonts w:ascii="Cambria" w:hAnsi="Cambria"/>
          <w:spacing w:val="1"/>
          <w:sz w:val="24"/>
          <w:szCs w:val="24"/>
        </w:rPr>
        <w:t xml:space="preserve"> </w:t>
      </w:r>
      <w:r w:rsidR="00DD7CCD" w:rsidRPr="00BA1750">
        <w:rPr>
          <w:rFonts w:ascii="Cambria" w:hAnsi="Cambria"/>
          <w:sz w:val="24"/>
          <w:szCs w:val="24"/>
        </w:rPr>
        <w:t>Contratos</w:t>
      </w:r>
      <w:r w:rsidR="00DD7CCD" w:rsidRPr="00BA1750">
        <w:rPr>
          <w:rFonts w:ascii="Cambria" w:hAnsi="Cambria"/>
          <w:spacing w:val="1"/>
          <w:sz w:val="24"/>
          <w:szCs w:val="24"/>
        </w:rPr>
        <w:t xml:space="preserve"> </w:t>
      </w:r>
      <w:r w:rsidR="00DD7CCD" w:rsidRPr="00BA1750">
        <w:rPr>
          <w:rFonts w:ascii="Cambria" w:hAnsi="Cambria"/>
          <w:sz w:val="24"/>
          <w:szCs w:val="24"/>
        </w:rPr>
        <w:t>Administrativos.</w:t>
      </w:r>
    </w:p>
    <w:p w14:paraId="768BAFAC" w14:textId="10750EC6" w:rsidR="00DD7CCD" w:rsidRPr="00BA1750" w:rsidRDefault="00BC04EA" w:rsidP="00BA1750">
      <w:pPr>
        <w:pStyle w:val="PargrafodaLista"/>
        <w:widowControl w:val="0"/>
        <w:tabs>
          <w:tab w:val="left" w:pos="1046"/>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2.4</w:t>
      </w:r>
      <w:r w:rsidRPr="00BA1750">
        <w:rPr>
          <w:rFonts w:ascii="Cambria" w:hAnsi="Cambria"/>
          <w:sz w:val="24"/>
          <w:szCs w:val="24"/>
        </w:rPr>
        <w:t xml:space="preserve"> </w:t>
      </w:r>
      <w:r w:rsidR="00DD7CCD" w:rsidRPr="00BA1750">
        <w:rPr>
          <w:rFonts w:ascii="Cambria" w:hAnsi="Cambria"/>
          <w:sz w:val="24"/>
          <w:szCs w:val="24"/>
        </w:rPr>
        <w:t>Os prazos de que tratam os itens 2.1 e 2.3 desta Cláusula somente poderão ser</w:t>
      </w:r>
      <w:r w:rsidR="00DD7CCD" w:rsidRPr="00BA1750">
        <w:rPr>
          <w:rFonts w:ascii="Cambria" w:hAnsi="Cambria"/>
          <w:spacing w:val="-64"/>
          <w:sz w:val="24"/>
          <w:szCs w:val="24"/>
        </w:rPr>
        <w:t xml:space="preserve"> </w:t>
      </w:r>
      <w:r w:rsidR="00DD7CCD" w:rsidRPr="00BA1750">
        <w:rPr>
          <w:rFonts w:ascii="Cambria" w:hAnsi="Cambria"/>
          <w:sz w:val="24"/>
          <w:szCs w:val="24"/>
        </w:rPr>
        <w:t>prorrogados por meio de Termo Aditivo ou ter sua contagem suspensa, em época</w:t>
      </w:r>
      <w:r w:rsidR="00DD7CCD" w:rsidRPr="00BA1750">
        <w:rPr>
          <w:rFonts w:ascii="Cambria" w:hAnsi="Cambria"/>
          <w:spacing w:val="1"/>
          <w:sz w:val="24"/>
          <w:szCs w:val="24"/>
        </w:rPr>
        <w:t xml:space="preserve"> </w:t>
      </w:r>
      <w:r w:rsidR="00DD7CCD" w:rsidRPr="00BA1750">
        <w:rPr>
          <w:rFonts w:ascii="Cambria" w:hAnsi="Cambria"/>
          <w:sz w:val="24"/>
          <w:szCs w:val="24"/>
        </w:rPr>
        <w:t>própria,</w:t>
      </w:r>
      <w:r w:rsidR="00DD7CCD" w:rsidRPr="00BA1750">
        <w:rPr>
          <w:rFonts w:ascii="Cambria" w:hAnsi="Cambria"/>
          <w:spacing w:val="1"/>
          <w:sz w:val="24"/>
          <w:szCs w:val="24"/>
        </w:rPr>
        <w:t xml:space="preserve"> </w:t>
      </w:r>
      <w:r w:rsidR="00DD7CCD" w:rsidRPr="00BA1750">
        <w:rPr>
          <w:rFonts w:ascii="Cambria" w:hAnsi="Cambria"/>
          <w:sz w:val="24"/>
          <w:szCs w:val="24"/>
        </w:rPr>
        <w:t>por</w:t>
      </w:r>
      <w:r w:rsidR="00DD7CCD" w:rsidRPr="00BA1750">
        <w:rPr>
          <w:rFonts w:ascii="Cambria" w:hAnsi="Cambria"/>
          <w:spacing w:val="1"/>
          <w:sz w:val="24"/>
          <w:szCs w:val="24"/>
        </w:rPr>
        <w:t xml:space="preserve"> </w:t>
      </w:r>
      <w:r w:rsidR="00DD7CCD" w:rsidRPr="00BA1750">
        <w:rPr>
          <w:rFonts w:ascii="Cambria" w:hAnsi="Cambria"/>
          <w:sz w:val="24"/>
          <w:szCs w:val="24"/>
        </w:rPr>
        <w:t>iniciativa</w:t>
      </w:r>
      <w:r w:rsidR="00DD7CCD" w:rsidRPr="00BA1750">
        <w:rPr>
          <w:rFonts w:ascii="Cambria" w:hAnsi="Cambria"/>
          <w:spacing w:val="1"/>
          <w:sz w:val="24"/>
          <w:szCs w:val="24"/>
        </w:rPr>
        <w:t xml:space="preserve"> </w:t>
      </w:r>
      <w:r w:rsidR="00DD7CCD" w:rsidRPr="00BA1750">
        <w:rPr>
          <w:rFonts w:ascii="Cambria" w:hAnsi="Cambria"/>
          <w:sz w:val="24"/>
          <w:szCs w:val="24"/>
        </w:rPr>
        <w:t>do</w:t>
      </w:r>
      <w:r w:rsidR="00DD7CCD" w:rsidRPr="00BA1750">
        <w:rPr>
          <w:rFonts w:ascii="Cambria" w:hAnsi="Cambria"/>
          <w:spacing w:val="1"/>
          <w:sz w:val="24"/>
          <w:szCs w:val="24"/>
        </w:rPr>
        <w:t xml:space="preserve"> </w:t>
      </w:r>
      <w:r w:rsidR="00DD7CCD" w:rsidRPr="00BA1750">
        <w:rPr>
          <w:rFonts w:ascii="Cambria" w:hAnsi="Cambria"/>
          <w:sz w:val="24"/>
          <w:szCs w:val="24"/>
        </w:rPr>
        <w:t>CONTRATANTE,</w:t>
      </w:r>
      <w:r w:rsidR="00DD7CCD" w:rsidRPr="00BA1750">
        <w:rPr>
          <w:rFonts w:ascii="Cambria" w:hAnsi="Cambria"/>
          <w:spacing w:val="1"/>
          <w:sz w:val="24"/>
          <w:szCs w:val="24"/>
        </w:rPr>
        <w:t xml:space="preserve"> </w:t>
      </w:r>
      <w:r w:rsidR="00DD7CCD" w:rsidRPr="00BA1750">
        <w:rPr>
          <w:rFonts w:ascii="Cambria" w:hAnsi="Cambria"/>
          <w:sz w:val="24"/>
          <w:szCs w:val="24"/>
        </w:rPr>
        <w:t>por</w:t>
      </w:r>
      <w:r w:rsidR="00DD7CCD" w:rsidRPr="00BA1750">
        <w:rPr>
          <w:rFonts w:ascii="Cambria" w:hAnsi="Cambria"/>
          <w:spacing w:val="1"/>
          <w:sz w:val="24"/>
          <w:szCs w:val="24"/>
        </w:rPr>
        <w:t xml:space="preserve"> </w:t>
      </w:r>
      <w:r w:rsidR="00DD7CCD" w:rsidRPr="00BA1750">
        <w:rPr>
          <w:rFonts w:ascii="Cambria" w:hAnsi="Cambria"/>
          <w:sz w:val="24"/>
          <w:szCs w:val="24"/>
        </w:rPr>
        <w:t>conveniência</w:t>
      </w:r>
      <w:r w:rsidR="00DD7CCD" w:rsidRPr="00BA1750">
        <w:rPr>
          <w:rFonts w:ascii="Cambria" w:hAnsi="Cambria"/>
          <w:spacing w:val="1"/>
          <w:sz w:val="24"/>
          <w:szCs w:val="24"/>
        </w:rPr>
        <w:t xml:space="preserve"> </w:t>
      </w:r>
      <w:r w:rsidR="00DD7CCD" w:rsidRPr="00BA1750">
        <w:rPr>
          <w:rFonts w:ascii="Cambria" w:hAnsi="Cambria"/>
          <w:sz w:val="24"/>
          <w:szCs w:val="24"/>
        </w:rPr>
        <w:t>administrativa,</w:t>
      </w:r>
      <w:r w:rsidR="00DD7CCD" w:rsidRPr="00BA1750">
        <w:rPr>
          <w:rFonts w:ascii="Cambria" w:hAnsi="Cambria"/>
          <w:spacing w:val="1"/>
          <w:sz w:val="24"/>
          <w:szCs w:val="24"/>
        </w:rPr>
        <w:t xml:space="preserve"> </w:t>
      </w:r>
      <w:r w:rsidR="00DD7CCD" w:rsidRPr="00BA1750">
        <w:rPr>
          <w:rFonts w:ascii="Cambria" w:hAnsi="Cambria"/>
          <w:sz w:val="24"/>
          <w:szCs w:val="24"/>
        </w:rPr>
        <w:t>plenamente</w:t>
      </w:r>
      <w:r w:rsidR="00DD7CCD" w:rsidRPr="00BA1750">
        <w:rPr>
          <w:rFonts w:ascii="Cambria" w:hAnsi="Cambria"/>
          <w:spacing w:val="-2"/>
          <w:sz w:val="24"/>
          <w:szCs w:val="24"/>
        </w:rPr>
        <w:t xml:space="preserve"> </w:t>
      </w:r>
      <w:r w:rsidR="00DD7CCD" w:rsidRPr="00BA1750">
        <w:rPr>
          <w:rFonts w:ascii="Cambria" w:hAnsi="Cambria"/>
          <w:sz w:val="24"/>
          <w:szCs w:val="24"/>
        </w:rPr>
        <w:t>justificada</w:t>
      </w:r>
      <w:r w:rsidR="00DD7CCD" w:rsidRPr="00BA1750">
        <w:rPr>
          <w:rFonts w:ascii="Cambria" w:hAnsi="Cambria"/>
          <w:spacing w:val="-3"/>
          <w:sz w:val="24"/>
          <w:szCs w:val="24"/>
        </w:rPr>
        <w:t xml:space="preserve"> </w:t>
      </w:r>
      <w:r w:rsidR="00DD7CCD" w:rsidRPr="00BA1750">
        <w:rPr>
          <w:rFonts w:ascii="Cambria" w:hAnsi="Cambria"/>
          <w:sz w:val="24"/>
          <w:szCs w:val="24"/>
        </w:rPr>
        <w:t>e manifestada e</w:t>
      </w:r>
      <w:r w:rsidR="00DD7CCD" w:rsidRPr="00BA1750">
        <w:rPr>
          <w:rFonts w:ascii="Cambria" w:hAnsi="Cambria"/>
          <w:spacing w:val="-1"/>
          <w:sz w:val="24"/>
          <w:szCs w:val="24"/>
        </w:rPr>
        <w:t xml:space="preserve"> </w:t>
      </w:r>
      <w:r w:rsidR="00DD7CCD" w:rsidRPr="00BA1750">
        <w:rPr>
          <w:rFonts w:ascii="Cambria" w:hAnsi="Cambria"/>
          <w:sz w:val="24"/>
          <w:szCs w:val="24"/>
        </w:rPr>
        <w:t>nos</w:t>
      </w:r>
      <w:r w:rsidR="00DD7CCD" w:rsidRPr="00BA1750">
        <w:rPr>
          <w:rFonts w:ascii="Cambria" w:hAnsi="Cambria"/>
          <w:spacing w:val="-2"/>
          <w:sz w:val="24"/>
          <w:szCs w:val="24"/>
        </w:rPr>
        <w:t xml:space="preserve"> </w:t>
      </w:r>
      <w:r w:rsidR="00DD7CCD" w:rsidRPr="00BA1750">
        <w:rPr>
          <w:rFonts w:ascii="Cambria" w:hAnsi="Cambria"/>
          <w:sz w:val="24"/>
          <w:szCs w:val="24"/>
        </w:rPr>
        <w:t>termos</w:t>
      </w:r>
      <w:r w:rsidR="00DD7CCD" w:rsidRPr="00BA1750">
        <w:rPr>
          <w:rFonts w:ascii="Cambria" w:hAnsi="Cambria"/>
          <w:spacing w:val="-1"/>
          <w:sz w:val="24"/>
          <w:szCs w:val="24"/>
        </w:rPr>
        <w:t xml:space="preserve"> </w:t>
      </w:r>
      <w:r w:rsidR="00DD7CCD" w:rsidRPr="00BA1750">
        <w:rPr>
          <w:rFonts w:ascii="Cambria" w:hAnsi="Cambria"/>
          <w:sz w:val="24"/>
          <w:szCs w:val="24"/>
        </w:rPr>
        <w:t>da Lei</w:t>
      </w:r>
      <w:r w:rsidR="00DD7CCD" w:rsidRPr="00BA1750">
        <w:rPr>
          <w:rFonts w:ascii="Cambria" w:hAnsi="Cambria"/>
          <w:spacing w:val="-1"/>
          <w:sz w:val="24"/>
          <w:szCs w:val="24"/>
        </w:rPr>
        <w:t xml:space="preserve"> </w:t>
      </w:r>
      <w:r w:rsidR="00DD7CCD" w:rsidRPr="00BA1750">
        <w:rPr>
          <w:rFonts w:ascii="Cambria" w:hAnsi="Cambria"/>
          <w:sz w:val="24"/>
          <w:szCs w:val="24"/>
        </w:rPr>
        <w:t>Federal</w:t>
      </w:r>
      <w:r w:rsidR="00DD7CCD" w:rsidRPr="00BA1750">
        <w:rPr>
          <w:rFonts w:ascii="Cambria" w:hAnsi="Cambria"/>
          <w:spacing w:val="-1"/>
          <w:sz w:val="24"/>
          <w:szCs w:val="24"/>
        </w:rPr>
        <w:t xml:space="preserve"> </w:t>
      </w:r>
      <w:r w:rsidR="00DD7CCD" w:rsidRPr="00BA1750">
        <w:rPr>
          <w:rFonts w:ascii="Cambria" w:hAnsi="Cambria"/>
          <w:sz w:val="24"/>
          <w:szCs w:val="24"/>
        </w:rPr>
        <w:t>nº</w:t>
      </w:r>
      <w:r w:rsidR="00DD7CCD" w:rsidRPr="00BA1750">
        <w:rPr>
          <w:rFonts w:ascii="Cambria" w:hAnsi="Cambria"/>
          <w:spacing w:val="-2"/>
          <w:sz w:val="24"/>
          <w:szCs w:val="24"/>
        </w:rPr>
        <w:t xml:space="preserve"> 14.133/2021</w:t>
      </w:r>
      <w:r w:rsidR="00DD7CCD" w:rsidRPr="00BA1750">
        <w:rPr>
          <w:rFonts w:ascii="Cambria" w:hAnsi="Cambria"/>
          <w:sz w:val="24"/>
          <w:szCs w:val="24"/>
        </w:rPr>
        <w:t>.</w:t>
      </w:r>
    </w:p>
    <w:p w14:paraId="3AEDC125" w14:textId="4F8588E4" w:rsidR="002C7798" w:rsidRPr="00BA1750" w:rsidRDefault="00BC04E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3 </w:t>
      </w:r>
      <w:r w:rsidR="0094098C" w:rsidRPr="00BA1750">
        <w:rPr>
          <w:rFonts w:ascii="Cambria" w:hAnsi="Cambria" w:cs="Times New Roman"/>
          <w:b/>
          <w:bCs/>
          <w:sz w:val="24"/>
          <w:szCs w:val="24"/>
        </w:rPr>
        <w:t xml:space="preserve">  </w:t>
      </w:r>
      <w:r w:rsidR="002C7798" w:rsidRPr="00BA1750">
        <w:rPr>
          <w:rFonts w:ascii="Cambria" w:hAnsi="Cambria" w:cs="Times New Roman"/>
          <w:b/>
          <w:bCs/>
          <w:sz w:val="24"/>
          <w:szCs w:val="24"/>
        </w:rPr>
        <w:t>CLÁUSULA TERCEIRA – DA DOTAÇÃO ORÇAMENTÁRIA</w:t>
      </w:r>
    </w:p>
    <w:p w14:paraId="0191FD17" w14:textId="2349E6C7" w:rsidR="00EC0C92" w:rsidRDefault="00A7547B" w:rsidP="00BA1750">
      <w:pPr>
        <w:tabs>
          <w:tab w:val="left" w:pos="170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3.1</w:t>
      </w:r>
      <w:r w:rsidRPr="00BA1750">
        <w:rPr>
          <w:rFonts w:ascii="Cambria" w:hAnsi="Cambria" w:cs="Times New Roman"/>
          <w:sz w:val="24"/>
          <w:szCs w:val="24"/>
        </w:rPr>
        <w:t xml:space="preserve"> As despesas decorrentes da prestação de serviço objeto desta Licitação correrão à conta dos recursos das dotações orçamentárias afeta aos órgãos do </w:t>
      </w:r>
      <w:r w:rsidR="009A56D1" w:rsidRPr="00BA1750">
        <w:rPr>
          <w:rFonts w:ascii="Cambria" w:hAnsi="Cambria" w:cs="Times New Roman"/>
          <w:sz w:val="24"/>
          <w:szCs w:val="24"/>
        </w:rPr>
        <w:t xml:space="preserve">Fundo Municipal de </w:t>
      </w:r>
      <w:r w:rsidR="00C81ECB">
        <w:rPr>
          <w:rFonts w:ascii="Cambria" w:hAnsi="Cambria" w:cs="Times New Roman"/>
          <w:sz w:val="24"/>
          <w:szCs w:val="24"/>
        </w:rPr>
        <w:t>Saúde</w:t>
      </w:r>
      <w:r w:rsidR="00DF08D7">
        <w:rPr>
          <w:rFonts w:ascii="Cambria" w:hAnsi="Cambria" w:cs="Times New Roman"/>
          <w:sz w:val="24"/>
          <w:szCs w:val="24"/>
        </w:rPr>
        <w:t>/</w:t>
      </w:r>
      <w:r w:rsidR="00E36FE2">
        <w:rPr>
          <w:rFonts w:ascii="Cambria" w:hAnsi="Cambria" w:cs="Times New Roman"/>
          <w:sz w:val="24"/>
          <w:szCs w:val="24"/>
        </w:rPr>
        <w:t>FMS</w:t>
      </w:r>
      <w:r w:rsidR="007F52E1" w:rsidRPr="00BA1750">
        <w:rPr>
          <w:rFonts w:ascii="Cambria" w:hAnsi="Cambria" w:cs="Times New Roman"/>
          <w:sz w:val="24"/>
          <w:szCs w:val="24"/>
        </w:rPr>
        <w:t xml:space="preserve"> </w:t>
      </w:r>
      <w:r w:rsidR="009A56D1" w:rsidRPr="00BA1750">
        <w:rPr>
          <w:rFonts w:ascii="Cambria" w:hAnsi="Cambria" w:cs="Times New Roman"/>
          <w:sz w:val="24"/>
          <w:szCs w:val="24"/>
        </w:rPr>
        <w:t xml:space="preserve">de </w:t>
      </w:r>
      <w:r w:rsidRPr="00BA1750">
        <w:rPr>
          <w:rFonts w:ascii="Cambria" w:hAnsi="Cambria" w:cs="Times New Roman"/>
          <w:sz w:val="24"/>
          <w:szCs w:val="24"/>
        </w:rPr>
        <w:t xml:space="preserve">Piracanjuba/GO, a </w:t>
      </w:r>
      <w:r w:rsidR="007609DD">
        <w:rPr>
          <w:rFonts w:ascii="Cambria" w:hAnsi="Cambria" w:cs="Times New Roman"/>
          <w:sz w:val="24"/>
          <w:szCs w:val="24"/>
        </w:rPr>
        <w:t>seguir:</w:t>
      </w:r>
    </w:p>
    <w:p w14:paraId="57CA9061" w14:textId="77777777" w:rsidR="00B00F3F" w:rsidRDefault="00B00F3F" w:rsidP="00B00F3F">
      <w:pPr>
        <w:pStyle w:val="PargrafodaLista"/>
        <w:numPr>
          <w:ilvl w:val="0"/>
          <w:numId w:val="11"/>
        </w:numPr>
        <w:tabs>
          <w:tab w:val="left" w:pos="1701"/>
        </w:tabs>
        <w:spacing w:before="120" w:after="120" w:line="360" w:lineRule="auto"/>
        <w:jc w:val="both"/>
        <w:rPr>
          <w:rFonts w:ascii="Cambria" w:hAnsi="Cambria"/>
          <w:sz w:val="24"/>
          <w:szCs w:val="24"/>
        </w:rPr>
      </w:pPr>
      <w:r>
        <w:rPr>
          <w:rFonts w:ascii="Cambria" w:hAnsi="Cambria"/>
          <w:sz w:val="24"/>
          <w:szCs w:val="24"/>
        </w:rPr>
        <w:lastRenderedPageBreak/>
        <w:t>55.00.00000.10.122.1007.1026.4.4.90.51.0-Obras e Instalações /FMS</w:t>
      </w:r>
    </w:p>
    <w:p w14:paraId="1111B69B" w14:textId="77777777" w:rsidR="00B00F3F" w:rsidRPr="00E21FC0" w:rsidRDefault="00B00F3F" w:rsidP="00B00F3F">
      <w:pPr>
        <w:pStyle w:val="PargrafodaLista"/>
        <w:numPr>
          <w:ilvl w:val="0"/>
          <w:numId w:val="11"/>
        </w:numPr>
        <w:tabs>
          <w:tab w:val="left" w:pos="1701"/>
        </w:tabs>
        <w:spacing w:before="120" w:after="120" w:line="360" w:lineRule="auto"/>
        <w:jc w:val="both"/>
        <w:rPr>
          <w:rFonts w:ascii="Cambria" w:hAnsi="Cambria"/>
          <w:sz w:val="24"/>
          <w:szCs w:val="24"/>
        </w:rPr>
      </w:pPr>
      <w:r>
        <w:rPr>
          <w:rFonts w:ascii="Cambria" w:hAnsi="Cambria"/>
          <w:sz w:val="24"/>
          <w:szCs w:val="24"/>
        </w:rPr>
        <w:t>Ficha 437; Fonte 102 (Recurso Próprio) Municipal/Saúde.</w:t>
      </w:r>
    </w:p>
    <w:p w14:paraId="3BC34785" w14:textId="6F9708DC" w:rsidR="002029B8" w:rsidRPr="00E21FC0" w:rsidRDefault="002029B8" w:rsidP="00B00F3F">
      <w:pPr>
        <w:pStyle w:val="PargrafodaLista"/>
        <w:tabs>
          <w:tab w:val="left" w:pos="1701"/>
        </w:tabs>
        <w:spacing w:before="120" w:after="120" w:line="360" w:lineRule="auto"/>
        <w:jc w:val="both"/>
        <w:rPr>
          <w:rFonts w:ascii="Cambria" w:hAnsi="Cambria"/>
          <w:sz w:val="24"/>
          <w:szCs w:val="24"/>
        </w:rPr>
      </w:pPr>
    </w:p>
    <w:p w14:paraId="06C12920" w14:textId="6BE621C5" w:rsidR="002C7798" w:rsidRPr="00BA1750" w:rsidRDefault="00971DC4"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4   </w:t>
      </w:r>
      <w:r w:rsidR="002C7798" w:rsidRPr="00BA1750">
        <w:rPr>
          <w:rFonts w:ascii="Cambria" w:hAnsi="Cambria" w:cs="Times New Roman"/>
          <w:b/>
          <w:bCs/>
          <w:sz w:val="24"/>
          <w:szCs w:val="24"/>
        </w:rPr>
        <w:t xml:space="preserve">CLÁUSULA </w:t>
      </w:r>
      <w:r w:rsidR="00FF5EC0" w:rsidRPr="00BA1750">
        <w:rPr>
          <w:rFonts w:ascii="Cambria" w:hAnsi="Cambria" w:cs="Times New Roman"/>
          <w:b/>
          <w:bCs/>
          <w:sz w:val="24"/>
          <w:szCs w:val="24"/>
        </w:rPr>
        <w:t>QUARTA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DO PREÇO</w:t>
      </w:r>
    </w:p>
    <w:p w14:paraId="40909C18" w14:textId="0728D9E1" w:rsidR="002C7798" w:rsidRPr="00BA1750" w:rsidRDefault="00A754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4.1</w:t>
      </w:r>
      <w:r w:rsidRPr="00BA1750">
        <w:rPr>
          <w:rFonts w:ascii="Cambria" w:hAnsi="Cambria" w:cs="Times New Roman"/>
          <w:sz w:val="24"/>
          <w:szCs w:val="24"/>
        </w:rPr>
        <w:t xml:space="preserve"> O preço global para execução da obra é de </w:t>
      </w:r>
      <w:r w:rsidRPr="00BA1750">
        <w:rPr>
          <w:rFonts w:ascii="Cambria" w:hAnsi="Cambria" w:cs="Times New Roman"/>
          <w:b/>
          <w:bCs/>
          <w:sz w:val="24"/>
          <w:szCs w:val="24"/>
        </w:rPr>
        <w:t>R$ ______________,</w:t>
      </w:r>
      <w:r w:rsidRPr="00BA1750">
        <w:rPr>
          <w:rFonts w:ascii="Cambria" w:hAnsi="Cambria" w:cs="Times New Roman"/>
          <w:sz w:val="24"/>
          <w:szCs w:val="24"/>
        </w:rPr>
        <w:t xml:space="preserve"> conforme planilha de custos apresentada.</w:t>
      </w:r>
    </w:p>
    <w:p w14:paraId="453B2E75" w14:textId="5AEE2F51" w:rsidR="00A7547B" w:rsidRPr="00BA1750" w:rsidRDefault="00A754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4.2</w:t>
      </w:r>
      <w:r w:rsidRPr="00BA1750">
        <w:rPr>
          <w:rFonts w:ascii="Cambria" w:hAnsi="Cambria" w:cs="Times New Roman"/>
          <w:sz w:val="24"/>
          <w:szCs w:val="24"/>
        </w:rPr>
        <w:t xml:space="preserve"> No preço acima estão inclusas todas as despesas relativas ao objeto contratado, tais como BDI, tributos, encargos sociais, previdenciários, trabalhistas, fiscais, seguros</w:t>
      </w:r>
      <w:r w:rsidR="00785909" w:rsidRPr="00BA1750">
        <w:rPr>
          <w:rFonts w:ascii="Cambria" w:hAnsi="Cambria" w:cs="Times New Roman"/>
          <w:sz w:val="24"/>
          <w:szCs w:val="24"/>
        </w:rPr>
        <w:t>, materiais, equipamentos e ferramentas, instalação de canteiro</w:t>
      </w:r>
      <w:r w:rsidR="00364937" w:rsidRPr="00BA1750">
        <w:rPr>
          <w:rFonts w:ascii="Cambria" w:hAnsi="Cambria" w:cs="Times New Roman"/>
          <w:sz w:val="24"/>
          <w:szCs w:val="24"/>
        </w:rPr>
        <w:t>, mão-de-obra, entre quaisquer outros custos decorrentes da execução do objeto.</w:t>
      </w:r>
    </w:p>
    <w:p w14:paraId="651B1D33" w14:textId="6040B7FF" w:rsidR="002C7798" w:rsidRPr="00BA1750" w:rsidRDefault="00CA527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5   </w:t>
      </w:r>
      <w:r w:rsidR="002C7798" w:rsidRPr="00BA1750">
        <w:rPr>
          <w:rFonts w:ascii="Cambria" w:hAnsi="Cambria" w:cs="Times New Roman"/>
          <w:b/>
          <w:bCs/>
          <w:sz w:val="24"/>
          <w:szCs w:val="24"/>
        </w:rPr>
        <w:t xml:space="preserve">CLÁUSULA </w:t>
      </w:r>
      <w:r w:rsidR="00FF5EC0" w:rsidRPr="00BA1750">
        <w:rPr>
          <w:rFonts w:ascii="Cambria" w:hAnsi="Cambria" w:cs="Times New Roman"/>
          <w:b/>
          <w:bCs/>
          <w:sz w:val="24"/>
          <w:szCs w:val="24"/>
        </w:rPr>
        <w:t>QUINTA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DA GARANTIA CONTRATUAL</w:t>
      </w:r>
    </w:p>
    <w:p w14:paraId="7F406978" w14:textId="51F4FFB2" w:rsidR="002C7798" w:rsidRPr="00BA1750" w:rsidRDefault="00C26F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5.1</w:t>
      </w:r>
      <w:r w:rsidRPr="00BA1750">
        <w:rPr>
          <w:rFonts w:ascii="Cambria" w:hAnsi="Cambria" w:cs="Times New Roman"/>
          <w:sz w:val="24"/>
          <w:szCs w:val="24"/>
        </w:rPr>
        <w:t xml:space="preserve"> A contratada apresentou à contratante</w:t>
      </w:r>
      <w:r w:rsidR="00637961" w:rsidRPr="00BA1750">
        <w:rPr>
          <w:rFonts w:ascii="Cambria" w:hAnsi="Cambria" w:cs="Times New Roman"/>
          <w:sz w:val="24"/>
          <w:szCs w:val="24"/>
        </w:rPr>
        <w:t xml:space="preserve"> garantia, nos termos do edital de licitação, no valor de R$ ______, correspondente ao percentual de 5% (cinco por cento) do valor do contrato, com validade de __/___/____ a ____/___/_____, devendo ser renovada no caso de prorrogação.</w:t>
      </w:r>
    </w:p>
    <w:p w14:paraId="3F022B60" w14:textId="38B8C567" w:rsidR="00637961" w:rsidRPr="00BA1750" w:rsidRDefault="0063796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5.2 </w:t>
      </w:r>
      <w:r w:rsidRPr="00BA1750">
        <w:rPr>
          <w:rFonts w:ascii="Cambria" w:hAnsi="Cambria" w:cs="Times New Roman"/>
          <w:sz w:val="24"/>
          <w:szCs w:val="24"/>
        </w:rPr>
        <w:t>Quando houver abertura de processos para eventual aplicação de penalidade, a fiscalização do contrato comunicará tal fato à seguradora e/ou fiadora, via e-mail, bem como encaminhará as decisões</w:t>
      </w:r>
      <w:r w:rsidR="003D5508" w:rsidRPr="00BA1750">
        <w:rPr>
          <w:rFonts w:ascii="Cambria" w:hAnsi="Cambria" w:cs="Times New Roman"/>
          <w:sz w:val="24"/>
          <w:szCs w:val="24"/>
        </w:rPr>
        <w:t xml:space="preserve"> finais de última instância administrativa.</w:t>
      </w:r>
    </w:p>
    <w:p w14:paraId="2379D829" w14:textId="14C14997" w:rsidR="003D5508" w:rsidRPr="00BA1750" w:rsidRDefault="003D550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5.3</w:t>
      </w:r>
      <w:r w:rsidRPr="00BA1750">
        <w:rPr>
          <w:rFonts w:ascii="Cambria" w:hAnsi="Cambria" w:cs="Times New Roman"/>
          <w:sz w:val="24"/>
          <w:szCs w:val="24"/>
        </w:rPr>
        <w:t xml:space="preserve"> Na hipótese de prorrogação contratual a garantia deverá ser renovada </w:t>
      </w:r>
      <w:r w:rsidR="00854329">
        <w:rPr>
          <w:rFonts w:ascii="Cambria" w:hAnsi="Cambria" w:cs="Times New Roman"/>
          <w:sz w:val="24"/>
          <w:szCs w:val="24"/>
        </w:rPr>
        <w:t>com</w:t>
      </w:r>
      <w:r w:rsidRPr="00BA1750">
        <w:rPr>
          <w:rFonts w:ascii="Cambria" w:hAnsi="Cambria" w:cs="Times New Roman"/>
          <w:sz w:val="24"/>
          <w:szCs w:val="24"/>
        </w:rPr>
        <w:t xml:space="preserve"> vigência de 03 (três) meses superior</w:t>
      </w:r>
      <w:r w:rsidR="00E52D5C" w:rsidRPr="00BA1750">
        <w:rPr>
          <w:rFonts w:ascii="Cambria" w:hAnsi="Cambria" w:cs="Times New Roman"/>
          <w:sz w:val="24"/>
          <w:szCs w:val="24"/>
        </w:rPr>
        <w:t xml:space="preserve"> ao da prorrogação e na hipótese de aditivo ou reajuste contratual a garantia deverá ser reforçada</w:t>
      </w:r>
      <w:r w:rsidR="00115990" w:rsidRPr="00BA1750">
        <w:rPr>
          <w:rFonts w:ascii="Cambria" w:hAnsi="Cambria" w:cs="Times New Roman"/>
          <w:sz w:val="24"/>
          <w:szCs w:val="24"/>
        </w:rPr>
        <w:t>.</w:t>
      </w:r>
    </w:p>
    <w:p w14:paraId="472C3E77" w14:textId="620C47F2" w:rsidR="00115990" w:rsidRPr="00BA1750" w:rsidRDefault="001159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5.4</w:t>
      </w:r>
      <w:r w:rsidRPr="00BA1750">
        <w:rPr>
          <w:rFonts w:ascii="Cambria" w:hAnsi="Cambria" w:cs="Times New Roman"/>
          <w:sz w:val="24"/>
          <w:szCs w:val="24"/>
        </w:rPr>
        <w:t xml:space="preserve"> Será permitida </w:t>
      </w:r>
      <w:r w:rsidR="002564E9" w:rsidRPr="00BA1750">
        <w:rPr>
          <w:rFonts w:ascii="Cambria" w:hAnsi="Cambria" w:cs="Times New Roman"/>
          <w:sz w:val="24"/>
          <w:szCs w:val="24"/>
        </w:rPr>
        <w:t>a substituição da apólice de seguro-garantia</w:t>
      </w:r>
      <w:r w:rsidR="003D35F3" w:rsidRPr="00BA1750">
        <w:rPr>
          <w:rFonts w:ascii="Cambria" w:hAnsi="Cambria" w:cs="Times New Roman"/>
          <w:sz w:val="24"/>
          <w:szCs w:val="24"/>
        </w:rPr>
        <w:t xml:space="preserve"> na data de renovação ou de aniversário</w:t>
      </w:r>
      <w:r w:rsidR="00A91729" w:rsidRPr="00BA1750">
        <w:rPr>
          <w:rFonts w:ascii="Cambria" w:hAnsi="Cambria" w:cs="Times New Roman"/>
          <w:sz w:val="24"/>
          <w:szCs w:val="24"/>
        </w:rPr>
        <w:t>, desde que mantidas as mesmas condições e coberturas da apólice vigente e desde que nenhum período fique descoberto, ressalvado o disposto no item 5.5.</w:t>
      </w:r>
    </w:p>
    <w:p w14:paraId="0C30E95B" w14:textId="4C1CE1DC" w:rsidR="00A91729" w:rsidRPr="00BA1750" w:rsidRDefault="00A9172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5.5</w:t>
      </w:r>
      <w:r w:rsidRPr="00BA1750">
        <w:rPr>
          <w:rFonts w:ascii="Cambria" w:hAnsi="Cambria" w:cs="Times New Roman"/>
          <w:sz w:val="24"/>
          <w:szCs w:val="24"/>
        </w:rPr>
        <w:t xml:space="preserve"> Na hipótese de suspensão do contrato por ordem ou inadimplemento da administração, a contratada ficará desobrigada a renovar a garantia dou de endossar a apólice de seguro até a ordem de reinicio da execução ou o adimplemento pela administração.</w:t>
      </w:r>
    </w:p>
    <w:p w14:paraId="0B118A58" w14:textId="38CF2B4B" w:rsidR="00A91729" w:rsidRPr="00BA1750" w:rsidRDefault="00A9172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 xml:space="preserve">5.6 </w:t>
      </w:r>
      <w:r w:rsidR="00B429EB" w:rsidRPr="00BA1750">
        <w:rPr>
          <w:rFonts w:ascii="Cambria" w:hAnsi="Cambria" w:cs="Times New Roman"/>
          <w:sz w:val="24"/>
          <w:szCs w:val="24"/>
        </w:rPr>
        <w:t xml:space="preserve">A garantia </w:t>
      </w:r>
      <w:r w:rsidR="00673B6B" w:rsidRPr="00BA1750">
        <w:rPr>
          <w:rFonts w:ascii="Cambria" w:hAnsi="Cambria" w:cs="Times New Roman"/>
          <w:sz w:val="24"/>
          <w:szCs w:val="24"/>
        </w:rPr>
        <w:t>prestada pela contratada será liberada ou restituída após a fiel execução do contrato ou após a sua extinção por culpa exclusiva da Administração e, quando em dinheiro, atualizada monetariamente.</w:t>
      </w:r>
    </w:p>
    <w:p w14:paraId="7EBCAFA3" w14:textId="3FFEE2A7" w:rsidR="00673B6B" w:rsidRPr="00BA1750" w:rsidRDefault="00673B6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5.7</w:t>
      </w:r>
      <w:r w:rsidRPr="00BA1750">
        <w:rPr>
          <w:rFonts w:ascii="Cambria" w:hAnsi="Cambria" w:cs="Times New Roman"/>
          <w:sz w:val="24"/>
          <w:szCs w:val="24"/>
        </w:rPr>
        <w:t xml:space="preserve"> A contratante não executará a garantia nas hipóteses:</w:t>
      </w:r>
    </w:p>
    <w:p w14:paraId="66F617BC" w14:textId="0B7F555E" w:rsidR="00673B6B" w:rsidRPr="00BA1750" w:rsidRDefault="00673B6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Caso </w:t>
      </w:r>
      <w:r w:rsidR="00C60231" w:rsidRPr="00BA1750">
        <w:rPr>
          <w:rFonts w:ascii="Cambria" w:hAnsi="Cambria" w:cs="Times New Roman"/>
          <w:sz w:val="24"/>
          <w:szCs w:val="24"/>
        </w:rPr>
        <w:t>fortuito ou força maior;</w:t>
      </w:r>
    </w:p>
    <w:p w14:paraId="2EFAA262" w14:textId="1D5E2299" w:rsidR="00C60231" w:rsidRPr="00BA1750" w:rsidRDefault="00C6023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Alteração, sem prévia anuência da seguradora, das obrigações</w:t>
      </w:r>
      <w:r w:rsidR="00AC4C55" w:rsidRPr="00BA1750">
        <w:rPr>
          <w:rFonts w:ascii="Cambria" w:hAnsi="Cambria" w:cs="Times New Roman"/>
          <w:sz w:val="24"/>
          <w:szCs w:val="24"/>
        </w:rPr>
        <w:t xml:space="preserve"> contratuais;</w:t>
      </w:r>
    </w:p>
    <w:p w14:paraId="479BB7B2" w14:textId="26FEFF80" w:rsidR="00AC4C55" w:rsidRPr="00BA1750" w:rsidRDefault="00AC4C5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Descumprimento das obrigações pela contratada decorrente de atos ou fatos da administração;</w:t>
      </w:r>
    </w:p>
    <w:p w14:paraId="1F9CA08D" w14:textId="3C071C49" w:rsidR="00AC4C55" w:rsidRPr="00BA1750" w:rsidRDefault="00AC4C5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Prática de atos ilícitos dolosos por servidores da administração.</w:t>
      </w:r>
    </w:p>
    <w:p w14:paraId="518FF3F6" w14:textId="71709C8D" w:rsidR="00AC3E48" w:rsidRPr="00BA1750" w:rsidRDefault="00AC4C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a) </w:t>
      </w:r>
      <w:r w:rsidR="00AC3E48" w:rsidRPr="00BA1750">
        <w:rPr>
          <w:rFonts w:ascii="Cambria" w:hAnsi="Cambria" w:cs="Times New Roman"/>
          <w:sz w:val="24"/>
          <w:szCs w:val="24"/>
        </w:rPr>
        <w:t>Caberá a própria administração</w:t>
      </w:r>
      <w:r w:rsidR="00B93829" w:rsidRPr="00BA1750">
        <w:rPr>
          <w:rFonts w:ascii="Cambria" w:hAnsi="Cambria" w:cs="Times New Roman"/>
          <w:sz w:val="24"/>
          <w:szCs w:val="24"/>
        </w:rPr>
        <w:t xml:space="preserve"> apurar a isenção da responsabilidade prevista nos incisos </w:t>
      </w:r>
      <w:r w:rsidR="002A6179" w:rsidRPr="00BA1750">
        <w:rPr>
          <w:rFonts w:ascii="Cambria" w:hAnsi="Cambria" w:cs="Times New Roman"/>
          <w:sz w:val="24"/>
          <w:szCs w:val="24"/>
        </w:rPr>
        <w:t>III e IV deste item, não sendo a entidade garantidora parte no processo instaurado pel</w:t>
      </w:r>
      <w:r w:rsidR="002029B8">
        <w:rPr>
          <w:rFonts w:ascii="Cambria" w:hAnsi="Cambria" w:cs="Times New Roman"/>
          <w:sz w:val="24"/>
          <w:szCs w:val="24"/>
        </w:rPr>
        <w:t xml:space="preserve">o </w:t>
      </w:r>
      <w:r w:rsidR="00E36FE2">
        <w:rPr>
          <w:rFonts w:ascii="Cambria" w:hAnsi="Cambria" w:cs="Times New Roman"/>
          <w:sz w:val="24"/>
          <w:szCs w:val="24"/>
        </w:rPr>
        <w:t>FMS</w:t>
      </w:r>
      <w:r w:rsidR="002029B8">
        <w:rPr>
          <w:rFonts w:ascii="Cambria" w:hAnsi="Cambria" w:cs="Times New Roman"/>
          <w:sz w:val="24"/>
          <w:szCs w:val="24"/>
        </w:rPr>
        <w:t xml:space="preserve"> do Município </w:t>
      </w:r>
      <w:r w:rsidR="002A6179" w:rsidRPr="00BA1750">
        <w:rPr>
          <w:rFonts w:ascii="Cambria" w:hAnsi="Cambria" w:cs="Times New Roman"/>
          <w:sz w:val="24"/>
          <w:szCs w:val="24"/>
        </w:rPr>
        <w:t>de Piracanjuba/GO.</w:t>
      </w:r>
    </w:p>
    <w:p w14:paraId="12AA93C6" w14:textId="291E815D" w:rsidR="002A6179" w:rsidRPr="00BA1750" w:rsidRDefault="002A617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5.8</w:t>
      </w:r>
      <w:r w:rsidRPr="00BA1750">
        <w:rPr>
          <w:rFonts w:ascii="Cambria" w:hAnsi="Cambria" w:cs="Times New Roman"/>
          <w:sz w:val="24"/>
          <w:szCs w:val="24"/>
        </w:rPr>
        <w:t xml:space="preserve"> Será considerada extinta a garantia:</w:t>
      </w:r>
    </w:p>
    <w:p w14:paraId="125588A8" w14:textId="64BA0177" w:rsidR="002A6179" w:rsidRPr="00BA1750" w:rsidRDefault="002A617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Com a devolução da apólice</w:t>
      </w:r>
      <w:r w:rsidR="000242AB" w:rsidRPr="00BA1750">
        <w:rPr>
          <w:rFonts w:ascii="Cambria" w:hAnsi="Cambria" w:cs="Times New Roman"/>
          <w:sz w:val="24"/>
          <w:szCs w:val="24"/>
        </w:rPr>
        <w:t>, carta fiança ou autorização para levantamento de importâncias depositadas em dinheiro a título de garantia, acompanhada de declaração da contratante, mediante termo circunstanciado de que a contratada cumpriu todas as cláusulas do contrato ou após o término da vigência do contrato</w:t>
      </w:r>
      <w:r w:rsidR="00924B43">
        <w:rPr>
          <w:rFonts w:ascii="Cambria" w:hAnsi="Cambria" w:cs="Times New Roman"/>
          <w:sz w:val="24"/>
          <w:szCs w:val="24"/>
        </w:rPr>
        <w:t>, se for o caso;</w:t>
      </w:r>
    </w:p>
    <w:p w14:paraId="4C7A35C7" w14:textId="07282FF0" w:rsidR="000242AB" w:rsidRPr="00BA1750" w:rsidRDefault="000242A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Com o término da vigência do contratado, observado o prazo previsto no item 5.1, poderá independente da sua natureza, ser estendido em caso de ocorrência de sinistro.</w:t>
      </w:r>
    </w:p>
    <w:p w14:paraId="6DAB6DB9" w14:textId="15693DB5" w:rsidR="002C7798" w:rsidRPr="00BA1750" w:rsidRDefault="0062323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6 </w:t>
      </w:r>
      <w:r w:rsidR="002C7798" w:rsidRPr="00BA1750">
        <w:rPr>
          <w:rFonts w:ascii="Cambria" w:hAnsi="Cambria" w:cs="Times New Roman"/>
          <w:b/>
          <w:bCs/>
          <w:sz w:val="24"/>
          <w:szCs w:val="24"/>
        </w:rPr>
        <w:t xml:space="preserve">CLÁUSULA </w:t>
      </w:r>
      <w:r w:rsidR="00FF5EC0" w:rsidRPr="00BA1750">
        <w:rPr>
          <w:rFonts w:ascii="Cambria" w:hAnsi="Cambria" w:cs="Times New Roman"/>
          <w:b/>
          <w:bCs/>
          <w:sz w:val="24"/>
          <w:szCs w:val="24"/>
        </w:rPr>
        <w:t>SEXTA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DAS OBRIGAÇÕES DO CONTRATANTE</w:t>
      </w:r>
    </w:p>
    <w:p w14:paraId="7E7005EE" w14:textId="11C519AA" w:rsidR="002C7798" w:rsidRPr="00BA1750" w:rsidRDefault="008044A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6.1</w:t>
      </w:r>
      <w:r w:rsidRPr="00BA1750">
        <w:rPr>
          <w:rFonts w:ascii="Cambria" w:hAnsi="Cambria" w:cs="Times New Roman"/>
          <w:sz w:val="24"/>
          <w:szCs w:val="24"/>
        </w:rPr>
        <w:t xml:space="preserve"> Constituem obrigações da Contratante:</w:t>
      </w:r>
    </w:p>
    <w:p w14:paraId="517647A1" w14:textId="382167B8" w:rsidR="008044A8" w:rsidRPr="00BA1750" w:rsidRDefault="008044A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294319" w:rsidRPr="00BA1750">
        <w:rPr>
          <w:rFonts w:ascii="Cambria" w:hAnsi="Cambria" w:cs="Times New Roman"/>
          <w:sz w:val="24"/>
          <w:szCs w:val="24"/>
        </w:rPr>
        <w:t>Receber os pedidos de prorrogação de prazo, desde que solicitados antes do vencimento do prazo de entrega do objeto, devidamente justificados e com documentações que comprovem as causas de tais pedidos.</w:t>
      </w:r>
    </w:p>
    <w:p w14:paraId="7494D5BB" w14:textId="50903B19" w:rsidR="00294319" w:rsidRPr="00BA1750" w:rsidRDefault="0029431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Enviar Ordem de serviço através de e-mail ou pessoalmente, conforme o caso, onde estará registrado o telefone utilizado, nome da empresa e o funcionário que efetuou o recebimento.</w:t>
      </w:r>
    </w:p>
    <w:p w14:paraId="48380E37" w14:textId="730FA093" w:rsidR="00294319" w:rsidRPr="00BA1750" w:rsidRDefault="0029431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III.</w:t>
      </w:r>
      <w:r w:rsidRPr="00BA1750">
        <w:rPr>
          <w:rFonts w:ascii="Cambria" w:hAnsi="Cambria" w:cs="Times New Roman"/>
          <w:sz w:val="24"/>
          <w:szCs w:val="24"/>
        </w:rPr>
        <w:t xml:space="preserve"> </w:t>
      </w:r>
      <w:r w:rsidR="00B82A27" w:rsidRPr="00BA1750">
        <w:rPr>
          <w:rFonts w:ascii="Cambria" w:hAnsi="Cambria" w:cs="Times New Roman"/>
          <w:sz w:val="24"/>
          <w:szCs w:val="24"/>
        </w:rPr>
        <w:t>Prestar informações e esclarecimentos que venham a ser solicitados pela contratada.</w:t>
      </w:r>
    </w:p>
    <w:p w14:paraId="39900C55" w14:textId="3B470529"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Notificar, por escrito, a contratada, acerca de quaisquer irregularidades encontradas na entrega dos serviços.</w:t>
      </w:r>
    </w:p>
    <w:p w14:paraId="2E9DCEFC" w14:textId="0BE7B3C4"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w:t>
      </w:r>
      <w:r w:rsidRPr="00BA1750">
        <w:rPr>
          <w:rFonts w:ascii="Cambria" w:hAnsi="Cambria" w:cs="Times New Roman"/>
          <w:sz w:val="24"/>
          <w:szCs w:val="24"/>
        </w:rPr>
        <w:t xml:space="preserve"> Receber e fiscalizar os serviços, verificando sua correspondência com as especificações prescritas no Projeto Básico e seus anexos, atestando sua conformidade.</w:t>
      </w:r>
    </w:p>
    <w:p w14:paraId="52E82F8F" w14:textId="5F49419D"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w:t>
      </w:r>
      <w:r w:rsidRPr="00BA1750">
        <w:rPr>
          <w:rFonts w:ascii="Cambria" w:hAnsi="Cambria" w:cs="Times New Roman"/>
          <w:sz w:val="24"/>
          <w:szCs w:val="24"/>
        </w:rPr>
        <w:t xml:space="preserve"> Rejeitar os serviços, caso estejam</w:t>
      </w:r>
      <w:r w:rsidR="006968CD" w:rsidRPr="00BA1750">
        <w:rPr>
          <w:rFonts w:ascii="Cambria" w:hAnsi="Cambria" w:cs="Times New Roman"/>
          <w:sz w:val="24"/>
          <w:szCs w:val="24"/>
        </w:rPr>
        <w:t xml:space="preserve"> em desacordo </w:t>
      </w:r>
      <w:r w:rsidR="003A4076" w:rsidRPr="00BA1750">
        <w:rPr>
          <w:rFonts w:ascii="Cambria" w:hAnsi="Cambria" w:cs="Times New Roman"/>
          <w:sz w:val="24"/>
          <w:szCs w:val="24"/>
        </w:rPr>
        <w:t>com as especificações mínimas definidas no Projeto Básico;</w:t>
      </w:r>
    </w:p>
    <w:p w14:paraId="1866FF00" w14:textId="534E5042" w:rsidR="003A4076" w:rsidRPr="00BA1750" w:rsidRDefault="003A4076"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Fazer as solicitações por escrito através de formulário próprio com previsão de retirada e devolução.</w:t>
      </w:r>
    </w:p>
    <w:p w14:paraId="7E69CE0A" w14:textId="3530A60C" w:rsidR="00100145" w:rsidRPr="00BA1750" w:rsidRDefault="0010014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VIII.</w:t>
      </w:r>
      <w:r w:rsidRPr="00BA1750">
        <w:rPr>
          <w:rFonts w:ascii="Cambria" w:hAnsi="Cambria" w:cs="Times New Roman"/>
          <w:sz w:val="24"/>
          <w:szCs w:val="24"/>
        </w:rPr>
        <w:t xml:space="preserve"> Lavrar </w:t>
      </w:r>
      <w:r w:rsidR="0063294A" w:rsidRPr="00BA1750">
        <w:rPr>
          <w:rFonts w:ascii="Cambria" w:hAnsi="Cambria" w:cs="Times New Roman"/>
          <w:sz w:val="24"/>
          <w:szCs w:val="24"/>
        </w:rPr>
        <w:t>o Termo de Aceite Definitivo e atestar a Nota</w:t>
      </w:r>
      <w:r w:rsidR="004E28A9" w:rsidRPr="00BA1750">
        <w:rPr>
          <w:rFonts w:ascii="Cambria" w:hAnsi="Cambria" w:cs="Times New Roman"/>
          <w:sz w:val="24"/>
          <w:szCs w:val="24"/>
        </w:rPr>
        <w:t xml:space="preserve"> Fiscal correspondente</w:t>
      </w:r>
      <w:r w:rsidR="00314855" w:rsidRPr="00BA1750">
        <w:rPr>
          <w:rFonts w:ascii="Cambria" w:hAnsi="Cambria" w:cs="Times New Roman"/>
          <w:sz w:val="24"/>
          <w:szCs w:val="24"/>
        </w:rPr>
        <w:t xml:space="preserve">, após o recebimento dos serviços, desde que obedecidos </w:t>
      </w:r>
      <w:r w:rsidR="0063517F" w:rsidRPr="00BA1750">
        <w:rPr>
          <w:rFonts w:ascii="Cambria" w:hAnsi="Cambria" w:cs="Times New Roman"/>
          <w:sz w:val="24"/>
          <w:szCs w:val="24"/>
        </w:rPr>
        <w:t>os tramites previstos pela Lei Federal nº 14.133, de 2021.</w:t>
      </w:r>
    </w:p>
    <w:p w14:paraId="265EE584" w14:textId="20C3178D" w:rsidR="0063517F" w:rsidRPr="00BA1750" w:rsidRDefault="0063517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6.2</w:t>
      </w:r>
      <w:r w:rsidRPr="00BA1750">
        <w:rPr>
          <w:rFonts w:ascii="Cambria" w:hAnsi="Cambria" w:cs="Times New Roman"/>
          <w:sz w:val="24"/>
          <w:szCs w:val="24"/>
        </w:rPr>
        <w:t xml:space="preserve"> O </w:t>
      </w:r>
      <w:r w:rsidR="00E36FE2">
        <w:rPr>
          <w:rFonts w:ascii="Cambria" w:hAnsi="Cambria" w:cs="Times New Roman"/>
          <w:sz w:val="24"/>
          <w:szCs w:val="24"/>
        </w:rPr>
        <w:t>FMS</w:t>
      </w:r>
      <w:r w:rsidR="00584D82">
        <w:rPr>
          <w:rFonts w:ascii="Cambria" w:hAnsi="Cambria" w:cs="Times New Roman"/>
          <w:sz w:val="24"/>
          <w:szCs w:val="24"/>
        </w:rPr>
        <w:t xml:space="preserve"> do </w:t>
      </w:r>
      <w:r w:rsidR="00DF234F" w:rsidRPr="00BA1750">
        <w:rPr>
          <w:rFonts w:ascii="Cambria" w:hAnsi="Cambria" w:cs="Times New Roman"/>
          <w:sz w:val="24"/>
          <w:szCs w:val="24"/>
        </w:rPr>
        <w:t>Município de Piracanjuba, após</w:t>
      </w:r>
      <w:r w:rsidR="001E5572" w:rsidRPr="00BA1750">
        <w:rPr>
          <w:rFonts w:ascii="Cambria" w:hAnsi="Cambria" w:cs="Times New Roman"/>
          <w:sz w:val="24"/>
          <w:szCs w:val="24"/>
        </w:rPr>
        <w:t xml:space="preserve"> a retirada da Ordem de Serviço, compromete-se</w:t>
      </w:r>
      <w:r w:rsidR="00FF619B" w:rsidRPr="00BA1750">
        <w:rPr>
          <w:rFonts w:ascii="Cambria" w:hAnsi="Cambria" w:cs="Times New Roman"/>
          <w:sz w:val="24"/>
          <w:szCs w:val="24"/>
        </w:rPr>
        <w:t xml:space="preserve"> a:</w:t>
      </w:r>
    </w:p>
    <w:p w14:paraId="30CE5112" w14:textId="04386673" w:rsidR="00FF619B" w:rsidRPr="00BA1750" w:rsidRDefault="00FF619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Proporcionar todas as facilidades indispensáveis</w:t>
      </w:r>
      <w:r w:rsidR="00705180" w:rsidRPr="00BA1750">
        <w:rPr>
          <w:rFonts w:ascii="Cambria" w:hAnsi="Cambria" w:cs="Times New Roman"/>
          <w:sz w:val="24"/>
          <w:szCs w:val="24"/>
        </w:rPr>
        <w:t xml:space="preserve"> à boa execução das obrigações contratuais.</w:t>
      </w:r>
    </w:p>
    <w:p w14:paraId="02BEF264" w14:textId="18294C8C" w:rsidR="00705180" w:rsidRPr="00BA1750" w:rsidRDefault="00705180"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w:t>
      </w:r>
      <w:r w:rsidR="00A63B69" w:rsidRPr="00BA1750">
        <w:rPr>
          <w:rFonts w:ascii="Cambria" w:hAnsi="Cambria" w:cs="Times New Roman"/>
          <w:sz w:val="24"/>
          <w:szCs w:val="24"/>
        </w:rPr>
        <w:t>Promover os pagamentos dentro dos prazos estipulados.</w:t>
      </w:r>
    </w:p>
    <w:p w14:paraId="036A537B" w14:textId="4BD2D9B8" w:rsidR="00A63B69" w:rsidRPr="00BA1750" w:rsidRDefault="00A63B6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Fornecer atestados de capacidade técnica quando solicitado, desde que atendidas às obrigações contratuais.</w:t>
      </w:r>
    </w:p>
    <w:p w14:paraId="36336601" w14:textId="6649F7F3" w:rsidR="002C7798" w:rsidRPr="00BA1750" w:rsidRDefault="00766B8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7 </w:t>
      </w:r>
      <w:r w:rsidR="002C7798" w:rsidRPr="00BA1750">
        <w:rPr>
          <w:rFonts w:ascii="Cambria" w:hAnsi="Cambria" w:cs="Times New Roman"/>
          <w:b/>
          <w:bCs/>
          <w:sz w:val="24"/>
          <w:szCs w:val="24"/>
        </w:rPr>
        <w:t xml:space="preserve">CLÁUSULA </w:t>
      </w:r>
      <w:r w:rsidR="007F1B2B" w:rsidRPr="00BA1750">
        <w:rPr>
          <w:rFonts w:ascii="Cambria" w:hAnsi="Cambria" w:cs="Times New Roman"/>
          <w:b/>
          <w:bCs/>
          <w:sz w:val="24"/>
          <w:szCs w:val="24"/>
        </w:rPr>
        <w:t>SÉTIMA</w:t>
      </w:r>
      <w:r w:rsidR="002C7798" w:rsidRPr="00BA1750">
        <w:rPr>
          <w:rFonts w:ascii="Cambria" w:hAnsi="Cambria" w:cs="Times New Roman"/>
          <w:b/>
          <w:bCs/>
          <w:sz w:val="24"/>
          <w:szCs w:val="24"/>
        </w:rPr>
        <w:t xml:space="preserve"> –</w:t>
      </w:r>
      <w:r w:rsidR="007F1B2B" w:rsidRPr="00BA1750">
        <w:rPr>
          <w:rFonts w:ascii="Cambria" w:hAnsi="Cambria" w:cs="Times New Roman"/>
          <w:b/>
          <w:bCs/>
          <w:sz w:val="24"/>
          <w:szCs w:val="24"/>
        </w:rPr>
        <w:t xml:space="preserve"> DAS OBRIGAÇÕES DA CONTRATADA</w:t>
      </w:r>
    </w:p>
    <w:p w14:paraId="73E281E5" w14:textId="5ED41C8C" w:rsidR="00127941" w:rsidRPr="00BA1750" w:rsidRDefault="000D500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w:t>
      </w:r>
      <w:r w:rsidR="00127941" w:rsidRPr="00BA1750">
        <w:rPr>
          <w:rFonts w:ascii="Cambria" w:hAnsi="Cambria"/>
          <w:sz w:val="24"/>
          <w:szCs w:val="24"/>
        </w:rPr>
        <w:t xml:space="preserve"> São</w:t>
      </w:r>
      <w:r w:rsidR="00127941" w:rsidRPr="00BA1750">
        <w:rPr>
          <w:rFonts w:ascii="Cambria" w:hAnsi="Cambria"/>
          <w:spacing w:val="-1"/>
          <w:sz w:val="24"/>
          <w:szCs w:val="24"/>
        </w:rPr>
        <w:t xml:space="preserve"> </w:t>
      </w:r>
      <w:r w:rsidR="00127941" w:rsidRPr="00BA1750">
        <w:rPr>
          <w:rFonts w:ascii="Cambria" w:hAnsi="Cambria"/>
          <w:sz w:val="24"/>
          <w:szCs w:val="24"/>
        </w:rPr>
        <w:t>obrigações</w:t>
      </w:r>
      <w:r w:rsidR="00127941" w:rsidRPr="00BA1750">
        <w:rPr>
          <w:rFonts w:ascii="Cambria" w:hAnsi="Cambria"/>
          <w:spacing w:val="-3"/>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contratada,</w:t>
      </w:r>
      <w:r w:rsidR="00127941" w:rsidRPr="00BA1750">
        <w:rPr>
          <w:rFonts w:ascii="Cambria" w:hAnsi="Cambria"/>
          <w:spacing w:val="-1"/>
          <w:sz w:val="24"/>
          <w:szCs w:val="24"/>
        </w:rPr>
        <w:t xml:space="preserve"> </w:t>
      </w:r>
      <w:r w:rsidR="00127941" w:rsidRPr="00BA1750">
        <w:rPr>
          <w:rFonts w:ascii="Cambria" w:hAnsi="Cambria"/>
          <w:sz w:val="24"/>
          <w:szCs w:val="24"/>
        </w:rPr>
        <w:t>além</w:t>
      </w:r>
      <w:r w:rsidR="00127941" w:rsidRPr="00BA1750">
        <w:rPr>
          <w:rFonts w:ascii="Cambria" w:hAnsi="Cambria"/>
          <w:spacing w:val="-2"/>
          <w:sz w:val="24"/>
          <w:szCs w:val="24"/>
        </w:rPr>
        <w:t xml:space="preserve"> </w:t>
      </w:r>
      <w:r w:rsidR="00127941" w:rsidRPr="00BA1750">
        <w:rPr>
          <w:rFonts w:ascii="Cambria" w:hAnsi="Cambria"/>
          <w:sz w:val="24"/>
          <w:szCs w:val="24"/>
        </w:rPr>
        <w:t>daquelas</w:t>
      </w:r>
      <w:r w:rsidR="00127941" w:rsidRPr="00BA1750">
        <w:rPr>
          <w:rFonts w:ascii="Cambria" w:hAnsi="Cambria"/>
          <w:spacing w:val="-1"/>
          <w:sz w:val="24"/>
          <w:szCs w:val="24"/>
        </w:rPr>
        <w:t xml:space="preserve"> </w:t>
      </w:r>
      <w:r w:rsidR="00127941" w:rsidRPr="00BA1750">
        <w:rPr>
          <w:rFonts w:ascii="Cambria" w:hAnsi="Cambria"/>
          <w:sz w:val="24"/>
          <w:szCs w:val="24"/>
        </w:rPr>
        <w:t>exigidas</w:t>
      </w:r>
      <w:r w:rsidR="00E500D7" w:rsidRPr="00BA1750">
        <w:rPr>
          <w:rFonts w:ascii="Cambria" w:hAnsi="Cambria"/>
          <w:spacing w:val="-3"/>
          <w:sz w:val="24"/>
          <w:szCs w:val="24"/>
        </w:rPr>
        <w:t xml:space="preserve"> na Lei Federal nº 14.133,</w:t>
      </w:r>
      <w:r w:rsidRPr="00BA1750">
        <w:rPr>
          <w:rFonts w:ascii="Cambria" w:hAnsi="Cambria"/>
          <w:spacing w:val="-3"/>
          <w:sz w:val="24"/>
          <w:szCs w:val="24"/>
        </w:rPr>
        <w:t xml:space="preserve"> de 2021.</w:t>
      </w:r>
    </w:p>
    <w:p w14:paraId="77975CBA" w14:textId="0E67C6ED" w:rsidR="00127941" w:rsidRPr="00BA1750" w:rsidRDefault="00F22D3F" w:rsidP="00BA1750">
      <w:pPr>
        <w:tabs>
          <w:tab w:val="left" w:pos="2702"/>
        </w:tabs>
        <w:spacing w:before="120" w:after="120" w:line="360" w:lineRule="auto"/>
        <w:ind w:right="3" w:firstLine="567"/>
        <w:jc w:val="both"/>
        <w:rPr>
          <w:rFonts w:ascii="Cambria" w:hAnsi="Cambria"/>
          <w:sz w:val="24"/>
          <w:szCs w:val="24"/>
        </w:rPr>
      </w:pPr>
      <w:r w:rsidRPr="00BA1750">
        <w:rPr>
          <w:rFonts w:ascii="Cambria" w:hAnsi="Cambria"/>
          <w:b/>
          <w:bCs/>
          <w:sz w:val="24"/>
          <w:szCs w:val="24"/>
        </w:rPr>
        <w:t>I.</w:t>
      </w:r>
      <w:r w:rsidRPr="00BA1750">
        <w:rPr>
          <w:rFonts w:ascii="Cambria" w:hAnsi="Cambria"/>
          <w:sz w:val="24"/>
          <w:szCs w:val="24"/>
        </w:rPr>
        <w:t xml:space="preserve"> D</w:t>
      </w:r>
      <w:r w:rsidR="00127941" w:rsidRPr="00BA1750">
        <w:rPr>
          <w:rFonts w:ascii="Cambria" w:hAnsi="Cambria"/>
          <w:sz w:val="24"/>
          <w:szCs w:val="24"/>
        </w:rPr>
        <w:t>isposição</w:t>
      </w:r>
      <w:r w:rsidR="00127941" w:rsidRPr="00BA1750">
        <w:rPr>
          <w:rFonts w:ascii="Cambria" w:hAnsi="Cambria"/>
          <w:spacing w:val="8"/>
          <w:sz w:val="24"/>
          <w:szCs w:val="24"/>
        </w:rPr>
        <w:t xml:space="preserve"> </w:t>
      </w:r>
      <w:r w:rsidR="00127941" w:rsidRPr="00BA1750">
        <w:rPr>
          <w:rFonts w:ascii="Cambria" w:hAnsi="Cambria"/>
          <w:sz w:val="24"/>
          <w:szCs w:val="24"/>
        </w:rPr>
        <w:t>final</w:t>
      </w:r>
      <w:r w:rsidR="00127941" w:rsidRPr="00BA1750">
        <w:rPr>
          <w:rFonts w:ascii="Cambria" w:hAnsi="Cambria"/>
          <w:spacing w:val="12"/>
          <w:sz w:val="24"/>
          <w:szCs w:val="24"/>
        </w:rPr>
        <w:t xml:space="preserve"> </w:t>
      </w:r>
      <w:r w:rsidR="00127941" w:rsidRPr="00BA1750">
        <w:rPr>
          <w:rFonts w:ascii="Cambria" w:hAnsi="Cambria"/>
          <w:sz w:val="24"/>
          <w:szCs w:val="24"/>
        </w:rPr>
        <w:t>ambientalmente</w:t>
      </w:r>
      <w:r w:rsidR="00127941" w:rsidRPr="00BA1750">
        <w:rPr>
          <w:rFonts w:ascii="Cambria" w:hAnsi="Cambria"/>
          <w:spacing w:val="11"/>
          <w:sz w:val="24"/>
          <w:szCs w:val="24"/>
        </w:rPr>
        <w:t xml:space="preserve"> </w:t>
      </w:r>
      <w:r w:rsidR="00127941" w:rsidRPr="00BA1750">
        <w:rPr>
          <w:rFonts w:ascii="Cambria" w:hAnsi="Cambria"/>
          <w:sz w:val="24"/>
          <w:szCs w:val="24"/>
        </w:rPr>
        <w:t>adequada</w:t>
      </w:r>
      <w:r w:rsidR="00127941" w:rsidRPr="00BA1750">
        <w:rPr>
          <w:rFonts w:ascii="Cambria" w:hAnsi="Cambria"/>
          <w:spacing w:val="11"/>
          <w:sz w:val="24"/>
          <w:szCs w:val="24"/>
        </w:rPr>
        <w:t xml:space="preserve"> </w:t>
      </w:r>
      <w:r w:rsidR="00127941" w:rsidRPr="00BA1750">
        <w:rPr>
          <w:rFonts w:ascii="Cambria" w:hAnsi="Cambria"/>
          <w:sz w:val="24"/>
          <w:szCs w:val="24"/>
        </w:rPr>
        <w:t>dos</w:t>
      </w:r>
      <w:r w:rsidR="00127941" w:rsidRPr="00BA1750">
        <w:rPr>
          <w:rFonts w:ascii="Cambria" w:hAnsi="Cambria"/>
          <w:spacing w:val="9"/>
          <w:sz w:val="24"/>
          <w:szCs w:val="24"/>
        </w:rPr>
        <w:t xml:space="preserve"> </w:t>
      </w:r>
      <w:r w:rsidR="00127941" w:rsidRPr="00BA1750">
        <w:rPr>
          <w:rFonts w:ascii="Cambria" w:hAnsi="Cambria"/>
          <w:sz w:val="24"/>
          <w:szCs w:val="24"/>
        </w:rPr>
        <w:t>resíduos</w:t>
      </w:r>
      <w:r w:rsidR="00127941" w:rsidRPr="00BA1750">
        <w:rPr>
          <w:rFonts w:ascii="Cambria" w:hAnsi="Cambria"/>
          <w:spacing w:val="11"/>
          <w:sz w:val="24"/>
          <w:szCs w:val="24"/>
        </w:rPr>
        <w:t xml:space="preserve"> </w:t>
      </w:r>
      <w:r w:rsidR="00127941" w:rsidRPr="00BA1750">
        <w:rPr>
          <w:rFonts w:ascii="Cambria" w:hAnsi="Cambria"/>
          <w:sz w:val="24"/>
          <w:szCs w:val="24"/>
        </w:rPr>
        <w:t>sólidos</w:t>
      </w:r>
      <w:r w:rsidR="00127941" w:rsidRPr="00BA1750">
        <w:rPr>
          <w:rFonts w:ascii="Cambria" w:hAnsi="Cambria"/>
          <w:spacing w:val="11"/>
          <w:sz w:val="24"/>
          <w:szCs w:val="24"/>
        </w:rPr>
        <w:t xml:space="preserve"> </w:t>
      </w:r>
      <w:r w:rsidR="00127941" w:rsidRPr="00BA1750">
        <w:rPr>
          <w:rFonts w:ascii="Cambria" w:hAnsi="Cambria"/>
          <w:sz w:val="24"/>
          <w:szCs w:val="24"/>
        </w:rPr>
        <w:t>gerados</w:t>
      </w:r>
      <w:r w:rsidR="00127941" w:rsidRPr="00BA1750">
        <w:rPr>
          <w:rFonts w:ascii="Cambria" w:hAnsi="Cambria"/>
          <w:spacing w:val="-52"/>
          <w:sz w:val="24"/>
          <w:szCs w:val="24"/>
        </w:rPr>
        <w:t xml:space="preserve"> </w:t>
      </w:r>
      <w:r w:rsidR="00127941" w:rsidRPr="00BA1750">
        <w:rPr>
          <w:rFonts w:ascii="Cambria" w:hAnsi="Cambria"/>
          <w:sz w:val="24"/>
          <w:szCs w:val="24"/>
        </w:rPr>
        <w:t>pelas</w:t>
      </w:r>
      <w:r w:rsidR="00127941" w:rsidRPr="00BA1750">
        <w:rPr>
          <w:rFonts w:ascii="Cambria" w:hAnsi="Cambria"/>
          <w:spacing w:val="-1"/>
          <w:sz w:val="24"/>
          <w:szCs w:val="24"/>
        </w:rPr>
        <w:t xml:space="preserve"> </w:t>
      </w:r>
      <w:r w:rsidR="00127941" w:rsidRPr="00BA1750">
        <w:rPr>
          <w:rFonts w:ascii="Cambria" w:hAnsi="Cambria"/>
          <w:sz w:val="24"/>
          <w:szCs w:val="24"/>
        </w:rPr>
        <w:t>obras</w:t>
      </w:r>
      <w:r w:rsidR="00127941" w:rsidRPr="00BA1750">
        <w:rPr>
          <w:rFonts w:ascii="Cambria" w:hAnsi="Cambria"/>
          <w:spacing w:val="-2"/>
          <w:sz w:val="24"/>
          <w:szCs w:val="24"/>
        </w:rPr>
        <w:t xml:space="preserve"> </w:t>
      </w:r>
      <w:r w:rsidR="00127941" w:rsidRPr="00BA1750">
        <w:rPr>
          <w:rFonts w:ascii="Cambria" w:hAnsi="Cambria"/>
          <w:sz w:val="24"/>
          <w:szCs w:val="24"/>
        </w:rPr>
        <w:t>contratadas;</w:t>
      </w:r>
    </w:p>
    <w:p w14:paraId="04CD4376" w14:textId="7A7A5A8C" w:rsidR="00127941" w:rsidRPr="00BA1750" w:rsidRDefault="00F22D3F" w:rsidP="00BA1750">
      <w:pPr>
        <w:tabs>
          <w:tab w:val="left" w:pos="2817"/>
        </w:tabs>
        <w:spacing w:before="120" w:after="120" w:line="360" w:lineRule="auto"/>
        <w:ind w:right="3" w:firstLine="567"/>
        <w:jc w:val="both"/>
        <w:rPr>
          <w:rFonts w:ascii="Cambria" w:hAnsi="Cambria"/>
          <w:sz w:val="24"/>
          <w:szCs w:val="24"/>
        </w:rPr>
      </w:pPr>
      <w:r w:rsidRPr="00BA1750">
        <w:rPr>
          <w:rFonts w:ascii="Cambria" w:hAnsi="Cambria"/>
          <w:b/>
          <w:bCs/>
          <w:sz w:val="24"/>
          <w:szCs w:val="24"/>
        </w:rPr>
        <w:t>II.</w:t>
      </w:r>
      <w:r w:rsidRPr="00BA1750">
        <w:rPr>
          <w:rFonts w:ascii="Cambria" w:hAnsi="Cambria"/>
          <w:sz w:val="24"/>
          <w:szCs w:val="24"/>
        </w:rPr>
        <w:t xml:space="preserve"> M</w:t>
      </w:r>
      <w:r w:rsidR="00127941" w:rsidRPr="00BA1750">
        <w:rPr>
          <w:rFonts w:ascii="Cambria" w:hAnsi="Cambria"/>
          <w:sz w:val="24"/>
          <w:szCs w:val="24"/>
        </w:rPr>
        <w:t>itigação</w:t>
      </w:r>
      <w:r w:rsidR="00127941" w:rsidRPr="00BA1750">
        <w:rPr>
          <w:rFonts w:ascii="Cambria" w:hAnsi="Cambria"/>
          <w:spacing w:val="1"/>
          <w:sz w:val="24"/>
          <w:szCs w:val="24"/>
        </w:rPr>
        <w:t xml:space="preserve"> </w:t>
      </w:r>
      <w:r w:rsidR="00127941" w:rsidRPr="00BA1750">
        <w:rPr>
          <w:rFonts w:ascii="Cambria" w:hAnsi="Cambria"/>
          <w:sz w:val="24"/>
          <w:szCs w:val="24"/>
        </w:rPr>
        <w:t>por</w:t>
      </w:r>
      <w:r w:rsidR="00127941" w:rsidRPr="00BA1750">
        <w:rPr>
          <w:rFonts w:ascii="Cambria" w:hAnsi="Cambria"/>
          <w:spacing w:val="1"/>
          <w:sz w:val="24"/>
          <w:szCs w:val="24"/>
        </w:rPr>
        <w:t xml:space="preserve"> </w:t>
      </w:r>
      <w:r w:rsidR="00127941" w:rsidRPr="00BA1750">
        <w:rPr>
          <w:rFonts w:ascii="Cambria" w:hAnsi="Cambria"/>
          <w:sz w:val="24"/>
          <w:szCs w:val="24"/>
        </w:rPr>
        <w:t>condicionantes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compensação</w:t>
      </w:r>
      <w:r w:rsidR="00127941" w:rsidRPr="00BA1750">
        <w:rPr>
          <w:rFonts w:ascii="Cambria" w:hAnsi="Cambria"/>
          <w:spacing w:val="1"/>
          <w:sz w:val="24"/>
          <w:szCs w:val="24"/>
        </w:rPr>
        <w:t xml:space="preserve"> </w:t>
      </w:r>
      <w:r w:rsidR="00127941" w:rsidRPr="00BA1750">
        <w:rPr>
          <w:rFonts w:ascii="Cambria" w:hAnsi="Cambria"/>
          <w:sz w:val="24"/>
          <w:szCs w:val="24"/>
        </w:rPr>
        <w:t>ambiental,</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1"/>
          <w:sz w:val="24"/>
          <w:szCs w:val="24"/>
        </w:rPr>
        <w:t xml:space="preserve"> </w:t>
      </w:r>
      <w:r w:rsidR="00127941" w:rsidRPr="00BA1750">
        <w:rPr>
          <w:rFonts w:ascii="Cambria" w:hAnsi="Cambria"/>
          <w:sz w:val="24"/>
          <w:szCs w:val="24"/>
        </w:rPr>
        <w:t>serão</w:t>
      </w:r>
      <w:r w:rsidR="00127941" w:rsidRPr="00BA1750">
        <w:rPr>
          <w:rFonts w:ascii="Cambria" w:hAnsi="Cambria"/>
          <w:spacing w:val="-52"/>
          <w:sz w:val="24"/>
          <w:szCs w:val="24"/>
        </w:rPr>
        <w:t xml:space="preserve"> </w:t>
      </w:r>
      <w:r w:rsidR="00127941" w:rsidRPr="00BA1750">
        <w:rPr>
          <w:rFonts w:ascii="Cambria" w:hAnsi="Cambria"/>
          <w:sz w:val="24"/>
          <w:szCs w:val="24"/>
        </w:rPr>
        <w:t>definidas</w:t>
      </w:r>
      <w:r w:rsidR="00127941" w:rsidRPr="00BA1750">
        <w:rPr>
          <w:rFonts w:ascii="Cambria" w:hAnsi="Cambria"/>
          <w:spacing w:val="-1"/>
          <w:sz w:val="24"/>
          <w:szCs w:val="24"/>
        </w:rPr>
        <w:t xml:space="preserve"> </w:t>
      </w:r>
      <w:r w:rsidR="00127941" w:rsidRPr="00BA1750">
        <w:rPr>
          <w:rFonts w:ascii="Cambria" w:hAnsi="Cambria"/>
          <w:sz w:val="24"/>
          <w:szCs w:val="24"/>
        </w:rPr>
        <w:t>no</w:t>
      </w:r>
      <w:r w:rsidR="00127941" w:rsidRPr="00BA1750">
        <w:rPr>
          <w:rFonts w:ascii="Cambria" w:hAnsi="Cambria"/>
          <w:spacing w:val="-3"/>
          <w:sz w:val="24"/>
          <w:szCs w:val="24"/>
        </w:rPr>
        <w:t xml:space="preserve"> </w:t>
      </w:r>
      <w:r w:rsidR="00127941" w:rsidRPr="00BA1750">
        <w:rPr>
          <w:rFonts w:ascii="Cambria" w:hAnsi="Cambria"/>
          <w:sz w:val="24"/>
          <w:szCs w:val="24"/>
        </w:rPr>
        <w:t>procedimento</w:t>
      </w:r>
      <w:r w:rsidR="00127941" w:rsidRPr="00BA1750">
        <w:rPr>
          <w:rFonts w:ascii="Cambria" w:hAnsi="Cambria"/>
          <w:spacing w:val="-5"/>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licenciamento</w:t>
      </w:r>
      <w:r w:rsidR="00127941" w:rsidRPr="00BA1750">
        <w:rPr>
          <w:rFonts w:ascii="Cambria" w:hAnsi="Cambria"/>
          <w:spacing w:val="-3"/>
          <w:sz w:val="24"/>
          <w:szCs w:val="24"/>
        </w:rPr>
        <w:t xml:space="preserve"> </w:t>
      </w:r>
      <w:r w:rsidR="00127941" w:rsidRPr="00BA1750">
        <w:rPr>
          <w:rFonts w:ascii="Cambria" w:hAnsi="Cambria"/>
          <w:sz w:val="24"/>
          <w:szCs w:val="24"/>
        </w:rPr>
        <w:t>ambiental;</w:t>
      </w:r>
    </w:p>
    <w:p w14:paraId="51A1AAF5" w14:textId="10AF4FFA" w:rsidR="00127941" w:rsidRPr="00BA1750" w:rsidRDefault="00F22D3F" w:rsidP="00BA1750">
      <w:pPr>
        <w:tabs>
          <w:tab w:val="left" w:pos="2947"/>
        </w:tabs>
        <w:spacing w:before="120" w:after="120" w:line="360" w:lineRule="auto"/>
        <w:ind w:right="3" w:firstLine="567"/>
        <w:jc w:val="both"/>
        <w:rPr>
          <w:rFonts w:ascii="Cambria" w:hAnsi="Cambria"/>
          <w:sz w:val="24"/>
          <w:szCs w:val="24"/>
        </w:rPr>
      </w:pPr>
      <w:r w:rsidRPr="00BA1750">
        <w:rPr>
          <w:rFonts w:ascii="Cambria" w:hAnsi="Cambria"/>
          <w:b/>
          <w:bCs/>
          <w:sz w:val="24"/>
          <w:szCs w:val="24"/>
        </w:rPr>
        <w:t>III.</w:t>
      </w:r>
      <w:r w:rsidRPr="00BA1750">
        <w:rPr>
          <w:rFonts w:ascii="Cambria" w:hAnsi="Cambria"/>
          <w:sz w:val="24"/>
          <w:szCs w:val="24"/>
        </w:rPr>
        <w:t xml:space="preserve"> U</w:t>
      </w:r>
      <w:r w:rsidR="00127941" w:rsidRPr="00BA1750">
        <w:rPr>
          <w:rFonts w:ascii="Cambria" w:hAnsi="Cambria"/>
          <w:sz w:val="24"/>
          <w:szCs w:val="24"/>
        </w:rPr>
        <w:t>tilização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produtos,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equipamentos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52"/>
          <w:sz w:val="24"/>
          <w:szCs w:val="24"/>
        </w:rPr>
        <w:t xml:space="preserve"> </w:t>
      </w:r>
      <w:r w:rsidR="00127941" w:rsidRPr="00BA1750">
        <w:rPr>
          <w:rFonts w:ascii="Cambria" w:hAnsi="Cambria"/>
          <w:sz w:val="24"/>
          <w:szCs w:val="24"/>
        </w:rPr>
        <w:t>comprovadamente,</w:t>
      </w:r>
      <w:r w:rsidR="00127941" w:rsidRPr="00BA1750">
        <w:rPr>
          <w:rFonts w:ascii="Cambria" w:hAnsi="Cambria"/>
          <w:spacing w:val="1"/>
          <w:sz w:val="24"/>
          <w:szCs w:val="24"/>
        </w:rPr>
        <w:t xml:space="preserve"> </w:t>
      </w:r>
      <w:r w:rsidR="00127941" w:rsidRPr="00BA1750">
        <w:rPr>
          <w:rFonts w:ascii="Cambria" w:hAnsi="Cambria"/>
          <w:sz w:val="24"/>
          <w:szCs w:val="24"/>
        </w:rPr>
        <w:t>favoreçam</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redução</w:t>
      </w:r>
      <w:r w:rsidR="00127941" w:rsidRPr="00BA1750">
        <w:rPr>
          <w:rFonts w:ascii="Cambria" w:hAnsi="Cambria"/>
          <w:spacing w:val="1"/>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consumo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energia</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recursos</w:t>
      </w:r>
      <w:r w:rsidR="00127941" w:rsidRPr="00BA1750">
        <w:rPr>
          <w:rFonts w:ascii="Cambria" w:hAnsi="Cambria"/>
          <w:spacing w:val="-1"/>
          <w:sz w:val="24"/>
          <w:szCs w:val="24"/>
        </w:rPr>
        <w:t xml:space="preserve"> </w:t>
      </w:r>
      <w:r w:rsidR="00127941" w:rsidRPr="00BA1750">
        <w:rPr>
          <w:rFonts w:ascii="Cambria" w:hAnsi="Cambria"/>
          <w:sz w:val="24"/>
          <w:szCs w:val="24"/>
        </w:rPr>
        <w:t>naturais;</w:t>
      </w:r>
    </w:p>
    <w:p w14:paraId="42284F79" w14:textId="4BD5B8C4" w:rsidR="00127941" w:rsidRPr="00BA1750" w:rsidRDefault="00F22D3F" w:rsidP="00BA1750">
      <w:pPr>
        <w:tabs>
          <w:tab w:val="left" w:pos="2844"/>
        </w:tabs>
        <w:spacing w:before="120" w:after="120" w:line="360" w:lineRule="auto"/>
        <w:ind w:right="3" w:firstLine="567"/>
        <w:jc w:val="both"/>
        <w:rPr>
          <w:rFonts w:ascii="Cambria" w:hAnsi="Cambria"/>
          <w:sz w:val="24"/>
          <w:szCs w:val="24"/>
        </w:rPr>
      </w:pPr>
      <w:r w:rsidRPr="00BA1750">
        <w:rPr>
          <w:rFonts w:ascii="Cambria" w:hAnsi="Cambria"/>
          <w:b/>
          <w:bCs/>
          <w:sz w:val="24"/>
          <w:szCs w:val="24"/>
        </w:rPr>
        <w:lastRenderedPageBreak/>
        <w:t>IV.</w:t>
      </w:r>
      <w:r w:rsidRPr="00BA1750">
        <w:rPr>
          <w:rFonts w:ascii="Cambria" w:hAnsi="Cambria"/>
          <w:sz w:val="24"/>
          <w:szCs w:val="24"/>
        </w:rPr>
        <w:t xml:space="preserve"> A</w:t>
      </w:r>
      <w:r w:rsidR="00127941" w:rsidRPr="00BA1750">
        <w:rPr>
          <w:rFonts w:ascii="Cambria" w:hAnsi="Cambria"/>
          <w:sz w:val="24"/>
          <w:szCs w:val="24"/>
        </w:rPr>
        <w:t>valiação</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6"/>
          <w:sz w:val="24"/>
          <w:szCs w:val="24"/>
        </w:rPr>
        <w:t xml:space="preserve"> </w:t>
      </w:r>
      <w:r w:rsidR="00127941" w:rsidRPr="00BA1750">
        <w:rPr>
          <w:rFonts w:ascii="Cambria" w:hAnsi="Cambria"/>
          <w:sz w:val="24"/>
          <w:szCs w:val="24"/>
        </w:rPr>
        <w:t>impacto</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6"/>
          <w:sz w:val="24"/>
          <w:szCs w:val="24"/>
        </w:rPr>
        <w:t xml:space="preserve"> </w:t>
      </w:r>
      <w:r w:rsidR="00127941" w:rsidRPr="00BA1750">
        <w:rPr>
          <w:rFonts w:ascii="Cambria" w:hAnsi="Cambria"/>
          <w:sz w:val="24"/>
          <w:szCs w:val="24"/>
        </w:rPr>
        <w:t>vizinhança,</w:t>
      </w:r>
      <w:r w:rsidR="00127941" w:rsidRPr="00BA1750">
        <w:rPr>
          <w:rFonts w:ascii="Cambria" w:hAnsi="Cambria"/>
          <w:spacing w:val="-6"/>
          <w:sz w:val="24"/>
          <w:szCs w:val="24"/>
        </w:rPr>
        <w:t xml:space="preserve"> </w:t>
      </w:r>
      <w:r w:rsidR="00127941" w:rsidRPr="00BA1750">
        <w:rPr>
          <w:rFonts w:ascii="Cambria" w:hAnsi="Cambria"/>
          <w:sz w:val="24"/>
          <w:szCs w:val="24"/>
        </w:rPr>
        <w:t>na</w:t>
      </w:r>
      <w:r w:rsidR="00127941" w:rsidRPr="00BA1750">
        <w:rPr>
          <w:rFonts w:ascii="Cambria" w:hAnsi="Cambria"/>
          <w:spacing w:val="-6"/>
          <w:sz w:val="24"/>
          <w:szCs w:val="24"/>
        </w:rPr>
        <w:t xml:space="preserve"> </w:t>
      </w:r>
      <w:r w:rsidR="00127941" w:rsidRPr="00BA1750">
        <w:rPr>
          <w:rFonts w:ascii="Cambria" w:hAnsi="Cambria"/>
          <w:sz w:val="24"/>
          <w:szCs w:val="24"/>
        </w:rPr>
        <w:t>forma</w:t>
      </w:r>
      <w:r w:rsidR="00127941" w:rsidRPr="00BA1750">
        <w:rPr>
          <w:rFonts w:ascii="Cambria" w:hAnsi="Cambria"/>
          <w:spacing w:val="-6"/>
          <w:sz w:val="24"/>
          <w:szCs w:val="24"/>
        </w:rPr>
        <w:t xml:space="preserve"> </w:t>
      </w:r>
      <w:r w:rsidR="00127941" w:rsidRPr="00BA1750">
        <w:rPr>
          <w:rFonts w:ascii="Cambria" w:hAnsi="Cambria"/>
          <w:sz w:val="24"/>
          <w:szCs w:val="24"/>
        </w:rPr>
        <w:t>da</w:t>
      </w:r>
      <w:r w:rsidR="00127941" w:rsidRPr="00BA1750">
        <w:rPr>
          <w:rFonts w:ascii="Cambria" w:hAnsi="Cambria"/>
          <w:spacing w:val="-5"/>
          <w:sz w:val="24"/>
          <w:szCs w:val="24"/>
        </w:rPr>
        <w:t xml:space="preserve"> </w:t>
      </w:r>
      <w:r w:rsidR="00127941" w:rsidRPr="00BA1750">
        <w:rPr>
          <w:rFonts w:ascii="Cambria" w:hAnsi="Cambria"/>
          <w:sz w:val="24"/>
          <w:szCs w:val="24"/>
        </w:rPr>
        <w:t>legislação</w:t>
      </w:r>
      <w:r w:rsidR="00127941" w:rsidRPr="00BA1750">
        <w:rPr>
          <w:rFonts w:ascii="Cambria" w:hAnsi="Cambria"/>
          <w:spacing w:val="-6"/>
          <w:sz w:val="24"/>
          <w:szCs w:val="24"/>
        </w:rPr>
        <w:t xml:space="preserve"> </w:t>
      </w:r>
      <w:r w:rsidR="00127941" w:rsidRPr="00BA1750">
        <w:rPr>
          <w:rFonts w:ascii="Cambria" w:hAnsi="Cambria"/>
          <w:sz w:val="24"/>
          <w:szCs w:val="24"/>
        </w:rPr>
        <w:t>urbanística;</w:t>
      </w:r>
    </w:p>
    <w:p w14:paraId="1F7D9FF6" w14:textId="1DFB1FA5" w:rsidR="00127941" w:rsidRPr="00BA1750" w:rsidRDefault="00F22D3F" w:rsidP="00BA1750">
      <w:pPr>
        <w:tabs>
          <w:tab w:val="left" w:pos="2817"/>
        </w:tabs>
        <w:spacing w:before="120" w:after="120" w:line="360" w:lineRule="auto"/>
        <w:ind w:right="3" w:firstLine="567"/>
        <w:jc w:val="both"/>
        <w:rPr>
          <w:rFonts w:ascii="Cambria" w:hAnsi="Cambria"/>
          <w:sz w:val="24"/>
          <w:szCs w:val="24"/>
        </w:rPr>
      </w:pPr>
      <w:r w:rsidRPr="00BA1750">
        <w:rPr>
          <w:rFonts w:ascii="Cambria" w:hAnsi="Cambria"/>
          <w:b/>
          <w:bCs/>
          <w:sz w:val="24"/>
          <w:szCs w:val="24"/>
        </w:rPr>
        <w:t>V.</w:t>
      </w:r>
      <w:r w:rsidRPr="00BA1750">
        <w:rPr>
          <w:rFonts w:ascii="Cambria" w:hAnsi="Cambria"/>
          <w:sz w:val="24"/>
          <w:szCs w:val="24"/>
        </w:rPr>
        <w:t xml:space="preserve"> P</w:t>
      </w:r>
      <w:r w:rsidR="00127941" w:rsidRPr="00BA1750">
        <w:rPr>
          <w:rFonts w:ascii="Cambria" w:hAnsi="Cambria"/>
          <w:sz w:val="24"/>
          <w:szCs w:val="24"/>
        </w:rPr>
        <w:t>roteção do patrimônio histórico, cultural, arqueológico e imaterial,</w:t>
      </w:r>
      <w:r w:rsidR="00127941" w:rsidRPr="00BA1750">
        <w:rPr>
          <w:rFonts w:ascii="Cambria" w:hAnsi="Cambria"/>
          <w:spacing w:val="1"/>
          <w:sz w:val="24"/>
          <w:szCs w:val="24"/>
        </w:rPr>
        <w:t xml:space="preserve"> </w:t>
      </w:r>
      <w:r w:rsidR="00127941" w:rsidRPr="00BA1750">
        <w:rPr>
          <w:rFonts w:ascii="Cambria" w:hAnsi="Cambria"/>
          <w:sz w:val="24"/>
          <w:szCs w:val="24"/>
        </w:rPr>
        <w:t>inclusive</w:t>
      </w:r>
      <w:r w:rsidR="00127941" w:rsidRPr="00BA1750">
        <w:rPr>
          <w:rFonts w:ascii="Cambria" w:hAnsi="Cambria"/>
          <w:spacing w:val="-3"/>
          <w:sz w:val="24"/>
          <w:szCs w:val="24"/>
        </w:rPr>
        <w:t xml:space="preserve"> </w:t>
      </w:r>
      <w:r w:rsidR="00127941" w:rsidRPr="00BA1750">
        <w:rPr>
          <w:rFonts w:ascii="Cambria" w:hAnsi="Cambria"/>
          <w:sz w:val="24"/>
          <w:szCs w:val="24"/>
        </w:rPr>
        <w:t>por</w:t>
      </w:r>
      <w:r w:rsidR="00127941" w:rsidRPr="00BA1750">
        <w:rPr>
          <w:rFonts w:ascii="Cambria" w:hAnsi="Cambria"/>
          <w:spacing w:val="-2"/>
          <w:sz w:val="24"/>
          <w:szCs w:val="24"/>
        </w:rPr>
        <w:t xml:space="preserve"> </w:t>
      </w:r>
      <w:r w:rsidR="00127941" w:rsidRPr="00BA1750">
        <w:rPr>
          <w:rFonts w:ascii="Cambria" w:hAnsi="Cambria"/>
          <w:sz w:val="24"/>
          <w:szCs w:val="24"/>
        </w:rPr>
        <w:t>meio</w:t>
      </w:r>
      <w:r w:rsidR="00127941" w:rsidRPr="00BA1750">
        <w:rPr>
          <w:rFonts w:ascii="Cambria" w:hAnsi="Cambria"/>
          <w:spacing w:val="-4"/>
          <w:sz w:val="24"/>
          <w:szCs w:val="24"/>
        </w:rPr>
        <w:t xml:space="preserve"> </w:t>
      </w:r>
      <w:r w:rsidR="00127941" w:rsidRPr="00BA1750">
        <w:rPr>
          <w:rFonts w:ascii="Cambria" w:hAnsi="Cambria"/>
          <w:sz w:val="24"/>
          <w:szCs w:val="24"/>
        </w:rPr>
        <w:t>da</w:t>
      </w:r>
      <w:r w:rsidR="00127941" w:rsidRPr="00BA1750">
        <w:rPr>
          <w:rFonts w:ascii="Cambria" w:hAnsi="Cambria"/>
          <w:spacing w:val="-2"/>
          <w:sz w:val="24"/>
          <w:szCs w:val="24"/>
        </w:rPr>
        <w:t xml:space="preserve"> </w:t>
      </w:r>
      <w:r w:rsidR="00127941" w:rsidRPr="00BA1750">
        <w:rPr>
          <w:rFonts w:ascii="Cambria" w:hAnsi="Cambria"/>
          <w:sz w:val="24"/>
          <w:szCs w:val="24"/>
        </w:rPr>
        <w:t>avaliação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3"/>
          <w:sz w:val="24"/>
          <w:szCs w:val="24"/>
        </w:rPr>
        <w:t xml:space="preserve"> </w:t>
      </w:r>
      <w:r w:rsidR="00127941" w:rsidRPr="00BA1750">
        <w:rPr>
          <w:rFonts w:ascii="Cambria" w:hAnsi="Cambria"/>
          <w:sz w:val="24"/>
          <w:szCs w:val="24"/>
        </w:rPr>
        <w:t>impacto</w:t>
      </w:r>
      <w:r w:rsidR="00127941" w:rsidRPr="00BA1750">
        <w:rPr>
          <w:rFonts w:ascii="Cambria" w:hAnsi="Cambria"/>
          <w:spacing w:val="-1"/>
          <w:sz w:val="24"/>
          <w:szCs w:val="24"/>
        </w:rPr>
        <w:t xml:space="preserve"> </w:t>
      </w:r>
      <w:r w:rsidR="00127941" w:rsidRPr="00BA1750">
        <w:rPr>
          <w:rFonts w:ascii="Cambria" w:hAnsi="Cambria"/>
          <w:sz w:val="24"/>
          <w:szCs w:val="24"/>
        </w:rPr>
        <w:t>direto</w:t>
      </w:r>
      <w:r w:rsidR="00127941" w:rsidRPr="00BA1750">
        <w:rPr>
          <w:rFonts w:ascii="Cambria" w:hAnsi="Cambria"/>
          <w:spacing w:val="-3"/>
          <w:sz w:val="24"/>
          <w:szCs w:val="24"/>
        </w:rPr>
        <w:t xml:space="preserve"> </w:t>
      </w:r>
      <w:r w:rsidR="00127941" w:rsidRPr="00BA1750">
        <w:rPr>
          <w:rFonts w:ascii="Cambria" w:hAnsi="Cambria"/>
          <w:sz w:val="24"/>
          <w:szCs w:val="24"/>
        </w:rPr>
        <w:t>ou</w:t>
      </w:r>
      <w:r w:rsidR="00127941" w:rsidRPr="00BA1750">
        <w:rPr>
          <w:rFonts w:ascii="Cambria" w:hAnsi="Cambria"/>
          <w:spacing w:val="-3"/>
          <w:sz w:val="24"/>
          <w:szCs w:val="24"/>
        </w:rPr>
        <w:t xml:space="preserve"> </w:t>
      </w:r>
      <w:r w:rsidR="00127941" w:rsidRPr="00BA1750">
        <w:rPr>
          <w:rFonts w:ascii="Cambria" w:hAnsi="Cambria"/>
          <w:sz w:val="24"/>
          <w:szCs w:val="24"/>
        </w:rPr>
        <w:t>indireto</w:t>
      </w:r>
      <w:r w:rsidR="00127941" w:rsidRPr="00BA1750">
        <w:rPr>
          <w:rFonts w:ascii="Cambria" w:hAnsi="Cambria"/>
          <w:spacing w:val="-4"/>
          <w:sz w:val="24"/>
          <w:szCs w:val="24"/>
        </w:rPr>
        <w:t xml:space="preserve"> </w:t>
      </w:r>
      <w:r w:rsidR="00127941" w:rsidRPr="00BA1750">
        <w:rPr>
          <w:rFonts w:ascii="Cambria" w:hAnsi="Cambria"/>
          <w:sz w:val="24"/>
          <w:szCs w:val="24"/>
        </w:rPr>
        <w:t>causado</w:t>
      </w:r>
      <w:r w:rsidR="00127941" w:rsidRPr="00BA1750">
        <w:rPr>
          <w:rFonts w:ascii="Cambria" w:hAnsi="Cambria"/>
          <w:spacing w:val="-3"/>
          <w:sz w:val="24"/>
          <w:szCs w:val="24"/>
        </w:rPr>
        <w:t xml:space="preserve"> </w:t>
      </w:r>
      <w:r w:rsidR="00127941" w:rsidRPr="00BA1750">
        <w:rPr>
          <w:rFonts w:ascii="Cambria" w:hAnsi="Cambria"/>
          <w:sz w:val="24"/>
          <w:szCs w:val="24"/>
        </w:rPr>
        <w:t>pelas</w:t>
      </w:r>
      <w:r w:rsidR="00127941" w:rsidRPr="00BA1750">
        <w:rPr>
          <w:rFonts w:ascii="Cambria" w:hAnsi="Cambria"/>
          <w:spacing w:val="-53"/>
          <w:sz w:val="24"/>
          <w:szCs w:val="24"/>
        </w:rPr>
        <w:t xml:space="preserve"> </w:t>
      </w:r>
      <w:r w:rsidR="00127941" w:rsidRPr="00BA1750">
        <w:rPr>
          <w:rFonts w:ascii="Cambria" w:hAnsi="Cambria"/>
          <w:sz w:val="24"/>
          <w:szCs w:val="24"/>
        </w:rPr>
        <w:t>obras</w:t>
      </w:r>
      <w:r w:rsidR="00127941" w:rsidRPr="00BA1750">
        <w:rPr>
          <w:rFonts w:ascii="Cambria" w:hAnsi="Cambria"/>
          <w:spacing w:val="-3"/>
          <w:sz w:val="24"/>
          <w:szCs w:val="24"/>
        </w:rPr>
        <w:t xml:space="preserve"> </w:t>
      </w:r>
      <w:r w:rsidR="00127941" w:rsidRPr="00BA1750">
        <w:rPr>
          <w:rFonts w:ascii="Cambria" w:hAnsi="Cambria"/>
          <w:sz w:val="24"/>
          <w:szCs w:val="24"/>
        </w:rPr>
        <w:t>contratadas;</w:t>
      </w:r>
    </w:p>
    <w:p w14:paraId="316E7364" w14:textId="49326D80" w:rsidR="00127941" w:rsidRPr="00BA1750" w:rsidRDefault="00F22D3F" w:rsidP="00BA1750">
      <w:pPr>
        <w:tabs>
          <w:tab w:val="left" w:pos="2921"/>
        </w:tabs>
        <w:spacing w:before="120" w:after="120" w:line="360" w:lineRule="auto"/>
        <w:ind w:right="3" w:firstLine="567"/>
        <w:jc w:val="both"/>
        <w:rPr>
          <w:rFonts w:ascii="Cambria" w:hAnsi="Cambria"/>
          <w:sz w:val="24"/>
          <w:szCs w:val="24"/>
        </w:rPr>
      </w:pPr>
      <w:r w:rsidRPr="00BA1750">
        <w:rPr>
          <w:rFonts w:ascii="Cambria" w:hAnsi="Cambria"/>
          <w:b/>
          <w:bCs/>
          <w:sz w:val="24"/>
          <w:szCs w:val="24"/>
        </w:rPr>
        <w:t>VI.</w:t>
      </w:r>
      <w:r w:rsidRPr="00BA1750">
        <w:rPr>
          <w:rFonts w:ascii="Cambria" w:hAnsi="Cambria"/>
          <w:sz w:val="24"/>
          <w:szCs w:val="24"/>
        </w:rPr>
        <w:t xml:space="preserve"> </w:t>
      </w:r>
      <w:r w:rsidR="00127941" w:rsidRPr="00BA1750">
        <w:rPr>
          <w:rFonts w:ascii="Cambria" w:hAnsi="Cambria"/>
          <w:sz w:val="24"/>
          <w:szCs w:val="24"/>
        </w:rPr>
        <w:t>acessibilidade</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1"/>
          <w:sz w:val="24"/>
          <w:szCs w:val="24"/>
        </w:rPr>
        <w:t xml:space="preserve"> </w:t>
      </w:r>
      <w:r w:rsidR="00127941" w:rsidRPr="00BA1750">
        <w:rPr>
          <w:rFonts w:ascii="Cambria" w:hAnsi="Cambria"/>
          <w:sz w:val="24"/>
          <w:szCs w:val="24"/>
        </w:rPr>
        <w:t>pessoas</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deficiência</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mobilidade</w:t>
      </w:r>
      <w:r w:rsidR="00127941" w:rsidRPr="00BA1750">
        <w:rPr>
          <w:rFonts w:ascii="Cambria" w:hAnsi="Cambria"/>
          <w:spacing w:val="1"/>
          <w:sz w:val="24"/>
          <w:szCs w:val="24"/>
        </w:rPr>
        <w:t xml:space="preserve"> </w:t>
      </w:r>
      <w:r w:rsidR="00127941" w:rsidRPr="00BA1750">
        <w:rPr>
          <w:rFonts w:ascii="Cambria" w:hAnsi="Cambria"/>
          <w:sz w:val="24"/>
          <w:szCs w:val="24"/>
        </w:rPr>
        <w:t>reduzida.</w:t>
      </w:r>
    </w:p>
    <w:p w14:paraId="754D80B1" w14:textId="6B0B1E68" w:rsidR="00127941" w:rsidRPr="00BA1750" w:rsidRDefault="000D500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7.2</w:t>
      </w:r>
      <w:r w:rsidR="00127941" w:rsidRPr="00BA1750">
        <w:rPr>
          <w:rFonts w:ascii="Cambria" w:hAnsi="Cambria"/>
          <w:sz w:val="24"/>
          <w:szCs w:val="24"/>
        </w:rPr>
        <w:t xml:space="preserve"> Disponibilizar, a partir da assinatura do Contrato, um canal de comunicação com</w:t>
      </w:r>
      <w:r w:rsidR="00584D82">
        <w:rPr>
          <w:rFonts w:ascii="Cambria" w:hAnsi="Cambria"/>
          <w:sz w:val="24"/>
          <w:szCs w:val="24"/>
        </w:rPr>
        <w:t xml:space="preserve"> o </w:t>
      </w:r>
      <w:r w:rsidR="00E36FE2">
        <w:rPr>
          <w:rFonts w:ascii="Cambria" w:hAnsi="Cambria"/>
          <w:sz w:val="24"/>
          <w:szCs w:val="24"/>
        </w:rPr>
        <w:t>FMS</w:t>
      </w:r>
      <w:r w:rsidR="00584D82">
        <w:rPr>
          <w:rFonts w:ascii="Cambria" w:hAnsi="Cambria"/>
          <w:sz w:val="24"/>
          <w:szCs w:val="24"/>
        </w:rPr>
        <w:t xml:space="preserve"> do Município de </w:t>
      </w:r>
      <w:r w:rsidR="00127941" w:rsidRPr="00BA1750">
        <w:rPr>
          <w:rFonts w:ascii="Cambria" w:hAnsi="Cambria"/>
          <w:sz w:val="24"/>
          <w:szCs w:val="24"/>
        </w:rPr>
        <w:t>Piracanjuba (endereço, telefone, endereço de e-mail e nome do</w:t>
      </w:r>
      <w:r w:rsidR="00127941" w:rsidRPr="00BA1750">
        <w:rPr>
          <w:rFonts w:ascii="Cambria" w:hAnsi="Cambria"/>
          <w:spacing w:val="1"/>
          <w:sz w:val="24"/>
          <w:szCs w:val="24"/>
        </w:rPr>
        <w:t xml:space="preserve"> </w:t>
      </w:r>
      <w:r w:rsidR="00127941" w:rsidRPr="00BA1750">
        <w:rPr>
          <w:rFonts w:ascii="Cambria" w:hAnsi="Cambria"/>
          <w:sz w:val="24"/>
          <w:szCs w:val="24"/>
        </w:rPr>
        <w:t>responsável</w:t>
      </w:r>
      <w:r w:rsidR="00127941" w:rsidRPr="00BA1750">
        <w:rPr>
          <w:rFonts w:ascii="Cambria" w:hAnsi="Cambria"/>
          <w:spacing w:val="-4"/>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contato),</w:t>
      </w:r>
      <w:r w:rsidR="00127941" w:rsidRPr="00BA1750">
        <w:rPr>
          <w:rFonts w:ascii="Cambria" w:hAnsi="Cambria"/>
          <w:spacing w:val="-4"/>
          <w:sz w:val="24"/>
          <w:szCs w:val="24"/>
        </w:rPr>
        <w:t xml:space="preserve"> </w:t>
      </w:r>
      <w:r w:rsidR="00127941" w:rsidRPr="00BA1750">
        <w:rPr>
          <w:rFonts w:ascii="Cambria" w:hAnsi="Cambria"/>
          <w:sz w:val="24"/>
          <w:szCs w:val="24"/>
        </w:rPr>
        <w:t>a</w:t>
      </w:r>
      <w:r w:rsidR="00127941" w:rsidRPr="00BA1750">
        <w:rPr>
          <w:rFonts w:ascii="Cambria" w:hAnsi="Cambria"/>
          <w:spacing w:val="-6"/>
          <w:sz w:val="24"/>
          <w:szCs w:val="24"/>
        </w:rPr>
        <w:t xml:space="preserve"> </w:t>
      </w:r>
      <w:r w:rsidR="00127941" w:rsidRPr="00BA1750">
        <w:rPr>
          <w:rFonts w:ascii="Cambria" w:hAnsi="Cambria"/>
          <w:sz w:val="24"/>
          <w:szCs w:val="24"/>
        </w:rPr>
        <w:t>fim</w:t>
      </w:r>
      <w:r w:rsidR="00127941" w:rsidRPr="00BA1750">
        <w:rPr>
          <w:rFonts w:ascii="Cambria" w:hAnsi="Cambria"/>
          <w:spacing w:val="-3"/>
          <w:sz w:val="24"/>
          <w:szCs w:val="24"/>
        </w:rPr>
        <w:t xml:space="preserve"> </w:t>
      </w:r>
      <w:r w:rsidR="00127941" w:rsidRPr="00BA1750">
        <w:rPr>
          <w:rFonts w:ascii="Cambria" w:hAnsi="Cambria"/>
          <w:sz w:val="24"/>
          <w:szCs w:val="24"/>
        </w:rPr>
        <w:t>de</w:t>
      </w:r>
      <w:r w:rsidR="00127941" w:rsidRPr="00BA1750">
        <w:rPr>
          <w:rFonts w:ascii="Cambria" w:hAnsi="Cambria"/>
          <w:spacing w:val="-4"/>
          <w:sz w:val="24"/>
          <w:szCs w:val="24"/>
        </w:rPr>
        <w:t xml:space="preserve"> </w:t>
      </w:r>
      <w:r w:rsidR="00127941" w:rsidRPr="00BA1750">
        <w:rPr>
          <w:rFonts w:ascii="Cambria" w:hAnsi="Cambria"/>
          <w:sz w:val="24"/>
          <w:szCs w:val="24"/>
        </w:rPr>
        <w:t>colher</w:t>
      </w:r>
      <w:r w:rsidR="00127941" w:rsidRPr="00BA1750">
        <w:rPr>
          <w:rFonts w:ascii="Cambria" w:hAnsi="Cambria"/>
          <w:spacing w:val="-3"/>
          <w:sz w:val="24"/>
          <w:szCs w:val="24"/>
        </w:rPr>
        <w:t xml:space="preserve"> </w:t>
      </w:r>
      <w:r w:rsidR="00127941" w:rsidRPr="00BA1750">
        <w:rPr>
          <w:rFonts w:ascii="Cambria" w:hAnsi="Cambria"/>
          <w:sz w:val="24"/>
          <w:szCs w:val="24"/>
        </w:rPr>
        <w:t>as</w:t>
      </w:r>
      <w:r w:rsidR="00127941" w:rsidRPr="00BA1750">
        <w:rPr>
          <w:rFonts w:ascii="Cambria" w:hAnsi="Cambria"/>
          <w:spacing w:val="-3"/>
          <w:sz w:val="24"/>
          <w:szCs w:val="24"/>
        </w:rPr>
        <w:t xml:space="preserve"> </w:t>
      </w:r>
      <w:r w:rsidR="00127941" w:rsidRPr="00BA1750">
        <w:rPr>
          <w:rFonts w:ascii="Cambria" w:hAnsi="Cambria"/>
          <w:sz w:val="24"/>
          <w:szCs w:val="24"/>
        </w:rPr>
        <w:t>diretrizes</w:t>
      </w:r>
      <w:r w:rsidR="00127941" w:rsidRPr="00BA1750">
        <w:rPr>
          <w:rFonts w:ascii="Cambria" w:hAnsi="Cambria"/>
          <w:spacing w:val="-5"/>
          <w:sz w:val="24"/>
          <w:szCs w:val="24"/>
        </w:rPr>
        <w:t xml:space="preserve"> </w:t>
      </w:r>
      <w:r w:rsidR="00127941" w:rsidRPr="00BA1750">
        <w:rPr>
          <w:rFonts w:ascii="Cambria" w:hAnsi="Cambria"/>
          <w:sz w:val="24"/>
          <w:szCs w:val="24"/>
        </w:rPr>
        <w:t>e</w:t>
      </w:r>
      <w:r w:rsidR="00127941" w:rsidRPr="00BA1750">
        <w:rPr>
          <w:rFonts w:ascii="Cambria" w:hAnsi="Cambria"/>
          <w:spacing w:val="-4"/>
          <w:sz w:val="24"/>
          <w:szCs w:val="24"/>
        </w:rPr>
        <w:t xml:space="preserve"> </w:t>
      </w:r>
      <w:r w:rsidR="00127941" w:rsidRPr="00BA1750">
        <w:rPr>
          <w:rFonts w:ascii="Cambria" w:hAnsi="Cambria"/>
          <w:sz w:val="24"/>
          <w:szCs w:val="24"/>
        </w:rPr>
        <w:t>informações</w:t>
      </w:r>
      <w:r w:rsidR="00127941" w:rsidRPr="00BA1750">
        <w:rPr>
          <w:rFonts w:ascii="Cambria" w:hAnsi="Cambria"/>
          <w:spacing w:val="-3"/>
          <w:sz w:val="24"/>
          <w:szCs w:val="24"/>
        </w:rPr>
        <w:t xml:space="preserve"> </w:t>
      </w:r>
      <w:r w:rsidR="00127941" w:rsidRPr="00BA1750">
        <w:rPr>
          <w:rFonts w:ascii="Cambria" w:hAnsi="Cambria"/>
          <w:sz w:val="24"/>
          <w:szCs w:val="24"/>
        </w:rPr>
        <w:t>relativas</w:t>
      </w:r>
      <w:r w:rsidR="00127941" w:rsidRPr="00BA1750">
        <w:rPr>
          <w:rFonts w:ascii="Cambria" w:hAnsi="Cambria"/>
          <w:spacing w:val="-3"/>
          <w:sz w:val="24"/>
          <w:szCs w:val="24"/>
        </w:rPr>
        <w:t xml:space="preserve"> </w:t>
      </w:r>
      <w:r w:rsidR="00127941" w:rsidRPr="00BA1750">
        <w:rPr>
          <w:rFonts w:ascii="Cambria" w:hAnsi="Cambria"/>
          <w:sz w:val="24"/>
          <w:szCs w:val="24"/>
        </w:rPr>
        <w:t>à</w:t>
      </w:r>
      <w:r w:rsidR="00127941" w:rsidRPr="00BA1750">
        <w:rPr>
          <w:rFonts w:ascii="Cambria" w:hAnsi="Cambria"/>
          <w:spacing w:val="-6"/>
          <w:sz w:val="24"/>
          <w:szCs w:val="24"/>
        </w:rPr>
        <w:t xml:space="preserve"> </w:t>
      </w:r>
      <w:r w:rsidR="00127941" w:rsidRPr="00BA1750">
        <w:rPr>
          <w:rFonts w:ascii="Cambria" w:hAnsi="Cambria"/>
          <w:sz w:val="24"/>
          <w:szCs w:val="24"/>
        </w:rPr>
        <w:t>execução</w:t>
      </w:r>
      <w:r w:rsidR="00127941" w:rsidRPr="00BA1750">
        <w:rPr>
          <w:rFonts w:ascii="Cambria" w:hAnsi="Cambria"/>
          <w:spacing w:val="-4"/>
          <w:sz w:val="24"/>
          <w:szCs w:val="24"/>
        </w:rPr>
        <w:t xml:space="preserve"> </w:t>
      </w:r>
      <w:r w:rsidR="00127941" w:rsidRPr="00BA1750">
        <w:rPr>
          <w:rFonts w:ascii="Cambria" w:hAnsi="Cambria"/>
          <w:sz w:val="24"/>
          <w:szCs w:val="24"/>
        </w:rPr>
        <w:t>do</w:t>
      </w:r>
      <w:r w:rsidR="00127941" w:rsidRPr="00BA1750">
        <w:rPr>
          <w:rFonts w:ascii="Cambria" w:hAnsi="Cambria"/>
          <w:spacing w:val="-4"/>
          <w:sz w:val="24"/>
          <w:szCs w:val="24"/>
        </w:rPr>
        <w:t xml:space="preserve"> </w:t>
      </w:r>
      <w:r w:rsidR="00127941" w:rsidRPr="00BA1750">
        <w:rPr>
          <w:rFonts w:ascii="Cambria" w:hAnsi="Cambria"/>
          <w:sz w:val="24"/>
          <w:szCs w:val="24"/>
        </w:rPr>
        <w:t>objeto</w:t>
      </w:r>
      <w:r w:rsidR="0044794A" w:rsidRPr="00BA1750">
        <w:rPr>
          <w:rFonts w:ascii="Cambria" w:hAnsi="Cambria"/>
          <w:sz w:val="24"/>
          <w:szCs w:val="24"/>
        </w:rPr>
        <w:t>.</w:t>
      </w:r>
    </w:p>
    <w:p w14:paraId="394EFD70" w14:textId="5223ABDE" w:rsidR="00127941" w:rsidRPr="00BA1750" w:rsidRDefault="0044794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7.3</w:t>
      </w:r>
      <w:r w:rsidR="00127941" w:rsidRPr="00BA1750">
        <w:rPr>
          <w:rFonts w:ascii="Cambria" w:hAnsi="Cambria"/>
          <w:sz w:val="24"/>
          <w:szCs w:val="24"/>
        </w:rPr>
        <w:t xml:space="preserve"> Não divulgar informações a terceiros ou realizar publicidade acerca do objeto, salvo</w:t>
      </w:r>
      <w:r w:rsidR="00127941" w:rsidRPr="00BA1750">
        <w:rPr>
          <w:rFonts w:ascii="Cambria" w:hAnsi="Cambria"/>
          <w:spacing w:val="-52"/>
          <w:sz w:val="24"/>
          <w:szCs w:val="24"/>
        </w:rPr>
        <w:t xml:space="preserve"> </w:t>
      </w:r>
      <w:r w:rsidR="00127941" w:rsidRPr="00BA1750">
        <w:rPr>
          <w:rFonts w:ascii="Cambria" w:hAnsi="Cambria"/>
          <w:sz w:val="24"/>
          <w:szCs w:val="24"/>
        </w:rPr>
        <w:t>expressa</w:t>
      </w:r>
      <w:r w:rsidR="00127941" w:rsidRPr="00BA1750">
        <w:rPr>
          <w:rFonts w:ascii="Cambria" w:hAnsi="Cambria"/>
          <w:spacing w:val="-3"/>
          <w:sz w:val="24"/>
          <w:szCs w:val="24"/>
        </w:rPr>
        <w:t xml:space="preserve"> </w:t>
      </w:r>
      <w:r w:rsidR="00127941" w:rsidRPr="00BA1750">
        <w:rPr>
          <w:rFonts w:ascii="Cambria" w:hAnsi="Cambria"/>
          <w:sz w:val="24"/>
          <w:szCs w:val="24"/>
        </w:rPr>
        <w:t>autorização do</w:t>
      </w:r>
      <w:r w:rsidR="00127941" w:rsidRPr="00BA1750">
        <w:rPr>
          <w:rFonts w:ascii="Cambria" w:hAnsi="Cambria"/>
          <w:spacing w:val="-3"/>
          <w:sz w:val="24"/>
          <w:szCs w:val="24"/>
        </w:rPr>
        <w:t xml:space="preserve"> </w:t>
      </w:r>
      <w:r w:rsidR="00E36FE2">
        <w:rPr>
          <w:rFonts w:ascii="Cambria" w:hAnsi="Cambria"/>
          <w:spacing w:val="-3"/>
          <w:sz w:val="24"/>
          <w:szCs w:val="24"/>
        </w:rPr>
        <w:t>FMS</w:t>
      </w:r>
      <w:r w:rsidR="00584D82">
        <w:rPr>
          <w:rFonts w:ascii="Cambria" w:hAnsi="Cambria"/>
          <w:spacing w:val="-3"/>
          <w:sz w:val="24"/>
          <w:szCs w:val="24"/>
        </w:rPr>
        <w:t xml:space="preserve"> do </w:t>
      </w:r>
      <w:r w:rsidR="00127941" w:rsidRPr="00BA1750">
        <w:rPr>
          <w:rFonts w:ascii="Cambria" w:hAnsi="Cambria"/>
          <w:sz w:val="24"/>
          <w:szCs w:val="24"/>
        </w:rPr>
        <w:t>Município de Piracanjuba</w:t>
      </w:r>
      <w:r w:rsidRPr="00BA1750">
        <w:rPr>
          <w:rFonts w:ascii="Cambria" w:hAnsi="Cambria"/>
          <w:sz w:val="24"/>
          <w:szCs w:val="24"/>
        </w:rPr>
        <w:t>.</w:t>
      </w:r>
    </w:p>
    <w:p w14:paraId="265D8456" w14:textId="3E59BFE3" w:rsidR="00127941" w:rsidRPr="00BA1750" w:rsidRDefault="0044794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7.4</w:t>
      </w:r>
      <w:r w:rsidR="00127941" w:rsidRPr="00BA1750">
        <w:rPr>
          <w:rFonts w:ascii="Cambria" w:hAnsi="Cambria"/>
          <w:sz w:val="24"/>
          <w:szCs w:val="24"/>
        </w:rPr>
        <w:t xml:space="preserve"> Utilizar</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novos,</w:t>
      </w:r>
      <w:r w:rsidR="00127941" w:rsidRPr="00BA1750">
        <w:rPr>
          <w:rFonts w:ascii="Cambria" w:hAnsi="Cambria"/>
          <w:spacing w:val="1"/>
          <w:sz w:val="24"/>
          <w:szCs w:val="24"/>
        </w:rPr>
        <w:t xml:space="preserve"> </w:t>
      </w:r>
      <w:r w:rsidR="00127941" w:rsidRPr="00BA1750">
        <w:rPr>
          <w:rFonts w:ascii="Cambria" w:hAnsi="Cambria"/>
          <w:sz w:val="24"/>
          <w:szCs w:val="24"/>
        </w:rPr>
        <w:t>assim</w:t>
      </w:r>
      <w:r w:rsidR="00127941" w:rsidRPr="00BA1750">
        <w:rPr>
          <w:rFonts w:ascii="Cambria" w:hAnsi="Cambria"/>
          <w:spacing w:val="1"/>
          <w:sz w:val="24"/>
          <w:szCs w:val="24"/>
        </w:rPr>
        <w:t xml:space="preserve"> </w:t>
      </w:r>
      <w:r w:rsidR="00127941" w:rsidRPr="00BA1750">
        <w:rPr>
          <w:rFonts w:ascii="Cambria" w:hAnsi="Cambria"/>
          <w:sz w:val="24"/>
          <w:szCs w:val="24"/>
        </w:rPr>
        <w:t>considerados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primeiro</w:t>
      </w:r>
      <w:r w:rsidR="00127941" w:rsidRPr="00BA1750">
        <w:rPr>
          <w:rFonts w:ascii="Cambria" w:hAnsi="Cambria"/>
          <w:spacing w:val="1"/>
          <w:sz w:val="24"/>
          <w:szCs w:val="24"/>
        </w:rPr>
        <w:t xml:space="preserve"> </w:t>
      </w:r>
      <w:r w:rsidR="00127941" w:rsidRPr="00BA1750">
        <w:rPr>
          <w:rFonts w:ascii="Cambria" w:hAnsi="Cambria"/>
          <w:sz w:val="24"/>
          <w:szCs w:val="24"/>
        </w:rPr>
        <w:t>uso,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52"/>
          <w:sz w:val="24"/>
          <w:szCs w:val="24"/>
        </w:rPr>
        <w:t xml:space="preserve"> </w:t>
      </w:r>
      <w:r w:rsidR="00127941" w:rsidRPr="00BA1750">
        <w:rPr>
          <w:rFonts w:ascii="Cambria" w:hAnsi="Cambria"/>
          <w:sz w:val="24"/>
          <w:szCs w:val="24"/>
        </w:rPr>
        <w:t>acordo</w:t>
      </w:r>
      <w:r w:rsidR="00127941" w:rsidRPr="00BA1750">
        <w:rPr>
          <w:rFonts w:ascii="Cambria" w:hAnsi="Cambria"/>
          <w:spacing w:val="-13"/>
          <w:sz w:val="24"/>
          <w:szCs w:val="24"/>
        </w:rPr>
        <w:t xml:space="preserve"> </w:t>
      </w:r>
      <w:r w:rsidR="00127941" w:rsidRPr="00BA1750">
        <w:rPr>
          <w:rFonts w:ascii="Cambria" w:hAnsi="Cambria"/>
          <w:sz w:val="24"/>
          <w:szCs w:val="24"/>
        </w:rPr>
        <w:t>com</w:t>
      </w:r>
      <w:r w:rsidR="00127941" w:rsidRPr="00BA1750">
        <w:rPr>
          <w:rFonts w:ascii="Cambria" w:hAnsi="Cambria"/>
          <w:spacing w:val="-12"/>
          <w:sz w:val="24"/>
          <w:szCs w:val="24"/>
        </w:rPr>
        <w:t xml:space="preserve"> </w:t>
      </w:r>
      <w:r w:rsidR="00127941" w:rsidRPr="00BA1750">
        <w:rPr>
          <w:rFonts w:ascii="Cambria" w:hAnsi="Cambria"/>
          <w:sz w:val="24"/>
          <w:szCs w:val="24"/>
        </w:rPr>
        <w:t>as</w:t>
      </w:r>
      <w:r w:rsidR="00127941" w:rsidRPr="00BA1750">
        <w:rPr>
          <w:rFonts w:ascii="Cambria" w:hAnsi="Cambria"/>
          <w:spacing w:val="-13"/>
          <w:sz w:val="24"/>
          <w:szCs w:val="24"/>
        </w:rPr>
        <w:t xml:space="preserve"> </w:t>
      </w:r>
      <w:r w:rsidR="00127941" w:rsidRPr="00BA1750">
        <w:rPr>
          <w:rFonts w:ascii="Cambria" w:hAnsi="Cambria"/>
          <w:sz w:val="24"/>
          <w:szCs w:val="24"/>
        </w:rPr>
        <w:t>especificações</w:t>
      </w:r>
      <w:r w:rsidR="00127941" w:rsidRPr="00BA1750">
        <w:rPr>
          <w:rFonts w:ascii="Cambria" w:hAnsi="Cambria"/>
          <w:spacing w:val="-13"/>
          <w:sz w:val="24"/>
          <w:szCs w:val="24"/>
        </w:rPr>
        <w:t xml:space="preserve"> </w:t>
      </w:r>
      <w:r w:rsidR="00127941" w:rsidRPr="00BA1750">
        <w:rPr>
          <w:rFonts w:ascii="Cambria" w:hAnsi="Cambria"/>
          <w:sz w:val="24"/>
          <w:szCs w:val="24"/>
        </w:rPr>
        <w:t>técnicas</w:t>
      </w:r>
      <w:r w:rsidR="00127941" w:rsidRPr="00BA1750">
        <w:rPr>
          <w:rFonts w:ascii="Cambria" w:hAnsi="Cambria"/>
          <w:spacing w:val="-13"/>
          <w:sz w:val="24"/>
          <w:szCs w:val="24"/>
        </w:rPr>
        <w:t xml:space="preserve"> </w:t>
      </w:r>
      <w:r w:rsidR="00127941" w:rsidRPr="00BA1750">
        <w:rPr>
          <w:rFonts w:ascii="Cambria" w:hAnsi="Cambria"/>
          <w:sz w:val="24"/>
          <w:szCs w:val="24"/>
        </w:rPr>
        <w:t>contidas</w:t>
      </w:r>
      <w:r w:rsidR="00127941" w:rsidRPr="00BA1750">
        <w:rPr>
          <w:rFonts w:ascii="Cambria" w:hAnsi="Cambria"/>
          <w:spacing w:val="-13"/>
          <w:sz w:val="24"/>
          <w:szCs w:val="24"/>
        </w:rPr>
        <w:t xml:space="preserve"> </w:t>
      </w:r>
      <w:r w:rsidR="00B326F7" w:rsidRPr="00BA1750">
        <w:rPr>
          <w:rFonts w:ascii="Cambria" w:hAnsi="Cambria"/>
          <w:sz w:val="24"/>
          <w:szCs w:val="24"/>
        </w:rPr>
        <w:t xml:space="preserve">no Projeto </w:t>
      </w:r>
      <w:r w:rsidR="00610144">
        <w:rPr>
          <w:rFonts w:ascii="Cambria" w:hAnsi="Cambria"/>
          <w:sz w:val="24"/>
          <w:szCs w:val="24"/>
        </w:rPr>
        <w:t>Básico</w:t>
      </w:r>
      <w:r w:rsidR="00127941" w:rsidRPr="00BA1750">
        <w:rPr>
          <w:rFonts w:ascii="Cambria" w:hAnsi="Cambria"/>
          <w:sz w:val="24"/>
          <w:szCs w:val="24"/>
        </w:rPr>
        <w:t>,</w:t>
      </w:r>
      <w:r w:rsidR="00127941" w:rsidRPr="00BA1750">
        <w:rPr>
          <w:rFonts w:ascii="Cambria" w:hAnsi="Cambria"/>
          <w:spacing w:val="-12"/>
          <w:sz w:val="24"/>
          <w:szCs w:val="24"/>
        </w:rPr>
        <w:t xml:space="preserve"> </w:t>
      </w:r>
      <w:r w:rsidR="00127941" w:rsidRPr="00BA1750">
        <w:rPr>
          <w:rFonts w:ascii="Cambria" w:hAnsi="Cambria"/>
          <w:sz w:val="24"/>
          <w:szCs w:val="24"/>
        </w:rPr>
        <w:t>entregando-os</w:t>
      </w:r>
      <w:r w:rsidR="00127941" w:rsidRPr="00BA1750">
        <w:rPr>
          <w:rFonts w:ascii="Cambria" w:hAnsi="Cambria"/>
          <w:spacing w:val="-13"/>
          <w:sz w:val="24"/>
          <w:szCs w:val="24"/>
        </w:rPr>
        <w:t xml:space="preserve"> </w:t>
      </w:r>
      <w:r w:rsidR="00127941" w:rsidRPr="00BA1750">
        <w:rPr>
          <w:rFonts w:ascii="Cambria" w:hAnsi="Cambria"/>
          <w:sz w:val="24"/>
          <w:szCs w:val="24"/>
        </w:rPr>
        <w:t>nas</w:t>
      </w:r>
      <w:r w:rsidR="00127941" w:rsidRPr="00BA1750">
        <w:rPr>
          <w:rFonts w:ascii="Cambria" w:hAnsi="Cambria"/>
          <w:spacing w:val="-13"/>
          <w:sz w:val="24"/>
          <w:szCs w:val="24"/>
        </w:rPr>
        <w:t xml:space="preserve"> </w:t>
      </w:r>
      <w:r w:rsidR="00127941" w:rsidRPr="00BA1750">
        <w:rPr>
          <w:rFonts w:ascii="Cambria" w:hAnsi="Cambria"/>
          <w:sz w:val="24"/>
          <w:szCs w:val="24"/>
        </w:rPr>
        <w:t>condições</w:t>
      </w:r>
      <w:r w:rsidR="00127941" w:rsidRPr="00BA1750">
        <w:rPr>
          <w:rFonts w:ascii="Cambria" w:hAnsi="Cambria"/>
          <w:spacing w:val="-13"/>
          <w:sz w:val="24"/>
          <w:szCs w:val="24"/>
        </w:rPr>
        <w:t xml:space="preserve"> </w:t>
      </w:r>
      <w:r w:rsidR="00127941" w:rsidRPr="00BA1750">
        <w:rPr>
          <w:rFonts w:ascii="Cambria" w:hAnsi="Cambria"/>
          <w:sz w:val="24"/>
          <w:szCs w:val="24"/>
        </w:rPr>
        <w:t>e</w:t>
      </w:r>
      <w:r w:rsidR="00127941" w:rsidRPr="00BA1750">
        <w:rPr>
          <w:rFonts w:ascii="Cambria" w:hAnsi="Cambria"/>
          <w:spacing w:val="-13"/>
          <w:sz w:val="24"/>
          <w:szCs w:val="24"/>
        </w:rPr>
        <w:t xml:space="preserve"> </w:t>
      </w:r>
      <w:r w:rsidR="00127941" w:rsidRPr="00BA1750">
        <w:rPr>
          <w:rFonts w:ascii="Cambria" w:hAnsi="Cambria"/>
          <w:sz w:val="24"/>
          <w:szCs w:val="24"/>
        </w:rPr>
        <w:t>local</w:t>
      </w:r>
      <w:r w:rsidRPr="00BA1750">
        <w:rPr>
          <w:rFonts w:ascii="Cambria" w:hAnsi="Cambria"/>
          <w:sz w:val="24"/>
          <w:szCs w:val="24"/>
        </w:rPr>
        <w:t xml:space="preserve"> </w:t>
      </w:r>
      <w:r w:rsidR="00127941" w:rsidRPr="00BA1750">
        <w:rPr>
          <w:rFonts w:ascii="Cambria" w:hAnsi="Cambria"/>
          <w:spacing w:val="-53"/>
          <w:sz w:val="24"/>
          <w:szCs w:val="24"/>
        </w:rPr>
        <w:t xml:space="preserve"> </w:t>
      </w:r>
      <w:r w:rsidR="00127941" w:rsidRPr="00BA1750">
        <w:rPr>
          <w:rFonts w:ascii="Cambria" w:hAnsi="Cambria"/>
          <w:sz w:val="24"/>
          <w:szCs w:val="24"/>
        </w:rPr>
        <w:t>definidos</w:t>
      </w:r>
      <w:r w:rsidR="00127941" w:rsidRPr="00BA1750">
        <w:rPr>
          <w:rFonts w:ascii="Cambria" w:hAnsi="Cambria"/>
          <w:spacing w:val="-1"/>
          <w:sz w:val="24"/>
          <w:szCs w:val="24"/>
        </w:rPr>
        <w:t xml:space="preserve"> </w:t>
      </w:r>
      <w:r w:rsidR="00B77368" w:rsidRPr="00BA1750">
        <w:rPr>
          <w:rFonts w:ascii="Cambria" w:hAnsi="Cambria"/>
          <w:sz w:val="24"/>
          <w:szCs w:val="24"/>
        </w:rPr>
        <w:t xml:space="preserve">no Projeto </w:t>
      </w:r>
      <w:r w:rsidR="00610144">
        <w:rPr>
          <w:rFonts w:ascii="Cambria" w:hAnsi="Cambria"/>
          <w:sz w:val="24"/>
          <w:szCs w:val="24"/>
        </w:rPr>
        <w:t>Básico</w:t>
      </w:r>
      <w:r w:rsidR="00B77368" w:rsidRPr="00BA1750">
        <w:rPr>
          <w:rFonts w:ascii="Cambria" w:hAnsi="Cambria"/>
          <w:sz w:val="24"/>
          <w:szCs w:val="24"/>
        </w:rPr>
        <w:t xml:space="preserve"> e anexos.</w:t>
      </w:r>
    </w:p>
    <w:p w14:paraId="6CAA9821" w14:textId="62CA1A7F"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pacing w:val="-1"/>
          <w:sz w:val="24"/>
          <w:szCs w:val="24"/>
        </w:rPr>
        <w:t>7.5</w:t>
      </w:r>
      <w:r w:rsidR="00127941" w:rsidRPr="00BA1750">
        <w:rPr>
          <w:rFonts w:ascii="Cambria" w:hAnsi="Cambria"/>
          <w:spacing w:val="-1"/>
          <w:sz w:val="24"/>
          <w:szCs w:val="24"/>
        </w:rPr>
        <w:t xml:space="preserve"> Garantir</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12"/>
          <w:sz w:val="24"/>
          <w:szCs w:val="24"/>
        </w:rPr>
        <w:t xml:space="preserve"> </w:t>
      </w:r>
      <w:r w:rsidR="00127941" w:rsidRPr="00BA1750">
        <w:rPr>
          <w:rFonts w:ascii="Cambria" w:hAnsi="Cambria"/>
          <w:sz w:val="24"/>
          <w:szCs w:val="24"/>
        </w:rPr>
        <w:t>melhor</w:t>
      </w:r>
      <w:r w:rsidR="00127941" w:rsidRPr="00BA1750">
        <w:rPr>
          <w:rFonts w:ascii="Cambria" w:hAnsi="Cambria"/>
          <w:spacing w:val="-10"/>
          <w:sz w:val="24"/>
          <w:szCs w:val="24"/>
        </w:rPr>
        <w:t xml:space="preserve"> </w:t>
      </w:r>
      <w:r w:rsidR="00127941" w:rsidRPr="00BA1750">
        <w:rPr>
          <w:rFonts w:ascii="Cambria" w:hAnsi="Cambria"/>
          <w:sz w:val="24"/>
          <w:szCs w:val="24"/>
        </w:rPr>
        <w:t>qualidade</w:t>
      </w:r>
      <w:r w:rsidR="00127941" w:rsidRPr="00BA1750">
        <w:rPr>
          <w:rFonts w:ascii="Cambria" w:hAnsi="Cambria"/>
          <w:spacing w:val="-14"/>
          <w:sz w:val="24"/>
          <w:szCs w:val="24"/>
        </w:rPr>
        <w:t xml:space="preserve"> </w:t>
      </w:r>
      <w:r w:rsidR="00127941" w:rsidRPr="00BA1750">
        <w:rPr>
          <w:rFonts w:ascii="Cambria" w:hAnsi="Cambria"/>
          <w:sz w:val="24"/>
          <w:szCs w:val="24"/>
        </w:rPr>
        <w:t>dos</w:t>
      </w:r>
      <w:r w:rsidR="00127941" w:rsidRPr="00BA1750">
        <w:rPr>
          <w:rFonts w:ascii="Cambria" w:hAnsi="Cambria"/>
          <w:spacing w:val="-10"/>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1"/>
          <w:sz w:val="24"/>
          <w:szCs w:val="24"/>
        </w:rPr>
        <w:t xml:space="preserve"> </w:t>
      </w:r>
      <w:r w:rsidR="00127941" w:rsidRPr="00BA1750">
        <w:rPr>
          <w:rFonts w:ascii="Cambria" w:hAnsi="Cambria"/>
          <w:sz w:val="24"/>
          <w:szCs w:val="24"/>
        </w:rPr>
        <w:t>atendidas</w:t>
      </w:r>
      <w:r w:rsidR="00127941" w:rsidRPr="00BA1750">
        <w:rPr>
          <w:rFonts w:ascii="Cambria" w:hAnsi="Cambria"/>
          <w:spacing w:val="-10"/>
          <w:sz w:val="24"/>
          <w:szCs w:val="24"/>
        </w:rPr>
        <w:t xml:space="preserve"> </w:t>
      </w:r>
      <w:r w:rsidR="00127941" w:rsidRPr="00BA1750">
        <w:rPr>
          <w:rFonts w:ascii="Cambria" w:hAnsi="Cambria"/>
          <w:sz w:val="24"/>
          <w:szCs w:val="24"/>
        </w:rPr>
        <w:t>as</w:t>
      </w:r>
      <w:r w:rsidR="00127941" w:rsidRPr="00BA1750">
        <w:rPr>
          <w:rFonts w:ascii="Cambria" w:hAnsi="Cambria"/>
          <w:spacing w:val="-11"/>
          <w:sz w:val="24"/>
          <w:szCs w:val="24"/>
        </w:rPr>
        <w:t xml:space="preserve"> </w:t>
      </w:r>
      <w:r w:rsidR="00127941" w:rsidRPr="00BA1750">
        <w:rPr>
          <w:rFonts w:ascii="Cambria" w:hAnsi="Cambria"/>
          <w:sz w:val="24"/>
          <w:szCs w:val="24"/>
        </w:rPr>
        <w:t>especificações e</w:t>
      </w:r>
      <w:r w:rsidR="00127941" w:rsidRPr="00BA1750">
        <w:rPr>
          <w:rFonts w:ascii="Cambria" w:hAnsi="Cambria"/>
          <w:spacing w:val="-1"/>
          <w:sz w:val="24"/>
          <w:szCs w:val="24"/>
        </w:rPr>
        <w:t xml:space="preserve"> </w:t>
      </w:r>
      <w:r w:rsidR="00127941" w:rsidRPr="00BA1750">
        <w:rPr>
          <w:rFonts w:ascii="Cambria" w:hAnsi="Cambria"/>
          <w:sz w:val="24"/>
          <w:szCs w:val="24"/>
        </w:rPr>
        <w:t>normas técnicas</w:t>
      </w:r>
      <w:r w:rsidR="00127941" w:rsidRPr="00BA1750">
        <w:rPr>
          <w:rFonts w:ascii="Cambria" w:hAnsi="Cambria"/>
          <w:spacing w:val="-2"/>
          <w:sz w:val="24"/>
          <w:szCs w:val="24"/>
        </w:rPr>
        <w:t xml:space="preserve"> </w:t>
      </w:r>
      <w:r w:rsidR="00127941" w:rsidRPr="00BA1750">
        <w:rPr>
          <w:rFonts w:ascii="Cambria" w:hAnsi="Cambria"/>
          <w:sz w:val="24"/>
          <w:szCs w:val="24"/>
        </w:rPr>
        <w:t>de produção conforme o caso</w:t>
      </w:r>
      <w:r w:rsidRPr="00BA1750">
        <w:rPr>
          <w:rFonts w:ascii="Cambria" w:hAnsi="Cambria"/>
          <w:sz w:val="24"/>
          <w:szCs w:val="24"/>
        </w:rPr>
        <w:t>.</w:t>
      </w:r>
    </w:p>
    <w:p w14:paraId="679B0F5D" w14:textId="4BC806BE"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7.6</w:t>
      </w:r>
      <w:r w:rsidR="00127941" w:rsidRPr="00BA1750">
        <w:rPr>
          <w:rFonts w:ascii="Cambria" w:hAnsi="Cambria"/>
          <w:sz w:val="24"/>
          <w:szCs w:val="24"/>
        </w:rPr>
        <w:t xml:space="preserve"> Reparar, corrigir, refazer ou substituir, às suas expensas, no todo ou em parte, os</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e/ou</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1"/>
          <w:sz w:val="24"/>
          <w:szCs w:val="24"/>
        </w:rPr>
        <w:t xml:space="preserve"> </w:t>
      </w:r>
      <w:r w:rsidR="00127941" w:rsidRPr="00BA1750">
        <w:rPr>
          <w:rFonts w:ascii="Cambria" w:hAnsi="Cambria"/>
          <w:sz w:val="24"/>
          <w:szCs w:val="24"/>
        </w:rPr>
        <w:t>em</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1"/>
          <w:sz w:val="24"/>
          <w:szCs w:val="24"/>
        </w:rPr>
        <w:t xml:space="preserve"> </w:t>
      </w:r>
      <w:r w:rsidR="00127941" w:rsidRPr="00BA1750">
        <w:rPr>
          <w:rFonts w:ascii="Cambria" w:hAnsi="Cambria"/>
          <w:sz w:val="24"/>
          <w:szCs w:val="24"/>
        </w:rPr>
        <w:t>se</w:t>
      </w:r>
      <w:r w:rsidR="00127941" w:rsidRPr="00BA1750">
        <w:rPr>
          <w:rFonts w:ascii="Cambria" w:hAnsi="Cambria"/>
          <w:spacing w:val="1"/>
          <w:sz w:val="24"/>
          <w:szCs w:val="24"/>
        </w:rPr>
        <w:t xml:space="preserve"> </w:t>
      </w:r>
      <w:r w:rsidR="00127941" w:rsidRPr="00BA1750">
        <w:rPr>
          <w:rFonts w:ascii="Cambria" w:hAnsi="Cambria"/>
          <w:sz w:val="24"/>
          <w:szCs w:val="24"/>
        </w:rPr>
        <w:t>verificarem</w:t>
      </w:r>
      <w:r w:rsidR="00127941" w:rsidRPr="00BA1750">
        <w:rPr>
          <w:rFonts w:ascii="Cambria" w:hAnsi="Cambria"/>
          <w:spacing w:val="1"/>
          <w:sz w:val="24"/>
          <w:szCs w:val="24"/>
        </w:rPr>
        <w:t xml:space="preserve"> </w:t>
      </w:r>
      <w:r w:rsidR="00127941" w:rsidRPr="00BA1750">
        <w:rPr>
          <w:rFonts w:ascii="Cambria" w:hAnsi="Cambria"/>
          <w:sz w:val="24"/>
          <w:szCs w:val="24"/>
        </w:rPr>
        <w:t>imperfeições,</w:t>
      </w:r>
      <w:r w:rsidR="00127941" w:rsidRPr="00BA1750">
        <w:rPr>
          <w:rFonts w:ascii="Cambria" w:hAnsi="Cambria"/>
          <w:spacing w:val="1"/>
          <w:sz w:val="24"/>
          <w:szCs w:val="24"/>
        </w:rPr>
        <w:t xml:space="preserve"> </w:t>
      </w:r>
      <w:r w:rsidR="00127941" w:rsidRPr="00BA1750">
        <w:rPr>
          <w:rFonts w:ascii="Cambria" w:hAnsi="Cambria"/>
          <w:sz w:val="24"/>
          <w:szCs w:val="24"/>
        </w:rPr>
        <w:t>vícios,</w:t>
      </w:r>
      <w:r w:rsidR="00127941" w:rsidRPr="00BA1750">
        <w:rPr>
          <w:rFonts w:ascii="Cambria" w:hAnsi="Cambria"/>
          <w:spacing w:val="1"/>
          <w:sz w:val="24"/>
          <w:szCs w:val="24"/>
        </w:rPr>
        <w:t xml:space="preserve"> </w:t>
      </w:r>
      <w:r w:rsidR="00127941" w:rsidRPr="00BA1750">
        <w:rPr>
          <w:rFonts w:ascii="Cambria" w:hAnsi="Cambria"/>
          <w:sz w:val="24"/>
          <w:szCs w:val="24"/>
        </w:rPr>
        <w:t>defeitos</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pacing w:val="-1"/>
          <w:sz w:val="24"/>
          <w:szCs w:val="24"/>
        </w:rPr>
        <w:t>incorreções</w:t>
      </w:r>
      <w:r w:rsidR="00127941" w:rsidRPr="00BA1750">
        <w:rPr>
          <w:rFonts w:ascii="Cambria" w:hAnsi="Cambria"/>
          <w:spacing w:val="-12"/>
          <w:sz w:val="24"/>
          <w:szCs w:val="24"/>
        </w:rPr>
        <w:t xml:space="preserve"> </w:t>
      </w:r>
      <w:r w:rsidR="00127941" w:rsidRPr="00BA1750">
        <w:rPr>
          <w:rFonts w:ascii="Cambria" w:hAnsi="Cambria"/>
          <w:spacing w:val="-1"/>
          <w:sz w:val="24"/>
          <w:szCs w:val="24"/>
        </w:rPr>
        <w:t>resultantes</w:t>
      </w:r>
      <w:r w:rsidR="00127941" w:rsidRPr="00BA1750">
        <w:rPr>
          <w:rFonts w:ascii="Cambria" w:hAnsi="Cambria"/>
          <w:spacing w:val="-11"/>
          <w:sz w:val="24"/>
          <w:szCs w:val="24"/>
        </w:rPr>
        <w:t xml:space="preserve"> </w:t>
      </w:r>
      <w:r w:rsidR="00127941" w:rsidRPr="00BA1750">
        <w:rPr>
          <w:rFonts w:ascii="Cambria" w:hAnsi="Cambria"/>
          <w:sz w:val="24"/>
          <w:szCs w:val="24"/>
        </w:rPr>
        <w:t>da</w:t>
      </w:r>
      <w:r w:rsidR="00127941" w:rsidRPr="00BA1750">
        <w:rPr>
          <w:rFonts w:ascii="Cambria" w:hAnsi="Cambria"/>
          <w:spacing w:val="-11"/>
          <w:sz w:val="24"/>
          <w:szCs w:val="24"/>
        </w:rPr>
        <w:t xml:space="preserve"> </w:t>
      </w:r>
      <w:r w:rsidR="00127941" w:rsidRPr="00BA1750">
        <w:rPr>
          <w:rFonts w:ascii="Cambria" w:hAnsi="Cambria"/>
          <w:sz w:val="24"/>
          <w:szCs w:val="24"/>
        </w:rPr>
        <w:t>execução</w:t>
      </w:r>
      <w:r w:rsidR="00127941" w:rsidRPr="00BA1750">
        <w:rPr>
          <w:rFonts w:ascii="Cambria" w:hAnsi="Cambria"/>
          <w:spacing w:val="-12"/>
          <w:sz w:val="24"/>
          <w:szCs w:val="24"/>
        </w:rPr>
        <w:t xml:space="preserve"> </w:t>
      </w:r>
      <w:r w:rsidR="00127941" w:rsidRPr="00BA1750">
        <w:rPr>
          <w:rFonts w:ascii="Cambria" w:hAnsi="Cambria"/>
          <w:sz w:val="24"/>
          <w:szCs w:val="24"/>
        </w:rPr>
        <w:t>dos</w:t>
      </w:r>
      <w:r w:rsidR="00127941" w:rsidRPr="00BA1750">
        <w:rPr>
          <w:rFonts w:ascii="Cambria" w:hAnsi="Cambria"/>
          <w:spacing w:val="-13"/>
          <w:sz w:val="24"/>
          <w:szCs w:val="24"/>
        </w:rPr>
        <w:t xml:space="preserve"> </w:t>
      </w:r>
      <w:r w:rsidR="00127941" w:rsidRPr="00BA1750">
        <w:rPr>
          <w:rFonts w:ascii="Cambria" w:hAnsi="Cambria"/>
          <w:sz w:val="24"/>
          <w:szCs w:val="24"/>
        </w:rPr>
        <w:t>serviços</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15"/>
          <w:sz w:val="24"/>
          <w:szCs w:val="24"/>
        </w:rPr>
        <w:t xml:space="preserve"> </w:t>
      </w:r>
      <w:r w:rsidR="00127941" w:rsidRPr="00BA1750">
        <w:rPr>
          <w:rFonts w:ascii="Cambria" w:hAnsi="Cambria"/>
          <w:sz w:val="24"/>
          <w:szCs w:val="24"/>
        </w:rPr>
        <w:t>de</w:t>
      </w:r>
      <w:r w:rsidR="00127941" w:rsidRPr="00BA1750">
        <w:rPr>
          <w:rFonts w:ascii="Cambria" w:hAnsi="Cambria"/>
          <w:spacing w:val="-13"/>
          <w:sz w:val="24"/>
          <w:szCs w:val="24"/>
        </w:rPr>
        <w:t xml:space="preserve"> </w:t>
      </w:r>
      <w:r w:rsidR="00127941" w:rsidRPr="00BA1750">
        <w:rPr>
          <w:rFonts w:ascii="Cambria" w:hAnsi="Cambria"/>
          <w:sz w:val="24"/>
          <w:szCs w:val="24"/>
        </w:rPr>
        <w:t>materiais</w:t>
      </w:r>
      <w:r w:rsidR="00127941" w:rsidRPr="00BA1750">
        <w:rPr>
          <w:rFonts w:ascii="Cambria" w:hAnsi="Cambria"/>
          <w:spacing w:val="-11"/>
          <w:sz w:val="24"/>
          <w:szCs w:val="24"/>
        </w:rPr>
        <w:t xml:space="preserve"> </w:t>
      </w:r>
      <w:r w:rsidR="00127941" w:rsidRPr="00BA1750">
        <w:rPr>
          <w:rFonts w:ascii="Cambria" w:hAnsi="Cambria"/>
          <w:sz w:val="24"/>
          <w:szCs w:val="24"/>
        </w:rPr>
        <w:t>empregados,</w:t>
      </w:r>
      <w:r w:rsidR="00127941" w:rsidRPr="00BA1750">
        <w:rPr>
          <w:rFonts w:ascii="Cambria" w:hAnsi="Cambria"/>
          <w:spacing w:val="-14"/>
          <w:sz w:val="24"/>
          <w:szCs w:val="24"/>
        </w:rPr>
        <w:t xml:space="preserve"> </w:t>
      </w:r>
      <w:r w:rsidR="00127941" w:rsidRPr="00BA1750">
        <w:rPr>
          <w:rFonts w:ascii="Cambria" w:hAnsi="Cambria"/>
          <w:sz w:val="24"/>
          <w:szCs w:val="24"/>
        </w:rPr>
        <w:t>constatáveis</w:t>
      </w:r>
      <w:r w:rsidR="00127941" w:rsidRPr="00BA1750">
        <w:rPr>
          <w:rFonts w:ascii="Cambria" w:hAnsi="Cambria"/>
          <w:spacing w:val="-11"/>
          <w:sz w:val="24"/>
          <w:szCs w:val="24"/>
        </w:rPr>
        <w:t xml:space="preserve"> </w:t>
      </w:r>
      <w:r w:rsidR="00127941" w:rsidRPr="00BA1750">
        <w:rPr>
          <w:rFonts w:ascii="Cambria" w:hAnsi="Cambria"/>
          <w:sz w:val="24"/>
          <w:szCs w:val="24"/>
        </w:rPr>
        <w:t>nos</w:t>
      </w:r>
      <w:r w:rsidR="00127941" w:rsidRPr="00BA1750">
        <w:rPr>
          <w:rFonts w:ascii="Cambria" w:hAnsi="Cambria"/>
          <w:spacing w:val="-11"/>
          <w:sz w:val="24"/>
          <w:szCs w:val="24"/>
        </w:rPr>
        <w:t xml:space="preserve"> </w:t>
      </w:r>
      <w:r w:rsidR="00127941" w:rsidRPr="00BA1750">
        <w:rPr>
          <w:rFonts w:ascii="Cambria" w:hAnsi="Cambria"/>
          <w:sz w:val="24"/>
          <w:szCs w:val="24"/>
        </w:rPr>
        <w:t>prazos</w:t>
      </w:r>
      <w:r w:rsidR="00127941" w:rsidRPr="00BA1750">
        <w:rPr>
          <w:rFonts w:ascii="Cambria" w:hAnsi="Cambria"/>
          <w:spacing w:val="-53"/>
          <w:sz w:val="24"/>
          <w:szCs w:val="24"/>
        </w:rPr>
        <w:t xml:space="preserve"> </w:t>
      </w:r>
      <w:r w:rsidR="00127941" w:rsidRPr="00BA1750">
        <w:rPr>
          <w:rFonts w:ascii="Cambria" w:hAnsi="Cambria"/>
          <w:sz w:val="24"/>
          <w:szCs w:val="24"/>
        </w:rPr>
        <w:t>da</w:t>
      </w:r>
      <w:r w:rsidR="00127941" w:rsidRPr="00BA1750">
        <w:rPr>
          <w:rFonts w:ascii="Cambria" w:hAnsi="Cambria"/>
          <w:spacing w:val="3"/>
          <w:sz w:val="24"/>
          <w:szCs w:val="24"/>
        </w:rPr>
        <w:t xml:space="preserve"> </w:t>
      </w:r>
      <w:r w:rsidR="00127941" w:rsidRPr="00BA1750">
        <w:rPr>
          <w:rFonts w:ascii="Cambria" w:hAnsi="Cambria"/>
          <w:sz w:val="24"/>
          <w:szCs w:val="24"/>
        </w:rPr>
        <w:t>garantia,</w:t>
      </w:r>
      <w:r w:rsidR="00127941" w:rsidRPr="00BA1750">
        <w:rPr>
          <w:rFonts w:ascii="Cambria" w:hAnsi="Cambria"/>
          <w:spacing w:val="1"/>
          <w:sz w:val="24"/>
          <w:szCs w:val="24"/>
        </w:rPr>
        <w:t xml:space="preserve"> </w:t>
      </w:r>
      <w:r w:rsidR="00127941" w:rsidRPr="00BA1750">
        <w:rPr>
          <w:rFonts w:ascii="Cambria" w:hAnsi="Cambria"/>
          <w:sz w:val="24"/>
          <w:szCs w:val="24"/>
        </w:rPr>
        <w:t>mesmo</w:t>
      </w:r>
      <w:r w:rsidR="00127941" w:rsidRPr="00BA1750">
        <w:rPr>
          <w:rFonts w:ascii="Cambria" w:hAnsi="Cambria"/>
          <w:spacing w:val="3"/>
          <w:sz w:val="24"/>
          <w:szCs w:val="24"/>
        </w:rPr>
        <w:t xml:space="preserve"> </w:t>
      </w:r>
      <w:r w:rsidR="00127941" w:rsidRPr="00BA1750">
        <w:rPr>
          <w:rFonts w:ascii="Cambria" w:hAnsi="Cambria"/>
          <w:sz w:val="24"/>
          <w:szCs w:val="24"/>
        </w:rPr>
        <w:t>expirado</w:t>
      </w:r>
      <w:r w:rsidR="00127941" w:rsidRPr="00BA1750">
        <w:rPr>
          <w:rFonts w:ascii="Cambria" w:hAnsi="Cambria"/>
          <w:spacing w:val="3"/>
          <w:sz w:val="24"/>
          <w:szCs w:val="24"/>
        </w:rPr>
        <w:t xml:space="preserve"> </w:t>
      </w:r>
      <w:r w:rsidR="00127941" w:rsidRPr="00BA1750">
        <w:rPr>
          <w:rFonts w:ascii="Cambria" w:hAnsi="Cambria"/>
          <w:sz w:val="24"/>
          <w:szCs w:val="24"/>
        </w:rPr>
        <w:t>o</w:t>
      </w:r>
      <w:r w:rsidR="00127941" w:rsidRPr="00BA1750">
        <w:rPr>
          <w:rFonts w:ascii="Cambria" w:hAnsi="Cambria"/>
          <w:spacing w:val="3"/>
          <w:sz w:val="24"/>
          <w:szCs w:val="24"/>
        </w:rPr>
        <w:t xml:space="preserve"> </w:t>
      </w:r>
      <w:r w:rsidR="00127941" w:rsidRPr="00BA1750">
        <w:rPr>
          <w:rFonts w:ascii="Cambria" w:hAnsi="Cambria"/>
          <w:sz w:val="24"/>
          <w:szCs w:val="24"/>
        </w:rPr>
        <w:t>vencimento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3"/>
          <w:sz w:val="24"/>
          <w:szCs w:val="24"/>
        </w:rPr>
        <w:t xml:space="preserve"> </w:t>
      </w:r>
      <w:r w:rsidR="00127941" w:rsidRPr="00BA1750">
        <w:rPr>
          <w:rFonts w:ascii="Cambria" w:hAnsi="Cambria"/>
          <w:sz w:val="24"/>
          <w:szCs w:val="24"/>
        </w:rPr>
        <w:t>Contrato,</w:t>
      </w:r>
      <w:r w:rsidR="00127941" w:rsidRPr="00BA1750">
        <w:rPr>
          <w:rFonts w:ascii="Cambria" w:hAnsi="Cambria"/>
          <w:spacing w:val="3"/>
          <w:sz w:val="24"/>
          <w:szCs w:val="24"/>
        </w:rPr>
        <w:t xml:space="preserve"> </w:t>
      </w:r>
      <w:r w:rsidR="00127941" w:rsidRPr="00BA1750">
        <w:rPr>
          <w:rFonts w:ascii="Cambria" w:hAnsi="Cambria"/>
          <w:sz w:val="24"/>
          <w:szCs w:val="24"/>
        </w:rPr>
        <w:t>sem</w:t>
      </w:r>
      <w:r w:rsidR="00127941" w:rsidRPr="00BA1750">
        <w:rPr>
          <w:rFonts w:ascii="Cambria" w:hAnsi="Cambria"/>
          <w:spacing w:val="4"/>
          <w:sz w:val="24"/>
          <w:szCs w:val="24"/>
        </w:rPr>
        <w:t xml:space="preserve"> </w:t>
      </w:r>
      <w:r w:rsidR="00127941" w:rsidRPr="00BA1750">
        <w:rPr>
          <w:rFonts w:ascii="Cambria" w:hAnsi="Cambria"/>
          <w:sz w:val="24"/>
          <w:szCs w:val="24"/>
        </w:rPr>
        <w:t>qualquer</w:t>
      </w:r>
      <w:r w:rsidR="00127941" w:rsidRPr="00BA1750">
        <w:rPr>
          <w:rFonts w:ascii="Cambria" w:hAnsi="Cambria"/>
          <w:spacing w:val="4"/>
          <w:sz w:val="24"/>
          <w:szCs w:val="24"/>
        </w:rPr>
        <w:t xml:space="preserve"> </w:t>
      </w:r>
      <w:r w:rsidR="00127941" w:rsidRPr="00BA1750">
        <w:rPr>
          <w:rFonts w:ascii="Cambria" w:hAnsi="Cambria"/>
          <w:sz w:val="24"/>
          <w:szCs w:val="24"/>
        </w:rPr>
        <w:t>ônus</w:t>
      </w:r>
      <w:r w:rsidR="00127941" w:rsidRPr="00BA1750">
        <w:rPr>
          <w:rFonts w:ascii="Cambria" w:hAnsi="Cambria"/>
          <w:spacing w:val="4"/>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Contratante,</w:t>
      </w:r>
      <w:r w:rsidR="00127941" w:rsidRPr="00BA1750">
        <w:rPr>
          <w:rFonts w:ascii="Cambria" w:hAnsi="Cambria"/>
          <w:spacing w:val="4"/>
          <w:sz w:val="24"/>
          <w:szCs w:val="24"/>
        </w:rPr>
        <w:t xml:space="preserve"> </w:t>
      </w:r>
      <w:r w:rsidR="00127941" w:rsidRPr="00BA1750">
        <w:rPr>
          <w:rFonts w:ascii="Cambria" w:hAnsi="Cambria"/>
          <w:sz w:val="24"/>
          <w:szCs w:val="24"/>
        </w:rPr>
        <w:t>no</w:t>
      </w:r>
      <w:r w:rsidR="00127941" w:rsidRPr="00BA1750">
        <w:rPr>
          <w:rFonts w:ascii="Cambria" w:hAnsi="Cambria"/>
          <w:spacing w:val="3"/>
          <w:sz w:val="24"/>
          <w:szCs w:val="24"/>
        </w:rPr>
        <w:t xml:space="preserve"> </w:t>
      </w:r>
      <w:r w:rsidR="00127941" w:rsidRPr="00BA1750">
        <w:rPr>
          <w:rFonts w:ascii="Cambria" w:hAnsi="Cambria"/>
          <w:sz w:val="24"/>
          <w:szCs w:val="24"/>
        </w:rPr>
        <w:t>prazo máximo</w:t>
      </w:r>
      <w:r w:rsidR="00127941" w:rsidRPr="00BA1750">
        <w:rPr>
          <w:rFonts w:ascii="Cambria" w:hAnsi="Cambria"/>
          <w:spacing w:val="-9"/>
          <w:sz w:val="24"/>
          <w:szCs w:val="24"/>
        </w:rPr>
        <w:t xml:space="preserve"> </w:t>
      </w:r>
      <w:r w:rsidR="00127941" w:rsidRPr="00BA1750">
        <w:rPr>
          <w:rFonts w:ascii="Cambria" w:hAnsi="Cambria"/>
          <w:sz w:val="24"/>
          <w:szCs w:val="24"/>
        </w:rPr>
        <w:t>de</w:t>
      </w:r>
      <w:r w:rsidR="00127941" w:rsidRPr="00BA1750">
        <w:rPr>
          <w:rFonts w:ascii="Cambria" w:hAnsi="Cambria"/>
          <w:spacing w:val="-11"/>
          <w:sz w:val="24"/>
          <w:szCs w:val="24"/>
        </w:rPr>
        <w:t xml:space="preserve"> </w:t>
      </w:r>
      <w:r w:rsidR="00127941" w:rsidRPr="00BA1750">
        <w:rPr>
          <w:rFonts w:ascii="Cambria" w:hAnsi="Cambria"/>
          <w:sz w:val="24"/>
          <w:szCs w:val="24"/>
        </w:rPr>
        <w:t>5</w:t>
      </w:r>
      <w:r w:rsidR="00127941" w:rsidRPr="00BA1750">
        <w:rPr>
          <w:rFonts w:ascii="Cambria" w:hAnsi="Cambria"/>
          <w:spacing w:val="-9"/>
          <w:sz w:val="24"/>
          <w:szCs w:val="24"/>
        </w:rPr>
        <w:t xml:space="preserve"> </w:t>
      </w:r>
      <w:r w:rsidR="00127941" w:rsidRPr="00BA1750">
        <w:rPr>
          <w:rFonts w:ascii="Cambria" w:hAnsi="Cambria"/>
          <w:sz w:val="24"/>
          <w:szCs w:val="24"/>
        </w:rPr>
        <w:t>(cinco)</w:t>
      </w:r>
      <w:r w:rsidR="00127941" w:rsidRPr="00BA1750">
        <w:rPr>
          <w:rFonts w:ascii="Cambria" w:hAnsi="Cambria"/>
          <w:spacing w:val="-10"/>
          <w:sz w:val="24"/>
          <w:szCs w:val="24"/>
        </w:rPr>
        <w:t xml:space="preserve"> </w:t>
      </w:r>
      <w:r w:rsidR="00127941" w:rsidRPr="00BA1750">
        <w:rPr>
          <w:rFonts w:ascii="Cambria" w:hAnsi="Cambria"/>
          <w:sz w:val="24"/>
          <w:szCs w:val="24"/>
        </w:rPr>
        <w:t>dias,</w:t>
      </w:r>
      <w:r w:rsidR="00127941" w:rsidRPr="00BA1750">
        <w:rPr>
          <w:rFonts w:ascii="Cambria" w:hAnsi="Cambria"/>
          <w:spacing w:val="-8"/>
          <w:sz w:val="24"/>
          <w:szCs w:val="24"/>
        </w:rPr>
        <w:t xml:space="preserve"> </w:t>
      </w:r>
      <w:r w:rsidR="00127941" w:rsidRPr="00BA1750">
        <w:rPr>
          <w:rFonts w:ascii="Cambria" w:hAnsi="Cambria"/>
          <w:sz w:val="24"/>
          <w:szCs w:val="24"/>
        </w:rPr>
        <w:t>contados</w:t>
      </w:r>
      <w:r w:rsidR="00127941" w:rsidRPr="00BA1750">
        <w:rPr>
          <w:rFonts w:ascii="Cambria" w:hAnsi="Cambria"/>
          <w:spacing w:val="-8"/>
          <w:sz w:val="24"/>
          <w:szCs w:val="24"/>
        </w:rPr>
        <w:t xml:space="preserve"> </w:t>
      </w:r>
      <w:r w:rsidR="00127941" w:rsidRPr="00BA1750">
        <w:rPr>
          <w:rFonts w:ascii="Cambria" w:hAnsi="Cambria"/>
          <w:sz w:val="24"/>
          <w:szCs w:val="24"/>
        </w:rPr>
        <w:t>da</w:t>
      </w:r>
      <w:r w:rsidR="00127941" w:rsidRPr="00BA1750">
        <w:rPr>
          <w:rFonts w:ascii="Cambria" w:hAnsi="Cambria"/>
          <w:spacing w:val="-8"/>
          <w:sz w:val="24"/>
          <w:szCs w:val="24"/>
        </w:rPr>
        <w:t xml:space="preserve"> </w:t>
      </w:r>
      <w:r w:rsidR="00127941" w:rsidRPr="00BA1750">
        <w:rPr>
          <w:rFonts w:ascii="Cambria" w:hAnsi="Cambria"/>
          <w:sz w:val="24"/>
          <w:szCs w:val="24"/>
        </w:rPr>
        <w:t>ciência</w:t>
      </w:r>
      <w:r w:rsidR="00127941" w:rsidRPr="00BA1750">
        <w:rPr>
          <w:rFonts w:ascii="Cambria" w:hAnsi="Cambria"/>
          <w:spacing w:val="-11"/>
          <w:sz w:val="24"/>
          <w:szCs w:val="24"/>
        </w:rPr>
        <w:t xml:space="preserve"> </w:t>
      </w:r>
      <w:r w:rsidR="00127941" w:rsidRPr="00BA1750">
        <w:rPr>
          <w:rFonts w:ascii="Cambria" w:hAnsi="Cambria"/>
          <w:sz w:val="24"/>
          <w:szCs w:val="24"/>
        </w:rPr>
        <w:t>pela</w:t>
      </w:r>
      <w:r w:rsidR="00127941" w:rsidRPr="00BA1750">
        <w:rPr>
          <w:rFonts w:ascii="Cambria" w:hAnsi="Cambria"/>
          <w:spacing w:val="-8"/>
          <w:sz w:val="24"/>
          <w:szCs w:val="24"/>
        </w:rPr>
        <w:t xml:space="preserve"> </w:t>
      </w:r>
      <w:r w:rsidR="00127941" w:rsidRPr="00BA1750">
        <w:rPr>
          <w:rFonts w:ascii="Cambria" w:hAnsi="Cambria"/>
          <w:sz w:val="24"/>
          <w:szCs w:val="24"/>
        </w:rPr>
        <w:t>CONTRATADA,</w:t>
      </w:r>
      <w:r w:rsidR="00127941" w:rsidRPr="00BA1750">
        <w:rPr>
          <w:rFonts w:ascii="Cambria" w:hAnsi="Cambria"/>
          <w:spacing w:val="-9"/>
          <w:sz w:val="24"/>
          <w:szCs w:val="24"/>
        </w:rPr>
        <w:t xml:space="preserve"> </w:t>
      </w:r>
      <w:r w:rsidR="00127941" w:rsidRPr="00BA1750">
        <w:rPr>
          <w:rFonts w:ascii="Cambria" w:hAnsi="Cambria"/>
          <w:sz w:val="24"/>
          <w:szCs w:val="24"/>
        </w:rPr>
        <w:t>verbal</w:t>
      </w:r>
      <w:r w:rsidR="00127941" w:rsidRPr="00BA1750">
        <w:rPr>
          <w:rFonts w:ascii="Cambria" w:hAnsi="Cambria"/>
          <w:spacing w:val="-10"/>
          <w:sz w:val="24"/>
          <w:szCs w:val="24"/>
        </w:rPr>
        <w:t xml:space="preserve"> </w:t>
      </w:r>
      <w:r w:rsidR="00127941" w:rsidRPr="00BA1750">
        <w:rPr>
          <w:rFonts w:ascii="Cambria" w:hAnsi="Cambria"/>
          <w:sz w:val="24"/>
          <w:szCs w:val="24"/>
        </w:rPr>
        <w:t>e/ou</w:t>
      </w:r>
      <w:r w:rsidR="00127941" w:rsidRPr="00BA1750">
        <w:rPr>
          <w:rFonts w:ascii="Cambria" w:hAnsi="Cambria"/>
          <w:spacing w:val="-11"/>
          <w:sz w:val="24"/>
          <w:szCs w:val="24"/>
        </w:rPr>
        <w:t xml:space="preserve"> </w:t>
      </w:r>
      <w:r w:rsidR="00127941" w:rsidRPr="00BA1750">
        <w:rPr>
          <w:rFonts w:ascii="Cambria" w:hAnsi="Cambria"/>
          <w:sz w:val="24"/>
          <w:szCs w:val="24"/>
        </w:rPr>
        <w:t>escrito,</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9"/>
          <w:sz w:val="24"/>
          <w:szCs w:val="24"/>
        </w:rPr>
        <w:t xml:space="preserve"> </w:t>
      </w:r>
      <w:r w:rsidR="00127941" w:rsidRPr="00BA1750">
        <w:rPr>
          <w:rFonts w:ascii="Cambria" w:hAnsi="Cambria"/>
          <w:sz w:val="24"/>
          <w:szCs w:val="24"/>
        </w:rPr>
        <w:t>no</w:t>
      </w:r>
      <w:r w:rsidR="00127941" w:rsidRPr="00BA1750">
        <w:rPr>
          <w:rFonts w:ascii="Cambria" w:hAnsi="Cambria"/>
          <w:spacing w:val="-11"/>
          <w:sz w:val="24"/>
          <w:szCs w:val="24"/>
        </w:rPr>
        <w:t xml:space="preserve"> </w:t>
      </w:r>
      <w:r w:rsidR="00127941" w:rsidRPr="00BA1750">
        <w:rPr>
          <w:rFonts w:ascii="Cambria" w:hAnsi="Cambria"/>
          <w:sz w:val="24"/>
          <w:szCs w:val="24"/>
        </w:rPr>
        <w:t>prazo</w:t>
      </w:r>
      <w:r w:rsidR="00127941" w:rsidRPr="00BA1750">
        <w:rPr>
          <w:rFonts w:ascii="Cambria" w:hAnsi="Cambria"/>
          <w:spacing w:val="-52"/>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tanto estabelecido pela</w:t>
      </w:r>
      <w:r w:rsidR="00127941" w:rsidRPr="00BA1750">
        <w:rPr>
          <w:rFonts w:ascii="Cambria" w:hAnsi="Cambria"/>
          <w:spacing w:val="-3"/>
          <w:sz w:val="24"/>
          <w:szCs w:val="24"/>
        </w:rPr>
        <w:t xml:space="preserve"> </w:t>
      </w:r>
      <w:r w:rsidR="00127941" w:rsidRPr="00BA1750">
        <w:rPr>
          <w:rFonts w:ascii="Cambria" w:hAnsi="Cambria"/>
          <w:sz w:val="24"/>
          <w:szCs w:val="24"/>
        </w:rPr>
        <w:t>fiscalização</w:t>
      </w:r>
      <w:r w:rsidR="00127941" w:rsidRPr="00BA1750">
        <w:rPr>
          <w:rFonts w:ascii="Cambria" w:hAnsi="Cambria"/>
          <w:spacing w:val="-2"/>
          <w:sz w:val="24"/>
          <w:szCs w:val="24"/>
        </w:rPr>
        <w:t xml:space="preserve"> </w:t>
      </w:r>
      <w:r w:rsidR="00127941" w:rsidRPr="00BA1750">
        <w:rPr>
          <w:rFonts w:ascii="Cambria" w:hAnsi="Cambria"/>
          <w:sz w:val="24"/>
          <w:szCs w:val="24"/>
        </w:rPr>
        <w:t>sem</w:t>
      </w:r>
      <w:r w:rsidR="00127941" w:rsidRPr="00BA1750">
        <w:rPr>
          <w:rFonts w:ascii="Cambria" w:hAnsi="Cambria"/>
          <w:spacing w:val="1"/>
          <w:sz w:val="24"/>
          <w:szCs w:val="24"/>
        </w:rPr>
        <w:t xml:space="preserve"> </w:t>
      </w:r>
      <w:r w:rsidR="00127941" w:rsidRPr="00BA1750">
        <w:rPr>
          <w:rFonts w:ascii="Cambria" w:hAnsi="Cambria"/>
          <w:sz w:val="24"/>
          <w:szCs w:val="24"/>
        </w:rPr>
        <w:t>qualquer</w:t>
      </w:r>
      <w:r w:rsidR="00127941" w:rsidRPr="00BA1750">
        <w:rPr>
          <w:rFonts w:ascii="Cambria" w:hAnsi="Cambria"/>
          <w:spacing w:val="-3"/>
          <w:sz w:val="24"/>
          <w:szCs w:val="24"/>
        </w:rPr>
        <w:t xml:space="preserve"> </w:t>
      </w:r>
      <w:r w:rsidR="00127941" w:rsidRPr="00BA1750">
        <w:rPr>
          <w:rFonts w:ascii="Cambria" w:hAnsi="Cambria"/>
          <w:sz w:val="24"/>
          <w:szCs w:val="24"/>
        </w:rPr>
        <w:t>acréscimo</w:t>
      </w:r>
      <w:r w:rsidR="00127941" w:rsidRPr="00BA1750">
        <w:rPr>
          <w:rFonts w:ascii="Cambria" w:hAnsi="Cambria"/>
          <w:spacing w:val="-3"/>
          <w:sz w:val="24"/>
          <w:szCs w:val="24"/>
        </w:rPr>
        <w:t xml:space="preserve"> </w:t>
      </w:r>
      <w:r w:rsidR="00127941" w:rsidRPr="00BA1750">
        <w:rPr>
          <w:rFonts w:ascii="Cambria" w:hAnsi="Cambria"/>
          <w:sz w:val="24"/>
          <w:szCs w:val="24"/>
        </w:rPr>
        <w:t>no preço</w:t>
      </w:r>
      <w:r w:rsidR="00127941" w:rsidRPr="00BA1750">
        <w:rPr>
          <w:rFonts w:ascii="Cambria" w:hAnsi="Cambria"/>
          <w:spacing w:val="-4"/>
          <w:sz w:val="24"/>
          <w:szCs w:val="24"/>
        </w:rPr>
        <w:t xml:space="preserve"> </w:t>
      </w:r>
      <w:r w:rsidR="00127941" w:rsidRPr="00BA1750">
        <w:rPr>
          <w:rFonts w:ascii="Cambria" w:hAnsi="Cambria"/>
          <w:sz w:val="24"/>
          <w:szCs w:val="24"/>
        </w:rPr>
        <w:t>contratado</w:t>
      </w:r>
      <w:r w:rsidRPr="00BA1750">
        <w:rPr>
          <w:rFonts w:ascii="Cambria" w:hAnsi="Cambria"/>
          <w:sz w:val="24"/>
          <w:szCs w:val="24"/>
        </w:rPr>
        <w:t>.</w:t>
      </w:r>
    </w:p>
    <w:p w14:paraId="42A959D9" w14:textId="38D352DD"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7.7</w:t>
      </w:r>
      <w:r w:rsidR="00127941" w:rsidRPr="00BA1750">
        <w:rPr>
          <w:rFonts w:ascii="Cambria" w:hAnsi="Cambria"/>
          <w:sz w:val="24"/>
          <w:szCs w:val="24"/>
        </w:rPr>
        <w:t xml:space="preserve"> Arcar com todas as despesas, diretas ou indiretas, decorrentes da entrega do objeto,</w:t>
      </w:r>
      <w:r w:rsidR="00127941" w:rsidRPr="00BA1750">
        <w:rPr>
          <w:rFonts w:ascii="Cambria" w:hAnsi="Cambria"/>
          <w:spacing w:val="1"/>
          <w:sz w:val="24"/>
          <w:szCs w:val="24"/>
        </w:rPr>
        <w:t xml:space="preserve"> </w:t>
      </w:r>
      <w:r w:rsidR="00127941" w:rsidRPr="00BA1750">
        <w:rPr>
          <w:rFonts w:ascii="Cambria" w:hAnsi="Cambria"/>
          <w:sz w:val="24"/>
          <w:szCs w:val="24"/>
        </w:rPr>
        <w:t>e sua posterior devolução, caso seja necessário, inclusive as decorrentes de 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com vícios ou defeitos, constatáveis nos prazos da garantia, mesmo expirado o vencimento do</w:t>
      </w:r>
      <w:r w:rsidR="00127941" w:rsidRPr="00BA1750">
        <w:rPr>
          <w:rFonts w:ascii="Cambria" w:hAnsi="Cambria"/>
          <w:spacing w:val="1"/>
          <w:sz w:val="24"/>
          <w:szCs w:val="24"/>
        </w:rPr>
        <w:t xml:space="preserve"> </w:t>
      </w:r>
      <w:r w:rsidR="00127941" w:rsidRPr="00BA1750">
        <w:rPr>
          <w:rFonts w:ascii="Cambria" w:hAnsi="Cambria"/>
          <w:sz w:val="24"/>
          <w:szCs w:val="24"/>
        </w:rPr>
        <w:t>Contrato;</w:t>
      </w:r>
    </w:p>
    <w:p w14:paraId="75E8A55B" w14:textId="1AFFBEF9"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7.8</w:t>
      </w:r>
      <w:r w:rsidR="00127941" w:rsidRPr="00BA1750">
        <w:rPr>
          <w:rFonts w:ascii="Cambria" w:hAnsi="Cambria"/>
          <w:sz w:val="24"/>
          <w:szCs w:val="24"/>
        </w:rPr>
        <w:t xml:space="preserve"> Responsabilizar-se única e exclusivamente, pelo pagamento de todos os encargos e</w:t>
      </w:r>
      <w:r w:rsidR="00127941" w:rsidRPr="00BA1750">
        <w:rPr>
          <w:rFonts w:ascii="Cambria" w:hAnsi="Cambria"/>
          <w:spacing w:val="1"/>
          <w:sz w:val="24"/>
          <w:szCs w:val="24"/>
        </w:rPr>
        <w:t xml:space="preserve"> </w:t>
      </w:r>
      <w:r w:rsidR="00127941" w:rsidRPr="00BA1750">
        <w:rPr>
          <w:rFonts w:ascii="Cambria" w:hAnsi="Cambria"/>
          <w:sz w:val="24"/>
          <w:szCs w:val="24"/>
        </w:rPr>
        <w:t>demais despesas, diretas ou indiretas, decorrentes do cumprimento das obrigações assumidas para o</w:t>
      </w:r>
      <w:r w:rsidR="00127941" w:rsidRPr="00BA1750">
        <w:rPr>
          <w:rFonts w:ascii="Cambria" w:hAnsi="Cambria"/>
          <w:spacing w:val="1"/>
          <w:sz w:val="24"/>
          <w:szCs w:val="24"/>
        </w:rPr>
        <w:t xml:space="preserve"> </w:t>
      </w:r>
      <w:r w:rsidR="00127941" w:rsidRPr="00BA1750">
        <w:rPr>
          <w:rFonts w:ascii="Cambria" w:hAnsi="Cambria"/>
          <w:sz w:val="24"/>
          <w:szCs w:val="24"/>
        </w:rPr>
        <w:t>fornecimento</w:t>
      </w:r>
      <w:r w:rsidR="00127941" w:rsidRPr="00BA1750">
        <w:rPr>
          <w:rFonts w:ascii="Cambria" w:hAnsi="Cambria"/>
          <w:spacing w:val="1"/>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objeto,</w:t>
      </w:r>
      <w:r w:rsidR="00127941" w:rsidRPr="00BA1750">
        <w:rPr>
          <w:rFonts w:ascii="Cambria" w:hAnsi="Cambria"/>
          <w:spacing w:val="1"/>
          <w:sz w:val="24"/>
          <w:szCs w:val="24"/>
        </w:rPr>
        <w:t xml:space="preserve"> </w:t>
      </w:r>
      <w:r w:rsidR="00127941" w:rsidRPr="00BA1750">
        <w:rPr>
          <w:rFonts w:ascii="Cambria" w:hAnsi="Cambria"/>
          <w:sz w:val="24"/>
          <w:szCs w:val="24"/>
        </w:rPr>
        <w:t>sejam</w:t>
      </w:r>
      <w:r w:rsidR="00127941" w:rsidRPr="00BA1750">
        <w:rPr>
          <w:rFonts w:ascii="Cambria" w:hAnsi="Cambria"/>
          <w:spacing w:val="1"/>
          <w:sz w:val="24"/>
          <w:szCs w:val="24"/>
        </w:rPr>
        <w:t xml:space="preserve"> </w:t>
      </w:r>
      <w:r w:rsidR="00127941" w:rsidRPr="00BA1750">
        <w:rPr>
          <w:rFonts w:ascii="Cambria" w:hAnsi="Cambria"/>
          <w:sz w:val="24"/>
          <w:szCs w:val="24"/>
        </w:rPr>
        <w:t>impostos,</w:t>
      </w:r>
      <w:r w:rsidR="00127941" w:rsidRPr="00BA1750">
        <w:rPr>
          <w:rFonts w:ascii="Cambria" w:hAnsi="Cambria"/>
          <w:spacing w:val="1"/>
          <w:sz w:val="24"/>
          <w:szCs w:val="24"/>
        </w:rPr>
        <w:t xml:space="preserve"> </w:t>
      </w:r>
      <w:r w:rsidR="00127941" w:rsidRPr="00BA1750">
        <w:rPr>
          <w:rFonts w:ascii="Cambria" w:hAnsi="Cambria"/>
          <w:sz w:val="24"/>
          <w:szCs w:val="24"/>
        </w:rPr>
        <w:t>taxas,</w:t>
      </w:r>
      <w:r w:rsidR="00127941" w:rsidRPr="00BA1750">
        <w:rPr>
          <w:rFonts w:ascii="Cambria" w:hAnsi="Cambria"/>
          <w:spacing w:val="1"/>
          <w:sz w:val="24"/>
          <w:szCs w:val="24"/>
        </w:rPr>
        <w:t xml:space="preserve"> </w:t>
      </w:r>
      <w:r w:rsidR="00127941" w:rsidRPr="00BA1750">
        <w:rPr>
          <w:rFonts w:ascii="Cambria" w:hAnsi="Cambria"/>
          <w:sz w:val="24"/>
          <w:szCs w:val="24"/>
        </w:rPr>
        <w:t>encargos</w:t>
      </w:r>
      <w:r w:rsidR="00127941" w:rsidRPr="00BA1750">
        <w:rPr>
          <w:rFonts w:ascii="Cambria" w:hAnsi="Cambria"/>
          <w:spacing w:val="1"/>
          <w:sz w:val="24"/>
          <w:szCs w:val="24"/>
        </w:rPr>
        <w:t xml:space="preserve"> </w:t>
      </w:r>
      <w:r w:rsidR="00127941" w:rsidRPr="00BA1750">
        <w:rPr>
          <w:rFonts w:ascii="Cambria" w:hAnsi="Cambria"/>
          <w:sz w:val="24"/>
          <w:szCs w:val="24"/>
        </w:rPr>
        <w:t>fiscais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comerciais,</w:t>
      </w:r>
      <w:r w:rsidR="00127941" w:rsidRPr="00BA1750">
        <w:rPr>
          <w:rFonts w:ascii="Cambria" w:hAnsi="Cambria"/>
          <w:spacing w:val="1"/>
          <w:sz w:val="24"/>
          <w:szCs w:val="24"/>
        </w:rPr>
        <w:t xml:space="preserve"> </w:t>
      </w:r>
      <w:r w:rsidR="00127941" w:rsidRPr="00BA1750">
        <w:rPr>
          <w:rFonts w:ascii="Cambria" w:hAnsi="Cambria"/>
          <w:sz w:val="24"/>
          <w:szCs w:val="24"/>
        </w:rPr>
        <w:t>contribuições</w:t>
      </w:r>
      <w:r w:rsidR="00127941" w:rsidRPr="00BA1750">
        <w:rPr>
          <w:rFonts w:ascii="Cambria" w:hAnsi="Cambria"/>
          <w:spacing w:val="1"/>
          <w:sz w:val="24"/>
          <w:szCs w:val="24"/>
        </w:rPr>
        <w:t xml:space="preserve"> </w:t>
      </w:r>
      <w:r w:rsidR="00127941" w:rsidRPr="00BA1750">
        <w:rPr>
          <w:rFonts w:ascii="Cambria" w:hAnsi="Cambria"/>
          <w:sz w:val="24"/>
          <w:szCs w:val="24"/>
        </w:rPr>
        <w:t>previdenciárias,</w:t>
      </w:r>
      <w:r w:rsidR="00127941" w:rsidRPr="00BA1750">
        <w:rPr>
          <w:rFonts w:ascii="Cambria" w:hAnsi="Cambria"/>
          <w:spacing w:val="-10"/>
          <w:sz w:val="24"/>
          <w:szCs w:val="24"/>
        </w:rPr>
        <w:t xml:space="preserve"> </w:t>
      </w:r>
      <w:r w:rsidR="00127941" w:rsidRPr="00BA1750">
        <w:rPr>
          <w:rFonts w:ascii="Cambria" w:hAnsi="Cambria"/>
          <w:sz w:val="24"/>
          <w:szCs w:val="24"/>
        </w:rPr>
        <w:t>trabalhistas,</w:t>
      </w:r>
      <w:r w:rsidR="00127941" w:rsidRPr="00BA1750">
        <w:rPr>
          <w:rFonts w:ascii="Cambria" w:hAnsi="Cambria"/>
          <w:spacing w:val="-7"/>
          <w:sz w:val="24"/>
          <w:szCs w:val="24"/>
        </w:rPr>
        <w:t xml:space="preserve"> </w:t>
      </w:r>
      <w:r w:rsidR="00127941" w:rsidRPr="00BA1750">
        <w:rPr>
          <w:rFonts w:ascii="Cambria" w:hAnsi="Cambria"/>
          <w:sz w:val="24"/>
          <w:szCs w:val="24"/>
        </w:rPr>
        <w:t>fundiárias;</w:t>
      </w:r>
      <w:r w:rsidR="00127941" w:rsidRPr="00BA1750">
        <w:rPr>
          <w:rFonts w:ascii="Cambria" w:hAnsi="Cambria"/>
          <w:spacing w:val="-8"/>
          <w:sz w:val="24"/>
          <w:szCs w:val="24"/>
        </w:rPr>
        <w:t xml:space="preserve"> </w:t>
      </w:r>
      <w:r w:rsidR="00127941" w:rsidRPr="00BA1750">
        <w:rPr>
          <w:rFonts w:ascii="Cambria" w:hAnsi="Cambria"/>
          <w:sz w:val="24"/>
          <w:szCs w:val="24"/>
        </w:rPr>
        <w:t>enfim,</w:t>
      </w:r>
      <w:r w:rsidR="00127941" w:rsidRPr="00BA1750">
        <w:rPr>
          <w:rFonts w:ascii="Cambria" w:hAnsi="Cambria"/>
          <w:spacing w:val="-7"/>
          <w:sz w:val="24"/>
          <w:szCs w:val="24"/>
        </w:rPr>
        <w:t xml:space="preserve"> </w:t>
      </w:r>
      <w:r w:rsidR="00127941" w:rsidRPr="00BA1750">
        <w:rPr>
          <w:rFonts w:ascii="Cambria" w:hAnsi="Cambria"/>
          <w:sz w:val="24"/>
          <w:szCs w:val="24"/>
        </w:rPr>
        <w:t>por</w:t>
      </w:r>
      <w:r w:rsidR="00127941" w:rsidRPr="00BA1750">
        <w:rPr>
          <w:rFonts w:ascii="Cambria" w:hAnsi="Cambria"/>
          <w:spacing w:val="-9"/>
          <w:sz w:val="24"/>
          <w:szCs w:val="24"/>
        </w:rPr>
        <w:t xml:space="preserve"> </w:t>
      </w:r>
      <w:r w:rsidR="00127941" w:rsidRPr="00BA1750">
        <w:rPr>
          <w:rFonts w:ascii="Cambria" w:hAnsi="Cambria"/>
          <w:sz w:val="24"/>
          <w:szCs w:val="24"/>
        </w:rPr>
        <w:t>todas</w:t>
      </w:r>
      <w:r w:rsidR="00127941" w:rsidRPr="00BA1750">
        <w:rPr>
          <w:rFonts w:ascii="Cambria" w:hAnsi="Cambria"/>
          <w:spacing w:val="-5"/>
          <w:sz w:val="24"/>
          <w:szCs w:val="24"/>
        </w:rPr>
        <w:t xml:space="preserve"> </w:t>
      </w:r>
      <w:r w:rsidR="00127941" w:rsidRPr="00BA1750">
        <w:rPr>
          <w:rFonts w:ascii="Cambria" w:hAnsi="Cambria"/>
          <w:sz w:val="24"/>
          <w:szCs w:val="24"/>
        </w:rPr>
        <w:t>as</w:t>
      </w:r>
      <w:r w:rsidR="00127941" w:rsidRPr="00BA1750">
        <w:rPr>
          <w:rFonts w:ascii="Cambria" w:hAnsi="Cambria"/>
          <w:spacing w:val="-9"/>
          <w:sz w:val="24"/>
          <w:szCs w:val="24"/>
        </w:rPr>
        <w:t xml:space="preserve"> </w:t>
      </w:r>
      <w:r w:rsidR="00127941" w:rsidRPr="00BA1750">
        <w:rPr>
          <w:rFonts w:ascii="Cambria" w:hAnsi="Cambria"/>
          <w:sz w:val="24"/>
          <w:szCs w:val="24"/>
        </w:rPr>
        <w:lastRenderedPageBreak/>
        <w:t>obrigações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responsabilidades,</w:t>
      </w:r>
      <w:r w:rsidR="00127941" w:rsidRPr="00BA1750">
        <w:rPr>
          <w:rFonts w:ascii="Cambria" w:hAnsi="Cambria"/>
          <w:spacing w:val="-7"/>
          <w:sz w:val="24"/>
          <w:szCs w:val="24"/>
        </w:rPr>
        <w:t xml:space="preserve"> </w:t>
      </w:r>
      <w:r w:rsidR="00127941" w:rsidRPr="00BA1750">
        <w:rPr>
          <w:rFonts w:ascii="Cambria" w:hAnsi="Cambria"/>
          <w:sz w:val="24"/>
          <w:szCs w:val="24"/>
        </w:rPr>
        <w:t>por</w:t>
      </w:r>
      <w:r w:rsidR="00127941" w:rsidRPr="00BA1750">
        <w:rPr>
          <w:rFonts w:ascii="Cambria" w:hAnsi="Cambria"/>
          <w:spacing w:val="-8"/>
          <w:sz w:val="24"/>
          <w:szCs w:val="24"/>
        </w:rPr>
        <w:t xml:space="preserve"> </w:t>
      </w:r>
      <w:r w:rsidR="00127941" w:rsidRPr="00BA1750">
        <w:rPr>
          <w:rFonts w:ascii="Cambria" w:hAnsi="Cambria"/>
          <w:sz w:val="24"/>
          <w:szCs w:val="24"/>
        </w:rPr>
        <w:t>mais</w:t>
      </w:r>
      <w:r w:rsidR="00127941" w:rsidRPr="00BA1750">
        <w:rPr>
          <w:rFonts w:ascii="Cambria" w:hAnsi="Cambria"/>
          <w:spacing w:val="-53"/>
          <w:sz w:val="24"/>
          <w:szCs w:val="24"/>
        </w:rPr>
        <w:t xml:space="preserve"> </w:t>
      </w:r>
      <w:r w:rsidR="00127941" w:rsidRPr="00BA1750">
        <w:rPr>
          <w:rFonts w:ascii="Cambria" w:hAnsi="Cambria"/>
          <w:sz w:val="24"/>
          <w:szCs w:val="24"/>
        </w:rPr>
        <w:t>especiais que sejam e mesmo que não expressas no presente Projeto sem qualquer ônus para a</w:t>
      </w:r>
      <w:r w:rsidR="00127941" w:rsidRPr="00BA1750">
        <w:rPr>
          <w:rFonts w:ascii="Cambria" w:hAnsi="Cambria"/>
          <w:spacing w:val="1"/>
          <w:sz w:val="24"/>
          <w:szCs w:val="24"/>
        </w:rPr>
        <w:t xml:space="preserve"> </w:t>
      </w:r>
      <w:r w:rsidR="00127941" w:rsidRPr="00BA1750">
        <w:rPr>
          <w:rFonts w:ascii="Cambria" w:hAnsi="Cambria"/>
          <w:sz w:val="24"/>
          <w:szCs w:val="24"/>
        </w:rPr>
        <w:t>Contratante;</w:t>
      </w:r>
    </w:p>
    <w:p w14:paraId="791C97DB" w14:textId="2EEADE0B"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7.9</w:t>
      </w:r>
      <w:r w:rsidR="00127941" w:rsidRPr="00BA1750">
        <w:rPr>
          <w:rFonts w:ascii="Cambria" w:hAnsi="Cambria"/>
          <w:sz w:val="24"/>
          <w:szCs w:val="24"/>
        </w:rPr>
        <w:t xml:space="preserve"> Responsabilizar-se</w:t>
      </w:r>
      <w:r w:rsidR="00127941" w:rsidRPr="00BA1750">
        <w:rPr>
          <w:rFonts w:ascii="Cambria" w:hAnsi="Cambria"/>
          <w:spacing w:val="-12"/>
          <w:sz w:val="24"/>
          <w:szCs w:val="24"/>
        </w:rPr>
        <w:t xml:space="preserve"> </w:t>
      </w:r>
      <w:r w:rsidR="00127941" w:rsidRPr="00BA1750">
        <w:rPr>
          <w:rFonts w:ascii="Cambria" w:hAnsi="Cambria"/>
          <w:sz w:val="24"/>
          <w:szCs w:val="24"/>
        </w:rPr>
        <w:t>por</w:t>
      </w:r>
      <w:r w:rsidR="00127941" w:rsidRPr="00BA1750">
        <w:rPr>
          <w:rFonts w:ascii="Cambria" w:hAnsi="Cambria"/>
          <w:spacing w:val="-11"/>
          <w:sz w:val="24"/>
          <w:szCs w:val="24"/>
        </w:rPr>
        <w:t xml:space="preserve"> </w:t>
      </w:r>
      <w:r w:rsidR="00127941" w:rsidRPr="00BA1750">
        <w:rPr>
          <w:rFonts w:ascii="Cambria" w:hAnsi="Cambria"/>
          <w:sz w:val="24"/>
          <w:szCs w:val="24"/>
        </w:rPr>
        <w:t>quaisquer</w:t>
      </w:r>
      <w:r w:rsidR="00127941" w:rsidRPr="00BA1750">
        <w:rPr>
          <w:rFonts w:ascii="Cambria" w:hAnsi="Cambria"/>
          <w:spacing w:val="-13"/>
          <w:sz w:val="24"/>
          <w:szCs w:val="24"/>
        </w:rPr>
        <w:t xml:space="preserve"> </w:t>
      </w:r>
      <w:r w:rsidR="00127941" w:rsidRPr="00BA1750">
        <w:rPr>
          <w:rFonts w:ascii="Cambria" w:hAnsi="Cambria"/>
          <w:sz w:val="24"/>
          <w:szCs w:val="24"/>
        </w:rPr>
        <w:t>danos</w:t>
      </w:r>
      <w:r w:rsidR="00127941" w:rsidRPr="00BA1750">
        <w:rPr>
          <w:rFonts w:ascii="Cambria" w:hAnsi="Cambria"/>
          <w:spacing w:val="-11"/>
          <w:sz w:val="24"/>
          <w:szCs w:val="24"/>
        </w:rPr>
        <w:t xml:space="preserve"> </w:t>
      </w:r>
      <w:r w:rsidR="00127941" w:rsidRPr="00BA1750">
        <w:rPr>
          <w:rFonts w:ascii="Cambria" w:hAnsi="Cambria"/>
          <w:sz w:val="24"/>
          <w:szCs w:val="24"/>
        </w:rPr>
        <w:t>causados</w:t>
      </w:r>
      <w:r w:rsidR="00127941" w:rsidRPr="00BA1750">
        <w:rPr>
          <w:rFonts w:ascii="Cambria" w:hAnsi="Cambria"/>
          <w:spacing w:val="-10"/>
          <w:sz w:val="24"/>
          <w:szCs w:val="24"/>
        </w:rPr>
        <w:t xml:space="preserve"> </w:t>
      </w:r>
      <w:r w:rsidR="00127941" w:rsidRPr="00BA1750">
        <w:rPr>
          <w:rFonts w:ascii="Cambria" w:hAnsi="Cambria"/>
          <w:sz w:val="24"/>
          <w:szCs w:val="24"/>
        </w:rPr>
        <w:t>diretamente</w:t>
      </w:r>
      <w:r w:rsidR="00127941" w:rsidRPr="00BA1750">
        <w:rPr>
          <w:rFonts w:ascii="Cambria" w:hAnsi="Cambria"/>
          <w:spacing w:val="-14"/>
          <w:sz w:val="24"/>
          <w:szCs w:val="24"/>
        </w:rPr>
        <w:t xml:space="preserve"> </w:t>
      </w:r>
      <w:r w:rsidR="00127941" w:rsidRPr="00BA1750">
        <w:rPr>
          <w:rFonts w:ascii="Cambria" w:hAnsi="Cambria"/>
          <w:sz w:val="24"/>
          <w:szCs w:val="24"/>
        </w:rPr>
        <w:t>à</w:t>
      </w:r>
      <w:r w:rsidR="00127941" w:rsidRPr="00BA1750">
        <w:rPr>
          <w:rFonts w:ascii="Cambria" w:hAnsi="Cambria"/>
          <w:spacing w:val="-12"/>
          <w:sz w:val="24"/>
          <w:szCs w:val="24"/>
        </w:rPr>
        <w:t xml:space="preserve"> </w:t>
      </w:r>
      <w:r w:rsidR="00127941" w:rsidRPr="00BA1750">
        <w:rPr>
          <w:rFonts w:ascii="Cambria" w:hAnsi="Cambria"/>
          <w:sz w:val="24"/>
          <w:szCs w:val="24"/>
        </w:rPr>
        <w:t>Contratante,</w:t>
      </w:r>
      <w:r w:rsidR="00127941" w:rsidRPr="00BA1750">
        <w:rPr>
          <w:rFonts w:ascii="Cambria" w:hAnsi="Cambria"/>
          <w:spacing w:val="-14"/>
          <w:sz w:val="24"/>
          <w:szCs w:val="24"/>
        </w:rPr>
        <w:t xml:space="preserve"> </w:t>
      </w:r>
      <w:r w:rsidR="00127941" w:rsidRPr="00BA1750">
        <w:rPr>
          <w:rFonts w:ascii="Cambria" w:hAnsi="Cambria"/>
          <w:sz w:val="24"/>
          <w:szCs w:val="24"/>
        </w:rPr>
        <w:t>por</w:t>
      </w:r>
      <w:r w:rsidR="00127941" w:rsidRPr="00BA1750">
        <w:rPr>
          <w:rFonts w:ascii="Cambria" w:hAnsi="Cambria"/>
          <w:spacing w:val="-13"/>
          <w:sz w:val="24"/>
          <w:szCs w:val="24"/>
        </w:rPr>
        <w:t xml:space="preserve"> </w:t>
      </w:r>
      <w:r w:rsidR="00127941" w:rsidRPr="00BA1750">
        <w:rPr>
          <w:rFonts w:ascii="Cambria" w:hAnsi="Cambria"/>
          <w:sz w:val="24"/>
          <w:szCs w:val="24"/>
        </w:rPr>
        <w:t>seus</w:t>
      </w:r>
      <w:r w:rsidR="00127941" w:rsidRPr="00BA1750">
        <w:rPr>
          <w:rFonts w:ascii="Cambria" w:hAnsi="Cambria"/>
          <w:spacing w:val="-53"/>
          <w:sz w:val="24"/>
          <w:szCs w:val="24"/>
        </w:rPr>
        <w:t xml:space="preserve"> </w:t>
      </w:r>
      <w:r w:rsidR="00127941" w:rsidRPr="00BA1750">
        <w:rPr>
          <w:rFonts w:ascii="Cambria" w:hAnsi="Cambria"/>
          <w:sz w:val="24"/>
          <w:szCs w:val="24"/>
        </w:rPr>
        <w:t>empregados,</w:t>
      </w:r>
      <w:r w:rsidR="00127941" w:rsidRPr="00BA1750">
        <w:rPr>
          <w:rFonts w:ascii="Cambria" w:hAnsi="Cambria"/>
          <w:spacing w:val="-3"/>
          <w:sz w:val="24"/>
          <w:szCs w:val="24"/>
        </w:rPr>
        <w:t xml:space="preserve"> </w:t>
      </w:r>
      <w:r w:rsidR="00127941" w:rsidRPr="00BA1750">
        <w:rPr>
          <w:rFonts w:ascii="Cambria" w:hAnsi="Cambria"/>
          <w:sz w:val="24"/>
          <w:szCs w:val="24"/>
        </w:rPr>
        <w:t>representantes</w:t>
      </w:r>
      <w:r w:rsidR="00127941" w:rsidRPr="00BA1750">
        <w:rPr>
          <w:rFonts w:ascii="Cambria" w:hAnsi="Cambria"/>
          <w:spacing w:val="-2"/>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prepostos,</w:t>
      </w:r>
      <w:r w:rsidR="00127941" w:rsidRPr="00BA1750">
        <w:rPr>
          <w:rFonts w:ascii="Cambria" w:hAnsi="Cambria"/>
          <w:spacing w:val="-2"/>
          <w:sz w:val="24"/>
          <w:szCs w:val="24"/>
        </w:rPr>
        <w:t xml:space="preserve"> </w:t>
      </w:r>
      <w:r w:rsidR="00127941" w:rsidRPr="00BA1750">
        <w:rPr>
          <w:rFonts w:ascii="Cambria" w:hAnsi="Cambria"/>
          <w:sz w:val="24"/>
          <w:szCs w:val="24"/>
        </w:rPr>
        <w:t>tanto</w:t>
      </w:r>
      <w:r w:rsidR="00127941" w:rsidRPr="00BA1750">
        <w:rPr>
          <w:rFonts w:ascii="Cambria" w:hAnsi="Cambria"/>
          <w:spacing w:val="-1"/>
          <w:sz w:val="24"/>
          <w:szCs w:val="24"/>
        </w:rPr>
        <w:t xml:space="preserve"> </w:t>
      </w:r>
      <w:r w:rsidR="00127941" w:rsidRPr="00BA1750">
        <w:rPr>
          <w:rFonts w:ascii="Cambria" w:hAnsi="Cambria"/>
          <w:sz w:val="24"/>
          <w:szCs w:val="24"/>
        </w:rPr>
        <w:t>por ação</w:t>
      </w:r>
      <w:r w:rsidR="00127941" w:rsidRPr="00BA1750">
        <w:rPr>
          <w:rFonts w:ascii="Cambria" w:hAnsi="Cambria"/>
          <w:spacing w:val="-1"/>
          <w:sz w:val="24"/>
          <w:szCs w:val="24"/>
        </w:rPr>
        <w:t xml:space="preserve"> </w:t>
      </w:r>
      <w:r w:rsidR="00127941" w:rsidRPr="00BA1750">
        <w:rPr>
          <w:rFonts w:ascii="Cambria" w:hAnsi="Cambria"/>
          <w:sz w:val="24"/>
          <w:szCs w:val="24"/>
        </w:rPr>
        <w:t>quanto por</w:t>
      </w:r>
      <w:r w:rsidR="00127941" w:rsidRPr="00BA1750">
        <w:rPr>
          <w:rFonts w:ascii="Cambria" w:hAnsi="Cambria"/>
          <w:spacing w:val="-1"/>
          <w:sz w:val="24"/>
          <w:szCs w:val="24"/>
        </w:rPr>
        <w:t xml:space="preserve"> </w:t>
      </w:r>
      <w:r w:rsidR="00127941" w:rsidRPr="00BA1750">
        <w:rPr>
          <w:rFonts w:ascii="Cambria" w:hAnsi="Cambria"/>
          <w:sz w:val="24"/>
          <w:szCs w:val="24"/>
        </w:rPr>
        <w:t>omissão destes.</w:t>
      </w:r>
    </w:p>
    <w:p w14:paraId="58FA99E1" w14:textId="71DF0AA0" w:rsidR="00127941" w:rsidRPr="00BA1750" w:rsidRDefault="00E86490" w:rsidP="00BA1750">
      <w:pPr>
        <w:pStyle w:val="Ttulo1"/>
        <w:spacing w:before="120" w:after="120" w:line="360" w:lineRule="auto"/>
        <w:ind w:left="0" w:right="3"/>
        <w:jc w:val="both"/>
        <w:rPr>
          <w:rFonts w:ascii="Cambria" w:hAnsi="Cambria"/>
          <w:b w:val="0"/>
          <w:bCs w:val="0"/>
          <w:sz w:val="24"/>
          <w:szCs w:val="24"/>
        </w:rPr>
      </w:pPr>
      <w:r w:rsidRPr="00BA1750">
        <w:rPr>
          <w:rFonts w:ascii="Cambria" w:hAnsi="Cambria"/>
          <w:sz w:val="24"/>
          <w:szCs w:val="24"/>
        </w:rPr>
        <w:t>7.10</w:t>
      </w:r>
      <w:r w:rsidR="00127941" w:rsidRPr="00BA1750">
        <w:rPr>
          <w:rFonts w:ascii="Cambria" w:hAnsi="Cambria"/>
          <w:sz w:val="24"/>
          <w:szCs w:val="24"/>
        </w:rPr>
        <w:t xml:space="preserve"> </w:t>
      </w:r>
      <w:r w:rsidR="00127941" w:rsidRPr="00BA1750">
        <w:rPr>
          <w:rFonts w:ascii="Cambria" w:hAnsi="Cambria"/>
          <w:b w:val="0"/>
          <w:bCs w:val="0"/>
          <w:sz w:val="24"/>
          <w:szCs w:val="24"/>
        </w:rPr>
        <w:t>Caso ocorra fato que impeça ou interfira no atendimento do prazo de entrega,</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t>comunicar</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imediatamente</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e</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de</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forma</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expressa,</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antes</w:t>
      </w:r>
      <w:r w:rsidR="00127941" w:rsidRPr="00BA1750">
        <w:rPr>
          <w:rFonts w:ascii="Cambria" w:hAnsi="Cambria"/>
          <w:b w:val="0"/>
          <w:bCs w:val="0"/>
          <w:spacing w:val="-7"/>
          <w:sz w:val="24"/>
          <w:szCs w:val="24"/>
        </w:rPr>
        <w:t xml:space="preserve"> </w:t>
      </w:r>
      <w:r w:rsidR="00127941" w:rsidRPr="00BA1750">
        <w:rPr>
          <w:rFonts w:ascii="Cambria" w:hAnsi="Cambria"/>
          <w:b w:val="0"/>
          <w:bCs w:val="0"/>
          <w:sz w:val="24"/>
          <w:szCs w:val="24"/>
        </w:rPr>
        <w:t>de</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terminado</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o</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prazo,</w:t>
      </w:r>
      <w:r w:rsidR="00127941" w:rsidRPr="00BA1750">
        <w:rPr>
          <w:rFonts w:ascii="Cambria" w:hAnsi="Cambria"/>
          <w:b w:val="0"/>
          <w:bCs w:val="0"/>
          <w:spacing w:val="-7"/>
          <w:sz w:val="24"/>
          <w:szCs w:val="24"/>
        </w:rPr>
        <w:t xml:space="preserve"> </w:t>
      </w:r>
      <w:r w:rsidR="00127941" w:rsidRPr="00BA1750">
        <w:rPr>
          <w:rFonts w:ascii="Cambria" w:hAnsi="Cambria"/>
          <w:b w:val="0"/>
          <w:bCs w:val="0"/>
          <w:sz w:val="24"/>
          <w:szCs w:val="24"/>
        </w:rPr>
        <w:t>as</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razões</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do</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atraso</w:t>
      </w:r>
      <w:r w:rsidR="00127941" w:rsidRPr="00BA1750">
        <w:rPr>
          <w:rFonts w:ascii="Cambria" w:hAnsi="Cambria"/>
          <w:b w:val="0"/>
          <w:bCs w:val="0"/>
          <w:spacing w:val="-53"/>
          <w:sz w:val="24"/>
          <w:szCs w:val="24"/>
        </w:rPr>
        <w:t xml:space="preserve"> </w:t>
      </w:r>
      <w:r w:rsidR="00127941" w:rsidRPr="00BA1750">
        <w:rPr>
          <w:rFonts w:ascii="Cambria" w:hAnsi="Cambria"/>
          <w:b w:val="0"/>
          <w:bCs w:val="0"/>
          <w:sz w:val="24"/>
          <w:szCs w:val="24"/>
        </w:rPr>
        <w:t>e</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t>o prazo previsto para a</w:t>
      </w:r>
      <w:r w:rsidR="00127941" w:rsidRPr="00BA1750">
        <w:rPr>
          <w:rFonts w:ascii="Cambria" w:hAnsi="Cambria"/>
          <w:b w:val="0"/>
          <w:bCs w:val="0"/>
          <w:spacing w:val="-2"/>
          <w:sz w:val="24"/>
          <w:szCs w:val="24"/>
        </w:rPr>
        <w:t xml:space="preserve"> </w:t>
      </w:r>
      <w:r w:rsidR="00127941" w:rsidRPr="00BA1750">
        <w:rPr>
          <w:rFonts w:ascii="Cambria" w:hAnsi="Cambria"/>
          <w:b w:val="0"/>
          <w:bCs w:val="0"/>
          <w:sz w:val="24"/>
          <w:szCs w:val="24"/>
        </w:rPr>
        <w:t>efetiva</w:t>
      </w:r>
      <w:r w:rsidR="00127941" w:rsidRPr="00BA1750">
        <w:rPr>
          <w:rFonts w:ascii="Cambria" w:hAnsi="Cambria"/>
          <w:b w:val="0"/>
          <w:bCs w:val="0"/>
          <w:spacing w:val="-3"/>
          <w:sz w:val="24"/>
          <w:szCs w:val="24"/>
        </w:rPr>
        <w:t xml:space="preserve"> </w:t>
      </w:r>
      <w:r w:rsidR="00127941" w:rsidRPr="00BA1750">
        <w:rPr>
          <w:rFonts w:ascii="Cambria" w:hAnsi="Cambria"/>
          <w:b w:val="0"/>
          <w:bCs w:val="0"/>
          <w:sz w:val="24"/>
          <w:szCs w:val="24"/>
        </w:rPr>
        <w:t>entrega,</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t>para a</w:t>
      </w:r>
      <w:r w:rsidR="00127941" w:rsidRPr="00BA1750">
        <w:rPr>
          <w:rFonts w:ascii="Cambria" w:hAnsi="Cambria"/>
          <w:b w:val="0"/>
          <w:bCs w:val="0"/>
          <w:spacing w:val="-2"/>
          <w:sz w:val="24"/>
          <w:szCs w:val="24"/>
        </w:rPr>
        <w:t xml:space="preserve"> </w:t>
      </w:r>
      <w:r w:rsidR="00127941" w:rsidRPr="00BA1750">
        <w:rPr>
          <w:rFonts w:ascii="Cambria" w:hAnsi="Cambria"/>
          <w:b w:val="0"/>
          <w:bCs w:val="0"/>
          <w:sz w:val="24"/>
          <w:szCs w:val="24"/>
        </w:rPr>
        <w:t>análise da Contratante</w:t>
      </w:r>
      <w:r w:rsidR="00361699" w:rsidRPr="00BA1750">
        <w:rPr>
          <w:rFonts w:ascii="Cambria" w:hAnsi="Cambria"/>
          <w:b w:val="0"/>
          <w:bCs w:val="0"/>
          <w:sz w:val="24"/>
          <w:szCs w:val="24"/>
        </w:rPr>
        <w:t>.</w:t>
      </w:r>
    </w:p>
    <w:p w14:paraId="20EE272E" w14:textId="03A8C2D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.11</w:t>
      </w:r>
      <w:r w:rsidR="00127941" w:rsidRPr="00BA1750">
        <w:rPr>
          <w:rFonts w:ascii="Cambria" w:hAnsi="Cambria"/>
          <w:sz w:val="24"/>
          <w:szCs w:val="24"/>
        </w:rPr>
        <w:t xml:space="preserve"> Indicar</w:t>
      </w:r>
      <w:r w:rsidR="00127941" w:rsidRPr="00BA1750">
        <w:rPr>
          <w:rFonts w:ascii="Cambria" w:hAnsi="Cambria"/>
          <w:spacing w:val="1"/>
          <w:sz w:val="24"/>
          <w:szCs w:val="24"/>
        </w:rPr>
        <w:t xml:space="preserve"> </w:t>
      </w:r>
      <w:r w:rsidR="00127941" w:rsidRPr="00BA1750">
        <w:rPr>
          <w:rFonts w:ascii="Cambria" w:hAnsi="Cambria"/>
          <w:sz w:val="24"/>
          <w:szCs w:val="24"/>
        </w:rPr>
        <w:t>preposto</w:t>
      </w:r>
      <w:r w:rsidR="00127941" w:rsidRPr="00BA1750">
        <w:rPr>
          <w:rFonts w:ascii="Cambria" w:hAnsi="Cambria"/>
          <w:spacing w:val="1"/>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Contratada,</w:t>
      </w:r>
      <w:r w:rsidR="00127941" w:rsidRPr="00BA1750">
        <w:rPr>
          <w:rFonts w:ascii="Cambria" w:hAnsi="Cambria"/>
          <w:spacing w:val="1"/>
          <w:sz w:val="24"/>
          <w:szCs w:val="24"/>
        </w:rPr>
        <w:t xml:space="preserve"> </w:t>
      </w:r>
      <w:r w:rsidR="00127941" w:rsidRPr="00BA1750">
        <w:rPr>
          <w:rFonts w:ascii="Cambria" w:hAnsi="Cambria"/>
          <w:sz w:val="24"/>
          <w:szCs w:val="24"/>
        </w:rPr>
        <w:t>visando</w:t>
      </w:r>
      <w:r w:rsidR="00127941" w:rsidRPr="00BA1750">
        <w:rPr>
          <w:rFonts w:ascii="Cambria" w:hAnsi="Cambria"/>
          <w:spacing w:val="1"/>
          <w:sz w:val="24"/>
          <w:szCs w:val="24"/>
        </w:rPr>
        <w:t xml:space="preserve"> </w:t>
      </w:r>
      <w:r w:rsidR="00127941" w:rsidRPr="00BA1750">
        <w:rPr>
          <w:rFonts w:ascii="Cambria" w:hAnsi="Cambria"/>
          <w:sz w:val="24"/>
          <w:szCs w:val="24"/>
        </w:rPr>
        <w:t>eventuais</w:t>
      </w:r>
      <w:r w:rsidR="00127941" w:rsidRPr="00BA1750">
        <w:rPr>
          <w:rFonts w:ascii="Cambria" w:hAnsi="Cambria"/>
          <w:spacing w:val="1"/>
          <w:sz w:val="24"/>
          <w:szCs w:val="24"/>
        </w:rPr>
        <w:t xml:space="preserve"> </w:t>
      </w:r>
      <w:r w:rsidR="00127941" w:rsidRPr="00BA1750">
        <w:rPr>
          <w:rFonts w:ascii="Cambria" w:hAnsi="Cambria"/>
          <w:sz w:val="24"/>
          <w:szCs w:val="24"/>
        </w:rPr>
        <w:t>contatos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serviço</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Representante</w:t>
      </w:r>
      <w:r w:rsidR="00127941" w:rsidRPr="00BA1750">
        <w:rPr>
          <w:rFonts w:ascii="Cambria" w:hAnsi="Cambria"/>
          <w:spacing w:val="1"/>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Administração</w:t>
      </w:r>
      <w:r w:rsidR="00127941" w:rsidRPr="00BA1750">
        <w:rPr>
          <w:rFonts w:ascii="Cambria" w:hAnsi="Cambria"/>
          <w:spacing w:val="1"/>
          <w:sz w:val="24"/>
          <w:szCs w:val="24"/>
        </w:rPr>
        <w:t xml:space="preserve"> </w:t>
      </w:r>
      <w:r w:rsidR="00127941" w:rsidRPr="00BA1750">
        <w:rPr>
          <w:rFonts w:ascii="Cambria" w:hAnsi="Cambria"/>
          <w:sz w:val="24"/>
          <w:szCs w:val="24"/>
        </w:rPr>
        <w:t>Pública,</w:t>
      </w:r>
      <w:r w:rsidR="00127941" w:rsidRPr="00BA1750">
        <w:rPr>
          <w:rFonts w:ascii="Cambria" w:hAnsi="Cambria"/>
          <w:spacing w:val="1"/>
          <w:sz w:val="24"/>
          <w:szCs w:val="24"/>
        </w:rPr>
        <w:t xml:space="preserve"> </w:t>
      </w:r>
      <w:r w:rsidR="00127941" w:rsidRPr="00BA1750">
        <w:rPr>
          <w:rFonts w:ascii="Cambria" w:hAnsi="Cambria"/>
          <w:sz w:val="24"/>
          <w:szCs w:val="24"/>
        </w:rPr>
        <w:t>durante</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entrega</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período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validade</w:t>
      </w:r>
      <w:r w:rsidR="00127941" w:rsidRPr="00BA1750">
        <w:rPr>
          <w:rFonts w:ascii="Cambria" w:hAnsi="Cambria"/>
          <w:spacing w:val="1"/>
          <w:sz w:val="24"/>
          <w:szCs w:val="24"/>
        </w:rPr>
        <w:t xml:space="preserve"> </w:t>
      </w:r>
      <w:r w:rsidR="00127941" w:rsidRPr="00BA1750">
        <w:rPr>
          <w:rFonts w:ascii="Cambria" w:hAnsi="Cambria"/>
          <w:sz w:val="24"/>
          <w:szCs w:val="24"/>
        </w:rPr>
        <w:t>dos</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p>
    <w:p w14:paraId="6B61CC67" w14:textId="585FB019"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.12</w:t>
      </w:r>
      <w:r w:rsidR="00127941" w:rsidRPr="00BA1750">
        <w:rPr>
          <w:rFonts w:ascii="Cambria" w:hAnsi="Cambria"/>
          <w:sz w:val="24"/>
          <w:szCs w:val="24"/>
        </w:rPr>
        <w:t xml:space="preserve"> Prover</w:t>
      </w:r>
      <w:r w:rsidR="00127941" w:rsidRPr="00BA1750">
        <w:rPr>
          <w:rFonts w:ascii="Cambria" w:hAnsi="Cambria"/>
          <w:spacing w:val="-6"/>
          <w:sz w:val="24"/>
          <w:szCs w:val="24"/>
        </w:rPr>
        <w:t xml:space="preserve"> </w:t>
      </w:r>
      <w:r w:rsidR="00127941" w:rsidRPr="00BA1750">
        <w:rPr>
          <w:rFonts w:ascii="Cambria" w:hAnsi="Cambria"/>
          <w:sz w:val="24"/>
          <w:szCs w:val="24"/>
        </w:rPr>
        <w:t>o</w:t>
      </w:r>
      <w:r w:rsidR="00127941" w:rsidRPr="00BA1750">
        <w:rPr>
          <w:rFonts w:ascii="Cambria" w:hAnsi="Cambria"/>
          <w:spacing w:val="-9"/>
          <w:sz w:val="24"/>
          <w:szCs w:val="24"/>
        </w:rPr>
        <w:t xml:space="preserve"> </w:t>
      </w:r>
      <w:r w:rsidR="00127941" w:rsidRPr="00BA1750">
        <w:rPr>
          <w:rFonts w:ascii="Cambria" w:hAnsi="Cambria"/>
          <w:sz w:val="24"/>
          <w:szCs w:val="24"/>
        </w:rPr>
        <w:t>adequado</w:t>
      </w:r>
      <w:r w:rsidR="00127941" w:rsidRPr="00BA1750">
        <w:rPr>
          <w:rFonts w:ascii="Cambria" w:hAnsi="Cambria"/>
          <w:spacing w:val="-10"/>
          <w:sz w:val="24"/>
          <w:szCs w:val="24"/>
        </w:rPr>
        <w:t xml:space="preserve"> </w:t>
      </w:r>
      <w:r w:rsidR="00127941" w:rsidRPr="00BA1750">
        <w:rPr>
          <w:rFonts w:ascii="Cambria" w:hAnsi="Cambria"/>
          <w:sz w:val="24"/>
          <w:szCs w:val="24"/>
        </w:rPr>
        <w:t>transporte</w:t>
      </w:r>
      <w:r w:rsidR="00127941" w:rsidRPr="00BA1750">
        <w:rPr>
          <w:rFonts w:ascii="Cambria" w:hAnsi="Cambria"/>
          <w:spacing w:val="-8"/>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manuseio</w:t>
      </w:r>
      <w:r w:rsidR="00127941" w:rsidRPr="00BA1750">
        <w:rPr>
          <w:rFonts w:ascii="Cambria" w:hAnsi="Cambria"/>
          <w:spacing w:val="-9"/>
          <w:sz w:val="24"/>
          <w:szCs w:val="24"/>
        </w:rPr>
        <w:t xml:space="preserve"> </w:t>
      </w:r>
      <w:r w:rsidR="00127941" w:rsidRPr="00BA1750">
        <w:rPr>
          <w:rFonts w:ascii="Cambria" w:hAnsi="Cambria"/>
          <w:sz w:val="24"/>
          <w:szCs w:val="24"/>
        </w:rPr>
        <w:t>dos</w:t>
      </w:r>
      <w:r w:rsidR="00127941" w:rsidRPr="00BA1750">
        <w:rPr>
          <w:rFonts w:ascii="Cambria" w:hAnsi="Cambria"/>
          <w:spacing w:val="-9"/>
          <w:sz w:val="24"/>
          <w:szCs w:val="24"/>
        </w:rPr>
        <w:t xml:space="preserve"> </w:t>
      </w:r>
      <w:r w:rsidR="00127941" w:rsidRPr="00BA1750">
        <w:rPr>
          <w:rFonts w:ascii="Cambria" w:hAnsi="Cambria"/>
          <w:sz w:val="24"/>
          <w:szCs w:val="24"/>
        </w:rPr>
        <w:t>materiais/equipamentos,</w:t>
      </w:r>
      <w:r w:rsidR="00127941" w:rsidRPr="00BA1750">
        <w:rPr>
          <w:rFonts w:ascii="Cambria" w:hAnsi="Cambria"/>
          <w:spacing w:val="-8"/>
          <w:sz w:val="24"/>
          <w:szCs w:val="24"/>
        </w:rPr>
        <w:t xml:space="preserve"> </w:t>
      </w:r>
      <w:r w:rsidR="00127941" w:rsidRPr="00BA1750">
        <w:rPr>
          <w:rFonts w:ascii="Cambria" w:hAnsi="Cambria"/>
          <w:sz w:val="24"/>
          <w:szCs w:val="24"/>
        </w:rPr>
        <w:t>observadas</w:t>
      </w:r>
      <w:r w:rsidR="00127941" w:rsidRPr="00BA1750">
        <w:rPr>
          <w:rFonts w:ascii="Cambria" w:hAnsi="Cambria"/>
          <w:spacing w:val="-9"/>
          <w:sz w:val="24"/>
          <w:szCs w:val="24"/>
        </w:rPr>
        <w:t xml:space="preserve"> </w:t>
      </w:r>
      <w:r w:rsidR="007F7492" w:rsidRPr="00BA1750">
        <w:rPr>
          <w:rFonts w:ascii="Cambria" w:hAnsi="Cambria"/>
          <w:spacing w:val="-9"/>
          <w:sz w:val="24"/>
          <w:szCs w:val="24"/>
        </w:rPr>
        <w:t xml:space="preserve">as normas </w:t>
      </w:r>
      <w:r w:rsidR="00127941" w:rsidRPr="00BA1750">
        <w:rPr>
          <w:rFonts w:ascii="Cambria" w:hAnsi="Cambria"/>
          <w:sz w:val="24"/>
          <w:szCs w:val="24"/>
        </w:rPr>
        <w:t>vigentes de</w:t>
      </w:r>
      <w:r w:rsidR="00127941" w:rsidRPr="00BA1750">
        <w:rPr>
          <w:rFonts w:ascii="Cambria" w:hAnsi="Cambria"/>
          <w:spacing w:val="-1"/>
          <w:sz w:val="24"/>
          <w:szCs w:val="24"/>
        </w:rPr>
        <w:t xml:space="preserve"> </w:t>
      </w:r>
      <w:r w:rsidR="00127941" w:rsidRPr="00BA1750">
        <w:rPr>
          <w:rFonts w:ascii="Cambria" w:hAnsi="Cambria"/>
          <w:sz w:val="24"/>
          <w:szCs w:val="24"/>
        </w:rPr>
        <w:t>trânsito</w:t>
      </w:r>
      <w:r w:rsidR="00127941" w:rsidRPr="00BA1750">
        <w:rPr>
          <w:rFonts w:ascii="Cambria" w:hAnsi="Cambria"/>
          <w:spacing w:val="-3"/>
          <w:sz w:val="24"/>
          <w:szCs w:val="24"/>
        </w:rPr>
        <w:t xml:space="preserve"> </w:t>
      </w:r>
      <w:r w:rsidR="00127941" w:rsidRPr="00BA1750">
        <w:rPr>
          <w:rFonts w:ascii="Cambria" w:hAnsi="Cambria"/>
          <w:sz w:val="24"/>
          <w:szCs w:val="24"/>
        </w:rPr>
        <w:t>e de segurança do</w:t>
      </w:r>
      <w:r w:rsidR="00127941" w:rsidRPr="00BA1750">
        <w:rPr>
          <w:rFonts w:ascii="Cambria" w:hAnsi="Cambria"/>
          <w:spacing w:val="-2"/>
          <w:sz w:val="24"/>
          <w:szCs w:val="24"/>
        </w:rPr>
        <w:t xml:space="preserve"> </w:t>
      </w:r>
      <w:r w:rsidR="00127941" w:rsidRPr="00BA1750">
        <w:rPr>
          <w:rFonts w:ascii="Cambria" w:hAnsi="Cambria"/>
          <w:sz w:val="24"/>
          <w:szCs w:val="24"/>
        </w:rPr>
        <w:t>trabalho</w:t>
      </w:r>
      <w:r w:rsidR="007F7492" w:rsidRPr="00BA1750">
        <w:rPr>
          <w:rFonts w:ascii="Cambria" w:hAnsi="Cambria"/>
          <w:sz w:val="24"/>
          <w:szCs w:val="24"/>
        </w:rPr>
        <w:t>.</w:t>
      </w:r>
    </w:p>
    <w:p w14:paraId="21EB6A34" w14:textId="5AB15151"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.13</w:t>
      </w:r>
      <w:r w:rsidR="00127941" w:rsidRPr="00BA1750">
        <w:rPr>
          <w:rFonts w:ascii="Cambria" w:hAnsi="Cambria"/>
          <w:sz w:val="24"/>
          <w:szCs w:val="24"/>
        </w:rPr>
        <w:t xml:space="preserve"> Manter, durante o prazo de vigência do contrato, todas as condições de habilitação </w:t>
      </w:r>
      <w:r w:rsidR="00F21D08" w:rsidRPr="00BA1750">
        <w:rPr>
          <w:rFonts w:ascii="Cambria" w:hAnsi="Cambria"/>
          <w:sz w:val="24"/>
          <w:szCs w:val="24"/>
        </w:rPr>
        <w:t>e qualificação</w:t>
      </w:r>
      <w:r w:rsidR="00127941" w:rsidRPr="00BA1750">
        <w:rPr>
          <w:rFonts w:ascii="Cambria" w:hAnsi="Cambria"/>
          <w:sz w:val="24"/>
          <w:szCs w:val="24"/>
        </w:rPr>
        <w:t xml:space="preserve"> exigidas, bem como informações atualizadas quanto ao endereço, alteração de razão</w:t>
      </w:r>
      <w:r w:rsidR="00127941" w:rsidRPr="00BA1750">
        <w:rPr>
          <w:rFonts w:ascii="Cambria" w:hAnsi="Cambria"/>
          <w:spacing w:val="1"/>
          <w:sz w:val="24"/>
          <w:szCs w:val="24"/>
        </w:rPr>
        <w:t xml:space="preserve"> </w:t>
      </w:r>
      <w:r w:rsidR="00127941" w:rsidRPr="00BA1750">
        <w:rPr>
          <w:rFonts w:ascii="Cambria" w:hAnsi="Cambria"/>
          <w:sz w:val="24"/>
          <w:szCs w:val="24"/>
        </w:rPr>
        <w:t>social</w:t>
      </w:r>
      <w:r w:rsidR="00127941" w:rsidRPr="00BA1750">
        <w:rPr>
          <w:rFonts w:ascii="Cambria" w:hAnsi="Cambria"/>
          <w:spacing w:val="-3"/>
          <w:sz w:val="24"/>
          <w:szCs w:val="24"/>
        </w:rPr>
        <w:t xml:space="preserve"> </w:t>
      </w:r>
      <w:r w:rsidR="00127941" w:rsidRPr="00BA1750">
        <w:rPr>
          <w:rFonts w:ascii="Cambria" w:hAnsi="Cambria"/>
          <w:sz w:val="24"/>
          <w:szCs w:val="24"/>
        </w:rPr>
        <w:t>e os</w:t>
      </w:r>
      <w:r w:rsidR="00127941" w:rsidRPr="00BA1750">
        <w:rPr>
          <w:rFonts w:ascii="Cambria" w:hAnsi="Cambria"/>
          <w:spacing w:val="-2"/>
          <w:sz w:val="24"/>
          <w:szCs w:val="24"/>
        </w:rPr>
        <w:t xml:space="preserve"> </w:t>
      </w:r>
      <w:r w:rsidR="00127941" w:rsidRPr="00BA1750">
        <w:rPr>
          <w:rFonts w:ascii="Cambria" w:hAnsi="Cambria"/>
          <w:sz w:val="24"/>
          <w:szCs w:val="24"/>
        </w:rPr>
        <w:t>contatos com</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2"/>
          <w:sz w:val="24"/>
          <w:szCs w:val="24"/>
        </w:rPr>
        <w:t xml:space="preserve"> </w:t>
      </w:r>
      <w:r w:rsidR="00127941" w:rsidRPr="00BA1750">
        <w:rPr>
          <w:rFonts w:ascii="Cambria" w:hAnsi="Cambria"/>
          <w:sz w:val="24"/>
          <w:szCs w:val="24"/>
        </w:rPr>
        <w:t>empresa.</w:t>
      </w:r>
    </w:p>
    <w:p w14:paraId="5F561E30" w14:textId="2E86C581"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.14</w:t>
      </w:r>
      <w:r w:rsidR="00127941" w:rsidRPr="00BA1750">
        <w:rPr>
          <w:rFonts w:ascii="Cambria" w:hAnsi="Cambria"/>
          <w:sz w:val="24"/>
          <w:szCs w:val="24"/>
        </w:rPr>
        <w:t xml:space="preserve"> Aceitar, nas mesmas condições contratuais, acréscimos ou supressões de até </w:t>
      </w:r>
      <w:r w:rsidR="002446E3">
        <w:rPr>
          <w:rFonts w:ascii="Cambria" w:hAnsi="Cambria"/>
          <w:sz w:val="24"/>
          <w:szCs w:val="24"/>
        </w:rPr>
        <w:t>50</w:t>
      </w:r>
      <w:r w:rsidR="00127941" w:rsidRPr="00BA1750">
        <w:rPr>
          <w:rFonts w:ascii="Cambria" w:hAnsi="Cambria"/>
          <w:sz w:val="24"/>
          <w:szCs w:val="24"/>
        </w:rPr>
        <w:t>%</w:t>
      </w:r>
      <w:r w:rsidR="00127941" w:rsidRPr="00BA1750">
        <w:rPr>
          <w:rFonts w:ascii="Cambria" w:hAnsi="Cambria"/>
          <w:spacing w:val="1"/>
          <w:sz w:val="24"/>
          <w:szCs w:val="24"/>
        </w:rPr>
        <w:t xml:space="preserve"> </w:t>
      </w:r>
      <w:r w:rsidR="00127941" w:rsidRPr="00BA1750">
        <w:rPr>
          <w:rFonts w:ascii="Cambria" w:hAnsi="Cambria"/>
          <w:sz w:val="24"/>
          <w:szCs w:val="24"/>
        </w:rPr>
        <w:t>(</w:t>
      </w:r>
      <w:r w:rsidR="002446E3">
        <w:rPr>
          <w:rFonts w:ascii="Cambria" w:hAnsi="Cambria"/>
          <w:sz w:val="24"/>
          <w:szCs w:val="24"/>
        </w:rPr>
        <w:t>cinquenta</w:t>
      </w:r>
      <w:r w:rsidR="00127941" w:rsidRPr="00BA1750">
        <w:rPr>
          <w:rFonts w:ascii="Cambria" w:hAnsi="Cambria"/>
          <w:spacing w:val="-11"/>
          <w:sz w:val="24"/>
          <w:szCs w:val="24"/>
        </w:rPr>
        <w:t xml:space="preserve"> </w:t>
      </w:r>
      <w:r w:rsidR="00127941" w:rsidRPr="00BA1750">
        <w:rPr>
          <w:rFonts w:ascii="Cambria" w:hAnsi="Cambria"/>
          <w:sz w:val="24"/>
          <w:szCs w:val="24"/>
        </w:rPr>
        <w:t>por</w:t>
      </w:r>
      <w:r w:rsidR="00127941" w:rsidRPr="00BA1750">
        <w:rPr>
          <w:rFonts w:ascii="Cambria" w:hAnsi="Cambria"/>
          <w:spacing w:val="-10"/>
          <w:sz w:val="24"/>
          <w:szCs w:val="24"/>
        </w:rPr>
        <w:t xml:space="preserve"> </w:t>
      </w:r>
      <w:r w:rsidR="00127941" w:rsidRPr="00BA1750">
        <w:rPr>
          <w:rFonts w:ascii="Cambria" w:hAnsi="Cambria"/>
          <w:sz w:val="24"/>
          <w:szCs w:val="24"/>
        </w:rPr>
        <w:t>cento)</w:t>
      </w:r>
      <w:r w:rsidR="00127941" w:rsidRPr="00BA1750">
        <w:rPr>
          <w:rFonts w:ascii="Cambria" w:hAnsi="Cambria"/>
          <w:spacing w:val="-10"/>
          <w:sz w:val="24"/>
          <w:szCs w:val="24"/>
        </w:rPr>
        <w:t xml:space="preserve"> </w:t>
      </w:r>
      <w:r w:rsidR="00127941" w:rsidRPr="00BA1750">
        <w:rPr>
          <w:rFonts w:ascii="Cambria" w:hAnsi="Cambria"/>
          <w:sz w:val="24"/>
          <w:szCs w:val="24"/>
        </w:rPr>
        <w:t>do</w:t>
      </w:r>
      <w:r w:rsidR="00127941" w:rsidRPr="00BA1750">
        <w:rPr>
          <w:rFonts w:ascii="Cambria" w:hAnsi="Cambria"/>
          <w:spacing w:val="-10"/>
          <w:sz w:val="24"/>
          <w:szCs w:val="24"/>
        </w:rPr>
        <w:t xml:space="preserve"> </w:t>
      </w:r>
      <w:r w:rsidR="00127941" w:rsidRPr="00BA1750">
        <w:rPr>
          <w:rFonts w:ascii="Cambria" w:hAnsi="Cambria"/>
          <w:sz w:val="24"/>
          <w:szCs w:val="24"/>
        </w:rPr>
        <w:t>valor</w:t>
      </w:r>
      <w:r w:rsidR="00127941" w:rsidRPr="00BA1750">
        <w:rPr>
          <w:rFonts w:ascii="Cambria" w:hAnsi="Cambria"/>
          <w:spacing w:val="-8"/>
          <w:sz w:val="24"/>
          <w:szCs w:val="24"/>
        </w:rPr>
        <w:t xml:space="preserve"> </w:t>
      </w:r>
      <w:r w:rsidR="00127941" w:rsidRPr="00BA1750">
        <w:rPr>
          <w:rFonts w:ascii="Cambria" w:hAnsi="Cambria"/>
          <w:sz w:val="24"/>
          <w:szCs w:val="24"/>
        </w:rPr>
        <w:t>inicial</w:t>
      </w:r>
      <w:r w:rsidR="00127941" w:rsidRPr="00BA1750">
        <w:rPr>
          <w:rFonts w:ascii="Cambria" w:hAnsi="Cambria"/>
          <w:spacing w:val="-8"/>
          <w:sz w:val="24"/>
          <w:szCs w:val="24"/>
        </w:rPr>
        <w:t xml:space="preserve"> </w:t>
      </w:r>
      <w:r w:rsidR="00127941" w:rsidRPr="00BA1750">
        <w:rPr>
          <w:rFonts w:ascii="Cambria" w:hAnsi="Cambria"/>
          <w:sz w:val="24"/>
          <w:szCs w:val="24"/>
        </w:rPr>
        <w:t>atualizado</w:t>
      </w:r>
      <w:r w:rsidR="00127941" w:rsidRPr="00BA1750">
        <w:rPr>
          <w:rFonts w:ascii="Cambria" w:hAnsi="Cambria"/>
          <w:spacing w:val="-9"/>
          <w:sz w:val="24"/>
          <w:szCs w:val="24"/>
        </w:rPr>
        <w:t xml:space="preserve"> </w:t>
      </w:r>
      <w:r w:rsidR="00127941" w:rsidRPr="00BA1750">
        <w:rPr>
          <w:rFonts w:ascii="Cambria" w:hAnsi="Cambria"/>
          <w:sz w:val="24"/>
          <w:szCs w:val="24"/>
        </w:rPr>
        <w:t>do</w:t>
      </w:r>
      <w:r w:rsidR="00127941" w:rsidRPr="00BA1750">
        <w:rPr>
          <w:rFonts w:ascii="Cambria" w:hAnsi="Cambria"/>
          <w:spacing w:val="-9"/>
          <w:sz w:val="24"/>
          <w:szCs w:val="24"/>
        </w:rPr>
        <w:t xml:space="preserve"> </w:t>
      </w:r>
      <w:r w:rsidR="00127941" w:rsidRPr="00BA1750">
        <w:rPr>
          <w:rFonts w:ascii="Cambria" w:hAnsi="Cambria"/>
          <w:sz w:val="24"/>
          <w:szCs w:val="24"/>
        </w:rPr>
        <w:t>contrato</w:t>
      </w:r>
      <w:r w:rsidR="00127941" w:rsidRPr="00BA1750">
        <w:rPr>
          <w:rFonts w:ascii="Cambria" w:hAnsi="Cambria"/>
          <w:spacing w:val="-11"/>
          <w:sz w:val="24"/>
          <w:szCs w:val="24"/>
        </w:rPr>
        <w:t xml:space="preserve"> </w:t>
      </w:r>
      <w:r w:rsidR="00127941" w:rsidRPr="00BA1750">
        <w:rPr>
          <w:rFonts w:ascii="Cambria" w:hAnsi="Cambria"/>
          <w:sz w:val="24"/>
          <w:szCs w:val="24"/>
        </w:rPr>
        <w:t>que</w:t>
      </w:r>
      <w:r w:rsidR="00127941" w:rsidRPr="00BA1750">
        <w:rPr>
          <w:rFonts w:ascii="Cambria" w:hAnsi="Cambria"/>
          <w:spacing w:val="-11"/>
          <w:sz w:val="24"/>
          <w:szCs w:val="24"/>
        </w:rPr>
        <w:t xml:space="preserve"> </w:t>
      </w:r>
      <w:r w:rsidR="00127941" w:rsidRPr="00BA1750">
        <w:rPr>
          <w:rFonts w:ascii="Cambria" w:hAnsi="Cambria"/>
          <w:sz w:val="24"/>
          <w:szCs w:val="24"/>
        </w:rPr>
        <w:t>se</w:t>
      </w:r>
      <w:r w:rsidR="00127941" w:rsidRPr="00BA1750">
        <w:rPr>
          <w:rFonts w:ascii="Cambria" w:hAnsi="Cambria"/>
          <w:spacing w:val="-7"/>
          <w:sz w:val="24"/>
          <w:szCs w:val="24"/>
        </w:rPr>
        <w:t xml:space="preserve"> </w:t>
      </w:r>
      <w:r w:rsidR="00127941" w:rsidRPr="00BA1750">
        <w:rPr>
          <w:rFonts w:ascii="Cambria" w:hAnsi="Cambria"/>
          <w:sz w:val="24"/>
          <w:szCs w:val="24"/>
        </w:rPr>
        <w:t>fizerem</w:t>
      </w:r>
      <w:r w:rsidR="00127941" w:rsidRPr="00BA1750">
        <w:rPr>
          <w:rFonts w:ascii="Cambria" w:hAnsi="Cambria"/>
          <w:spacing w:val="-8"/>
          <w:sz w:val="24"/>
          <w:szCs w:val="24"/>
        </w:rPr>
        <w:t xml:space="preserve"> </w:t>
      </w:r>
      <w:r w:rsidR="00127941" w:rsidRPr="00BA1750">
        <w:rPr>
          <w:rFonts w:ascii="Cambria" w:hAnsi="Cambria"/>
          <w:sz w:val="24"/>
          <w:szCs w:val="24"/>
        </w:rPr>
        <w:t>na</w:t>
      </w:r>
      <w:r w:rsidR="002446E3">
        <w:rPr>
          <w:rFonts w:ascii="Cambria" w:hAnsi="Cambria"/>
          <w:sz w:val="24"/>
          <w:szCs w:val="24"/>
        </w:rPr>
        <w:t xml:space="preserve"> REFORMA objeto do presente Termo Contratual</w:t>
      </w:r>
      <w:r w:rsidR="00127941" w:rsidRPr="00BA1750">
        <w:rPr>
          <w:rFonts w:ascii="Cambria" w:hAnsi="Cambria"/>
          <w:sz w:val="24"/>
          <w:szCs w:val="24"/>
        </w:rPr>
        <w:t>, de</w:t>
      </w:r>
      <w:r w:rsidR="00127941" w:rsidRPr="00BA1750">
        <w:rPr>
          <w:rFonts w:ascii="Cambria" w:hAnsi="Cambria"/>
          <w:spacing w:val="-1"/>
          <w:sz w:val="24"/>
          <w:szCs w:val="24"/>
        </w:rPr>
        <w:t xml:space="preserve"> </w:t>
      </w:r>
      <w:r w:rsidR="00127941" w:rsidRPr="00BA1750">
        <w:rPr>
          <w:rFonts w:ascii="Cambria" w:hAnsi="Cambria"/>
          <w:sz w:val="24"/>
          <w:szCs w:val="24"/>
        </w:rPr>
        <w:t>acordo</w:t>
      </w:r>
      <w:r w:rsidR="00127941" w:rsidRPr="00BA1750">
        <w:rPr>
          <w:rFonts w:ascii="Cambria" w:hAnsi="Cambria"/>
          <w:spacing w:val="-3"/>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o</w:t>
      </w:r>
      <w:r w:rsidR="00127941" w:rsidRPr="00BA1750">
        <w:rPr>
          <w:rFonts w:ascii="Cambria" w:hAnsi="Cambria"/>
          <w:spacing w:val="3"/>
          <w:sz w:val="24"/>
          <w:szCs w:val="24"/>
        </w:rPr>
        <w:t xml:space="preserve"> </w:t>
      </w:r>
      <w:r w:rsidR="00127941" w:rsidRPr="00BA1750">
        <w:rPr>
          <w:rFonts w:ascii="Cambria" w:hAnsi="Cambria"/>
          <w:bCs/>
          <w:iCs/>
          <w:sz w:val="24"/>
          <w:szCs w:val="24"/>
        </w:rPr>
        <w:t>Art. 125</w:t>
      </w:r>
      <w:r w:rsidR="00127941" w:rsidRPr="00BA1750">
        <w:rPr>
          <w:rFonts w:ascii="Cambria" w:hAnsi="Cambria"/>
          <w:bCs/>
          <w:iCs/>
          <w:spacing w:val="-1"/>
          <w:sz w:val="24"/>
          <w:szCs w:val="24"/>
        </w:rPr>
        <w:t xml:space="preserve"> </w:t>
      </w:r>
      <w:r w:rsidR="00127941" w:rsidRPr="00BA1750">
        <w:rPr>
          <w:rFonts w:ascii="Cambria" w:hAnsi="Cambria"/>
          <w:bCs/>
          <w:iCs/>
          <w:sz w:val="24"/>
          <w:szCs w:val="24"/>
        </w:rPr>
        <w:t>da Lei</w:t>
      </w:r>
      <w:r w:rsidR="00127941" w:rsidRPr="00BA1750">
        <w:rPr>
          <w:rFonts w:ascii="Cambria" w:hAnsi="Cambria"/>
          <w:bCs/>
          <w:iCs/>
          <w:spacing w:val="1"/>
          <w:sz w:val="24"/>
          <w:szCs w:val="24"/>
        </w:rPr>
        <w:t xml:space="preserve"> </w:t>
      </w:r>
      <w:r w:rsidR="00F21D08" w:rsidRPr="00BA1750">
        <w:rPr>
          <w:rFonts w:ascii="Cambria" w:hAnsi="Cambria"/>
          <w:bCs/>
          <w:iCs/>
          <w:spacing w:val="1"/>
          <w:sz w:val="24"/>
          <w:szCs w:val="24"/>
        </w:rPr>
        <w:t xml:space="preserve">Federal </w:t>
      </w:r>
      <w:r w:rsidR="00127941" w:rsidRPr="00BA1750">
        <w:rPr>
          <w:rFonts w:ascii="Cambria" w:hAnsi="Cambria"/>
          <w:bCs/>
          <w:iCs/>
          <w:sz w:val="24"/>
          <w:szCs w:val="24"/>
        </w:rPr>
        <w:t>n.º 14.133</w:t>
      </w:r>
      <w:r w:rsidR="00F21D08" w:rsidRPr="00BA1750">
        <w:rPr>
          <w:rFonts w:ascii="Cambria" w:hAnsi="Cambria"/>
          <w:bCs/>
          <w:iCs/>
          <w:sz w:val="24"/>
          <w:szCs w:val="24"/>
        </w:rPr>
        <w:t>,</w:t>
      </w:r>
      <w:r w:rsidR="00127941" w:rsidRPr="00BA1750">
        <w:rPr>
          <w:rFonts w:ascii="Cambria" w:hAnsi="Cambria"/>
          <w:bCs/>
          <w:iCs/>
          <w:sz w:val="24"/>
          <w:szCs w:val="24"/>
        </w:rPr>
        <w:t xml:space="preserve"> de</w:t>
      </w:r>
      <w:r w:rsidR="00127941" w:rsidRPr="00BA1750">
        <w:rPr>
          <w:rFonts w:ascii="Cambria" w:hAnsi="Cambria"/>
          <w:bCs/>
          <w:iCs/>
          <w:spacing w:val="-2"/>
          <w:sz w:val="24"/>
          <w:szCs w:val="24"/>
        </w:rPr>
        <w:t xml:space="preserve"> </w:t>
      </w:r>
      <w:r w:rsidR="00127941" w:rsidRPr="00BA1750">
        <w:rPr>
          <w:rFonts w:ascii="Cambria" w:hAnsi="Cambria"/>
          <w:bCs/>
          <w:iCs/>
          <w:sz w:val="24"/>
          <w:szCs w:val="24"/>
        </w:rPr>
        <w:t>2021</w:t>
      </w:r>
      <w:r w:rsidR="00F21D08" w:rsidRPr="00BA1750">
        <w:rPr>
          <w:rFonts w:ascii="Cambria" w:hAnsi="Cambria"/>
          <w:bCs/>
          <w:iCs/>
          <w:sz w:val="24"/>
          <w:szCs w:val="24"/>
        </w:rPr>
        <w:t>.</w:t>
      </w:r>
    </w:p>
    <w:p w14:paraId="05D0F45A" w14:textId="59B2EFA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.15</w:t>
      </w:r>
      <w:r w:rsidR="00127941" w:rsidRPr="00BA1750">
        <w:rPr>
          <w:rFonts w:ascii="Cambria" w:hAnsi="Cambria"/>
          <w:sz w:val="24"/>
          <w:szCs w:val="24"/>
        </w:rPr>
        <w:t xml:space="preserve"> A ação ou omissão, total ou parcial, do Acompanhamento </w:t>
      </w:r>
      <w:r w:rsidR="00F21D08" w:rsidRPr="00BA1750">
        <w:rPr>
          <w:rFonts w:ascii="Cambria" w:hAnsi="Cambria"/>
          <w:sz w:val="24"/>
          <w:szCs w:val="24"/>
        </w:rPr>
        <w:t>e Fiscalização</w:t>
      </w:r>
      <w:r w:rsidR="00127941" w:rsidRPr="00BA1750">
        <w:rPr>
          <w:rFonts w:ascii="Cambria" w:hAnsi="Cambria"/>
          <w:sz w:val="24"/>
          <w:szCs w:val="24"/>
        </w:rPr>
        <w:t xml:space="preserve"> da Contratante, não eximirá a Contratada de</w:t>
      </w:r>
      <w:r w:rsidR="00127941" w:rsidRPr="00BA1750">
        <w:rPr>
          <w:rFonts w:ascii="Cambria" w:hAnsi="Cambria"/>
          <w:spacing w:val="1"/>
          <w:sz w:val="24"/>
          <w:szCs w:val="24"/>
        </w:rPr>
        <w:t xml:space="preserve"> </w:t>
      </w:r>
      <w:r w:rsidR="00127941" w:rsidRPr="00BA1750">
        <w:rPr>
          <w:rFonts w:ascii="Cambria" w:hAnsi="Cambria"/>
          <w:sz w:val="24"/>
          <w:szCs w:val="24"/>
        </w:rPr>
        <w:t>total</w:t>
      </w:r>
      <w:r w:rsidR="00127941" w:rsidRPr="00BA1750">
        <w:rPr>
          <w:rFonts w:ascii="Cambria" w:hAnsi="Cambria"/>
          <w:spacing w:val="-3"/>
          <w:sz w:val="24"/>
          <w:szCs w:val="24"/>
        </w:rPr>
        <w:t xml:space="preserve"> </w:t>
      </w:r>
      <w:r w:rsidR="00127941" w:rsidRPr="00BA1750">
        <w:rPr>
          <w:rFonts w:ascii="Cambria" w:hAnsi="Cambria"/>
          <w:sz w:val="24"/>
          <w:szCs w:val="24"/>
        </w:rPr>
        <w:t>responsabilidade quanto</w:t>
      </w:r>
      <w:r w:rsidR="00127941" w:rsidRPr="00BA1750">
        <w:rPr>
          <w:rFonts w:ascii="Cambria" w:hAnsi="Cambria"/>
          <w:spacing w:val="-1"/>
          <w:sz w:val="24"/>
          <w:szCs w:val="24"/>
        </w:rPr>
        <w:t xml:space="preserve"> </w:t>
      </w:r>
      <w:r w:rsidR="00127941" w:rsidRPr="00BA1750">
        <w:rPr>
          <w:rFonts w:ascii="Cambria" w:hAnsi="Cambria"/>
          <w:sz w:val="24"/>
          <w:szCs w:val="24"/>
        </w:rPr>
        <w:t>ao</w:t>
      </w:r>
      <w:r w:rsidR="00127941" w:rsidRPr="00BA1750">
        <w:rPr>
          <w:rFonts w:ascii="Cambria" w:hAnsi="Cambria"/>
          <w:spacing w:val="-2"/>
          <w:sz w:val="24"/>
          <w:szCs w:val="24"/>
        </w:rPr>
        <w:t xml:space="preserve"> </w:t>
      </w:r>
      <w:r w:rsidR="00127941" w:rsidRPr="00BA1750">
        <w:rPr>
          <w:rFonts w:ascii="Cambria" w:hAnsi="Cambria"/>
          <w:sz w:val="24"/>
          <w:szCs w:val="24"/>
        </w:rPr>
        <w:t>cumprimento</w:t>
      </w:r>
      <w:r w:rsidR="00127941" w:rsidRPr="00BA1750">
        <w:rPr>
          <w:rFonts w:ascii="Cambria" w:hAnsi="Cambria"/>
          <w:spacing w:val="-1"/>
          <w:sz w:val="24"/>
          <w:szCs w:val="24"/>
        </w:rPr>
        <w:t xml:space="preserve"> </w:t>
      </w:r>
      <w:r w:rsidR="00127941" w:rsidRPr="00BA1750">
        <w:rPr>
          <w:rFonts w:ascii="Cambria" w:hAnsi="Cambria"/>
          <w:sz w:val="24"/>
          <w:szCs w:val="24"/>
        </w:rPr>
        <w:t>das</w:t>
      </w:r>
      <w:r w:rsidR="00127941" w:rsidRPr="00BA1750">
        <w:rPr>
          <w:rFonts w:ascii="Cambria" w:hAnsi="Cambria"/>
          <w:spacing w:val="-2"/>
          <w:sz w:val="24"/>
          <w:szCs w:val="24"/>
        </w:rPr>
        <w:t xml:space="preserve"> </w:t>
      </w:r>
      <w:r w:rsidR="00127941" w:rsidRPr="00BA1750">
        <w:rPr>
          <w:rFonts w:ascii="Cambria" w:hAnsi="Cambria"/>
          <w:sz w:val="24"/>
          <w:szCs w:val="24"/>
        </w:rPr>
        <w:t>obrigações</w:t>
      </w:r>
      <w:r w:rsidR="00127941" w:rsidRPr="00BA1750">
        <w:rPr>
          <w:rFonts w:ascii="Cambria" w:hAnsi="Cambria"/>
          <w:spacing w:val="-1"/>
          <w:sz w:val="24"/>
          <w:szCs w:val="24"/>
        </w:rPr>
        <w:t xml:space="preserve"> </w:t>
      </w:r>
      <w:r w:rsidR="00127941" w:rsidRPr="00BA1750">
        <w:rPr>
          <w:rFonts w:ascii="Cambria" w:hAnsi="Cambria"/>
          <w:sz w:val="24"/>
          <w:szCs w:val="24"/>
        </w:rPr>
        <w:t>pactuadas</w:t>
      </w:r>
      <w:r w:rsidR="00127941" w:rsidRPr="00BA1750">
        <w:rPr>
          <w:rFonts w:ascii="Cambria" w:hAnsi="Cambria"/>
          <w:spacing w:val="-2"/>
          <w:sz w:val="24"/>
          <w:szCs w:val="24"/>
        </w:rPr>
        <w:t xml:space="preserve"> </w:t>
      </w:r>
      <w:r w:rsidR="00127941" w:rsidRPr="00BA1750">
        <w:rPr>
          <w:rFonts w:ascii="Cambria" w:hAnsi="Cambria"/>
          <w:sz w:val="24"/>
          <w:szCs w:val="24"/>
        </w:rPr>
        <w:t>entre</w:t>
      </w:r>
      <w:r w:rsidR="00127941" w:rsidRPr="00BA1750">
        <w:rPr>
          <w:rFonts w:ascii="Cambria" w:hAnsi="Cambria"/>
          <w:spacing w:val="-3"/>
          <w:sz w:val="24"/>
          <w:szCs w:val="24"/>
        </w:rPr>
        <w:t xml:space="preserve"> </w:t>
      </w:r>
      <w:r w:rsidR="00127941" w:rsidRPr="00BA1750">
        <w:rPr>
          <w:rFonts w:ascii="Cambria" w:hAnsi="Cambria"/>
          <w:sz w:val="24"/>
          <w:szCs w:val="24"/>
        </w:rPr>
        <w:t>as partes.</w:t>
      </w:r>
    </w:p>
    <w:p w14:paraId="3C3ADD2A" w14:textId="7DE125A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.16</w:t>
      </w:r>
      <w:r w:rsidR="00127941" w:rsidRPr="00BA1750">
        <w:rPr>
          <w:rFonts w:ascii="Cambria" w:hAnsi="Cambria"/>
          <w:sz w:val="24"/>
          <w:szCs w:val="24"/>
        </w:rPr>
        <w:t xml:space="preserve"> Responder pelos vícios e defeitos dos serviços ofertados e assumir os gastos e</w:t>
      </w:r>
      <w:r w:rsidR="00127941" w:rsidRPr="00BA1750">
        <w:rPr>
          <w:rFonts w:ascii="Cambria" w:hAnsi="Cambria"/>
          <w:spacing w:val="1"/>
          <w:sz w:val="24"/>
          <w:szCs w:val="24"/>
        </w:rPr>
        <w:t xml:space="preserve"> </w:t>
      </w:r>
      <w:r w:rsidR="00127941" w:rsidRPr="00BA1750">
        <w:rPr>
          <w:rFonts w:ascii="Cambria" w:hAnsi="Cambria"/>
          <w:sz w:val="24"/>
          <w:szCs w:val="24"/>
        </w:rPr>
        <w:t>despesas</w:t>
      </w:r>
      <w:r w:rsidR="00127941" w:rsidRPr="00BA1750">
        <w:rPr>
          <w:rFonts w:ascii="Cambria" w:hAnsi="Cambria"/>
          <w:spacing w:val="-8"/>
          <w:sz w:val="24"/>
          <w:szCs w:val="24"/>
        </w:rPr>
        <w:t xml:space="preserve"> </w:t>
      </w:r>
      <w:r w:rsidR="00127941" w:rsidRPr="00BA1750">
        <w:rPr>
          <w:rFonts w:ascii="Cambria" w:hAnsi="Cambria"/>
          <w:sz w:val="24"/>
          <w:szCs w:val="24"/>
        </w:rPr>
        <w:t>que</w:t>
      </w:r>
      <w:r w:rsidR="00127941" w:rsidRPr="00BA1750">
        <w:rPr>
          <w:rFonts w:ascii="Cambria" w:hAnsi="Cambria"/>
          <w:spacing w:val="-8"/>
          <w:sz w:val="24"/>
          <w:szCs w:val="24"/>
        </w:rPr>
        <w:t xml:space="preserve"> </w:t>
      </w:r>
      <w:r w:rsidR="00127941" w:rsidRPr="00BA1750">
        <w:rPr>
          <w:rFonts w:ascii="Cambria" w:hAnsi="Cambria"/>
          <w:sz w:val="24"/>
          <w:szCs w:val="24"/>
        </w:rPr>
        <w:t>se</w:t>
      </w:r>
      <w:r w:rsidR="00127941" w:rsidRPr="00BA1750">
        <w:rPr>
          <w:rFonts w:ascii="Cambria" w:hAnsi="Cambria"/>
          <w:spacing w:val="-8"/>
          <w:sz w:val="24"/>
          <w:szCs w:val="24"/>
        </w:rPr>
        <w:t xml:space="preserve"> </w:t>
      </w:r>
      <w:r w:rsidR="00127941" w:rsidRPr="00BA1750">
        <w:rPr>
          <w:rFonts w:ascii="Cambria" w:hAnsi="Cambria"/>
          <w:sz w:val="24"/>
          <w:szCs w:val="24"/>
        </w:rPr>
        <w:t>fizerem</w:t>
      </w:r>
      <w:r w:rsidR="00127941" w:rsidRPr="00BA1750">
        <w:rPr>
          <w:rFonts w:ascii="Cambria" w:hAnsi="Cambria"/>
          <w:spacing w:val="-8"/>
          <w:sz w:val="24"/>
          <w:szCs w:val="24"/>
        </w:rPr>
        <w:t xml:space="preserve"> </w:t>
      </w:r>
      <w:r w:rsidR="00127941" w:rsidRPr="00BA1750">
        <w:rPr>
          <w:rFonts w:ascii="Cambria" w:hAnsi="Cambria"/>
          <w:sz w:val="24"/>
          <w:szCs w:val="24"/>
        </w:rPr>
        <w:t>necessários</w:t>
      </w:r>
      <w:r w:rsidR="00127941" w:rsidRPr="00BA1750">
        <w:rPr>
          <w:rFonts w:ascii="Cambria" w:hAnsi="Cambria"/>
          <w:spacing w:val="-8"/>
          <w:sz w:val="24"/>
          <w:szCs w:val="24"/>
        </w:rPr>
        <w:t xml:space="preserve"> </w:t>
      </w:r>
      <w:r w:rsidR="00127941" w:rsidRPr="00BA1750">
        <w:rPr>
          <w:rFonts w:ascii="Cambria" w:hAnsi="Cambria"/>
          <w:sz w:val="24"/>
          <w:szCs w:val="24"/>
        </w:rPr>
        <w:t>para</w:t>
      </w:r>
      <w:r w:rsidR="00127941" w:rsidRPr="00BA1750">
        <w:rPr>
          <w:rFonts w:ascii="Cambria" w:hAnsi="Cambria"/>
          <w:spacing w:val="-8"/>
          <w:sz w:val="24"/>
          <w:szCs w:val="24"/>
        </w:rPr>
        <w:t xml:space="preserve"> </w:t>
      </w:r>
      <w:r w:rsidR="00127941" w:rsidRPr="00BA1750">
        <w:rPr>
          <w:rFonts w:ascii="Cambria" w:hAnsi="Cambria"/>
          <w:sz w:val="24"/>
          <w:szCs w:val="24"/>
        </w:rPr>
        <w:t>adimplemento</w:t>
      </w:r>
      <w:r w:rsidR="00127941" w:rsidRPr="00BA1750">
        <w:rPr>
          <w:rFonts w:ascii="Cambria" w:hAnsi="Cambria"/>
          <w:spacing w:val="-11"/>
          <w:sz w:val="24"/>
          <w:szCs w:val="24"/>
        </w:rPr>
        <w:t xml:space="preserve"> </w:t>
      </w:r>
      <w:r w:rsidR="00127941" w:rsidRPr="00BA1750">
        <w:rPr>
          <w:rFonts w:ascii="Cambria" w:hAnsi="Cambria"/>
          <w:sz w:val="24"/>
          <w:szCs w:val="24"/>
        </w:rPr>
        <w:t>das</w:t>
      </w:r>
      <w:r w:rsidR="00127941" w:rsidRPr="00BA1750">
        <w:rPr>
          <w:rFonts w:ascii="Cambria" w:hAnsi="Cambria"/>
          <w:spacing w:val="-8"/>
          <w:sz w:val="24"/>
          <w:szCs w:val="24"/>
        </w:rPr>
        <w:t xml:space="preserve"> </w:t>
      </w:r>
      <w:r w:rsidR="00127941" w:rsidRPr="00BA1750">
        <w:rPr>
          <w:rFonts w:ascii="Cambria" w:hAnsi="Cambria"/>
          <w:sz w:val="24"/>
          <w:szCs w:val="24"/>
        </w:rPr>
        <w:t>obrigações</w:t>
      </w:r>
      <w:r w:rsidR="00127941" w:rsidRPr="00BA1750">
        <w:rPr>
          <w:rFonts w:ascii="Cambria" w:hAnsi="Cambria"/>
          <w:spacing w:val="-8"/>
          <w:sz w:val="24"/>
          <w:szCs w:val="24"/>
        </w:rPr>
        <w:t xml:space="preserve"> </w:t>
      </w:r>
      <w:r w:rsidR="00127941" w:rsidRPr="00BA1750">
        <w:rPr>
          <w:rFonts w:ascii="Cambria" w:hAnsi="Cambria"/>
          <w:sz w:val="24"/>
          <w:szCs w:val="24"/>
        </w:rPr>
        <w:t>decorrentes</w:t>
      </w:r>
      <w:r w:rsidR="00127941" w:rsidRPr="00BA1750">
        <w:rPr>
          <w:rFonts w:ascii="Cambria" w:hAnsi="Cambria"/>
          <w:spacing w:val="-10"/>
          <w:sz w:val="24"/>
          <w:szCs w:val="24"/>
        </w:rPr>
        <w:t xml:space="preserve"> </w:t>
      </w:r>
      <w:r w:rsidR="00127941" w:rsidRPr="00BA1750">
        <w:rPr>
          <w:rFonts w:ascii="Cambria" w:hAnsi="Cambria"/>
          <w:sz w:val="24"/>
          <w:szCs w:val="24"/>
        </w:rPr>
        <w:t>da</w:t>
      </w:r>
      <w:r w:rsidR="00127941" w:rsidRPr="00BA1750">
        <w:rPr>
          <w:rFonts w:ascii="Cambria" w:hAnsi="Cambria"/>
          <w:spacing w:val="-8"/>
          <w:sz w:val="24"/>
          <w:szCs w:val="24"/>
        </w:rPr>
        <w:t xml:space="preserve"> </w:t>
      </w:r>
      <w:r w:rsidR="00127941" w:rsidRPr="00BA1750">
        <w:rPr>
          <w:rFonts w:ascii="Cambria" w:hAnsi="Cambria"/>
          <w:sz w:val="24"/>
          <w:szCs w:val="24"/>
        </w:rPr>
        <w:t>realização</w:t>
      </w:r>
      <w:r w:rsidR="00127941" w:rsidRPr="00BA1750">
        <w:rPr>
          <w:rFonts w:ascii="Cambria" w:hAnsi="Cambria"/>
          <w:spacing w:val="-8"/>
          <w:sz w:val="24"/>
          <w:szCs w:val="24"/>
        </w:rPr>
        <w:t xml:space="preserve"> </w:t>
      </w:r>
      <w:r w:rsidR="00BA3364" w:rsidRPr="00BA1750">
        <w:rPr>
          <w:rFonts w:ascii="Cambria" w:hAnsi="Cambria"/>
          <w:sz w:val="24"/>
          <w:szCs w:val="24"/>
        </w:rPr>
        <w:t>dos serviços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providenciar</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9"/>
          <w:sz w:val="24"/>
          <w:szCs w:val="24"/>
        </w:rPr>
        <w:t xml:space="preserve"> </w:t>
      </w:r>
      <w:r w:rsidR="00127941" w:rsidRPr="00BA1750">
        <w:rPr>
          <w:rFonts w:ascii="Cambria" w:hAnsi="Cambria"/>
          <w:sz w:val="24"/>
          <w:szCs w:val="24"/>
        </w:rPr>
        <w:t>imediata</w:t>
      </w:r>
      <w:r w:rsidR="00127941" w:rsidRPr="00BA1750">
        <w:rPr>
          <w:rFonts w:ascii="Cambria" w:hAnsi="Cambria"/>
          <w:spacing w:val="-9"/>
          <w:sz w:val="24"/>
          <w:szCs w:val="24"/>
        </w:rPr>
        <w:t xml:space="preserve"> </w:t>
      </w:r>
      <w:r w:rsidR="00127941" w:rsidRPr="00BA1750">
        <w:rPr>
          <w:rFonts w:ascii="Cambria" w:hAnsi="Cambria"/>
          <w:sz w:val="24"/>
          <w:szCs w:val="24"/>
        </w:rPr>
        <w:t>correção</w:t>
      </w:r>
      <w:r w:rsidR="00127941" w:rsidRPr="00BA1750">
        <w:rPr>
          <w:rFonts w:ascii="Cambria" w:hAnsi="Cambria"/>
          <w:spacing w:val="-10"/>
          <w:sz w:val="24"/>
          <w:szCs w:val="24"/>
        </w:rPr>
        <w:t xml:space="preserve"> </w:t>
      </w:r>
      <w:r w:rsidR="00127941" w:rsidRPr="00BA1750">
        <w:rPr>
          <w:rFonts w:ascii="Cambria" w:hAnsi="Cambria"/>
          <w:sz w:val="24"/>
          <w:szCs w:val="24"/>
        </w:rPr>
        <w:t>das</w:t>
      </w:r>
      <w:r w:rsidR="00127941" w:rsidRPr="00BA1750">
        <w:rPr>
          <w:rFonts w:ascii="Cambria" w:hAnsi="Cambria"/>
          <w:spacing w:val="-9"/>
          <w:sz w:val="24"/>
          <w:szCs w:val="24"/>
        </w:rPr>
        <w:t xml:space="preserve"> </w:t>
      </w:r>
      <w:r w:rsidR="00127941" w:rsidRPr="00BA1750">
        <w:rPr>
          <w:rFonts w:ascii="Cambria" w:hAnsi="Cambria"/>
          <w:sz w:val="24"/>
          <w:szCs w:val="24"/>
        </w:rPr>
        <w:t>deficiências,</w:t>
      </w:r>
      <w:r w:rsidR="00127941" w:rsidRPr="00BA1750">
        <w:rPr>
          <w:rFonts w:ascii="Cambria" w:hAnsi="Cambria"/>
          <w:spacing w:val="-10"/>
          <w:sz w:val="24"/>
          <w:szCs w:val="24"/>
        </w:rPr>
        <w:t xml:space="preserve"> </w:t>
      </w:r>
      <w:r w:rsidR="00127941" w:rsidRPr="00BA1750">
        <w:rPr>
          <w:rFonts w:ascii="Cambria" w:hAnsi="Cambria"/>
          <w:sz w:val="24"/>
          <w:szCs w:val="24"/>
        </w:rPr>
        <w:t>falhas</w:t>
      </w:r>
      <w:r w:rsidR="00127941" w:rsidRPr="00BA1750">
        <w:rPr>
          <w:rFonts w:ascii="Cambria" w:hAnsi="Cambria"/>
          <w:spacing w:val="-8"/>
          <w:sz w:val="24"/>
          <w:szCs w:val="24"/>
        </w:rPr>
        <w:t xml:space="preserve"> </w:t>
      </w:r>
      <w:r w:rsidR="00127941" w:rsidRPr="00BA1750">
        <w:rPr>
          <w:rFonts w:ascii="Cambria" w:hAnsi="Cambria"/>
          <w:sz w:val="24"/>
          <w:szCs w:val="24"/>
        </w:rPr>
        <w:t>ou</w:t>
      </w:r>
      <w:r w:rsidR="00127941" w:rsidRPr="00BA1750">
        <w:rPr>
          <w:rFonts w:ascii="Cambria" w:hAnsi="Cambria"/>
          <w:spacing w:val="-10"/>
          <w:sz w:val="24"/>
          <w:szCs w:val="24"/>
        </w:rPr>
        <w:t xml:space="preserve"> </w:t>
      </w:r>
      <w:r w:rsidR="00127941" w:rsidRPr="00BA1750">
        <w:rPr>
          <w:rFonts w:ascii="Cambria" w:hAnsi="Cambria"/>
          <w:sz w:val="24"/>
          <w:szCs w:val="24"/>
        </w:rPr>
        <w:t>irregularidades</w:t>
      </w:r>
      <w:r w:rsidR="00127941" w:rsidRPr="00BA1750">
        <w:rPr>
          <w:rFonts w:ascii="Cambria" w:hAnsi="Cambria"/>
          <w:spacing w:val="-9"/>
          <w:sz w:val="24"/>
          <w:szCs w:val="24"/>
        </w:rPr>
        <w:t xml:space="preserve"> </w:t>
      </w:r>
      <w:r w:rsidR="00127941" w:rsidRPr="00BA1750">
        <w:rPr>
          <w:rFonts w:ascii="Cambria" w:hAnsi="Cambria"/>
          <w:sz w:val="24"/>
          <w:szCs w:val="24"/>
        </w:rPr>
        <w:t>apontadas</w:t>
      </w:r>
      <w:r w:rsidR="00127941" w:rsidRPr="00BA1750">
        <w:rPr>
          <w:rFonts w:ascii="Cambria" w:hAnsi="Cambria"/>
          <w:spacing w:val="-9"/>
          <w:sz w:val="24"/>
          <w:szCs w:val="24"/>
        </w:rPr>
        <w:t xml:space="preserve"> </w:t>
      </w:r>
      <w:r w:rsidR="00BA3364" w:rsidRPr="00BA1750">
        <w:rPr>
          <w:rFonts w:ascii="Cambria" w:hAnsi="Cambria"/>
          <w:sz w:val="24"/>
          <w:szCs w:val="24"/>
        </w:rPr>
        <w:t>pela Contratante</w:t>
      </w:r>
      <w:r w:rsidR="00127941" w:rsidRPr="00BA1750">
        <w:rPr>
          <w:rFonts w:ascii="Cambria" w:hAnsi="Cambria"/>
          <w:sz w:val="24"/>
          <w:szCs w:val="24"/>
        </w:rPr>
        <w:t>,</w:t>
      </w:r>
      <w:r w:rsidR="00127941" w:rsidRPr="00BA1750">
        <w:rPr>
          <w:rFonts w:ascii="Cambria" w:hAnsi="Cambria"/>
          <w:spacing w:val="-3"/>
          <w:sz w:val="24"/>
          <w:szCs w:val="24"/>
        </w:rPr>
        <w:t xml:space="preserve"> </w:t>
      </w:r>
      <w:r w:rsidR="00127941" w:rsidRPr="00BA1750">
        <w:rPr>
          <w:rFonts w:ascii="Cambria" w:hAnsi="Cambria"/>
          <w:sz w:val="24"/>
          <w:szCs w:val="24"/>
        </w:rPr>
        <w:t>na execução do contrato</w:t>
      </w:r>
      <w:r w:rsidR="00BA3364" w:rsidRPr="00BA1750">
        <w:rPr>
          <w:rFonts w:ascii="Cambria" w:hAnsi="Cambria"/>
          <w:sz w:val="24"/>
          <w:szCs w:val="24"/>
        </w:rPr>
        <w:t>.</w:t>
      </w:r>
    </w:p>
    <w:p w14:paraId="39435E23" w14:textId="74A055B0"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.17</w:t>
      </w:r>
      <w:r w:rsidR="00127941" w:rsidRPr="00BA1750">
        <w:rPr>
          <w:rFonts w:ascii="Cambria" w:hAnsi="Cambria"/>
          <w:sz w:val="24"/>
          <w:szCs w:val="24"/>
        </w:rPr>
        <w:t xml:space="preserve"> Responsabilizar-se</w:t>
      </w:r>
      <w:r w:rsidR="00127941" w:rsidRPr="00BA1750">
        <w:rPr>
          <w:rFonts w:ascii="Cambria" w:hAnsi="Cambria"/>
          <w:spacing w:val="-12"/>
          <w:sz w:val="24"/>
          <w:szCs w:val="24"/>
        </w:rPr>
        <w:t xml:space="preserve"> </w:t>
      </w:r>
      <w:r w:rsidR="00127941" w:rsidRPr="00BA1750">
        <w:rPr>
          <w:rFonts w:ascii="Cambria" w:hAnsi="Cambria"/>
          <w:sz w:val="24"/>
          <w:szCs w:val="24"/>
        </w:rPr>
        <w:t>pelos</w:t>
      </w:r>
      <w:r w:rsidR="00127941" w:rsidRPr="00BA1750">
        <w:rPr>
          <w:rFonts w:ascii="Cambria" w:hAnsi="Cambria"/>
          <w:spacing w:val="-10"/>
          <w:sz w:val="24"/>
          <w:szCs w:val="24"/>
        </w:rPr>
        <w:t xml:space="preserve"> </w:t>
      </w:r>
      <w:r w:rsidR="00127941" w:rsidRPr="00BA1750">
        <w:rPr>
          <w:rFonts w:ascii="Cambria" w:hAnsi="Cambria"/>
          <w:sz w:val="24"/>
          <w:szCs w:val="24"/>
        </w:rPr>
        <w:t>danos</w:t>
      </w:r>
      <w:r w:rsidR="00127941" w:rsidRPr="00BA1750">
        <w:rPr>
          <w:rFonts w:ascii="Cambria" w:hAnsi="Cambria"/>
          <w:spacing w:val="-10"/>
          <w:sz w:val="24"/>
          <w:szCs w:val="24"/>
        </w:rPr>
        <w:t xml:space="preserve"> </w:t>
      </w:r>
      <w:r w:rsidR="00127941" w:rsidRPr="00BA1750">
        <w:rPr>
          <w:rFonts w:ascii="Cambria" w:hAnsi="Cambria"/>
          <w:sz w:val="24"/>
          <w:szCs w:val="24"/>
        </w:rPr>
        <w:t>causados</w:t>
      </w:r>
      <w:r w:rsidR="00127941" w:rsidRPr="00BA1750">
        <w:rPr>
          <w:rFonts w:ascii="Cambria" w:hAnsi="Cambria"/>
          <w:spacing w:val="-11"/>
          <w:sz w:val="24"/>
          <w:szCs w:val="24"/>
        </w:rPr>
        <w:t xml:space="preserve"> </w:t>
      </w:r>
      <w:r w:rsidR="00127941" w:rsidRPr="00BA1750">
        <w:rPr>
          <w:rFonts w:ascii="Cambria" w:hAnsi="Cambria"/>
          <w:sz w:val="24"/>
          <w:szCs w:val="24"/>
        </w:rPr>
        <w:t>diretamente</w:t>
      </w:r>
      <w:r w:rsidR="00127941" w:rsidRPr="00BA1750">
        <w:rPr>
          <w:rFonts w:ascii="Cambria" w:hAnsi="Cambria"/>
          <w:spacing w:val="-11"/>
          <w:sz w:val="24"/>
          <w:szCs w:val="24"/>
        </w:rPr>
        <w:t xml:space="preserve"> </w:t>
      </w:r>
      <w:r w:rsidR="00127941" w:rsidRPr="00BA1750">
        <w:rPr>
          <w:rFonts w:ascii="Cambria" w:hAnsi="Cambria"/>
          <w:sz w:val="24"/>
          <w:szCs w:val="24"/>
        </w:rPr>
        <w:t>à</w:t>
      </w:r>
      <w:r w:rsidR="00127941" w:rsidRPr="00BA1750">
        <w:rPr>
          <w:rFonts w:ascii="Cambria" w:hAnsi="Cambria"/>
          <w:spacing w:val="-13"/>
          <w:sz w:val="24"/>
          <w:szCs w:val="24"/>
        </w:rPr>
        <w:t xml:space="preserve"> </w:t>
      </w:r>
      <w:r w:rsidR="00127941" w:rsidRPr="00BA1750">
        <w:rPr>
          <w:rFonts w:ascii="Cambria" w:hAnsi="Cambria"/>
          <w:sz w:val="24"/>
          <w:szCs w:val="24"/>
        </w:rPr>
        <w:t>Administração</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12"/>
          <w:sz w:val="24"/>
          <w:szCs w:val="24"/>
        </w:rPr>
        <w:t xml:space="preserve"> </w:t>
      </w:r>
      <w:r w:rsidR="00127941" w:rsidRPr="00BA1750">
        <w:rPr>
          <w:rFonts w:ascii="Cambria" w:hAnsi="Cambria"/>
          <w:sz w:val="24"/>
          <w:szCs w:val="24"/>
        </w:rPr>
        <w:t>terceiros</w:t>
      </w:r>
      <w:r w:rsidR="005E7217" w:rsidRPr="00BA1750">
        <w:rPr>
          <w:rFonts w:ascii="Cambria" w:hAnsi="Cambria"/>
          <w:sz w:val="24"/>
          <w:szCs w:val="24"/>
        </w:rPr>
        <w:t>, em</w:t>
      </w:r>
      <w:r w:rsidR="00127941" w:rsidRPr="00BA1750">
        <w:rPr>
          <w:rFonts w:ascii="Cambria" w:hAnsi="Cambria"/>
          <w:spacing w:val="-11"/>
          <w:sz w:val="24"/>
          <w:szCs w:val="24"/>
        </w:rPr>
        <w:t xml:space="preserve"> </w:t>
      </w:r>
      <w:r w:rsidR="00127941" w:rsidRPr="00BA1750">
        <w:rPr>
          <w:rFonts w:ascii="Cambria" w:hAnsi="Cambria"/>
          <w:sz w:val="24"/>
          <w:szCs w:val="24"/>
        </w:rPr>
        <w:t>relação</w:t>
      </w:r>
      <w:r w:rsidR="00127941" w:rsidRPr="00BA1750">
        <w:rPr>
          <w:rFonts w:ascii="Cambria" w:hAnsi="Cambria"/>
          <w:spacing w:val="-9"/>
          <w:sz w:val="24"/>
          <w:szCs w:val="24"/>
        </w:rPr>
        <w:t xml:space="preserve"> </w:t>
      </w:r>
      <w:r w:rsidR="00127941" w:rsidRPr="00BA1750">
        <w:rPr>
          <w:rFonts w:ascii="Cambria" w:hAnsi="Cambria"/>
          <w:sz w:val="24"/>
          <w:szCs w:val="24"/>
        </w:rPr>
        <w:t>aos</w:t>
      </w:r>
      <w:r w:rsidR="00127941" w:rsidRPr="00BA1750">
        <w:rPr>
          <w:rFonts w:ascii="Cambria" w:hAnsi="Cambria"/>
          <w:spacing w:val="-8"/>
          <w:sz w:val="24"/>
          <w:szCs w:val="24"/>
        </w:rPr>
        <w:t xml:space="preserve"> </w:t>
      </w:r>
      <w:r w:rsidR="00127941" w:rsidRPr="00BA1750">
        <w:rPr>
          <w:rFonts w:ascii="Cambria" w:hAnsi="Cambria"/>
          <w:sz w:val="24"/>
          <w:szCs w:val="24"/>
        </w:rPr>
        <w:t>volumes</w:t>
      </w:r>
      <w:r w:rsidR="00127941" w:rsidRPr="00BA1750">
        <w:rPr>
          <w:rFonts w:ascii="Cambria" w:hAnsi="Cambria"/>
          <w:spacing w:val="-11"/>
          <w:sz w:val="24"/>
          <w:szCs w:val="24"/>
        </w:rPr>
        <w:t xml:space="preserve"> </w:t>
      </w:r>
      <w:r w:rsidR="00127941" w:rsidRPr="00BA1750">
        <w:rPr>
          <w:rFonts w:ascii="Cambria" w:hAnsi="Cambria"/>
          <w:sz w:val="24"/>
          <w:szCs w:val="24"/>
        </w:rPr>
        <w:t>transportados,</w:t>
      </w:r>
      <w:r w:rsidR="00127941" w:rsidRPr="00BA1750">
        <w:rPr>
          <w:rFonts w:ascii="Cambria" w:hAnsi="Cambria"/>
          <w:spacing w:val="-9"/>
          <w:sz w:val="24"/>
          <w:szCs w:val="24"/>
        </w:rPr>
        <w:t xml:space="preserve"> </w:t>
      </w:r>
      <w:r w:rsidR="00127941" w:rsidRPr="00BA1750">
        <w:rPr>
          <w:rFonts w:ascii="Cambria" w:hAnsi="Cambria"/>
          <w:sz w:val="24"/>
          <w:szCs w:val="24"/>
        </w:rPr>
        <w:t>decorrentes</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12"/>
          <w:sz w:val="24"/>
          <w:szCs w:val="24"/>
        </w:rPr>
        <w:t xml:space="preserve"> </w:t>
      </w:r>
      <w:r w:rsidR="00127941" w:rsidRPr="00BA1750">
        <w:rPr>
          <w:rFonts w:ascii="Cambria" w:hAnsi="Cambria"/>
          <w:sz w:val="24"/>
          <w:szCs w:val="24"/>
        </w:rPr>
        <w:t>sua</w:t>
      </w:r>
      <w:r w:rsidR="00127941" w:rsidRPr="00BA1750">
        <w:rPr>
          <w:rFonts w:ascii="Cambria" w:hAnsi="Cambria"/>
          <w:spacing w:val="-9"/>
          <w:sz w:val="24"/>
          <w:szCs w:val="24"/>
        </w:rPr>
        <w:t xml:space="preserve"> </w:t>
      </w:r>
      <w:r w:rsidR="00127941" w:rsidRPr="00BA1750">
        <w:rPr>
          <w:rFonts w:ascii="Cambria" w:hAnsi="Cambria"/>
          <w:sz w:val="24"/>
          <w:szCs w:val="24"/>
        </w:rPr>
        <w:t>culpa</w:t>
      </w:r>
      <w:r w:rsidR="00127941" w:rsidRPr="00BA1750">
        <w:rPr>
          <w:rFonts w:ascii="Cambria" w:hAnsi="Cambria"/>
          <w:spacing w:val="-8"/>
          <w:sz w:val="24"/>
          <w:szCs w:val="24"/>
        </w:rPr>
        <w:t xml:space="preserve"> </w:t>
      </w:r>
      <w:r w:rsidR="00127941" w:rsidRPr="00BA1750">
        <w:rPr>
          <w:rFonts w:ascii="Cambria" w:hAnsi="Cambria"/>
          <w:sz w:val="24"/>
          <w:szCs w:val="24"/>
        </w:rPr>
        <w:t>ou</w:t>
      </w:r>
      <w:r w:rsidR="00127941" w:rsidRPr="00BA1750">
        <w:rPr>
          <w:rFonts w:ascii="Cambria" w:hAnsi="Cambria"/>
          <w:spacing w:val="-12"/>
          <w:sz w:val="24"/>
          <w:szCs w:val="24"/>
        </w:rPr>
        <w:t xml:space="preserve"> </w:t>
      </w:r>
      <w:r w:rsidR="00127941" w:rsidRPr="00BA1750">
        <w:rPr>
          <w:rFonts w:ascii="Cambria" w:hAnsi="Cambria"/>
          <w:sz w:val="24"/>
          <w:szCs w:val="24"/>
        </w:rPr>
        <w:t>dolo</w:t>
      </w:r>
      <w:r w:rsidR="00127941" w:rsidRPr="00BA1750">
        <w:rPr>
          <w:rFonts w:ascii="Cambria" w:hAnsi="Cambria"/>
          <w:spacing w:val="-9"/>
          <w:sz w:val="24"/>
          <w:szCs w:val="24"/>
        </w:rPr>
        <w:t xml:space="preserve"> </w:t>
      </w:r>
      <w:r w:rsidR="00127941" w:rsidRPr="00BA1750">
        <w:rPr>
          <w:rFonts w:ascii="Cambria" w:hAnsi="Cambria"/>
          <w:sz w:val="24"/>
          <w:szCs w:val="24"/>
        </w:rPr>
        <w:t>na</w:t>
      </w:r>
      <w:r w:rsidR="00127941" w:rsidRPr="00BA1750">
        <w:rPr>
          <w:rFonts w:ascii="Cambria" w:hAnsi="Cambria"/>
          <w:spacing w:val="-9"/>
          <w:sz w:val="24"/>
          <w:szCs w:val="24"/>
        </w:rPr>
        <w:t xml:space="preserve"> </w:t>
      </w:r>
      <w:r w:rsidR="00127941" w:rsidRPr="00BA1750">
        <w:rPr>
          <w:rFonts w:ascii="Cambria" w:hAnsi="Cambria"/>
          <w:sz w:val="24"/>
          <w:szCs w:val="24"/>
        </w:rPr>
        <w:t>execução</w:t>
      </w:r>
      <w:r w:rsidR="00127941" w:rsidRPr="00BA1750">
        <w:rPr>
          <w:rFonts w:ascii="Cambria" w:hAnsi="Cambria"/>
          <w:spacing w:val="-9"/>
          <w:sz w:val="24"/>
          <w:szCs w:val="24"/>
        </w:rPr>
        <w:t xml:space="preserve"> </w:t>
      </w:r>
      <w:r w:rsidR="00127941" w:rsidRPr="00BA1750">
        <w:rPr>
          <w:rFonts w:ascii="Cambria" w:hAnsi="Cambria"/>
          <w:sz w:val="24"/>
          <w:szCs w:val="24"/>
        </w:rPr>
        <w:t>do</w:t>
      </w:r>
      <w:r w:rsidR="00127941" w:rsidRPr="00BA1750">
        <w:rPr>
          <w:rFonts w:ascii="Cambria" w:hAnsi="Cambria"/>
          <w:spacing w:val="-11"/>
          <w:sz w:val="24"/>
          <w:szCs w:val="24"/>
        </w:rPr>
        <w:t xml:space="preserve"> </w:t>
      </w:r>
      <w:r w:rsidR="00127941" w:rsidRPr="00BA1750">
        <w:rPr>
          <w:rFonts w:ascii="Cambria" w:hAnsi="Cambria"/>
          <w:sz w:val="24"/>
          <w:szCs w:val="24"/>
        </w:rPr>
        <w:t>contrato,</w:t>
      </w:r>
      <w:r w:rsidR="00127941" w:rsidRPr="00BA1750">
        <w:rPr>
          <w:rFonts w:ascii="Cambria" w:hAnsi="Cambria"/>
          <w:spacing w:val="-12"/>
          <w:sz w:val="24"/>
          <w:szCs w:val="24"/>
        </w:rPr>
        <w:t xml:space="preserve"> </w:t>
      </w:r>
      <w:r w:rsidR="00127941" w:rsidRPr="00BA1750">
        <w:rPr>
          <w:rFonts w:ascii="Cambria" w:hAnsi="Cambria"/>
          <w:sz w:val="24"/>
          <w:szCs w:val="24"/>
        </w:rPr>
        <w:t>não</w:t>
      </w:r>
      <w:r w:rsidR="00127941" w:rsidRPr="00BA1750">
        <w:rPr>
          <w:rFonts w:ascii="Cambria" w:hAnsi="Cambria"/>
          <w:spacing w:val="-52"/>
          <w:sz w:val="24"/>
          <w:szCs w:val="24"/>
        </w:rPr>
        <w:t xml:space="preserve"> </w:t>
      </w:r>
      <w:r w:rsidR="00127941" w:rsidRPr="00BA1750">
        <w:rPr>
          <w:rFonts w:ascii="Cambria" w:hAnsi="Cambria"/>
          <w:sz w:val="24"/>
          <w:szCs w:val="24"/>
        </w:rPr>
        <w:t>excluindo</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reduzindo</w:t>
      </w:r>
      <w:r w:rsidR="00127941" w:rsidRPr="00BA1750">
        <w:rPr>
          <w:rFonts w:ascii="Cambria" w:hAnsi="Cambria"/>
          <w:spacing w:val="1"/>
          <w:sz w:val="24"/>
          <w:szCs w:val="24"/>
        </w:rPr>
        <w:t xml:space="preserve"> </w:t>
      </w:r>
      <w:r w:rsidR="00127941" w:rsidRPr="00BA1750">
        <w:rPr>
          <w:rFonts w:ascii="Cambria" w:hAnsi="Cambria"/>
          <w:sz w:val="24"/>
          <w:szCs w:val="24"/>
        </w:rPr>
        <w:t>essa</w:t>
      </w:r>
      <w:r w:rsidR="00127941" w:rsidRPr="00BA1750">
        <w:rPr>
          <w:rFonts w:ascii="Cambria" w:hAnsi="Cambria"/>
          <w:spacing w:val="1"/>
          <w:sz w:val="24"/>
          <w:szCs w:val="24"/>
        </w:rPr>
        <w:t xml:space="preserve"> </w:t>
      </w:r>
      <w:r w:rsidR="00127941" w:rsidRPr="00BA1750">
        <w:rPr>
          <w:rFonts w:ascii="Cambria" w:hAnsi="Cambria"/>
          <w:sz w:val="24"/>
          <w:szCs w:val="24"/>
        </w:rPr>
        <w:t>responsabilidade</w:t>
      </w:r>
      <w:r w:rsidR="00127941" w:rsidRPr="00BA1750">
        <w:rPr>
          <w:rFonts w:ascii="Cambria" w:hAnsi="Cambria"/>
          <w:spacing w:val="1"/>
          <w:sz w:val="24"/>
          <w:szCs w:val="24"/>
        </w:rPr>
        <w:t xml:space="preserve"> </w:t>
      </w:r>
      <w:r w:rsidR="00127941" w:rsidRPr="00BA1750">
        <w:rPr>
          <w:rFonts w:ascii="Cambria" w:hAnsi="Cambria"/>
          <w:sz w:val="24"/>
          <w:szCs w:val="24"/>
        </w:rPr>
        <w:t>à</w:t>
      </w:r>
      <w:r w:rsidR="00127941" w:rsidRPr="00BA1750">
        <w:rPr>
          <w:rFonts w:ascii="Cambria" w:hAnsi="Cambria"/>
          <w:spacing w:val="1"/>
          <w:sz w:val="24"/>
          <w:szCs w:val="24"/>
        </w:rPr>
        <w:t xml:space="preserve"> </w:t>
      </w:r>
      <w:r w:rsidR="00127941" w:rsidRPr="00BA1750">
        <w:rPr>
          <w:rFonts w:ascii="Cambria" w:hAnsi="Cambria"/>
          <w:sz w:val="24"/>
          <w:szCs w:val="24"/>
        </w:rPr>
        <w:t>fiscalização</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o</w:t>
      </w:r>
      <w:r w:rsidR="00127941" w:rsidRPr="00BA1750">
        <w:rPr>
          <w:rFonts w:ascii="Cambria" w:hAnsi="Cambria"/>
          <w:spacing w:val="1"/>
          <w:sz w:val="24"/>
          <w:szCs w:val="24"/>
        </w:rPr>
        <w:t xml:space="preserve"> </w:t>
      </w:r>
      <w:r w:rsidR="00127941" w:rsidRPr="00BA1750">
        <w:rPr>
          <w:rFonts w:ascii="Cambria" w:hAnsi="Cambria"/>
          <w:sz w:val="24"/>
          <w:szCs w:val="24"/>
        </w:rPr>
        <w:t>acompanhamento</w:t>
      </w:r>
      <w:r w:rsidR="00127941" w:rsidRPr="00BA1750">
        <w:rPr>
          <w:rFonts w:ascii="Cambria" w:hAnsi="Cambria"/>
          <w:spacing w:val="1"/>
          <w:sz w:val="24"/>
          <w:szCs w:val="24"/>
        </w:rPr>
        <w:t xml:space="preserve"> </w:t>
      </w:r>
      <w:r w:rsidR="00127941" w:rsidRPr="00BA1750">
        <w:rPr>
          <w:rFonts w:ascii="Cambria" w:hAnsi="Cambria"/>
          <w:sz w:val="24"/>
          <w:szCs w:val="24"/>
        </w:rPr>
        <w:t>pela</w:t>
      </w:r>
      <w:r w:rsidR="00127941" w:rsidRPr="00BA1750">
        <w:rPr>
          <w:rFonts w:ascii="Cambria" w:hAnsi="Cambria"/>
          <w:spacing w:val="1"/>
          <w:sz w:val="24"/>
          <w:szCs w:val="24"/>
        </w:rPr>
        <w:t xml:space="preserve"> </w:t>
      </w:r>
      <w:r w:rsidR="005E7217" w:rsidRPr="00BA1750">
        <w:rPr>
          <w:rFonts w:ascii="Cambria" w:hAnsi="Cambria"/>
          <w:sz w:val="24"/>
          <w:szCs w:val="24"/>
        </w:rPr>
        <w:t>contratante.</w:t>
      </w:r>
    </w:p>
    <w:p w14:paraId="687F424C" w14:textId="2852E125"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lastRenderedPageBreak/>
        <w:t>7</w:t>
      </w:r>
      <w:r w:rsidR="00127941" w:rsidRPr="00BA1750">
        <w:rPr>
          <w:rFonts w:ascii="Cambria" w:hAnsi="Cambria"/>
          <w:b/>
          <w:bCs/>
          <w:sz w:val="24"/>
          <w:szCs w:val="24"/>
        </w:rPr>
        <w:t>.18</w:t>
      </w:r>
      <w:r w:rsidR="00127941" w:rsidRPr="00BA1750">
        <w:rPr>
          <w:rFonts w:ascii="Cambria" w:hAnsi="Cambria"/>
          <w:sz w:val="24"/>
          <w:szCs w:val="24"/>
        </w:rPr>
        <w:t xml:space="preserve"> Dispor de pessoal</w:t>
      </w:r>
      <w:r w:rsidR="00127941" w:rsidRPr="00BA1750">
        <w:rPr>
          <w:rFonts w:ascii="Cambria" w:hAnsi="Cambria"/>
          <w:spacing w:val="1"/>
          <w:sz w:val="24"/>
          <w:szCs w:val="24"/>
        </w:rPr>
        <w:t xml:space="preserve"> </w:t>
      </w:r>
      <w:r w:rsidR="00127941" w:rsidRPr="00BA1750">
        <w:rPr>
          <w:rFonts w:ascii="Cambria" w:hAnsi="Cambria"/>
          <w:sz w:val="24"/>
          <w:szCs w:val="24"/>
        </w:rPr>
        <w:t>técnico qualificado</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3"/>
          <w:sz w:val="24"/>
          <w:szCs w:val="24"/>
        </w:rPr>
        <w:t xml:space="preserve"> </w:t>
      </w:r>
      <w:r w:rsidR="00127941" w:rsidRPr="00BA1750">
        <w:rPr>
          <w:rFonts w:ascii="Cambria" w:hAnsi="Cambria"/>
          <w:sz w:val="24"/>
          <w:szCs w:val="24"/>
        </w:rPr>
        <w:t>instrumentos/equipamentos para a execução</w:t>
      </w:r>
      <w:r w:rsidR="00127941" w:rsidRPr="00BA1750">
        <w:rPr>
          <w:rFonts w:ascii="Cambria" w:hAnsi="Cambria"/>
          <w:spacing w:val="-52"/>
          <w:sz w:val="24"/>
          <w:szCs w:val="24"/>
        </w:rPr>
        <w:t xml:space="preserve"> </w:t>
      </w:r>
      <w:r w:rsidR="00127941" w:rsidRPr="00BA1750">
        <w:rPr>
          <w:rFonts w:ascii="Cambria" w:hAnsi="Cambria"/>
          <w:sz w:val="24"/>
          <w:szCs w:val="24"/>
        </w:rPr>
        <w:t>dos</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2"/>
          <w:sz w:val="24"/>
          <w:szCs w:val="24"/>
        </w:rPr>
        <w:t xml:space="preserve"> </w:t>
      </w:r>
      <w:r w:rsidR="00127941" w:rsidRPr="00BA1750">
        <w:rPr>
          <w:rFonts w:ascii="Cambria" w:hAnsi="Cambria"/>
          <w:sz w:val="24"/>
          <w:szCs w:val="24"/>
        </w:rPr>
        <w:t>contratados</w:t>
      </w:r>
      <w:r w:rsidR="005E7217" w:rsidRPr="00BA1750">
        <w:rPr>
          <w:rFonts w:ascii="Cambria" w:hAnsi="Cambria"/>
          <w:sz w:val="24"/>
          <w:szCs w:val="24"/>
        </w:rPr>
        <w:t>.</w:t>
      </w:r>
    </w:p>
    <w:p w14:paraId="751F58CA" w14:textId="5467C7C1"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.19</w:t>
      </w:r>
      <w:r w:rsidR="00127941" w:rsidRPr="00BA1750">
        <w:rPr>
          <w:rFonts w:ascii="Cambria" w:hAnsi="Cambria"/>
          <w:sz w:val="24"/>
          <w:szCs w:val="24"/>
        </w:rPr>
        <w:t xml:space="preserve"> Promover</w:t>
      </w:r>
      <w:r w:rsidR="00127941" w:rsidRPr="00BA1750">
        <w:rPr>
          <w:rFonts w:ascii="Cambria" w:hAnsi="Cambria"/>
          <w:spacing w:val="-6"/>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prestação</w:t>
      </w:r>
      <w:r w:rsidR="00127941" w:rsidRPr="00BA1750">
        <w:rPr>
          <w:rFonts w:ascii="Cambria" w:hAnsi="Cambria"/>
          <w:spacing w:val="-6"/>
          <w:sz w:val="24"/>
          <w:szCs w:val="24"/>
        </w:rPr>
        <w:t xml:space="preserve"> </w:t>
      </w:r>
      <w:r w:rsidR="00127941" w:rsidRPr="00BA1750">
        <w:rPr>
          <w:rFonts w:ascii="Cambria" w:hAnsi="Cambria"/>
          <w:sz w:val="24"/>
          <w:szCs w:val="24"/>
        </w:rPr>
        <w:t>dos</w:t>
      </w:r>
      <w:r w:rsidR="00127941" w:rsidRPr="00BA1750">
        <w:rPr>
          <w:rFonts w:ascii="Cambria" w:hAnsi="Cambria"/>
          <w:spacing w:val="-6"/>
          <w:sz w:val="24"/>
          <w:szCs w:val="24"/>
        </w:rPr>
        <w:t xml:space="preserve"> </w:t>
      </w:r>
      <w:r w:rsidR="00127941" w:rsidRPr="00BA1750">
        <w:rPr>
          <w:rFonts w:ascii="Cambria" w:hAnsi="Cambria"/>
          <w:sz w:val="24"/>
          <w:szCs w:val="24"/>
        </w:rPr>
        <w:t>serviços</w:t>
      </w:r>
      <w:r w:rsidR="00127941" w:rsidRPr="00BA1750">
        <w:rPr>
          <w:rFonts w:ascii="Cambria" w:hAnsi="Cambria"/>
          <w:spacing w:val="-5"/>
          <w:sz w:val="24"/>
          <w:szCs w:val="24"/>
        </w:rPr>
        <w:t xml:space="preserve"> </w:t>
      </w:r>
      <w:r w:rsidR="00127941" w:rsidRPr="00BA1750">
        <w:rPr>
          <w:rFonts w:ascii="Cambria" w:hAnsi="Cambria"/>
          <w:sz w:val="24"/>
          <w:szCs w:val="24"/>
        </w:rPr>
        <w:t>no</w:t>
      </w:r>
      <w:r w:rsidR="00127941" w:rsidRPr="00BA1750">
        <w:rPr>
          <w:rFonts w:ascii="Cambria" w:hAnsi="Cambria"/>
          <w:spacing w:val="-4"/>
          <w:sz w:val="24"/>
          <w:szCs w:val="24"/>
        </w:rPr>
        <w:t xml:space="preserve"> </w:t>
      </w:r>
      <w:r w:rsidR="00127941" w:rsidRPr="00BA1750">
        <w:rPr>
          <w:rFonts w:ascii="Cambria" w:hAnsi="Cambria"/>
          <w:sz w:val="24"/>
          <w:szCs w:val="24"/>
        </w:rPr>
        <w:t>prazo,</w:t>
      </w:r>
      <w:r w:rsidR="00127941" w:rsidRPr="00BA1750">
        <w:rPr>
          <w:rFonts w:ascii="Cambria" w:hAnsi="Cambria"/>
          <w:spacing w:val="-5"/>
          <w:sz w:val="24"/>
          <w:szCs w:val="24"/>
        </w:rPr>
        <w:t xml:space="preserve"> </w:t>
      </w:r>
      <w:r w:rsidR="00127941" w:rsidRPr="00BA1750">
        <w:rPr>
          <w:rFonts w:ascii="Cambria" w:hAnsi="Cambria"/>
          <w:sz w:val="24"/>
          <w:szCs w:val="24"/>
        </w:rPr>
        <w:t>local</w:t>
      </w:r>
      <w:r w:rsidR="00127941" w:rsidRPr="00BA1750">
        <w:rPr>
          <w:rFonts w:ascii="Cambria" w:hAnsi="Cambria"/>
          <w:spacing w:val="-3"/>
          <w:sz w:val="24"/>
          <w:szCs w:val="24"/>
        </w:rPr>
        <w:t xml:space="preserve"> </w:t>
      </w:r>
      <w:r w:rsidR="00127941" w:rsidRPr="00BA1750">
        <w:rPr>
          <w:rFonts w:ascii="Cambria" w:hAnsi="Cambria"/>
          <w:sz w:val="24"/>
          <w:szCs w:val="24"/>
        </w:rPr>
        <w:t>e</w:t>
      </w:r>
      <w:r w:rsidR="00127941" w:rsidRPr="00BA1750">
        <w:rPr>
          <w:rFonts w:ascii="Cambria" w:hAnsi="Cambria"/>
          <w:spacing w:val="-6"/>
          <w:sz w:val="24"/>
          <w:szCs w:val="24"/>
        </w:rPr>
        <w:t xml:space="preserve"> </w:t>
      </w:r>
      <w:r w:rsidR="00127941" w:rsidRPr="00BA1750">
        <w:rPr>
          <w:rFonts w:ascii="Cambria" w:hAnsi="Cambria"/>
          <w:sz w:val="24"/>
          <w:szCs w:val="24"/>
        </w:rPr>
        <w:t>condições</w:t>
      </w:r>
      <w:r w:rsidR="00127941" w:rsidRPr="00BA1750">
        <w:rPr>
          <w:rFonts w:ascii="Cambria" w:hAnsi="Cambria"/>
          <w:spacing w:val="-4"/>
          <w:sz w:val="24"/>
          <w:szCs w:val="24"/>
        </w:rPr>
        <w:t xml:space="preserve"> </w:t>
      </w:r>
      <w:r w:rsidR="00127941" w:rsidRPr="00BA1750">
        <w:rPr>
          <w:rFonts w:ascii="Cambria" w:hAnsi="Cambria"/>
          <w:sz w:val="24"/>
          <w:szCs w:val="24"/>
        </w:rPr>
        <w:t>propostas</w:t>
      </w:r>
      <w:r w:rsidR="00127941" w:rsidRPr="00BA1750">
        <w:rPr>
          <w:rFonts w:ascii="Cambria" w:hAnsi="Cambria"/>
          <w:spacing w:val="-3"/>
          <w:sz w:val="24"/>
          <w:szCs w:val="24"/>
        </w:rPr>
        <w:t xml:space="preserve"> </w:t>
      </w:r>
      <w:r w:rsidR="00127941" w:rsidRPr="00BA1750">
        <w:rPr>
          <w:rFonts w:ascii="Cambria" w:hAnsi="Cambria"/>
          <w:sz w:val="24"/>
          <w:szCs w:val="24"/>
        </w:rPr>
        <w:t>na</w:t>
      </w:r>
      <w:r w:rsidR="00127941" w:rsidRPr="00BA1750">
        <w:rPr>
          <w:rFonts w:ascii="Cambria" w:hAnsi="Cambria"/>
          <w:spacing w:val="-3"/>
          <w:sz w:val="24"/>
          <w:szCs w:val="24"/>
        </w:rPr>
        <w:t xml:space="preserve"> </w:t>
      </w:r>
      <w:r w:rsidR="005E7217" w:rsidRPr="00BA1750">
        <w:rPr>
          <w:rFonts w:ascii="Cambria" w:hAnsi="Cambria"/>
          <w:sz w:val="24"/>
          <w:szCs w:val="24"/>
        </w:rPr>
        <w:t>licitação e</w:t>
      </w:r>
      <w:r w:rsidR="00127941" w:rsidRPr="00BA1750">
        <w:rPr>
          <w:rFonts w:ascii="Cambria" w:hAnsi="Cambria"/>
          <w:spacing w:val="-1"/>
          <w:sz w:val="24"/>
          <w:szCs w:val="24"/>
        </w:rPr>
        <w:t xml:space="preserve"> </w:t>
      </w:r>
      <w:r w:rsidR="00127941" w:rsidRPr="00BA1750">
        <w:rPr>
          <w:rFonts w:ascii="Cambria" w:hAnsi="Cambria"/>
          <w:sz w:val="24"/>
          <w:szCs w:val="24"/>
        </w:rPr>
        <w:t>contrato,</w:t>
      </w:r>
      <w:r w:rsidR="00127941" w:rsidRPr="00BA1750">
        <w:rPr>
          <w:rFonts w:ascii="Cambria" w:hAnsi="Cambria"/>
          <w:spacing w:val="-3"/>
          <w:sz w:val="24"/>
          <w:szCs w:val="24"/>
        </w:rPr>
        <w:t xml:space="preserve"> </w:t>
      </w:r>
      <w:r w:rsidR="00127941" w:rsidRPr="00BA1750">
        <w:rPr>
          <w:rFonts w:ascii="Cambria" w:hAnsi="Cambria"/>
          <w:sz w:val="24"/>
          <w:szCs w:val="24"/>
        </w:rPr>
        <w:t>sem</w:t>
      </w:r>
      <w:r w:rsidR="00127941" w:rsidRPr="00BA1750">
        <w:rPr>
          <w:rFonts w:ascii="Cambria" w:hAnsi="Cambria"/>
          <w:spacing w:val="1"/>
          <w:sz w:val="24"/>
          <w:szCs w:val="24"/>
        </w:rPr>
        <w:t xml:space="preserve"> </w:t>
      </w:r>
      <w:r w:rsidR="00127941" w:rsidRPr="00BA1750">
        <w:rPr>
          <w:rFonts w:ascii="Cambria" w:hAnsi="Cambria"/>
          <w:sz w:val="24"/>
          <w:szCs w:val="24"/>
        </w:rPr>
        <w:t>qualquer</w:t>
      </w:r>
      <w:r w:rsidR="00127941" w:rsidRPr="00BA1750">
        <w:rPr>
          <w:rFonts w:ascii="Cambria" w:hAnsi="Cambria"/>
          <w:spacing w:val="-1"/>
          <w:sz w:val="24"/>
          <w:szCs w:val="24"/>
        </w:rPr>
        <w:t xml:space="preserve"> </w:t>
      </w:r>
      <w:r w:rsidR="00127941" w:rsidRPr="00BA1750">
        <w:rPr>
          <w:rFonts w:ascii="Cambria" w:hAnsi="Cambria"/>
          <w:sz w:val="24"/>
          <w:szCs w:val="24"/>
        </w:rPr>
        <w:t>ônus adicional</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1"/>
          <w:sz w:val="24"/>
          <w:szCs w:val="24"/>
        </w:rPr>
        <w:t xml:space="preserve"> </w:t>
      </w:r>
      <w:r w:rsidR="00127941" w:rsidRPr="00BA1750">
        <w:rPr>
          <w:rFonts w:ascii="Cambria" w:hAnsi="Cambria"/>
          <w:sz w:val="24"/>
          <w:szCs w:val="24"/>
        </w:rPr>
        <w:t xml:space="preserve">a </w:t>
      </w:r>
      <w:r w:rsidR="000A02F6" w:rsidRPr="00BA1750">
        <w:rPr>
          <w:rFonts w:ascii="Cambria" w:hAnsi="Cambria"/>
          <w:sz w:val="24"/>
          <w:szCs w:val="24"/>
        </w:rPr>
        <w:t>contratante.</w:t>
      </w:r>
    </w:p>
    <w:p w14:paraId="4E9E2EE6" w14:textId="09ACA65D"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.20</w:t>
      </w:r>
      <w:r w:rsidR="00127941" w:rsidRPr="00BA1750">
        <w:rPr>
          <w:rFonts w:ascii="Cambria" w:hAnsi="Cambria"/>
          <w:sz w:val="24"/>
          <w:szCs w:val="24"/>
        </w:rPr>
        <w:t xml:space="preserve"> Observar</w:t>
      </w:r>
      <w:r w:rsidR="00127941" w:rsidRPr="00BA1750">
        <w:rPr>
          <w:rFonts w:ascii="Cambria" w:hAnsi="Cambria"/>
          <w:spacing w:val="-6"/>
          <w:sz w:val="24"/>
          <w:szCs w:val="24"/>
        </w:rPr>
        <w:t xml:space="preserve"> </w:t>
      </w:r>
      <w:r w:rsidR="00127941" w:rsidRPr="00BA1750">
        <w:rPr>
          <w:rFonts w:ascii="Cambria" w:hAnsi="Cambria"/>
          <w:sz w:val="24"/>
          <w:szCs w:val="24"/>
        </w:rPr>
        <w:t>rigorosamente</w:t>
      </w:r>
      <w:r w:rsidR="00127941" w:rsidRPr="00BA1750">
        <w:rPr>
          <w:rFonts w:ascii="Cambria" w:hAnsi="Cambria"/>
          <w:spacing w:val="-7"/>
          <w:sz w:val="24"/>
          <w:szCs w:val="24"/>
        </w:rPr>
        <w:t xml:space="preserve"> </w:t>
      </w:r>
      <w:r w:rsidR="00127941" w:rsidRPr="00BA1750">
        <w:rPr>
          <w:rFonts w:ascii="Cambria" w:hAnsi="Cambria"/>
          <w:sz w:val="24"/>
          <w:szCs w:val="24"/>
        </w:rPr>
        <w:t>todas</w:t>
      </w:r>
      <w:r w:rsidR="00127941" w:rsidRPr="00BA1750">
        <w:rPr>
          <w:rFonts w:ascii="Cambria" w:hAnsi="Cambria"/>
          <w:spacing w:val="-6"/>
          <w:sz w:val="24"/>
          <w:szCs w:val="24"/>
        </w:rPr>
        <w:t xml:space="preserve"> </w:t>
      </w:r>
      <w:r w:rsidR="00127941" w:rsidRPr="00BA1750">
        <w:rPr>
          <w:rFonts w:ascii="Cambria" w:hAnsi="Cambria"/>
          <w:sz w:val="24"/>
          <w:szCs w:val="24"/>
        </w:rPr>
        <w:t>as</w:t>
      </w:r>
      <w:r w:rsidR="00127941" w:rsidRPr="00BA1750">
        <w:rPr>
          <w:rFonts w:ascii="Cambria" w:hAnsi="Cambria"/>
          <w:spacing w:val="-6"/>
          <w:sz w:val="24"/>
          <w:szCs w:val="24"/>
        </w:rPr>
        <w:t xml:space="preserve"> </w:t>
      </w:r>
      <w:r w:rsidR="00127941" w:rsidRPr="00BA1750">
        <w:rPr>
          <w:rFonts w:ascii="Cambria" w:hAnsi="Cambria"/>
          <w:sz w:val="24"/>
          <w:szCs w:val="24"/>
        </w:rPr>
        <w:t>especificações</w:t>
      </w:r>
      <w:r w:rsidR="00127941" w:rsidRPr="00BA1750">
        <w:rPr>
          <w:rFonts w:ascii="Cambria" w:hAnsi="Cambria"/>
          <w:spacing w:val="-6"/>
          <w:sz w:val="24"/>
          <w:szCs w:val="24"/>
        </w:rPr>
        <w:t xml:space="preserve"> </w:t>
      </w:r>
      <w:r w:rsidR="00127941" w:rsidRPr="00BA1750">
        <w:rPr>
          <w:rFonts w:ascii="Cambria" w:hAnsi="Cambria"/>
          <w:sz w:val="24"/>
          <w:szCs w:val="24"/>
        </w:rPr>
        <w:t>técnicas,</w:t>
      </w:r>
      <w:r w:rsidR="00127941" w:rsidRPr="00BA1750">
        <w:rPr>
          <w:rFonts w:ascii="Cambria" w:hAnsi="Cambria"/>
          <w:spacing w:val="-6"/>
          <w:sz w:val="24"/>
          <w:szCs w:val="24"/>
        </w:rPr>
        <w:t xml:space="preserve"> </w:t>
      </w:r>
      <w:r w:rsidR="00127941" w:rsidRPr="00BA1750">
        <w:rPr>
          <w:rFonts w:ascii="Cambria" w:hAnsi="Cambria"/>
          <w:sz w:val="24"/>
          <w:szCs w:val="24"/>
        </w:rPr>
        <w:t>gerais,</w:t>
      </w:r>
      <w:r w:rsidR="00127941" w:rsidRPr="00BA1750">
        <w:rPr>
          <w:rFonts w:ascii="Cambria" w:hAnsi="Cambria"/>
          <w:spacing w:val="-6"/>
          <w:sz w:val="24"/>
          <w:szCs w:val="24"/>
        </w:rPr>
        <w:t xml:space="preserve"> </w:t>
      </w:r>
      <w:r w:rsidR="00127941" w:rsidRPr="00BA1750">
        <w:rPr>
          <w:rFonts w:ascii="Cambria" w:hAnsi="Cambria"/>
          <w:sz w:val="24"/>
          <w:szCs w:val="24"/>
        </w:rPr>
        <w:t>descritas</w:t>
      </w:r>
      <w:r w:rsidR="00127941" w:rsidRPr="00BA1750">
        <w:rPr>
          <w:rFonts w:ascii="Cambria" w:hAnsi="Cambria"/>
          <w:spacing w:val="-6"/>
          <w:sz w:val="24"/>
          <w:szCs w:val="24"/>
        </w:rPr>
        <w:t xml:space="preserve"> </w:t>
      </w:r>
      <w:r w:rsidR="00127941" w:rsidRPr="00BA1750">
        <w:rPr>
          <w:rFonts w:ascii="Cambria" w:hAnsi="Cambria"/>
          <w:sz w:val="24"/>
          <w:szCs w:val="24"/>
        </w:rPr>
        <w:t>no</w:t>
      </w:r>
      <w:r w:rsidR="00127941" w:rsidRPr="00BA1750">
        <w:rPr>
          <w:rFonts w:ascii="Cambria" w:hAnsi="Cambria"/>
          <w:spacing w:val="-7"/>
          <w:sz w:val="24"/>
          <w:szCs w:val="24"/>
        </w:rPr>
        <w:t xml:space="preserve"> </w:t>
      </w:r>
      <w:r w:rsidR="000A02F6" w:rsidRPr="00BA1750">
        <w:rPr>
          <w:rFonts w:ascii="Cambria" w:hAnsi="Cambria"/>
          <w:sz w:val="24"/>
          <w:szCs w:val="24"/>
        </w:rPr>
        <w:t>Projeto Básico</w:t>
      </w:r>
      <w:r w:rsidR="00127941" w:rsidRPr="00BA1750">
        <w:rPr>
          <w:rFonts w:ascii="Cambria" w:hAnsi="Cambria"/>
          <w:spacing w:val="-3"/>
          <w:sz w:val="24"/>
          <w:szCs w:val="24"/>
        </w:rPr>
        <w:t xml:space="preserve"> </w:t>
      </w:r>
      <w:r w:rsidR="00127941" w:rsidRPr="00BA1750">
        <w:rPr>
          <w:rFonts w:ascii="Cambria" w:hAnsi="Cambria"/>
          <w:sz w:val="24"/>
          <w:szCs w:val="24"/>
        </w:rPr>
        <w:t>e seus Anexos</w:t>
      </w:r>
      <w:r w:rsidR="000A02F6" w:rsidRPr="00BA1750">
        <w:rPr>
          <w:rFonts w:ascii="Cambria" w:hAnsi="Cambria"/>
          <w:sz w:val="24"/>
          <w:szCs w:val="24"/>
        </w:rPr>
        <w:t>.</w:t>
      </w:r>
    </w:p>
    <w:p w14:paraId="021DAEF7" w14:textId="3FB35737" w:rsidR="000A02F6"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.21</w:t>
      </w:r>
      <w:r w:rsidR="00127941" w:rsidRPr="00BA1750">
        <w:rPr>
          <w:rFonts w:ascii="Cambria" w:hAnsi="Cambria"/>
          <w:sz w:val="24"/>
          <w:szCs w:val="24"/>
        </w:rPr>
        <w:t xml:space="preserve"> Comunicar</w:t>
      </w:r>
      <w:r w:rsidR="00127941" w:rsidRPr="00BA1750">
        <w:rPr>
          <w:rFonts w:ascii="Cambria" w:hAnsi="Cambria"/>
          <w:spacing w:val="24"/>
          <w:sz w:val="24"/>
          <w:szCs w:val="24"/>
        </w:rPr>
        <w:t xml:space="preserve"> </w:t>
      </w:r>
      <w:r w:rsidR="00127941" w:rsidRPr="00BA1750">
        <w:rPr>
          <w:rFonts w:ascii="Cambria" w:hAnsi="Cambria"/>
          <w:sz w:val="24"/>
          <w:szCs w:val="24"/>
        </w:rPr>
        <w:t>à</w:t>
      </w:r>
      <w:r w:rsidR="00127941" w:rsidRPr="00BA1750">
        <w:rPr>
          <w:rFonts w:ascii="Cambria" w:hAnsi="Cambria"/>
          <w:spacing w:val="23"/>
          <w:sz w:val="24"/>
          <w:szCs w:val="24"/>
        </w:rPr>
        <w:t xml:space="preserve"> </w:t>
      </w:r>
      <w:r w:rsidR="00127941" w:rsidRPr="00BA1750">
        <w:rPr>
          <w:rFonts w:ascii="Cambria" w:hAnsi="Cambria"/>
          <w:sz w:val="24"/>
          <w:szCs w:val="24"/>
        </w:rPr>
        <w:t>Contratante</w:t>
      </w:r>
      <w:r w:rsidR="00127941" w:rsidRPr="00BA1750">
        <w:rPr>
          <w:rFonts w:ascii="Cambria" w:hAnsi="Cambria"/>
          <w:spacing w:val="23"/>
          <w:sz w:val="24"/>
          <w:szCs w:val="24"/>
        </w:rPr>
        <w:t xml:space="preserve"> </w:t>
      </w:r>
      <w:r w:rsidR="00127941" w:rsidRPr="00BA1750">
        <w:rPr>
          <w:rFonts w:ascii="Cambria" w:hAnsi="Cambria"/>
          <w:sz w:val="24"/>
          <w:szCs w:val="24"/>
        </w:rPr>
        <w:t>qualquer</w:t>
      </w:r>
      <w:r w:rsidR="00127941" w:rsidRPr="00BA1750">
        <w:rPr>
          <w:rFonts w:ascii="Cambria" w:hAnsi="Cambria"/>
          <w:spacing w:val="24"/>
          <w:sz w:val="24"/>
          <w:szCs w:val="24"/>
        </w:rPr>
        <w:t xml:space="preserve"> </w:t>
      </w:r>
      <w:r w:rsidR="00127941" w:rsidRPr="00BA1750">
        <w:rPr>
          <w:rFonts w:ascii="Cambria" w:hAnsi="Cambria"/>
          <w:sz w:val="24"/>
          <w:szCs w:val="24"/>
        </w:rPr>
        <w:t>anormalidade</w:t>
      </w:r>
      <w:r w:rsidR="00127941" w:rsidRPr="00BA1750">
        <w:rPr>
          <w:rFonts w:ascii="Cambria" w:hAnsi="Cambria"/>
          <w:spacing w:val="21"/>
          <w:sz w:val="24"/>
          <w:szCs w:val="24"/>
        </w:rPr>
        <w:t xml:space="preserve"> </w:t>
      </w:r>
      <w:r w:rsidR="00127941" w:rsidRPr="00BA1750">
        <w:rPr>
          <w:rFonts w:ascii="Cambria" w:hAnsi="Cambria"/>
          <w:sz w:val="24"/>
          <w:szCs w:val="24"/>
        </w:rPr>
        <w:t>constatada</w:t>
      </w:r>
      <w:r w:rsidR="00127941" w:rsidRPr="00BA1750">
        <w:rPr>
          <w:rFonts w:ascii="Cambria" w:hAnsi="Cambria"/>
          <w:spacing w:val="23"/>
          <w:sz w:val="24"/>
          <w:szCs w:val="24"/>
        </w:rPr>
        <w:t xml:space="preserve"> </w:t>
      </w:r>
      <w:r w:rsidR="00127941" w:rsidRPr="00BA1750">
        <w:rPr>
          <w:rFonts w:ascii="Cambria" w:hAnsi="Cambria"/>
          <w:sz w:val="24"/>
          <w:szCs w:val="24"/>
        </w:rPr>
        <w:t>e</w:t>
      </w:r>
      <w:r w:rsidR="00127941" w:rsidRPr="00BA1750">
        <w:rPr>
          <w:rFonts w:ascii="Cambria" w:hAnsi="Cambria"/>
          <w:spacing w:val="23"/>
          <w:sz w:val="24"/>
          <w:szCs w:val="24"/>
        </w:rPr>
        <w:t xml:space="preserve"> </w:t>
      </w:r>
      <w:r w:rsidR="00127941" w:rsidRPr="00BA1750">
        <w:rPr>
          <w:rFonts w:ascii="Cambria" w:hAnsi="Cambria"/>
          <w:sz w:val="24"/>
          <w:szCs w:val="24"/>
        </w:rPr>
        <w:t>prestar</w:t>
      </w:r>
      <w:r w:rsidR="00127941" w:rsidRPr="00BA1750">
        <w:rPr>
          <w:rFonts w:ascii="Cambria" w:hAnsi="Cambria"/>
          <w:spacing w:val="24"/>
          <w:sz w:val="24"/>
          <w:szCs w:val="24"/>
        </w:rPr>
        <w:t xml:space="preserve"> </w:t>
      </w:r>
      <w:r w:rsidR="000A02F6" w:rsidRPr="00BA1750">
        <w:rPr>
          <w:rFonts w:ascii="Cambria" w:hAnsi="Cambria"/>
          <w:sz w:val="24"/>
          <w:szCs w:val="24"/>
        </w:rPr>
        <w:t>os esclarecimentos</w:t>
      </w:r>
      <w:r w:rsidR="00127941" w:rsidRPr="00BA1750">
        <w:rPr>
          <w:rFonts w:ascii="Cambria" w:hAnsi="Cambria"/>
          <w:spacing w:val="-1"/>
          <w:sz w:val="24"/>
          <w:szCs w:val="24"/>
        </w:rPr>
        <w:t xml:space="preserve"> </w:t>
      </w:r>
      <w:r w:rsidR="00127941" w:rsidRPr="00BA1750">
        <w:rPr>
          <w:rFonts w:ascii="Cambria" w:hAnsi="Cambria"/>
          <w:sz w:val="24"/>
          <w:szCs w:val="24"/>
        </w:rPr>
        <w:t>solicitados</w:t>
      </w:r>
      <w:r w:rsidR="000A02F6" w:rsidRPr="00BA1750">
        <w:rPr>
          <w:rFonts w:ascii="Cambria" w:hAnsi="Cambria"/>
          <w:sz w:val="24"/>
          <w:szCs w:val="24"/>
        </w:rPr>
        <w:t>.</w:t>
      </w:r>
    </w:p>
    <w:p w14:paraId="568E72F2" w14:textId="6A360C85"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.22</w:t>
      </w:r>
      <w:r w:rsidR="00127941" w:rsidRPr="00BA1750">
        <w:rPr>
          <w:rFonts w:ascii="Cambria" w:hAnsi="Cambria"/>
          <w:sz w:val="24"/>
          <w:szCs w:val="24"/>
        </w:rPr>
        <w:t xml:space="preserve"> Responder pelas despesas resultantes de quaisquer ações, demandas decorrentes de</w:t>
      </w:r>
      <w:r w:rsidR="00127941" w:rsidRPr="00BA1750">
        <w:rPr>
          <w:rFonts w:ascii="Cambria" w:hAnsi="Cambria"/>
          <w:spacing w:val="1"/>
          <w:sz w:val="24"/>
          <w:szCs w:val="24"/>
        </w:rPr>
        <w:t xml:space="preserve"> </w:t>
      </w:r>
      <w:r w:rsidR="00127941" w:rsidRPr="00BA1750">
        <w:rPr>
          <w:rFonts w:ascii="Cambria" w:hAnsi="Cambria"/>
          <w:sz w:val="24"/>
          <w:szCs w:val="24"/>
        </w:rPr>
        <w:t>danos,</w:t>
      </w:r>
      <w:r w:rsidR="00127941" w:rsidRPr="00BA1750">
        <w:rPr>
          <w:rFonts w:ascii="Cambria" w:hAnsi="Cambria"/>
          <w:spacing w:val="-5"/>
          <w:sz w:val="24"/>
          <w:szCs w:val="24"/>
        </w:rPr>
        <w:t xml:space="preserve"> </w:t>
      </w:r>
      <w:r w:rsidR="00127941" w:rsidRPr="00BA1750">
        <w:rPr>
          <w:rFonts w:ascii="Cambria" w:hAnsi="Cambria"/>
          <w:sz w:val="24"/>
          <w:szCs w:val="24"/>
        </w:rPr>
        <w:t>seja</w:t>
      </w:r>
      <w:r w:rsidR="00127941" w:rsidRPr="00BA1750">
        <w:rPr>
          <w:rFonts w:ascii="Cambria" w:hAnsi="Cambria"/>
          <w:spacing w:val="-5"/>
          <w:sz w:val="24"/>
          <w:szCs w:val="24"/>
        </w:rPr>
        <w:t xml:space="preserve"> </w:t>
      </w:r>
      <w:r w:rsidR="00127941" w:rsidRPr="00BA1750">
        <w:rPr>
          <w:rFonts w:ascii="Cambria" w:hAnsi="Cambria"/>
          <w:sz w:val="24"/>
          <w:szCs w:val="24"/>
        </w:rPr>
        <w:t>por</w:t>
      </w:r>
      <w:r w:rsidR="00127941" w:rsidRPr="00BA1750">
        <w:rPr>
          <w:rFonts w:ascii="Cambria" w:hAnsi="Cambria"/>
          <w:spacing w:val="-4"/>
          <w:sz w:val="24"/>
          <w:szCs w:val="24"/>
        </w:rPr>
        <w:t xml:space="preserve"> </w:t>
      </w:r>
      <w:r w:rsidR="00127941" w:rsidRPr="00BA1750">
        <w:rPr>
          <w:rFonts w:ascii="Cambria" w:hAnsi="Cambria"/>
          <w:sz w:val="24"/>
          <w:szCs w:val="24"/>
        </w:rPr>
        <w:t>culpa</w:t>
      </w:r>
      <w:r w:rsidR="00127941" w:rsidRPr="00BA1750">
        <w:rPr>
          <w:rFonts w:ascii="Cambria" w:hAnsi="Cambria"/>
          <w:spacing w:val="-5"/>
          <w:sz w:val="24"/>
          <w:szCs w:val="24"/>
        </w:rPr>
        <w:t xml:space="preserve"> </w:t>
      </w:r>
      <w:r w:rsidR="00127941" w:rsidRPr="00BA1750">
        <w:rPr>
          <w:rFonts w:ascii="Cambria" w:hAnsi="Cambria"/>
          <w:sz w:val="24"/>
          <w:szCs w:val="24"/>
        </w:rPr>
        <w:t>sua</w:t>
      </w:r>
      <w:r w:rsidR="00127941" w:rsidRPr="00BA1750">
        <w:rPr>
          <w:rFonts w:ascii="Cambria" w:hAnsi="Cambria"/>
          <w:spacing w:val="-4"/>
          <w:sz w:val="24"/>
          <w:szCs w:val="24"/>
        </w:rPr>
        <w:t xml:space="preserve"> </w:t>
      </w:r>
      <w:r w:rsidR="00127941" w:rsidRPr="00BA1750">
        <w:rPr>
          <w:rFonts w:ascii="Cambria" w:hAnsi="Cambria"/>
          <w:sz w:val="24"/>
          <w:szCs w:val="24"/>
        </w:rPr>
        <w:t>ou</w:t>
      </w:r>
      <w:r w:rsidR="00127941" w:rsidRPr="00BA1750">
        <w:rPr>
          <w:rFonts w:ascii="Cambria" w:hAnsi="Cambria"/>
          <w:spacing w:val="-8"/>
          <w:sz w:val="24"/>
          <w:szCs w:val="24"/>
        </w:rPr>
        <w:t xml:space="preserve"> </w:t>
      </w:r>
      <w:r w:rsidR="00127941" w:rsidRPr="00BA1750">
        <w:rPr>
          <w:rFonts w:ascii="Cambria" w:hAnsi="Cambria"/>
          <w:sz w:val="24"/>
          <w:szCs w:val="24"/>
        </w:rPr>
        <w:t>quaisquer</w:t>
      </w:r>
      <w:r w:rsidR="00127941" w:rsidRPr="00BA1750">
        <w:rPr>
          <w:rFonts w:ascii="Cambria" w:hAnsi="Cambria"/>
          <w:spacing w:val="-4"/>
          <w:sz w:val="24"/>
          <w:szCs w:val="24"/>
        </w:rPr>
        <w:t xml:space="preserve"> </w:t>
      </w:r>
      <w:r w:rsidR="00127941" w:rsidRPr="00BA1750">
        <w:rPr>
          <w:rFonts w:ascii="Cambria" w:hAnsi="Cambria"/>
          <w:sz w:val="24"/>
          <w:szCs w:val="24"/>
        </w:rPr>
        <w:t>de</w:t>
      </w:r>
      <w:r w:rsidR="00127941" w:rsidRPr="00BA1750">
        <w:rPr>
          <w:rFonts w:ascii="Cambria" w:hAnsi="Cambria"/>
          <w:spacing w:val="-5"/>
          <w:sz w:val="24"/>
          <w:szCs w:val="24"/>
        </w:rPr>
        <w:t xml:space="preserve"> </w:t>
      </w:r>
      <w:r w:rsidR="00127941" w:rsidRPr="00BA1750">
        <w:rPr>
          <w:rFonts w:ascii="Cambria" w:hAnsi="Cambria"/>
          <w:sz w:val="24"/>
          <w:szCs w:val="24"/>
        </w:rPr>
        <w:t>seus</w:t>
      </w:r>
      <w:r w:rsidR="00127941" w:rsidRPr="00BA1750">
        <w:rPr>
          <w:rFonts w:ascii="Cambria" w:hAnsi="Cambria"/>
          <w:spacing w:val="-4"/>
          <w:sz w:val="24"/>
          <w:szCs w:val="24"/>
        </w:rPr>
        <w:t xml:space="preserve"> </w:t>
      </w:r>
      <w:r w:rsidR="00127941" w:rsidRPr="00BA1750">
        <w:rPr>
          <w:rFonts w:ascii="Cambria" w:hAnsi="Cambria"/>
          <w:sz w:val="24"/>
          <w:szCs w:val="24"/>
        </w:rPr>
        <w:t>empregados</w:t>
      </w:r>
      <w:r w:rsidR="00127941" w:rsidRPr="00BA1750">
        <w:rPr>
          <w:rFonts w:ascii="Cambria" w:hAnsi="Cambria"/>
          <w:spacing w:val="-4"/>
          <w:sz w:val="24"/>
          <w:szCs w:val="24"/>
        </w:rPr>
        <w:t xml:space="preserve"> </w:t>
      </w:r>
      <w:r w:rsidR="00127941" w:rsidRPr="00BA1750">
        <w:rPr>
          <w:rFonts w:ascii="Cambria" w:hAnsi="Cambria"/>
          <w:sz w:val="24"/>
          <w:szCs w:val="24"/>
        </w:rPr>
        <w:t>e</w:t>
      </w:r>
      <w:r w:rsidR="00127941" w:rsidRPr="00BA1750">
        <w:rPr>
          <w:rFonts w:ascii="Cambria" w:hAnsi="Cambria"/>
          <w:spacing w:val="-5"/>
          <w:sz w:val="24"/>
          <w:szCs w:val="24"/>
        </w:rPr>
        <w:t xml:space="preserve"> </w:t>
      </w:r>
      <w:r w:rsidR="00127941" w:rsidRPr="00BA1750">
        <w:rPr>
          <w:rFonts w:ascii="Cambria" w:hAnsi="Cambria"/>
          <w:sz w:val="24"/>
          <w:szCs w:val="24"/>
        </w:rPr>
        <w:t>prepostos,</w:t>
      </w:r>
      <w:r w:rsidR="00127941" w:rsidRPr="00BA1750">
        <w:rPr>
          <w:rFonts w:ascii="Cambria" w:hAnsi="Cambria"/>
          <w:spacing w:val="-4"/>
          <w:sz w:val="24"/>
          <w:szCs w:val="24"/>
        </w:rPr>
        <w:t xml:space="preserve"> </w:t>
      </w:r>
      <w:r w:rsidR="00127941" w:rsidRPr="00BA1750">
        <w:rPr>
          <w:rFonts w:ascii="Cambria" w:hAnsi="Cambria"/>
          <w:sz w:val="24"/>
          <w:szCs w:val="24"/>
        </w:rPr>
        <w:t>obrigando-se,</w:t>
      </w:r>
      <w:r w:rsidR="00127941" w:rsidRPr="00BA1750">
        <w:rPr>
          <w:rFonts w:ascii="Cambria" w:hAnsi="Cambria"/>
          <w:spacing w:val="-5"/>
          <w:sz w:val="24"/>
          <w:szCs w:val="24"/>
        </w:rPr>
        <w:t xml:space="preserve"> </w:t>
      </w:r>
      <w:r w:rsidR="00127941" w:rsidRPr="00BA1750">
        <w:rPr>
          <w:rFonts w:ascii="Cambria" w:hAnsi="Cambria"/>
          <w:sz w:val="24"/>
          <w:szCs w:val="24"/>
        </w:rPr>
        <w:t>outrossim,</w:t>
      </w:r>
      <w:r w:rsidR="00127941" w:rsidRPr="00BA1750">
        <w:rPr>
          <w:rFonts w:ascii="Cambria" w:hAnsi="Cambria"/>
          <w:spacing w:val="-5"/>
          <w:sz w:val="24"/>
          <w:szCs w:val="24"/>
        </w:rPr>
        <w:t xml:space="preserve"> </w:t>
      </w:r>
      <w:r w:rsidR="00127941" w:rsidRPr="00BA1750">
        <w:rPr>
          <w:rFonts w:ascii="Cambria" w:hAnsi="Cambria"/>
          <w:sz w:val="24"/>
          <w:szCs w:val="24"/>
        </w:rPr>
        <w:t>por</w:t>
      </w:r>
      <w:r w:rsidR="00127941" w:rsidRPr="00BA1750">
        <w:rPr>
          <w:rFonts w:ascii="Cambria" w:hAnsi="Cambria"/>
          <w:spacing w:val="-53"/>
          <w:sz w:val="24"/>
          <w:szCs w:val="24"/>
        </w:rPr>
        <w:t xml:space="preserve"> </w:t>
      </w:r>
      <w:r w:rsidR="00127941" w:rsidRPr="00BA1750">
        <w:rPr>
          <w:rFonts w:ascii="Cambria" w:hAnsi="Cambria"/>
          <w:sz w:val="24"/>
          <w:szCs w:val="24"/>
        </w:rPr>
        <w:t>quaisquer responsabilidades decorrentes de ações judiciais de terceiros, que lhes venham a ser</w:t>
      </w:r>
      <w:r w:rsidR="00127941" w:rsidRPr="00BA1750">
        <w:rPr>
          <w:rFonts w:ascii="Cambria" w:hAnsi="Cambria"/>
          <w:spacing w:val="1"/>
          <w:sz w:val="24"/>
          <w:szCs w:val="24"/>
        </w:rPr>
        <w:t xml:space="preserve"> </w:t>
      </w:r>
      <w:r w:rsidR="00127941" w:rsidRPr="00BA1750">
        <w:rPr>
          <w:rFonts w:ascii="Cambria" w:hAnsi="Cambria"/>
          <w:sz w:val="24"/>
          <w:szCs w:val="24"/>
        </w:rPr>
        <w:t>exigidas</w:t>
      </w:r>
      <w:r w:rsidR="00127941" w:rsidRPr="00BA1750">
        <w:rPr>
          <w:rFonts w:ascii="Cambria" w:hAnsi="Cambria"/>
          <w:spacing w:val="-3"/>
          <w:sz w:val="24"/>
          <w:szCs w:val="24"/>
        </w:rPr>
        <w:t xml:space="preserve"> </w:t>
      </w:r>
      <w:r w:rsidR="00127941" w:rsidRPr="00BA1750">
        <w:rPr>
          <w:rFonts w:ascii="Cambria" w:hAnsi="Cambria"/>
          <w:sz w:val="24"/>
          <w:szCs w:val="24"/>
        </w:rPr>
        <w:t>por</w:t>
      </w:r>
      <w:r w:rsidR="00127941" w:rsidRPr="00BA1750">
        <w:rPr>
          <w:rFonts w:ascii="Cambria" w:hAnsi="Cambria"/>
          <w:spacing w:val="-2"/>
          <w:sz w:val="24"/>
          <w:szCs w:val="24"/>
        </w:rPr>
        <w:t xml:space="preserve"> </w:t>
      </w:r>
      <w:r w:rsidR="00127941" w:rsidRPr="00BA1750">
        <w:rPr>
          <w:rFonts w:ascii="Cambria" w:hAnsi="Cambria"/>
          <w:sz w:val="24"/>
          <w:szCs w:val="24"/>
        </w:rPr>
        <w:t>força de Lei</w:t>
      </w:r>
      <w:r w:rsidR="00830AD7" w:rsidRPr="00BA1750">
        <w:rPr>
          <w:rFonts w:ascii="Cambria" w:hAnsi="Cambria"/>
          <w:sz w:val="24"/>
          <w:szCs w:val="24"/>
        </w:rPr>
        <w:t>.</w:t>
      </w:r>
    </w:p>
    <w:p w14:paraId="31DCA1AE" w14:textId="38E4DE18"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.23</w:t>
      </w:r>
      <w:r w:rsidR="00127941" w:rsidRPr="00BA1750">
        <w:rPr>
          <w:rFonts w:ascii="Cambria" w:hAnsi="Cambria"/>
          <w:sz w:val="24"/>
          <w:szCs w:val="24"/>
        </w:rPr>
        <w:t xml:space="preserve"> Responsabilizar-se</w:t>
      </w:r>
      <w:r w:rsidR="00127941" w:rsidRPr="00BA1750">
        <w:rPr>
          <w:rFonts w:ascii="Cambria" w:hAnsi="Cambria"/>
          <w:spacing w:val="1"/>
          <w:sz w:val="24"/>
          <w:szCs w:val="24"/>
        </w:rPr>
        <w:t xml:space="preserve"> </w:t>
      </w:r>
      <w:r w:rsidR="00127941" w:rsidRPr="00BA1750">
        <w:rPr>
          <w:rFonts w:ascii="Cambria" w:hAnsi="Cambria"/>
          <w:sz w:val="24"/>
          <w:szCs w:val="24"/>
        </w:rPr>
        <w:t>por</w:t>
      </w:r>
      <w:r w:rsidR="00127941" w:rsidRPr="00BA1750">
        <w:rPr>
          <w:rFonts w:ascii="Cambria" w:hAnsi="Cambria"/>
          <w:spacing w:val="1"/>
          <w:sz w:val="24"/>
          <w:szCs w:val="24"/>
        </w:rPr>
        <w:t xml:space="preserve"> </w:t>
      </w:r>
      <w:r w:rsidR="00127941" w:rsidRPr="00BA1750">
        <w:rPr>
          <w:rFonts w:ascii="Cambria" w:hAnsi="Cambria"/>
          <w:sz w:val="24"/>
          <w:szCs w:val="24"/>
        </w:rPr>
        <w:t>todas</w:t>
      </w:r>
      <w:r w:rsidR="00127941" w:rsidRPr="00BA1750">
        <w:rPr>
          <w:rFonts w:ascii="Cambria" w:hAnsi="Cambria"/>
          <w:spacing w:val="1"/>
          <w:sz w:val="24"/>
          <w:szCs w:val="24"/>
        </w:rPr>
        <w:t xml:space="preserve"> </w:t>
      </w:r>
      <w:r w:rsidR="00127941" w:rsidRPr="00BA1750">
        <w:rPr>
          <w:rFonts w:ascii="Cambria" w:hAnsi="Cambria"/>
          <w:sz w:val="24"/>
          <w:szCs w:val="24"/>
        </w:rPr>
        <w:t>despesas</w:t>
      </w:r>
      <w:r w:rsidR="00127941" w:rsidRPr="00BA1750">
        <w:rPr>
          <w:rFonts w:ascii="Cambria" w:hAnsi="Cambria"/>
          <w:spacing w:val="1"/>
          <w:sz w:val="24"/>
          <w:szCs w:val="24"/>
        </w:rPr>
        <w:t xml:space="preserve"> </w:t>
      </w:r>
      <w:r w:rsidR="00127941" w:rsidRPr="00BA1750">
        <w:rPr>
          <w:rFonts w:ascii="Cambria" w:hAnsi="Cambria"/>
          <w:sz w:val="24"/>
          <w:szCs w:val="24"/>
        </w:rPr>
        <w:t>diretas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indiretas</w:t>
      </w:r>
      <w:r w:rsidR="00127941" w:rsidRPr="00BA1750">
        <w:rPr>
          <w:rFonts w:ascii="Cambria" w:hAnsi="Cambria"/>
          <w:spacing w:val="1"/>
          <w:sz w:val="24"/>
          <w:szCs w:val="24"/>
        </w:rPr>
        <w:t xml:space="preserve"> </w:t>
      </w:r>
      <w:r w:rsidR="00127941" w:rsidRPr="00BA1750">
        <w:rPr>
          <w:rFonts w:ascii="Cambria" w:hAnsi="Cambria"/>
          <w:sz w:val="24"/>
          <w:szCs w:val="24"/>
        </w:rPr>
        <w:t>relativas</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salários,</w:t>
      </w:r>
      <w:r w:rsidR="00127941" w:rsidRPr="00BA1750">
        <w:rPr>
          <w:rFonts w:ascii="Cambria" w:hAnsi="Cambria"/>
          <w:spacing w:val="1"/>
          <w:sz w:val="24"/>
          <w:szCs w:val="24"/>
        </w:rPr>
        <w:t xml:space="preserve"> </w:t>
      </w:r>
      <w:r w:rsidR="00127941" w:rsidRPr="00BA1750">
        <w:rPr>
          <w:rFonts w:ascii="Cambria" w:hAnsi="Cambria"/>
          <w:sz w:val="24"/>
          <w:szCs w:val="24"/>
        </w:rPr>
        <w:t>transportes,</w:t>
      </w:r>
      <w:r w:rsidR="00127941" w:rsidRPr="00BA1750">
        <w:rPr>
          <w:rFonts w:ascii="Cambria" w:hAnsi="Cambria"/>
          <w:spacing w:val="-6"/>
          <w:sz w:val="24"/>
          <w:szCs w:val="24"/>
        </w:rPr>
        <w:t xml:space="preserve"> </w:t>
      </w:r>
      <w:r w:rsidR="00127941" w:rsidRPr="00BA1750">
        <w:rPr>
          <w:rFonts w:ascii="Cambria" w:hAnsi="Cambria"/>
          <w:sz w:val="24"/>
          <w:szCs w:val="24"/>
        </w:rPr>
        <w:t>encargos</w:t>
      </w:r>
      <w:r w:rsidR="00127941" w:rsidRPr="00BA1750">
        <w:rPr>
          <w:rFonts w:ascii="Cambria" w:hAnsi="Cambria"/>
          <w:spacing w:val="-6"/>
          <w:sz w:val="24"/>
          <w:szCs w:val="24"/>
        </w:rPr>
        <w:t xml:space="preserve"> </w:t>
      </w:r>
      <w:r w:rsidR="00127941" w:rsidRPr="00BA1750">
        <w:rPr>
          <w:rFonts w:ascii="Cambria" w:hAnsi="Cambria"/>
          <w:sz w:val="24"/>
          <w:szCs w:val="24"/>
        </w:rPr>
        <w:t>sociais,</w:t>
      </w:r>
      <w:r w:rsidR="00127941" w:rsidRPr="00BA1750">
        <w:rPr>
          <w:rFonts w:ascii="Cambria" w:hAnsi="Cambria"/>
          <w:spacing w:val="-6"/>
          <w:sz w:val="24"/>
          <w:szCs w:val="24"/>
        </w:rPr>
        <w:t xml:space="preserve"> </w:t>
      </w:r>
      <w:r w:rsidR="00127941" w:rsidRPr="00BA1750">
        <w:rPr>
          <w:rFonts w:ascii="Cambria" w:hAnsi="Cambria"/>
          <w:sz w:val="24"/>
          <w:szCs w:val="24"/>
        </w:rPr>
        <w:t>fiscais,</w:t>
      </w:r>
      <w:r w:rsidR="00127941" w:rsidRPr="00BA1750">
        <w:rPr>
          <w:rFonts w:ascii="Cambria" w:hAnsi="Cambria"/>
          <w:spacing w:val="-9"/>
          <w:sz w:val="24"/>
          <w:szCs w:val="24"/>
        </w:rPr>
        <w:t xml:space="preserve"> </w:t>
      </w:r>
      <w:r w:rsidR="00127941" w:rsidRPr="00BA1750">
        <w:rPr>
          <w:rFonts w:ascii="Cambria" w:hAnsi="Cambria"/>
          <w:sz w:val="24"/>
          <w:szCs w:val="24"/>
        </w:rPr>
        <w:t>trabalhistas,</w:t>
      </w:r>
      <w:r w:rsidR="00127941" w:rsidRPr="00BA1750">
        <w:rPr>
          <w:rFonts w:ascii="Cambria" w:hAnsi="Cambria"/>
          <w:spacing w:val="-7"/>
          <w:sz w:val="24"/>
          <w:szCs w:val="24"/>
        </w:rPr>
        <w:t xml:space="preserve"> </w:t>
      </w:r>
      <w:r w:rsidR="00127941" w:rsidRPr="00BA1750">
        <w:rPr>
          <w:rFonts w:ascii="Cambria" w:hAnsi="Cambria"/>
          <w:sz w:val="24"/>
          <w:szCs w:val="24"/>
        </w:rPr>
        <w:t>previdenciários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7"/>
          <w:sz w:val="24"/>
          <w:szCs w:val="24"/>
        </w:rPr>
        <w:t xml:space="preserve"> </w:t>
      </w:r>
      <w:r w:rsidR="00127941" w:rsidRPr="00BA1750">
        <w:rPr>
          <w:rFonts w:ascii="Cambria" w:hAnsi="Cambria"/>
          <w:sz w:val="24"/>
          <w:szCs w:val="24"/>
        </w:rPr>
        <w:t>de</w:t>
      </w:r>
      <w:r w:rsidR="00127941" w:rsidRPr="00BA1750">
        <w:rPr>
          <w:rFonts w:ascii="Cambria" w:hAnsi="Cambria"/>
          <w:spacing w:val="-7"/>
          <w:sz w:val="24"/>
          <w:szCs w:val="24"/>
        </w:rPr>
        <w:t xml:space="preserve"> </w:t>
      </w:r>
      <w:r w:rsidR="00127941" w:rsidRPr="00BA1750">
        <w:rPr>
          <w:rFonts w:ascii="Cambria" w:hAnsi="Cambria"/>
          <w:sz w:val="24"/>
          <w:szCs w:val="24"/>
        </w:rPr>
        <w:t>ordem</w:t>
      </w:r>
      <w:r w:rsidR="00127941" w:rsidRPr="00BA1750">
        <w:rPr>
          <w:rFonts w:ascii="Cambria" w:hAnsi="Cambria"/>
          <w:spacing w:val="-6"/>
          <w:sz w:val="24"/>
          <w:szCs w:val="24"/>
        </w:rPr>
        <w:t xml:space="preserve"> </w:t>
      </w:r>
      <w:r w:rsidR="00127941" w:rsidRPr="00BA1750">
        <w:rPr>
          <w:rFonts w:ascii="Cambria" w:hAnsi="Cambria"/>
          <w:sz w:val="24"/>
          <w:szCs w:val="24"/>
        </w:rPr>
        <w:t>de</w:t>
      </w:r>
      <w:r w:rsidR="00127941" w:rsidRPr="00BA1750">
        <w:rPr>
          <w:rFonts w:ascii="Cambria" w:hAnsi="Cambria"/>
          <w:spacing w:val="-9"/>
          <w:sz w:val="24"/>
          <w:szCs w:val="24"/>
        </w:rPr>
        <w:t xml:space="preserve"> </w:t>
      </w:r>
      <w:r w:rsidR="00127941" w:rsidRPr="00BA1750">
        <w:rPr>
          <w:rFonts w:ascii="Cambria" w:hAnsi="Cambria"/>
          <w:sz w:val="24"/>
          <w:szCs w:val="24"/>
        </w:rPr>
        <w:t>classe,</w:t>
      </w:r>
      <w:r w:rsidR="00127941" w:rsidRPr="00BA1750">
        <w:rPr>
          <w:rFonts w:ascii="Cambria" w:hAnsi="Cambria"/>
          <w:spacing w:val="-9"/>
          <w:sz w:val="24"/>
          <w:szCs w:val="24"/>
        </w:rPr>
        <w:t xml:space="preserve"> </w:t>
      </w:r>
      <w:r w:rsidR="00830AD7" w:rsidRPr="00BA1750">
        <w:rPr>
          <w:rFonts w:ascii="Cambria" w:hAnsi="Cambria"/>
          <w:sz w:val="24"/>
          <w:szCs w:val="24"/>
        </w:rPr>
        <w:t>indenizações e</w:t>
      </w:r>
      <w:r w:rsidR="00127941" w:rsidRPr="00BA1750">
        <w:rPr>
          <w:rFonts w:ascii="Cambria" w:hAnsi="Cambria"/>
          <w:sz w:val="24"/>
          <w:szCs w:val="24"/>
        </w:rPr>
        <w:t xml:space="preserve"> quaisquer outras que forem devidas aos seus empregados no desempenho dos serviços, objeto do</w:t>
      </w:r>
      <w:r w:rsidR="00127941" w:rsidRPr="00BA1750">
        <w:rPr>
          <w:rFonts w:ascii="Cambria" w:hAnsi="Cambria"/>
          <w:spacing w:val="1"/>
          <w:sz w:val="24"/>
          <w:szCs w:val="24"/>
        </w:rPr>
        <w:t xml:space="preserve"> </w:t>
      </w:r>
      <w:r w:rsidR="00127941" w:rsidRPr="00BA1750">
        <w:rPr>
          <w:rFonts w:ascii="Cambria" w:hAnsi="Cambria"/>
          <w:sz w:val="24"/>
          <w:szCs w:val="24"/>
        </w:rPr>
        <w:t>contrato,</w:t>
      </w:r>
      <w:r w:rsidR="00127941" w:rsidRPr="00BA1750">
        <w:rPr>
          <w:rFonts w:ascii="Cambria" w:hAnsi="Cambria"/>
          <w:spacing w:val="-1"/>
          <w:sz w:val="24"/>
          <w:szCs w:val="24"/>
        </w:rPr>
        <w:t xml:space="preserve"> </w:t>
      </w:r>
      <w:r w:rsidR="00127941" w:rsidRPr="00BA1750">
        <w:rPr>
          <w:rFonts w:ascii="Cambria" w:hAnsi="Cambria"/>
          <w:sz w:val="24"/>
          <w:szCs w:val="24"/>
        </w:rPr>
        <w:t>ficando</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Contratante,</w:t>
      </w:r>
      <w:r w:rsidR="00127941" w:rsidRPr="00BA1750">
        <w:rPr>
          <w:rFonts w:ascii="Cambria" w:hAnsi="Cambria"/>
          <w:spacing w:val="-3"/>
          <w:sz w:val="24"/>
          <w:szCs w:val="24"/>
        </w:rPr>
        <w:t xml:space="preserve"> </w:t>
      </w:r>
      <w:r w:rsidR="00127941" w:rsidRPr="00BA1750">
        <w:rPr>
          <w:rFonts w:ascii="Cambria" w:hAnsi="Cambria"/>
          <w:sz w:val="24"/>
          <w:szCs w:val="24"/>
        </w:rPr>
        <w:t>isenta</w:t>
      </w:r>
      <w:r w:rsidR="00127941" w:rsidRPr="00BA1750">
        <w:rPr>
          <w:rFonts w:ascii="Cambria" w:hAnsi="Cambria"/>
          <w:spacing w:val="-3"/>
          <w:sz w:val="24"/>
          <w:szCs w:val="24"/>
        </w:rPr>
        <w:t xml:space="preserve"> </w:t>
      </w:r>
      <w:r w:rsidR="00127941" w:rsidRPr="00BA1750">
        <w:rPr>
          <w:rFonts w:ascii="Cambria" w:hAnsi="Cambria"/>
          <w:sz w:val="24"/>
          <w:szCs w:val="24"/>
        </w:rPr>
        <w:t>de qualquer vínculo</w:t>
      </w:r>
      <w:r w:rsidR="00127941" w:rsidRPr="00BA1750">
        <w:rPr>
          <w:rFonts w:ascii="Cambria" w:hAnsi="Cambria"/>
          <w:spacing w:val="-1"/>
          <w:sz w:val="24"/>
          <w:szCs w:val="24"/>
        </w:rPr>
        <w:t xml:space="preserve"> </w:t>
      </w:r>
      <w:r w:rsidR="00127941" w:rsidRPr="00BA1750">
        <w:rPr>
          <w:rFonts w:ascii="Cambria" w:hAnsi="Cambria"/>
          <w:sz w:val="24"/>
          <w:szCs w:val="24"/>
        </w:rPr>
        <w:t>empregatício</w:t>
      </w:r>
      <w:r w:rsidR="00127941" w:rsidRPr="00BA1750">
        <w:rPr>
          <w:rFonts w:ascii="Cambria" w:hAnsi="Cambria"/>
          <w:spacing w:val="-3"/>
          <w:sz w:val="24"/>
          <w:szCs w:val="24"/>
        </w:rPr>
        <w:t xml:space="preserve"> </w:t>
      </w:r>
      <w:r w:rsidR="00127941" w:rsidRPr="00BA1750">
        <w:rPr>
          <w:rFonts w:ascii="Cambria" w:hAnsi="Cambria"/>
          <w:sz w:val="24"/>
          <w:szCs w:val="24"/>
        </w:rPr>
        <w:t>com os</w:t>
      </w:r>
      <w:r w:rsidR="00127941" w:rsidRPr="00BA1750">
        <w:rPr>
          <w:rFonts w:ascii="Cambria" w:hAnsi="Cambria"/>
          <w:spacing w:val="-3"/>
          <w:sz w:val="24"/>
          <w:szCs w:val="24"/>
        </w:rPr>
        <w:t xml:space="preserve"> </w:t>
      </w:r>
      <w:r w:rsidR="00127941" w:rsidRPr="00BA1750">
        <w:rPr>
          <w:rFonts w:ascii="Cambria" w:hAnsi="Cambria"/>
          <w:sz w:val="24"/>
          <w:szCs w:val="24"/>
        </w:rPr>
        <w:t>mesmos</w:t>
      </w:r>
      <w:r w:rsidR="00133DA9" w:rsidRPr="00BA1750">
        <w:rPr>
          <w:rFonts w:ascii="Cambria" w:hAnsi="Cambria"/>
          <w:sz w:val="24"/>
          <w:szCs w:val="24"/>
        </w:rPr>
        <w:t>.</w:t>
      </w:r>
    </w:p>
    <w:p w14:paraId="78335C09" w14:textId="296A4481"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.24</w:t>
      </w:r>
      <w:r w:rsidR="00127941" w:rsidRPr="00BA1750">
        <w:rPr>
          <w:rFonts w:ascii="Cambria" w:hAnsi="Cambria"/>
          <w:sz w:val="24"/>
          <w:szCs w:val="24"/>
        </w:rPr>
        <w:t xml:space="preserve"> Não</w:t>
      </w:r>
      <w:r w:rsidR="00127941" w:rsidRPr="00BA1750">
        <w:rPr>
          <w:rFonts w:ascii="Cambria" w:hAnsi="Cambria"/>
          <w:spacing w:val="-2"/>
          <w:sz w:val="24"/>
          <w:szCs w:val="24"/>
        </w:rPr>
        <w:t xml:space="preserve"> </w:t>
      </w:r>
      <w:r w:rsidR="00127941" w:rsidRPr="00BA1750">
        <w:rPr>
          <w:rFonts w:ascii="Cambria" w:hAnsi="Cambria"/>
          <w:sz w:val="24"/>
          <w:szCs w:val="24"/>
        </w:rPr>
        <w:t>contribuir</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a</w:t>
      </w:r>
      <w:r w:rsidR="00127941" w:rsidRPr="00BA1750">
        <w:rPr>
          <w:rFonts w:ascii="Cambria" w:hAnsi="Cambria"/>
          <w:spacing w:val="-2"/>
          <w:sz w:val="24"/>
          <w:szCs w:val="24"/>
        </w:rPr>
        <w:t xml:space="preserve"> </w:t>
      </w:r>
      <w:r w:rsidR="00127941" w:rsidRPr="00BA1750">
        <w:rPr>
          <w:rFonts w:ascii="Cambria" w:hAnsi="Cambria"/>
          <w:sz w:val="24"/>
          <w:szCs w:val="24"/>
        </w:rPr>
        <w:t>contaminação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4"/>
          <w:sz w:val="24"/>
          <w:szCs w:val="24"/>
        </w:rPr>
        <w:t xml:space="preserve"> </w:t>
      </w:r>
      <w:r w:rsidR="00C81ECB">
        <w:rPr>
          <w:rFonts w:ascii="Cambria" w:hAnsi="Cambria"/>
          <w:sz w:val="24"/>
          <w:szCs w:val="24"/>
        </w:rPr>
        <w:t>Saúde</w:t>
      </w:r>
      <w:r w:rsidR="00133DA9" w:rsidRPr="00BA1750">
        <w:rPr>
          <w:rFonts w:ascii="Cambria" w:hAnsi="Cambria"/>
          <w:sz w:val="24"/>
          <w:szCs w:val="24"/>
        </w:rPr>
        <w:t>.</w:t>
      </w:r>
    </w:p>
    <w:p w14:paraId="655EBE94" w14:textId="771E75CC" w:rsidR="00127941" w:rsidRPr="00BA1750" w:rsidRDefault="00133DA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.25</w:t>
      </w:r>
      <w:r w:rsidR="00127941" w:rsidRPr="00BA1750">
        <w:rPr>
          <w:rFonts w:ascii="Cambria" w:hAnsi="Cambria"/>
          <w:sz w:val="24"/>
          <w:szCs w:val="24"/>
        </w:rPr>
        <w:t xml:space="preserve"> Monitorar</w:t>
      </w:r>
      <w:r w:rsidR="00127941" w:rsidRPr="00BA1750">
        <w:rPr>
          <w:rFonts w:ascii="Cambria" w:hAnsi="Cambria"/>
          <w:spacing w:val="-3"/>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controlar</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geração de</w:t>
      </w:r>
      <w:r w:rsidR="00127941" w:rsidRPr="00BA1750">
        <w:rPr>
          <w:rFonts w:ascii="Cambria" w:hAnsi="Cambria"/>
          <w:spacing w:val="-1"/>
          <w:sz w:val="24"/>
          <w:szCs w:val="24"/>
        </w:rPr>
        <w:t xml:space="preserve"> </w:t>
      </w:r>
      <w:r w:rsidR="00127941" w:rsidRPr="00BA1750">
        <w:rPr>
          <w:rFonts w:ascii="Cambria" w:hAnsi="Cambria"/>
          <w:sz w:val="24"/>
          <w:szCs w:val="24"/>
        </w:rPr>
        <w:t>resíduos,</w:t>
      </w:r>
      <w:r w:rsidR="00127941" w:rsidRPr="00BA1750">
        <w:rPr>
          <w:rFonts w:ascii="Cambria" w:hAnsi="Cambria"/>
          <w:spacing w:val="-3"/>
          <w:sz w:val="24"/>
          <w:szCs w:val="24"/>
        </w:rPr>
        <w:t xml:space="preserve"> </w:t>
      </w:r>
      <w:r w:rsidR="00127941" w:rsidRPr="00BA1750">
        <w:rPr>
          <w:rFonts w:ascii="Cambria" w:hAnsi="Cambria"/>
          <w:sz w:val="24"/>
          <w:szCs w:val="24"/>
        </w:rPr>
        <w:t>aplicáveis</w:t>
      </w:r>
      <w:r w:rsidR="00127941" w:rsidRPr="00BA1750">
        <w:rPr>
          <w:rFonts w:ascii="Cambria" w:hAnsi="Cambria"/>
          <w:spacing w:val="-3"/>
          <w:sz w:val="24"/>
          <w:szCs w:val="24"/>
        </w:rPr>
        <w:t xml:space="preserve"> </w:t>
      </w:r>
      <w:r w:rsidR="00127941" w:rsidRPr="00BA1750">
        <w:rPr>
          <w:rFonts w:ascii="Cambria" w:hAnsi="Cambria"/>
          <w:sz w:val="24"/>
          <w:szCs w:val="24"/>
        </w:rPr>
        <w:t>ao objeto</w:t>
      </w:r>
      <w:r w:rsidR="00127941" w:rsidRPr="00BA1750">
        <w:rPr>
          <w:rFonts w:ascii="Cambria" w:hAnsi="Cambria"/>
          <w:spacing w:val="-4"/>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contrato</w:t>
      </w:r>
      <w:r w:rsidRPr="00BA1750">
        <w:rPr>
          <w:rFonts w:ascii="Cambria" w:hAnsi="Cambria"/>
          <w:sz w:val="24"/>
          <w:szCs w:val="24"/>
        </w:rPr>
        <w:t>.</w:t>
      </w:r>
    </w:p>
    <w:p w14:paraId="7EC21099" w14:textId="48653C43"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.26</w:t>
      </w:r>
      <w:r w:rsidR="00127941" w:rsidRPr="00BA1750">
        <w:rPr>
          <w:rFonts w:ascii="Cambria" w:hAnsi="Cambria"/>
          <w:sz w:val="24"/>
          <w:szCs w:val="24"/>
        </w:rPr>
        <w:t xml:space="preserve"> Remover entulhos, sobras de materiais não utilizados e realizar a limpeza completa</w:t>
      </w:r>
      <w:r w:rsidR="00127941" w:rsidRPr="00BA1750">
        <w:rPr>
          <w:rFonts w:ascii="Cambria" w:hAnsi="Cambria"/>
          <w:spacing w:val="1"/>
          <w:sz w:val="24"/>
          <w:szCs w:val="24"/>
        </w:rPr>
        <w:t xml:space="preserve"> </w:t>
      </w:r>
      <w:r w:rsidR="00127941" w:rsidRPr="00BA1750">
        <w:rPr>
          <w:rFonts w:ascii="Cambria" w:hAnsi="Cambria"/>
          <w:sz w:val="24"/>
          <w:szCs w:val="24"/>
        </w:rPr>
        <w:t>após a finalização dos serviços, despejando-os em local permitido pelas autoridades competentes,</w:t>
      </w:r>
      <w:r w:rsidR="00127941" w:rsidRPr="00BA1750">
        <w:rPr>
          <w:rFonts w:ascii="Cambria" w:hAnsi="Cambria"/>
          <w:spacing w:val="1"/>
          <w:sz w:val="24"/>
          <w:szCs w:val="24"/>
        </w:rPr>
        <w:t xml:space="preserve"> </w:t>
      </w:r>
      <w:r w:rsidR="00127941" w:rsidRPr="00BA1750">
        <w:rPr>
          <w:rFonts w:ascii="Cambria" w:hAnsi="Cambria"/>
          <w:sz w:val="24"/>
          <w:szCs w:val="24"/>
        </w:rPr>
        <w:t>sem</w:t>
      </w:r>
      <w:r w:rsidR="00127941" w:rsidRPr="00BA1750">
        <w:rPr>
          <w:rFonts w:ascii="Cambria" w:hAnsi="Cambria"/>
          <w:spacing w:val="-3"/>
          <w:sz w:val="24"/>
          <w:szCs w:val="24"/>
        </w:rPr>
        <w:t xml:space="preserve"> </w:t>
      </w:r>
      <w:r w:rsidR="00127941" w:rsidRPr="00BA1750">
        <w:rPr>
          <w:rFonts w:ascii="Cambria" w:hAnsi="Cambria"/>
          <w:sz w:val="24"/>
          <w:szCs w:val="24"/>
        </w:rPr>
        <w:t>ônus</w:t>
      </w:r>
      <w:r w:rsidR="00127941" w:rsidRPr="00BA1750">
        <w:rPr>
          <w:rFonts w:ascii="Cambria" w:hAnsi="Cambria"/>
          <w:spacing w:val="-2"/>
          <w:sz w:val="24"/>
          <w:szCs w:val="24"/>
        </w:rPr>
        <w:t xml:space="preserve"> </w:t>
      </w:r>
      <w:r w:rsidR="00127941" w:rsidRPr="00BA1750">
        <w:rPr>
          <w:rFonts w:ascii="Cambria" w:hAnsi="Cambria"/>
          <w:sz w:val="24"/>
          <w:szCs w:val="24"/>
        </w:rPr>
        <w:t>referentes a</w:t>
      </w:r>
      <w:r w:rsidR="00127941" w:rsidRPr="00BA1750">
        <w:rPr>
          <w:rFonts w:ascii="Cambria" w:hAnsi="Cambria"/>
          <w:spacing w:val="-3"/>
          <w:sz w:val="24"/>
          <w:szCs w:val="24"/>
        </w:rPr>
        <w:t xml:space="preserve"> </w:t>
      </w:r>
      <w:r w:rsidR="00127941" w:rsidRPr="00BA1750">
        <w:rPr>
          <w:rFonts w:ascii="Cambria" w:hAnsi="Cambria"/>
          <w:sz w:val="24"/>
          <w:szCs w:val="24"/>
        </w:rPr>
        <w:t>transportes ou</w:t>
      </w:r>
      <w:r w:rsidR="00127941" w:rsidRPr="00BA1750">
        <w:rPr>
          <w:rFonts w:ascii="Cambria" w:hAnsi="Cambria"/>
          <w:spacing w:val="-3"/>
          <w:sz w:val="24"/>
          <w:szCs w:val="24"/>
        </w:rPr>
        <w:t xml:space="preserve"> </w:t>
      </w:r>
      <w:r w:rsidR="00127941" w:rsidRPr="00BA1750">
        <w:rPr>
          <w:rFonts w:ascii="Cambria" w:hAnsi="Cambria"/>
          <w:sz w:val="24"/>
          <w:szCs w:val="24"/>
        </w:rPr>
        <w:t>encargos para</w:t>
      </w:r>
      <w:r w:rsidR="00127941" w:rsidRPr="00BA1750">
        <w:rPr>
          <w:rFonts w:ascii="Cambria" w:hAnsi="Cambria"/>
          <w:spacing w:val="-1"/>
          <w:sz w:val="24"/>
          <w:szCs w:val="24"/>
        </w:rPr>
        <w:t xml:space="preserve"> </w:t>
      </w:r>
      <w:r w:rsidR="00127941" w:rsidRPr="00BA1750">
        <w:rPr>
          <w:rFonts w:ascii="Cambria" w:hAnsi="Cambria"/>
          <w:sz w:val="24"/>
          <w:szCs w:val="24"/>
        </w:rPr>
        <w:t xml:space="preserve">a </w:t>
      </w:r>
      <w:r w:rsidR="00133DA9" w:rsidRPr="00BA1750">
        <w:rPr>
          <w:rFonts w:ascii="Cambria" w:hAnsi="Cambria"/>
          <w:sz w:val="24"/>
          <w:szCs w:val="24"/>
        </w:rPr>
        <w:t>contratante</w:t>
      </w:r>
      <w:r w:rsidR="00127941" w:rsidRPr="00BA1750">
        <w:rPr>
          <w:rFonts w:ascii="Cambria" w:hAnsi="Cambria"/>
          <w:sz w:val="24"/>
          <w:szCs w:val="24"/>
        </w:rPr>
        <w:t>.</w:t>
      </w:r>
    </w:p>
    <w:p w14:paraId="6653C181" w14:textId="6A6FC389" w:rsidR="002C7798" w:rsidRPr="00BA1750" w:rsidRDefault="00361699" w:rsidP="00BA1750">
      <w:pPr>
        <w:spacing w:before="120" w:after="120" w:line="360" w:lineRule="auto"/>
        <w:jc w:val="both"/>
        <w:rPr>
          <w:rFonts w:ascii="Cambria" w:hAnsi="Cambria" w:cs="Times New Roman"/>
          <w:iCs/>
          <w:sz w:val="24"/>
          <w:szCs w:val="24"/>
        </w:rPr>
      </w:pPr>
      <w:r w:rsidRPr="00BA1750">
        <w:rPr>
          <w:rFonts w:ascii="Cambria" w:hAnsi="Cambria" w:cs="Times New Roman"/>
          <w:b/>
          <w:iCs/>
          <w:sz w:val="24"/>
          <w:szCs w:val="24"/>
        </w:rPr>
        <w:t>7</w:t>
      </w:r>
      <w:r w:rsidR="00127941" w:rsidRPr="00BA1750">
        <w:rPr>
          <w:rFonts w:ascii="Cambria" w:hAnsi="Cambria" w:cs="Times New Roman"/>
          <w:b/>
          <w:iCs/>
          <w:sz w:val="24"/>
          <w:szCs w:val="24"/>
        </w:rPr>
        <w:t xml:space="preserve">.27 </w:t>
      </w:r>
      <w:r w:rsidR="00127941" w:rsidRPr="00BA1750">
        <w:rPr>
          <w:rFonts w:ascii="Cambria" w:hAnsi="Cambria" w:cs="Times New Roman"/>
          <w:bCs/>
          <w:iCs/>
          <w:sz w:val="24"/>
          <w:szCs w:val="24"/>
        </w:rPr>
        <w:t xml:space="preserve">A </w:t>
      </w:r>
      <w:r w:rsidR="00133DA9" w:rsidRPr="00BA1750">
        <w:rPr>
          <w:rFonts w:ascii="Cambria" w:hAnsi="Cambria" w:cs="Times New Roman"/>
          <w:bCs/>
          <w:iCs/>
          <w:sz w:val="24"/>
          <w:szCs w:val="24"/>
        </w:rPr>
        <w:t>contratante</w:t>
      </w:r>
      <w:r w:rsidR="00127941" w:rsidRPr="00BA1750">
        <w:rPr>
          <w:rFonts w:ascii="Cambria" w:hAnsi="Cambria" w:cs="Times New Roman"/>
          <w:b/>
          <w:iCs/>
          <w:sz w:val="24"/>
          <w:szCs w:val="24"/>
        </w:rPr>
        <w:t xml:space="preserve"> </w:t>
      </w:r>
      <w:r w:rsidR="00133DA9" w:rsidRPr="00BA1750">
        <w:rPr>
          <w:rFonts w:ascii="Cambria" w:hAnsi="Cambria" w:cs="Times New Roman"/>
          <w:bCs/>
          <w:iCs/>
          <w:sz w:val="24"/>
          <w:szCs w:val="24"/>
        </w:rPr>
        <w:t>não se responsabilizará</w:t>
      </w:r>
      <w:r w:rsidR="00127941" w:rsidRPr="00BA1750">
        <w:rPr>
          <w:rFonts w:ascii="Cambria" w:hAnsi="Cambria" w:cs="Times New Roman"/>
          <w:b/>
          <w:iCs/>
          <w:sz w:val="24"/>
          <w:szCs w:val="24"/>
        </w:rPr>
        <w:t xml:space="preserve"> </w:t>
      </w:r>
      <w:r w:rsidR="00127941" w:rsidRPr="00BA1750">
        <w:rPr>
          <w:rFonts w:ascii="Cambria" w:hAnsi="Cambria" w:cs="Times New Roman"/>
          <w:iCs/>
          <w:sz w:val="24"/>
          <w:szCs w:val="24"/>
        </w:rPr>
        <w:t>por quaisquer obrigações,</w:t>
      </w:r>
      <w:r w:rsidR="00127941" w:rsidRPr="00BA1750">
        <w:rPr>
          <w:rFonts w:ascii="Cambria" w:hAnsi="Cambria" w:cs="Times New Roman"/>
          <w:iCs/>
          <w:spacing w:val="1"/>
          <w:sz w:val="24"/>
          <w:szCs w:val="24"/>
        </w:rPr>
        <w:t xml:space="preserve"> </w:t>
      </w:r>
      <w:r w:rsidR="00127941" w:rsidRPr="00BA1750">
        <w:rPr>
          <w:rFonts w:ascii="Cambria" w:hAnsi="Cambria" w:cs="Times New Roman"/>
          <w:iCs/>
          <w:spacing w:val="-1"/>
          <w:sz w:val="24"/>
          <w:szCs w:val="24"/>
        </w:rPr>
        <w:t>responsabilidades,</w:t>
      </w:r>
      <w:r w:rsidR="00127941" w:rsidRPr="00BA1750">
        <w:rPr>
          <w:rFonts w:ascii="Cambria" w:hAnsi="Cambria" w:cs="Times New Roman"/>
          <w:iCs/>
          <w:spacing w:val="-15"/>
          <w:sz w:val="24"/>
          <w:szCs w:val="24"/>
        </w:rPr>
        <w:t xml:space="preserve"> </w:t>
      </w:r>
      <w:r w:rsidR="00127941" w:rsidRPr="00BA1750">
        <w:rPr>
          <w:rFonts w:ascii="Cambria" w:hAnsi="Cambria" w:cs="Times New Roman"/>
          <w:iCs/>
          <w:sz w:val="24"/>
          <w:szCs w:val="24"/>
        </w:rPr>
        <w:t>trabalhos</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ou</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serviços</w:t>
      </w:r>
      <w:r w:rsidR="00127941" w:rsidRPr="00BA1750">
        <w:rPr>
          <w:rFonts w:ascii="Cambria" w:hAnsi="Cambria" w:cs="Times New Roman"/>
          <w:iCs/>
          <w:spacing w:val="-13"/>
          <w:sz w:val="24"/>
          <w:szCs w:val="24"/>
        </w:rPr>
        <w:t xml:space="preserve"> </w:t>
      </w:r>
      <w:r w:rsidR="00127941" w:rsidRPr="00BA1750">
        <w:rPr>
          <w:rFonts w:ascii="Cambria" w:hAnsi="Cambria" w:cs="Times New Roman"/>
          <w:iCs/>
          <w:sz w:val="24"/>
          <w:szCs w:val="24"/>
        </w:rPr>
        <w:t>não</w:t>
      </w:r>
      <w:r w:rsidR="00127941" w:rsidRPr="00BA1750">
        <w:rPr>
          <w:rFonts w:ascii="Cambria" w:hAnsi="Cambria" w:cs="Times New Roman"/>
          <w:iCs/>
          <w:spacing w:val="-14"/>
          <w:sz w:val="24"/>
          <w:szCs w:val="24"/>
        </w:rPr>
        <w:t xml:space="preserve"> </w:t>
      </w:r>
      <w:r w:rsidR="00127941" w:rsidRPr="00BA1750">
        <w:rPr>
          <w:rFonts w:ascii="Cambria" w:hAnsi="Cambria" w:cs="Times New Roman"/>
          <w:iCs/>
          <w:sz w:val="24"/>
          <w:szCs w:val="24"/>
        </w:rPr>
        <w:t>previstos</w:t>
      </w:r>
      <w:r w:rsidR="00127941" w:rsidRPr="00BA1750">
        <w:rPr>
          <w:rFonts w:ascii="Cambria" w:hAnsi="Cambria" w:cs="Times New Roman"/>
          <w:iCs/>
          <w:spacing w:val="-14"/>
          <w:sz w:val="24"/>
          <w:szCs w:val="24"/>
        </w:rPr>
        <w:t xml:space="preserve"> </w:t>
      </w:r>
      <w:r w:rsidR="00133DA9" w:rsidRPr="00BA1750">
        <w:rPr>
          <w:rFonts w:ascii="Cambria" w:hAnsi="Cambria" w:cs="Times New Roman"/>
          <w:iCs/>
          <w:sz w:val="24"/>
          <w:szCs w:val="24"/>
        </w:rPr>
        <w:t>no</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Projeto</w:t>
      </w:r>
      <w:r w:rsidR="00127941" w:rsidRPr="00BA1750">
        <w:rPr>
          <w:rFonts w:ascii="Cambria" w:hAnsi="Cambria" w:cs="Times New Roman"/>
          <w:iCs/>
          <w:spacing w:val="-7"/>
          <w:sz w:val="24"/>
          <w:szCs w:val="24"/>
        </w:rPr>
        <w:t xml:space="preserve"> </w:t>
      </w:r>
      <w:r w:rsidR="00127941" w:rsidRPr="00BA1750">
        <w:rPr>
          <w:rFonts w:ascii="Cambria" w:hAnsi="Cambria" w:cs="Times New Roman"/>
          <w:iCs/>
          <w:sz w:val="24"/>
          <w:szCs w:val="24"/>
        </w:rPr>
        <w:t xml:space="preserve">Básico, </w:t>
      </w:r>
      <w:r w:rsidR="00133DA9" w:rsidRPr="00BA1750">
        <w:rPr>
          <w:rFonts w:ascii="Cambria" w:hAnsi="Cambria" w:cs="Times New Roman"/>
          <w:bCs/>
          <w:iCs/>
          <w:sz w:val="24"/>
          <w:szCs w:val="24"/>
        </w:rPr>
        <w:t>e</w:t>
      </w:r>
      <w:r w:rsidR="00133DA9" w:rsidRPr="00BA1750">
        <w:rPr>
          <w:rFonts w:ascii="Cambria" w:hAnsi="Cambria" w:cs="Times New Roman"/>
          <w:bCs/>
          <w:iCs/>
          <w:spacing w:val="-1"/>
          <w:sz w:val="24"/>
          <w:szCs w:val="24"/>
        </w:rPr>
        <w:t xml:space="preserve"> </w:t>
      </w:r>
      <w:r w:rsidR="00133DA9" w:rsidRPr="00BA1750">
        <w:rPr>
          <w:rFonts w:ascii="Cambria" w:hAnsi="Cambria" w:cs="Times New Roman"/>
          <w:bCs/>
          <w:iCs/>
          <w:sz w:val="24"/>
          <w:szCs w:val="24"/>
        </w:rPr>
        <w:t>não</w:t>
      </w:r>
      <w:r w:rsidR="00133DA9" w:rsidRPr="00BA1750">
        <w:rPr>
          <w:rFonts w:ascii="Cambria" w:hAnsi="Cambria" w:cs="Times New Roman"/>
          <w:bCs/>
          <w:iCs/>
          <w:spacing w:val="-12"/>
          <w:sz w:val="24"/>
          <w:szCs w:val="24"/>
        </w:rPr>
        <w:t xml:space="preserve"> </w:t>
      </w:r>
      <w:r w:rsidR="00133DA9" w:rsidRPr="00BA1750">
        <w:rPr>
          <w:rFonts w:ascii="Cambria" w:hAnsi="Cambria" w:cs="Times New Roman"/>
          <w:bCs/>
          <w:iCs/>
          <w:sz w:val="24"/>
          <w:szCs w:val="24"/>
        </w:rPr>
        <w:t>aceitará</w:t>
      </w:r>
      <w:r w:rsidR="00127941" w:rsidRPr="00BA1750">
        <w:rPr>
          <w:rFonts w:ascii="Cambria" w:hAnsi="Cambria" w:cs="Times New Roman"/>
          <w:iCs/>
          <w:sz w:val="24"/>
          <w:szCs w:val="24"/>
        </w:rPr>
        <w:t>,</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sob</w:t>
      </w:r>
      <w:r w:rsidR="00127941" w:rsidRPr="00BA1750">
        <w:rPr>
          <w:rFonts w:ascii="Cambria" w:hAnsi="Cambria" w:cs="Times New Roman"/>
          <w:iCs/>
          <w:spacing w:val="-53"/>
          <w:sz w:val="24"/>
          <w:szCs w:val="24"/>
        </w:rPr>
        <w:t xml:space="preserve"> </w:t>
      </w:r>
      <w:r w:rsidR="00127941" w:rsidRPr="00BA1750">
        <w:rPr>
          <w:rFonts w:ascii="Cambria" w:hAnsi="Cambria" w:cs="Times New Roman"/>
          <w:iCs/>
          <w:sz w:val="24"/>
          <w:szCs w:val="24"/>
        </w:rPr>
        <w:t>nenhum pretexto, a transferência de responsabilidade da empresa vencedora para terceiros, sejam</w:t>
      </w:r>
      <w:r w:rsidR="00127941" w:rsidRPr="00BA1750">
        <w:rPr>
          <w:rFonts w:ascii="Cambria" w:hAnsi="Cambria" w:cs="Times New Roman"/>
          <w:iCs/>
          <w:spacing w:val="1"/>
          <w:sz w:val="24"/>
          <w:szCs w:val="24"/>
        </w:rPr>
        <w:t xml:space="preserve"> </w:t>
      </w:r>
      <w:r w:rsidR="00127941" w:rsidRPr="00BA1750">
        <w:rPr>
          <w:rFonts w:ascii="Cambria" w:hAnsi="Cambria" w:cs="Times New Roman"/>
          <w:iCs/>
          <w:sz w:val="24"/>
          <w:szCs w:val="24"/>
        </w:rPr>
        <w:t>fabricantes,</w:t>
      </w:r>
      <w:r w:rsidR="00127941" w:rsidRPr="00BA1750">
        <w:rPr>
          <w:rFonts w:ascii="Cambria" w:hAnsi="Cambria" w:cs="Times New Roman"/>
          <w:iCs/>
          <w:spacing w:val="-4"/>
          <w:sz w:val="24"/>
          <w:szCs w:val="24"/>
        </w:rPr>
        <w:t xml:space="preserve"> </w:t>
      </w:r>
      <w:r w:rsidR="00127941" w:rsidRPr="00BA1750">
        <w:rPr>
          <w:rFonts w:ascii="Cambria" w:hAnsi="Cambria" w:cs="Times New Roman"/>
          <w:iCs/>
          <w:sz w:val="24"/>
          <w:szCs w:val="24"/>
        </w:rPr>
        <w:t>representantes</w:t>
      </w:r>
      <w:r w:rsidR="00127941" w:rsidRPr="00BA1750">
        <w:rPr>
          <w:rFonts w:ascii="Cambria" w:hAnsi="Cambria" w:cs="Times New Roman"/>
          <w:iCs/>
          <w:spacing w:val="-2"/>
          <w:sz w:val="24"/>
          <w:szCs w:val="24"/>
        </w:rPr>
        <w:t xml:space="preserve"> </w:t>
      </w:r>
      <w:r w:rsidR="00127941" w:rsidRPr="00BA1750">
        <w:rPr>
          <w:rFonts w:ascii="Cambria" w:hAnsi="Cambria" w:cs="Times New Roman"/>
          <w:iCs/>
          <w:sz w:val="24"/>
          <w:szCs w:val="24"/>
        </w:rPr>
        <w:t>ou quaisquer</w:t>
      </w:r>
      <w:r w:rsidR="00127941" w:rsidRPr="00BA1750">
        <w:rPr>
          <w:rFonts w:ascii="Cambria" w:hAnsi="Cambria" w:cs="Times New Roman"/>
          <w:iCs/>
          <w:spacing w:val="1"/>
          <w:sz w:val="24"/>
          <w:szCs w:val="24"/>
        </w:rPr>
        <w:t xml:space="preserve"> </w:t>
      </w:r>
      <w:r w:rsidR="00127941" w:rsidRPr="00BA1750">
        <w:rPr>
          <w:rFonts w:ascii="Cambria" w:hAnsi="Cambria" w:cs="Times New Roman"/>
          <w:iCs/>
          <w:sz w:val="24"/>
          <w:szCs w:val="24"/>
        </w:rPr>
        <w:t>outros.</w:t>
      </w:r>
    </w:p>
    <w:p w14:paraId="2301D6AE" w14:textId="19D35B80" w:rsidR="002C7798" w:rsidRPr="00BA1750" w:rsidRDefault="004B16D6"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8 </w:t>
      </w:r>
      <w:r w:rsidR="002C7798" w:rsidRPr="00BA1750">
        <w:rPr>
          <w:rFonts w:ascii="Cambria" w:hAnsi="Cambria" w:cs="Times New Roman"/>
          <w:b/>
          <w:bCs/>
          <w:sz w:val="24"/>
          <w:szCs w:val="24"/>
        </w:rPr>
        <w:t xml:space="preserve">CLÁUSULA </w:t>
      </w:r>
      <w:r w:rsidR="00943B8D" w:rsidRPr="00BA1750">
        <w:rPr>
          <w:rFonts w:ascii="Cambria" w:hAnsi="Cambria" w:cs="Times New Roman"/>
          <w:b/>
          <w:bCs/>
          <w:sz w:val="24"/>
          <w:szCs w:val="24"/>
        </w:rPr>
        <w:t>OITAVA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DA EXECUÇAO DO OBJETO</w:t>
      </w:r>
    </w:p>
    <w:p w14:paraId="07A27866" w14:textId="77777777" w:rsidR="00584D82" w:rsidRDefault="00A60AE0" w:rsidP="00BA1750">
      <w:pPr>
        <w:spacing w:before="120" w:after="120" w:line="360" w:lineRule="auto"/>
        <w:jc w:val="both"/>
        <w:rPr>
          <w:rFonts w:ascii="Cambria" w:hAnsi="Cambria"/>
          <w:sz w:val="24"/>
          <w:szCs w:val="24"/>
        </w:rPr>
      </w:pPr>
      <w:r w:rsidRPr="00BA1750">
        <w:rPr>
          <w:rFonts w:ascii="Cambria" w:hAnsi="Cambria"/>
          <w:b/>
          <w:bCs/>
          <w:sz w:val="24"/>
          <w:szCs w:val="24"/>
        </w:rPr>
        <w:t>8.1</w:t>
      </w:r>
      <w:r w:rsidRPr="00BA1750">
        <w:rPr>
          <w:rFonts w:ascii="Cambria" w:hAnsi="Cambria"/>
          <w:sz w:val="24"/>
          <w:szCs w:val="24"/>
        </w:rPr>
        <w:t xml:space="preserve"> A execução do objeto, descrito neste contrato, demonstrado através</w:t>
      </w:r>
      <w:r w:rsidRPr="00BA1750">
        <w:rPr>
          <w:rFonts w:ascii="Cambria" w:hAnsi="Cambria"/>
          <w:spacing w:val="1"/>
          <w:sz w:val="24"/>
          <w:szCs w:val="24"/>
        </w:rPr>
        <w:t xml:space="preserve"> </w:t>
      </w:r>
      <w:r w:rsidRPr="00BA1750">
        <w:rPr>
          <w:rFonts w:ascii="Cambria" w:hAnsi="Cambria"/>
          <w:spacing w:val="-1"/>
          <w:sz w:val="24"/>
          <w:szCs w:val="24"/>
        </w:rPr>
        <w:t>das</w:t>
      </w:r>
      <w:r w:rsidRPr="00BA1750">
        <w:rPr>
          <w:rFonts w:ascii="Cambria" w:hAnsi="Cambria"/>
          <w:spacing w:val="-12"/>
          <w:sz w:val="24"/>
          <w:szCs w:val="24"/>
        </w:rPr>
        <w:t xml:space="preserve"> </w:t>
      </w:r>
      <w:r w:rsidRPr="00BA1750">
        <w:rPr>
          <w:rFonts w:ascii="Cambria" w:hAnsi="Cambria"/>
          <w:spacing w:val="-1"/>
          <w:sz w:val="24"/>
          <w:szCs w:val="24"/>
        </w:rPr>
        <w:t>planilhas,</w:t>
      </w:r>
      <w:r w:rsidRPr="00BA1750">
        <w:rPr>
          <w:rFonts w:ascii="Cambria" w:hAnsi="Cambria"/>
          <w:spacing w:val="-11"/>
          <w:sz w:val="24"/>
          <w:szCs w:val="24"/>
        </w:rPr>
        <w:t xml:space="preserve"> </w:t>
      </w:r>
      <w:r w:rsidRPr="00BA1750">
        <w:rPr>
          <w:rFonts w:ascii="Cambria" w:hAnsi="Cambria"/>
          <w:spacing w:val="-1"/>
          <w:sz w:val="24"/>
          <w:szCs w:val="24"/>
        </w:rPr>
        <w:t>cronograma</w:t>
      </w:r>
      <w:r w:rsidRPr="00BA1750">
        <w:rPr>
          <w:rFonts w:ascii="Cambria" w:hAnsi="Cambria"/>
          <w:spacing w:val="-14"/>
          <w:sz w:val="24"/>
          <w:szCs w:val="24"/>
        </w:rPr>
        <w:t xml:space="preserve"> </w:t>
      </w:r>
      <w:r w:rsidRPr="00BA1750">
        <w:rPr>
          <w:rFonts w:ascii="Cambria" w:hAnsi="Cambria"/>
          <w:sz w:val="24"/>
          <w:szCs w:val="24"/>
        </w:rPr>
        <w:t>e</w:t>
      </w:r>
      <w:r w:rsidRPr="00BA1750">
        <w:rPr>
          <w:rFonts w:ascii="Cambria" w:hAnsi="Cambria"/>
          <w:spacing w:val="-13"/>
          <w:sz w:val="24"/>
          <w:szCs w:val="24"/>
        </w:rPr>
        <w:t xml:space="preserve"> </w:t>
      </w:r>
      <w:r w:rsidRPr="00BA1750">
        <w:rPr>
          <w:rFonts w:ascii="Cambria" w:hAnsi="Cambria"/>
          <w:sz w:val="24"/>
          <w:szCs w:val="24"/>
        </w:rPr>
        <w:t>projetos</w:t>
      </w:r>
      <w:r w:rsidRPr="00BA1750">
        <w:rPr>
          <w:rFonts w:ascii="Cambria" w:hAnsi="Cambria"/>
          <w:spacing w:val="-12"/>
          <w:sz w:val="24"/>
          <w:szCs w:val="24"/>
        </w:rPr>
        <w:t xml:space="preserve"> </w:t>
      </w:r>
      <w:r w:rsidRPr="00BA1750">
        <w:rPr>
          <w:rFonts w:ascii="Cambria" w:hAnsi="Cambria"/>
          <w:sz w:val="24"/>
          <w:szCs w:val="24"/>
        </w:rPr>
        <w:t>em</w:t>
      </w:r>
      <w:r w:rsidRPr="00BA1750">
        <w:rPr>
          <w:rFonts w:ascii="Cambria" w:hAnsi="Cambria"/>
          <w:spacing w:val="-10"/>
          <w:sz w:val="24"/>
          <w:szCs w:val="24"/>
        </w:rPr>
        <w:t xml:space="preserve"> </w:t>
      </w:r>
      <w:r w:rsidRPr="00BA1750">
        <w:rPr>
          <w:rFonts w:ascii="Cambria" w:hAnsi="Cambria"/>
          <w:sz w:val="24"/>
          <w:szCs w:val="24"/>
        </w:rPr>
        <w:t>anexo,</w:t>
      </w:r>
      <w:r w:rsidRPr="00BA1750">
        <w:rPr>
          <w:rFonts w:ascii="Cambria" w:hAnsi="Cambria"/>
          <w:spacing w:val="-12"/>
          <w:sz w:val="24"/>
          <w:szCs w:val="24"/>
        </w:rPr>
        <w:t xml:space="preserve"> </w:t>
      </w:r>
      <w:r w:rsidRPr="00BA1750">
        <w:rPr>
          <w:rFonts w:ascii="Cambria" w:hAnsi="Cambria"/>
          <w:sz w:val="24"/>
          <w:szCs w:val="24"/>
        </w:rPr>
        <w:t>deverão</w:t>
      </w:r>
      <w:r w:rsidRPr="00BA1750">
        <w:rPr>
          <w:rFonts w:ascii="Cambria" w:hAnsi="Cambria"/>
          <w:spacing w:val="-13"/>
          <w:sz w:val="24"/>
          <w:szCs w:val="24"/>
        </w:rPr>
        <w:t xml:space="preserve"> </w:t>
      </w:r>
      <w:r w:rsidRPr="00BA1750">
        <w:rPr>
          <w:rFonts w:ascii="Cambria" w:hAnsi="Cambria"/>
          <w:sz w:val="24"/>
          <w:szCs w:val="24"/>
        </w:rPr>
        <w:t>ser</w:t>
      </w:r>
      <w:r w:rsidRPr="00BA1750">
        <w:rPr>
          <w:rFonts w:ascii="Cambria" w:hAnsi="Cambria"/>
          <w:spacing w:val="-14"/>
          <w:sz w:val="24"/>
          <w:szCs w:val="24"/>
        </w:rPr>
        <w:t xml:space="preserve"> </w:t>
      </w:r>
      <w:r w:rsidRPr="00BA1750">
        <w:rPr>
          <w:rFonts w:ascii="Cambria" w:hAnsi="Cambria"/>
          <w:sz w:val="24"/>
          <w:szCs w:val="24"/>
        </w:rPr>
        <w:t>executados</w:t>
      </w:r>
      <w:r w:rsidRPr="00BA1750">
        <w:rPr>
          <w:rFonts w:ascii="Cambria" w:hAnsi="Cambria"/>
          <w:spacing w:val="-11"/>
          <w:sz w:val="24"/>
          <w:szCs w:val="24"/>
        </w:rPr>
        <w:t xml:space="preserve"> </w:t>
      </w:r>
      <w:r w:rsidR="00632588" w:rsidRPr="00BA1750">
        <w:rPr>
          <w:rFonts w:ascii="Cambria" w:hAnsi="Cambria"/>
          <w:sz w:val="24"/>
          <w:szCs w:val="24"/>
        </w:rPr>
        <w:t>no endereço</w:t>
      </w:r>
      <w:r w:rsidR="00697433">
        <w:rPr>
          <w:rFonts w:ascii="Cambria" w:hAnsi="Cambria"/>
          <w:sz w:val="24"/>
          <w:szCs w:val="24"/>
        </w:rPr>
        <w:t>:</w:t>
      </w:r>
    </w:p>
    <w:p w14:paraId="604E0B9C" w14:textId="4ED72F83" w:rsidR="00584D82" w:rsidRDefault="005413B8" w:rsidP="00584D82">
      <w:pPr>
        <w:spacing w:after="0" w:line="360" w:lineRule="auto"/>
        <w:jc w:val="both"/>
        <w:rPr>
          <w:rFonts w:ascii="Cambria" w:hAnsi="Cambria" w:cs="Times New Roman"/>
          <w:b/>
          <w:sz w:val="24"/>
          <w:szCs w:val="24"/>
        </w:rPr>
      </w:pPr>
      <w:r>
        <w:rPr>
          <w:rFonts w:ascii="Cambria" w:hAnsi="Cambria"/>
          <w:sz w:val="24"/>
          <w:szCs w:val="24"/>
        </w:rPr>
        <w:lastRenderedPageBreak/>
        <w:t xml:space="preserve">REFORMA </w:t>
      </w:r>
      <w:r w:rsidR="003C52B1">
        <w:rPr>
          <w:rFonts w:ascii="Cambria" w:hAnsi="Cambria"/>
          <w:sz w:val="24"/>
          <w:szCs w:val="24"/>
        </w:rPr>
        <w:t>da UBS-304, localizada na Av. Joaquim Santana Xavier Nunes esq.com Rua 21-A, Setor Pouso Alto, CEP 75.640-000</w:t>
      </w:r>
      <w:r>
        <w:rPr>
          <w:rFonts w:ascii="Cambria" w:hAnsi="Cambria"/>
          <w:sz w:val="24"/>
          <w:szCs w:val="24"/>
        </w:rPr>
        <w:t xml:space="preserve">, Município de Piracanjuba-GO, </w:t>
      </w:r>
      <w:r w:rsidRPr="00CD191A">
        <w:rPr>
          <w:rFonts w:ascii="Cambria" w:hAnsi="Cambria"/>
          <w:sz w:val="24"/>
          <w:szCs w:val="24"/>
        </w:rPr>
        <w:t>conforme discriminações</w:t>
      </w:r>
      <w:r>
        <w:rPr>
          <w:rFonts w:ascii="Cambria" w:hAnsi="Cambria"/>
          <w:sz w:val="24"/>
          <w:szCs w:val="24"/>
        </w:rPr>
        <w:t xml:space="preserve">, </w:t>
      </w:r>
      <w:r w:rsidRPr="00CD191A">
        <w:rPr>
          <w:rFonts w:ascii="Cambria" w:hAnsi="Cambria"/>
          <w:sz w:val="24"/>
          <w:szCs w:val="24"/>
        </w:rPr>
        <w:t>quantidades</w:t>
      </w:r>
      <w:r>
        <w:rPr>
          <w:rFonts w:ascii="Cambria" w:hAnsi="Cambria"/>
          <w:sz w:val="24"/>
          <w:szCs w:val="24"/>
        </w:rPr>
        <w:t xml:space="preserve"> e especificações</w:t>
      </w:r>
      <w:r w:rsidRPr="00CD191A">
        <w:rPr>
          <w:rFonts w:ascii="Cambria" w:hAnsi="Cambria"/>
          <w:sz w:val="24"/>
          <w:szCs w:val="24"/>
        </w:rPr>
        <w:t xml:space="preserve"> descritas no Estudo Técnico Preliminar</w:t>
      </w:r>
      <w:r w:rsidRPr="00BA1750">
        <w:rPr>
          <w:rFonts w:ascii="Cambria" w:hAnsi="Cambria"/>
          <w:sz w:val="24"/>
          <w:szCs w:val="24"/>
        </w:rPr>
        <w:t xml:space="preserve">, Projeto </w:t>
      </w:r>
      <w:r w:rsidR="00610144">
        <w:rPr>
          <w:rFonts w:ascii="Cambria" w:hAnsi="Cambria"/>
          <w:sz w:val="24"/>
          <w:szCs w:val="24"/>
        </w:rPr>
        <w:t>Básico</w:t>
      </w:r>
      <w:r w:rsidRPr="00BA1750">
        <w:rPr>
          <w:rFonts w:ascii="Cambria" w:hAnsi="Cambria"/>
          <w:sz w:val="24"/>
          <w:szCs w:val="24"/>
        </w:rPr>
        <w:t xml:space="preserve"> e Termo de Referência anexos des</w:t>
      </w:r>
      <w:r>
        <w:rPr>
          <w:rFonts w:ascii="Cambria" w:hAnsi="Cambria"/>
          <w:sz w:val="24"/>
          <w:szCs w:val="24"/>
        </w:rPr>
        <w:t xml:space="preserve">te </w:t>
      </w:r>
      <w:r w:rsidRPr="00BA1750">
        <w:rPr>
          <w:rFonts w:ascii="Cambria" w:hAnsi="Cambria"/>
          <w:sz w:val="24"/>
          <w:szCs w:val="24"/>
        </w:rPr>
        <w:t>edital</w:t>
      </w:r>
      <w:r w:rsidR="00584D82" w:rsidRPr="00CD191A">
        <w:rPr>
          <w:rFonts w:ascii="Cambria" w:hAnsi="Cambria" w:cs="Times New Roman"/>
          <w:bCs/>
          <w:sz w:val="24"/>
          <w:szCs w:val="24"/>
        </w:rPr>
        <w:t>,</w:t>
      </w:r>
      <w:r w:rsidR="00584D82" w:rsidRPr="00CD191A">
        <w:rPr>
          <w:rFonts w:ascii="Cambria" w:hAnsi="Cambria" w:cs="Times New Roman"/>
          <w:b/>
          <w:sz w:val="24"/>
          <w:szCs w:val="24"/>
        </w:rPr>
        <w:t xml:space="preserve"> </w:t>
      </w:r>
      <w:r w:rsidR="00E36FE2">
        <w:rPr>
          <w:rFonts w:ascii="Cambria" w:hAnsi="Cambria" w:cs="Times New Roman"/>
          <w:b/>
          <w:sz w:val="24"/>
          <w:szCs w:val="24"/>
        </w:rPr>
        <w:t>LATITUDE: -17.182800 e LONGITUDE: -49.021400</w:t>
      </w:r>
      <w:r w:rsidR="00584D82">
        <w:rPr>
          <w:rFonts w:ascii="Cambria" w:hAnsi="Cambria" w:cs="Times New Roman"/>
          <w:b/>
          <w:sz w:val="24"/>
          <w:szCs w:val="24"/>
        </w:rPr>
        <w:t>.</w:t>
      </w:r>
    </w:p>
    <w:p w14:paraId="04991A12" w14:textId="2056951A" w:rsidR="00A60AE0"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Cs/>
          <w:sz w:val="24"/>
          <w:szCs w:val="24"/>
        </w:rPr>
        <w:t>O</w:t>
      </w:r>
      <w:r w:rsidR="00A60AE0" w:rsidRPr="00BA1750">
        <w:rPr>
          <w:rFonts w:ascii="Cambria" w:hAnsi="Cambria"/>
          <w:bCs/>
          <w:sz w:val="24"/>
          <w:szCs w:val="24"/>
        </w:rPr>
        <w:t xml:space="preserve"> </w:t>
      </w:r>
      <w:r w:rsidRPr="00BA1750">
        <w:rPr>
          <w:rFonts w:ascii="Cambria" w:hAnsi="Cambria"/>
          <w:bCs/>
          <w:sz w:val="24"/>
          <w:szCs w:val="24"/>
        </w:rPr>
        <w:t>prazo para execução</w:t>
      </w:r>
      <w:r w:rsidRPr="00BA1750">
        <w:rPr>
          <w:rFonts w:ascii="Cambria" w:hAnsi="Cambria"/>
          <w:b/>
          <w:sz w:val="24"/>
          <w:szCs w:val="24"/>
        </w:rPr>
        <w:t xml:space="preserve"> s</w:t>
      </w:r>
      <w:r w:rsidR="00A60AE0" w:rsidRPr="00BA1750">
        <w:rPr>
          <w:rFonts w:ascii="Cambria" w:hAnsi="Cambria"/>
          <w:sz w:val="24"/>
          <w:szCs w:val="24"/>
        </w:rPr>
        <w:t>erá</w:t>
      </w:r>
      <w:r w:rsidR="00A60AE0" w:rsidRPr="00BA1750">
        <w:rPr>
          <w:rFonts w:ascii="Cambria" w:hAnsi="Cambria"/>
          <w:spacing w:val="-4"/>
          <w:sz w:val="24"/>
          <w:szCs w:val="24"/>
        </w:rPr>
        <w:t xml:space="preserve"> </w:t>
      </w:r>
      <w:r w:rsidR="00A60AE0" w:rsidRPr="00BA1750">
        <w:rPr>
          <w:rFonts w:ascii="Cambria" w:hAnsi="Cambria"/>
          <w:sz w:val="24"/>
          <w:szCs w:val="24"/>
        </w:rPr>
        <w:t>de</w:t>
      </w:r>
      <w:r w:rsidR="00A60AE0" w:rsidRPr="00BA1750">
        <w:rPr>
          <w:rFonts w:ascii="Cambria" w:hAnsi="Cambria"/>
          <w:spacing w:val="-3"/>
          <w:sz w:val="24"/>
          <w:szCs w:val="24"/>
        </w:rPr>
        <w:t xml:space="preserve"> </w:t>
      </w:r>
      <w:r w:rsidR="00402A62" w:rsidRPr="00BA1750">
        <w:rPr>
          <w:rFonts w:ascii="Cambria" w:hAnsi="Cambria"/>
          <w:spacing w:val="-3"/>
          <w:sz w:val="24"/>
          <w:szCs w:val="24"/>
        </w:rPr>
        <w:t xml:space="preserve">até </w:t>
      </w:r>
      <w:r w:rsidR="00C01787">
        <w:rPr>
          <w:rFonts w:ascii="Cambria" w:hAnsi="Cambria"/>
          <w:spacing w:val="-3"/>
          <w:sz w:val="24"/>
          <w:szCs w:val="24"/>
        </w:rPr>
        <w:t>01 (um) mês</w:t>
      </w:r>
      <w:r w:rsidR="00A60AE0" w:rsidRPr="00BA1750">
        <w:rPr>
          <w:rFonts w:ascii="Cambria" w:hAnsi="Cambria"/>
          <w:sz w:val="24"/>
          <w:szCs w:val="24"/>
        </w:rPr>
        <w:t>,</w:t>
      </w:r>
      <w:r w:rsidR="00A60AE0" w:rsidRPr="00BA1750">
        <w:rPr>
          <w:rFonts w:ascii="Cambria" w:hAnsi="Cambria"/>
          <w:spacing w:val="-4"/>
          <w:sz w:val="24"/>
          <w:szCs w:val="24"/>
        </w:rPr>
        <w:t xml:space="preserve"> </w:t>
      </w:r>
      <w:r w:rsidR="00A60AE0" w:rsidRPr="00BA1750">
        <w:rPr>
          <w:rFonts w:ascii="Cambria" w:hAnsi="Cambria"/>
          <w:sz w:val="24"/>
          <w:szCs w:val="24"/>
        </w:rPr>
        <w:t>conforme</w:t>
      </w:r>
      <w:r w:rsidR="00A60AE0" w:rsidRPr="00BA1750">
        <w:rPr>
          <w:rFonts w:ascii="Cambria" w:hAnsi="Cambria"/>
          <w:spacing w:val="-7"/>
          <w:sz w:val="24"/>
          <w:szCs w:val="24"/>
        </w:rPr>
        <w:t xml:space="preserve"> </w:t>
      </w:r>
      <w:r w:rsidR="00A60AE0" w:rsidRPr="00BA1750">
        <w:rPr>
          <w:rFonts w:ascii="Cambria" w:hAnsi="Cambria"/>
          <w:sz w:val="24"/>
          <w:szCs w:val="24"/>
        </w:rPr>
        <w:t xml:space="preserve">indicado </w:t>
      </w:r>
      <w:r w:rsidR="00A60AE0" w:rsidRPr="00BA1750">
        <w:rPr>
          <w:rFonts w:ascii="Cambria" w:hAnsi="Cambria"/>
          <w:spacing w:val="-52"/>
          <w:sz w:val="24"/>
          <w:szCs w:val="24"/>
        </w:rPr>
        <w:t xml:space="preserve"> </w:t>
      </w:r>
      <w:r w:rsidR="00A60AE0" w:rsidRPr="00BA1750">
        <w:rPr>
          <w:rFonts w:ascii="Cambria" w:hAnsi="Cambria"/>
          <w:sz w:val="24"/>
          <w:szCs w:val="24"/>
        </w:rPr>
        <w:t>na Planilha Orçamentária</w:t>
      </w:r>
      <w:r w:rsidRPr="00BA1750">
        <w:rPr>
          <w:rFonts w:ascii="Cambria" w:hAnsi="Cambria"/>
          <w:sz w:val="24"/>
          <w:szCs w:val="24"/>
        </w:rPr>
        <w:t>,</w:t>
      </w:r>
      <w:r w:rsidR="00A60AE0" w:rsidRPr="00BA1750">
        <w:rPr>
          <w:rFonts w:ascii="Cambria" w:hAnsi="Cambria"/>
          <w:sz w:val="24"/>
          <w:szCs w:val="24"/>
        </w:rPr>
        <w:t xml:space="preserve"> Cronograma Físico Financeiro, contado a partir do</w:t>
      </w:r>
      <w:r w:rsidR="00A60AE0" w:rsidRPr="00BA1750">
        <w:rPr>
          <w:rFonts w:ascii="Cambria" w:hAnsi="Cambria"/>
          <w:spacing w:val="1"/>
          <w:sz w:val="24"/>
          <w:szCs w:val="24"/>
        </w:rPr>
        <w:t xml:space="preserve"> </w:t>
      </w:r>
      <w:r w:rsidR="00A60AE0" w:rsidRPr="00BA1750">
        <w:rPr>
          <w:rFonts w:ascii="Cambria" w:hAnsi="Cambria"/>
          <w:sz w:val="24"/>
          <w:szCs w:val="24"/>
        </w:rPr>
        <w:t>recebimento</w:t>
      </w:r>
      <w:r w:rsidR="00A60AE0" w:rsidRPr="00BA1750">
        <w:rPr>
          <w:rFonts w:ascii="Cambria" w:hAnsi="Cambria"/>
          <w:spacing w:val="-1"/>
          <w:sz w:val="24"/>
          <w:szCs w:val="24"/>
        </w:rPr>
        <w:t xml:space="preserve"> </w:t>
      </w:r>
      <w:r w:rsidR="00A60AE0" w:rsidRPr="00BA1750">
        <w:rPr>
          <w:rFonts w:ascii="Cambria" w:hAnsi="Cambria"/>
          <w:sz w:val="24"/>
          <w:szCs w:val="24"/>
        </w:rPr>
        <w:t>da Ordem</w:t>
      </w:r>
      <w:r w:rsidR="00A60AE0" w:rsidRPr="00BA1750">
        <w:rPr>
          <w:rFonts w:ascii="Cambria" w:hAnsi="Cambria"/>
          <w:spacing w:val="1"/>
          <w:sz w:val="24"/>
          <w:szCs w:val="24"/>
        </w:rPr>
        <w:t xml:space="preserve"> </w:t>
      </w:r>
      <w:r w:rsidR="00A60AE0" w:rsidRPr="00BA1750">
        <w:rPr>
          <w:rFonts w:ascii="Cambria" w:hAnsi="Cambria"/>
          <w:sz w:val="24"/>
          <w:szCs w:val="24"/>
        </w:rPr>
        <w:t>de Serviços</w:t>
      </w:r>
      <w:r w:rsidR="00A60AE0" w:rsidRPr="00BA1750">
        <w:rPr>
          <w:rFonts w:ascii="Cambria" w:hAnsi="Cambria"/>
          <w:spacing w:val="-3"/>
          <w:sz w:val="24"/>
          <w:szCs w:val="24"/>
        </w:rPr>
        <w:t xml:space="preserve"> </w:t>
      </w:r>
      <w:r w:rsidR="00A60AE0" w:rsidRPr="00BA1750">
        <w:rPr>
          <w:rFonts w:ascii="Cambria" w:hAnsi="Cambria"/>
          <w:sz w:val="24"/>
          <w:szCs w:val="24"/>
        </w:rPr>
        <w:t xml:space="preserve">pela </w:t>
      </w:r>
      <w:r w:rsidRPr="00BA1750">
        <w:rPr>
          <w:rFonts w:ascii="Cambria" w:hAnsi="Cambria"/>
          <w:sz w:val="24"/>
          <w:szCs w:val="24"/>
        </w:rPr>
        <w:t>contratada</w:t>
      </w:r>
      <w:r w:rsidR="00A60AE0" w:rsidRPr="00BA1750">
        <w:rPr>
          <w:rFonts w:ascii="Cambria" w:hAnsi="Cambria"/>
          <w:sz w:val="24"/>
          <w:szCs w:val="24"/>
        </w:rPr>
        <w:t>.</w:t>
      </w:r>
    </w:p>
    <w:p w14:paraId="5A1D0D03" w14:textId="5A519F3E" w:rsidR="00CC715D"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sz w:val="24"/>
          <w:szCs w:val="24"/>
        </w:rPr>
        <w:t>8.3</w:t>
      </w:r>
      <w:r w:rsidR="00A60AE0" w:rsidRPr="00BA1750">
        <w:rPr>
          <w:rFonts w:ascii="Cambria" w:hAnsi="Cambria"/>
          <w:b/>
          <w:sz w:val="24"/>
          <w:szCs w:val="24"/>
        </w:rPr>
        <w:t xml:space="preserve"> </w:t>
      </w:r>
      <w:r w:rsidRPr="00BA1750">
        <w:rPr>
          <w:rFonts w:ascii="Cambria" w:hAnsi="Cambria"/>
          <w:sz w:val="24"/>
          <w:szCs w:val="24"/>
        </w:rPr>
        <w:t xml:space="preserve">O prazo de vigência </w:t>
      </w:r>
      <w:r w:rsidR="004A236C" w:rsidRPr="00BA1750">
        <w:rPr>
          <w:rFonts w:ascii="Cambria" w:hAnsi="Cambria"/>
          <w:sz w:val="24"/>
          <w:szCs w:val="24"/>
        </w:rPr>
        <w:t xml:space="preserve">do presente contrato é </w:t>
      </w:r>
      <w:r w:rsidR="002E75AC" w:rsidRPr="00BA1750">
        <w:rPr>
          <w:rFonts w:ascii="Cambria" w:hAnsi="Cambria"/>
          <w:sz w:val="24"/>
          <w:szCs w:val="24"/>
        </w:rPr>
        <w:t xml:space="preserve">de </w:t>
      </w:r>
      <w:r w:rsidR="00C01787">
        <w:rPr>
          <w:rFonts w:ascii="Cambria" w:hAnsi="Cambria"/>
          <w:sz w:val="24"/>
          <w:szCs w:val="24"/>
        </w:rPr>
        <w:t>12 (doze) meses</w:t>
      </w:r>
      <w:r w:rsidR="002E75AC" w:rsidRPr="00BA1750">
        <w:rPr>
          <w:rFonts w:ascii="Cambria" w:hAnsi="Cambria"/>
          <w:sz w:val="24"/>
          <w:szCs w:val="24"/>
        </w:rPr>
        <w:t xml:space="preserve"> </w:t>
      </w:r>
      <w:r w:rsidR="004A236C" w:rsidRPr="00BA1750">
        <w:rPr>
          <w:rFonts w:ascii="Cambria" w:hAnsi="Cambria"/>
          <w:sz w:val="24"/>
          <w:szCs w:val="24"/>
        </w:rPr>
        <w:t>a partir de sua publicação</w:t>
      </w:r>
      <w:r w:rsidR="002E75AC" w:rsidRPr="00BA1750">
        <w:rPr>
          <w:rFonts w:ascii="Cambria" w:hAnsi="Cambria"/>
          <w:sz w:val="24"/>
          <w:szCs w:val="24"/>
        </w:rPr>
        <w:t xml:space="preserve">, </w:t>
      </w:r>
      <w:r w:rsidRPr="00BA1750">
        <w:rPr>
          <w:rFonts w:ascii="Cambria" w:hAnsi="Cambria"/>
          <w:sz w:val="24"/>
          <w:szCs w:val="24"/>
        </w:rPr>
        <w:t xml:space="preserve"> na forma do artigo 94, prorrogável nos termos do Art. 1</w:t>
      </w:r>
      <w:r w:rsidR="004A236C" w:rsidRPr="00BA1750">
        <w:rPr>
          <w:rFonts w:ascii="Cambria" w:hAnsi="Cambria"/>
          <w:sz w:val="24"/>
          <w:szCs w:val="24"/>
        </w:rPr>
        <w:t>07</w:t>
      </w:r>
      <w:r w:rsidRPr="00BA1750">
        <w:rPr>
          <w:rFonts w:ascii="Cambria" w:hAnsi="Cambria"/>
          <w:sz w:val="24"/>
          <w:szCs w:val="24"/>
        </w:rPr>
        <w:t>, da Lei Federal nº 14.133, de 2021.</w:t>
      </w:r>
    </w:p>
    <w:p w14:paraId="0089CC08" w14:textId="63AF8D00" w:rsidR="00A60AE0" w:rsidRPr="00BA1750" w:rsidRDefault="00CC715D" w:rsidP="00BA1750">
      <w:pPr>
        <w:pStyle w:val="Corpodetexto"/>
        <w:tabs>
          <w:tab w:val="left" w:pos="7655"/>
        </w:tabs>
        <w:spacing w:before="120" w:after="120" w:line="360" w:lineRule="auto"/>
        <w:ind w:right="3" w:firstLine="567"/>
        <w:rPr>
          <w:rFonts w:ascii="Cambria" w:hAnsi="Cambria"/>
          <w:sz w:val="24"/>
          <w:szCs w:val="24"/>
        </w:rPr>
      </w:pPr>
      <w:r w:rsidRPr="00BA1750">
        <w:rPr>
          <w:rFonts w:ascii="Cambria" w:hAnsi="Cambria"/>
          <w:b/>
          <w:bCs/>
          <w:sz w:val="24"/>
          <w:szCs w:val="24"/>
        </w:rPr>
        <w:t>I.</w:t>
      </w:r>
      <w:r w:rsidRPr="00BA1750">
        <w:rPr>
          <w:rFonts w:ascii="Cambria" w:hAnsi="Cambria"/>
          <w:sz w:val="24"/>
          <w:szCs w:val="24"/>
        </w:rPr>
        <w:t xml:space="preserve"> A prorrogação que se trata o item 8.3 deverá ser</w:t>
      </w:r>
      <w:r w:rsidR="00A60AE0" w:rsidRPr="00BA1750">
        <w:rPr>
          <w:rFonts w:ascii="Cambria" w:hAnsi="Cambria"/>
          <w:sz w:val="24"/>
          <w:szCs w:val="24"/>
        </w:rPr>
        <w:t xml:space="preserve"> solicitado com antecedência do seu término, comprovados os</w:t>
      </w:r>
      <w:r w:rsidR="00A60AE0" w:rsidRPr="00BA1750">
        <w:rPr>
          <w:rFonts w:ascii="Cambria" w:hAnsi="Cambria"/>
          <w:spacing w:val="1"/>
          <w:sz w:val="24"/>
          <w:szCs w:val="24"/>
        </w:rPr>
        <w:t xml:space="preserve"> </w:t>
      </w:r>
      <w:r w:rsidR="00A60AE0" w:rsidRPr="00BA1750">
        <w:rPr>
          <w:rFonts w:ascii="Cambria" w:hAnsi="Cambria"/>
          <w:sz w:val="24"/>
          <w:szCs w:val="24"/>
        </w:rPr>
        <w:t>motivos</w:t>
      </w:r>
      <w:r w:rsidR="00A60AE0" w:rsidRPr="00BA1750">
        <w:rPr>
          <w:rFonts w:ascii="Cambria" w:hAnsi="Cambria"/>
          <w:spacing w:val="-1"/>
          <w:sz w:val="24"/>
          <w:szCs w:val="24"/>
        </w:rPr>
        <w:t xml:space="preserve"> </w:t>
      </w:r>
      <w:r w:rsidR="00A60AE0" w:rsidRPr="00BA1750">
        <w:rPr>
          <w:rFonts w:ascii="Cambria" w:hAnsi="Cambria"/>
          <w:sz w:val="24"/>
          <w:szCs w:val="24"/>
        </w:rPr>
        <w:t>elencados para tal</w:t>
      </w:r>
      <w:r w:rsidR="00A60AE0" w:rsidRPr="00BA1750">
        <w:rPr>
          <w:rFonts w:ascii="Cambria" w:hAnsi="Cambria"/>
          <w:spacing w:val="-2"/>
          <w:sz w:val="24"/>
          <w:szCs w:val="24"/>
        </w:rPr>
        <w:t xml:space="preserve"> </w:t>
      </w:r>
      <w:r w:rsidR="00A60AE0" w:rsidRPr="00BA1750">
        <w:rPr>
          <w:rFonts w:ascii="Cambria" w:hAnsi="Cambria"/>
          <w:sz w:val="24"/>
          <w:szCs w:val="24"/>
        </w:rPr>
        <w:t>prorrogação.</w:t>
      </w:r>
    </w:p>
    <w:p w14:paraId="4164F7D1" w14:textId="4521AB39" w:rsidR="00A60AE0"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8.4</w:t>
      </w:r>
      <w:r w:rsidRPr="00BA1750">
        <w:rPr>
          <w:rFonts w:ascii="Cambria" w:hAnsi="Cambria"/>
          <w:sz w:val="24"/>
          <w:szCs w:val="24"/>
        </w:rPr>
        <w:t xml:space="preserve"> </w:t>
      </w:r>
      <w:r w:rsidR="00A60AE0" w:rsidRPr="00BA1750">
        <w:rPr>
          <w:rFonts w:ascii="Cambria" w:hAnsi="Cambria"/>
          <w:sz w:val="24"/>
          <w:szCs w:val="24"/>
        </w:rPr>
        <w:t>A</w:t>
      </w:r>
      <w:r w:rsidR="00A60AE0" w:rsidRPr="00BA1750">
        <w:rPr>
          <w:rFonts w:ascii="Cambria" w:hAnsi="Cambria"/>
          <w:spacing w:val="-10"/>
          <w:sz w:val="24"/>
          <w:szCs w:val="24"/>
        </w:rPr>
        <w:t xml:space="preserve"> </w:t>
      </w:r>
      <w:r w:rsidR="00A60AE0" w:rsidRPr="00BA1750">
        <w:rPr>
          <w:rFonts w:ascii="Cambria" w:hAnsi="Cambria"/>
          <w:sz w:val="24"/>
          <w:szCs w:val="24"/>
        </w:rPr>
        <w:t>Ordem</w:t>
      </w:r>
      <w:r w:rsidR="00A60AE0" w:rsidRPr="00BA1750">
        <w:rPr>
          <w:rFonts w:ascii="Cambria" w:hAnsi="Cambria"/>
          <w:spacing w:val="-10"/>
          <w:sz w:val="24"/>
          <w:szCs w:val="24"/>
        </w:rPr>
        <w:t xml:space="preserve"> </w:t>
      </w:r>
      <w:r w:rsidR="00A60AE0" w:rsidRPr="00BA1750">
        <w:rPr>
          <w:rFonts w:ascii="Cambria" w:hAnsi="Cambria"/>
          <w:sz w:val="24"/>
          <w:szCs w:val="24"/>
        </w:rPr>
        <w:t>de</w:t>
      </w:r>
      <w:r w:rsidR="00A60AE0" w:rsidRPr="00BA1750">
        <w:rPr>
          <w:rFonts w:ascii="Cambria" w:hAnsi="Cambria"/>
          <w:spacing w:val="-7"/>
          <w:sz w:val="24"/>
          <w:szCs w:val="24"/>
        </w:rPr>
        <w:t xml:space="preserve"> </w:t>
      </w:r>
      <w:r w:rsidR="00A60AE0" w:rsidRPr="00BA1750">
        <w:rPr>
          <w:rFonts w:ascii="Cambria" w:hAnsi="Cambria"/>
          <w:sz w:val="24"/>
          <w:szCs w:val="24"/>
        </w:rPr>
        <w:t>Serviço</w:t>
      </w:r>
      <w:r w:rsidR="00A60AE0" w:rsidRPr="00BA1750">
        <w:rPr>
          <w:rFonts w:ascii="Cambria" w:hAnsi="Cambria"/>
          <w:spacing w:val="-11"/>
          <w:sz w:val="24"/>
          <w:szCs w:val="24"/>
        </w:rPr>
        <w:t xml:space="preserve"> </w:t>
      </w:r>
      <w:r w:rsidR="00A60AE0" w:rsidRPr="00BA1750">
        <w:rPr>
          <w:rFonts w:ascii="Cambria" w:hAnsi="Cambria"/>
          <w:sz w:val="24"/>
          <w:szCs w:val="24"/>
        </w:rPr>
        <w:t>será</w:t>
      </w:r>
      <w:r w:rsidR="00A60AE0" w:rsidRPr="00BA1750">
        <w:rPr>
          <w:rFonts w:ascii="Cambria" w:hAnsi="Cambria"/>
          <w:spacing w:val="-11"/>
          <w:sz w:val="24"/>
          <w:szCs w:val="24"/>
        </w:rPr>
        <w:t xml:space="preserve"> </w:t>
      </w:r>
      <w:r w:rsidR="00A60AE0" w:rsidRPr="00BA1750">
        <w:rPr>
          <w:rFonts w:ascii="Cambria" w:hAnsi="Cambria"/>
          <w:sz w:val="24"/>
          <w:szCs w:val="24"/>
        </w:rPr>
        <w:t>emitida</w:t>
      </w:r>
      <w:r w:rsidR="00A60AE0" w:rsidRPr="00BA1750">
        <w:rPr>
          <w:rFonts w:ascii="Cambria" w:hAnsi="Cambria"/>
          <w:spacing w:val="-10"/>
          <w:sz w:val="24"/>
          <w:szCs w:val="24"/>
        </w:rPr>
        <w:t xml:space="preserve"> </w:t>
      </w:r>
      <w:r w:rsidR="00A60AE0" w:rsidRPr="00BA1750">
        <w:rPr>
          <w:rFonts w:ascii="Cambria" w:hAnsi="Cambria"/>
          <w:sz w:val="24"/>
          <w:szCs w:val="24"/>
        </w:rPr>
        <w:t>de acordo com a necessidade da administração pública.</w:t>
      </w:r>
    </w:p>
    <w:p w14:paraId="353B7EB3" w14:textId="3BB90CC3" w:rsidR="00A60AE0" w:rsidRPr="00BA1750" w:rsidRDefault="00D50E5B"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8.5</w:t>
      </w:r>
      <w:r w:rsidR="00A60AE0" w:rsidRPr="00BA1750">
        <w:rPr>
          <w:rFonts w:ascii="Cambria" w:hAnsi="Cambria"/>
          <w:sz w:val="24"/>
          <w:szCs w:val="24"/>
        </w:rPr>
        <w:t xml:space="preserve"> Os</w:t>
      </w:r>
      <w:r w:rsidR="00A60AE0" w:rsidRPr="00BA1750">
        <w:rPr>
          <w:rFonts w:ascii="Cambria" w:hAnsi="Cambria"/>
          <w:spacing w:val="1"/>
          <w:sz w:val="24"/>
          <w:szCs w:val="24"/>
        </w:rPr>
        <w:t xml:space="preserve"> </w:t>
      </w:r>
      <w:r w:rsidR="00A60AE0" w:rsidRPr="00BA1750">
        <w:rPr>
          <w:rFonts w:ascii="Cambria" w:hAnsi="Cambria"/>
          <w:sz w:val="24"/>
          <w:szCs w:val="24"/>
        </w:rPr>
        <w:t>materiais a</w:t>
      </w:r>
      <w:r w:rsidR="00A60AE0" w:rsidRPr="00BA1750">
        <w:rPr>
          <w:rFonts w:ascii="Cambria" w:hAnsi="Cambria"/>
          <w:spacing w:val="1"/>
          <w:sz w:val="24"/>
          <w:szCs w:val="24"/>
        </w:rPr>
        <w:t xml:space="preserve"> </w:t>
      </w:r>
      <w:r w:rsidR="00A60AE0" w:rsidRPr="00BA1750">
        <w:rPr>
          <w:rFonts w:ascii="Cambria" w:hAnsi="Cambria"/>
          <w:sz w:val="24"/>
          <w:szCs w:val="24"/>
        </w:rPr>
        <w:t>serem</w:t>
      </w:r>
      <w:r w:rsidR="00A60AE0" w:rsidRPr="00BA1750">
        <w:rPr>
          <w:rFonts w:ascii="Cambria" w:hAnsi="Cambria"/>
          <w:spacing w:val="1"/>
          <w:sz w:val="24"/>
          <w:szCs w:val="24"/>
        </w:rPr>
        <w:t xml:space="preserve"> </w:t>
      </w:r>
      <w:r w:rsidR="00A60AE0" w:rsidRPr="00BA1750">
        <w:rPr>
          <w:rFonts w:ascii="Cambria" w:hAnsi="Cambria"/>
          <w:sz w:val="24"/>
          <w:szCs w:val="24"/>
        </w:rPr>
        <w:t>utilizados</w:t>
      </w:r>
      <w:r w:rsidR="00A60AE0" w:rsidRPr="00BA1750">
        <w:rPr>
          <w:rFonts w:ascii="Cambria" w:hAnsi="Cambria"/>
          <w:spacing w:val="1"/>
          <w:sz w:val="24"/>
          <w:szCs w:val="24"/>
        </w:rPr>
        <w:t xml:space="preserve"> </w:t>
      </w:r>
      <w:r w:rsidR="00A60AE0" w:rsidRPr="00BA1750">
        <w:rPr>
          <w:rFonts w:ascii="Cambria" w:hAnsi="Cambria"/>
          <w:sz w:val="24"/>
          <w:szCs w:val="24"/>
        </w:rPr>
        <w:t>na realização</w:t>
      </w:r>
      <w:r w:rsidR="00A60AE0" w:rsidRPr="00BA1750">
        <w:rPr>
          <w:rFonts w:ascii="Cambria" w:hAnsi="Cambria"/>
          <w:spacing w:val="1"/>
          <w:sz w:val="24"/>
          <w:szCs w:val="24"/>
        </w:rPr>
        <w:t xml:space="preserve"> </w:t>
      </w:r>
      <w:r w:rsidR="00A60AE0" w:rsidRPr="00BA1750">
        <w:rPr>
          <w:rFonts w:ascii="Cambria" w:hAnsi="Cambria"/>
          <w:sz w:val="24"/>
          <w:szCs w:val="24"/>
        </w:rPr>
        <w:t>dos serviços</w:t>
      </w:r>
      <w:r w:rsidR="00A60AE0" w:rsidRPr="00BA1750">
        <w:rPr>
          <w:rFonts w:ascii="Cambria" w:hAnsi="Cambria"/>
          <w:spacing w:val="1"/>
          <w:sz w:val="24"/>
          <w:szCs w:val="24"/>
        </w:rPr>
        <w:t xml:space="preserve"> </w:t>
      </w:r>
      <w:r w:rsidR="00A60AE0" w:rsidRPr="00BA1750">
        <w:rPr>
          <w:rFonts w:ascii="Cambria" w:hAnsi="Cambria"/>
          <w:sz w:val="24"/>
          <w:szCs w:val="24"/>
        </w:rPr>
        <w:t>serão</w:t>
      </w:r>
      <w:r w:rsidR="00A60AE0" w:rsidRPr="00BA1750">
        <w:rPr>
          <w:rFonts w:ascii="Cambria" w:hAnsi="Cambria"/>
          <w:spacing w:val="1"/>
          <w:sz w:val="24"/>
          <w:szCs w:val="24"/>
        </w:rPr>
        <w:t xml:space="preserve"> </w:t>
      </w:r>
      <w:r w:rsidR="00A60AE0" w:rsidRPr="00BA1750">
        <w:rPr>
          <w:rFonts w:ascii="Cambria" w:hAnsi="Cambria"/>
          <w:sz w:val="24"/>
          <w:szCs w:val="24"/>
        </w:rPr>
        <w:t>novos</w:t>
      </w:r>
      <w:r w:rsidR="005413B8">
        <w:rPr>
          <w:rFonts w:ascii="Cambria" w:hAnsi="Cambria"/>
          <w:sz w:val="24"/>
          <w:szCs w:val="24"/>
        </w:rPr>
        <w:t xml:space="preserve"> de primeira linha</w:t>
      </w:r>
      <w:r w:rsidR="00A60AE0" w:rsidRPr="00BA1750">
        <w:rPr>
          <w:rFonts w:ascii="Cambria" w:hAnsi="Cambria"/>
          <w:sz w:val="24"/>
          <w:szCs w:val="24"/>
        </w:rPr>
        <w:t>, assim</w:t>
      </w:r>
      <w:r w:rsidR="00A60AE0" w:rsidRPr="00BA1750">
        <w:rPr>
          <w:rFonts w:ascii="Cambria" w:hAnsi="Cambria"/>
          <w:spacing w:val="1"/>
          <w:sz w:val="24"/>
          <w:szCs w:val="24"/>
        </w:rPr>
        <w:t xml:space="preserve"> </w:t>
      </w:r>
      <w:r w:rsidR="00A60AE0" w:rsidRPr="00BA1750">
        <w:rPr>
          <w:rFonts w:ascii="Cambria" w:hAnsi="Cambria"/>
          <w:sz w:val="24"/>
          <w:szCs w:val="24"/>
        </w:rPr>
        <w:t>considerados</w:t>
      </w:r>
      <w:r w:rsidR="00A60AE0" w:rsidRPr="00BA1750">
        <w:rPr>
          <w:rFonts w:ascii="Cambria" w:hAnsi="Cambria"/>
          <w:spacing w:val="-3"/>
          <w:sz w:val="24"/>
          <w:szCs w:val="24"/>
        </w:rPr>
        <w:t xml:space="preserve"> </w:t>
      </w:r>
      <w:r w:rsidR="00A60AE0" w:rsidRPr="00BA1750">
        <w:rPr>
          <w:rFonts w:ascii="Cambria" w:hAnsi="Cambria"/>
          <w:sz w:val="24"/>
          <w:szCs w:val="24"/>
        </w:rPr>
        <w:t>os de primeiro</w:t>
      </w:r>
      <w:r w:rsidR="00A60AE0" w:rsidRPr="00BA1750">
        <w:rPr>
          <w:rFonts w:ascii="Cambria" w:hAnsi="Cambria"/>
          <w:spacing w:val="-1"/>
          <w:sz w:val="24"/>
          <w:szCs w:val="24"/>
        </w:rPr>
        <w:t xml:space="preserve"> </w:t>
      </w:r>
      <w:r w:rsidR="00A60AE0" w:rsidRPr="00BA1750">
        <w:rPr>
          <w:rFonts w:ascii="Cambria" w:hAnsi="Cambria"/>
          <w:sz w:val="24"/>
          <w:szCs w:val="24"/>
        </w:rPr>
        <w:t>uso, e</w:t>
      </w:r>
      <w:r w:rsidR="00A60AE0" w:rsidRPr="00BA1750">
        <w:rPr>
          <w:rFonts w:ascii="Cambria" w:hAnsi="Cambria"/>
          <w:spacing w:val="-3"/>
          <w:sz w:val="24"/>
          <w:szCs w:val="24"/>
        </w:rPr>
        <w:t xml:space="preserve"> </w:t>
      </w:r>
      <w:r w:rsidR="00A60AE0" w:rsidRPr="00BA1750">
        <w:rPr>
          <w:rFonts w:ascii="Cambria" w:hAnsi="Cambria"/>
          <w:sz w:val="24"/>
          <w:szCs w:val="24"/>
        </w:rPr>
        <w:t>deverão</w:t>
      </w:r>
      <w:r w:rsidR="00A60AE0" w:rsidRPr="00BA1750">
        <w:rPr>
          <w:rFonts w:ascii="Cambria" w:hAnsi="Cambria"/>
          <w:spacing w:val="-2"/>
          <w:sz w:val="24"/>
          <w:szCs w:val="24"/>
        </w:rPr>
        <w:t xml:space="preserve"> </w:t>
      </w:r>
      <w:r w:rsidR="00A60AE0" w:rsidRPr="00BA1750">
        <w:rPr>
          <w:rFonts w:ascii="Cambria" w:hAnsi="Cambria"/>
          <w:sz w:val="24"/>
          <w:szCs w:val="24"/>
        </w:rPr>
        <w:t>ser entregues</w:t>
      </w:r>
      <w:r w:rsidR="00A60AE0" w:rsidRPr="00BA1750">
        <w:rPr>
          <w:rFonts w:ascii="Cambria" w:hAnsi="Cambria"/>
          <w:spacing w:val="-1"/>
          <w:sz w:val="24"/>
          <w:szCs w:val="24"/>
        </w:rPr>
        <w:t xml:space="preserve"> </w:t>
      </w:r>
      <w:r w:rsidR="00A60AE0" w:rsidRPr="00BA1750">
        <w:rPr>
          <w:rFonts w:ascii="Cambria" w:hAnsi="Cambria"/>
          <w:sz w:val="24"/>
          <w:szCs w:val="24"/>
        </w:rPr>
        <w:t>no</w:t>
      </w:r>
      <w:r w:rsidR="00A60AE0" w:rsidRPr="00BA1750">
        <w:rPr>
          <w:rFonts w:ascii="Cambria" w:hAnsi="Cambria"/>
          <w:spacing w:val="-3"/>
          <w:sz w:val="24"/>
          <w:szCs w:val="24"/>
        </w:rPr>
        <w:t xml:space="preserve"> </w:t>
      </w:r>
      <w:r w:rsidR="00A60AE0" w:rsidRPr="00BA1750">
        <w:rPr>
          <w:rFonts w:ascii="Cambria" w:hAnsi="Cambria"/>
          <w:sz w:val="24"/>
          <w:szCs w:val="24"/>
        </w:rPr>
        <w:t>local</w:t>
      </w:r>
      <w:r w:rsidR="00A60AE0" w:rsidRPr="00BA1750">
        <w:rPr>
          <w:rFonts w:ascii="Cambria" w:hAnsi="Cambria"/>
          <w:spacing w:val="1"/>
          <w:sz w:val="24"/>
          <w:szCs w:val="24"/>
        </w:rPr>
        <w:t xml:space="preserve"> </w:t>
      </w:r>
      <w:r w:rsidR="00A60AE0" w:rsidRPr="00BA1750">
        <w:rPr>
          <w:rFonts w:ascii="Cambria" w:hAnsi="Cambria"/>
          <w:sz w:val="24"/>
          <w:szCs w:val="24"/>
        </w:rPr>
        <w:t>da</w:t>
      </w:r>
      <w:r w:rsidR="00A60AE0" w:rsidRPr="00BA1750">
        <w:rPr>
          <w:rFonts w:ascii="Cambria" w:hAnsi="Cambria"/>
          <w:spacing w:val="-1"/>
          <w:sz w:val="24"/>
          <w:szCs w:val="24"/>
        </w:rPr>
        <w:t xml:space="preserve"> </w:t>
      </w:r>
      <w:r w:rsidR="00A60AE0" w:rsidRPr="00BA1750">
        <w:rPr>
          <w:rFonts w:ascii="Cambria" w:hAnsi="Cambria"/>
          <w:sz w:val="24"/>
          <w:szCs w:val="24"/>
        </w:rPr>
        <w:t>obra de</w:t>
      </w:r>
      <w:r w:rsidR="00A60AE0" w:rsidRPr="00BA1750">
        <w:rPr>
          <w:rFonts w:ascii="Cambria" w:hAnsi="Cambria"/>
          <w:spacing w:val="-2"/>
          <w:sz w:val="24"/>
          <w:szCs w:val="24"/>
        </w:rPr>
        <w:t xml:space="preserve"> </w:t>
      </w:r>
      <w:r w:rsidR="00A60AE0" w:rsidRPr="00BA1750">
        <w:rPr>
          <w:rFonts w:ascii="Cambria" w:hAnsi="Cambria"/>
          <w:sz w:val="24"/>
          <w:szCs w:val="24"/>
        </w:rPr>
        <w:t>forma</w:t>
      </w:r>
      <w:r w:rsidR="00A60AE0" w:rsidRPr="00BA1750">
        <w:rPr>
          <w:rFonts w:ascii="Cambria" w:hAnsi="Cambria"/>
          <w:spacing w:val="-1"/>
          <w:sz w:val="24"/>
          <w:szCs w:val="24"/>
        </w:rPr>
        <w:t xml:space="preserve"> </w:t>
      </w:r>
      <w:r w:rsidR="00A60AE0" w:rsidRPr="00BA1750">
        <w:rPr>
          <w:rFonts w:ascii="Cambria" w:hAnsi="Cambria"/>
          <w:sz w:val="24"/>
          <w:szCs w:val="24"/>
        </w:rPr>
        <w:t>integral.</w:t>
      </w:r>
    </w:p>
    <w:p w14:paraId="46787723" w14:textId="5399B85F" w:rsidR="00A60AE0" w:rsidRPr="00BA1750" w:rsidRDefault="00D50E5B"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8.6</w:t>
      </w:r>
      <w:r w:rsidR="00A60AE0" w:rsidRPr="00BA1750">
        <w:rPr>
          <w:rFonts w:ascii="Cambria" w:hAnsi="Cambria"/>
          <w:sz w:val="24"/>
          <w:szCs w:val="24"/>
        </w:rPr>
        <w:t xml:space="preserve"> Em caso de serviços/materiais/equipamentos, entregues em desconformidade com </w:t>
      </w:r>
      <w:r w:rsidR="00D3208C" w:rsidRPr="00BA1750">
        <w:rPr>
          <w:rFonts w:ascii="Cambria" w:hAnsi="Cambria"/>
          <w:sz w:val="24"/>
          <w:szCs w:val="24"/>
        </w:rPr>
        <w:t>o especificado</w:t>
      </w:r>
      <w:r w:rsidR="00A60AE0" w:rsidRPr="00BA1750">
        <w:rPr>
          <w:rFonts w:ascii="Cambria" w:hAnsi="Cambria"/>
          <w:sz w:val="24"/>
          <w:szCs w:val="24"/>
        </w:rPr>
        <w:t>, ou com defeito, a contratante providenciará a sua remoção e substituição em até 10</w:t>
      </w:r>
      <w:r w:rsidR="00A60AE0" w:rsidRPr="00BA1750">
        <w:rPr>
          <w:rFonts w:ascii="Cambria" w:hAnsi="Cambria"/>
          <w:spacing w:val="1"/>
          <w:sz w:val="24"/>
          <w:szCs w:val="24"/>
        </w:rPr>
        <w:t xml:space="preserve"> </w:t>
      </w:r>
      <w:r w:rsidR="00A60AE0" w:rsidRPr="00BA1750">
        <w:rPr>
          <w:rFonts w:ascii="Cambria" w:hAnsi="Cambria"/>
          <w:sz w:val="24"/>
          <w:szCs w:val="24"/>
        </w:rPr>
        <w:t>(dez)</w:t>
      </w:r>
      <w:r w:rsidR="00A60AE0" w:rsidRPr="00BA1750">
        <w:rPr>
          <w:rFonts w:ascii="Cambria" w:hAnsi="Cambria"/>
          <w:spacing w:val="-2"/>
          <w:sz w:val="24"/>
          <w:szCs w:val="24"/>
        </w:rPr>
        <w:t xml:space="preserve"> </w:t>
      </w:r>
      <w:r w:rsidR="00A60AE0" w:rsidRPr="00BA1750">
        <w:rPr>
          <w:rFonts w:ascii="Cambria" w:hAnsi="Cambria"/>
          <w:sz w:val="24"/>
          <w:szCs w:val="24"/>
        </w:rPr>
        <w:t>dias contados da notificação.</w:t>
      </w:r>
    </w:p>
    <w:p w14:paraId="21E4FCFA" w14:textId="67909584" w:rsidR="002C7798" w:rsidRPr="00BA1750" w:rsidRDefault="001E23F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9 </w:t>
      </w:r>
      <w:r w:rsidR="002C7798" w:rsidRPr="00BA1750">
        <w:rPr>
          <w:rFonts w:ascii="Cambria" w:hAnsi="Cambria" w:cs="Times New Roman"/>
          <w:b/>
          <w:bCs/>
          <w:sz w:val="24"/>
          <w:szCs w:val="24"/>
        </w:rPr>
        <w:t xml:space="preserve">CLÁUSULA </w:t>
      </w:r>
      <w:r w:rsidR="00F563D2" w:rsidRPr="00BA1750">
        <w:rPr>
          <w:rFonts w:ascii="Cambria" w:hAnsi="Cambria" w:cs="Times New Roman"/>
          <w:b/>
          <w:bCs/>
          <w:sz w:val="24"/>
          <w:szCs w:val="24"/>
        </w:rPr>
        <w:t>NONA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DAS ESPECIFICAÇÕES GERAIS</w:t>
      </w:r>
    </w:p>
    <w:p w14:paraId="289CC958" w14:textId="2598D898" w:rsidR="002C7798" w:rsidRPr="00BA1750" w:rsidRDefault="002973E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9.1 </w:t>
      </w:r>
      <w:r w:rsidRPr="00BA1750">
        <w:rPr>
          <w:rFonts w:ascii="Cambria" w:hAnsi="Cambria" w:cs="Times New Roman"/>
          <w:sz w:val="24"/>
          <w:szCs w:val="24"/>
        </w:rPr>
        <w:t>Os casos não abordados nas especificações serão definidos pelo contratante de maneira a manter o padrão de qualidade e prazos previstos para contratação.</w:t>
      </w:r>
    </w:p>
    <w:p w14:paraId="73BA05E0" w14:textId="628B6302" w:rsidR="002973EA" w:rsidRPr="00BA1750" w:rsidRDefault="002973E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9.2 </w:t>
      </w:r>
      <w:r w:rsidR="00FD61D0" w:rsidRPr="00BA1750">
        <w:rPr>
          <w:rFonts w:ascii="Cambria" w:hAnsi="Cambria" w:cs="Times New Roman"/>
          <w:sz w:val="24"/>
          <w:szCs w:val="24"/>
        </w:rPr>
        <w:t>Nenhum trabalho adicional ou modificação do objeto poderá ser efetuada pela Contratada sem a autorização expressa do Contratante, respeitando todas as disposições e condições estabelecidas no contrato.</w:t>
      </w:r>
    </w:p>
    <w:p w14:paraId="1862212A" w14:textId="0E1D6341" w:rsidR="00FD61D0" w:rsidRPr="00BA1750" w:rsidRDefault="00FD61D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9.3</w:t>
      </w:r>
      <w:r w:rsidRPr="00BA1750">
        <w:rPr>
          <w:rFonts w:ascii="Cambria" w:hAnsi="Cambria" w:cs="Times New Roman"/>
          <w:sz w:val="24"/>
          <w:szCs w:val="24"/>
        </w:rPr>
        <w:t xml:space="preserve"> </w:t>
      </w:r>
      <w:r w:rsidR="007034A7" w:rsidRPr="00BA1750">
        <w:rPr>
          <w:rFonts w:ascii="Cambria" w:hAnsi="Cambria" w:cs="Times New Roman"/>
          <w:sz w:val="24"/>
          <w:szCs w:val="24"/>
        </w:rPr>
        <w:t>A contratada deverá levar em conta todas as precauções e zelar permanentemente para que suas operações não provoquem danos físicos ou materiais a terceiros, cabendo-lhe, exclusivamente, todos os ônus para reparação de eventuais danos causados.</w:t>
      </w:r>
    </w:p>
    <w:p w14:paraId="187563D2" w14:textId="3BD1135E" w:rsidR="007034A7" w:rsidRPr="00BA1750" w:rsidRDefault="007034A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9.4</w:t>
      </w:r>
      <w:r w:rsidR="002A552A" w:rsidRPr="00BA1750">
        <w:rPr>
          <w:rFonts w:ascii="Cambria" w:hAnsi="Cambria" w:cs="Times New Roman"/>
          <w:sz w:val="24"/>
          <w:szCs w:val="24"/>
        </w:rPr>
        <w:t xml:space="preserve"> A remoção de todo entulho gerado na execução dos serviços, para local permitido pel</w:t>
      </w:r>
      <w:r w:rsidR="00584D82">
        <w:rPr>
          <w:rFonts w:ascii="Cambria" w:hAnsi="Cambria" w:cs="Times New Roman"/>
          <w:sz w:val="24"/>
          <w:szCs w:val="24"/>
        </w:rPr>
        <w:t>o</w:t>
      </w:r>
      <w:r w:rsidR="002A552A" w:rsidRPr="00BA1750">
        <w:rPr>
          <w:rFonts w:ascii="Cambria" w:hAnsi="Cambria" w:cs="Times New Roman"/>
          <w:sz w:val="24"/>
          <w:szCs w:val="24"/>
        </w:rPr>
        <w:t xml:space="preserve"> </w:t>
      </w:r>
      <w:r w:rsidR="00E36FE2">
        <w:rPr>
          <w:rFonts w:ascii="Cambria" w:hAnsi="Cambria" w:cs="Times New Roman"/>
          <w:sz w:val="24"/>
          <w:szCs w:val="24"/>
        </w:rPr>
        <w:t>FMS</w:t>
      </w:r>
      <w:r w:rsidR="00584D82">
        <w:rPr>
          <w:rFonts w:ascii="Cambria" w:hAnsi="Cambria" w:cs="Times New Roman"/>
          <w:sz w:val="24"/>
          <w:szCs w:val="24"/>
        </w:rPr>
        <w:t xml:space="preserve"> do Município de </w:t>
      </w:r>
      <w:r w:rsidR="002A552A" w:rsidRPr="00BA1750">
        <w:rPr>
          <w:rFonts w:ascii="Cambria" w:hAnsi="Cambria" w:cs="Times New Roman"/>
          <w:sz w:val="24"/>
          <w:szCs w:val="24"/>
        </w:rPr>
        <w:t>Piracanjuba, será feita pela</w:t>
      </w:r>
      <w:r w:rsidR="009072DD" w:rsidRPr="00BA1750">
        <w:rPr>
          <w:rFonts w:ascii="Cambria" w:hAnsi="Cambria" w:cs="Times New Roman"/>
          <w:sz w:val="24"/>
          <w:szCs w:val="24"/>
        </w:rPr>
        <w:t xml:space="preserve"> contratada.</w:t>
      </w:r>
    </w:p>
    <w:p w14:paraId="727BE1EF" w14:textId="271AA737" w:rsidR="009072DD" w:rsidRPr="00BA1750" w:rsidRDefault="009072D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9.5</w:t>
      </w:r>
      <w:r w:rsidRPr="00BA1750">
        <w:rPr>
          <w:rFonts w:ascii="Cambria" w:hAnsi="Cambria" w:cs="Times New Roman"/>
          <w:sz w:val="24"/>
          <w:szCs w:val="24"/>
        </w:rPr>
        <w:t xml:space="preserve"> A contratada será responsável, nas áreas em que estiver executando os serviços, pela proteção de toda a propriedade pública e privada, linhas de energia elétrica, adutoras, telefone, fibra</w:t>
      </w:r>
      <w:r w:rsidR="003603D2" w:rsidRPr="00BA1750">
        <w:rPr>
          <w:rFonts w:ascii="Cambria" w:hAnsi="Cambria" w:cs="Times New Roman"/>
          <w:sz w:val="24"/>
          <w:szCs w:val="24"/>
        </w:rPr>
        <w:t xml:space="preserve"> ótica, dutos de água, esgoto e drenagem pluvial e outros serviços de utilidade pública, nas áreas da Contratante</w:t>
      </w:r>
      <w:r w:rsidR="001008C4" w:rsidRPr="00BA1750">
        <w:rPr>
          <w:rFonts w:ascii="Cambria" w:hAnsi="Cambria" w:cs="Times New Roman"/>
          <w:sz w:val="24"/>
          <w:szCs w:val="24"/>
        </w:rPr>
        <w:t xml:space="preserve"> e adjacente, devendo corrigir imediatamente, às suas expensas, quaisquer avarias que nelas provocar, deixando-as conforme seu estado original.</w:t>
      </w:r>
    </w:p>
    <w:p w14:paraId="448D9EDB" w14:textId="193F385F" w:rsidR="001008C4" w:rsidRPr="00BA1750" w:rsidRDefault="001008C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9.6</w:t>
      </w:r>
      <w:r w:rsidRPr="00BA1750">
        <w:rPr>
          <w:rFonts w:ascii="Cambria" w:hAnsi="Cambria" w:cs="Times New Roman"/>
          <w:sz w:val="24"/>
          <w:szCs w:val="24"/>
        </w:rPr>
        <w:t xml:space="preserve"> Correrá por conta exclusiva da Contratada a responsabilidade por quaisquer acidentes na execução dos serviços contratados, pelo uso indevido de patentes registradas e pela destruição ou danificação dos demais serviços em execução até sua definitiva aceitação.</w:t>
      </w:r>
    </w:p>
    <w:p w14:paraId="29625D0B" w14:textId="1CA7E665" w:rsidR="001008C4" w:rsidRPr="00BA1750" w:rsidRDefault="001008C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9.7</w:t>
      </w:r>
      <w:r w:rsidRPr="00BA1750">
        <w:rPr>
          <w:rFonts w:ascii="Cambria" w:hAnsi="Cambria" w:cs="Times New Roman"/>
          <w:sz w:val="24"/>
          <w:szCs w:val="24"/>
        </w:rPr>
        <w:t xml:space="preserve"> Todas as questões, reclamações, demandas judiciais, ações por perdas ou danos e indenizações oriundas de danos causados pela Contratada serão de sua inteira </w:t>
      </w:r>
      <w:r w:rsidR="006B2C66" w:rsidRPr="00BA1750">
        <w:rPr>
          <w:rFonts w:ascii="Cambria" w:hAnsi="Cambria" w:cs="Times New Roman"/>
          <w:sz w:val="24"/>
          <w:szCs w:val="24"/>
        </w:rPr>
        <w:t>responsabilidade, não cabendo responsabilidade solidária ou subsidiária por parte de contratante.</w:t>
      </w:r>
    </w:p>
    <w:p w14:paraId="04916AC9" w14:textId="43917FE0" w:rsidR="006B2C66" w:rsidRPr="00BA1750" w:rsidRDefault="006B2C6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9.8</w:t>
      </w:r>
      <w:r w:rsidRPr="00BA1750">
        <w:rPr>
          <w:rFonts w:ascii="Cambria" w:hAnsi="Cambria" w:cs="Times New Roman"/>
          <w:sz w:val="24"/>
          <w:szCs w:val="24"/>
        </w:rPr>
        <w:t xml:space="preserve"> A equipe técnica da contratada responsável pelos serviços deverá contar com profissionais especializados e devidamente habilitados para desenvolverem as diversas atividades necessárias </w:t>
      </w:r>
      <w:r w:rsidR="002B6ADA" w:rsidRPr="00BA1750">
        <w:rPr>
          <w:rFonts w:ascii="Cambria" w:hAnsi="Cambria" w:cs="Times New Roman"/>
          <w:sz w:val="24"/>
          <w:szCs w:val="24"/>
        </w:rPr>
        <w:t>à</w:t>
      </w:r>
      <w:r w:rsidRPr="00BA1750">
        <w:rPr>
          <w:rFonts w:ascii="Cambria" w:hAnsi="Cambria" w:cs="Times New Roman"/>
          <w:sz w:val="24"/>
          <w:szCs w:val="24"/>
        </w:rPr>
        <w:t xml:space="preserve"> execução dos serviços.</w:t>
      </w:r>
    </w:p>
    <w:p w14:paraId="759A64E0" w14:textId="4C0C7637" w:rsidR="006B2C66" w:rsidRPr="00BA1750" w:rsidRDefault="006B2C6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9.9</w:t>
      </w:r>
      <w:r w:rsidRPr="00BA1750">
        <w:rPr>
          <w:rFonts w:ascii="Cambria" w:hAnsi="Cambria" w:cs="Times New Roman"/>
          <w:sz w:val="24"/>
          <w:szCs w:val="24"/>
        </w:rPr>
        <w:t xml:space="preserve"> A qualquer tempo a fiscalização poderá</w:t>
      </w:r>
      <w:r w:rsidR="002B6ADA" w:rsidRPr="00BA1750">
        <w:rPr>
          <w:rFonts w:ascii="Cambria" w:hAnsi="Cambria" w:cs="Times New Roman"/>
          <w:sz w:val="24"/>
          <w:szCs w:val="24"/>
        </w:rPr>
        <w:t xml:space="preserve"> solicitar, justificadamente, a substituição de membro da equipe técnica da contratada, caso fique comprovado que sua conduta esteja prejudicando a execução da obra.</w:t>
      </w:r>
    </w:p>
    <w:p w14:paraId="4DBD80A7" w14:textId="3B6C2F37" w:rsidR="002B6ADA" w:rsidRPr="00BA1750" w:rsidRDefault="002B6AD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9.10</w:t>
      </w:r>
      <w:r w:rsidRPr="00BA1750">
        <w:rPr>
          <w:rFonts w:ascii="Cambria" w:hAnsi="Cambria" w:cs="Times New Roman"/>
          <w:sz w:val="24"/>
          <w:szCs w:val="24"/>
        </w:rPr>
        <w:t xml:space="preserve"> A contratada cuidará para que o local permaneça sempre limpo e organizado, com os materiais estocados e empilhados em local apropriado, por tipo e qualidade.</w:t>
      </w:r>
    </w:p>
    <w:p w14:paraId="405C1A09" w14:textId="597FADEB" w:rsidR="002B6ADA" w:rsidRPr="00BA1750" w:rsidRDefault="002B6AD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9.11</w:t>
      </w:r>
      <w:r w:rsidRPr="00BA1750">
        <w:rPr>
          <w:rFonts w:ascii="Cambria" w:hAnsi="Cambria" w:cs="Times New Roman"/>
          <w:sz w:val="24"/>
          <w:szCs w:val="24"/>
        </w:rPr>
        <w:t xml:space="preserve"> </w:t>
      </w:r>
      <w:r w:rsidR="00CD6AC1" w:rsidRPr="00BA1750">
        <w:rPr>
          <w:rFonts w:ascii="Cambria" w:hAnsi="Cambria" w:cs="Times New Roman"/>
          <w:sz w:val="24"/>
          <w:szCs w:val="24"/>
        </w:rPr>
        <w:t xml:space="preserve">É obrigatório que a Contratada prova e cumpra a Gestão dos Resíduos Sólidos, conforme estabelece a Resolução do CONAMA nº 307, de 05 de julho de 2002. Tem-se, ainda, que observar, prevenir e fazer cumprir os artigos 46, 49 e 60, da Lei </w:t>
      </w:r>
      <w:r w:rsidR="00B52A90" w:rsidRPr="00BA1750">
        <w:rPr>
          <w:rFonts w:ascii="Cambria" w:hAnsi="Cambria" w:cs="Times New Roman"/>
          <w:sz w:val="24"/>
          <w:szCs w:val="24"/>
        </w:rPr>
        <w:t xml:space="preserve">nº 9.605, de 12 de fevereiro de 1998, que dispõe sobre as sanções penais e administrativas derivadas de condutas e atividades lesivas ao </w:t>
      </w:r>
      <w:r w:rsidR="005413B8">
        <w:rPr>
          <w:rFonts w:ascii="Cambria" w:hAnsi="Cambria" w:cs="Times New Roman"/>
          <w:sz w:val="24"/>
          <w:szCs w:val="24"/>
        </w:rPr>
        <w:t>Meio Ambiente.</w:t>
      </w:r>
    </w:p>
    <w:p w14:paraId="625222CA" w14:textId="7B16748E"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9.12</w:t>
      </w:r>
      <w:r w:rsidRPr="00BA1750">
        <w:rPr>
          <w:rFonts w:ascii="Cambria" w:hAnsi="Cambria" w:cs="Times New Roman"/>
          <w:sz w:val="24"/>
          <w:szCs w:val="24"/>
        </w:rPr>
        <w:t xml:space="preserve"> Se, para facilitar seus trabalhos, a contratada necessitar elaborar desenhos de execução adicionais, além dos detalhamentos constantes dos desenhos apresentados pelo contratante, deverá fazê-lo às suas expensas exclusivas, submetendo-os a aprovação da Fiscalização.</w:t>
      </w:r>
    </w:p>
    <w:p w14:paraId="278274EE" w14:textId="07AC93B5"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9.13</w:t>
      </w:r>
      <w:r w:rsidRPr="00BA1750">
        <w:rPr>
          <w:rFonts w:ascii="Cambria" w:hAnsi="Cambria" w:cs="Times New Roman"/>
          <w:sz w:val="24"/>
          <w:szCs w:val="24"/>
        </w:rPr>
        <w:t xml:space="preserve"> Para os serviços objetos destas especificações e projetos, caberá a contratada fornecer e conservar equipamento mecânico e o ferramental necessários, usar mão de obra hábil e idônea, agrupando permanentemente em serviço uma equipe homogênea e suficiente de operários, mestres e encarregados que assegurem progresso satisfatório dos serviços, bem como obter os materiais necessários e em quantidades suficientes para a conclusão dos serviços no prazo fixado.</w:t>
      </w:r>
    </w:p>
    <w:p w14:paraId="02AB30A5" w14:textId="0B2AB1B5"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9.14 </w:t>
      </w:r>
      <w:r w:rsidRPr="00BA1750">
        <w:rPr>
          <w:rFonts w:ascii="Cambria" w:hAnsi="Cambria" w:cs="Times New Roman"/>
          <w:sz w:val="24"/>
          <w:szCs w:val="24"/>
        </w:rPr>
        <w:t>É da competência da Contratada registrar no Diário de Obras todas as ocorrências diárias, bem como especificar detalhadamente</w:t>
      </w:r>
      <w:r w:rsidR="00462792" w:rsidRPr="00BA1750">
        <w:rPr>
          <w:rFonts w:ascii="Cambria" w:hAnsi="Cambria" w:cs="Times New Roman"/>
          <w:sz w:val="24"/>
          <w:szCs w:val="24"/>
        </w:rPr>
        <w:t xml:space="preserve"> os serviços em execução, devendo a Fiscalização, neste mesmo Diário, confirmar ou retificar o registro.</w:t>
      </w:r>
    </w:p>
    <w:p w14:paraId="7FF01CDB" w14:textId="07639446" w:rsidR="00462792" w:rsidRPr="00BA1750" w:rsidRDefault="0046279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9.15</w:t>
      </w:r>
      <w:r w:rsidRPr="00BA1750">
        <w:rPr>
          <w:rFonts w:ascii="Cambria" w:hAnsi="Cambria" w:cs="Times New Roman"/>
          <w:sz w:val="24"/>
          <w:szCs w:val="24"/>
        </w:rPr>
        <w:t xml:space="preserve"> A abertura do Diário de Obras deverá ser feita junto com a Fiscalização no dia de início dos serviços. Será tolerado</w:t>
      </w:r>
      <w:r w:rsidR="000F5176" w:rsidRPr="00BA1750">
        <w:rPr>
          <w:rFonts w:ascii="Cambria" w:hAnsi="Cambria" w:cs="Times New Roman"/>
          <w:sz w:val="24"/>
          <w:szCs w:val="24"/>
        </w:rPr>
        <w:t xml:space="preserve"> um prazo máximo de 48 (quarenta e oito) horas, em casos excepcionais, para o preenchimento do Diário de Obras durante a execução do objeto. A partir desse prazo poderão ser aplicadas as sanções previstas no Projeto </w:t>
      </w:r>
      <w:r w:rsidR="00610144">
        <w:rPr>
          <w:rFonts w:ascii="Cambria" w:hAnsi="Cambria" w:cs="Times New Roman"/>
          <w:sz w:val="24"/>
          <w:szCs w:val="24"/>
        </w:rPr>
        <w:t>Básico</w:t>
      </w:r>
      <w:r w:rsidR="000F5176" w:rsidRPr="00BA1750">
        <w:rPr>
          <w:rFonts w:ascii="Cambria" w:hAnsi="Cambria" w:cs="Times New Roman"/>
          <w:sz w:val="24"/>
          <w:szCs w:val="24"/>
        </w:rPr>
        <w:t xml:space="preserve"> e demais documentos.</w:t>
      </w:r>
    </w:p>
    <w:p w14:paraId="45EA7AE9" w14:textId="3EB5F436" w:rsidR="002C7798" w:rsidRPr="00BA1750" w:rsidRDefault="006859A3"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10 </w:t>
      </w:r>
      <w:r w:rsidR="002C7798" w:rsidRPr="00BA1750">
        <w:rPr>
          <w:rFonts w:ascii="Cambria" w:hAnsi="Cambria" w:cs="Times New Roman"/>
          <w:b/>
          <w:bCs/>
          <w:sz w:val="24"/>
          <w:szCs w:val="24"/>
        </w:rPr>
        <w:t xml:space="preserve">CLÁUSULA </w:t>
      </w:r>
      <w:r w:rsidR="00F563D2" w:rsidRPr="00BA1750">
        <w:rPr>
          <w:rFonts w:ascii="Cambria" w:hAnsi="Cambria" w:cs="Times New Roman"/>
          <w:b/>
          <w:bCs/>
          <w:sz w:val="24"/>
          <w:szCs w:val="24"/>
        </w:rPr>
        <w:t>DÉCIMA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DO ACOMPANHAMENTO E FISCALIZAÇ</w:t>
      </w:r>
      <w:r w:rsidR="008B3C1E">
        <w:rPr>
          <w:rFonts w:ascii="Cambria" w:hAnsi="Cambria" w:cs="Times New Roman"/>
          <w:b/>
          <w:bCs/>
          <w:sz w:val="24"/>
          <w:szCs w:val="24"/>
        </w:rPr>
        <w:t>ÃO</w:t>
      </w:r>
      <w:r w:rsidR="00F563D2" w:rsidRPr="00BA1750">
        <w:rPr>
          <w:rFonts w:ascii="Cambria" w:hAnsi="Cambria" w:cs="Times New Roman"/>
          <w:b/>
          <w:bCs/>
          <w:sz w:val="24"/>
          <w:szCs w:val="24"/>
        </w:rPr>
        <w:t xml:space="preserve"> DO CONTATO</w:t>
      </w:r>
    </w:p>
    <w:p w14:paraId="752274DF" w14:textId="711AAB4C" w:rsidR="002C7798" w:rsidRPr="00BA1750" w:rsidRDefault="003323C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10.1 </w:t>
      </w:r>
      <w:r w:rsidR="005453F5">
        <w:rPr>
          <w:rFonts w:ascii="Cambria" w:hAnsi="Cambria" w:cs="Times New Roman"/>
          <w:sz w:val="24"/>
          <w:szCs w:val="24"/>
        </w:rPr>
        <w:t xml:space="preserve">O </w:t>
      </w:r>
      <w:r w:rsidR="00E36FE2">
        <w:rPr>
          <w:rFonts w:ascii="Cambria" w:hAnsi="Cambria" w:cs="Times New Roman"/>
          <w:sz w:val="24"/>
          <w:szCs w:val="24"/>
        </w:rPr>
        <w:t>FMS</w:t>
      </w:r>
      <w:r w:rsidR="005453F5">
        <w:rPr>
          <w:rFonts w:ascii="Cambria" w:hAnsi="Cambria" w:cs="Times New Roman"/>
          <w:sz w:val="24"/>
          <w:szCs w:val="24"/>
        </w:rPr>
        <w:t xml:space="preserve"> de </w:t>
      </w:r>
      <w:r w:rsidRPr="00BA1750">
        <w:rPr>
          <w:rFonts w:ascii="Cambria" w:hAnsi="Cambria" w:cs="Times New Roman"/>
          <w:sz w:val="24"/>
          <w:szCs w:val="24"/>
        </w:rPr>
        <w:t>Piracanjuba, por meio de portaria, designará servidor(es) para realizar a gestão do contrato, a fiscalização da execução do</w:t>
      </w:r>
      <w:r w:rsidR="004A236C" w:rsidRPr="00BA1750">
        <w:rPr>
          <w:rFonts w:ascii="Cambria" w:hAnsi="Cambria" w:cs="Times New Roman"/>
          <w:sz w:val="24"/>
          <w:szCs w:val="24"/>
        </w:rPr>
        <w:t>s</w:t>
      </w:r>
      <w:r w:rsidRPr="00BA1750">
        <w:rPr>
          <w:rFonts w:ascii="Cambria" w:hAnsi="Cambria" w:cs="Times New Roman"/>
          <w:sz w:val="24"/>
          <w:szCs w:val="24"/>
        </w:rPr>
        <w:t xml:space="preserve"> serviço</w:t>
      </w:r>
      <w:r w:rsidR="004A236C" w:rsidRPr="00BA1750">
        <w:rPr>
          <w:rFonts w:ascii="Cambria" w:hAnsi="Cambria" w:cs="Times New Roman"/>
          <w:sz w:val="24"/>
          <w:szCs w:val="24"/>
        </w:rPr>
        <w:t>s</w:t>
      </w:r>
      <w:r w:rsidRPr="00BA1750">
        <w:rPr>
          <w:rFonts w:ascii="Cambria" w:hAnsi="Cambria" w:cs="Times New Roman"/>
          <w:sz w:val="24"/>
          <w:szCs w:val="24"/>
        </w:rPr>
        <w:t xml:space="preserve"> e o seu recebimento provisório</w:t>
      </w:r>
      <w:r w:rsidR="006D4009" w:rsidRPr="00BA1750">
        <w:rPr>
          <w:rFonts w:ascii="Cambria" w:hAnsi="Cambria" w:cs="Times New Roman"/>
          <w:sz w:val="24"/>
          <w:szCs w:val="24"/>
        </w:rPr>
        <w:t xml:space="preserve"> e definitivo, de forma a assegurar o perfeito cumprimento do objeto da contratação.</w:t>
      </w:r>
    </w:p>
    <w:p w14:paraId="5B4E7D01" w14:textId="0EB2BFCE" w:rsidR="006D4009" w:rsidRPr="00BA1750" w:rsidRDefault="006D400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10.2</w:t>
      </w:r>
      <w:r w:rsidRPr="00BA1750">
        <w:rPr>
          <w:rFonts w:ascii="Cambria" w:hAnsi="Cambria" w:cs="Times New Roman"/>
          <w:sz w:val="24"/>
          <w:szCs w:val="24"/>
        </w:rPr>
        <w:t xml:space="preserve"> À fiscalização é assegurado o direito de determinar a suspensão das obras e serviços, sem prejuízo da penalidade a que ficar sujeita a contratada e sem que esta tenha direito a qualquer indenização, no caso de não ser atendida dentro de 72 (setenta e duas)</w:t>
      </w:r>
      <w:r w:rsidR="002C4439" w:rsidRPr="00BA1750">
        <w:rPr>
          <w:rFonts w:ascii="Cambria" w:hAnsi="Cambria" w:cs="Times New Roman"/>
          <w:sz w:val="24"/>
          <w:szCs w:val="24"/>
        </w:rPr>
        <w:t xml:space="preserve"> horas, a contar da solicitação através do diário de obras correspondente, qualquer reclamação sobre defeito essencial em serviço executado ou material inserido na obra.</w:t>
      </w:r>
    </w:p>
    <w:p w14:paraId="7A74FB4D" w14:textId="17EF297F" w:rsidR="002C4439" w:rsidRPr="00BA1750" w:rsidRDefault="002C443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10.3</w:t>
      </w:r>
      <w:r w:rsidRPr="00BA1750">
        <w:rPr>
          <w:rFonts w:ascii="Cambria" w:hAnsi="Cambria" w:cs="Times New Roman"/>
          <w:sz w:val="24"/>
          <w:szCs w:val="24"/>
        </w:rPr>
        <w:t xml:space="preserve"> Fica aqui determinado que após o recebimento da notificação no diário de obras, a contratada é obrigada a retirar, imediatamente da obra, quaisquer empregados, tarefeiros, </w:t>
      </w:r>
      <w:r w:rsidRPr="00BA1750">
        <w:rPr>
          <w:rFonts w:ascii="Cambria" w:hAnsi="Cambria" w:cs="Times New Roman"/>
          <w:sz w:val="24"/>
          <w:szCs w:val="24"/>
        </w:rPr>
        <w:lastRenderedPageBreak/>
        <w:t>operários ou subordinados que, a critério da fiscalização, venham a demonstrar conduta nociva ou incapacidade técnica.</w:t>
      </w:r>
    </w:p>
    <w:p w14:paraId="4D17A4CF" w14:textId="48044232" w:rsidR="002C4439" w:rsidRPr="00BA1750" w:rsidRDefault="002C443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10.4</w:t>
      </w:r>
      <w:r w:rsidRPr="00BA1750">
        <w:rPr>
          <w:rFonts w:ascii="Cambria" w:hAnsi="Cambria" w:cs="Times New Roman"/>
          <w:sz w:val="24"/>
          <w:szCs w:val="24"/>
        </w:rPr>
        <w:t xml:space="preserve"> Caso haja necessidade de substituição do profissional residente ou RT da Contratada, deverá ser comunicado</w:t>
      </w:r>
      <w:r w:rsidR="00287DE6" w:rsidRPr="00BA1750">
        <w:rPr>
          <w:rFonts w:ascii="Cambria" w:hAnsi="Cambria" w:cs="Times New Roman"/>
          <w:sz w:val="24"/>
          <w:szCs w:val="24"/>
        </w:rPr>
        <w:t xml:space="preserve"> previamente à contratante. O novo profissional deverá ter registro no CREA/GO e seu curriculum deverá ser apresentado à contratante para fins de aprovação.</w:t>
      </w:r>
    </w:p>
    <w:p w14:paraId="666C6209" w14:textId="23372AC4"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10.5</w:t>
      </w:r>
      <w:r w:rsidRPr="00BA1750">
        <w:rPr>
          <w:rFonts w:ascii="Cambria" w:hAnsi="Cambria" w:cs="Times New Roman"/>
          <w:sz w:val="24"/>
          <w:szCs w:val="24"/>
        </w:rPr>
        <w:t xml:space="preserve"> </w:t>
      </w:r>
      <w:r w:rsidR="005453F5">
        <w:rPr>
          <w:rFonts w:ascii="Cambria" w:hAnsi="Cambria" w:cs="Times New Roman"/>
          <w:sz w:val="24"/>
          <w:szCs w:val="24"/>
        </w:rPr>
        <w:t xml:space="preserve">O </w:t>
      </w:r>
      <w:r w:rsidR="00E36FE2">
        <w:rPr>
          <w:rFonts w:ascii="Cambria" w:hAnsi="Cambria" w:cs="Times New Roman"/>
          <w:sz w:val="24"/>
          <w:szCs w:val="24"/>
        </w:rPr>
        <w:t>FMS</w:t>
      </w:r>
      <w:r w:rsidR="005453F5">
        <w:rPr>
          <w:rFonts w:ascii="Cambria" w:hAnsi="Cambria" w:cs="Times New Roman"/>
          <w:sz w:val="24"/>
          <w:szCs w:val="24"/>
        </w:rPr>
        <w:t xml:space="preserve"> de </w:t>
      </w:r>
      <w:r w:rsidRPr="00BA1750">
        <w:rPr>
          <w:rFonts w:ascii="Cambria" w:hAnsi="Cambria" w:cs="Times New Roman"/>
          <w:sz w:val="24"/>
          <w:szCs w:val="24"/>
        </w:rPr>
        <w:t>Piracanjuba, por meio da fiscalização, não aceitará serviços em cuja execução não tenham sido observados preceitos estabelecidos neste documento e nas especificações da obra e exigirá correção, por conta e risco da contratada, em todo ou em partes, os serviços mal executados.</w:t>
      </w:r>
    </w:p>
    <w:p w14:paraId="784DCEE7" w14:textId="3443101C"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10.6</w:t>
      </w:r>
      <w:r w:rsidRPr="00BA1750">
        <w:rPr>
          <w:rFonts w:ascii="Cambria" w:hAnsi="Cambria" w:cs="Times New Roman"/>
          <w:sz w:val="24"/>
          <w:szCs w:val="24"/>
        </w:rPr>
        <w:t xml:space="preserve"> A Fiscalização tem autoridade para exercer, em nome da contratante, toda e qualquer orientação geral, controle e acompanhamento das obras e serviços em execução.</w:t>
      </w:r>
    </w:p>
    <w:p w14:paraId="501D13A1" w14:textId="6FA0FB0B"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10.7</w:t>
      </w:r>
      <w:r w:rsidRPr="00BA1750">
        <w:rPr>
          <w:rFonts w:ascii="Cambria" w:hAnsi="Cambria" w:cs="Times New Roman"/>
          <w:sz w:val="24"/>
          <w:szCs w:val="24"/>
        </w:rPr>
        <w:t xml:space="preserve"> Em caso de divergência entre os elementos dos projetos e as peças técnicas, a contratada deverá consultar a fiscalização, em cada caso. Todos os casos omissos nas especificações, memoriais ou projetos serão esclarecidos e resolvidos formalmente de comum acordo com a fiscalização d</w:t>
      </w:r>
      <w:r w:rsidR="00A134DC">
        <w:rPr>
          <w:rFonts w:ascii="Cambria" w:hAnsi="Cambria" w:cs="Times New Roman"/>
          <w:sz w:val="24"/>
          <w:szCs w:val="24"/>
        </w:rPr>
        <w:t xml:space="preserve">o </w:t>
      </w:r>
      <w:r w:rsidR="00E36FE2">
        <w:rPr>
          <w:rFonts w:ascii="Cambria" w:hAnsi="Cambria" w:cs="Times New Roman"/>
          <w:sz w:val="24"/>
          <w:szCs w:val="24"/>
        </w:rPr>
        <w:t>FMS</w:t>
      </w:r>
      <w:r w:rsidRPr="00BA1750">
        <w:rPr>
          <w:rFonts w:ascii="Cambria" w:hAnsi="Cambria" w:cs="Times New Roman"/>
          <w:sz w:val="24"/>
          <w:szCs w:val="24"/>
        </w:rPr>
        <w:t xml:space="preserve"> de Piracanjuba/GO.</w:t>
      </w:r>
    </w:p>
    <w:p w14:paraId="6B1866AC" w14:textId="3C697D83"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10.8</w:t>
      </w:r>
      <w:r w:rsidRPr="00BA1750">
        <w:rPr>
          <w:rFonts w:ascii="Cambria" w:hAnsi="Cambria" w:cs="Times New Roman"/>
          <w:sz w:val="24"/>
          <w:szCs w:val="24"/>
        </w:rPr>
        <w:t xml:space="preserve"> A fiscalização realizará, dentre outras, as seguintes atividades:</w:t>
      </w:r>
    </w:p>
    <w:p w14:paraId="3600DA8A" w14:textId="53B57108" w:rsidR="00287DE6" w:rsidRPr="00BA1750" w:rsidRDefault="00287DE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F54668" w:rsidRPr="00BA1750">
        <w:rPr>
          <w:rFonts w:ascii="Cambria" w:hAnsi="Cambria" w:cs="Times New Roman"/>
          <w:sz w:val="24"/>
          <w:szCs w:val="24"/>
        </w:rPr>
        <w:t>Manutenção de uma pasta digital completa e atualizada de toda documentação pertinente aos trabalhos, incluindo o Contrato, Projeto Básico, Memoriais, Orçamentos, Cronogramas, Caderneta de Ocorrências</w:t>
      </w:r>
      <w:r w:rsidR="00C44312" w:rsidRPr="00BA1750">
        <w:rPr>
          <w:rFonts w:ascii="Cambria" w:hAnsi="Cambria" w:cs="Times New Roman"/>
          <w:sz w:val="24"/>
          <w:szCs w:val="24"/>
        </w:rPr>
        <w:t>, Correspondência, Relatórios diários, certificados de ensaios e testes de materiais e serviços, protótipos e catálogos de materiais e equipamentos aplicados nos serviços e obras.</w:t>
      </w:r>
    </w:p>
    <w:p w14:paraId="72BE16D2" w14:textId="77DA61B7" w:rsidR="00C44312" w:rsidRPr="00BA1750" w:rsidRDefault="00C4431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Análise e aprovação do planejamento da obra.</w:t>
      </w:r>
    </w:p>
    <w:p w14:paraId="6B350F81" w14:textId="75BCB149" w:rsidR="008424F6" w:rsidRPr="00BA1750" w:rsidRDefault="00C4431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 xml:space="preserve">III. </w:t>
      </w:r>
      <w:r w:rsidR="008424F6" w:rsidRPr="00BA1750">
        <w:rPr>
          <w:rFonts w:ascii="Cambria" w:hAnsi="Cambria" w:cs="Times New Roman"/>
          <w:sz w:val="24"/>
          <w:szCs w:val="24"/>
        </w:rPr>
        <w:t>Análise e aprovação do projeto de instalações provisórias e canteiro de serviço apresentados pela Contratada após emissão da ordem de serviços.</w:t>
      </w:r>
    </w:p>
    <w:p w14:paraId="62EA24EB" w14:textId="176ADD2F" w:rsidR="008424F6" w:rsidRPr="00BA1750" w:rsidRDefault="008424F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Esclarecimento ou solução de incoerências, falhas e omissões eventualmente constatadas no decorrer da execução dos serviços, bem como nas demais informações e instruções complementares do Projeto Básico, necessárias as desenvolvimento dos trabalhos.</w:t>
      </w:r>
    </w:p>
    <w:p w14:paraId="79B4133C" w14:textId="077F12B6" w:rsidR="008424F6" w:rsidRPr="00BA1750" w:rsidRDefault="008424F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lastRenderedPageBreak/>
        <w:t>V.</w:t>
      </w:r>
      <w:r w:rsidRPr="00BA1750">
        <w:rPr>
          <w:rFonts w:ascii="Cambria" w:hAnsi="Cambria" w:cs="Times New Roman"/>
          <w:sz w:val="24"/>
          <w:szCs w:val="24"/>
        </w:rPr>
        <w:t xml:space="preserve"> Solucionar as dúvidas e questões pertinentes à prioridade ou sequência dos serviços e obras em execução</w:t>
      </w:r>
      <w:r w:rsidR="00B46170" w:rsidRPr="00BA1750">
        <w:rPr>
          <w:rFonts w:ascii="Cambria" w:hAnsi="Cambria" w:cs="Times New Roman"/>
          <w:sz w:val="24"/>
          <w:szCs w:val="24"/>
        </w:rPr>
        <w:t>, bem como às interferências e interfaces dos trabalhos da contratada com as atividades de outras empresas ou profissionais eventualmente contratados pelo contratante.</w:t>
      </w:r>
    </w:p>
    <w:p w14:paraId="30FD89BD" w14:textId="0048C7FC"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VI.</w:t>
      </w:r>
      <w:r w:rsidRPr="00BA1750">
        <w:rPr>
          <w:rFonts w:ascii="Cambria" w:hAnsi="Cambria" w:cs="Times New Roman"/>
          <w:sz w:val="24"/>
          <w:szCs w:val="24"/>
        </w:rPr>
        <w:t xml:space="preserve"> Solicitar a presença dos autores dos projetos no canteiro de serviço sempre que for necessária a verificação da exata correspondência entre as condições reais de execução e os parâmetros, definições e conceitos de projeto.</w:t>
      </w:r>
    </w:p>
    <w:p w14:paraId="032CB00B" w14:textId="59C1DAF0"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Exercício de controle sobre o planejamento de execução dos serviços, aprovando os eventuais ajustes que ocorrerem durante o desenvolvimento dos trabalhos.</w:t>
      </w:r>
    </w:p>
    <w:p w14:paraId="7CF916F4" w14:textId="2CAF9B9A"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VIII.</w:t>
      </w:r>
      <w:r w:rsidRPr="00BA1750">
        <w:rPr>
          <w:rFonts w:ascii="Cambria" w:hAnsi="Cambria" w:cs="Times New Roman"/>
          <w:sz w:val="24"/>
          <w:szCs w:val="24"/>
        </w:rPr>
        <w:t xml:space="preserve"> </w:t>
      </w:r>
      <w:r w:rsidR="00700010" w:rsidRPr="00BA1750">
        <w:rPr>
          <w:rFonts w:ascii="Cambria" w:hAnsi="Cambria" w:cs="Times New Roman"/>
          <w:sz w:val="24"/>
          <w:szCs w:val="24"/>
        </w:rPr>
        <w:t>Aprovar partes, etapas ou a totalidade dos serviços executados, verificar e atestar as respectivas medições, bem como conferir, visitar e encaminhar para pagamento as faturas emitidas pela contratada.</w:t>
      </w:r>
    </w:p>
    <w:p w14:paraId="67F12C4C" w14:textId="51F6E469" w:rsidR="00700010" w:rsidRPr="00BA1750" w:rsidRDefault="0070001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IX.</w:t>
      </w:r>
      <w:r w:rsidRPr="00BA1750">
        <w:rPr>
          <w:rFonts w:ascii="Cambria" w:hAnsi="Cambria" w:cs="Times New Roman"/>
          <w:sz w:val="24"/>
          <w:szCs w:val="24"/>
        </w:rPr>
        <w:t xml:space="preserve"> Verificar e aprovar eventuais substituições de materiais, equipamentos e serviços solicitados pela contratada, com base na comprovação da equivalência entre os componentes, de conformidade com os requisitos</w:t>
      </w:r>
      <w:r w:rsidR="007777CE" w:rsidRPr="00BA1750">
        <w:rPr>
          <w:rFonts w:ascii="Cambria" w:hAnsi="Cambria" w:cs="Times New Roman"/>
          <w:sz w:val="24"/>
          <w:szCs w:val="24"/>
        </w:rPr>
        <w:t xml:space="preserve"> estabelecidos nos projetos, memoriais e Projeto </w:t>
      </w:r>
      <w:r w:rsidR="00610144">
        <w:rPr>
          <w:rFonts w:ascii="Cambria" w:hAnsi="Cambria" w:cs="Times New Roman"/>
          <w:sz w:val="24"/>
          <w:szCs w:val="24"/>
        </w:rPr>
        <w:t>Básico</w:t>
      </w:r>
      <w:r w:rsidR="007777CE" w:rsidRPr="00BA1750">
        <w:rPr>
          <w:rFonts w:ascii="Cambria" w:hAnsi="Cambria" w:cs="Times New Roman"/>
          <w:sz w:val="24"/>
          <w:szCs w:val="24"/>
        </w:rPr>
        <w:t>.</w:t>
      </w:r>
    </w:p>
    <w:p w14:paraId="56BCC828" w14:textId="0DF38F61" w:rsidR="007777CE" w:rsidRPr="00BA1750" w:rsidRDefault="007777CE"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w:t>
      </w:r>
      <w:r w:rsidRPr="00BA1750">
        <w:rPr>
          <w:rFonts w:ascii="Cambria" w:hAnsi="Cambria" w:cs="Times New Roman"/>
          <w:sz w:val="24"/>
          <w:szCs w:val="24"/>
        </w:rPr>
        <w:t xml:space="preserve"> Paralisar e/ou solicitar correção de qualquer serviço que não seja executado em conformidade em projeto, norma técnica ou qualquer disposição oficial aplicável ao objeto do contrato.</w:t>
      </w:r>
    </w:p>
    <w:p w14:paraId="2D084161" w14:textId="0B087971" w:rsidR="007777CE" w:rsidRPr="00BA1750" w:rsidRDefault="007777CE"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w:t>
      </w:r>
      <w:r w:rsidRPr="00BA1750">
        <w:rPr>
          <w:rFonts w:ascii="Cambria" w:hAnsi="Cambria" w:cs="Times New Roman"/>
          <w:sz w:val="24"/>
          <w:szCs w:val="24"/>
        </w:rPr>
        <w:t xml:space="preserve"> </w:t>
      </w:r>
      <w:r w:rsidR="00676C22" w:rsidRPr="00BA1750">
        <w:rPr>
          <w:rFonts w:ascii="Cambria" w:hAnsi="Cambria" w:cs="Times New Roman"/>
          <w:sz w:val="24"/>
          <w:szCs w:val="24"/>
        </w:rPr>
        <w:t>Solicitar a realização de testes, exames, ensaios e quaisquer provas necessárias ao controle de qualidade dos serviços e obras objeto do contrato.</w:t>
      </w:r>
    </w:p>
    <w:p w14:paraId="5F279B45" w14:textId="31B99197" w:rsidR="00676C22" w:rsidRPr="00BA1750" w:rsidRDefault="00676C2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XII.</w:t>
      </w:r>
      <w:r w:rsidRPr="00BA1750">
        <w:rPr>
          <w:rFonts w:ascii="Cambria" w:hAnsi="Cambria" w:cs="Times New Roman"/>
          <w:sz w:val="24"/>
          <w:szCs w:val="24"/>
        </w:rPr>
        <w:t xml:space="preserve"> Encaminhamento à contratada das observações efetuadas para que sejam providenciados os respectivos atendimentos.</w:t>
      </w:r>
    </w:p>
    <w:p w14:paraId="37130B39" w14:textId="46D2A1B7" w:rsidR="00676C22" w:rsidRPr="00BA1750" w:rsidRDefault="00676C2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XIII.</w:t>
      </w:r>
      <w:r w:rsidRPr="00BA1750">
        <w:rPr>
          <w:rFonts w:ascii="Cambria" w:hAnsi="Cambria" w:cs="Times New Roman"/>
          <w:sz w:val="24"/>
          <w:szCs w:val="24"/>
        </w:rPr>
        <w:t xml:space="preserve"> Recebimento da documentação final dos projetos, verificando o atendimento aos relatórios, observações efetuadas e a apresentação de todos os</w:t>
      </w:r>
      <w:r w:rsidR="00CF7A62" w:rsidRPr="00BA1750">
        <w:rPr>
          <w:rFonts w:ascii="Cambria" w:hAnsi="Cambria" w:cs="Times New Roman"/>
          <w:sz w:val="24"/>
          <w:szCs w:val="24"/>
        </w:rPr>
        <w:t xml:space="preserve"> documentos previstos, como desenhos, especificações, memoriais descritivos e de cálculo ou as devidas justificativas, quando estes se fizerem necessários.</w:t>
      </w:r>
    </w:p>
    <w:p w14:paraId="1992B1B7" w14:textId="46283E4E" w:rsidR="00CF7A62" w:rsidRPr="00BA1750" w:rsidRDefault="00CF7A6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XIX.</w:t>
      </w:r>
      <w:r w:rsidRPr="00BA1750">
        <w:rPr>
          <w:rFonts w:ascii="Cambria" w:hAnsi="Cambria" w:cs="Times New Roman"/>
          <w:sz w:val="24"/>
          <w:szCs w:val="24"/>
        </w:rPr>
        <w:t xml:space="preserve"> Verificar e aprovar os projetos como construído, “as built”, elaborados pela contratada</w:t>
      </w:r>
      <w:r w:rsidR="001A567B" w:rsidRPr="00BA1750">
        <w:rPr>
          <w:rFonts w:ascii="Cambria" w:hAnsi="Cambria" w:cs="Times New Roman"/>
          <w:sz w:val="24"/>
          <w:szCs w:val="24"/>
        </w:rPr>
        <w:t>, registrando todas as adequações introduzidas no projeto original, de modo a documentar fielmente os serviços e obras efetivamente executados.</w:t>
      </w:r>
    </w:p>
    <w:p w14:paraId="10EB21DC" w14:textId="05F7BE60" w:rsidR="001A567B" w:rsidRPr="00BA1750" w:rsidRDefault="001A56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10.9</w:t>
      </w:r>
      <w:r w:rsidRPr="00BA1750">
        <w:rPr>
          <w:rFonts w:ascii="Cambria" w:hAnsi="Cambria" w:cs="Times New Roman"/>
          <w:sz w:val="24"/>
          <w:szCs w:val="24"/>
        </w:rPr>
        <w:t xml:space="preserve"> A atuação</w:t>
      </w:r>
      <w:r w:rsidR="00192F4D" w:rsidRPr="00BA1750">
        <w:rPr>
          <w:rFonts w:ascii="Cambria" w:hAnsi="Cambria" w:cs="Times New Roman"/>
          <w:sz w:val="24"/>
          <w:szCs w:val="24"/>
        </w:rPr>
        <w:t xml:space="preserve"> ou a eventual omissão da Fiscalização durante a realização dos trabalhos não poderá ser invocada para eximir a contratada da responsabilidade pela execução dos serviços.</w:t>
      </w:r>
    </w:p>
    <w:p w14:paraId="0C4F19A8" w14:textId="530DD38C" w:rsidR="00192F4D" w:rsidRPr="00BA1750" w:rsidRDefault="00192F4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10.10</w:t>
      </w:r>
      <w:r w:rsidRPr="00BA1750">
        <w:rPr>
          <w:rFonts w:ascii="Cambria" w:hAnsi="Cambria" w:cs="Times New Roman"/>
          <w:sz w:val="24"/>
          <w:szCs w:val="24"/>
        </w:rPr>
        <w:t xml:space="preserve"> A comunicação entre a Fiscalização e a Contratada será realizada através de correspond</w:t>
      </w:r>
      <w:r w:rsidR="008E601A" w:rsidRPr="00BA1750">
        <w:rPr>
          <w:rFonts w:ascii="Cambria" w:hAnsi="Cambria" w:cs="Times New Roman"/>
          <w:sz w:val="24"/>
          <w:szCs w:val="24"/>
        </w:rPr>
        <w:t>ência oficial e anotações ou registros no Diário de Obras.</w:t>
      </w:r>
    </w:p>
    <w:p w14:paraId="54797361" w14:textId="41AF4054" w:rsidR="008E601A" w:rsidRPr="00BA1750" w:rsidRDefault="008E601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10.11</w:t>
      </w:r>
      <w:r w:rsidRPr="00BA1750">
        <w:rPr>
          <w:rFonts w:ascii="Cambria" w:hAnsi="Cambria" w:cs="Times New Roman"/>
          <w:sz w:val="24"/>
          <w:szCs w:val="24"/>
        </w:rPr>
        <w:t xml:space="preserve"> A fiscalização deverá zelar para que o diário de obras seja preenchido corretamente.</w:t>
      </w:r>
    </w:p>
    <w:p w14:paraId="7B43A9AF" w14:textId="76E93C5E" w:rsidR="008E601A" w:rsidRPr="00BA1750" w:rsidRDefault="008E601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10.12</w:t>
      </w:r>
      <w:r w:rsidRPr="00BA1750">
        <w:rPr>
          <w:rFonts w:ascii="Cambria" w:hAnsi="Cambria" w:cs="Times New Roman"/>
          <w:sz w:val="24"/>
          <w:szCs w:val="24"/>
        </w:rPr>
        <w:t xml:space="preserve"> As reuniões realizadas no local dos serviços e obras serão documentadas por Atas de Reunião, elaboradas pela Fiscalização, que conterão, no mínimo, os seguintes elementos: data, nome e assinatura dos participantes, assuntos tratados, decisões e responsáveis pelas providências a serem tomadas.</w:t>
      </w:r>
    </w:p>
    <w:p w14:paraId="02D01B48" w14:textId="6566A125" w:rsidR="002C7798" w:rsidRPr="00BA1750" w:rsidRDefault="00A752F5"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11 </w:t>
      </w:r>
      <w:r w:rsidR="002C7798" w:rsidRPr="00BA1750">
        <w:rPr>
          <w:rFonts w:ascii="Cambria" w:hAnsi="Cambria" w:cs="Times New Roman"/>
          <w:b/>
          <w:bCs/>
          <w:sz w:val="24"/>
          <w:szCs w:val="24"/>
        </w:rPr>
        <w:t xml:space="preserve">CLÁUSULA </w:t>
      </w:r>
      <w:r w:rsidR="00F14192" w:rsidRPr="00BA1750">
        <w:rPr>
          <w:rFonts w:ascii="Cambria" w:hAnsi="Cambria" w:cs="Times New Roman"/>
          <w:b/>
          <w:bCs/>
          <w:sz w:val="24"/>
          <w:szCs w:val="24"/>
        </w:rPr>
        <w:t xml:space="preserve">DÉCIMA </w:t>
      </w:r>
      <w:r w:rsidR="002C7798" w:rsidRPr="00BA1750">
        <w:rPr>
          <w:rFonts w:ascii="Cambria" w:hAnsi="Cambria" w:cs="Times New Roman"/>
          <w:b/>
          <w:bCs/>
          <w:sz w:val="24"/>
          <w:szCs w:val="24"/>
        </w:rPr>
        <w:t xml:space="preserve">PRIMEIRA – </w:t>
      </w:r>
      <w:r w:rsidR="00F14192" w:rsidRPr="00BA1750">
        <w:rPr>
          <w:rFonts w:ascii="Cambria" w:hAnsi="Cambria" w:cs="Times New Roman"/>
          <w:b/>
          <w:bCs/>
          <w:sz w:val="24"/>
          <w:szCs w:val="24"/>
        </w:rPr>
        <w:t>DAS MEDIÇÕES</w:t>
      </w:r>
    </w:p>
    <w:p w14:paraId="03C8AC25" w14:textId="77777777"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11.1</w:t>
      </w:r>
      <w:r w:rsidRPr="00BA1750">
        <w:rPr>
          <w:rFonts w:ascii="Cambria" w:hAnsi="Cambria"/>
          <w:sz w:val="24"/>
          <w:szCs w:val="24"/>
        </w:rPr>
        <w:t xml:space="preserve"> As</w:t>
      </w:r>
      <w:r w:rsidRPr="00BA1750">
        <w:rPr>
          <w:rFonts w:ascii="Cambria" w:hAnsi="Cambria"/>
          <w:spacing w:val="14"/>
          <w:sz w:val="24"/>
          <w:szCs w:val="24"/>
        </w:rPr>
        <w:t xml:space="preserve"> </w:t>
      </w:r>
      <w:r w:rsidRPr="00BA1750">
        <w:rPr>
          <w:rFonts w:ascii="Cambria" w:hAnsi="Cambria"/>
          <w:sz w:val="24"/>
          <w:szCs w:val="24"/>
        </w:rPr>
        <w:t>medições</w:t>
      </w:r>
      <w:r w:rsidRPr="00BA1750">
        <w:rPr>
          <w:rFonts w:ascii="Cambria" w:hAnsi="Cambria"/>
          <w:spacing w:val="15"/>
          <w:sz w:val="24"/>
          <w:szCs w:val="24"/>
        </w:rPr>
        <w:t xml:space="preserve"> </w:t>
      </w:r>
      <w:r w:rsidRPr="00BA1750">
        <w:rPr>
          <w:rFonts w:ascii="Cambria" w:hAnsi="Cambria"/>
          <w:sz w:val="24"/>
          <w:szCs w:val="24"/>
        </w:rPr>
        <w:t>dos</w:t>
      </w:r>
      <w:r w:rsidRPr="00BA1750">
        <w:rPr>
          <w:rFonts w:ascii="Cambria" w:hAnsi="Cambria"/>
          <w:spacing w:val="14"/>
          <w:sz w:val="24"/>
          <w:szCs w:val="24"/>
        </w:rPr>
        <w:t xml:space="preserve"> </w:t>
      </w:r>
      <w:r w:rsidRPr="00BA1750">
        <w:rPr>
          <w:rFonts w:ascii="Cambria" w:hAnsi="Cambria"/>
          <w:sz w:val="24"/>
          <w:szCs w:val="24"/>
        </w:rPr>
        <w:t>serviços</w:t>
      </w:r>
      <w:r w:rsidRPr="00BA1750">
        <w:rPr>
          <w:rFonts w:ascii="Cambria" w:hAnsi="Cambria"/>
          <w:spacing w:val="13"/>
          <w:sz w:val="24"/>
          <w:szCs w:val="24"/>
        </w:rPr>
        <w:t xml:space="preserve"> </w:t>
      </w:r>
      <w:r w:rsidRPr="00BA1750">
        <w:rPr>
          <w:rFonts w:ascii="Cambria" w:hAnsi="Cambria"/>
          <w:sz w:val="24"/>
          <w:szCs w:val="24"/>
        </w:rPr>
        <w:t>executados</w:t>
      </w:r>
      <w:r w:rsidRPr="00BA1750">
        <w:rPr>
          <w:rFonts w:ascii="Cambria" w:hAnsi="Cambria"/>
          <w:spacing w:val="15"/>
          <w:sz w:val="24"/>
          <w:szCs w:val="24"/>
        </w:rPr>
        <w:t xml:space="preserve"> </w:t>
      </w:r>
      <w:r w:rsidRPr="00BA1750">
        <w:rPr>
          <w:rFonts w:ascii="Cambria" w:hAnsi="Cambria"/>
          <w:sz w:val="24"/>
          <w:szCs w:val="24"/>
        </w:rPr>
        <w:t>serão</w:t>
      </w:r>
      <w:r w:rsidRPr="00BA1750">
        <w:rPr>
          <w:rFonts w:ascii="Cambria" w:hAnsi="Cambria"/>
          <w:spacing w:val="13"/>
          <w:sz w:val="24"/>
          <w:szCs w:val="24"/>
        </w:rPr>
        <w:t xml:space="preserve"> </w:t>
      </w:r>
      <w:r w:rsidRPr="00BA1750">
        <w:rPr>
          <w:rFonts w:ascii="Cambria" w:hAnsi="Cambria"/>
          <w:sz w:val="24"/>
          <w:szCs w:val="24"/>
        </w:rPr>
        <w:t>realizadas,</w:t>
      </w:r>
      <w:r w:rsidRPr="00BA1750">
        <w:rPr>
          <w:rFonts w:ascii="Cambria" w:hAnsi="Cambria"/>
          <w:spacing w:val="15"/>
          <w:sz w:val="24"/>
          <w:szCs w:val="24"/>
        </w:rPr>
        <w:t xml:space="preserve"> </w:t>
      </w:r>
      <w:r w:rsidRPr="00BA1750">
        <w:rPr>
          <w:rFonts w:ascii="Cambria" w:hAnsi="Cambria"/>
          <w:sz w:val="24"/>
          <w:szCs w:val="24"/>
        </w:rPr>
        <w:t>mensalmente,</w:t>
      </w:r>
      <w:r w:rsidRPr="00BA1750">
        <w:rPr>
          <w:rFonts w:ascii="Cambria" w:hAnsi="Cambria"/>
          <w:spacing w:val="15"/>
          <w:sz w:val="24"/>
          <w:szCs w:val="24"/>
        </w:rPr>
        <w:t xml:space="preserve"> </w:t>
      </w:r>
      <w:r w:rsidRPr="00BA1750">
        <w:rPr>
          <w:rFonts w:ascii="Cambria" w:hAnsi="Cambria"/>
          <w:sz w:val="24"/>
          <w:szCs w:val="24"/>
        </w:rPr>
        <w:t>pelos</w:t>
      </w:r>
      <w:r w:rsidRPr="00BA1750">
        <w:rPr>
          <w:rFonts w:ascii="Cambria" w:hAnsi="Cambria"/>
          <w:spacing w:val="14"/>
          <w:sz w:val="24"/>
          <w:szCs w:val="24"/>
        </w:rPr>
        <w:t xml:space="preserve"> </w:t>
      </w:r>
      <w:r w:rsidRPr="00BA1750">
        <w:rPr>
          <w:rFonts w:ascii="Cambria" w:hAnsi="Cambria"/>
          <w:sz w:val="24"/>
          <w:szCs w:val="24"/>
        </w:rPr>
        <w:t>Fiscais</w:t>
      </w:r>
      <w:r w:rsidRPr="00BA1750">
        <w:rPr>
          <w:rFonts w:ascii="Cambria" w:hAnsi="Cambria"/>
          <w:spacing w:val="-52"/>
          <w:sz w:val="24"/>
          <w:szCs w:val="24"/>
        </w:rPr>
        <w:t xml:space="preserve"> </w:t>
      </w:r>
      <w:r w:rsidRPr="00BA1750">
        <w:rPr>
          <w:rFonts w:ascii="Cambria" w:hAnsi="Cambria"/>
          <w:sz w:val="24"/>
          <w:szCs w:val="24"/>
        </w:rPr>
        <w:t>Técnicos</w:t>
      </w:r>
      <w:r w:rsidRPr="00BA1750">
        <w:rPr>
          <w:rFonts w:ascii="Cambria" w:hAnsi="Cambria"/>
          <w:spacing w:val="-1"/>
          <w:sz w:val="24"/>
          <w:szCs w:val="24"/>
        </w:rPr>
        <w:t xml:space="preserve"> </w:t>
      </w:r>
      <w:r w:rsidRPr="00BA1750">
        <w:rPr>
          <w:rFonts w:ascii="Cambria" w:hAnsi="Cambria"/>
          <w:sz w:val="24"/>
          <w:szCs w:val="24"/>
        </w:rPr>
        <w:t>de Contrato, acompanhado</w:t>
      </w:r>
      <w:r w:rsidRPr="00BA1750">
        <w:rPr>
          <w:rFonts w:ascii="Cambria" w:hAnsi="Cambria"/>
          <w:spacing w:val="-1"/>
          <w:sz w:val="24"/>
          <w:szCs w:val="24"/>
        </w:rPr>
        <w:t xml:space="preserve"> </w:t>
      </w:r>
      <w:r w:rsidRPr="00BA1750">
        <w:rPr>
          <w:rFonts w:ascii="Cambria" w:hAnsi="Cambria"/>
          <w:sz w:val="24"/>
          <w:szCs w:val="24"/>
        </w:rPr>
        <w:t>pelo Responsável</w:t>
      </w:r>
      <w:r w:rsidRPr="00BA1750">
        <w:rPr>
          <w:rFonts w:ascii="Cambria" w:hAnsi="Cambria"/>
          <w:spacing w:val="1"/>
          <w:sz w:val="24"/>
          <w:szCs w:val="24"/>
        </w:rPr>
        <w:t xml:space="preserve"> </w:t>
      </w:r>
      <w:r w:rsidRPr="00BA1750">
        <w:rPr>
          <w:rFonts w:ascii="Cambria" w:hAnsi="Cambria"/>
          <w:sz w:val="24"/>
          <w:szCs w:val="24"/>
        </w:rPr>
        <w:t>Técnico</w:t>
      </w:r>
      <w:r w:rsidRPr="00BA1750">
        <w:rPr>
          <w:rFonts w:ascii="Cambria" w:hAnsi="Cambria"/>
          <w:spacing w:val="-2"/>
          <w:sz w:val="24"/>
          <w:szCs w:val="24"/>
        </w:rPr>
        <w:t xml:space="preserve"> </w:t>
      </w:r>
      <w:r w:rsidRPr="00BA1750">
        <w:rPr>
          <w:rFonts w:ascii="Cambria" w:hAnsi="Cambria"/>
          <w:sz w:val="24"/>
          <w:szCs w:val="24"/>
        </w:rPr>
        <w:t>da</w:t>
      </w:r>
      <w:r w:rsidRPr="00BA1750">
        <w:rPr>
          <w:rFonts w:ascii="Cambria" w:hAnsi="Cambria"/>
          <w:spacing w:val="-1"/>
          <w:sz w:val="24"/>
          <w:szCs w:val="24"/>
        </w:rPr>
        <w:t xml:space="preserve"> </w:t>
      </w:r>
      <w:r w:rsidRPr="00BA1750">
        <w:rPr>
          <w:rFonts w:ascii="Cambria" w:hAnsi="Cambria"/>
          <w:sz w:val="24"/>
          <w:szCs w:val="24"/>
        </w:rPr>
        <w:t>Empresa.</w:t>
      </w:r>
    </w:p>
    <w:p w14:paraId="4480C721" w14:textId="0102B56E"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11.2</w:t>
      </w:r>
      <w:r w:rsidRPr="00BA1750">
        <w:rPr>
          <w:rFonts w:ascii="Cambria" w:hAnsi="Cambria"/>
          <w:sz w:val="24"/>
          <w:szCs w:val="24"/>
        </w:rPr>
        <w:t xml:space="preserve"> As</w:t>
      </w:r>
      <w:r w:rsidRPr="00BA1750">
        <w:rPr>
          <w:rFonts w:ascii="Cambria" w:hAnsi="Cambria"/>
          <w:spacing w:val="37"/>
          <w:sz w:val="24"/>
          <w:szCs w:val="24"/>
        </w:rPr>
        <w:t xml:space="preserve"> </w:t>
      </w:r>
      <w:r w:rsidRPr="00BA1750">
        <w:rPr>
          <w:rFonts w:ascii="Cambria" w:hAnsi="Cambria"/>
          <w:sz w:val="24"/>
          <w:szCs w:val="24"/>
        </w:rPr>
        <w:t>medições</w:t>
      </w:r>
      <w:r w:rsidRPr="00BA1750">
        <w:rPr>
          <w:rFonts w:ascii="Cambria" w:hAnsi="Cambria"/>
          <w:spacing w:val="35"/>
          <w:sz w:val="24"/>
          <w:szCs w:val="24"/>
        </w:rPr>
        <w:t xml:space="preserve"> </w:t>
      </w:r>
      <w:r w:rsidRPr="00BA1750">
        <w:rPr>
          <w:rFonts w:ascii="Cambria" w:hAnsi="Cambria"/>
          <w:sz w:val="24"/>
          <w:szCs w:val="24"/>
        </w:rPr>
        <w:t>deverão</w:t>
      </w:r>
      <w:r w:rsidRPr="00BA1750">
        <w:rPr>
          <w:rFonts w:ascii="Cambria" w:hAnsi="Cambria"/>
          <w:spacing w:val="35"/>
          <w:sz w:val="24"/>
          <w:szCs w:val="24"/>
        </w:rPr>
        <w:t xml:space="preserve"> </w:t>
      </w:r>
      <w:r w:rsidRPr="00BA1750">
        <w:rPr>
          <w:rFonts w:ascii="Cambria" w:hAnsi="Cambria"/>
          <w:sz w:val="24"/>
          <w:szCs w:val="24"/>
        </w:rPr>
        <w:t>ser</w:t>
      </w:r>
      <w:r w:rsidRPr="00BA1750">
        <w:rPr>
          <w:rFonts w:ascii="Cambria" w:hAnsi="Cambria"/>
          <w:spacing w:val="35"/>
          <w:sz w:val="24"/>
          <w:szCs w:val="24"/>
        </w:rPr>
        <w:t xml:space="preserve"> </w:t>
      </w:r>
      <w:r w:rsidRPr="00BA1750">
        <w:rPr>
          <w:rFonts w:ascii="Cambria" w:hAnsi="Cambria"/>
          <w:sz w:val="24"/>
          <w:szCs w:val="24"/>
        </w:rPr>
        <w:t>elaboradas</w:t>
      </w:r>
      <w:r w:rsidRPr="00BA1750">
        <w:rPr>
          <w:rFonts w:ascii="Cambria" w:hAnsi="Cambria"/>
          <w:spacing w:val="34"/>
          <w:sz w:val="24"/>
          <w:szCs w:val="24"/>
        </w:rPr>
        <w:t xml:space="preserve"> </w:t>
      </w:r>
      <w:r w:rsidRPr="00BA1750">
        <w:rPr>
          <w:rFonts w:ascii="Cambria" w:hAnsi="Cambria"/>
          <w:sz w:val="24"/>
          <w:szCs w:val="24"/>
        </w:rPr>
        <w:t>para</w:t>
      </w:r>
      <w:r w:rsidRPr="00BA1750">
        <w:rPr>
          <w:rFonts w:ascii="Cambria" w:hAnsi="Cambria"/>
          <w:spacing w:val="37"/>
          <w:sz w:val="24"/>
          <w:szCs w:val="24"/>
        </w:rPr>
        <w:t xml:space="preserve"> </w:t>
      </w:r>
      <w:r w:rsidRPr="00BA1750">
        <w:rPr>
          <w:rFonts w:ascii="Cambria" w:hAnsi="Cambria"/>
          <w:sz w:val="24"/>
          <w:szCs w:val="24"/>
        </w:rPr>
        <w:t>o</w:t>
      </w:r>
      <w:r w:rsidRPr="00BA1750">
        <w:rPr>
          <w:rFonts w:ascii="Cambria" w:hAnsi="Cambria"/>
          <w:spacing w:val="37"/>
          <w:sz w:val="24"/>
          <w:szCs w:val="24"/>
        </w:rPr>
        <w:t xml:space="preserve"> </w:t>
      </w:r>
      <w:r w:rsidRPr="00BA1750">
        <w:rPr>
          <w:rFonts w:ascii="Cambria" w:hAnsi="Cambria"/>
          <w:sz w:val="24"/>
          <w:szCs w:val="24"/>
        </w:rPr>
        <w:t>período</w:t>
      </w:r>
      <w:r w:rsidRPr="00BA1750">
        <w:rPr>
          <w:rFonts w:ascii="Cambria" w:hAnsi="Cambria"/>
          <w:spacing w:val="34"/>
          <w:sz w:val="24"/>
          <w:szCs w:val="24"/>
        </w:rPr>
        <w:t xml:space="preserve"> </w:t>
      </w:r>
      <w:r w:rsidRPr="00BA1750">
        <w:rPr>
          <w:rFonts w:ascii="Cambria" w:hAnsi="Cambria"/>
          <w:sz w:val="24"/>
          <w:szCs w:val="24"/>
        </w:rPr>
        <w:t>máximo</w:t>
      </w:r>
      <w:r w:rsidRPr="00BA1750">
        <w:rPr>
          <w:rFonts w:ascii="Cambria" w:hAnsi="Cambria"/>
          <w:spacing w:val="36"/>
          <w:sz w:val="24"/>
          <w:szCs w:val="24"/>
        </w:rPr>
        <w:t xml:space="preserve"> </w:t>
      </w:r>
      <w:r w:rsidRPr="00BA1750">
        <w:rPr>
          <w:rFonts w:ascii="Cambria" w:hAnsi="Cambria"/>
          <w:sz w:val="24"/>
          <w:szCs w:val="24"/>
        </w:rPr>
        <w:t>de</w:t>
      </w:r>
      <w:r w:rsidRPr="00BA1750">
        <w:rPr>
          <w:rFonts w:ascii="Cambria" w:hAnsi="Cambria"/>
          <w:spacing w:val="37"/>
          <w:sz w:val="24"/>
          <w:szCs w:val="24"/>
        </w:rPr>
        <w:t xml:space="preserve"> </w:t>
      </w:r>
      <w:r w:rsidRPr="00BA1750">
        <w:rPr>
          <w:rFonts w:ascii="Cambria" w:hAnsi="Cambria"/>
          <w:sz w:val="24"/>
          <w:szCs w:val="24"/>
        </w:rPr>
        <w:t>30</w:t>
      </w:r>
      <w:r w:rsidRPr="00BA1750">
        <w:rPr>
          <w:rFonts w:ascii="Cambria" w:hAnsi="Cambria"/>
          <w:spacing w:val="34"/>
          <w:sz w:val="24"/>
          <w:szCs w:val="24"/>
        </w:rPr>
        <w:t xml:space="preserve"> </w:t>
      </w:r>
      <w:r w:rsidRPr="00BA1750">
        <w:rPr>
          <w:rFonts w:ascii="Cambria" w:hAnsi="Cambria"/>
          <w:sz w:val="24"/>
          <w:szCs w:val="24"/>
        </w:rPr>
        <w:t>(trinta)</w:t>
      </w:r>
      <w:r w:rsidRPr="00BA1750">
        <w:rPr>
          <w:rFonts w:ascii="Cambria" w:hAnsi="Cambria"/>
          <w:spacing w:val="38"/>
          <w:sz w:val="24"/>
          <w:szCs w:val="24"/>
        </w:rPr>
        <w:t xml:space="preserve"> </w:t>
      </w:r>
      <w:r w:rsidRPr="00BA1750">
        <w:rPr>
          <w:rFonts w:ascii="Cambria" w:hAnsi="Cambria"/>
          <w:sz w:val="24"/>
          <w:szCs w:val="24"/>
        </w:rPr>
        <w:t>dias</w:t>
      </w:r>
      <w:r w:rsidR="006134D4" w:rsidRPr="00BA1750">
        <w:rPr>
          <w:rFonts w:ascii="Cambria" w:hAnsi="Cambria"/>
          <w:sz w:val="24"/>
          <w:szCs w:val="24"/>
        </w:rPr>
        <w:t>, sempre</w:t>
      </w:r>
      <w:r w:rsidRPr="00BA1750">
        <w:rPr>
          <w:rFonts w:ascii="Cambria" w:hAnsi="Cambria"/>
          <w:spacing w:val="-3"/>
          <w:sz w:val="24"/>
          <w:szCs w:val="24"/>
        </w:rPr>
        <w:t xml:space="preserve"> </w:t>
      </w:r>
      <w:r w:rsidRPr="00BA1750">
        <w:rPr>
          <w:rFonts w:ascii="Cambria" w:hAnsi="Cambria"/>
          <w:sz w:val="24"/>
          <w:szCs w:val="24"/>
        </w:rPr>
        <w:t>dentro do mesmo</w:t>
      </w:r>
      <w:r w:rsidRPr="00BA1750">
        <w:rPr>
          <w:rFonts w:ascii="Cambria" w:hAnsi="Cambria"/>
          <w:spacing w:val="-3"/>
          <w:sz w:val="24"/>
          <w:szCs w:val="24"/>
        </w:rPr>
        <w:t xml:space="preserve"> </w:t>
      </w:r>
      <w:r w:rsidRPr="00BA1750">
        <w:rPr>
          <w:rFonts w:ascii="Cambria" w:hAnsi="Cambria"/>
          <w:sz w:val="24"/>
          <w:szCs w:val="24"/>
        </w:rPr>
        <w:t>mês.</w:t>
      </w:r>
    </w:p>
    <w:p w14:paraId="6C008B3D" w14:textId="4B4FAD83"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w:t>
      </w:r>
      <w:r w:rsidR="006134D4" w:rsidRPr="00BA1750">
        <w:rPr>
          <w:rFonts w:ascii="Cambria" w:hAnsi="Cambria"/>
          <w:b/>
          <w:bCs/>
          <w:sz w:val="24"/>
          <w:szCs w:val="24"/>
        </w:rPr>
        <w:t>3</w:t>
      </w:r>
      <w:r w:rsidRPr="00BA1750">
        <w:rPr>
          <w:rFonts w:ascii="Cambria" w:hAnsi="Cambria"/>
          <w:sz w:val="24"/>
          <w:szCs w:val="24"/>
        </w:rPr>
        <w:t xml:space="preserve"> As medições serão de acordo com os parâmetros das etapas do cronograma do</w:t>
      </w:r>
      <w:r w:rsidRPr="00BA1750">
        <w:rPr>
          <w:rFonts w:ascii="Cambria" w:hAnsi="Cambria"/>
          <w:spacing w:val="1"/>
          <w:sz w:val="24"/>
          <w:szCs w:val="24"/>
        </w:rPr>
        <w:t xml:space="preserve"> </w:t>
      </w:r>
      <w:r w:rsidRPr="00BA1750">
        <w:rPr>
          <w:rFonts w:ascii="Cambria" w:hAnsi="Cambria"/>
          <w:sz w:val="24"/>
          <w:szCs w:val="24"/>
        </w:rPr>
        <w:t>contrato</w:t>
      </w:r>
      <w:r w:rsidRPr="00BA1750">
        <w:rPr>
          <w:rFonts w:ascii="Cambria" w:hAnsi="Cambria"/>
          <w:spacing w:val="-5"/>
          <w:sz w:val="24"/>
          <w:szCs w:val="24"/>
        </w:rPr>
        <w:t xml:space="preserve"> </w:t>
      </w:r>
      <w:r w:rsidRPr="00BA1750">
        <w:rPr>
          <w:rFonts w:ascii="Cambria" w:hAnsi="Cambria"/>
          <w:sz w:val="24"/>
          <w:szCs w:val="24"/>
        </w:rPr>
        <w:t>com</w:t>
      </w:r>
      <w:r w:rsidRPr="00BA1750">
        <w:rPr>
          <w:rFonts w:ascii="Cambria" w:hAnsi="Cambria"/>
          <w:spacing w:val="-3"/>
          <w:sz w:val="24"/>
          <w:szCs w:val="24"/>
        </w:rPr>
        <w:t xml:space="preserve"> </w:t>
      </w:r>
      <w:r w:rsidRPr="00BA1750">
        <w:rPr>
          <w:rFonts w:ascii="Cambria" w:hAnsi="Cambria"/>
          <w:sz w:val="24"/>
          <w:szCs w:val="24"/>
        </w:rPr>
        <w:t>as</w:t>
      </w:r>
      <w:r w:rsidRPr="00BA1750">
        <w:rPr>
          <w:rFonts w:ascii="Cambria" w:hAnsi="Cambria"/>
          <w:spacing w:val="-3"/>
          <w:sz w:val="24"/>
          <w:szCs w:val="24"/>
        </w:rPr>
        <w:t xml:space="preserve"> </w:t>
      </w:r>
      <w:r w:rsidRPr="00BA1750">
        <w:rPr>
          <w:rFonts w:ascii="Cambria" w:hAnsi="Cambria"/>
          <w:sz w:val="24"/>
          <w:szCs w:val="24"/>
        </w:rPr>
        <w:t>unidades</w:t>
      </w:r>
      <w:r w:rsidRPr="00BA1750">
        <w:rPr>
          <w:rFonts w:ascii="Cambria" w:hAnsi="Cambria"/>
          <w:spacing w:val="-4"/>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medição</w:t>
      </w:r>
      <w:r w:rsidRPr="00BA1750">
        <w:rPr>
          <w:rFonts w:ascii="Cambria" w:hAnsi="Cambria"/>
          <w:spacing w:val="-3"/>
          <w:sz w:val="24"/>
          <w:szCs w:val="24"/>
        </w:rPr>
        <w:t xml:space="preserve"> </w:t>
      </w:r>
      <w:r w:rsidRPr="00BA1750">
        <w:rPr>
          <w:rFonts w:ascii="Cambria" w:hAnsi="Cambria"/>
          <w:sz w:val="24"/>
          <w:szCs w:val="24"/>
        </w:rPr>
        <w:t>dos</w:t>
      </w:r>
      <w:r w:rsidRPr="00BA1750">
        <w:rPr>
          <w:rFonts w:ascii="Cambria" w:hAnsi="Cambria"/>
          <w:spacing w:val="-4"/>
          <w:sz w:val="24"/>
          <w:szCs w:val="24"/>
        </w:rPr>
        <w:t xml:space="preserve"> </w:t>
      </w:r>
      <w:r w:rsidRPr="00BA1750">
        <w:rPr>
          <w:rFonts w:ascii="Cambria" w:hAnsi="Cambria"/>
          <w:sz w:val="24"/>
          <w:szCs w:val="24"/>
        </w:rPr>
        <w:t>serviços,</w:t>
      </w:r>
      <w:r w:rsidRPr="00BA1750">
        <w:rPr>
          <w:rFonts w:ascii="Cambria" w:hAnsi="Cambria"/>
          <w:spacing w:val="-6"/>
          <w:sz w:val="24"/>
          <w:szCs w:val="24"/>
        </w:rPr>
        <w:t xml:space="preserve"> </w:t>
      </w:r>
      <w:r w:rsidRPr="00BA1750">
        <w:rPr>
          <w:rFonts w:ascii="Cambria" w:hAnsi="Cambria"/>
          <w:sz w:val="24"/>
          <w:szCs w:val="24"/>
        </w:rPr>
        <w:t>com</w:t>
      </w:r>
      <w:r w:rsidRPr="00BA1750">
        <w:rPr>
          <w:rFonts w:ascii="Cambria" w:hAnsi="Cambria"/>
          <w:spacing w:val="-3"/>
          <w:sz w:val="24"/>
          <w:szCs w:val="24"/>
        </w:rPr>
        <w:t xml:space="preserve"> </w:t>
      </w:r>
      <w:r w:rsidRPr="00BA1750">
        <w:rPr>
          <w:rFonts w:ascii="Cambria" w:hAnsi="Cambria"/>
          <w:sz w:val="24"/>
          <w:szCs w:val="24"/>
        </w:rPr>
        <w:t>exceção</w:t>
      </w:r>
      <w:r w:rsidRPr="00BA1750">
        <w:rPr>
          <w:rFonts w:ascii="Cambria" w:hAnsi="Cambria"/>
          <w:spacing w:val="-4"/>
          <w:sz w:val="24"/>
          <w:szCs w:val="24"/>
        </w:rPr>
        <w:t xml:space="preserve"> </w:t>
      </w:r>
      <w:r w:rsidRPr="00BA1750">
        <w:rPr>
          <w:rFonts w:ascii="Cambria" w:hAnsi="Cambria"/>
          <w:sz w:val="24"/>
          <w:szCs w:val="24"/>
        </w:rPr>
        <w:t>da</w:t>
      </w:r>
      <w:r w:rsidRPr="00BA1750">
        <w:rPr>
          <w:rFonts w:ascii="Cambria" w:hAnsi="Cambria"/>
          <w:spacing w:val="-7"/>
          <w:sz w:val="24"/>
          <w:szCs w:val="24"/>
        </w:rPr>
        <w:t xml:space="preserve"> </w:t>
      </w:r>
      <w:r w:rsidRPr="00BA1750">
        <w:rPr>
          <w:rFonts w:ascii="Cambria" w:hAnsi="Cambria"/>
          <w:sz w:val="24"/>
          <w:szCs w:val="24"/>
        </w:rPr>
        <w:t>Medição</w:t>
      </w:r>
      <w:r w:rsidRPr="00BA1750">
        <w:rPr>
          <w:rFonts w:ascii="Cambria" w:hAnsi="Cambria"/>
          <w:spacing w:val="-4"/>
          <w:sz w:val="24"/>
          <w:szCs w:val="24"/>
        </w:rPr>
        <w:t xml:space="preserve"> </w:t>
      </w:r>
      <w:r w:rsidRPr="00BA1750">
        <w:rPr>
          <w:rFonts w:ascii="Cambria" w:hAnsi="Cambria"/>
          <w:sz w:val="24"/>
          <w:szCs w:val="24"/>
        </w:rPr>
        <w:t>da</w:t>
      </w:r>
      <w:r w:rsidRPr="00BA1750">
        <w:rPr>
          <w:rFonts w:ascii="Cambria" w:hAnsi="Cambria"/>
          <w:spacing w:val="-6"/>
          <w:sz w:val="24"/>
          <w:szCs w:val="24"/>
        </w:rPr>
        <w:t xml:space="preserve"> </w:t>
      </w:r>
      <w:r w:rsidRPr="00BA1750">
        <w:rPr>
          <w:rFonts w:ascii="Cambria" w:hAnsi="Cambria"/>
          <w:sz w:val="24"/>
          <w:szCs w:val="24"/>
        </w:rPr>
        <w:t>Administração</w:t>
      </w:r>
      <w:r w:rsidRPr="00BA1750">
        <w:rPr>
          <w:rFonts w:ascii="Cambria" w:hAnsi="Cambria"/>
          <w:spacing w:val="-6"/>
          <w:sz w:val="24"/>
          <w:szCs w:val="24"/>
        </w:rPr>
        <w:t xml:space="preserve"> </w:t>
      </w:r>
      <w:r w:rsidR="005D1253" w:rsidRPr="00BA1750">
        <w:rPr>
          <w:rFonts w:ascii="Cambria" w:hAnsi="Cambria"/>
          <w:sz w:val="24"/>
          <w:szCs w:val="24"/>
        </w:rPr>
        <w:t>local que</w:t>
      </w:r>
      <w:r w:rsidRPr="00BA1750">
        <w:rPr>
          <w:rFonts w:ascii="Cambria" w:hAnsi="Cambria"/>
          <w:sz w:val="24"/>
          <w:szCs w:val="24"/>
        </w:rPr>
        <w:t xml:space="preserve"> será</w:t>
      </w:r>
      <w:r w:rsidRPr="00BA1750">
        <w:rPr>
          <w:rFonts w:ascii="Cambria" w:hAnsi="Cambria"/>
          <w:spacing w:val="-3"/>
          <w:sz w:val="24"/>
          <w:szCs w:val="24"/>
        </w:rPr>
        <w:t xml:space="preserve"> </w:t>
      </w:r>
      <w:r w:rsidRPr="00BA1750">
        <w:rPr>
          <w:rFonts w:ascii="Cambria" w:hAnsi="Cambria"/>
          <w:sz w:val="24"/>
          <w:szCs w:val="24"/>
        </w:rPr>
        <w:t>como segue:</w:t>
      </w:r>
    </w:p>
    <w:p w14:paraId="6BEA96C6" w14:textId="0B3D5606" w:rsidR="00697257" w:rsidRPr="00BA1750" w:rsidRDefault="005D1253" w:rsidP="00BA1750">
      <w:pPr>
        <w:pStyle w:val="Corpodetexto"/>
        <w:spacing w:before="120" w:after="120" w:line="360" w:lineRule="auto"/>
        <w:ind w:right="3" w:firstLine="567"/>
        <w:rPr>
          <w:rFonts w:ascii="Cambria" w:hAnsi="Cambria"/>
          <w:sz w:val="24"/>
          <w:szCs w:val="24"/>
        </w:rPr>
      </w:pPr>
      <w:r w:rsidRPr="00BA1750">
        <w:rPr>
          <w:rFonts w:ascii="Cambria" w:hAnsi="Cambria"/>
          <w:b/>
          <w:bCs/>
          <w:sz w:val="24"/>
          <w:szCs w:val="24"/>
        </w:rPr>
        <w:t>I.</w:t>
      </w:r>
      <w:r w:rsidR="00697257" w:rsidRPr="00BA1750">
        <w:rPr>
          <w:rFonts w:ascii="Cambria" w:hAnsi="Cambria"/>
          <w:sz w:val="24"/>
          <w:szCs w:val="24"/>
        </w:rPr>
        <w:t xml:space="preserve"> A medição da Administração Local como um montante físico mensal pode </w:t>
      </w:r>
      <w:r w:rsidRPr="00BA1750">
        <w:rPr>
          <w:rFonts w:ascii="Cambria" w:hAnsi="Cambria"/>
          <w:sz w:val="24"/>
          <w:szCs w:val="24"/>
        </w:rPr>
        <w:t>distorcer os</w:t>
      </w:r>
      <w:r w:rsidR="00697257" w:rsidRPr="00BA1750">
        <w:rPr>
          <w:rFonts w:ascii="Cambria" w:hAnsi="Cambria"/>
          <w:spacing w:val="-5"/>
          <w:sz w:val="24"/>
          <w:szCs w:val="24"/>
        </w:rPr>
        <w:t xml:space="preserve"> </w:t>
      </w:r>
      <w:r w:rsidR="00697257" w:rsidRPr="00BA1750">
        <w:rPr>
          <w:rFonts w:ascii="Cambria" w:hAnsi="Cambria"/>
          <w:sz w:val="24"/>
          <w:szCs w:val="24"/>
        </w:rPr>
        <w:t>pagamentos</w:t>
      </w:r>
      <w:r w:rsidR="00697257" w:rsidRPr="00BA1750">
        <w:rPr>
          <w:rFonts w:ascii="Cambria" w:hAnsi="Cambria"/>
          <w:spacing w:val="-5"/>
          <w:sz w:val="24"/>
          <w:szCs w:val="24"/>
        </w:rPr>
        <w:t xml:space="preserve"> </w:t>
      </w:r>
      <w:r w:rsidR="00697257" w:rsidRPr="00BA1750">
        <w:rPr>
          <w:rFonts w:ascii="Cambria" w:hAnsi="Cambria"/>
          <w:sz w:val="24"/>
          <w:szCs w:val="24"/>
        </w:rPr>
        <w:t>e</w:t>
      </w:r>
      <w:r w:rsidR="00697257" w:rsidRPr="00BA1750">
        <w:rPr>
          <w:rFonts w:ascii="Cambria" w:hAnsi="Cambria"/>
          <w:spacing w:val="-8"/>
          <w:sz w:val="24"/>
          <w:szCs w:val="24"/>
        </w:rPr>
        <w:t xml:space="preserve"> </w:t>
      </w:r>
      <w:r w:rsidR="00697257" w:rsidRPr="00BA1750">
        <w:rPr>
          <w:rFonts w:ascii="Cambria" w:hAnsi="Cambria"/>
          <w:sz w:val="24"/>
          <w:szCs w:val="24"/>
        </w:rPr>
        <w:t>levar</w:t>
      </w:r>
      <w:r w:rsidR="00697257" w:rsidRPr="00BA1750">
        <w:rPr>
          <w:rFonts w:ascii="Cambria" w:hAnsi="Cambria"/>
          <w:spacing w:val="-7"/>
          <w:sz w:val="24"/>
          <w:szCs w:val="24"/>
        </w:rPr>
        <w:t xml:space="preserve"> </w:t>
      </w:r>
      <w:r w:rsidR="00697257" w:rsidRPr="00BA1750">
        <w:rPr>
          <w:rFonts w:ascii="Cambria" w:hAnsi="Cambria"/>
          <w:sz w:val="24"/>
          <w:szCs w:val="24"/>
        </w:rPr>
        <w:t>ao</w:t>
      </w:r>
      <w:r w:rsidR="00697257" w:rsidRPr="00BA1750">
        <w:rPr>
          <w:rFonts w:ascii="Cambria" w:hAnsi="Cambria"/>
          <w:spacing w:val="-7"/>
          <w:sz w:val="24"/>
          <w:szCs w:val="24"/>
        </w:rPr>
        <w:t xml:space="preserve"> </w:t>
      </w:r>
      <w:r w:rsidR="00697257" w:rsidRPr="00BA1750">
        <w:rPr>
          <w:rFonts w:ascii="Cambria" w:hAnsi="Cambria"/>
          <w:sz w:val="24"/>
          <w:szCs w:val="24"/>
        </w:rPr>
        <w:t>recebimento</w:t>
      </w:r>
      <w:r w:rsidR="00697257" w:rsidRPr="00BA1750">
        <w:rPr>
          <w:rFonts w:ascii="Cambria" w:hAnsi="Cambria"/>
          <w:spacing w:val="-9"/>
          <w:sz w:val="24"/>
          <w:szCs w:val="24"/>
        </w:rPr>
        <w:t xml:space="preserve"> </w:t>
      </w:r>
      <w:r w:rsidR="00697257" w:rsidRPr="00BA1750">
        <w:rPr>
          <w:rFonts w:ascii="Cambria" w:hAnsi="Cambria"/>
          <w:sz w:val="24"/>
          <w:szCs w:val="24"/>
        </w:rPr>
        <w:t>indevido</w:t>
      </w:r>
      <w:r w:rsidR="00697257" w:rsidRPr="00BA1750">
        <w:rPr>
          <w:rFonts w:ascii="Cambria" w:hAnsi="Cambria"/>
          <w:spacing w:val="-6"/>
          <w:sz w:val="24"/>
          <w:szCs w:val="24"/>
        </w:rPr>
        <w:t xml:space="preserve"> </w:t>
      </w:r>
      <w:r w:rsidR="00697257" w:rsidRPr="00BA1750">
        <w:rPr>
          <w:rFonts w:ascii="Cambria" w:hAnsi="Cambria"/>
          <w:sz w:val="24"/>
          <w:szCs w:val="24"/>
        </w:rPr>
        <w:t>de</w:t>
      </w:r>
      <w:r w:rsidR="00697257" w:rsidRPr="00BA1750">
        <w:rPr>
          <w:rFonts w:ascii="Cambria" w:hAnsi="Cambria"/>
          <w:spacing w:val="-8"/>
          <w:sz w:val="24"/>
          <w:szCs w:val="24"/>
        </w:rPr>
        <w:t xml:space="preserve"> </w:t>
      </w:r>
      <w:r w:rsidR="00697257" w:rsidRPr="00BA1750">
        <w:rPr>
          <w:rFonts w:ascii="Cambria" w:hAnsi="Cambria"/>
          <w:sz w:val="24"/>
          <w:szCs w:val="24"/>
        </w:rPr>
        <w:t>valores</w:t>
      </w:r>
      <w:r w:rsidR="00697257" w:rsidRPr="00BA1750">
        <w:rPr>
          <w:rFonts w:ascii="Cambria" w:hAnsi="Cambria"/>
          <w:spacing w:val="-4"/>
          <w:sz w:val="24"/>
          <w:szCs w:val="24"/>
        </w:rPr>
        <w:t xml:space="preserve"> </w:t>
      </w:r>
      <w:r w:rsidR="00697257" w:rsidRPr="00BA1750">
        <w:rPr>
          <w:rFonts w:ascii="Cambria" w:hAnsi="Cambria"/>
          <w:sz w:val="24"/>
          <w:szCs w:val="24"/>
        </w:rPr>
        <w:t>pelo</w:t>
      </w:r>
      <w:r w:rsidR="00697257" w:rsidRPr="00BA1750">
        <w:rPr>
          <w:rFonts w:ascii="Cambria" w:hAnsi="Cambria"/>
          <w:spacing w:val="-9"/>
          <w:sz w:val="24"/>
          <w:szCs w:val="24"/>
        </w:rPr>
        <w:t xml:space="preserve"> </w:t>
      </w:r>
      <w:r w:rsidR="00697257" w:rsidRPr="00BA1750">
        <w:rPr>
          <w:rFonts w:ascii="Cambria" w:hAnsi="Cambria"/>
          <w:sz w:val="24"/>
          <w:szCs w:val="24"/>
        </w:rPr>
        <w:t>construtor,</w:t>
      </w:r>
      <w:r w:rsidR="00697257" w:rsidRPr="00BA1750">
        <w:rPr>
          <w:rFonts w:ascii="Cambria" w:hAnsi="Cambria"/>
          <w:spacing w:val="-6"/>
          <w:sz w:val="24"/>
          <w:szCs w:val="24"/>
        </w:rPr>
        <w:t xml:space="preserve"> </w:t>
      </w:r>
      <w:r w:rsidR="00697257" w:rsidRPr="00BA1750">
        <w:rPr>
          <w:rFonts w:ascii="Cambria" w:hAnsi="Cambria"/>
          <w:sz w:val="24"/>
          <w:szCs w:val="24"/>
        </w:rPr>
        <w:t>quando</w:t>
      </w:r>
      <w:r w:rsidR="00697257" w:rsidRPr="00BA1750">
        <w:rPr>
          <w:rFonts w:ascii="Cambria" w:hAnsi="Cambria"/>
          <w:spacing w:val="-10"/>
          <w:sz w:val="24"/>
          <w:szCs w:val="24"/>
        </w:rPr>
        <w:t xml:space="preserve"> </w:t>
      </w:r>
      <w:r w:rsidR="00697257" w:rsidRPr="00BA1750">
        <w:rPr>
          <w:rFonts w:ascii="Cambria" w:hAnsi="Cambria"/>
          <w:sz w:val="24"/>
          <w:szCs w:val="24"/>
        </w:rPr>
        <w:t>este</w:t>
      </w:r>
      <w:r w:rsidR="00697257" w:rsidRPr="00BA1750">
        <w:rPr>
          <w:rFonts w:ascii="Cambria" w:hAnsi="Cambria"/>
          <w:spacing w:val="-8"/>
          <w:sz w:val="24"/>
          <w:szCs w:val="24"/>
        </w:rPr>
        <w:t xml:space="preserve"> </w:t>
      </w:r>
      <w:r w:rsidR="00697257" w:rsidRPr="00BA1750">
        <w:rPr>
          <w:rFonts w:ascii="Cambria" w:hAnsi="Cambria"/>
          <w:sz w:val="24"/>
          <w:szCs w:val="24"/>
        </w:rPr>
        <w:t>reduz</w:t>
      </w:r>
      <w:r w:rsidR="00697257" w:rsidRPr="00BA1750">
        <w:rPr>
          <w:rFonts w:ascii="Cambria" w:hAnsi="Cambria"/>
          <w:spacing w:val="-6"/>
          <w:sz w:val="24"/>
          <w:szCs w:val="24"/>
        </w:rPr>
        <w:t xml:space="preserve"> </w:t>
      </w:r>
      <w:r w:rsidR="00697257" w:rsidRPr="00BA1750">
        <w:rPr>
          <w:rFonts w:ascii="Cambria" w:hAnsi="Cambria"/>
          <w:sz w:val="24"/>
          <w:szCs w:val="24"/>
        </w:rPr>
        <w:t>o</w:t>
      </w:r>
      <w:r w:rsidR="00697257" w:rsidRPr="00BA1750">
        <w:rPr>
          <w:rFonts w:ascii="Cambria" w:hAnsi="Cambria"/>
          <w:spacing w:val="-9"/>
          <w:sz w:val="24"/>
          <w:szCs w:val="24"/>
        </w:rPr>
        <w:t xml:space="preserve"> </w:t>
      </w:r>
      <w:r w:rsidR="00697257" w:rsidRPr="00BA1750">
        <w:rPr>
          <w:rFonts w:ascii="Cambria" w:hAnsi="Cambria"/>
          <w:sz w:val="24"/>
          <w:szCs w:val="24"/>
        </w:rPr>
        <w:t xml:space="preserve">ritmo </w:t>
      </w:r>
      <w:r w:rsidR="00697257" w:rsidRPr="00BA1750">
        <w:rPr>
          <w:rFonts w:ascii="Cambria" w:hAnsi="Cambria"/>
          <w:spacing w:val="-52"/>
          <w:sz w:val="24"/>
          <w:szCs w:val="24"/>
        </w:rPr>
        <w:t xml:space="preserve"> </w:t>
      </w:r>
      <w:r w:rsidR="00697257" w:rsidRPr="00BA1750">
        <w:rPr>
          <w:rFonts w:ascii="Cambria" w:hAnsi="Cambria"/>
          <w:sz w:val="24"/>
          <w:szCs w:val="24"/>
        </w:rPr>
        <w:t>da execução da obra. Para evitar tal possibilidade, o pagamento deste item</w:t>
      </w:r>
      <w:r w:rsidR="00697257" w:rsidRPr="00BA1750">
        <w:rPr>
          <w:rFonts w:ascii="Cambria" w:hAnsi="Cambria"/>
          <w:spacing w:val="1"/>
          <w:sz w:val="24"/>
          <w:szCs w:val="24"/>
        </w:rPr>
        <w:t xml:space="preserve"> </w:t>
      </w:r>
      <w:r w:rsidR="00697257" w:rsidRPr="00BA1750">
        <w:rPr>
          <w:rFonts w:ascii="Cambria" w:hAnsi="Cambria"/>
          <w:sz w:val="24"/>
          <w:szCs w:val="24"/>
        </w:rPr>
        <w:t>como uma proporção da execução financeira dos demais serviços da obra. Assim, se o construtor</w:t>
      </w:r>
      <w:r w:rsidR="00697257" w:rsidRPr="00BA1750">
        <w:rPr>
          <w:rFonts w:ascii="Cambria" w:hAnsi="Cambria"/>
          <w:spacing w:val="1"/>
          <w:sz w:val="24"/>
          <w:szCs w:val="24"/>
        </w:rPr>
        <w:t xml:space="preserve"> </w:t>
      </w:r>
      <w:r w:rsidR="00697257" w:rsidRPr="00BA1750">
        <w:rPr>
          <w:rFonts w:ascii="Cambria" w:hAnsi="Cambria"/>
          <w:sz w:val="24"/>
          <w:szCs w:val="24"/>
        </w:rPr>
        <w:t>executou</w:t>
      </w:r>
      <w:r w:rsidR="00697257" w:rsidRPr="00BA1750">
        <w:rPr>
          <w:rFonts w:ascii="Cambria" w:hAnsi="Cambria"/>
          <w:spacing w:val="-13"/>
          <w:sz w:val="24"/>
          <w:szCs w:val="24"/>
        </w:rPr>
        <w:t xml:space="preserve"> </w:t>
      </w:r>
      <w:r w:rsidR="00697257" w:rsidRPr="00BA1750">
        <w:rPr>
          <w:rFonts w:ascii="Cambria" w:hAnsi="Cambria"/>
          <w:sz w:val="24"/>
          <w:szCs w:val="24"/>
        </w:rPr>
        <w:t>9%</w:t>
      </w:r>
      <w:r w:rsidR="00697257" w:rsidRPr="00BA1750">
        <w:rPr>
          <w:rFonts w:ascii="Cambria" w:hAnsi="Cambria"/>
          <w:spacing w:val="-12"/>
          <w:sz w:val="24"/>
          <w:szCs w:val="24"/>
        </w:rPr>
        <w:t xml:space="preserve"> </w:t>
      </w:r>
      <w:r w:rsidR="00697257" w:rsidRPr="00BA1750">
        <w:rPr>
          <w:rFonts w:ascii="Cambria" w:hAnsi="Cambria"/>
          <w:sz w:val="24"/>
          <w:szCs w:val="24"/>
        </w:rPr>
        <w:t>do</w:t>
      </w:r>
      <w:r w:rsidR="00697257" w:rsidRPr="00BA1750">
        <w:rPr>
          <w:rFonts w:ascii="Cambria" w:hAnsi="Cambria"/>
          <w:spacing w:val="-11"/>
          <w:sz w:val="24"/>
          <w:szCs w:val="24"/>
        </w:rPr>
        <w:t xml:space="preserve"> </w:t>
      </w:r>
      <w:r w:rsidR="00697257" w:rsidRPr="00BA1750">
        <w:rPr>
          <w:rFonts w:ascii="Cambria" w:hAnsi="Cambria"/>
          <w:sz w:val="24"/>
          <w:szCs w:val="24"/>
        </w:rPr>
        <w:t>valor</w:t>
      </w:r>
      <w:r w:rsidR="00697257" w:rsidRPr="00BA1750">
        <w:rPr>
          <w:rFonts w:ascii="Cambria" w:hAnsi="Cambria"/>
          <w:spacing w:val="-10"/>
          <w:sz w:val="24"/>
          <w:szCs w:val="24"/>
        </w:rPr>
        <w:t xml:space="preserve"> </w:t>
      </w:r>
      <w:r w:rsidR="00697257" w:rsidRPr="00BA1750">
        <w:rPr>
          <w:rFonts w:ascii="Cambria" w:hAnsi="Cambria"/>
          <w:sz w:val="24"/>
          <w:szCs w:val="24"/>
        </w:rPr>
        <w:t>da</w:t>
      </w:r>
      <w:r w:rsidR="00697257" w:rsidRPr="00BA1750">
        <w:rPr>
          <w:rFonts w:ascii="Cambria" w:hAnsi="Cambria"/>
          <w:spacing w:val="-11"/>
          <w:sz w:val="24"/>
          <w:szCs w:val="24"/>
        </w:rPr>
        <w:t xml:space="preserve"> </w:t>
      </w:r>
      <w:r w:rsidR="00697257" w:rsidRPr="00BA1750">
        <w:rPr>
          <w:rFonts w:ascii="Cambria" w:hAnsi="Cambria"/>
          <w:sz w:val="24"/>
          <w:szCs w:val="24"/>
        </w:rPr>
        <w:t>obra</w:t>
      </w:r>
      <w:r w:rsidR="00697257" w:rsidRPr="00BA1750">
        <w:rPr>
          <w:rFonts w:ascii="Cambria" w:hAnsi="Cambria"/>
          <w:spacing w:val="-11"/>
          <w:sz w:val="24"/>
          <w:szCs w:val="24"/>
        </w:rPr>
        <w:t xml:space="preserve"> </w:t>
      </w:r>
      <w:r w:rsidR="00697257" w:rsidRPr="00BA1750">
        <w:rPr>
          <w:rFonts w:ascii="Cambria" w:hAnsi="Cambria"/>
          <w:sz w:val="24"/>
          <w:szCs w:val="24"/>
        </w:rPr>
        <w:t>em</w:t>
      </w:r>
      <w:r w:rsidR="00697257" w:rsidRPr="00BA1750">
        <w:rPr>
          <w:rFonts w:ascii="Cambria" w:hAnsi="Cambria"/>
          <w:spacing w:val="-12"/>
          <w:sz w:val="24"/>
          <w:szCs w:val="24"/>
        </w:rPr>
        <w:t xml:space="preserve"> </w:t>
      </w:r>
      <w:r w:rsidR="00697257" w:rsidRPr="00BA1750">
        <w:rPr>
          <w:rFonts w:ascii="Cambria" w:hAnsi="Cambria"/>
          <w:sz w:val="24"/>
          <w:szCs w:val="24"/>
        </w:rPr>
        <w:t>determinado</w:t>
      </w:r>
      <w:r w:rsidR="00697257" w:rsidRPr="00BA1750">
        <w:rPr>
          <w:rFonts w:ascii="Cambria" w:hAnsi="Cambria"/>
          <w:spacing w:val="-13"/>
          <w:sz w:val="24"/>
          <w:szCs w:val="24"/>
        </w:rPr>
        <w:t xml:space="preserve"> </w:t>
      </w:r>
      <w:r w:rsidR="00697257" w:rsidRPr="00BA1750">
        <w:rPr>
          <w:rFonts w:ascii="Cambria" w:hAnsi="Cambria"/>
          <w:sz w:val="24"/>
          <w:szCs w:val="24"/>
        </w:rPr>
        <w:t>mês,</w:t>
      </w:r>
      <w:r w:rsidR="00697257" w:rsidRPr="00BA1750">
        <w:rPr>
          <w:rFonts w:ascii="Cambria" w:hAnsi="Cambria"/>
          <w:spacing w:val="-12"/>
          <w:sz w:val="24"/>
          <w:szCs w:val="24"/>
        </w:rPr>
        <w:t xml:space="preserve"> </w:t>
      </w:r>
      <w:r w:rsidR="00697257" w:rsidRPr="00BA1750">
        <w:rPr>
          <w:rFonts w:ascii="Cambria" w:hAnsi="Cambria"/>
          <w:sz w:val="24"/>
          <w:szCs w:val="24"/>
        </w:rPr>
        <w:t>por,</w:t>
      </w:r>
      <w:r w:rsidR="00697257" w:rsidRPr="00BA1750">
        <w:rPr>
          <w:rFonts w:ascii="Cambria" w:hAnsi="Cambria"/>
          <w:spacing w:val="-11"/>
          <w:sz w:val="24"/>
          <w:szCs w:val="24"/>
        </w:rPr>
        <w:t xml:space="preserve"> </w:t>
      </w:r>
      <w:r w:rsidR="00697257" w:rsidRPr="00BA1750">
        <w:rPr>
          <w:rFonts w:ascii="Cambria" w:hAnsi="Cambria"/>
          <w:sz w:val="24"/>
          <w:szCs w:val="24"/>
        </w:rPr>
        <w:t>por</w:t>
      </w:r>
      <w:r w:rsidR="00697257" w:rsidRPr="00BA1750">
        <w:rPr>
          <w:rFonts w:ascii="Cambria" w:hAnsi="Cambria"/>
          <w:spacing w:val="-12"/>
          <w:sz w:val="24"/>
          <w:szCs w:val="24"/>
        </w:rPr>
        <w:t xml:space="preserve"> </w:t>
      </w:r>
      <w:r w:rsidR="00697257" w:rsidRPr="00BA1750">
        <w:rPr>
          <w:rFonts w:ascii="Cambria" w:hAnsi="Cambria"/>
          <w:sz w:val="24"/>
          <w:szCs w:val="24"/>
        </w:rPr>
        <w:t>exemplo,</w:t>
      </w:r>
      <w:r w:rsidR="00697257" w:rsidRPr="00BA1750">
        <w:rPr>
          <w:rFonts w:ascii="Cambria" w:hAnsi="Cambria"/>
          <w:spacing w:val="-13"/>
          <w:sz w:val="24"/>
          <w:szCs w:val="24"/>
        </w:rPr>
        <w:t xml:space="preserve"> </w:t>
      </w:r>
      <w:r w:rsidR="00697257" w:rsidRPr="00BA1750">
        <w:rPr>
          <w:rFonts w:ascii="Cambria" w:hAnsi="Cambria"/>
          <w:sz w:val="24"/>
          <w:szCs w:val="24"/>
        </w:rPr>
        <w:t>terá</w:t>
      </w:r>
      <w:r w:rsidR="00697257" w:rsidRPr="00BA1750">
        <w:rPr>
          <w:rFonts w:ascii="Cambria" w:hAnsi="Cambria"/>
          <w:spacing w:val="-11"/>
          <w:sz w:val="24"/>
          <w:szCs w:val="24"/>
        </w:rPr>
        <w:t xml:space="preserve"> </w:t>
      </w:r>
      <w:r w:rsidR="00697257" w:rsidRPr="00BA1750">
        <w:rPr>
          <w:rFonts w:ascii="Cambria" w:hAnsi="Cambria"/>
          <w:sz w:val="24"/>
          <w:szCs w:val="24"/>
        </w:rPr>
        <w:t>direito</w:t>
      </w:r>
      <w:r w:rsidR="00697257" w:rsidRPr="00BA1750">
        <w:rPr>
          <w:rFonts w:ascii="Cambria" w:hAnsi="Cambria"/>
          <w:spacing w:val="-13"/>
          <w:sz w:val="24"/>
          <w:szCs w:val="24"/>
        </w:rPr>
        <w:t xml:space="preserve"> </w:t>
      </w:r>
      <w:r w:rsidR="00697257" w:rsidRPr="00BA1750">
        <w:rPr>
          <w:rFonts w:ascii="Cambria" w:hAnsi="Cambria"/>
          <w:sz w:val="24"/>
          <w:szCs w:val="24"/>
        </w:rPr>
        <w:t>a</w:t>
      </w:r>
      <w:r w:rsidR="00697257" w:rsidRPr="00BA1750">
        <w:rPr>
          <w:rFonts w:ascii="Cambria" w:hAnsi="Cambria"/>
          <w:spacing w:val="-13"/>
          <w:sz w:val="24"/>
          <w:szCs w:val="24"/>
        </w:rPr>
        <w:t xml:space="preserve"> </w:t>
      </w:r>
      <w:r w:rsidR="00697257" w:rsidRPr="00BA1750">
        <w:rPr>
          <w:rFonts w:ascii="Cambria" w:hAnsi="Cambria"/>
          <w:sz w:val="24"/>
          <w:szCs w:val="24"/>
        </w:rPr>
        <w:t>9%</w:t>
      </w:r>
      <w:r w:rsidR="00697257" w:rsidRPr="00BA1750">
        <w:rPr>
          <w:rFonts w:ascii="Cambria" w:hAnsi="Cambria"/>
          <w:spacing w:val="-10"/>
          <w:sz w:val="24"/>
          <w:szCs w:val="24"/>
        </w:rPr>
        <w:t xml:space="preserve"> </w:t>
      </w:r>
      <w:r w:rsidR="00697257" w:rsidRPr="00BA1750">
        <w:rPr>
          <w:rFonts w:ascii="Cambria" w:hAnsi="Cambria"/>
          <w:sz w:val="24"/>
          <w:szCs w:val="24"/>
        </w:rPr>
        <w:t>do</w:t>
      </w:r>
      <w:r w:rsidR="00697257" w:rsidRPr="00BA1750">
        <w:rPr>
          <w:rFonts w:ascii="Cambria" w:hAnsi="Cambria"/>
          <w:spacing w:val="-13"/>
          <w:sz w:val="24"/>
          <w:szCs w:val="24"/>
        </w:rPr>
        <w:t xml:space="preserve"> </w:t>
      </w:r>
      <w:r w:rsidR="00697257" w:rsidRPr="00BA1750">
        <w:rPr>
          <w:rFonts w:ascii="Cambria" w:hAnsi="Cambria"/>
          <w:sz w:val="24"/>
          <w:szCs w:val="24"/>
        </w:rPr>
        <w:t>pagamento</w:t>
      </w:r>
      <w:r w:rsidR="00697257" w:rsidRPr="00BA1750">
        <w:rPr>
          <w:rFonts w:ascii="Cambria" w:hAnsi="Cambria"/>
          <w:spacing w:val="-52"/>
          <w:sz w:val="24"/>
          <w:szCs w:val="24"/>
        </w:rPr>
        <w:t xml:space="preserve"> </w:t>
      </w:r>
      <w:r w:rsidR="00697257" w:rsidRPr="00BA1750">
        <w:rPr>
          <w:rFonts w:ascii="Cambria" w:hAnsi="Cambria"/>
          <w:sz w:val="24"/>
          <w:szCs w:val="24"/>
        </w:rPr>
        <w:t>previsto</w:t>
      </w:r>
      <w:r w:rsidR="00697257" w:rsidRPr="00BA1750">
        <w:rPr>
          <w:rFonts w:ascii="Cambria" w:hAnsi="Cambria"/>
          <w:spacing w:val="-1"/>
          <w:sz w:val="24"/>
          <w:szCs w:val="24"/>
        </w:rPr>
        <w:t xml:space="preserve"> </w:t>
      </w:r>
      <w:r w:rsidR="00697257" w:rsidRPr="00BA1750">
        <w:rPr>
          <w:rFonts w:ascii="Cambria" w:hAnsi="Cambria"/>
          <w:sz w:val="24"/>
          <w:szCs w:val="24"/>
        </w:rPr>
        <w:t>contratualmente para a Administração</w:t>
      </w:r>
      <w:r w:rsidR="00697257" w:rsidRPr="00BA1750">
        <w:rPr>
          <w:rFonts w:ascii="Cambria" w:hAnsi="Cambria"/>
          <w:spacing w:val="-1"/>
          <w:sz w:val="24"/>
          <w:szCs w:val="24"/>
        </w:rPr>
        <w:t xml:space="preserve"> </w:t>
      </w:r>
      <w:r w:rsidR="00697257" w:rsidRPr="00BA1750">
        <w:rPr>
          <w:rFonts w:ascii="Cambria" w:hAnsi="Cambria"/>
          <w:sz w:val="24"/>
          <w:szCs w:val="24"/>
        </w:rPr>
        <w:t>Local.</w:t>
      </w:r>
    </w:p>
    <w:p w14:paraId="21A70E43" w14:textId="6B109FAE" w:rsidR="00697257" w:rsidRPr="00BA1750" w:rsidRDefault="0036656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11.4</w:t>
      </w:r>
      <w:r w:rsidR="00697257" w:rsidRPr="00BA1750">
        <w:rPr>
          <w:rFonts w:ascii="Cambria" w:hAnsi="Cambria"/>
          <w:color w:val="000000" w:themeColor="text1"/>
          <w:spacing w:val="-1"/>
          <w:sz w:val="24"/>
          <w:szCs w:val="24"/>
        </w:rPr>
        <w:t xml:space="preserve"> Para</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pacing w:val="-1"/>
          <w:sz w:val="24"/>
          <w:szCs w:val="24"/>
        </w:rPr>
        <w:t>tramitação</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pacing w:val="-1"/>
          <w:sz w:val="24"/>
          <w:szCs w:val="24"/>
        </w:rPr>
        <w:t>das</w:t>
      </w:r>
      <w:r w:rsidR="00697257" w:rsidRPr="00BA1750">
        <w:rPr>
          <w:rFonts w:ascii="Cambria" w:hAnsi="Cambria"/>
          <w:color w:val="000000" w:themeColor="text1"/>
          <w:spacing w:val="-12"/>
          <w:sz w:val="24"/>
          <w:szCs w:val="24"/>
        </w:rPr>
        <w:t xml:space="preserve"> </w:t>
      </w:r>
      <w:r w:rsidR="00697257" w:rsidRPr="00BA1750">
        <w:rPr>
          <w:rFonts w:ascii="Cambria" w:hAnsi="Cambria"/>
          <w:color w:val="000000" w:themeColor="text1"/>
          <w:spacing w:val="-1"/>
          <w:sz w:val="24"/>
          <w:szCs w:val="24"/>
        </w:rPr>
        <w:t>medições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serão</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z w:val="24"/>
          <w:szCs w:val="24"/>
        </w:rPr>
        <w:t>exigidos</w:t>
      </w:r>
      <w:r w:rsidR="00697257" w:rsidRPr="00BA1750">
        <w:rPr>
          <w:rFonts w:ascii="Cambria" w:hAnsi="Cambria"/>
          <w:color w:val="000000" w:themeColor="text1"/>
          <w:spacing w:val="-11"/>
          <w:sz w:val="24"/>
          <w:szCs w:val="24"/>
        </w:rPr>
        <w:t xml:space="preserve"> </w:t>
      </w:r>
      <w:r w:rsidR="00697257" w:rsidRPr="00BA1750">
        <w:rPr>
          <w:rFonts w:ascii="Cambria" w:hAnsi="Cambria"/>
          <w:color w:val="000000" w:themeColor="text1"/>
          <w:sz w:val="24"/>
          <w:szCs w:val="24"/>
        </w:rPr>
        <w:t>os</w:t>
      </w:r>
      <w:r w:rsidR="00697257" w:rsidRPr="00BA1750">
        <w:rPr>
          <w:rFonts w:ascii="Cambria" w:hAnsi="Cambria"/>
          <w:color w:val="000000" w:themeColor="text1"/>
          <w:spacing w:val="-12"/>
          <w:sz w:val="24"/>
          <w:szCs w:val="24"/>
        </w:rPr>
        <w:t xml:space="preserve"> </w:t>
      </w:r>
      <w:r w:rsidR="00697257" w:rsidRPr="00BA1750">
        <w:rPr>
          <w:rFonts w:ascii="Cambria" w:hAnsi="Cambria"/>
          <w:color w:val="000000" w:themeColor="text1"/>
          <w:sz w:val="24"/>
          <w:szCs w:val="24"/>
        </w:rPr>
        <w:t>documentos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e</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z w:val="24"/>
          <w:szCs w:val="24"/>
        </w:rPr>
        <w:t>informações,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conforme o que se segue:</w:t>
      </w:r>
    </w:p>
    <w:p w14:paraId="7A4DF9F6" w14:textId="77777777" w:rsidR="00927485" w:rsidRPr="00BA1750" w:rsidRDefault="00366568"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927485" w:rsidRPr="00BA1750">
        <w:rPr>
          <w:rFonts w:ascii="Cambria" w:hAnsi="Cambria" w:cs="Times New Roman"/>
          <w:color w:val="000000" w:themeColor="text1"/>
          <w:sz w:val="24"/>
          <w:szCs w:val="24"/>
        </w:rPr>
        <w:t>Certidão negativa da Fazenda Estadual;</w:t>
      </w:r>
    </w:p>
    <w:p w14:paraId="1C7B539F" w14:textId="065B0BF6"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Certidão negativa da Receita Federal/INSS;</w:t>
      </w:r>
    </w:p>
    <w:p w14:paraId="6DE69C94" w14:textId="3CF1E8C3" w:rsidR="003D4C2C" w:rsidRPr="00BA1750" w:rsidRDefault="003D4C2C"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 Cadastro da OBRA no CNO;</w:t>
      </w:r>
    </w:p>
    <w:p w14:paraId="3B68D5D9" w14:textId="311B071E"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IV.</w:t>
      </w:r>
      <w:r w:rsidRPr="00BA1750">
        <w:rPr>
          <w:rFonts w:ascii="Cambria" w:hAnsi="Cambria" w:cs="Times New Roman"/>
          <w:color w:val="000000" w:themeColor="text1"/>
          <w:sz w:val="24"/>
          <w:szCs w:val="24"/>
        </w:rPr>
        <w:t xml:space="preserve"> Certidão negativa municipal;</w:t>
      </w:r>
    </w:p>
    <w:p w14:paraId="3FE0B52E" w14:textId="4133D9B9"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Certidão de Regularidade do FGTS;</w:t>
      </w:r>
    </w:p>
    <w:p w14:paraId="2A938D43" w14:textId="2160B8FE"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w:t>
      </w:r>
      <w:r w:rsidRPr="00BA1750">
        <w:rPr>
          <w:rFonts w:ascii="Cambria" w:hAnsi="Cambria" w:cs="Times New Roman"/>
          <w:color w:val="000000" w:themeColor="text1"/>
          <w:sz w:val="24"/>
          <w:szCs w:val="24"/>
        </w:rPr>
        <w:t xml:space="preserve"> Guia</w:t>
      </w:r>
      <w:r w:rsidRPr="00BA1750">
        <w:rPr>
          <w:rFonts w:ascii="Cambria" w:hAnsi="Cambria" w:cs="Times New Roman"/>
          <w:color w:val="000000" w:themeColor="text1"/>
          <w:spacing w:val="-3"/>
          <w:sz w:val="24"/>
          <w:szCs w:val="24"/>
        </w:rPr>
        <w:t xml:space="preserve"> de recolhimento referente ao </w:t>
      </w:r>
      <w:r w:rsidRPr="00BA1750">
        <w:rPr>
          <w:rFonts w:ascii="Cambria" w:hAnsi="Cambria" w:cs="Times New Roman"/>
          <w:color w:val="000000" w:themeColor="text1"/>
          <w:sz w:val="24"/>
          <w:szCs w:val="24"/>
        </w:rPr>
        <w:t>INSS/FGTS;</w:t>
      </w:r>
    </w:p>
    <w:p w14:paraId="799F1E3A" w14:textId="337C217A"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VII.</w:t>
      </w:r>
      <w:r w:rsidRPr="00BA1750">
        <w:rPr>
          <w:rFonts w:ascii="Cambria" w:hAnsi="Cambria" w:cs="Times New Roman"/>
          <w:color w:val="000000" w:themeColor="text1"/>
          <w:sz w:val="24"/>
          <w:szCs w:val="24"/>
        </w:rPr>
        <w:t xml:space="preserve"> Certidão Negativa de Débitos Fiscais Trabalhistas – CNDT.</w:t>
      </w:r>
    </w:p>
    <w:p w14:paraId="68577D92" w14:textId="40536ED8" w:rsidR="00927485" w:rsidRPr="00BA1750" w:rsidRDefault="00267B34"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VIII.</w:t>
      </w:r>
      <w:r w:rsidRPr="00BA1750">
        <w:rPr>
          <w:rFonts w:ascii="Cambria" w:hAnsi="Cambria" w:cs="Times New Roman"/>
          <w:color w:val="000000" w:themeColor="text1"/>
          <w:sz w:val="24"/>
          <w:szCs w:val="24"/>
        </w:rPr>
        <w:t xml:space="preserve"> </w:t>
      </w:r>
      <w:r w:rsidR="00927485" w:rsidRPr="00BA1750">
        <w:rPr>
          <w:rFonts w:ascii="Cambria" w:hAnsi="Cambria" w:cs="Times New Roman"/>
          <w:color w:val="000000" w:themeColor="text1"/>
          <w:sz w:val="24"/>
          <w:szCs w:val="24"/>
        </w:rPr>
        <w:t xml:space="preserve">Recolhimento do ISSQN </w:t>
      </w:r>
      <w:r w:rsidR="00BC2901">
        <w:rPr>
          <w:rFonts w:ascii="Cambria" w:hAnsi="Cambria" w:cs="Times New Roman"/>
          <w:color w:val="000000" w:themeColor="text1"/>
          <w:sz w:val="24"/>
          <w:szCs w:val="24"/>
        </w:rPr>
        <w:t>junto ao Município.</w:t>
      </w:r>
    </w:p>
    <w:p w14:paraId="45238774" w14:textId="2DEACDAF" w:rsidR="002C7798" w:rsidRPr="00BA1750" w:rsidRDefault="002237C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12 </w:t>
      </w:r>
      <w:r w:rsidR="002C7798" w:rsidRPr="00BA1750">
        <w:rPr>
          <w:rFonts w:ascii="Cambria" w:hAnsi="Cambria" w:cs="Times New Roman"/>
          <w:b/>
          <w:bCs/>
          <w:color w:val="000000" w:themeColor="text1"/>
          <w:sz w:val="24"/>
          <w:szCs w:val="24"/>
        </w:rPr>
        <w:t xml:space="preserve">CLÁUSULA </w:t>
      </w:r>
      <w:r w:rsidR="00F14192" w:rsidRPr="00BA1750">
        <w:rPr>
          <w:rFonts w:ascii="Cambria" w:hAnsi="Cambria" w:cs="Times New Roman"/>
          <w:b/>
          <w:bCs/>
          <w:color w:val="000000" w:themeColor="text1"/>
          <w:sz w:val="24"/>
          <w:szCs w:val="24"/>
        </w:rPr>
        <w:t>DÉCIMA SEGUNDA</w:t>
      </w:r>
      <w:r w:rsidR="002C7798" w:rsidRPr="00BA1750">
        <w:rPr>
          <w:rFonts w:ascii="Cambria" w:hAnsi="Cambria" w:cs="Times New Roman"/>
          <w:b/>
          <w:bCs/>
          <w:color w:val="000000" w:themeColor="text1"/>
          <w:sz w:val="24"/>
          <w:szCs w:val="24"/>
        </w:rPr>
        <w:t xml:space="preserve"> – </w:t>
      </w:r>
      <w:r w:rsidR="005764B5" w:rsidRPr="00BA1750">
        <w:rPr>
          <w:rFonts w:ascii="Cambria" w:hAnsi="Cambria" w:cs="Times New Roman"/>
          <w:b/>
          <w:bCs/>
          <w:color w:val="000000" w:themeColor="text1"/>
          <w:sz w:val="24"/>
          <w:szCs w:val="24"/>
        </w:rPr>
        <w:t>DO</w:t>
      </w:r>
      <w:r w:rsidR="00F14192" w:rsidRPr="00BA1750">
        <w:rPr>
          <w:rFonts w:ascii="Cambria" w:hAnsi="Cambria" w:cs="Times New Roman"/>
          <w:b/>
          <w:bCs/>
          <w:color w:val="000000" w:themeColor="text1"/>
          <w:sz w:val="24"/>
          <w:szCs w:val="24"/>
        </w:rPr>
        <w:t xml:space="preserve"> PAGAMENTO</w:t>
      </w:r>
    </w:p>
    <w:p w14:paraId="00F1B897" w14:textId="623388E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w:t>
      </w:r>
      <w:r w:rsidRPr="00BA1750">
        <w:rPr>
          <w:rFonts w:ascii="Cambria" w:hAnsi="Cambria"/>
          <w:color w:val="000000" w:themeColor="text1"/>
          <w:sz w:val="24"/>
          <w:szCs w:val="24"/>
        </w:rPr>
        <w:t xml:space="preserve"> 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decorrente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prestação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serviços,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deste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será efetuado no prazo de até 30 (trinta) dias, contados a partir do aceite definitivo do objeto, após 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apresentação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respectiva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documentação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fiscal, devidamente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atestada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pelo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setor</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competente.</w:t>
      </w:r>
    </w:p>
    <w:p w14:paraId="544316C0"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12.2</w:t>
      </w:r>
      <w:r w:rsidRPr="00BA1750">
        <w:rPr>
          <w:rFonts w:ascii="Cambria" w:hAnsi="Cambria"/>
          <w:color w:val="000000" w:themeColor="text1"/>
          <w:sz w:val="24"/>
          <w:szCs w:val="24"/>
        </w:rPr>
        <w:t xml:space="preserve"> 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efetuado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qualquer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pagamento à</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empresa Contratada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enquanto houver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pendência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liquidação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obrigação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financeira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virtude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penalidade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inadimplência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contratual.</w:t>
      </w:r>
    </w:p>
    <w:p w14:paraId="2CCCAFCD" w14:textId="113D9745"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12.3</w:t>
      </w:r>
      <w:r w:rsidRPr="00BA1750">
        <w:rPr>
          <w:rFonts w:ascii="Cambria" w:hAnsi="Cambria"/>
          <w:color w:val="000000" w:themeColor="text1"/>
          <w:sz w:val="24"/>
          <w:szCs w:val="24"/>
        </w:rPr>
        <w:t xml:space="preserve"> Ocorrendo erro no documento da cobrança, este será devolvido e o pagamento 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sustado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tome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medidas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necessárias,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passando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002B4FC2" w:rsidRPr="00BA1750">
        <w:rPr>
          <w:rFonts w:ascii="Cambria" w:hAnsi="Cambria"/>
          <w:color w:val="000000" w:themeColor="text1"/>
          <w:sz w:val="24"/>
          <w:szCs w:val="24"/>
        </w:rPr>
        <w:t>ser contado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 partir 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data 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reapresentação do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mesmo.</w:t>
      </w:r>
    </w:p>
    <w:p w14:paraId="43810791" w14:textId="203709E5"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12.4</w:t>
      </w:r>
      <w:r w:rsidRPr="00BA1750">
        <w:rPr>
          <w:rFonts w:ascii="Cambria" w:hAnsi="Cambria"/>
          <w:color w:val="000000" w:themeColor="text1"/>
          <w:sz w:val="24"/>
          <w:szCs w:val="24"/>
        </w:rPr>
        <w:t xml:space="preserve"> Caso se constate erro ou irregularidade na Nota Fiscal, </w:t>
      </w:r>
      <w:r w:rsidR="002B4FC2" w:rsidRPr="00BA1750">
        <w:rPr>
          <w:rFonts w:ascii="Cambria" w:hAnsi="Cambria"/>
          <w:color w:val="000000" w:themeColor="text1"/>
          <w:sz w:val="24"/>
          <w:szCs w:val="24"/>
        </w:rPr>
        <w:t>a contratada</w:t>
      </w:r>
      <w:r w:rsidRPr="00BA1750">
        <w:rPr>
          <w:rFonts w:ascii="Cambria" w:hAnsi="Cambria"/>
          <w:color w:val="000000" w:themeColor="text1"/>
          <w:sz w:val="24"/>
          <w:szCs w:val="24"/>
        </w:rPr>
        <w:t>, a seu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critério, poderá devolvê-la, para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devidas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correções, ou aceitá-la, com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 glosa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considerar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indevida.</w:t>
      </w:r>
    </w:p>
    <w:p w14:paraId="480C1314"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12.5</w:t>
      </w:r>
      <w:r w:rsidRPr="00BA1750">
        <w:rPr>
          <w:rFonts w:ascii="Cambria" w:hAnsi="Cambria"/>
          <w:color w:val="000000" w:themeColor="text1"/>
          <w:spacing w:val="-1"/>
          <w:sz w:val="24"/>
          <w:szCs w:val="24"/>
        </w:rPr>
        <w:t xml:space="preserve"> Na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hipótese</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de</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devolução,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Nota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Fiscal</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considerada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apresentada,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fins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 atendimento das condições contratuais.</w:t>
      </w:r>
    </w:p>
    <w:p w14:paraId="1244B219"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12.6</w:t>
      </w:r>
      <w:r w:rsidRPr="00BA1750">
        <w:rPr>
          <w:rFonts w:ascii="Cambria" w:hAnsi="Cambria"/>
          <w:color w:val="000000" w:themeColor="text1"/>
          <w:sz w:val="24"/>
          <w:szCs w:val="24"/>
        </w:rPr>
        <w:t xml:space="preserve"> A Administração não pagará, sem que tenha autorização prévia e formalmente,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nenhum</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compromisso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lhe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venha</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cobrado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diretamente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terceiros,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seja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instituições</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financeiras.</w:t>
      </w:r>
    </w:p>
    <w:p w14:paraId="707115A9"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12.7</w:t>
      </w:r>
      <w:r w:rsidRPr="00BA1750">
        <w:rPr>
          <w:rFonts w:ascii="Cambria" w:hAnsi="Cambria"/>
          <w:color w:val="000000" w:themeColor="text1"/>
          <w:sz w:val="24"/>
          <w:szCs w:val="24"/>
        </w:rPr>
        <w:t xml:space="preserve"> 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eventuais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encargos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financeiros,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processuais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outros,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decorrentes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inobservância,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pela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licitante,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 prazo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sua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exclusiva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responsabilidade.</w:t>
      </w:r>
    </w:p>
    <w:p w14:paraId="3D58F785" w14:textId="69B0D80C"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12.8</w:t>
      </w:r>
      <w:r w:rsidRPr="00BA1750">
        <w:rPr>
          <w:rFonts w:ascii="Cambria" w:hAnsi="Cambria"/>
          <w:color w:val="000000" w:themeColor="text1"/>
          <w:sz w:val="24"/>
          <w:szCs w:val="24"/>
        </w:rPr>
        <w:t xml:space="preserve"> </w:t>
      </w:r>
      <w:r w:rsidR="00F039FB" w:rsidRPr="00BA1750">
        <w:rPr>
          <w:rFonts w:ascii="Cambria" w:hAnsi="Cambria"/>
          <w:color w:val="000000" w:themeColor="text1"/>
          <w:sz w:val="24"/>
          <w:szCs w:val="24"/>
        </w:rPr>
        <w:t>A contratante</w:t>
      </w:r>
      <w:r w:rsidRPr="00BA1750">
        <w:rPr>
          <w:rFonts w:ascii="Cambria" w:hAnsi="Cambria"/>
          <w:color w:val="000000" w:themeColor="text1"/>
          <w:sz w:val="24"/>
          <w:szCs w:val="24"/>
        </w:rPr>
        <w:t xml:space="preserve"> efetuará retenção, na fonte, dos tributos e contribuições sobre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todos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 xml:space="preserve">os </w:t>
      </w:r>
      <w:r w:rsidRPr="00BA1750">
        <w:rPr>
          <w:rFonts w:ascii="Cambria" w:hAnsi="Cambria"/>
          <w:color w:val="000000" w:themeColor="text1"/>
          <w:sz w:val="24"/>
          <w:szCs w:val="24"/>
        </w:rPr>
        <w:lastRenderedPageBreak/>
        <w:t>pagamentos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 xml:space="preserve">à </w:t>
      </w:r>
      <w:r w:rsidR="00F039FB" w:rsidRPr="00BA1750">
        <w:rPr>
          <w:rFonts w:ascii="Cambria" w:hAnsi="Cambria"/>
          <w:color w:val="000000" w:themeColor="text1"/>
          <w:sz w:val="24"/>
          <w:szCs w:val="24"/>
        </w:rPr>
        <w:t>contratada</w:t>
      </w:r>
      <w:r w:rsidRPr="00BA1750">
        <w:rPr>
          <w:rFonts w:ascii="Cambria" w:hAnsi="Cambria"/>
          <w:color w:val="000000" w:themeColor="text1"/>
          <w:sz w:val="24"/>
          <w:szCs w:val="24"/>
        </w:rPr>
        <w:t>.</w:t>
      </w:r>
    </w:p>
    <w:p w14:paraId="191C7E5D"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12.9</w:t>
      </w:r>
      <w:r w:rsidRPr="00BA1750">
        <w:rPr>
          <w:rFonts w:ascii="Cambria" w:hAnsi="Cambria"/>
          <w:color w:val="000000" w:themeColor="text1"/>
          <w:sz w:val="24"/>
          <w:szCs w:val="24"/>
        </w:rPr>
        <w:t xml:space="preserve"> Em hipótese alguma será concedido reajustamento dos preços propostos e o valor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constante da Nota Fiscal/Fatura, quando da sua apresentação, não sofrerá qualquer atualização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monetária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até o efetivo pagamento.</w:t>
      </w:r>
    </w:p>
    <w:p w14:paraId="75286F7A"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12.10</w:t>
      </w:r>
      <w:r w:rsidRPr="00BA1750">
        <w:rPr>
          <w:rFonts w:ascii="Cambria" w:hAnsi="Cambria"/>
          <w:color w:val="000000" w:themeColor="text1"/>
          <w:sz w:val="24"/>
          <w:szCs w:val="24"/>
        </w:rPr>
        <w:t xml:space="preserve"> É condição para o pagamento do valor constante de cada Nota Fiscal/Fatura, 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apresentação de Prova de Regularidade com o Fundo de Garantia por Tempo de Serviço (FGTS),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com o Instituto Nacional do Seguro Social (INSS), Certidão Negativa Estadual,</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Certidão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Municipal,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Certidão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Federal 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Regularidade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Fiscal 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Trabalhista.</w:t>
      </w:r>
    </w:p>
    <w:p w14:paraId="2B499647" w14:textId="5CD658B1" w:rsidR="003E1D31" w:rsidRPr="00BA1750" w:rsidRDefault="003E1D31" w:rsidP="00BA1750">
      <w:pPr>
        <w:pStyle w:val="Corpodetexto"/>
        <w:spacing w:before="120" w:after="120" w:line="360" w:lineRule="auto"/>
        <w:ind w:right="3"/>
        <w:rPr>
          <w:rFonts w:ascii="Cambria" w:hAnsi="Cambria"/>
          <w:b/>
          <w:color w:val="000000" w:themeColor="text1"/>
          <w:sz w:val="24"/>
          <w:szCs w:val="24"/>
        </w:rPr>
      </w:pPr>
      <w:r w:rsidRPr="00BA1750">
        <w:rPr>
          <w:rFonts w:ascii="Cambria" w:hAnsi="Cambria"/>
          <w:b/>
          <w:bCs/>
          <w:color w:val="000000" w:themeColor="text1"/>
          <w:sz w:val="24"/>
          <w:szCs w:val="24"/>
        </w:rPr>
        <w:t>12.11</w:t>
      </w:r>
      <w:r w:rsidRPr="00BA1750">
        <w:rPr>
          <w:rFonts w:ascii="Cambria" w:hAnsi="Cambria"/>
          <w:color w:val="000000" w:themeColor="text1"/>
          <w:sz w:val="24"/>
          <w:szCs w:val="24"/>
        </w:rPr>
        <w:t xml:space="preserve"> Nos casos de eventuais atrasos de pagamento, desde que a Contratada não tenha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concorrido</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alguma</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forma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tanto,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fica</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convencionado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os</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encargos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moratórios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devidos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pelo</w:t>
      </w:r>
      <w:r w:rsidR="00697433">
        <w:rPr>
          <w:rFonts w:ascii="Cambria" w:hAnsi="Cambria"/>
          <w:color w:val="000000" w:themeColor="text1"/>
          <w:sz w:val="24"/>
          <w:szCs w:val="24"/>
        </w:rPr>
        <w:t xml:space="preserve"> </w:t>
      </w:r>
      <w:r w:rsidRPr="00BA1750">
        <w:rPr>
          <w:rFonts w:ascii="Cambria" w:hAnsi="Cambria"/>
          <w:color w:val="000000" w:themeColor="text1"/>
          <w:spacing w:val="-53"/>
          <w:sz w:val="24"/>
          <w:szCs w:val="24"/>
        </w:rPr>
        <w:t xml:space="preserve"> </w:t>
      </w:r>
      <w:r w:rsidR="00E36FE2">
        <w:rPr>
          <w:rFonts w:ascii="Cambria" w:hAnsi="Cambria"/>
          <w:color w:val="000000" w:themeColor="text1"/>
          <w:sz w:val="24"/>
          <w:szCs w:val="24"/>
        </w:rPr>
        <w:t>FMS</w:t>
      </w:r>
      <w:r w:rsidRPr="00BA1750">
        <w:rPr>
          <w:rFonts w:ascii="Cambria" w:hAnsi="Cambria"/>
          <w:color w:val="000000" w:themeColor="text1"/>
          <w:sz w:val="24"/>
          <w:szCs w:val="24"/>
        </w:rPr>
        <w:t>, entre a data acima referida e a correspondente ao efetivo pagamento da nota fiscal/fatura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serão calculados - mediante apresentação de fatura própria.</w:t>
      </w:r>
    </w:p>
    <w:p w14:paraId="40B605C7" w14:textId="0D4103F8" w:rsidR="0065123B" w:rsidRPr="00BA1750" w:rsidRDefault="003E1D31" w:rsidP="00BA1750">
      <w:pPr>
        <w:spacing w:before="120" w:after="120" w:line="360" w:lineRule="auto"/>
        <w:ind w:right="3"/>
        <w:jc w:val="both"/>
        <w:rPr>
          <w:rFonts w:ascii="Cambria" w:hAnsi="Cambria"/>
          <w:sz w:val="24"/>
          <w:szCs w:val="24"/>
        </w:rPr>
      </w:pPr>
      <w:r w:rsidRPr="00BA1750">
        <w:rPr>
          <w:rFonts w:ascii="Cambria" w:hAnsi="Cambria" w:cs="Times New Roman"/>
          <w:b/>
          <w:bCs/>
          <w:color w:val="000000" w:themeColor="text1"/>
          <w:sz w:val="24"/>
          <w:szCs w:val="24"/>
        </w:rPr>
        <w:t>12.12</w:t>
      </w:r>
      <w:r w:rsidRPr="00BA1750">
        <w:rPr>
          <w:rFonts w:ascii="Cambria" w:hAnsi="Cambria" w:cs="Times New Roman"/>
          <w:color w:val="000000" w:themeColor="text1"/>
          <w:sz w:val="24"/>
          <w:szCs w:val="24"/>
        </w:rPr>
        <w:t xml:space="preserve"> A Nota Fiscal deverá ser emitida em nome d</w:t>
      </w:r>
      <w:r w:rsidR="00267B34" w:rsidRPr="00BA1750">
        <w:rPr>
          <w:rFonts w:ascii="Cambria" w:hAnsi="Cambria" w:cs="Times New Roman"/>
          <w:color w:val="000000" w:themeColor="text1"/>
          <w:sz w:val="24"/>
          <w:szCs w:val="24"/>
        </w:rPr>
        <w:t>o</w:t>
      </w:r>
      <w:r w:rsidRPr="00BA1750">
        <w:rPr>
          <w:rFonts w:ascii="Cambria" w:hAnsi="Cambria" w:cs="Times New Roman"/>
          <w:color w:val="000000" w:themeColor="text1"/>
          <w:sz w:val="24"/>
          <w:szCs w:val="24"/>
        </w:rPr>
        <w:t xml:space="preserve"> </w:t>
      </w:r>
      <w:r w:rsidR="0065123B" w:rsidRPr="00BA1750">
        <w:rPr>
          <w:rFonts w:ascii="Cambria" w:hAnsi="Cambria"/>
          <w:b/>
          <w:color w:val="000000" w:themeColor="text1"/>
          <w:sz w:val="24"/>
          <w:szCs w:val="24"/>
        </w:rPr>
        <w:t xml:space="preserve">FUNDO MUNICIPAL DE </w:t>
      </w:r>
      <w:r w:rsidR="00C81ECB">
        <w:rPr>
          <w:rFonts w:ascii="Cambria" w:hAnsi="Cambria"/>
          <w:b/>
          <w:color w:val="000000" w:themeColor="text1"/>
          <w:sz w:val="24"/>
          <w:szCs w:val="24"/>
        </w:rPr>
        <w:t>SAÚDE</w:t>
      </w:r>
      <w:r w:rsidR="00A134DC">
        <w:rPr>
          <w:rFonts w:ascii="Cambria" w:hAnsi="Cambria"/>
          <w:b/>
          <w:color w:val="000000" w:themeColor="text1"/>
          <w:sz w:val="24"/>
          <w:szCs w:val="24"/>
        </w:rPr>
        <w:t>/</w:t>
      </w:r>
      <w:r w:rsidR="00E36FE2">
        <w:rPr>
          <w:rFonts w:ascii="Cambria" w:hAnsi="Cambria"/>
          <w:b/>
          <w:color w:val="000000" w:themeColor="text1"/>
          <w:sz w:val="24"/>
          <w:szCs w:val="24"/>
        </w:rPr>
        <w:t>FMS</w:t>
      </w:r>
      <w:r w:rsidR="00BD49AC" w:rsidRPr="00BA1750">
        <w:rPr>
          <w:rFonts w:ascii="Cambria" w:hAnsi="Cambria"/>
          <w:b/>
          <w:color w:val="000000" w:themeColor="text1"/>
          <w:sz w:val="24"/>
          <w:szCs w:val="24"/>
        </w:rPr>
        <w:t xml:space="preserve"> </w:t>
      </w:r>
      <w:r w:rsidR="0065123B" w:rsidRPr="00BA1750">
        <w:rPr>
          <w:rFonts w:ascii="Cambria" w:hAnsi="Cambria"/>
          <w:b/>
          <w:color w:val="000000" w:themeColor="text1"/>
          <w:sz w:val="24"/>
          <w:szCs w:val="24"/>
        </w:rPr>
        <w:t>DE PIRACANJUBA</w:t>
      </w:r>
      <w:r w:rsidR="0065123B" w:rsidRPr="00BA1750">
        <w:rPr>
          <w:rFonts w:ascii="Cambria" w:hAnsi="Cambria"/>
          <w:color w:val="000000" w:themeColor="text1"/>
          <w:sz w:val="24"/>
          <w:szCs w:val="24"/>
        </w:rPr>
        <w:t>, Estado de Goiás, Pessoa Jurídica de Direito Público Interno, Piracanjuba/GO</w:t>
      </w:r>
      <w:r w:rsidR="002A1C57" w:rsidRPr="00BA1750">
        <w:rPr>
          <w:rFonts w:ascii="Cambria" w:hAnsi="Cambria"/>
          <w:color w:val="000000" w:themeColor="text1"/>
          <w:sz w:val="24"/>
          <w:szCs w:val="24"/>
        </w:rPr>
        <w:t>.</w:t>
      </w:r>
    </w:p>
    <w:p w14:paraId="2A2D829C" w14:textId="6FD61873"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12.13</w:t>
      </w:r>
      <w:r w:rsidRPr="00BA1750">
        <w:rPr>
          <w:rFonts w:ascii="Cambria" w:hAnsi="Cambria"/>
          <w:color w:val="000000" w:themeColor="text1"/>
          <w:sz w:val="24"/>
          <w:szCs w:val="24"/>
        </w:rPr>
        <w:t xml:space="preserve"> Pel</w:t>
      </w:r>
      <w:r w:rsidR="00DC0BFE"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fiel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perfeit</w:t>
      </w:r>
      <w:r w:rsidR="00DC0BFE" w:rsidRPr="00BA1750">
        <w:rPr>
          <w:rFonts w:ascii="Cambria" w:hAnsi="Cambria"/>
          <w:color w:val="000000" w:themeColor="text1"/>
          <w:sz w:val="24"/>
          <w:szCs w:val="24"/>
        </w:rPr>
        <w:t>a execução dos serviços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definido</w:t>
      </w:r>
      <w:r w:rsidR="00DC0BFE" w:rsidRPr="00BA1750">
        <w:rPr>
          <w:rFonts w:ascii="Cambria" w:hAnsi="Cambria"/>
          <w:color w:val="000000" w:themeColor="text1"/>
          <w:sz w:val="24"/>
          <w:szCs w:val="24"/>
        </w:rPr>
        <w:t>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neste</w:t>
      </w:r>
      <w:r w:rsidRPr="00BA1750">
        <w:rPr>
          <w:rFonts w:ascii="Cambria" w:hAnsi="Cambria"/>
          <w:color w:val="000000" w:themeColor="text1"/>
          <w:spacing w:val="1"/>
          <w:sz w:val="24"/>
          <w:szCs w:val="24"/>
        </w:rPr>
        <w:t xml:space="preserve"> </w:t>
      </w:r>
      <w:r w:rsidR="00DC0BFE" w:rsidRPr="00BA1750">
        <w:rPr>
          <w:rFonts w:ascii="Cambria" w:hAnsi="Cambria"/>
          <w:color w:val="000000" w:themeColor="text1"/>
          <w:sz w:val="24"/>
          <w:szCs w:val="24"/>
        </w:rPr>
        <w:t>contrato</w:t>
      </w:r>
      <w:r w:rsidRPr="00BA1750">
        <w:rPr>
          <w:rFonts w:ascii="Cambria" w:hAnsi="Cambria"/>
          <w:color w:val="000000" w:themeColor="text1"/>
          <w:sz w:val="24"/>
          <w:szCs w:val="24"/>
        </w:rPr>
        <w:t>,</w:t>
      </w:r>
      <w:r w:rsidRPr="00BA1750">
        <w:rPr>
          <w:rFonts w:ascii="Cambria" w:hAnsi="Cambria"/>
          <w:color w:val="000000" w:themeColor="text1"/>
          <w:spacing w:val="1"/>
          <w:sz w:val="24"/>
          <w:szCs w:val="24"/>
        </w:rPr>
        <w:t xml:space="preserve"> </w:t>
      </w:r>
      <w:r w:rsidR="00A134DC">
        <w:rPr>
          <w:rFonts w:ascii="Cambria" w:hAnsi="Cambria"/>
          <w:color w:val="000000" w:themeColor="text1"/>
          <w:sz w:val="24"/>
          <w:szCs w:val="24"/>
        </w:rPr>
        <w:t xml:space="preserve">o </w:t>
      </w:r>
      <w:r w:rsidR="00E36FE2">
        <w:rPr>
          <w:rFonts w:ascii="Cambria" w:hAnsi="Cambria"/>
          <w:color w:val="000000" w:themeColor="text1"/>
          <w:sz w:val="24"/>
          <w:szCs w:val="24"/>
        </w:rPr>
        <w:t>FMS</w:t>
      </w:r>
      <w:r w:rsidRPr="00BA1750">
        <w:rPr>
          <w:rFonts w:ascii="Cambria" w:hAnsi="Cambria"/>
          <w:color w:val="000000" w:themeColor="text1"/>
          <w:sz w:val="24"/>
          <w:szCs w:val="24"/>
        </w:rPr>
        <w:t xml:space="preserve"> de Piracanjuba realizará</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entrega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nota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fiscal</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corresponderá</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 xml:space="preserve">(ão) </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ao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 xml:space="preserve">valor do objeto contratado e </w:t>
      </w:r>
      <w:r w:rsidR="00E92BAF" w:rsidRPr="00BA1750">
        <w:rPr>
          <w:rFonts w:ascii="Cambria" w:hAnsi="Cambria"/>
          <w:color w:val="000000" w:themeColor="text1"/>
          <w:sz w:val="24"/>
          <w:szCs w:val="24"/>
        </w:rPr>
        <w:t>executado.</w:t>
      </w:r>
    </w:p>
    <w:p w14:paraId="2EF870EA" w14:textId="32D5BDD9"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12.14</w:t>
      </w:r>
      <w:r w:rsidRPr="00BA1750">
        <w:rPr>
          <w:rFonts w:ascii="Cambria" w:hAnsi="Cambria"/>
          <w:color w:val="000000" w:themeColor="text1"/>
          <w:sz w:val="24"/>
          <w:szCs w:val="24"/>
        </w:rPr>
        <w:t xml:space="preserve"> No preço a ser pago deverão estar inclusas todas as despesas inerentes a salários,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encargos sociais, tributários, trabalhistas e comerciais, dentre outras despesas indiretas (quando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houver)</w:t>
      </w:r>
      <w:r w:rsidR="00D73AD4" w:rsidRPr="00BA1750">
        <w:rPr>
          <w:rFonts w:ascii="Cambria" w:hAnsi="Cambria"/>
          <w:color w:val="000000" w:themeColor="text1"/>
          <w:sz w:val="24"/>
          <w:szCs w:val="24"/>
        </w:rPr>
        <w:t>.</w:t>
      </w:r>
    </w:p>
    <w:p w14:paraId="0C109D79" w14:textId="701D2A90"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12.15</w:t>
      </w:r>
      <w:r w:rsidRPr="00BA1750">
        <w:rPr>
          <w:rFonts w:ascii="Cambria" w:hAnsi="Cambria"/>
          <w:color w:val="000000" w:themeColor="text1"/>
          <w:sz w:val="24"/>
          <w:szCs w:val="24"/>
        </w:rPr>
        <w:t xml:space="preserve"> A Nota Fiscal deverá ser certificada pelos servidores encarregados de fiscalizar </w:t>
      </w:r>
      <w:r w:rsidR="00D73AD4" w:rsidRPr="00BA1750">
        <w:rPr>
          <w:rFonts w:ascii="Cambria" w:hAnsi="Cambria"/>
          <w:color w:val="000000" w:themeColor="text1"/>
          <w:sz w:val="24"/>
          <w:szCs w:val="24"/>
        </w:rPr>
        <w:t>a execução dos serviços</w:t>
      </w:r>
      <w:r w:rsidRPr="00BA1750">
        <w:rPr>
          <w:rFonts w:ascii="Cambria" w:hAnsi="Cambria"/>
          <w:color w:val="000000" w:themeColor="text1"/>
          <w:sz w:val="24"/>
          <w:szCs w:val="24"/>
        </w:rPr>
        <w:t>,</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comprovando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 execução 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objeto contratado.</w:t>
      </w:r>
    </w:p>
    <w:p w14:paraId="75935771" w14:textId="1A59A3C9" w:rsidR="002C7798" w:rsidRPr="00BA1750" w:rsidRDefault="00FE7F2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13 </w:t>
      </w:r>
      <w:r w:rsidR="002C7798" w:rsidRPr="00BA1750">
        <w:rPr>
          <w:rFonts w:ascii="Cambria" w:hAnsi="Cambria" w:cs="Times New Roman"/>
          <w:b/>
          <w:bCs/>
          <w:color w:val="000000" w:themeColor="text1"/>
          <w:sz w:val="24"/>
          <w:szCs w:val="24"/>
        </w:rPr>
        <w:t xml:space="preserve">CLÁUSULA </w:t>
      </w:r>
      <w:r w:rsidR="00F14192" w:rsidRPr="00BA1750">
        <w:rPr>
          <w:rFonts w:ascii="Cambria" w:hAnsi="Cambria" w:cs="Times New Roman"/>
          <w:b/>
          <w:bCs/>
          <w:color w:val="000000" w:themeColor="text1"/>
          <w:sz w:val="24"/>
          <w:szCs w:val="24"/>
        </w:rPr>
        <w:t>DÉCIMA TERCEIRA</w:t>
      </w:r>
      <w:r w:rsidR="002C7798" w:rsidRPr="00BA1750">
        <w:rPr>
          <w:rFonts w:ascii="Cambria" w:hAnsi="Cambria" w:cs="Times New Roman"/>
          <w:b/>
          <w:bCs/>
          <w:color w:val="000000" w:themeColor="text1"/>
          <w:sz w:val="24"/>
          <w:szCs w:val="24"/>
        </w:rPr>
        <w:t xml:space="preserve"> – </w:t>
      </w:r>
      <w:r w:rsidR="00F14192" w:rsidRPr="00BA1750">
        <w:rPr>
          <w:rFonts w:ascii="Cambria" w:hAnsi="Cambria" w:cs="Times New Roman"/>
          <w:b/>
          <w:bCs/>
          <w:color w:val="000000" w:themeColor="text1"/>
          <w:sz w:val="24"/>
          <w:szCs w:val="24"/>
        </w:rPr>
        <w:t>DO RECEBIMENTO DO OBJETO</w:t>
      </w:r>
    </w:p>
    <w:p w14:paraId="6049924C" w14:textId="5B8E5C86" w:rsidR="00B44B2E" w:rsidRPr="00BA1750" w:rsidRDefault="00B44B2E" w:rsidP="00BA1750">
      <w:pPr>
        <w:pStyle w:val="Ttulo1"/>
        <w:tabs>
          <w:tab w:val="left" w:pos="7655"/>
        </w:tabs>
        <w:spacing w:before="120" w:after="120" w:line="360" w:lineRule="auto"/>
        <w:ind w:left="0" w:right="3"/>
        <w:jc w:val="both"/>
        <w:rPr>
          <w:rFonts w:ascii="Cambria" w:hAnsi="Cambria"/>
          <w:color w:val="000000" w:themeColor="text1"/>
          <w:sz w:val="24"/>
          <w:szCs w:val="24"/>
        </w:rPr>
      </w:pPr>
      <w:r w:rsidRPr="00BA1750">
        <w:rPr>
          <w:rFonts w:ascii="Cambria" w:hAnsi="Cambria"/>
          <w:color w:val="000000" w:themeColor="text1"/>
          <w:sz w:val="24"/>
          <w:szCs w:val="24"/>
        </w:rPr>
        <w:t xml:space="preserve">13.1 </w:t>
      </w:r>
      <w:r w:rsidRPr="00BA1750">
        <w:rPr>
          <w:rFonts w:ascii="Cambria" w:hAnsi="Cambria"/>
          <w:b w:val="0"/>
          <w:bCs w:val="0"/>
          <w:color w:val="000000" w:themeColor="text1"/>
          <w:sz w:val="24"/>
          <w:szCs w:val="24"/>
        </w:rPr>
        <w:t>O objeto deste Projeto Básico será recebido provisoriamente pelo fiscal</w:t>
      </w:r>
      <w:r w:rsidRPr="00BA1750">
        <w:rPr>
          <w:rFonts w:ascii="Cambria" w:hAnsi="Cambria"/>
          <w:b w:val="0"/>
          <w:bCs w:val="0"/>
          <w:color w:val="000000" w:themeColor="text1"/>
          <w:spacing w:val="1"/>
          <w:sz w:val="24"/>
          <w:szCs w:val="24"/>
        </w:rPr>
        <w:t xml:space="preserve"> </w:t>
      </w:r>
      <w:r w:rsidRPr="00BA1750">
        <w:rPr>
          <w:rFonts w:ascii="Cambria" w:hAnsi="Cambria"/>
          <w:b w:val="0"/>
          <w:bCs w:val="0"/>
          <w:color w:val="000000" w:themeColor="text1"/>
          <w:sz w:val="24"/>
          <w:szCs w:val="24"/>
        </w:rPr>
        <w:t>e/ou pelo gestor do contrato, mediante termo circunstanciado, assinado pelas partes em até 10 (dez)</w:t>
      </w:r>
      <w:r w:rsidRPr="00BA1750">
        <w:rPr>
          <w:rFonts w:ascii="Cambria" w:hAnsi="Cambria"/>
          <w:b w:val="0"/>
          <w:bCs w:val="0"/>
          <w:color w:val="000000" w:themeColor="text1"/>
          <w:spacing w:val="1"/>
          <w:sz w:val="24"/>
          <w:szCs w:val="24"/>
        </w:rPr>
        <w:t xml:space="preserve"> </w:t>
      </w:r>
      <w:r w:rsidRPr="00BA1750">
        <w:rPr>
          <w:rFonts w:ascii="Cambria" w:hAnsi="Cambria"/>
          <w:b w:val="0"/>
          <w:bCs w:val="0"/>
          <w:color w:val="000000" w:themeColor="text1"/>
          <w:sz w:val="24"/>
          <w:szCs w:val="24"/>
        </w:rPr>
        <w:t>dias consecutivos, a contar da comunicação escrita da Contratada, conforme disposto no Art. 140, Inciso I, alínea “a” da Lei Federal nº 14.133, de 2021.</w:t>
      </w:r>
    </w:p>
    <w:p w14:paraId="017E5F34" w14:textId="140277BF" w:rsidR="00B44B2E" w:rsidRPr="00BA1750" w:rsidRDefault="00B44B2E"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13.2</w:t>
      </w:r>
      <w:r w:rsidRPr="00BA1750">
        <w:rPr>
          <w:rFonts w:ascii="Cambria" w:hAnsi="Cambria"/>
          <w:color w:val="000000" w:themeColor="text1"/>
          <w:sz w:val="24"/>
          <w:szCs w:val="24"/>
        </w:rPr>
        <w:t xml:space="preserve"> A contar da data do recebimento provisório, a Contratante terá o período de até </w:t>
      </w:r>
      <w:r w:rsidRPr="00BA1750">
        <w:rPr>
          <w:rFonts w:ascii="Cambria" w:hAnsi="Cambria"/>
          <w:b/>
          <w:iCs/>
          <w:color w:val="000000" w:themeColor="text1"/>
          <w:sz w:val="24"/>
          <w:szCs w:val="24"/>
        </w:rPr>
        <w:t>90</w:t>
      </w:r>
      <w:r w:rsidRPr="00BA1750">
        <w:rPr>
          <w:rFonts w:ascii="Cambria" w:hAnsi="Cambria"/>
          <w:b/>
          <w:iCs/>
          <w:color w:val="000000" w:themeColor="text1"/>
          <w:spacing w:val="1"/>
          <w:sz w:val="24"/>
          <w:szCs w:val="24"/>
        </w:rPr>
        <w:t xml:space="preserve"> </w:t>
      </w:r>
      <w:r w:rsidRPr="00BA1750">
        <w:rPr>
          <w:rFonts w:ascii="Cambria" w:hAnsi="Cambria"/>
          <w:b/>
          <w:iCs/>
          <w:color w:val="000000" w:themeColor="text1"/>
          <w:sz w:val="24"/>
          <w:szCs w:val="24"/>
        </w:rPr>
        <w:lastRenderedPageBreak/>
        <w:t>(noventa)</w:t>
      </w:r>
      <w:r w:rsidRPr="00BA1750">
        <w:rPr>
          <w:rFonts w:ascii="Cambria" w:hAnsi="Cambria"/>
          <w:b/>
          <w:iCs/>
          <w:color w:val="000000" w:themeColor="text1"/>
          <w:spacing w:val="-10"/>
          <w:sz w:val="24"/>
          <w:szCs w:val="24"/>
        </w:rPr>
        <w:t xml:space="preserve"> </w:t>
      </w:r>
      <w:r w:rsidRPr="00BA1750">
        <w:rPr>
          <w:rFonts w:ascii="Cambria" w:hAnsi="Cambria"/>
          <w:b/>
          <w:iCs/>
          <w:color w:val="000000" w:themeColor="text1"/>
          <w:sz w:val="24"/>
          <w:szCs w:val="24"/>
        </w:rPr>
        <w:t>dias</w:t>
      </w:r>
      <w:r w:rsidRPr="00BA1750">
        <w:rPr>
          <w:rFonts w:ascii="Cambria" w:hAnsi="Cambria"/>
          <w:b/>
          <w:i/>
          <w:color w:val="000000" w:themeColor="text1"/>
          <w:sz w:val="24"/>
          <w:szCs w:val="24"/>
        </w:rPr>
        <w:t xml:space="preserve"> </w:t>
      </w:r>
      <w:r w:rsidRPr="00BA1750">
        <w:rPr>
          <w:rFonts w:ascii="Cambria" w:hAnsi="Cambria"/>
          <w:color w:val="000000" w:themeColor="text1"/>
          <w:sz w:val="24"/>
          <w:szCs w:val="24"/>
        </w:rPr>
        <w:t>consecutivos</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observação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vistoria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comprove</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adequação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aos</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termos</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contratuais,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conforme o disposto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1"/>
          <w:sz w:val="24"/>
          <w:szCs w:val="24"/>
        </w:rPr>
        <w:t xml:space="preserve"> </w:t>
      </w:r>
      <w:r w:rsidRPr="00BA1750">
        <w:rPr>
          <w:rFonts w:ascii="Cambria" w:hAnsi="Cambria"/>
          <w:bCs/>
          <w:iCs/>
          <w:color w:val="000000" w:themeColor="text1"/>
          <w:sz w:val="24"/>
          <w:szCs w:val="24"/>
        </w:rPr>
        <w:t>Art. 119, da Lei</w:t>
      </w:r>
      <w:r w:rsidRPr="00BA1750">
        <w:rPr>
          <w:rFonts w:ascii="Cambria" w:hAnsi="Cambria"/>
          <w:bCs/>
          <w:iCs/>
          <w:color w:val="000000" w:themeColor="text1"/>
          <w:spacing w:val="1"/>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5"/>
          <w:sz w:val="24"/>
          <w:szCs w:val="24"/>
        </w:rPr>
        <w:t xml:space="preserve"> </w:t>
      </w:r>
      <w:r w:rsidRPr="00BA1750">
        <w:rPr>
          <w:rFonts w:ascii="Cambria" w:hAnsi="Cambria"/>
          <w:bCs/>
          <w:iCs/>
          <w:color w:val="000000" w:themeColor="text1"/>
          <w:sz w:val="24"/>
          <w:szCs w:val="24"/>
        </w:rPr>
        <w:t>14.133, de 2021.</w:t>
      </w:r>
    </w:p>
    <w:p w14:paraId="68170F73" w14:textId="296AE401" w:rsidR="00B44B2E" w:rsidRPr="00BA1750" w:rsidRDefault="00B44B2E"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13.3</w:t>
      </w:r>
      <w:r w:rsidRPr="00BA1750">
        <w:rPr>
          <w:rFonts w:ascii="Cambria" w:hAnsi="Cambria"/>
          <w:color w:val="000000" w:themeColor="text1"/>
          <w:sz w:val="24"/>
          <w:szCs w:val="24"/>
        </w:rPr>
        <w:t xml:space="preserve"> Se</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estiver</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acordo</w:t>
      </w:r>
      <w:r w:rsidRPr="00BA1750">
        <w:rPr>
          <w:rFonts w:ascii="Cambria" w:hAnsi="Cambria"/>
          <w:color w:val="000000" w:themeColor="text1"/>
          <w:spacing w:val="61"/>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especificações</w:t>
      </w:r>
      <w:r w:rsidRPr="00BA1750">
        <w:rPr>
          <w:rFonts w:ascii="Cambria" w:hAnsi="Cambria"/>
          <w:color w:val="000000" w:themeColor="text1"/>
          <w:spacing w:val="64"/>
          <w:sz w:val="24"/>
          <w:szCs w:val="24"/>
        </w:rPr>
        <w:t xml:space="preserve"> </w:t>
      </w:r>
      <w:r w:rsidRPr="00BA1750">
        <w:rPr>
          <w:rFonts w:ascii="Cambria" w:hAnsi="Cambria"/>
          <w:color w:val="000000" w:themeColor="text1"/>
          <w:sz w:val="24"/>
          <w:szCs w:val="24"/>
        </w:rPr>
        <w:t>contratuais</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61"/>
          <w:sz w:val="24"/>
          <w:szCs w:val="24"/>
        </w:rPr>
        <w:t xml:space="preserve"> </w:t>
      </w:r>
      <w:r w:rsidRPr="00BA1750">
        <w:rPr>
          <w:rFonts w:ascii="Cambria" w:hAnsi="Cambria"/>
          <w:color w:val="000000" w:themeColor="text1"/>
          <w:sz w:val="24"/>
          <w:szCs w:val="24"/>
        </w:rPr>
        <w:t>emitido</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o TERMO DE RECEBIMENTO DEFINITIVO do serviço por comissão ou servidor devidamente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designado,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termo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circunstanciado,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assinado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pelas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contratantes,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contrário,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 emitirá</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 referido termo 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Contratante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procederá 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seguinte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forma:</w:t>
      </w:r>
    </w:p>
    <w:p w14:paraId="57B8AC82" w14:textId="77777777" w:rsidR="00B44B2E" w:rsidRPr="00BA1750" w:rsidRDefault="00B44B2E" w:rsidP="00BA1750">
      <w:pPr>
        <w:pStyle w:val="Corpodetexto"/>
        <w:tabs>
          <w:tab w:val="left" w:pos="7655"/>
        </w:tabs>
        <w:spacing w:before="120" w:after="120" w:line="360" w:lineRule="auto"/>
        <w:ind w:right="3" w:firstLine="567"/>
        <w:rPr>
          <w:rFonts w:ascii="Cambria" w:hAnsi="Cambria"/>
          <w:iCs/>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Na hipótese de a Contratante verificar que o objeto desde contrato não foi</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perfeitamente executado, mas que se mostra possível sua adequação aos termos</w:t>
      </w:r>
      <w:r w:rsidRPr="00BA1750">
        <w:rPr>
          <w:rFonts w:ascii="Cambria" w:hAnsi="Cambria"/>
          <w:color w:val="000000" w:themeColor="text1"/>
          <w:spacing w:val="1"/>
          <w:sz w:val="24"/>
          <w:szCs w:val="24"/>
        </w:rPr>
        <w:t xml:space="preserve"> </w:t>
      </w:r>
      <w:r w:rsidRPr="00BA1750">
        <w:rPr>
          <w:rFonts w:ascii="Cambria" w:hAnsi="Cambria"/>
          <w:color w:val="000000" w:themeColor="text1"/>
          <w:spacing w:val="-1"/>
          <w:sz w:val="24"/>
          <w:szCs w:val="24"/>
        </w:rPr>
        <w:t>pactuados,</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ajustes,</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fixará</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às</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expensas</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desta,</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venha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reparar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imperfeições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verificadas,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observando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disposto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iCs/>
          <w:color w:val="000000" w:themeColor="text1"/>
          <w:sz w:val="24"/>
          <w:szCs w:val="24"/>
        </w:rPr>
        <w:t>art.</w:t>
      </w:r>
      <w:r w:rsidRPr="00BA1750">
        <w:rPr>
          <w:rFonts w:ascii="Cambria" w:hAnsi="Cambria"/>
          <w:iCs/>
          <w:color w:val="000000" w:themeColor="text1"/>
          <w:spacing w:val="-6"/>
          <w:sz w:val="24"/>
          <w:szCs w:val="24"/>
        </w:rPr>
        <w:t xml:space="preserve"> </w:t>
      </w:r>
      <w:r w:rsidRPr="00BA1750">
        <w:rPr>
          <w:rFonts w:ascii="Cambria" w:hAnsi="Cambria"/>
          <w:iCs/>
          <w:color w:val="000000" w:themeColor="text1"/>
          <w:sz w:val="24"/>
          <w:szCs w:val="24"/>
        </w:rPr>
        <w:t>119,</w:t>
      </w:r>
      <w:r w:rsidRPr="00BA1750">
        <w:rPr>
          <w:rFonts w:ascii="Cambria" w:hAnsi="Cambria"/>
          <w:iCs/>
          <w:color w:val="000000" w:themeColor="text1"/>
          <w:spacing w:val="-6"/>
          <w:sz w:val="24"/>
          <w:szCs w:val="24"/>
        </w:rPr>
        <w:t xml:space="preserve"> </w:t>
      </w:r>
      <w:r w:rsidRPr="00BA1750">
        <w:rPr>
          <w:rFonts w:ascii="Cambria" w:hAnsi="Cambria"/>
          <w:iCs/>
          <w:color w:val="000000" w:themeColor="text1"/>
          <w:sz w:val="24"/>
          <w:szCs w:val="24"/>
        </w:rPr>
        <w:t xml:space="preserve">da </w:t>
      </w:r>
      <w:r w:rsidRPr="00BA1750">
        <w:rPr>
          <w:rFonts w:ascii="Cambria" w:hAnsi="Cambria"/>
          <w:iCs/>
          <w:color w:val="000000" w:themeColor="text1"/>
          <w:spacing w:val="-52"/>
          <w:sz w:val="24"/>
          <w:szCs w:val="24"/>
        </w:rPr>
        <w:t xml:space="preserve"> </w:t>
      </w:r>
      <w:r w:rsidRPr="00BA1750">
        <w:rPr>
          <w:rFonts w:ascii="Cambria" w:hAnsi="Cambria"/>
          <w:iCs/>
          <w:color w:val="000000" w:themeColor="text1"/>
          <w:sz w:val="24"/>
          <w:szCs w:val="24"/>
        </w:rPr>
        <w:t>Lei Federal nº</w:t>
      </w:r>
      <w:r w:rsidRPr="00BA1750">
        <w:rPr>
          <w:rFonts w:ascii="Cambria" w:hAnsi="Cambria"/>
          <w:iCs/>
          <w:color w:val="000000" w:themeColor="text1"/>
          <w:spacing w:val="-2"/>
          <w:sz w:val="24"/>
          <w:szCs w:val="24"/>
        </w:rPr>
        <w:t xml:space="preserve"> </w:t>
      </w:r>
      <w:r w:rsidRPr="00BA1750">
        <w:rPr>
          <w:rFonts w:ascii="Cambria" w:hAnsi="Cambria"/>
          <w:iCs/>
          <w:color w:val="000000" w:themeColor="text1"/>
          <w:sz w:val="24"/>
          <w:szCs w:val="24"/>
        </w:rPr>
        <w:t>14.133, de 2021.</w:t>
      </w:r>
    </w:p>
    <w:p w14:paraId="62BED496" w14:textId="77777777" w:rsidR="00B44B2E" w:rsidRPr="00BA1750" w:rsidRDefault="00B44B2E" w:rsidP="00BA1750">
      <w:pPr>
        <w:pStyle w:val="Corpodetexto"/>
        <w:tabs>
          <w:tab w:val="left" w:pos="7655"/>
        </w:tabs>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Se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realizar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reparos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necessários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dentro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estipulado, adequando o objeto deste contrato aos termos pactuados, o Gestor 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emitirá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Termo de 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w:t>
      </w:r>
    </w:p>
    <w:p w14:paraId="4DEE64C5" w14:textId="77777777" w:rsidR="00B44B2E" w:rsidRPr="00BA1750" w:rsidRDefault="00B44B2E" w:rsidP="00BA1750">
      <w:pPr>
        <w:pStyle w:val="Corpodetexto"/>
        <w:tabs>
          <w:tab w:val="left" w:pos="7655"/>
        </w:tabs>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Caso se verifique que não se mostra possível a adequação do objeto deste contrato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mesmo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depois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concedido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reparações,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foi alcançado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o</w:t>
      </w:r>
      <w:r w:rsidRPr="00BA1750">
        <w:rPr>
          <w:rFonts w:ascii="Cambria" w:hAnsi="Cambria"/>
          <w:color w:val="000000" w:themeColor="text1"/>
          <w:spacing w:val="-14"/>
          <w:sz w:val="24"/>
          <w:szCs w:val="24"/>
        </w:rPr>
        <w:t xml:space="preserve"> </w:t>
      </w:r>
      <w:r w:rsidRPr="00BA1750">
        <w:rPr>
          <w:rFonts w:ascii="Cambria" w:hAnsi="Cambria"/>
          <w:color w:val="000000" w:themeColor="text1"/>
          <w:spacing w:val="-1"/>
          <w:sz w:val="24"/>
          <w:szCs w:val="24"/>
        </w:rPr>
        <w:t>resultado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esperado,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cabível</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rescisão</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unilateral</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com base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dispõe</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o A</w:t>
      </w:r>
      <w:r w:rsidRPr="00BA1750">
        <w:rPr>
          <w:rFonts w:ascii="Cambria" w:hAnsi="Cambria"/>
          <w:bCs/>
          <w:iCs/>
          <w:color w:val="000000" w:themeColor="text1"/>
          <w:sz w:val="24"/>
          <w:szCs w:val="24"/>
        </w:rPr>
        <w:t>rt.</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104,</w:t>
      </w:r>
      <w:r w:rsidRPr="00BA1750">
        <w:rPr>
          <w:rFonts w:ascii="Cambria" w:hAnsi="Cambria"/>
          <w:bCs/>
          <w:iCs/>
          <w:color w:val="000000" w:themeColor="text1"/>
          <w:spacing w:val="-4"/>
          <w:sz w:val="24"/>
          <w:szCs w:val="24"/>
        </w:rPr>
        <w:t xml:space="preserve"> Inciso II</w:t>
      </w:r>
      <w:r w:rsidRPr="00BA1750">
        <w:rPr>
          <w:rFonts w:ascii="Cambria" w:hAnsi="Cambria"/>
          <w:bCs/>
          <w:iCs/>
          <w:color w:val="000000" w:themeColor="text1"/>
          <w:sz w:val="24"/>
          <w:szCs w:val="24"/>
        </w:rPr>
        <w:t>,</w:t>
      </w:r>
      <w:r w:rsidRPr="00BA1750">
        <w:rPr>
          <w:rFonts w:ascii="Cambria" w:hAnsi="Cambria"/>
          <w:bCs/>
          <w:iCs/>
          <w:color w:val="000000" w:themeColor="text1"/>
          <w:spacing w:val="-6"/>
          <w:sz w:val="24"/>
          <w:szCs w:val="24"/>
        </w:rPr>
        <w:t xml:space="preserve"> </w:t>
      </w:r>
      <w:r w:rsidRPr="00BA1750">
        <w:rPr>
          <w:rFonts w:ascii="Cambria" w:hAnsi="Cambria"/>
          <w:bCs/>
          <w:iCs/>
          <w:color w:val="000000" w:themeColor="text1"/>
          <w:sz w:val="24"/>
          <w:szCs w:val="24"/>
        </w:rPr>
        <w:t>da</w:t>
      </w:r>
      <w:r w:rsidRPr="00BA1750">
        <w:rPr>
          <w:rFonts w:ascii="Cambria" w:hAnsi="Cambria"/>
          <w:bCs/>
          <w:iCs/>
          <w:color w:val="000000" w:themeColor="text1"/>
          <w:spacing w:val="-4"/>
          <w:sz w:val="24"/>
          <w:szCs w:val="24"/>
        </w:rPr>
        <w:t xml:space="preserve"> </w:t>
      </w:r>
      <w:r w:rsidRPr="00BA1750">
        <w:rPr>
          <w:rFonts w:ascii="Cambria" w:hAnsi="Cambria"/>
          <w:bCs/>
          <w:iCs/>
          <w:color w:val="000000" w:themeColor="text1"/>
          <w:sz w:val="24"/>
          <w:szCs w:val="24"/>
        </w:rPr>
        <w:t>Lei</w:t>
      </w:r>
      <w:r w:rsidRPr="00BA1750">
        <w:rPr>
          <w:rFonts w:ascii="Cambria" w:hAnsi="Cambria"/>
          <w:bCs/>
          <w:iCs/>
          <w:color w:val="000000" w:themeColor="text1"/>
          <w:spacing w:val="-2"/>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14.133, de 2021</w:t>
      </w:r>
      <w:r w:rsidRPr="00BA1750">
        <w:rPr>
          <w:rFonts w:ascii="Cambria" w:hAnsi="Cambria"/>
          <w:color w:val="000000" w:themeColor="text1"/>
          <w:sz w:val="24"/>
          <w:szCs w:val="24"/>
        </w:rPr>
        <w:t>,</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bem</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 xml:space="preserve">aplicação de penalidades, conforme o disposto no </w:t>
      </w:r>
      <w:r w:rsidRPr="00BA1750">
        <w:rPr>
          <w:rFonts w:ascii="Cambria" w:hAnsi="Cambria"/>
          <w:iCs/>
          <w:color w:val="000000" w:themeColor="text1"/>
          <w:sz w:val="24"/>
          <w:szCs w:val="24"/>
        </w:rPr>
        <w:t>Art. 156,</w:t>
      </w:r>
      <w:r w:rsidRPr="00BA1750">
        <w:rPr>
          <w:rFonts w:ascii="Cambria" w:hAnsi="Cambria"/>
          <w:b/>
          <w:iCs/>
          <w:color w:val="000000" w:themeColor="text1"/>
          <w:sz w:val="24"/>
          <w:szCs w:val="24"/>
        </w:rPr>
        <w:t xml:space="preserve"> </w:t>
      </w:r>
      <w:r w:rsidRPr="00BA1750">
        <w:rPr>
          <w:rFonts w:ascii="Cambria" w:hAnsi="Cambria"/>
          <w:bCs/>
          <w:iCs/>
          <w:color w:val="000000" w:themeColor="text1"/>
          <w:sz w:val="24"/>
          <w:szCs w:val="24"/>
        </w:rPr>
        <w:t>da</w:t>
      </w:r>
      <w:r w:rsidRPr="00BA1750">
        <w:rPr>
          <w:rFonts w:ascii="Cambria" w:hAnsi="Cambria"/>
          <w:bCs/>
          <w:iCs/>
          <w:color w:val="000000" w:themeColor="text1"/>
          <w:spacing w:val="-4"/>
          <w:sz w:val="24"/>
          <w:szCs w:val="24"/>
        </w:rPr>
        <w:t xml:space="preserve"> </w:t>
      </w:r>
      <w:r w:rsidRPr="00BA1750">
        <w:rPr>
          <w:rFonts w:ascii="Cambria" w:hAnsi="Cambria"/>
          <w:bCs/>
          <w:iCs/>
          <w:color w:val="000000" w:themeColor="text1"/>
          <w:sz w:val="24"/>
          <w:szCs w:val="24"/>
        </w:rPr>
        <w:t>Lei</w:t>
      </w:r>
      <w:r w:rsidRPr="00BA1750">
        <w:rPr>
          <w:rFonts w:ascii="Cambria" w:hAnsi="Cambria"/>
          <w:bCs/>
          <w:iCs/>
          <w:color w:val="000000" w:themeColor="text1"/>
          <w:spacing w:val="-2"/>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14.133, de 2021</w:t>
      </w:r>
      <w:r w:rsidRPr="00BA1750">
        <w:rPr>
          <w:rFonts w:ascii="Cambria" w:hAnsi="Cambria"/>
          <w:color w:val="000000" w:themeColor="text1"/>
          <w:sz w:val="24"/>
          <w:szCs w:val="24"/>
        </w:rPr>
        <w:t>, com abertura de processo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administrativo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 se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garantirá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 contraditório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ampla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defesa.</w:t>
      </w:r>
    </w:p>
    <w:p w14:paraId="4D9CB115" w14:textId="4570C243"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13.4</w:t>
      </w:r>
      <w:r w:rsidRPr="00BA1750">
        <w:rPr>
          <w:rFonts w:ascii="Cambria" w:hAnsi="Cambria"/>
          <w:color w:val="000000" w:themeColor="text1"/>
          <w:spacing w:val="-1"/>
          <w:sz w:val="24"/>
          <w:szCs w:val="24"/>
        </w:rPr>
        <w:t xml:space="preserve"> Após</w:t>
      </w:r>
      <w:r w:rsidRPr="00BA1750">
        <w:rPr>
          <w:rFonts w:ascii="Cambria" w:hAnsi="Cambria"/>
          <w:color w:val="000000" w:themeColor="text1"/>
          <w:spacing w:val="-9"/>
          <w:sz w:val="24"/>
          <w:szCs w:val="24"/>
        </w:rPr>
        <w:t xml:space="preserve"> </w:t>
      </w:r>
      <w:r w:rsidRPr="00BA1750">
        <w:rPr>
          <w:rFonts w:ascii="Cambria" w:hAnsi="Cambria"/>
          <w:color w:val="000000" w:themeColor="text1"/>
          <w:spacing w:val="-1"/>
          <w:sz w:val="24"/>
          <w:szCs w:val="24"/>
        </w:rPr>
        <w:t>o</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recebimento</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definitivo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poderá</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Contratante,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impor</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execução correta do objeto deste contrato à Contratada, a não ser que exista algum vício oculto que, no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momento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análise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para 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 não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poderia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 sido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verificado.</w:t>
      </w:r>
    </w:p>
    <w:p w14:paraId="0F425277" w14:textId="12E3EC59"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13.5</w:t>
      </w:r>
      <w:r w:rsidRPr="00BA1750">
        <w:rPr>
          <w:rFonts w:ascii="Cambria" w:hAnsi="Cambria"/>
          <w:color w:val="000000" w:themeColor="text1"/>
          <w:sz w:val="24"/>
          <w:szCs w:val="24"/>
        </w:rPr>
        <w:t xml:space="preserve"> O</w:t>
      </w:r>
      <w:r w:rsidRPr="00BA1750">
        <w:rPr>
          <w:rFonts w:ascii="Cambria" w:hAnsi="Cambria"/>
          <w:color w:val="000000" w:themeColor="text1"/>
          <w:spacing w:val="4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41"/>
          <w:sz w:val="24"/>
          <w:szCs w:val="24"/>
        </w:rPr>
        <w:t xml:space="preserve"> </w:t>
      </w:r>
      <w:r w:rsidRPr="00BA1750">
        <w:rPr>
          <w:rFonts w:ascii="Cambria" w:hAnsi="Cambria"/>
          <w:color w:val="000000" w:themeColor="text1"/>
          <w:sz w:val="24"/>
          <w:szCs w:val="24"/>
        </w:rPr>
        <w:t>reputado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recebido, se o referido termo</w:t>
      </w:r>
      <w:r w:rsidRPr="00BA1750">
        <w:rPr>
          <w:rFonts w:ascii="Cambria" w:hAnsi="Cambria"/>
          <w:color w:val="000000" w:themeColor="text1"/>
          <w:spacing w:val="39"/>
          <w:sz w:val="24"/>
          <w:szCs w:val="24"/>
        </w:rPr>
        <w:t xml:space="preserve"> </w:t>
      </w:r>
      <w:r w:rsidRPr="00BA1750">
        <w:rPr>
          <w:rFonts w:ascii="Cambria" w:hAnsi="Cambria"/>
          <w:color w:val="000000" w:themeColor="text1"/>
          <w:sz w:val="24"/>
          <w:szCs w:val="24"/>
        </w:rPr>
        <w:t>circunstanciado,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tenha sido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lavrado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dentro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fixado,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desde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 xml:space="preserve">Contratante seja comunicado dessa situação no prazo de </w:t>
      </w:r>
      <w:r w:rsidRPr="00BA1750">
        <w:rPr>
          <w:rFonts w:ascii="Cambria" w:hAnsi="Cambria"/>
          <w:bCs/>
          <w:iCs/>
          <w:color w:val="000000" w:themeColor="text1"/>
          <w:sz w:val="24"/>
          <w:szCs w:val="24"/>
        </w:rPr>
        <w:t>15 (quinze) dias</w:t>
      </w:r>
      <w:r w:rsidRPr="00BA1750">
        <w:rPr>
          <w:rFonts w:ascii="Cambria" w:hAnsi="Cambria"/>
          <w:b/>
          <w:i/>
          <w:color w:val="000000" w:themeColor="text1"/>
          <w:sz w:val="24"/>
          <w:szCs w:val="24"/>
        </w:rPr>
        <w:t xml:space="preserve"> </w:t>
      </w:r>
      <w:r w:rsidRPr="00BA1750">
        <w:rPr>
          <w:rFonts w:ascii="Cambria" w:hAnsi="Cambria"/>
          <w:color w:val="000000" w:themeColor="text1"/>
          <w:sz w:val="24"/>
          <w:szCs w:val="24"/>
        </w:rPr>
        <w:t>do término do referido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p>
    <w:p w14:paraId="7E625EEB" w14:textId="725B93A1"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13.6</w:t>
      </w:r>
      <w:r w:rsidRPr="00BA1750">
        <w:rPr>
          <w:rFonts w:ascii="Cambria" w:hAnsi="Cambria"/>
          <w:color w:val="000000" w:themeColor="text1"/>
          <w:sz w:val="24"/>
          <w:szCs w:val="24"/>
        </w:rPr>
        <w:t xml:space="preserve">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provisório 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exclui</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responsabilidade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civil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contratada pela solidez e segurança dos serviços executados, nem a ética profissional pela execução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deste contrato.</w:t>
      </w:r>
    </w:p>
    <w:p w14:paraId="067FFB48" w14:textId="7BED03B9" w:rsidR="002C7798" w:rsidRPr="00BA1750" w:rsidRDefault="00AB6A00"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lastRenderedPageBreak/>
        <w:t xml:space="preserve">14 </w:t>
      </w:r>
      <w:r w:rsidR="002C7798" w:rsidRPr="00BA1750">
        <w:rPr>
          <w:rFonts w:ascii="Cambria" w:hAnsi="Cambria" w:cs="Times New Roman"/>
          <w:b/>
          <w:bCs/>
          <w:color w:val="000000" w:themeColor="text1"/>
          <w:sz w:val="24"/>
          <w:szCs w:val="24"/>
        </w:rPr>
        <w:t xml:space="preserve">CLÁUSULA </w:t>
      </w:r>
      <w:r w:rsidR="005E22D8" w:rsidRPr="00BA1750">
        <w:rPr>
          <w:rFonts w:ascii="Cambria" w:hAnsi="Cambria" w:cs="Times New Roman"/>
          <w:b/>
          <w:bCs/>
          <w:color w:val="000000" w:themeColor="text1"/>
          <w:sz w:val="24"/>
          <w:szCs w:val="24"/>
        </w:rPr>
        <w:t>DÉCIMA QUARTA</w:t>
      </w:r>
      <w:r w:rsidR="002C7798" w:rsidRPr="00BA1750">
        <w:rPr>
          <w:rFonts w:ascii="Cambria" w:hAnsi="Cambria" w:cs="Times New Roman"/>
          <w:b/>
          <w:bCs/>
          <w:color w:val="000000" w:themeColor="text1"/>
          <w:sz w:val="24"/>
          <w:szCs w:val="24"/>
        </w:rPr>
        <w:t xml:space="preserve"> – </w:t>
      </w:r>
      <w:r w:rsidR="005E22D8" w:rsidRPr="00BA1750">
        <w:rPr>
          <w:rFonts w:ascii="Cambria" w:hAnsi="Cambria" w:cs="Times New Roman"/>
          <w:b/>
          <w:bCs/>
          <w:color w:val="000000" w:themeColor="text1"/>
          <w:sz w:val="24"/>
          <w:szCs w:val="24"/>
        </w:rPr>
        <w:t>DAS SANÇÕES ADMINISTRATIVAS</w:t>
      </w:r>
    </w:p>
    <w:p w14:paraId="05BDE91A" w14:textId="17431326"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14.1</w:t>
      </w:r>
      <w:r w:rsidRPr="00BA1750">
        <w:rPr>
          <w:rFonts w:ascii="Cambria" w:hAnsi="Cambria"/>
          <w:color w:val="000000" w:themeColor="text1"/>
          <w:spacing w:val="-1"/>
          <w:sz w:val="24"/>
          <w:szCs w:val="24"/>
        </w:rPr>
        <w:t xml:space="preserve"> No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processo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aplicação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sanções</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é</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assegurado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direito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ao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contraditório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à</w:t>
      </w:r>
      <w:r w:rsidRPr="00BA1750">
        <w:rPr>
          <w:rFonts w:ascii="Cambria" w:hAnsi="Cambria"/>
          <w:color w:val="000000" w:themeColor="text1"/>
          <w:spacing w:val="-12"/>
          <w:sz w:val="24"/>
          <w:szCs w:val="24"/>
        </w:rPr>
        <w:t xml:space="preserve"> </w:t>
      </w:r>
      <w:r w:rsidR="00114649" w:rsidRPr="00BA1750">
        <w:rPr>
          <w:rFonts w:ascii="Cambria" w:hAnsi="Cambria"/>
          <w:color w:val="000000" w:themeColor="text1"/>
          <w:sz w:val="24"/>
          <w:szCs w:val="24"/>
        </w:rPr>
        <w:t>ampla defesa</w:t>
      </w:r>
      <w:r w:rsidRPr="00BA1750">
        <w:rPr>
          <w:rFonts w:ascii="Cambria" w:hAnsi="Cambria"/>
          <w:color w:val="000000" w:themeColor="text1"/>
          <w:sz w:val="24"/>
          <w:szCs w:val="24"/>
        </w:rPr>
        <w:t>,</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facultada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defesa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prévia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interessado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2"/>
          <w:sz w:val="24"/>
          <w:szCs w:val="24"/>
        </w:rPr>
        <w:t xml:space="preserve"> </w:t>
      </w:r>
      <w:r w:rsidR="00114649" w:rsidRPr="00BA1750">
        <w:rPr>
          <w:rFonts w:ascii="Cambria" w:hAnsi="Cambria"/>
          <w:color w:val="000000" w:themeColor="text1"/>
          <w:spacing w:val="-2"/>
          <w:sz w:val="24"/>
          <w:szCs w:val="24"/>
        </w:rPr>
        <w:t>0</w:t>
      </w:r>
      <w:r w:rsidRPr="00BA1750">
        <w:rPr>
          <w:rFonts w:ascii="Cambria" w:hAnsi="Cambria"/>
          <w:color w:val="000000" w:themeColor="text1"/>
          <w:sz w:val="24"/>
          <w:szCs w:val="24"/>
        </w:rPr>
        <w:t>5</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(cinco)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dias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contados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respectiva</w:t>
      </w:r>
      <w:r w:rsidR="00114649" w:rsidRPr="00BA1750">
        <w:rPr>
          <w:rFonts w:ascii="Cambria" w:hAnsi="Cambria"/>
          <w:color w:val="000000" w:themeColor="text1"/>
          <w:sz w:val="24"/>
          <w:szCs w:val="24"/>
        </w:rPr>
        <w:t xml:space="preserve"> </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intimação/notificação.</w:t>
      </w:r>
    </w:p>
    <w:p w14:paraId="61A44DF4" w14:textId="36B96195" w:rsidR="00F57D12" w:rsidRPr="00BA1750" w:rsidRDefault="00114649"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14.2</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licitante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convocada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dentro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validade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sua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proposta,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retirar</w:t>
      </w:r>
      <w:r w:rsidR="00F57D12"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a Ordem</w:t>
      </w:r>
      <w:r w:rsidR="00F57D12" w:rsidRPr="00BA1750">
        <w:rPr>
          <w:rFonts w:ascii="Cambria" w:hAnsi="Cambria"/>
          <w:color w:val="000000" w:themeColor="text1"/>
          <w:sz w:val="24"/>
          <w:szCs w:val="24"/>
        </w:rPr>
        <w:t xml:space="preserve"> de Serviço, deixar de entregar documentação ou apresentá-la com conteúdo falso, ensejar 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retardamento da realização da contratação, não mantiver a proposta, falhar ou fraudar na 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 ajuste, comportar-se de modo inidôneo ou cometer fraude fiscal, ficará impedida de licitar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pelo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6558A0" w:rsidRPr="00BA1750">
        <w:rPr>
          <w:rFonts w:ascii="Cambria" w:hAnsi="Cambria"/>
          <w:color w:val="000000" w:themeColor="text1"/>
          <w:spacing w:val="-2"/>
          <w:sz w:val="24"/>
          <w:szCs w:val="24"/>
        </w:rPr>
        <w:t>0</w:t>
      </w:r>
      <w:r w:rsidR="00F57D12" w:rsidRPr="00BA1750">
        <w:rPr>
          <w:rFonts w:ascii="Cambria" w:hAnsi="Cambria"/>
          <w:color w:val="000000" w:themeColor="text1"/>
          <w:sz w:val="24"/>
          <w:szCs w:val="24"/>
        </w:rPr>
        <w:t>3</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(três)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máximo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4"/>
          <w:sz w:val="24"/>
          <w:szCs w:val="24"/>
        </w:rPr>
        <w:t xml:space="preserve"> </w:t>
      </w:r>
      <w:r w:rsidR="006558A0" w:rsidRPr="00BA1750">
        <w:rPr>
          <w:rFonts w:ascii="Cambria" w:hAnsi="Cambria"/>
          <w:color w:val="000000" w:themeColor="text1"/>
          <w:spacing w:val="4"/>
          <w:sz w:val="24"/>
          <w:szCs w:val="24"/>
        </w:rPr>
        <w:t>0</w:t>
      </w:r>
      <w:r w:rsidR="00F57D12" w:rsidRPr="00BA1750">
        <w:rPr>
          <w:rFonts w:ascii="Cambria" w:hAnsi="Cambria"/>
          <w:color w:val="000000" w:themeColor="text1"/>
          <w:sz w:val="24"/>
          <w:szCs w:val="24"/>
        </w:rPr>
        <w:t>6</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(seis)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for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será descredenciada do SICAF, sem prejuízo das demais penalidades previstas no Projeto Básico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demais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cominações legais aplicáveis.</w:t>
      </w:r>
    </w:p>
    <w:p w14:paraId="774F7CBA" w14:textId="218D4EF5"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.3</w:t>
      </w:r>
      <w:r w:rsidR="00F57D12" w:rsidRPr="00BA1750">
        <w:rPr>
          <w:rFonts w:ascii="Cambria" w:hAnsi="Cambria"/>
          <w:color w:val="000000" w:themeColor="text1"/>
          <w:sz w:val="24"/>
          <w:szCs w:val="24"/>
        </w:rPr>
        <w:t xml:space="preserve"> O atraso injustificado na execução do objeto ou o descumprimento das obrigações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estabelecidas</w:t>
      </w:r>
      <w:r w:rsidR="00F57D12" w:rsidRPr="00BA1750">
        <w:rPr>
          <w:rFonts w:ascii="Cambria" w:hAnsi="Cambria"/>
          <w:color w:val="000000" w:themeColor="text1"/>
          <w:spacing w:val="38"/>
          <w:sz w:val="24"/>
          <w:szCs w:val="24"/>
        </w:rPr>
        <w:t xml:space="preserve"> </w:t>
      </w:r>
      <w:r w:rsidR="00F57D12" w:rsidRPr="00BA1750">
        <w:rPr>
          <w:rFonts w:ascii="Cambria" w:hAnsi="Cambria"/>
          <w:color w:val="000000" w:themeColor="text1"/>
          <w:sz w:val="24"/>
          <w:szCs w:val="24"/>
        </w:rPr>
        <w:t>sujeitarão</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36"/>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5"/>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conforme</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 xml:space="preserve">estabelecidos no item </w:t>
      </w:r>
      <w:r w:rsidR="00F57D12" w:rsidRPr="00BA1750">
        <w:rPr>
          <w:rFonts w:ascii="Cambria" w:hAnsi="Cambria"/>
          <w:b/>
          <w:color w:val="000000" w:themeColor="text1"/>
          <w:sz w:val="24"/>
          <w:szCs w:val="24"/>
        </w:rPr>
        <w:t xml:space="preserve">DAS SANÇÕES ADMINISTRATIVAS, </w:t>
      </w:r>
      <w:r w:rsidR="00F57D12" w:rsidRPr="00BA1750">
        <w:rPr>
          <w:rFonts w:ascii="Cambria" w:hAnsi="Cambria"/>
          <w:color w:val="000000" w:themeColor="text1"/>
          <w:sz w:val="24"/>
          <w:szCs w:val="24"/>
        </w:rPr>
        <w:t>a qual será recolhida no prazo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máximo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 quinze dias,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uma vez</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comunicada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oficialmente.</w:t>
      </w:r>
    </w:p>
    <w:p w14:paraId="3F70EBC6" w14:textId="24CE0B7B"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.4</w:t>
      </w:r>
      <w:r w:rsidR="00F57D12" w:rsidRPr="00BA1750">
        <w:rPr>
          <w:rFonts w:ascii="Cambria" w:hAnsi="Cambria"/>
          <w:color w:val="000000" w:themeColor="text1"/>
          <w:sz w:val="24"/>
          <w:szCs w:val="24"/>
        </w:rPr>
        <w:t xml:space="preserve"> Transcorrido o prazo máximo de 10 (dez) dias de inexecução total ou parcial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 Administração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poderá</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rescindi-lo.</w:t>
      </w:r>
    </w:p>
    <w:p w14:paraId="6A11DCAD" w14:textId="3011311C"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.5</w:t>
      </w:r>
      <w:r w:rsidR="00F57D12" w:rsidRPr="00BA1750">
        <w:rPr>
          <w:rFonts w:ascii="Cambria" w:hAnsi="Cambria"/>
          <w:color w:val="000000" w:themeColor="text1"/>
          <w:sz w:val="24"/>
          <w:szCs w:val="24"/>
        </w:rPr>
        <w:t xml:space="preserve"> Pela inexecução total ou parcial do objeto do contrato, a Administração poderá,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garantida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prévia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defesa,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cinco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úteis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contar</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notificação,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aplicar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seguintes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penalidades:</w:t>
      </w:r>
    </w:p>
    <w:p w14:paraId="4A4BB935" w14:textId="3D2A4CE6"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Advertência;</w:t>
      </w:r>
    </w:p>
    <w:p w14:paraId="560CF05B" w14:textId="6A1E145C"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5% (cinco por cento) sobre o valor total do contrato, no caso 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 total, ou sobre o valor correspondente a parte não executada, no 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recolhida</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5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quinze</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51"/>
          <w:sz w:val="24"/>
          <w:szCs w:val="24"/>
        </w:rPr>
        <w:t xml:space="preserve"> </w:t>
      </w:r>
      <w:r w:rsidR="00F57D12" w:rsidRPr="00BA1750">
        <w:rPr>
          <w:rFonts w:ascii="Cambria" w:hAnsi="Cambria"/>
          <w:color w:val="000000" w:themeColor="text1"/>
          <w:sz w:val="24"/>
          <w:szCs w:val="24"/>
        </w:rPr>
        <w:t>contado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comunicação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oficial;</w:t>
      </w:r>
    </w:p>
    <w:p w14:paraId="496DC58C" w14:textId="67C5EDFD"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Suspensão temporária do direito de participar de licitações e impedimento 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contratar com o Município de Piracanjuba - GO, pelo prazo </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de até 2</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(dois)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anos;</w:t>
      </w:r>
    </w:p>
    <w:p w14:paraId="13407AAE" w14:textId="5FF9BD60"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pacing w:val="-1"/>
          <w:sz w:val="24"/>
          <w:szCs w:val="24"/>
        </w:rPr>
        <w:t>IV.</w:t>
      </w:r>
      <w:r w:rsidRPr="00BA1750">
        <w:rPr>
          <w:rFonts w:ascii="Cambria" w:hAnsi="Cambria"/>
          <w:color w:val="000000" w:themeColor="text1"/>
          <w:spacing w:val="-1"/>
          <w:sz w:val="24"/>
          <w:szCs w:val="24"/>
        </w:rPr>
        <w:t xml:space="preserve"> </w:t>
      </w:r>
      <w:r w:rsidR="00F57D12" w:rsidRPr="00BA1750">
        <w:rPr>
          <w:rFonts w:ascii="Cambria" w:hAnsi="Cambria"/>
          <w:color w:val="000000" w:themeColor="text1"/>
          <w:spacing w:val="-1"/>
          <w:sz w:val="24"/>
          <w:szCs w:val="24"/>
        </w:rPr>
        <w:t>Declaração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pacing w:val="-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pacing w:val="-1"/>
          <w:sz w:val="24"/>
          <w:szCs w:val="24"/>
        </w:rPr>
        <w:t>inidoneidade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licitar</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Pública,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enquanto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perdurarem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motivos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determinantes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punição, 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seja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promovida a </w:t>
      </w:r>
      <w:r w:rsidR="00F57D12" w:rsidRPr="00BA1750">
        <w:rPr>
          <w:rFonts w:ascii="Cambria" w:hAnsi="Cambria"/>
          <w:color w:val="000000" w:themeColor="text1"/>
          <w:sz w:val="24"/>
          <w:szCs w:val="24"/>
        </w:rPr>
        <w:lastRenderedPageBreak/>
        <w:t>reabilitação perante a própria autoridade que aplicou a penalidade,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que será concedida sempre que o contratado ressarcir a Administração pelos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prejuízos resultantes e após decorrido o prazo da sanção aplicada com base 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inciso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anterior.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w:t>
      </w:r>
      <w:r w:rsidR="00AB71A1" w:rsidRPr="00BA1750">
        <w:rPr>
          <w:rFonts w:ascii="Cambria" w:hAnsi="Cambria"/>
          <w:color w:val="000000" w:themeColor="text1"/>
          <w:sz w:val="24"/>
          <w:szCs w:val="24"/>
        </w:rPr>
        <w:t>I</w:t>
      </w:r>
      <w:r w:rsidR="00F57D12" w:rsidRPr="00BA1750">
        <w:rPr>
          <w:rFonts w:ascii="Cambria" w:hAnsi="Cambria"/>
          <w:color w:val="000000" w:themeColor="text1"/>
          <w:sz w:val="24"/>
          <w:szCs w:val="24"/>
        </w:rPr>
        <w:t>nciso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IV,</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do art.</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156,</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Lei</w:t>
      </w:r>
      <w:r w:rsidR="00F57D12" w:rsidRPr="00BA1750">
        <w:rPr>
          <w:rFonts w:ascii="Cambria" w:hAnsi="Cambria"/>
          <w:color w:val="000000" w:themeColor="text1"/>
          <w:spacing w:val="1"/>
          <w:sz w:val="24"/>
          <w:szCs w:val="24"/>
        </w:rPr>
        <w:t xml:space="preserve"> </w:t>
      </w:r>
      <w:r w:rsidR="001431BD" w:rsidRPr="00BA1750">
        <w:rPr>
          <w:rFonts w:ascii="Cambria" w:hAnsi="Cambria"/>
          <w:color w:val="000000" w:themeColor="text1"/>
          <w:spacing w:val="1"/>
          <w:sz w:val="24"/>
          <w:szCs w:val="24"/>
        </w:rPr>
        <w:t xml:space="preserve">Federal </w:t>
      </w:r>
      <w:r w:rsidR="00F57D12" w:rsidRPr="00BA1750">
        <w:rPr>
          <w:rFonts w:ascii="Cambria" w:hAnsi="Cambria"/>
          <w:color w:val="000000" w:themeColor="text1"/>
          <w:sz w:val="24"/>
          <w:szCs w:val="24"/>
        </w:rPr>
        <w:t>nº</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14.133</w:t>
      </w:r>
      <w:r w:rsidR="001431BD" w:rsidRPr="00BA1750">
        <w:rPr>
          <w:rFonts w:ascii="Cambria" w:hAnsi="Cambria"/>
          <w:color w:val="000000" w:themeColor="text1"/>
          <w:sz w:val="24"/>
          <w:szCs w:val="24"/>
        </w:rPr>
        <w:t>, de 2021</w:t>
      </w:r>
      <w:r w:rsidR="00F57D12" w:rsidRPr="00BA1750">
        <w:rPr>
          <w:rFonts w:ascii="Cambria" w:hAnsi="Cambria"/>
          <w:color w:val="000000" w:themeColor="text1"/>
          <w:sz w:val="24"/>
          <w:szCs w:val="24"/>
        </w:rPr>
        <w:t>).</w:t>
      </w:r>
    </w:p>
    <w:p w14:paraId="2BAF317D" w14:textId="39EA7941" w:rsidR="00F57D12" w:rsidRPr="00BA1750" w:rsidRDefault="00AB3B6F"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.6</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declaração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inidoneidade</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aplicada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quando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constatada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má-fé,</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ação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maliciosa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 xml:space="preserve">e premeditada em prejuízo do </w:t>
      </w:r>
      <w:r w:rsidR="001431BD"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 atuação com interesses escusos, reincidência 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faltas que acarretem prejuízo ao </w:t>
      </w:r>
      <w:r w:rsidR="001431BD"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 xml:space="preserve"> ou aplicações anteriores de sucessivas outras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sanções, implicando proibição da </w:t>
      </w:r>
      <w:r w:rsidR="001431BD" w:rsidRPr="00BA1750">
        <w:rPr>
          <w:rFonts w:ascii="Cambria" w:hAnsi="Cambria"/>
          <w:color w:val="000000" w:themeColor="text1"/>
          <w:sz w:val="24"/>
          <w:szCs w:val="24"/>
        </w:rPr>
        <w:t>contratada</w:t>
      </w:r>
      <w:r w:rsidR="00F57D12" w:rsidRPr="00BA1750">
        <w:rPr>
          <w:rFonts w:ascii="Cambria" w:hAnsi="Cambria"/>
          <w:color w:val="000000" w:themeColor="text1"/>
          <w:sz w:val="24"/>
          <w:szCs w:val="24"/>
        </w:rPr>
        <w:t xml:space="preserve"> de transacionar com a Administração Pública,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enquanto perdurarem os motivos determinantes da punição ou até que seja promovida a reabilitação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perante a própria autoridade que aplicou a penalidade, podendo ser aplicada, dentre outros casos,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quando:</w:t>
      </w:r>
    </w:p>
    <w:p w14:paraId="7B0A5ECD" w14:textId="47CBA851"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Tiver sofrido condenação definitiva por ter praticado, por meios dolosos, fraude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fiscal</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no recolhimento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 quaisquer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tributos;</w:t>
      </w:r>
    </w:p>
    <w:p w14:paraId="57E3C8DF" w14:textId="1926C107"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Praticar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atos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ilícitos,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visando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frustrar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objetivos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licitação;</w:t>
      </w:r>
    </w:p>
    <w:p w14:paraId="589DEA27" w14:textId="3D92BBD9"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Demonstrar, a qualquer tempo, não possuir idoneidade para licitar ou contratar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 o Município de Piracanjuba, em virtude de atos ilícitos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praticados;</w:t>
      </w:r>
    </w:p>
    <w:p w14:paraId="3D2CBD86" w14:textId="72E329D5"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Reproduzir, divulgar ou utilizar, em benefício próprio ou de terceiros, quaisquer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informações de que seus empregados tenham tido conhecimento em razão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sem</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consentimento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prévio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524EBF" w:rsidRPr="00BA1750">
        <w:rPr>
          <w:rFonts w:ascii="Cambria" w:hAnsi="Cambria"/>
          <w:color w:val="000000" w:themeColor="text1"/>
          <w:sz w:val="24"/>
          <w:szCs w:val="24"/>
        </w:rPr>
        <w:t>contatante</w:t>
      </w:r>
      <w:r w:rsidR="00F57D12" w:rsidRPr="00BA1750">
        <w:rPr>
          <w:rFonts w:ascii="Cambria" w:hAnsi="Cambria"/>
          <w:color w:val="000000" w:themeColor="text1"/>
          <w:sz w:val="24"/>
          <w:szCs w:val="24"/>
        </w:rPr>
        <w:t>;</w:t>
      </w:r>
    </w:p>
    <w:p w14:paraId="786F91F9" w14:textId="6E0CC798"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Ocorrência</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ato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capitulado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como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crime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
          <w:sz w:val="24"/>
          <w:szCs w:val="24"/>
        </w:rPr>
        <w:t xml:space="preserve"> </w:t>
      </w:r>
      <w:r w:rsidR="00524EBF" w:rsidRPr="00BA1750">
        <w:rPr>
          <w:rFonts w:ascii="Cambria" w:hAnsi="Cambria"/>
          <w:bCs/>
          <w:iCs/>
          <w:color w:val="000000" w:themeColor="text1"/>
          <w:sz w:val="24"/>
          <w:szCs w:val="24"/>
        </w:rPr>
        <w:t>Lei Federal nº 14.133, de 2021</w:t>
      </w:r>
      <w:r w:rsidR="00F57D12" w:rsidRPr="00BA1750">
        <w:rPr>
          <w:rFonts w:ascii="Cambria" w:hAnsi="Cambria"/>
          <w:color w:val="000000" w:themeColor="text1"/>
          <w:sz w:val="24"/>
          <w:szCs w:val="24"/>
        </w:rPr>
        <w:t>,</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praticado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durante</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pacing w:val="-1"/>
          <w:sz w:val="24"/>
          <w:szCs w:val="24"/>
        </w:rPr>
        <w: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pacing w:val="-1"/>
          <w:sz w:val="24"/>
          <w:szCs w:val="24"/>
        </w:rPr>
        <w:t>procedimento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licitatório,</w:t>
      </w:r>
      <w:r w:rsidR="00F57D12" w:rsidRPr="00BA1750">
        <w:rPr>
          <w:rFonts w:ascii="Cambria" w:hAnsi="Cambria"/>
          <w:color w:val="000000" w:themeColor="text1"/>
          <w:spacing w:val="-15"/>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venha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conhecimento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1"/>
          <w:sz w:val="24"/>
          <w:szCs w:val="24"/>
        </w:rPr>
        <w:t xml:space="preserve"> </w:t>
      </w:r>
      <w:r w:rsidR="00524EBF" w:rsidRPr="00BA1750">
        <w:rPr>
          <w:rFonts w:ascii="Cambria" w:hAnsi="Cambria"/>
          <w:color w:val="000000" w:themeColor="text1"/>
          <w:sz w:val="24"/>
          <w:szCs w:val="24"/>
        </w:rPr>
        <w:t>contratante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assinatura do Contrato;</w:t>
      </w:r>
    </w:p>
    <w:p w14:paraId="6B3FE48E" w14:textId="117CC60D"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VI.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Apresentação,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ao</w:t>
      </w:r>
      <w:r w:rsidR="00F57D12" w:rsidRPr="00BA1750">
        <w:rPr>
          <w:rFonts w:ascii="Cambria" w:hAnsi="Cambria"/>
          <w:color w:val="000000" w:themeColor="text1"/>
          <w:spacing w:val="-5"/>
          <w:sz w:val="24"/>
          <w:szCs w:val="24"/>
        </w:rPr>
        <w:t xml:space="preserve"> </w:t>
      </w:r>
      <w:r w:rsidR="00524EBF"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qualquer</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documento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falso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falsificado,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todo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em</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parte,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objetivo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participar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licitação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comprovar,</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durante a execução do Contrato, a manutenção das condições apresentadas na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habilitação.</w:t>
      </w:r>
    </w:p>
    <w:p w14:paraId="0D301965" w14:textId="2286B48C" w:rsidR="00F57D12" w:rsidRPr="00BA1750" w:rsidRDefault="00AB3B6F"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.7</w:t>
      </w:r>
      <w:r w:rsidR="00F57D12" w:rsidRPr="00BA1750">
        <w:rPr>
          <w:rFonts w:ascii="Cambria" w:hAnsi="Cambria"/>
          <w:color w:val="000000" w:themeColor="text1"/>
          <w:sz w:val="24"/>
          <w:szCs w:val="24"/>
        </w:rPr>
        <w:t xml:space="preserve"> Se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valor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for</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pago,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cobrado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administrativamente,</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podendo,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ainda,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cobrado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judicialmente.</w:t>
      </w:r>
    </w:p>
    <w:p w14:paraId="094AEA46" w14:textId="4C8977D8"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.8</w:t>
      </w:r>
      <w:r w:rsidRPr="00BA1750">
        <w:rPr>
          <w:rFonts w:ascii="Cambria" w:hAnsi="Cambria"/>
          <w:color w:val="000000" w:themeColor="text1"/>
          <w:sz w:val="24"/>
          <w:szCs w:val="24"/>
        </w:rPr>
        <w:t xml:space="preserve"> 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caso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assinatura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termo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contratual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licitante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vencedora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ela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penalizada</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multa</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compensatória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5%</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(cinco</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cento)</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sobre</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valor</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 xml:space="preserve">da proposta, a ser recolhida no prazo de quinze dias, contado da comunicação oficial, </w:t>
      </w:r>
      <w:r w:rsidRPr="00BA1750">
        <w:rPr>
          <w:rFonts w:ascii="Cambria" w:hAnsi="Cambria"/>
          <w:color w:val="000000" w:themeColor="text1"/>
          <w:sz w:val="24"/>
          <w:szCs w:val="24"/>
        </w:rPr>
        <w:lastRenderedPageBreak/>
        <w:t>assegurados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contraditório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 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ampla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defesa.</w:t>
      </w:r>
    </w:p>
    <w:p w14:paraId="1A0A23D9" w14:textId="4FB0AF14"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.9</w:t>
      </w:r>
      <w:r w:rsidRPr="00BA1750">
        <w:rPr>
          <w:rFonts w:ascii="Cambria" w:hAnsi="Cambria"/>
          <w:color w:val="000000" w:themeColor="text1"/>
          <w:sz w:val="24"/>
          <w:szCs w:val="24"/>
        </w:rPr>
        <w:t xml:space="preserve"> As sanções de multa podem ser aplicadas à </w:t>
      </w:r>
      <w:r w:rsidR="00B17C4C" w:rsidRPr="00BA1750">
        <w:rPr>
          <w:rFonts w:ascii="Cambria" w:hAnsi="Cambria"/>
          <w:color w:val="000000" w:themeColor="text1"/>
          <w:sz w:val="24"/>
          <w:szCs w:val="24"/>
        </w:rPr>
        <w:t>contratada</w:t>
      </w:r>
      <w:r w:rsidRPr="00BA1750">
        <w:rPr>
          <w:rFonts w:ascii="Cambria" w:hAnsi="Cambria"/>
          <w:color w:val="000000" w:themeColor="text1"/>
          <w:sz w:val="24"/>
          <w:szCs w:val="24"/>
        </w:rPr>
        <w:t xml:space="preserve"> juntamente com a 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advertência, suspensão temporária do direito de participar de licitação e impedimento de contratar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Município de Piracanjuba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declaração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inidoneidade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licitar</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contratar com a Administração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Pública,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descontando-a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 pagamento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 ser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efetuado.</w:t>
      </w:r>
    </w:p>
    <w:p w14:paraId="120DF9F3" w14:textId="1CBA3ECC" w:rsidR="00F57D12" w:rsidRPr="00BA1750" w:rsidRDefault="00F57D12" w:rsidP="00BA1750">
      <w:pPr>
        <w:pStyle w:val="Corpodetexto"/>
        <w:spacing w:before="120" w:after="120" w:line="360" w:lineRule="auto"/>
        <w:ind w:right="3"/>
        <w:rPr>
          <w:rFonts w:ascii="Cambria" w:hAnsi="Cambria"/>
          <w:b/>
          <w:i/>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.10</w:t>
      </w:r>
      <w:r w:rsidRPr="00BA1750">
        <w:rPr>
          <w:rFonts w:ascii="Cambria" w:hAnsi="Cambria"/>
          <w:color w:val="000000" w:themeColor="text1"/>
          <w:sz w:val="24"/>
          <w:szCs w:val="24"/>
        </w:rPr>
        <w:t xml:space="preserve"> As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sanções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obrigatoriamente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registradas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SICAF,</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caso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impedimento</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de licitar e contratar com a União, a licitante deverá ser descredenciada por igual período, sem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prejuízo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das multas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aqui</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estipuladas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 também previstas na</w:t>
      </w:r>
      <w:r w:rsidRPr="00BA1750">
        <w:rPr>
          <w:rFonts w:ascii="Cambria" w:hAnsi="Cambria"/>
          <w:color w:val="000000" w:themeColor="text1"/>
          <w:spacing w:val="4"/>
          <w:sz w:val="24"/>
          <w:szCs w:val="24"/>
        </w:rPr>
        <w:t xml:space="preserve"> </w:t>
      </w:r>
      <w:r w:rsidR="00B17C4C" w:rsidRPr="00BA1750">
        <w:rPr>
          <w:rFonts w:ascii="Cambria" w:hAnsi="Cambria"/>
          <w:bCs/>
          <w:iCs/>
          <w:color w:val="000000" w:themeColor="text1"/>
          <w:sz w:val="24"/>
          <w:szCs w:val="24"/>
        </w:rPr>
        <w:t>Lei Federal nº 14.133, de 2021</w:t>
      </w:r>
      <w:r w:rsidRPr="00BA1750">
        <w:rPr>
          <w:rFonts w:ascii="Cambria" w:hAnsi="Cambria"/>
          <w:bCs/>
          <w:iCs/>
          <w:color w:val="000000" w:themeColor="text1"/>
          <w:sz w:val="24"/>
          <w:szCs w:val="24"/>
        </w:rPr>
        <w:t>.</w:t>
      </w:r>
    </w:p>
    <w:p w14:paraId="3D3AA902" w14:textId="7620545D"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.11</w:t>
      </w:r>
      <w:r w:rsidRPr="00BA1750">
        <w:rPr>
          <w:rFonts w:ascii="Cambria" w:hAnsi="Cambria"/>
          <w:color w:val="000000" w:themeColor="text1"/>
          <w:sz w:val="24"/>
          <w:szCs w:val="24"/>
        </w:rPr>
        <w:t xml:space="preserve"> Os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valores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multas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aplicadas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deverão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recolhidos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15</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(quinze)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dias,</w:t>
      </w:r>
      <w:r w:rsidRPr="00BA1750">
        <w:rPr>
          <w:rFonts w:ascii="Cambria" w:hAnsi="Cambria"/>
          <w:color w:val="000000" w:themeColor="text1"/>
          <w:spacing w:val="-52"/>
          <w:sz w:val="24"/>
          <w:szCs w:val="24"/>
        </w:rPr>
        <w:t xml:space="preserve"> </w:t>
      </w:r>
      <w:r w:rsidRPr="00BA1750">
        <w:rPr>
          <w:rFonts w:ascii="Cambria" w:hAnsi="Cambria"/>
          <w:color w:val="000000" w:themeColor="text1"/>
          <w:spacing w:val="-1"/>
          <w:sz w:val="24"/>
          <w:szCs w:val="24"/>
        </w:rPr>
        <w:t>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contar</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data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notificação.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valor</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multa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for</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pago,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depositado,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automaticamente</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descontado do pagamento a que a Contratada fizer jus. Em caso de inexistência ou insuficiência 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crédito da Contratada o valor devido será abatido da garantia, quando houver. Sendo a garantia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insuficiente,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 valor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complementar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cobrado administrativa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e/ou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judicialmente.</w:t>
      </w:r>
    </w:p>
    <w:p w14:paraId="0E728161" w14:textId="6BFF8F67"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.12</w:t>
      </w:r>
      <w:r w:rsidR="00F57D12" w:rsidRPr="00BA1750">
        <w:rPr>
          <w:rFonts w:ascii="Cambria" w:hAnsi="Cambria"/>
          <w:color w:val="000000" w:themeColor="text1"/>
          <w:sz w:val="24"/>
          <w:szCs w:val="24"/>
        </w:rPr>
        <w:t xml:space="preserve"> Serão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remetidas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cópias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processos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administrativos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fornecedores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sofrerem</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sanção administrativa passível da inserção no Cadastro de Fornecedores Impedidos de Licitar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22"/>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Pública</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Municipal</w:t>
      </w:r>
      <w:r w:rsidR="00F57D12" w:rsidRPr="00BA1750">
        <w:rPr>
          <w:rFonts w:ascii="Cambria" w:hAnsi="Cambria"/>
          <w:color w:val="000000" w:themeColor="text1"/>
          <w:spacing w:val="24"/>
          <w:sz w:val="24"/>
          <w:szCs w:val="24"/>
        </w:rPr>
        <w:t xml:space="preserve"> </w:t>
      </w:r>
      <w:r w:rsidR="00F57D12" w:rsidRPr="00BA1750">
        <w:rPr>
          <w:rFonts w:ascii="Cambria" w:hAnsi="Cambria"/>
          <w:color w:val="000000" w:themeColor="text1"/>
          <w:sz w:val="24"/>
          <w:szCs w:val="24"/>
        </w:rPr>
        <w:t>pelo</w:t>
      </w:r>
      <w:r w:rsidR="00F57D12" w:rsidRPr="00BA1750">
        <w:rPr>
          <w:rFonts w:ascii="Cambria" w:hAnsi="Cambria"/>
          <w:color w:val="000000" w:themeColor="text1"/>
          <w:spacing w:val="21"/>
          <w:sz w:val="24"/>
          <w:szCs w:val="24"/>
        </w:rPr>
        <w:t xml:space="preserve"> </w:t>
      </w:r>
      <w:r w:rsidR="00F57D12" w:rsidRPr="00BA1750">
        <w:rPr>
          <w:rFonts w:ascii="Cambria" w:hAnsi="Cambria"/>
          <w:color w:val="000000" w:themeColor="text1"/>
          <w:sz w:val="24"/>
          <w:szCs w:val="24"/>
        </w:rPr>
        <w:t>Tribunal de Contas dos Municípios</w:t>
      </w:r>
      <w:r w:rsidR="00E642C1" w:rsidRPr="00BA1750">
        <w:rPr>
          <w:rFonts w:ascii="Cambria" w:hAnsi="Cambria"/>
          <w:color w:val="000000" w:themeColor="text1"/>
          <w:sz w:val="24"/>
          <w:szCs w:val="24"/>
        </w:rPr>
        <w:t xml:space="preserve"> do Estado de Goiás </w:t>
      </w:r>
      <w:r w:rsidR="00F57D12" w:rsidRPr="00BA1750">
        <w:rPr>
          <w:rFonts w:ascii="Cambria" w:hAnsi="Cambria"/>
          <w:color w:val="000000" w:themeColor="text1"/>
          <w:sz w:val="24"/>
          <w:szCs w:val="24"/>
        </w:rPr>
        <w:t>- TCM.</w:t>
      </w:r>
      <w:r w:rsidR="00E642C1" w:rsidRPr="00BA1750">
        <w:rPr>
          <w:rFonts w:ascii="Cambria" w:hAnsi="Cambria"/>
          <w:color w:val="000000" w:themeColor="text1"/>
          <w:sz w:val="24"/>
          <w:szCs w:val="24"/>
        </w:rPr>
        <w:t>/GO.</w:t>
      </w:r>
    </w:p>
    <w:p w14:paraId="59DA1CEF" w14:textId="7F10B728" w:rsidR="00F57D12" w:rsidRPr="00BA1750" w:rsidRDefault="00CE2B5D" w:rsidP="00BA1750">
      <w:pPr>
        <w:pStyle w:val="Corpodetexto"/>
        <w:spacing w:before="120" w:after="120" w:line="360" w:lineRule="auto"/>
        <w:ind w:right="3"/>
        <w:rPr>
          <w:rFonts w:ascii="Cambria" w:hAnsi="Cambria"/>
          <w:b/>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.13</w:t>
      </w:r>
      <w:r w:rsidR="00F57D12" w:rsidRPr="00BA1750">
        <w:rPr>
          <w:rFonts w:ascii="Cambria" w:hAnsi="Cambria"/>
          <w:color w:val="000000" w:themeColor="text1"/>
          <w:sz w:val="24"/>
          <w:szCs w:val="24"/>
        </w:rPr>
        <w:t xml:space="preserve"> Ressalvada a hipótese de força maior e caso fortuito, o atraso injustificado na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objeto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sujeitará</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nos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termos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do</w:t>
      </w:r>
      <w:r w:rsidR="00C15BC1" w:rsidRPr="00BA1750">
        <w:rPr>
          <w:rFonts w:ascii="Cambria" w:hAnsi="Cambria"/>
          <w:color w:val="000000" w:themeColor="text1"/>
          <w:spacing w:val="-6"/>
          <w:sz w:val="24"/>
          <w:szCs w:val="24"/>
        </w:rPr>
        <w:t xml:space="preserve"> Art. 155 ao Art. 16</w:t>
      </w:r>
      <w:r w:rsidR="009B4B7C" w:rsidRPr="00BA1750">
        <w:rPr>
          <w:rFonts w:ascii="Cambria" w:hAnsi="Cambria"/>
          <w:color w:val="000000" w:themeColor="text1"/>
          <w:spacing w:val="-6"/>
          <w:sz w:val="24"/>
          <w:szCs w:val="24"/>
        </w:rPr>
        <w:t xml:space="preserve">3, da </w:t>
      </w:r>
      <w:r w:rsidR="00B17C4C" w:rsidRPr="00BA1750">
        <w:rPr>
          <w:rFonts w:ascii="Cambria" w:hAnsi="Cambria"/>
          <w:bCs/>
          <w:iCs/>
          <w:color w:val="000000" w:themeColor="text1"/>
          <w:sz w:val="24"/>
          <w:szCs w:val="24"/>
        </w:rPr>
        <w:t>Lei Federal nº 14.133, de 2021</w:t>
      </w:r>
      <w:r w:rsidR="00F57D12" w:rsidRPr="00BA1750">
        <w:rPr>
          <w:rFonts w:ascii="Cambria" w:hAnsi="Cambria"/>
          <w:color w:val="000000" w:themeColor="text1"/>
          <w:sz w:val="24"/>
          <w:szCs w:val="24"/>
        </w:rPr>
        <w:t>,</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diária,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seguintes sansões:</w:t>
      </w:r>
    </w:p>
    <w:p w14:paraId="1F94ED98" w14:textId="6D1EE77D"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dia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atraso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assinatura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instrumento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contratual,</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dias, após o qual poderá ser aplicada a multa compensatória de 10% (dez por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cento) sobre o valor global do contrato, caso a empresa vencedora da licitação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compareça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assinatura,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aceita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Administração;</w:t>
      </w:r>
    </w:p>
    <w:p w14:paraId="2F6BA1DB" w14:textId="40B14C3A"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 dia de atraso para o recebimento da Ordem de Serviço, contado a partir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vencimento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convocação,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qual</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considerada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lastRenderedPageBreak/>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aceita pela Administração;</w:t>
      </w:r>
    </w:p>
    <w:p w14:paraId="4F2D2CE5" w14:textId="605BA541"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sobre o valor global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 por dia de atraso, após o transcurso do prazo previsto para o inicio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serviços,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15</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(quinze)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considerada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aceita pela Administração;</w:t>
      </w:r>
    </w:p>
    <w:p w14:paraId="13201AF8" w14:textId="355801D4"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10% (dez por cento) sobre o valor da parcela inadimplida, no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proceder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disponibilização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equipamentos,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instalações,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aparelhamento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ferramental,</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veículos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pessoal</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técnico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adequado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necessário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realização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objeto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presente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licitação,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contados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data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do recebimento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Ordem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 Serviço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pela Contratada;</w:t>
      </w:r>
    </w:p>
    <w:p w14:paraId="51B76466" w14:textId="40EA1567"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cada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obrigação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descumprida,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cento),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sem</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prejuízo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uma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possível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rescisão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contratual,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moldes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artigo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138,</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B17C4C" w:rsidRPr="00BA1750">
        <w:rPr>
          <w:rFonts w:ascii="Cambria" w:hAnsi="Cambria"/>
          <w:color w:val="000000" w:themeColor="text1"/>
          <w:sz w:val="24"/>
          <w:szCs w:val="24"/>
        </w:rPr>
        <w:t>Lei Federal nº 14.133, de 2021</w:t>
      </w:r>
      <w:r w:rsidR="00F57D12" w:rsidRPr="00BA1750">
        <w:rPr>
          <w:rFonts w:ascii="Cambria" w:hAnsi="Cambria"/>
          <w:color w:val="000000" w:themeColor="text1"/>
          <w:sz w:val="24"/>
          <w:szCs w:val="24"/>
        </w:rPr>
        <w:t>;</w:t>
      </w:r>
    </w:p>
    <w:p w14:paraId="039381C3" w14:textId="60F78CB2"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VI.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cento)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sobre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valor</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das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correções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reparos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na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obra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fizerem</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necessários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decorrer</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05</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(cinco)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contados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seu</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recebimento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definitivo,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conforme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constatado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Fiscalização,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não sejam executados no prazo estabelecido para a realização 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serviços</w:t>
      </w:r>
      <w:r w:rsidR="009416FB" w:rsidRPr="00BA1750">
        <w:rPr>
          <w:rFonts w:ascii="Cambria" w:hAnsi="Cambria"/>
          <w:color w:val="000000" w:themeColor="text1"/>
          <w:sz w:val="24"/>
          <w:szCs w:val="24"/>
        </w:rPr>
        <w:t>.</w:t>
      </w:r>
    </w:p>
    <w:p w14:paraId="4CE5CE1C" w14:textId="64B8AEB0"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.14</w:t>
      </w:r>
      <w:r w:rsidR="00F57D12" w:rsidRPr="00BA1750">
        <w:rPr>
          <w:rFonts w:ascii="Cambria" w:hAnsi="Cambria"/>
          <w:color w:val="000000" w:themeColor="text1"/>
          <w:sz w:val="24"/>
          <w:szCs w:val="24"/>
        </w:rPr>
        <w:t xml:space="preserve"> 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previstas</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subitem</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anterior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podem</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aplicadas</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cumulativamente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 xml:space="preserve">com as </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compensatórias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estipuladas pela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obra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contratada.</w:t>
      </w:r>
    </w:p>
    <w:p w14:paraId="2720F1D3" w14:textId="3D353670" w:rsidR="00F57D12" w:rsidRPr="00BA1750" w:rsidRDefault="00CE2B5D" w:rsidP="00BA1750">
      <w:pPr>
        <w:spacing w:before="120" w:after="120" w:line="360" w:lineRule="auto"/>
        <w:ind w:right="3"/>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14</w:t>
      </w:r>
      <w:r w:rsidR="00F57D12" w:rsidRPr="00BA1750">
        <w:rPr>
          <w:rFonts w:ascii="Cambria" w:hAnsi="Cambria" w:cs="Times New Roman"/>
          <w:b/>
          <w:bCs/>
          <w:color w:val="000000" w:themeColor="text1"/>
          <w:sz w:val="24"/>
          <w:szCs w:val="24"/>
        </w:rPr>
        <w:t>.15</w:t>
      </w:r>
      <w:r w:rsidR="00F57D12" w:rsidRPr="00BA1750">
        <w:rPr>
          <w:rFonts w:ascii="Cambria" w:hAnsi="Cambria" w:cs="Times New Roman"/>
          <w:color w:val="000000" w:themeColor="text1"/>
          <w:sz w:val="24"/>
          <w:szCs w:val="24"/>
        </w:rPr>
        <w:t xml:space="preserve"> Pela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inexecução</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parcial</w:t>
      </w:r>
      <w:r w:rsidR="00F57D12" w:rsidRPr="00BA1750">
        <w:rPr>
          <w:rFonts w:ascii="Cambria" w:hAnsi="Cambria" w:cs="Times New Roman"/>
          <w:color w:val="000000" w:themeColor="text1"/>
          <w:spacing w:val="4"/>
          <w:sz w:val="24"/>
          <w:szCs w:val="24"/>
        </w:rPr>
        <w:t xml:space="preserve"> </w:t>
      </w:r>
      <w:r w:rsidR="00F57D12" w:rsidRPr="00BA1750">
        <w:rPr>
          <w:rFonts w:ascii="Cambria" w:hAnsi="Cambria" w:cs="Times New Roman"/>
          <w:color w:val="000000" w:themeColor="text1"/>
          <w:sz w:val="24"/>
          <w:szCs w:val="24"/>
        </w:rPr>
        <w:t>da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obra,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a</w:t>
      </w:r>
      <w:r w:rsidR="00F57D12" w:rsidRPr="00BA1750">
        <w:rPr>
          <w:rFonts w:ascii="Cambria" w:hAnsi="Cambria" w:cs="Times New Roman"/>
          <w:color w:val="000000" w:themeColor="text1"/>
          <w:spacing w:val="4"/>
          <w:sz w:val="24"/>
          <w:szCs w:val="24"/>
        </w:rPr>
        <w:t xml:space="preserve"> </w:t>
      </w:r>
      <w:r w:rsidR="00F57D12" w:rsidRPr="00BA1750">
        <w:rPr>
          <w:rFonts w:ascii="Cambria" w:hAnsi="Cambria" w:cs="Times New Roman"/>
          <w:color w:val="000000" w:themeColor="text1"/>
          <w:sz w:val="24"/>
          <w:szCs w:val="24"/>
        </w:rPr>
        <w:t>Contratada</w:t>
      </w:r>
      <w:r w:rsidR="00F57D12" w:rsidRPr="00BA1750">
        <w:rPr>
          <w:rFonts w:ascii="Cambria" w:hAnsi="Cambria" w:cs="Times New Roman"/>
          <w:color w:val="000000" w:themeColor="text1"/>
          <w:spacing w:val="5"/>
          <w:sz w:val="24"/>
          <w:szCs w:val="24"/>
        </w:rPr>
        <w:t xml:space="preserve"> </w:t>
      </w:r>
      <w:r w:rsidR="00F57D12" w:rsidRPr="00BA1750">
        <w:rPr>
          <w:rFonts w:ascii="Cambria" w:hAnsi="Cambria" w:cs="Times New Roman"/>
          <w:color w:val="000000" w:themeColor="text1"/>
          <w:sz w:val="24"/>
          <w:szCs w:val="24"/>
        </w:rPr>
        <w:t>estará</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sujeita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à</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multa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compensatória</w:t>
      </w:r>
      <w:r w:rsidR="00F57D12" w:rsidRPr="00BA1750">
        <w:rPr>
          <w:rFonts w:ascii="Cambria" w:hAnsi="Cambria" w:cs="Times New Roman"/>
          <w:color w:val="000000" w:themeColor="text1"/>
          <w:spacing w:val="-52"/>
          <w:sz w:val="24"/>
          <w:szCs w:val="24"/>
        </w:rPr>
        <w:t xml:space="preserve"> </w:t>
      </w:r>
      <w:r w:rsidR="00F57D12" w:rsidRPr="00BA1750">
        <w:rPr>
          <w:rFonts w:ascii="Cambria" w:hAnsi="Cambria" w:cs="Times New Roman"/>
          <w:color w:val="000000" w:themeColor="text1"/>
          <w:sz w:val="24"/>
          <w:szCs w:val="24"/>
        </w:rPr>
        <w:t>de</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10% (dez por cento)</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sobre o valor</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da parcela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inadimplida.</w:t>
      </w:r>
    </w:p>
    <w:p w14:paraId="35E9E37A" w14:textId="2EB14531" w:rsidR="00F57D12" w:rsidRPr="00BA1750" w:rsidRDefault="00CE2B5D" w:rsidP="00BA1750">
      <w:pPr>
        <w:spacing w:before="120" w:after="120" w:line="360" w:lineRule="auto"/>
        <w:ind w:right="3"/>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14</w:t>
      </w:r>
      <w:r w:rsidR="00F57D12" w:rsidRPr="00BA1750">
        <w:rPr>
          <w:rFonts w:ascii="Cambria" w:hAnsi="Cambria" w:cs="Times New Roman"/>
          <w:b/>
          <w:bCs/>
          <w:color w:val="000000" w:themeColor="text1"/>
          <w:sz w:val="24"/>
          <w:szCs w:val="24"/>
        </w:rPr>
        <w:t>.16</w:t>
      </w:r>
      <w:r w:rsidR="00F57D12" w:rsidRPr="00BA1750">
        <w:rPr>
          <w:rFonts w:ascii="Cambria" w:hAnsi="Cambria" w:cs="Times New Roman"/>
          <w:color w:val="000000" w:themeColor="text1"/>
          <w:sz w:val="24"/>
          <w:szCs w:val="24"/>
        </w:rPr>
        <w:t xml:space="preserve"> Pela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inexecução</w:t>
      </w:r>
      <w:r w:rsidR="00F57D12" w:rsidRPr="00BA1750">
        <w:rPr>
          <w:rFonts w:ascii="Cambria" w:hAnsi="Cambria" w:cs="Times New Roman"/>
          <w:color w:val="000000" w:themeColor="text1"/>
          <w:spacing w:val="34"/>
          <w:sz w:val="24"/>
          <w:szCs w:val="24"/>
        </w:rPr>
        <w:t xml:space="preserve"> </w:t>
      </w:r>
      <w:r w:rsidR="00F57D12" w:rsidRPr="00BA1750">
        <w:rPr>
          <w:rFonts w:ascii="Cambria" w:hAnsi="Cambria" w:cs="Times New Roman"/>
          <w:color w:val="000000" w:themeColor="text1"/>
          <w:sz w:val="24"/>
          <w:szCs w:val="24"/>
        </w:rPr>
        <w:t>total</w:t>
      </w:r>
      <w:r w:rsidR="00F57D12" w:rsidRPr="00BA1750">
        <w:rPr>
          <w:rFonts w:ascii="Cambria" w:hAnsi="Cambria" w:cs="Times New Roman"/>
          <w:color w:val="000000" w:themeColor="text1"/>
          <w:spacing w:val="34"/>
          <w:sz w:val="24"/>
          <w:szCs w:val="24"/>
        </w:rPr>
        <w:t xml:space="preserve"> </w:t>
      </w:r>
      <w:r w:rsidR="00F57D12" w:rsidRPr="00BA1750">
        <w:rPr>
          <w:rFonts w:ascii="Cambria" w:hAnsi="Cambria" w:cs="Times New Roman"/>
          <w:color w:val="000000" w:themeColor="text1"/>
          <w:sz w:val="24"/>
          <w:szCs w:val="24"/>
        </w:rPr>
        <w:t>da</w:t>
      </w:r>
      <w:r w:rsidR="00F57D12" w:rsidRPr="00BA1750">
        <w:rPr>
          <w:rFonts w:ascii="Cambria" w:hAnsi="Cambria" w:cs="Times New Roman"/>
          <w:color w:val="000000" w:themeColor="text1"/>
          <w:spacing w:val="32"/>
          <w:sz w:val="24"/>
          <w:szCs w:val="24"/>
        </w:rPr>
        <w:t xml:space="preserve"> </w:t>
      </w:r>
      <w:r w:rsidR="00F57D12" w:rsidRPr="00BA1750">
        <w:rPr>
          <w:rFonts w:ascii="Cambria" w:hAnsi="Cambria" w:cs="Times New Roman"/>
          <w:color w:val="000000" w:themeColor="text1"/>
          <w:sz w:val="24"/>
          <w:szCs w:val="24"/>
        </w:rPr>
        <w:t>obra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Contratada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estará</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sujeita</w:t>
      </w:r>
      <w:r w:rsidR="00F57D12" w:rsidRPr="00BA1750">
        <w:rPr>
          <w:rFonts w:ascii="Cambria" w:hAnsi="Cambria" w:cs="Times New Roman"/>
          <w:color w:val="000000" w:themeColor="text1"/>
          <w:spacing w:val="35"/>
          <w:sz w:val="24"/>
          <w:szCs w:val="24"/>
        </w:rPr>
        <w:t xml:space="preserve"> </w:t>
      </w:r>
      <w:r w:rsidR="009416FB" w:rsidRPr="00BA1750">
        <w:rPr>
          <w:rFonts w:ascii="Cambria" w:hAnsi="Cambria" w:cs="Times New Roman"/>
          <w:color w:val="000000" w:themeColor="text1"/>
          <w:sz w:val="24"/>
          <w:szCs w:val="24"/>
        </w:rPr>
        <w:t>à</w:t>
      </w:r>
      <w:r w:rsidR="00F57D12" w:rsidRPr="00BA1750">
        <w:rPr>
          <w:rFonts w:ascii="Cambria" w:hAnsi="Cambria" w:cs="Times New Roman"/>
          <w:color w:val="000000" w:themeColor="text1"/>
          <w:spacing w:val="32"/>
          <w:sz w:val="24"/>
          <w:szCs w:val="24"/>
        </w:rPr>
        <w:t xml:space="preserve"> </w:t>
      </w:r>
      <w:r w:rsidR="00F57D12" w:rsidRPr="00BA1750">
        <w:rPr>
          <w:rFonts w:ascii="Cambria" w:hAnsi="Cambria" w:cs="Times New Roman"/>
          <w:color w:val="000000" w:themeColor="text1"/>
          <w:sz w:val="24"/>
          <w:szCs w:val="24"/>
        </w:rPr>
        <w:t>multa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compensatória</w:t>
      </w:r>
      <w:r w:rsidR="00F57D12" w:rsidRPr="00BA1750">
        <w:rPr>
          <w:rFonts w:ascii="Cambria" w:hAnsi="Cambria" w:cs="Times New Roman"/>
          <w:color w:val="000000" w:themeColor="text1"/>
          <w:spacing w:val="-52"/>
          <w:sz w:val="24"/>
          <w:szCs w:val="24"/>
        </w:rPr>
        <w:t xml:space="preserve"> </w:t>
      </w:r>
      <w:r w:rsidR="00F57D12" w:rsidRPr="00BA1750">
        <w:rPr>
          <w:rFonts w:ascii="Cambria" w:hAnsi="Cambria" w:cs="Times New Roman"/>
          <w:color w:val="000000" w:themeColor="text1"/>
          <w:sz w:val="24"/>
          <w:szCs w:val="24"/>
        </w:rPr>
        <w:t>de</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10% (dez por cento)</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sobre o valor</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global</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do Contrato.</w:t>
      </w:r>
    </w:p>
    <w:p w14:paraId="68C87F28" w14:textId="7FC6ECE7"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.17</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28"/>
          <w:sz w:val="24"/>
          <w:szCs w:val="24"/>
        </w:rPr>
        <w:t xml:space="preserve"> </w:t>
      </w:r>
      <w:r w:rsidR="00F57D12" w:rsidRPr="00BA1750">
        <w:rPr>
          <w:rFonts w:ascii="Cambria" w:hAnsi="Cambria"/>
          <w:color w:val="000000" w:themeColor="text1"/>
          <w:sz w:val="24"/>
          <w:szCs w:val="24"/>
        </w:rPr>
        <w:t>incidência</w:t>
      </w:r>
      <w:r w:rsidR="00F57D12" w:rsidRPr="00BA1750">
        <w:rPr>
          <w:rFonts w:ascii="Cambria" w:hAnsi="Cambria"/>
          <w:color w:val="000000" w:themeColor="text1"/>
          <w:spacing w:val="29"/>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quaisquer</w:t>
      </w:r>
      <w:r w:rsidR="00F57D12" w:rsidRPr="00BA1750">
        <w:rPr>
          <w:rFonts w:ascii="Cambria" w:hAnsi="Cambria"/>
          <w:color w:val="000000" w:themeColor="text1"/>
          <w:spacing w:val="28"/>
          <w:sz w:val="24"/>
          <w:szCs w:val="24"/>
        </w:rPr>
        <w:t xml:space="preserve"> </w:t>
      </w:r>
      <w:r w:rsidR="00F57D12" w:rsidRPr="00BA1750">
        <w:rPr>
          <w:rFonts w:ascii="Cambria" w:hAnsi="Cambria"/>
          <w:color w:val="000000" w:themeColor="text1"/>
          <w:sz w:val="24"/>
          <w:szCs w:val="24"/>
        </w:rPr>
        <w:t>das</w:t>
      </w:r>
      <w:r w:rsidR="00F57D12" w:rsidRPr="00BA1750">
        <w:rPr>
          <w:rFonts w:ascii="Cambria" w:hAnsi="Cambria"/>
          <w:color w:val="000000" w:themeColor="text1"/>
          <w:spacing w:val="31"/>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27"/>
          <w:sz w:val="24"/>
          <w:szCs w:val="24"/>
        </w:rPr>
        <w:t xml:space="preserve"> </w:t>
      </w:r>
      <w:r w:rsidR="00F57D12" w:rsidRPr="00BA1750">
        <w:rPr>
          <w:rFonts w:ascii="Cambria" w:hAnsi="Cambria"/>
          <w:color w:val="000000" w:themeColor="text1"/>
          <w:sz w:val="24"/>
          <w:szCs w:val="24"/>
        </w:rPr>
        <w:t>moratórias</w:t>
      </w:r>
      <w:r w:rsidR="00F57D12" w:rsidRPr="00BA1750">
        <w:rPr>
          <w:rFonts w:ascii="Cambria" w:hAnsi="Cambria"/>
          <w:color w:val="000000" w:themeColor="text1"/>
          <w:spacing w:val="27"/>
          <w:sz w:val="24"/>
          <w:szCs w:val="24"/>
        </w:rPr>
        <w:t xml:space="preserve"> </w:t>
      </w:r>
      <w:r w:rsidR="00F57D12" w:rsidRPr="00BA1750">
        <w:rPr>
          <w:rFonts w:ascii="Cambria" w:hAnsi="Cambria"/>
          <w:color w:val="000000" w:themeColor="text1"/>
          <w:sz w:val="24"/>
          <w:szCs w:val="24"/>
        </w:rPr>
        <w:t>previstas</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neste</w:t>
      </w:r>
      <w:r w:rsidR="00F57D12" w:rsidRPr="00BA1750">
        <w:rPr>
          <w:rFonts w:ascii="Cambria" w:hAnsi="Cambria"/>
          <w:color w:val="000000" w:themeColor="text1"/>
          <w:spacing w:val="29"/>
          <w:sz w:val="24"/>
          <w:szCs w:val="24"/>
        </w:rPr>
        <w:t xml:space="preserve"> </w:t>
      </w:r>
      <w:r w:rsidR="00F57D12" w:rsidRPr="00BA1750">
        <w:rPr>
          <w:rFonts w:ascii="Cambria" w:hAnsi="Cambria"/>
          <w:color w:val="000000" w:themeColor="text1"/>
          <w:sz w:val="24"/>
          <w:szCs w:val="24"/>
        </w:rPr>
        <w:t>instrumento</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eximirá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 Contratada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 obrigação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efetuar os reparos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 correções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necessárias na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obra.</w:t>
      </w:r>
    </w:p>
    <w:p w14:paraId="4426E343" w14:textId="0886EB16" w:rsidR="002C7798" w:rsidRPr="00BA1750" w:rsidRDefault="0062312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15 </w:t>
      </w:r>
      <w:r w:rsidR="002C7798" w:rsidRPr="00BA1750">
        <w:rPr>
          <w:rFonts w:ascii="Cambria" w:hAnsi="Cambria" w:cs="Times New Roman"/>
          <w:b/>
          <w:bCs/>
          <w:color w:val="000000" w:themeColor="text1"/>
          <w:sz w:val="24"/>
          <w:szCs w:val="24"/>
        </w:rPr>
        <w:t xml:space="preserve">CLÁUSULA </w:t>
      </w:r>
      <w:r w:rsidR="005E22D8" w:rsidRPr="00BA1750">
        <w:rPr>
          <w:rFonts w:ascii="Cambria" w:hAnsi="Cambria" w:cs="Times New Roman"/>
          <w:b/>
          <w:bCs/>
          <w:color w:val="000000" w:themeColor="text1"/>
          <w:sz w:val="24"/>
          <w:szCs w:val="24"/>
        </w:rPr>
        <w:t>DÉCIMA QUINTA</w:t>
      </w:r>
      <w:r w:rsidR="002C7798" w:rsidRPr="00BA1750">
        <w:rPr>
          <w:rFonts w:ascii="Cambria" w:hAnsi="Cambria" w:cs="Times New Roman"/>
          <w:b/>
          <w:bCs/>
          <w:color w:val="000000" w:themeColor="text1"/>
          <w:sz w:val="24"/>
          <w:szCs w:val="24"/>
        </w:rPr>
        <w:t xml:space="preserve"> – </w:t>
      </w:r>
      <w:r w:rsidR="005E22D8" w:rsidRPr="00BA1750">
        <w:rPr>
          <w:rFonts w:ascii="Cambria" w:hAnsi="Cambria" w:cs="Times New Roman"/>
          <w:b/>
          <w:bCs/>
          <w:color w:val="000000" w:themeColor="text1"/>
          <w:sz w:val="24"/>
          <w:szCs w:val="24"/>
        </w:rPr>
        <w:t>DO REAJUSTE</w:t>
      </w:r>
    </w:p>
    <w:p w14:paraId="70DEB7DE" w14:textId="54589387"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w:t>
      </w:r>
      <w:r w:rsidR="00643FC2" w:rsidRPr="00BA1750">
        <w:rPr>
          <w:rFonts w:ascii="Cambria" w:hAnsi="Cambria"/>
          <w:color w:val="000000" w:themeColor="text1"/>
          <w:sz w:val="24"/>
          <w:szCs w:val="24"/>
        </w:rPr>
        <w:t xml:space="preserve"> Os valores contratados serão fixos e irreajustáveis pelo período de 01 (um) ano, de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acordo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 Lei</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n.º</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10.192</w:t>
      </w:r>
      <w:r w:rsidR="008B3C1E">
        <w:rPr>
          <w:rFonts w:ascii="Cambria" w:hAnsi="Cambria"/>
          <w:color w:val="000000" w:themeColor="text1"/>
          <w:sz w:val="24"/>
          <w:szCs w:val="24"/>
        </w:rPr>
        <w:t>/</w:t>
      </w:r>
      <w:r w:rsidR="00643FC2" w:rsidRPr="00BA1750">
        <w:rPr>
          <w:rFonts w:ascii="Cambria" w:hAnsi="Cambria"/>
          <w:color w:val="000000" w:themeColor="text1"/>
          <w:sz w:val="24"/>
          <w:szCs w:val="24"/>
        </w:rPr>
        <w:t>01</w:t>
      </w:r>
      <w:r w:rsidR="008B3C1E">
        <w:rPr>
          <w:rFonts w:ascii="Cambria" w:hAnsi="Cambria"/>
          <w:color w:val="000000" w:themeColor="text1"/>
          <w:sz w:val="24"/>
          <w:szCs w:val="24"/>
        </w:rPr>
        <w:t xml:space="preserve"> e Lei nº 14.133/21</w:t>
      </w:r>
      <w:r w:rsidR="00643FC2" w:rsidRPr="00BA1750">
        <w:rPr>
          <w:rFonts w:ascii="Cambria" w:hAnsi="Cambria"/>
          <w:color w:val="000000" w:themeColor="text1"/>
          <w:sz w:val="24"/>
          <w:szCs w:val="24"/>
        </w:rPr>
        <w:t>.</w:t>
      </w:r>
    </w:p>
    <w:p w14:paraId="2B40AF98" w14:textId="70318C7A"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.2</w:t>
      </w:r>
      <w:r w:rsidR="00643FC2" w:rsidRPr="00BA1750">
        <w:rPr>
          <w:rFonts w:ascii="Cambria" w:hAnsi="Cambria"/>
          <w:color w:val="000000" w:themeColor="text1"/>
          <w:sz w:val="24"/>
          <w:szCs w:val="24"/>
        </w:rPr>
        <w:t xml:space="preserve"> Em obediência ao princípio de anualidade de proposta (art. 2º, §1º, c/c art. 3º da Lei</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lastRenderedPageBreak/>
        <w:t>n.º 10.192/2001), em caso de eventual reajuste de preços solicitados pela contratada dentro 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vigência</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contratual</w:t>
      </w:r>
      <w:r w:rsidR="00643FC2" w:rsidRPr="00BA1750">
        <w:rPr>
          <w:rFonts w:ascii="Cambria" w:hAnsi="Cambria"/>
          <w:color w:val="000000" w:themeColor="text1"/>
          <w:spacing w:val="-10"/>
          <w:sz w:val="24"/>
          <w:szCs w:val="24"/>
        </w:rPr>
        <w:t xml:space="preserve"> </w:t>
      </w:r>
      <w:r w:rsidR="00643FC2" w:rsidRPr="00BA1750">
        <w:rPr>
          <w:rFonts w:ascii="Cambria" w:hAnsi="Cambria"/>
          <w:color w:val="000000" w:themeColor="text1"/>
          <w:sz w:val="24"/>
          <w:szCs w:val="24"/>
        </w:rPr>
        <w:t>e</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desde</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transcorrido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prazo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12</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meses</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data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apresentação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proposta,</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aplicar-se-á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ao cálculo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b/>
          <w:i/>
          <w:color w:val="000000" w:themeColor="text1"/>
          <w:sz w:val="24"/>
          <w:szCs w:val="24"/>
        </w:rPr>
        <w:t>INCC</w:t>
      </w:r>
      <w:r w:rsidR="00643FC2" w:rsidRPr="00BA1750">
        <w:rPr>
          <w:rFonts w:ascii="Cambria" w:hAnsi="Cambria"/>
          <w:b/>
          <w:i/>
          <w:color w:val="000000" w:themeColor="text1"/>
          <w:spacing w:val="-1"/>
          <w:sz w:val="24"/>
          <w:szCs w:val="24"/>
        </w:rPr>
        <w:t xml:space="preserve"> </w:t>
      </w:r>
      <w:r w:rsidR="00643FC2" w:rsidRPr="00BA1750">
        <w:rPr>
          <w:rFonts w:ascii="Cambria" w:hAnsi="Cambria"/>
          <w:b/>
          <w:i/>
          <w:color w:val="000000" w:themeColor="text1"/>
          <w:sz w:val="24"/>
          <w:szCs w:val="24"/>
        </w:rPr>
        <w:t>(Índice Nacional do Custo da</w:t>
      </w:r>
      <w:r w:rsidR="00643FC2" w:rsidRPr="00BA1750">
        <w:rPr>
          <w:rFonts w:ascii="Cambria" w:hAnsi="Cambria"/>
          <w:b/>
          <w:i/>
          <w:color w:val="000000" w:themeColor="text1"/>
          <w:spacing w:val="-3"/>
          <w:sz w:val="24"/>
          <w:szCs w:val="24"/>
        </w:rPr>
        <w:t xml:space="preserve"> </w:t>
      </w:r>
      <w:r w:rsidR="00643FC2" w:rsidRPr="00BA1750">
        <w:rPr>
          <w:rFonts w:ascii="Cambria" w:hAnsi="Cambria"/>
          <w:b/>
          <w:i/>
          <w:color w:val="000000" w:themeColor="text1"/>
          <w:sz w:val="24"/>
          <w:szCs w:val="24"/>
        </w:rPr>
        <w:t>Construção)</w:t>
      </w:r>
      <w:r w:rsidR="00643FC2" w:rsidRPr="00BA1750">
        <w:rPr>
          <w:rFonts w:ascii="Cambria" w:hAnsi="Cambria"/>
          <w:color w:val="000000" w:themeColor="text1"/>
          <w:sz w:val="24"/>
          <w:szCs w:val="24"/>
        </w:rPr>
        <w:t>.</w:t>
      </w:r>
    </w:p>
    <w:p w14:paraId="6B9D1C14" w14:textId="09A9DAD7"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.3</w:t>
      </w:r>
      <w:r w:rsidR="00643FC2" w:rsidRPr="00BA1750">
        <w:rPr>
          <w:rFonts w:ascii="Cambria" w:hAnsi="Cambria"/>
          <w:color w:val="000000" w:themeColor="text1"/>
          <w:sz w:val="24"/>
          <w:szCs w:val="24"/>
        </w:rPr>
        <w:t xml:space="preserve"> A</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data-base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planilha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orçamentária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estimativa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é</w:t>
      </w:r>
      <w:r w:rsidR="00643FC2" w:rsidRPr="00BA1750">
        <w:rPr>
          <w:rFonts w:ascii="Cambria" w:hAnsi="Cambria"/>
          <w:color w:val="000000" w:themeColor="text1"/>
          <w:spacing w:val="-2"/>
          <w:sz w:val="24"/>
          <w:szCs w:val="24"/>
        </w:rPr>
        <w:t xml:space="preserve"> </w:t>
      </w:r>
      <w:r w:rsidR="002E75AC" w:rsidRPr="00BA1750">
        <w:rPr>
          <w:rFonts w:ascii="Cambria" w:hAnsi="Cambria"/>
          <w:color w:val="000000" w:themeColor="text1"/>
          <w:spacing w:val="-2"/>
          <w:sz w:val="24"/>
          <w:szCs w:val="24"/>
        </w:rPr>
        <w:t>GOINFRA</w:t>
      </w:r>
      <w:r w:rsidR="00A134DC">
        <w:rPr>
          <w:rFonts w:ascii="Cambria" w:hAnsi="Cambria"/>
          <w:color w:val="000000" w:themeColor="text1"/>
          <w:spacing w:val="-2"/>
          <w:sz w:val="24"/>
          <w:szCs w:val="24"/>
        </w:rPr>
        <w:t>/SINPI</w:t>
      </w:r>
      <w:r w:rsidR="002E75AC"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serve</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como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 xml:space="preserve">orientação </w:t>
      </w:r>
      <w:r w:rsidR="006B13F7" w:rsidRPr="00BA1750">
        <w:rPr>
          <w:rFonts w:ascii="Cambria" w:hAnsi="Cambria"/>
          <w:color w:val="000000" w:themeColor="text1"/>
          <w:sz w:val="24"/>
          <w:szCs w:val="24"/>
        </w:rPr>
        <w:t>à contratada</w:t>
      </w:r>
      <w:r w:rsidR="00643FC2" w:rsidRPr="00BA1750">
        <w:rPr>
          <w:rFonts w:ascii="Cambria" w:hAnsi="Cambria"/>
          <w:color w:val="000000" w:themeColor="text1"/>
          <w:sz w:val="24"/>
          <w:szCs w:val="24"/>
        </w:rPr>
        <w:t xml:space="preserve">. Esta será a data-base para reajuste, observado o disposto </w:t>
      </w:r>
      <w:r w:rsidR="006B13F7" w:rsidRPr="00BA1750">
        <w:rPr>
          <w:rFonts w:ascii="Cambria" w:hAnsi="Cambria"/>
          <w:color w:val="000000" w:themeColor="text1"/>
          <w:sz w:val="24"/>
          <w:szCs w:val="24"/>
        </w:rPr>
        <w:t>na Lei Federal nº 14.133, de 2021.</w:t>
      </w:r>
    </w:p>
    <w:p w14:paraId="054B1E82" w14:textId="1C4EF87A"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.4</w:t>
      </w:r>
      <w:r w:rsidR="00643FC2" w:rsidRPr="00BA1750">
        <w:rPr>
          <w:rFonts w:ascii="Cambria" w:hAnsi="Cambria"/>
          <w:color w:val="000000" w:themeColor="text1"/>
          <w:sz w:val="24"/>
          <w:szCs w:val="24"/>
        </w:rPr>
        <w:t xml:space="preserve"> 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preços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contratuais,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em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reais,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“será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reajustada”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pelo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Nacional</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Construção Civil, coluna 35, fornecidos Fundação Getúlio Vargas – FGV, após decorrido 01</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(um) ano do mês base da proposta, que deverá ser o mesmo do orçamento preestabelecido, nos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 xml:space="preserve">termos do art. 3º, § 1º da Lei nº 10.192, de </w:t>
      </w:r>
      <w:r w:rsidR="003331E3" w:rsidRPr="00BA1750">
        <w:rPr>
          <w:rFonts w:ascii="Cambria" w:hAnsi="Cambria"/>
          <w:color w:val="000000" w:themeColor="text1"/>
          <w:sz w:val="24"/>
          <w:szCs w:val="24"/>
        </w:rPr>
        <w:t>14 de fevereiro de 2001</w:t>
      </w:r>
      <w:r w:rsidR="00643FC2" w:rsidRPr="00BA1750">
        <w:rPr>
          <w:rFonts w:ascii="Cambria" w:hAnsi="Cambria"/>
          <w:color w:val="000000" w:themeColor="text1"/>
          <w:sz w:val="24"/>
          <w:szCs w:val="24"/>
        </w:rPr>
        <w:t>, sendo o índice inicial referente ao mês 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Orçamento.</w:t>
      </w:r>
    </w:p>
    <w:p w14:paraId="2DDE22CA" w14:textId="1F1E65D1"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5</w:t>
      </w:r>
      <w:r w:rsidR="00643FC2" w:rsidRPr="00BA1750">
        <w:rPr>
          <w:rFonts w:ascii="Cambria" w:hAnsi="Cambria"/>
          <w:color w:val="000000" w:themeColor="text1"/>
          <w:sz w:val="24"/>
          <w:szCs w:val="24"/>
        </w:rPr>
        <w:t xml:space="preserve"> Somente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ocorrerá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este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para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parcelas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ultrapassem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período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mencionado e caso o adimplemento da obrigação das parcelas a realizar não estejam atrasadas por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culpa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da contratada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conforme cronograma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físico aprovado.</w:t>
      </w:r>
    </w:p>
    <w:p w14:paraId="3DE976C0" w14:textId="1C9F1359"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.6</w:t>
      </w:r>
      <w:r w:rsidR="00643FC2" w:rsidRPr="00BA1750">
        <w:rPr>
          <w:rFonts w:ascii="Cambria" w:hAnsi="Cambria"/>
          <w:color w:val="000000" w:themeColor="text1"/>
          <w:sz w:val="24"/>
          <w:szCs w:val="24"/>
        </w:rPr>
        <w:t xml:space="preserve"> Os</w:t>
      </w:r>
      <w:r w:rsidR="00643FC2" w:rsidRPr="00BA1750">
        <w:rPr>
          <w:rFonts w:ascii="Cambria" w:hAnsi="Cambria"/>
          <w:color w:val="000000" w:themeColor="text1"/>
          <w:spacing w:val="17"/>
          <w:sz w:val="24"/>
          <w:szCs w:val="24"/>
        </w:rPr>
        <w:t xml:space="preserve"> </w:t>
      </w:r>
      <w:r w:rsidR="00643FC2" w:rsidRPr="00BA1750">
        <w:rPr>
          <w:rFonts w:ascii="Cambria" w:hAnsi="Cambria"/>
          <w:color w:val="000000" w:themeColor="text1"/>
          <w:sz w:val="24"/>
          <w:szCs w:val="24"/>
        </w:rPr>
        <w:t>serviços</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ou</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obras</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forem</w:t>
      </w:r>
      <w:r w:rsidR="00643FC2" w:rsidRPr="00BA1750">
        <w:rPr>
          <w:rFonts w:ascii="Cambria" w:hAnsi="Cambria"/>
          <w:color w:val="000000" w:themeColor="text1"/>
          <w:spacing w:val="19"/>
          <w:sz w:val="24"/>
          <w:szCs w:val="24"/>
        </w:rPr>
        <w:t xml:space="preserve"> </w:t>
      </w:r>
      <w:r w:rsidR="00643FC2" w:rsidRPr="00BA1750">
        <w:rPr>
          <w:rFonts w:ascii="Cambria" w:hAnsi="Cambria"/>
          <w:color w:val="000000" w:themeColor="text1"/>
          <w:sz w:val="24"/>
          <w:szCs w:val="24"/>
        </w:rPr>
        <w:t>entregues</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atraso</w:t>
      </w:r>
      <w:r w:rsidR="00643FC2" w:rsidRPr="00BA1750">
        <w:rPr>
          <w:rFonts w:ascii="Cambria" w:hAnsi="Cambria"/>
          <w:color w:val="000000" w:themeColor="text1"/>
          <w:spacing w:val="15"/>
          <w:sz w:val="24"/>
          <w:szCs w:val="24"/>
        </w:rPr>
        <w:t xml:space="preserve"> </w:t>
      </w:r>
      <w:r w:rsidR="00643FC2" w:rsidRPr="00BA1750">
        <w:rPr>
          <w:rFonts w:ascii="Cambria" w:hAnsi="Cambria"/>
          <w:color w:val="000000" w:themeColor="text1"/>
          <w:sz w:val="24"/>
          <w:szCs w:val="24"/>
        </w:rPr>
        <w:t>imputável</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à</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contratada,</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não</w:t>
      </w:r>
      <w:r w:rsidR="003331E3" w:rsidRPr="00BA1750">
        <w:rPr>
          <w:rFonts w:ascii="Cambria" w:hAnsi="Cambria"/>
          <w:color w:val="000000" w:themeColor="text1"/>
          <w:sz w:val="24"/>
          <w:szCs w:val="24"/>
        </w:rPr>
        <w:t xml:space="preserve"> </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gerarão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direito 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ou</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atualização monetária.</w:t>
      </w:r>
    </w:p>
    <w:p w14:paraId="407D75A6" w14:textId="5351ECCC"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.7</w:t>
      </w:r>
      <w:r w:rsidR="00643FC2" w:rsidRPr="00BA1750">
        <w:rPr>
          <w:rFonts w:ascii="Cambria" w:hAnsi="Cambria"/>
          <w:color w:val="000000" w:themeColor="text1"/>
          <w:sz w:val="24"/>
          <w:szCs w:val="24"/>
        </w:rPr>
        <w:t xml:space="preserve"> Fica</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43"/>
          <w:sz w:val="24"/>
          <w:szCs w:val="24"/>
        </w:rPr>
        <w:t xml:space="preserve"> </w:t>
      </w:r>
      <w:r w:rsidR="003331E3" w:rsidRPr="00BA1750">
        <w:rPr>
          <w:rFonts w:ascii="Cambria" w:hAnsi="Cambria"/>
          <w:color w:val="000000" w:themeColor="text1"/>
          <w:sz w:val="24"/>
          <w:szCs w:val="24"/>
        </w:rPr>
        <w:t>contratado</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obrigado</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apresentar</w:t>
      </w:r>
      <w:r w:rsidR="00643FC2" w:rsidRPr="00BA1750">
        <w:rPr>
          <w:rFonts w:ascii="Cambria" w:hAnsi="Cambria"/>
          <w:color w:val="000000" w:themeColor="text1"/>
          <w:spacing w:val="42"/>
          <w:sz w:val="24"/>
          <w:szCs w:val="24"/>
        </w:rPr>
        <w:t xml:space="preserve"> </w:t>
      </w:r>
      <w:r w:rsidR="00643FC2" w:rsidRPr="00BA1750">
        <w:rPr>
          <w:rFonts w:ascii="Cambria" w:hAnsi="Cambria"/>
          <w:color w:val="000000" w:themeColor="text1"/>
          <w:sz w:val="24"/>
          <w:szCs w:val="24"/>
        </w:rPr>
        <w:t>memória</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cálculo</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referente</w:t>
      </w:r>
      <w:r w:rsidR="00643FC2" w:rsidRPr="00BA1750">
        <w:rPr>
          <w:rFonts w:ascii="Cambria" w:hAnsi="Cambria"/>
          <w:color w:val="000000" w:themeColor="text1"/>
          <w:spacing w:val="41"/>
          <w:sz w:val="24"/>
          <w:szCs w:val="24"/>
        </w:rPr>
        <w:t xml:space="preserve"> </w:t>
      </w:r>
      <w:r w:rsidR="00643FC2" w:rsidRPr="00BA1750">
        <w:rPr>
          <w:rFonts w:ascii="Cambria" w:hAnsi="Cambria"/>
          <w:color w:val="000000" w:themeColor="text1"/>
          <w:sz w:val="24"/>
          <w:szCs w:val="24"/>
        </w:rPr>
        <w:t>ao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reajustamento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preços do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valor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remanescente, sempre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que este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ocorrer.</w:t>
      </w:r>
    </w:p>
    <w:p w14:paraId="2817293D" w14:textId="323BB8C8"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.8</w:t>
      </w:r>
      <w:r w:rsidR="00643FC2" w:rsidRPr="00BA1750">
        <w:rPr>
          <w:rFonts w:ascii="Cambria" w:hAnsi="Cambria"/>
          <w:color w:val="000000" w:themeColor="text1"/>
          <w:sz w:val="24"/>
          <w:szCs w:val="24"/>
        </w:rPr>
        <w:t xml:space="preserve"> Somente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ocorrerá</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este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para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parcelas</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cuja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previsão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execução</w:t>
      </w:r>
      <w:r w:rsidR="00643FC2" w:rsidRPr="00BA1750">
        <w:rPr>
          <w:rFonts w:ascii="Cambria" w:hAnsi="Cambria"/>
          <w:color w:val="000000" w:themeColor="text1"/>
          <w:spacing w:val="2"/>
          <w:sz w:val="24"/>
          <w:szCs w:val="24"/>
        </w:rPr>
        <w:t xml:space="preserve"> </w:t>
      </w:r>
      <w:r w:rsidR="003331E3" w:rsidRPr="00BA1750">
        <w:rPr>
          <w:rFonts w:ascii="Cambria" w:hAnsi="Cambria"/>
          <w:color w:val="000000" w:themeColor="text1"/>
          <w:sz w:val="24"/>
          <w:szCs w:val="24"/>
        </w:rPr>
        <w:t>no cronograma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esteja além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data-base considerada.</w:t>
      </w:r>
    </w:p>
    <w:p w14:paraId="1B95CB06" w14:textId="7EF1D5AC"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.9</w:t>
      </w:r>
      <w:r w:rsidR="00643FC2" w:rsidRPr="00BA1750">
        <w:rPr>
          <w:rFonts w:ascii="Cambria" w:hAnsi="Cambria"/>
          <w:color w:val="000000" w:themeColor="text1"/>
          <w:sz w:val="24"/>
          <w:szCs w:val="24"/>
        </w:rPr>
        <w:t xml:space="preserve"> Não</w:t>
      </w:r>
      <w:r w:rsidR="00643FC2" w:rsidRPr="00BA1750">
        <w:rPr>
          <w:rFonts w:ascii="Cambria" w:hAnsi="Cambria"/>
          <w:color w:val="000000" w:themeColor="text1"/>
          <w:spacing w:val="34"/>
          <w:sz w:val="24"/>
          <w:szCs w:val="24"/>
        </w:rPr>
        <w:t xml:space="preserve"> </w:t>
      </w:r>
      <w:r w:rsidR="00643FC2" w:rsidRPr="00BA1750">
        <w:rPr>
          <w:rFonts w:ascii="Cambria" w:hAnsi="Cambria"/>
          <w:color w:val="000000" w:themeColor="text1"/>
          <w:sz w:val="24"/>
          <w:szCs w:val="24"/>
        </w:rPr>
        <w:t>se</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admitirá</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como</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encargo</w:t>
      </w:r>
      <w:r w:rsidR="00643FC2" w:rsidRPr="00BA1750">
        <w:rPr>
          <w:rFonts w:ascii="Cambria" w:hAnsi="Cambria"/>
          <w:color w:val="000000" w:themeColor="text1"/>
          <w:spacing w:val="86"/>
          <w:sz w:val="24"/>
          <w:szCs w:val="24"/>
        </w:rPr>
        <w:t xml:space="preserve"> </w:t>
      </w:r>
      <w:r w:rsidR="00643FC2" w:rsidRPr="00BA1750">
        <w:rPr>
          <w:rFonts w:ascii="Cambria" w:hAnsi="Cambria"/>
          <w:color w:val="000000" w:themeColor="text1"/>
          <w:sz w:val="24"/>
          <w:szCs w:val="24"/>
        </w:rPr>
        <w:t>financeiro</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juros,</w:t>
      </w:r>
      <w:r w:rsidR="00643FC2" w:rsidRPr="00BA1750">
        <w:rPr>
          <w:rFonts w:ascii="Cambria" w:hAnsi="Cambria"/>
          <w:color w:val="000000" w:themeColor="text1"/>
          <w:spacing w:val="85"/>
          <w:sz w:val="24"/>
          <w:szCs w:val="24"/>
        </w:rPr>
        <w:t xml:space="preserve"> </w:t>
      </w:r>
      <w:r w:rsidR="00643FC2" w:rsidRPr="00BA1750">
        <w:rPr>
          <w:rFonts w:ascii="Cambria" w:hAnsi="Cambria"/>
          <w:color w:val="000000" w:themeColor="text1"/>
          <w:sz w:val="24"/>
          <w:szCs w:val="24"/>
        </w:rPr>
        <w:t>despesas</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bancárias</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e</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ônus semelhantes.</w:t>
      </w:r>
    </w:p>
    <w:p w14:paraId="5C9A720E" w14:textId="1C5A73F8"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.10</w:t>
      </w:r>
      <w:r w:rsidR="00643FC2" w:rsidRPr="00BA1750">
        <w:rPr>
          <w:rFonts w:ascii="Cambria" w:hAnsi="Cambria"/>
          <w:color w:val="000000" w:themeColor="text1"/>
          <w:sz w:val="24"/>
          <w:szCs w:val="24"/>
        </w:rPr>
        <w:t xml:space="preserve"> Para</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51"/>
          <w:sz w:val="24"/>
          <w:szCs w:val="24"/>
        </w:rPr>
        <w:t xml:space="preserve"> </w:t>
      </w:r>
      <w:r w:rsidR="00643FC2" w:rsidRPr="00BA1750">
        <w:rPr>
          <w:rFonts w:ascii="Cambria" w:hAnsi="Cambria"/>
          <w:color w:val="000000" w:themeColor="text1"/>
          <w:sz w:val="24"/>
          <w:szCs w:val="24"/>
        </w:rPr>
        <w:t>etapas</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cronograma</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previsão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conclusão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anterior</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à</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data-base considerada,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mas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não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estejam concluídas, não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será</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aplicado reajuste.</w:t>
      </w:r>
    </w:p>
    <w:p w14:paraId="2C166ADD" w14:textId="6E1400B5"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.11</w:t>
      </w:r>
      <w:r w:rsidR="00643FC2" w:rsidRPr="00BA1750">
        <w:rPr>
          <w:rFonts w:ascii="Cambria" w:hAnsi="Cambria"/>
          <w:color w:val="000000" w:themeColor="text1"/>
          <w:sz w:val="24"/>
          <w:szCs w:val="24"/>
        </w:rPr>
        <w:t xml:space="preserve"> No caso de atraso ou não divulgação do índice de reajustamento, será pago à</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Contratada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importância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calculada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pelo</w:t>
      </w:r>
      <w:r w:rsidR="00643FC2" w:rsidRPr="00BA1750">
        <w:rPr>
          <w:rFonts w:ascii="Cambria" w:hAnsi="Cambria"/>
          <w:color w:val="000000" w:themeColor="text1"/>
          <w:spacing w:val="-6"/>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anual</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vigente,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liquidando</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diferença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correspondente</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tão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logo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seja divulgado o</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definitivo.</w:t>
      </w:r>
    </w:p>
    <w:p w14:paraId="730E69B6" w14:textId="395C8812"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.12</w:t>
      </w:r>
      <w:r w:rsidR="00643FC2" w:rsidRPr="00BA1750">
        <w:rPr>
          <w:rFonts w:ascii="Cambria" w:hAnsi="Cambria"/>
          <w:color w:val="000000" w:themeColor="text1"/>
          <w:sz w:val="24"/>
          <w:szCs w:val="24"/>
        </w:rPr>
        <w:t xml:space="preserve"> Caso o índice estabelecido para reajustamento venha a ser extinto ou de qualquer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lastRenderedPageBreak/>
        <w:t>forma não possa mais ser utilizado, será adotado em substituição, mediante aditamento do Contrato,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 vier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 ser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determinado pela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legislação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então em</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vigor.</w:t>
      </w:r>
    </w:p>
    <w:p w14:paraId="0AFA6B9F" w14:textId="09316BD7"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.13</w:t>
      </w:r>
      <w:r w:rsidR="00643FC2" w:rsidRPr="00BA1750">
        <w:rPr>
          <w:rFonts w:ascii="Cambria" w:hAnsi="Cambria"/>
          <w:color w:val="000000" w:themeColor="text1"/>
          <w:sz w:val="24"/>
          <w:szCs w:val="24"/>
        </w:rPr>
        <w:t xml:space="preserve"> Na ausência de previsão legal quanto ao índice substituto, as partes elegerão novo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oficial, para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reajustamento do</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preço do valor remanescente.</w:t>
      </w:r>
    </w:p>
    <w:p w14:paraId="149DA3DB" w14:textId="652090B6" w:rsidR="002C7798" w:rsidRPr="00BA1750" w:rsidRDefault="00115A0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16 </w:t>
      </w:r>
      <w:r w:rsidR="002C7798" w:rsidRPr="00BA1750">
        <w:rPr>
          <w:rFonts w:ascii="Cambria" w:hAnsi="Cambria" w:cs="Times New Roman"/>
          <w:b/>
          <w:bCs/>
          <w:color w:val="000000" w:themeColor="text1"/>
          <w:sz w:val="24"/>
          <w:szCs w:val="24"/>
        </w:rPr>
        <w:t xml:space="preserve">CLÁUSULA </w:t>
      </w:r>
      <w:r w:rsidR="005E22D8" w:rsidRPr="00BA1750">
        <w:rPr>
          <w:rFonts w:ascii="Cambria" w:hAnsi="Cambria" w:cs="Times New Roman"/>
          <w:b/>
          <w:bCs/>
          <w:color w:val="000000" w:themeColor="text1"/>
          <w:sz w:val="24"/>
          <w:szCs w:val="24"/>
        </w:rPr>
        <w:t xml:space="preserve">DÉCIMA </w:t>
      </w:r>
      <w:r w:rsidR="00643FC2" w:rsidRPr="00BA1750">
        <w:rPr>
          <w:rFonts w:ascii="Cambria" w:hAnsi="Cambria" w:cs="Times New Roman"/>
          <w:b/>
          <w:bCs/>
          <w:color w:val="000000" w:themeColor="text1"/>
          <w:sz w:val="24"/>
          <w:szCs w:val="24"/>
        </w:rPr>
        <w:t>SEXTA</w:t>
      </w:r>
      <w:r w:rsidR="002C7798" w:rsidRPr="00BA1750">
        <w:rPr>
          <w:rFonts w:ascii="Cambria" w:hAnsi="Cambria" w:cs="Times New Roman"/>
          <w:b/>
          <w:bCs/>
          <w:color w:val="000000" w:themeColor="text1"/>
          <w:sz w:val="24"/>
          <w:szCs w:val="24"/>
        </w:rPr>
        <w:t xml:space="preserve"> – </w:t>
      </w:r>
      <w:r w:rsidR="0036475F" w:rsidRPr="00BA1750">
        <w:rPr>
          <w:rFonts w:ascii="Cambria" w:hAnsi="Cambria" w:cs="Times New Roman"/>
          <w:b/>
          <w:bCs/>
          <w:color w:val="000000" w:themeColor="text1"/>
          <w:sz w:val="24"/>
          <w:szCs w:val="24"/>
        </w:rPr>
        <w:t>DAS ALTERAÇÕES</w:t>
      </w:r>
    </w:p>
    <w:p w14:paraId="01903714" w14:textId="13C10AAA" w:rsidR="002C7798" w:rsidRPr="00BA1750" w:rsidRDefault="00C843CA"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16.1</w:t>
      </w:r>
      <w:r w:rsidRPr="00BA1750">
        <w:rPr>
          <w:rFonts w:ascii="Cambria" w:hAnsi="Cambria" w:cs="Times New Roman"/>
          <w:color w:val="000000" w:themeColor="text1"/>
          <w:sz w:val="24"/>
          <w:szCs w:val="24"/>
        </w:rPr>
        <w:t xml:space="preserve"> Este contrato pode ser alterado nos casos previstos no art. 124, da Lei Federal nº 14.133, de 2021, desde que haja interesse da contratante, com a apresentação das devidas justificativas.</w:t>
      </w:r>
    </w:p>
    <w:p w14:paraId="6FC2D91F" w14:textId="022F6D7D" w:rsidR="00C843CA" w:rsidRPr="00BA1750" w:rsidRDefault="00C843CA" w:rsidP="00BA1750">
      <w:pPr>
        <w:spacing w:before="120" w:after="120" w:line="360" w:lineRule="auto"/>
        <w:jc w:val="both"/>
        <w:rPr>
          <w:rFonts w:ascii="Cambria" w:hAnsi="Cambria" w:cs="Times New Roman"/>
          <w:color w:val="000000" w:themeColor="text1"/>
          <w:sz w:val="24"/>
          <w:szCs w:val="24"/>
        </w:rPr>
      </w:pPr>
      <w:r w:rsidRPr="00813E58">
        <w:rPr>
          <w:rFonts w:ascii="Cambria" w:hAnsi="Cambria" w:cs="Times New Roman"/>
          <w:b/>
          <w:bCs/>
          <w:color w:val="000000" w:themeColor="text1"/>
          <w:sz w:val="24"/>
          <w:szCs w:val="24"/>
        </w:rPr>
        <w:t>16.2</w:t>
      </w:r>
      <w:r w:rsidRPr="00813E58">
        <w:rPr>
          <w:rFonts w:ascii="Cambria" w:hAnsi="Cambria" w:cs="Times New Roman"/>
          <w:color w:val="000000" w:themeColor="text1"/>
          <w:sz w:val="24"/>
          <w:szCs w:val="24"/>
        </w:rPr>
        <w:t xml:space="preserve"> A </w:t>
      </w:r>
      <w:r w:rsidR="0052147B" w:rsidRPr="00BA1750">
        <w:rPr>
          <w:rFonts w:ascii="Cambria" w:hAnsi="Cambria" w:cs="Times New Roman"/>
          <w:color w:val="000000" w:themeColor="text1"/>
          <w:sz w:val="24"/>
          <w:szCs w:val="24"/>
        </w:rPr>
        <w:t xml:space="preserve">Nas alterações unilaterais o contratado será obrigado a aceitar, nas mesmas condições contratuais, acréscimos ou supressões de até </w:t>
      </w:r>
      <w:r w:rsidR="00610144">
        <w:rPr>
          <w:rFonts w:ascii="Cambria" w:hAnsi="Cambria" w:cs="Times New Roman"/>
          <w:color w:val="000000" w:themeColor="text1"/>
          <w:sz w:val="24"/>
          <w:szCs w:val="24"/>
        </w:rPr>
        <w:t>50</w:t>
      </w:r>
      <w:r w:rsidR="0052147B" w:rsidRPr="00BA1750">
        <w:rPr>
          <w:rFonts w:ascii="Cambria" w:hAnsi="Cambria" w:cs="Times New Roman"/>
          <w:color w:val="000000" w:themeColor="text1"/>
          <w:sz w:val="24"/>
          <w:szCs w:val="24"/>
        </w:rPr>
        <w:t>% (</w:t>
      </w:r>
      <w:r w:rsidR="00610144">
        <w:rPr>
          <w:rFonts w:ascii="Cambria" w:hAnsi="Cambria" w:cs="Times New Roman"/>
          <w:color w:val="000000" w:themeColor="text1"/>
          <w:sz w:val="24"/>
          <w:szCs w:val="24"/>
        </w:rPr>
        <w:t>cinquenta</w:t>
      </w:r>
      <w:r w:rsidR="0052147B" w:rsidRPr="00BA1750">
        <w:rPr>
          <w:rFonts w:ascii="Cambria" w:hAnsi="Cambria" w:cs="Times New Roman"/>
          <w:color w:val="000000" w:themeColor="text1"/>
          <w:sz w:val="24"/>
          <w:szCs w:val="24"/>
        </w:rPr>
        <w:t xml:space="preserve"> por cento) do valor inicial atualizado do contrato que se fizerem nas obras</w:t>
      </w:r>
      <w:r w:rsidR="00610144">
        <w:rPr>
          <w:rFonts w:ascii="Cambria" w:hAnsi="Cambria" w:cs="Times New Roman"/>
          <w:color w:val="000000" w:themeColor="text1"/>
          <w:sz w:val="24"/>
          <w:szCs w:val="24"/>
        </w:rPr>
        <w:t xml:space="preserve"> ou</w:t>
      </w:r>
      <w:r w:rsidR="0052147B" w:rsidRPr="00BA1750">
        <w:rPr>
          <w:rFonts w:ascii="Cambria" w:hAnsi="Cambria" w:cs="Times New Roman"/>
          <w:color w:val="000000" w:themeColor="text1"/>
          <w:sz w:val="24"/>
          <w:szCs w:val="24"/>
        </w:rPr>
        <w:t xml:space="preserve"> nos serviços</w:t>
      </w:r>
      <w:r w:rsidR="00610144">
        <w:rPr>
          <w:rFonts w:ascii="Cambria" w:hAnsi="Cambria" w:cs="Times New Roman"/>
          <w:color w:val="000000" w:themeColor="text1"/>
          <w:sz w:val="24"/>
          <w:szCs w:val="24"/>
        </w:rPr>
        <w:t xml:space="preserve"> da REFORMA</w:t>
      </w:r>
      <w:r w:rsidR="00BC64F4" w:rsidRPr="00813E58">
        <w:rPr>
          <w:rFonts w:ascii="Cambria" w:hAnsi="Cambria" w:cs="Times New Roman"/>
          <w:color w:val="000000" w:themeColor="text1"/>
          <w:sz w:val="24"/>
          <w:szCs w:val="24"/>
        </w:rPr>
        <w:t>.</w:t>
      </w:r>
    </w:p>
    <w:p w14:paraId="2D49DD7F" w14:textId="56E67B92" w:rsidR="00BC64F4" w:rsidRPr="00BA1750" w:rsidRDefault="00BC64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16.3</w:t>
      </w:r>
      <w:r w:rsidRPr="00BA1750">
        <w:rPr>
          <w:rFonts w:ascii="Cambria" w:hAnsi="Cambria" w:cs="Times New Roman"/>
          <w:color w:val="000000" w:themeColor="text1"/>
          <w:sz w:val="24"/>
          <w:szCs w:val="24"/>
        </w:rPr>
        <w:t xml:space="preserve"> Se o contrato não contemplar preços unitários para obras ou serviços cujo aditamento se fizer necessário, esses serão fixados por meio da aplicação da relação geral</w:t>
      </w:r>
      <w:r w:rsidR="00512F93" w:rsidRPr="00BA1750">
        <w:rPr>
          <w:rFonts w:ascii="Cambria" w:hAnsi="Cambria" w:cs="Times New Roman"/>
          <w:color w:val="000000" w:themeColor="text1"/>
          <w:sz w:val="24"/>
          <w:szCs w:val="24"/>
        </w:rPr>
        <w:t xml:space="preserve"> entre os valores da proposta e do orçamento-base da administração sobre os limites de acréscimos ou supressões.</w:t>
      </w:r>
    </w:p>
    <w:p w14:paraId="631F76B0" w14:textId="4E8C5E77" w:rsidR="00512F93" w:rsidRPr="00BA1750" w:rsidRDefault="00512F9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16.4</w:t>
      </w:r>
      <w:r w:rsidRPr="00BA1750">
        <w:rPr>
          <w:rFonts w:ascii="Cambria" w:hAnsi="Cambria" w:cs="Times New Roman"/>
          <w:color w:val="000000" w:themeColor="text1"/>
          <w:sz w:val="24"/>
          <w:szCs w:val="24"/>
        </w:rPr>
        <w:t xml:space="preserve"> A diferença percentual entre o valor global do contrato e o preço global de referência não poderá ser reduzida em favor do contratado em decorrência de aditamentos que modifiquem a planilha orçamentária.</w:t>
      </w:r>
    </w:p>
    <w:p w14:paraId="44E25B18" w14:textId="2D5C7AD3" w:rsidR="0036475F" w:rsidRPr="00BA1750" w:rsidRDefault="008C338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17 </w:t>
      </w:r>
      <w:r w:rsidR="0036475F" w:rsidRPr="00BA1750">
        <w:rPr>
          <w:rFonts w:ascii="Cambria" w:hAnsi="Cambria" w:cs="Times New Roman"/>
          <w:b/>
          <w:bCs/>
          <w:color w:val="000000" w:themeColor="text1"/>
          <w:sz w:val="24"/>
          <w:szCs w:val="24"/>
        </w:rPr>
        <w:t xml:space="preserve">CLÁUSULA DÉCIMA </w:t>
      </w:r>
      <w:r w:rsidR="00643FC2" w:rsidRPr="00BA1750">
        <w:rPr>
          <w:rFonts w:ascii="Cambria" w:hAnsi="Cambria" w:cs="Times New Roman"/>
          <w:b/>
          <w:bCs/>
          <w:color w:val="000000" w:themeColor="text1"/>
          <w:sz w:val="24"/>
          <w:szCs w:val="24"/>
        </w:rPr>
        <w:t>SÉTIMA</w:t>
      </w:r>
      <w:r w:rsidR="0036475F" w:rsidRPr="00BA1750">
        <w:rPr>
          <w:rFonts w:ascii="Cambria" w:hAnsi="Cambria" w:cs="Times New Roman"/>
          <w:b/>
          <w:bCs/>
          <w:color w:val="000000" w:themeColor="text1"/>
          <w:sz w:val="24"/>
          <w:szCs w:val="24"/>
        </w:rPr>
        <w:t xml:space="preserve"> – DA EXTINÇÃO</w:t>
      </w:r>
    </w:p>
    <w:p w14:paraId="15428A3C" w14:textId="2E051AC4" w:rsidR="002C7798" w:rsidRPr="00BA1750" w:rsidRDefault="00512F9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17.1 </w:t>
      </w:r>
      <w:r w:rsidR="00D10B4E" w:rsidRPr="00BA1750">
        <w:rPr>
          <w:rFonts w:ascii="Cambria" w:hAnsi="Cambria" w:cs="Times New Roman"/>
          <w:color w:val="000000" w:themeColor="text1"/>
          <w:sz w:val="24"/>
          <w:szCs w:val="24"/>
        </w:rPr>
        <w:t>A contratada reconhece que as hipóteses de extinção são aquelas previstas nos incisos III do artigo 106 e nos artigos 137 e 138 da Lei Federal nº 14.133, de 2021 e reconhece os direitos da administração previstos nos artigos 137 a 139</w:t>
      </w:r>
      <w:r w:rsidR="00D61DCB" w:rsidRPr="00BA1750">
        <w:rPr>
          <w:rFonts w:ascii="Cambria" w:hAnsi="Cambria" w:cs="Times New Roman"/>
          <w:color w:val="000000" w:themeColor="text1"/>
          <w:sz w:val="24"/>
          <w:szCs w:val="24"/>
        </w:rPr>
        <w:t xml:space="preserve"> da mesma Lei.</w:t>
      </w:r>
    </w:p>
    <w:p w14:paraId="14E099F6" w14:textId="3F9ED727" w:rsidR="00D61DCB" w:rsidRPr="00BA1750" w:rsidRDefault="00D61DCB"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17.2</w:t>
      </w:r>
      <w:r w:rsidRPr="00BA1750">
        <w:rPr>
          <w:rFonts w:ascii="Cambria" w:hAnsi="Cambria" w:cs="Times New Roman"/>
          <w:color w:val="000000" w:themeColor="text1"/>
          <w:sz w:val="24"/>
          <w:szCs w:val="24"/>
        </w:rPr>
        <w:t xml:space="preserve"> Os casos de rescisão contratual serão formalmente motivados nos autos do processo, assegurados o contraditório e a ampla defesa.</w:t>
      </w:r>
    </w:p>
    <w:p w14:paraId="12CE945C" w14:textId="05FA11B1" w:rsidR="00421E93" w:rsidRPr="00BA1750" w:rsidRDefault="00D61DCB"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17.3</w:t>
      </w:r>
      <w:r w:rsidRPr="00BA1750">
        <w:rPr>
          <w:rFonts w:ascii="Cambria" w:hAnsi="Cambria" w:cs="Times New Roman"/>
          <w:color w:val="000000" w:themeColor="text1"/>
          <w:sz w:val="24"/>
          <w:szCs w:val="24"/>
        </w:rPr>
        <w:t xml:space="preserve"> A alteração social ou a modificação da finalidade ou da estrutura da empresa não ensejará a rescisão </w:t>
      </w:r>
      <w:r w:rsidR="00421E93" w:rsidRPr="00BA1750">
        <w:rPr>
          <w:rFonts w:ascii="Cambria" w:hAnsi="Cambria" w:cs="Times New Roman"/>
          <w:color w:val="000000" w:themeColor="text1"/>
          <w:sz w:val="24"/>
          <w:szCs w:val="24"/>
        </w:rPr>
        <w:t>se não restringir sua capacidade de concluir o contrato.</w:t>
      </w:r>
    </w:p>
    <w:p w14:paraId="65855744" w14:textId="6EF5D317" w:rsidR="00421E93" w:rsidRPr="00BA1750" w:rsidRDefault="00421E93"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A alteração social ou a modificação da finalidade ou da estrutura da empresa não e</w:t>
      </w:r>
      <w:r w:rsidR="005123C3" w:rsidRPr="00BA1750">
        <w:rPr>
          <w:rFonts w:ascii="Cambria" w:hAnsi="Cambria" w:cs="Times New Roman"/>
          <w:color w:val="000000" w:themeColor="text1"/>
          <w:sz w:val="24"/>
          <w:szCs w:val="24"/>
        </w:rPr>
        <w:t>nsejará a rescisão de não restringir sua capacidade de concluir o contrato.</w:t>
      </w:r>
    </w:p>
    <w:p w14:paraId="67AFFCC9" w14:textId="027672CE" w:rsidR="0082582F" w:rsidRPr="00BA1750" w:rsidRDefault="008258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17.4</w:t>
      </w:r>
      <w:r w:rsidRPr="00BA1750">
        <w:rPr>
          <w:rFonts w:ascii="Cambria" w:hAnsi="Cambria" w:cs="Times New Roman"/>
          <w:color w:val="000000" w:themeColor="text1"/>
          <w:sz w:val="24"/>
          <w:szCs w:val="24"/>
        </w:rPr>
        <w:t xml:space="preserve"> O termo de rescisão, sempre que possível, será precedido:</w:t>
      </w:r>
    </w:p>
    <w:p w14:paraId="151EF87E" w14:textId="0D66318C" w:rsidR="0082582F" w:rsidRPr="00BA1750" w:rsidRDefault="0082582F"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D65D19" w:rsidRPr="00BA1750">
        <w:rPr>
          <w:rFonts w:ascii="Cambria" w:hAnsi="Cambria" w:cs="Times New Roman"/>
          <w:color w:val="000000" w:themeColor="text1"/>
          <w:sz w:val="24"/>
          <w:szCs w:val="24"/>
        </w:rPr>
        <w:t>Balanço dos eventos contratuais já cumpridos ou parcialmente cumpridos.</w:t>
      </w:r>
    </w:p>
    <w:p w14:paraId="24878168" w14:textId="78B79AA3" w:rsidR="00D65D19" w:rsidRPr="00BA1750" w:rsidRDefault="00D65D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Relação dos pagamentos já efetuados e ainda devidos.</w:t>
      </w:r>
    </w:p>
    <w:p w14:paraId="36B44EB6" w14:textId="148DD104" w:rsidR="00D65D19" w:rsidRPr="00BA1750" w:rsidRDefault="00D65D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Indenizações e multas.</w:t>
      </w:r>
    </w:p>
    <w:p w14:paraId="1F98550E" w14:textId="5DAD5FB9"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17.5</w:t>
      </w:r>
      <w:r w:rsidRPr="00BA1750">
        <w:rPr>
          <w:rFonts w:ascii="Cambria" w:hAnsi="Cambria" w:cs="Times New Roman"/>
          <w:color w:val="000000" w:themeColor="text1"/>
          <w:sz w:val="24"/>
          <w:szCs w:val="24"/>
        </w:rPr>
        <w:t xml:space="preserve"> A extinção do contrato não configura óbice para o reconhecimento do desequilíbrio econômico-financeiro, hipótese em que será concedida indenização por meio termo indenizatório.</w:t>
      </w:r>
    </w:p>
    <w:p w14:paraId="3D3D8656" w14:textId="5059E6F9"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17.6</w:t>
      </w:r>
      <w:r w:rsidRPr="00BA1750">
        <w:rPr>
          <w:rFonts w:ascii="Cambria" w:hAnsi="Cambria" w:cs="Times New Roman"/>
          <w:color w:val="000000" w:themeColor="text1"/>
          <w:sz w:val="24"/>
          <w:szCs w:val="24"/>
        </w:rPr>
        <w:t xml:space="preserve"> A extinção do contrato ocorrerá sem prejuízo da exigibilidade de débito anterior da contratada, inclusive por multas impostas e de condições estabelecidas neste instrumento, além das perdas e danos decorrentes.</w:t>
      </w:r>
    </w:p>
    <w:p w14:paraId="23FECC3B" w14:textId="14C96832"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17.7</w:t>
      </w:r>
      <w:r w:rsidRPr="00BA1750">
        <w:rPr>
          <w:rFonts w:ascii="Cambria" w:hAnsi="Cambria" w:cs="Times New Roman"/>
          <w:color w:val="000000" w:themeColor="text1"/>
          <w:sz w:val="24"/>
          <w:szCs w:val="24"/>
        </w:rPr>
        <w:t xml:space="preserve"> O contrato se extingue quando cumpridas as obrigações de ambas as partes, ainda que isso ocorra antes do prazo estipulado para tanto.</w:t>
      </w:r>
    </w:p>
    <w:p w14:paraId="0DAF1272" w14:textId="70FAED6E"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17.8</w:t>
      </w:r>
      <w:r w:rsidRPr="00BA1750">
        <w:rPr>
          <w:rFonts w:ascii="Cambria" w:hAnsi="Cambria" w:cs="Times New Roman"/>
          <w:color w:val="000000" w:themeColor="text1"/>
          <w:sz w:val="24"/>
          <w:szCs w:val="24"/>
        </w:rPr>
        <w:t xml:space="preserve"> Se as obrigações não foram cumpridas no prazo estipulado, a vigência ficará prorrogada até a conclusão do objeto, caso em que </w:t>
      </w:r>
      <w:r w:rsidR="00410C9D" w:rsidRPr="00BA1750">
        <w:rPr>
          <w:rFonts w:ascii="Cambria" w:hAnsi="Cambria" w:cs="Times New Roman"/>
          <w:color w:val="000000" w:themeColor="text1"/>
          <w:sz w:val="24"/>
          <w:szCs w:val="24"/>
        </w:rPr>
        <w:t>deverá a</w:t>
      </w:r>
      <w:r w:rsidRPr="00BA1750">
        <w:rPr>
          <w:rFonts w:ascii="Cambria" w:hAnsi="Cambria" w:cs="Times New Roman"/>
          <w:color w:val="000000" w:themeColor="text1"/>
          <w:sz w:val="24"/>
          <w:szCs w:val="24"/>
        </w:rPr>
        <w:t xml:space="preserve"> administração </w:t>
      </w:r>
      <w:r w:rsidR="00410C9D" w:rsidRPr="00BA1750">
        <w:rPr>
          <w:rFonts w:ascii="Cambria" w:hAnsi="Cambria" w:cs="Times New Roman"/>
          <w:color w:val="000000" w:themeColor="text1"/>
          <w:sz w:val="24"/>
          <w:szCs w:val="24"/>
        </w:rPr>
        <w:t>providenciar a readequação do cronograma fixado para o contrato.</w:t>
      </w:r>
    </w:p>
    <w:p w14:paraId="6573905E" w14:textId="334D2B89" w:rsidR="00410C9D" w:rsidRPr="00BA1750" w:rsidRDefault="00410C9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17.9</w:t>
      </w:r>
      <w:r w:rsidRPr="00BA1750">
        <w:rPr>
          <w:rFonts w:ascii="Cambria" w:hAnsi="Cambria" w:cs="Times New Roman"/>
          <w:color w:val="000000" w:themeColor="text1"/>
          <w:sz w:val="24"/>
          <w:szCs w:val="24"/>
        </w:rPr>
        <w:t xml:space="preserve"> Quando a não conclusão do contrato referida no item anterior decorrer por culpa da contratada:</w:t>
      </w:r>
    </w:p>
    <w:p w14:paraId="328BEC14" w14:textId="249A9028" w:rsidR="00410C9D" w:rsidRPr="00BA1750" w:rsidRDefault="00C77AB8" w:rsidP="00BA1750">
      <w:pPr>
        <w:spacing w:before="120" w:after="120" w:line="360" w:lineRule="auto"/>
        <w:ind w:firstLine="426"/>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Ficará ela constituída em mora, sendo-lhe aplicáveis as respectivas sanções administrativas.</w:t>
      </w:r>
    </w:p>
    <w:p w14:paraId="5FE53CEA" w14:textId="099196F9" w:rsidR="00C77AB8" w:rsidRPr="00BA1750" w:rsidRDefault="00C77AB8" w:rsidP="00BA1750">
      <w:pPr>
        <w:spacing w:before="120" w:after="120" w:line="360" w:lineRule="auto"/>
        <w:ind w:firstLine="426"/>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Poderá a administração optar pela extinção do contrato e, nesse caso, adotará as medidas admitidas em lei para a continuidade da execução contratual.</w:t>
      </w:r>
    </w:p>
    <w:p w14:paraId="7E3D5F6A" w14:textId="5E0FE58F" w:rsidR="0036475F" w:rsidRPr="00BA1750" w:rsidRDefault="003F6526"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18 </w:t>
      </w:r>
      <w:r w:rsidR="0036475F" w:rsidRPr="00BA1750">
        <w:rPr>
          <w:rFonts w:ascii="Cambria" w:hAnsi="Cambria" w:cs="Times New Roman"/>
          <w:b/>
          <w:bCs/>
          <w:color w:val="000000" w:themeColor="text1"/>
          <w:sz w:val="24"/>
          <w:szCs w:val="24"/>
        </w:rPr>
        <w:t xml:space="preserve">CLÁUSULA </w:t>
      </w:r>
      <w:r w:rsidR="006F6A88" w:rsidRPr="00BA1750">
        <w:rPr>
          <w:rFonts w:ascii="Cambria" w:hAnsi="Cambria" w:cs="Times New Roman"/>
          <w:b/>
          <w:bCs/>
          <w:color w:val="000000" w:themeColor="text1"/>
          <w:sz w:val="24"/>
          <w:szCs w:val="24"/>
        </w:rPr>
        <w:t>DÉCIMA OITAVA</w:t>
      </w:r>
      <w:r w:rsidR="0036475F" w:rsidRPr="00BA1750">
        <w:rPr>
          <w:rFonts w:ascii="Cambria" w:hAnsi="Cambria" w:cs="Times New Roman"/>
          <w:b/>
          <w:bCs/>
          <w:color w:val="000000" w:themeColor="text1"/>
          <w:sz w:val="24"/>
          <w:szCs w:val="24"/>
        </w:rPr>
        <w:t xml:space="preserve"> – </w:t>
      </w:r>
      <w:r w:rsidR="00FB02B8" w:rsidRPr="00BA1750">
        <w:rPr>
          <w:rFonts w:ascii="Cambria" w:hAnsi="Cambria" w:cs="Times New Roman"/>
          <w:b/>
          <w:bCs/>
          <w:color w:val="000000" w:themeColor="text1"/>
          <w:sz w:val="24"/>
          <w:szCs w:val="24"/>
        </w:rPr>
        <w:t>DO FORO</w:t>
      </w:r>
    </w:p>
    <w:p w14:paraId="3135F679" w14:textId="14C70473" w:rsidR="0036475F" w:rsidRPr="00BA1750" w:rsidRDefault="003769E8"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18.1 </w:t>
      </w:r>
      <w:r w:rsidRPr="00BA1750">
        <w:rPr>
          <w:rFonts w:ascii="Cambria" w:hAnsi="Cambria" w:cs="Times New Roman"/>
          <w:color w:val="000000" w:themeColor="text1"/>
          <w:sz w:val="24"/>
          <w:szCs w:val="24"/>
        </w:rPr>
        <w:t>Fica eleito o foro da Comarca de Piracanjuba</w:t>
      </w:r>
      <w:r w:rsidR="00A134DC">
        <w:rPr>
          <w:rFonts w:ascii="Cambria" w:hAnsi="Cambria" w:cs="Times New Roman"/>
          <w:color w:val="000000" w:themeColor="text1"/>
          <w:sz w:val="24"/>
          <w:szCs w:val="24"/>
        </w:rPr>
        <w:t>-GO</w:t>
      </w:r>
      <w:r w:rsidRPr="00BA1750">
        <w:rPr>
          <w:rFonts w:ascii="Cambria" w:hAnsi="Cambria" w:cs="Times New Roman"/>
          <w:color w:val="000000" w:themeColor="text1"/>
          <w:sz w:val="24"/>
          <w:szCs w:val="24"/>
        </w:rPr>
        <w:t xml:space="preserve"> para solucionar quaisquer dúvidas decorrentes da execução ou interpretação deste contrato, com renúncia expressa a qualquer outro, por mais privilegiado que seja.</w:t>
      </w:r>
    </w:p>
    <w:p w14:paraId="3D8C4E1F" w14:textId="73190AAD" w:rsidR="00D415F9" w:rsidRDefault="00507012" w:rsidP="005413B8">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color w:val="000000" w:themeColor="text1"/>
          <w:sz w:val="24"/>
          <w:szCs w:val="24"/>
        </w:rPr>
        <w:t>E, por estarem inteiramente de acordo com as condições aqui estipuladas, firmam as partes o presente instrumento</w:t>
      </w:r>
      <w:r w:rsidR="001D2FEB" w:rsidRPr="00BA1750">
        <w:rPr>
          <w:rFonts w:ascii="Cambria" w:hAnsi="Cambria" w:cs="Times New Roman"/>
          <w:color w:val="000000" w:themeColor="text1"/>
          <w:sz w:val="24"/>
          <w:szCs w:val="24"/>
        </w:rPr>
        <w:t>.</w:t>
      </w:r>
    </w:p>
    <w:p w14:paraId="100F4759" w14:textId="3530E73E" w:rsidR="005413B8" w:rsidRDefault="005413B8" w:rsidP="005413B8">
      <w:pPr>
        <w:spacing w:before="120" w:after="120" w:line="360" w:lineRule="auto"/>
        <w:jc w:val="both"/>
        <w:rPr>
          <w:rFonts w:ascii="Cambria" w:hAnsi="Cambria" w:cs="Times New Roman"/>
          <w:color w:val="000000" w:themeColor="text1"/>
          <w:sz w:val="24"/>
          <w:szCs w:val="24"/>
        </w:rPr>
      </w:pPr>
    </w:p>
    <w:p w14:paraId="3023FB0F" w14:textId="77777777" w:rsidR="005413B8" w:rsidRPr="00BA1750" w:rsidRDefault="005413B8" w:rsidP="005413B8">
      <w:pPr>
        <w:spacing w:before="120" w:after="120" w:line="360" w:lineRule="auto"/>
        <w:jc w:val="both"/>
        <w:rPr>
          <w:rFonts w:ascii="Cambria" w:hAnsi="Cambria"/>
          <w:color w:val="000000" w:themeColor="text1"/>
          <w:sz w:val="24"/>
          <w:szCs w:val="24"/>
        </w:rPr>
      </w:pPr>
    </w:p>
    <w:p w14:paraId="2166F13B" w14:textId="7174D0B5" w:rsidR="00D807AC" w:rsidRPr="00BA1750" w:rsidRDefault="00D807AC" w:rsidP="00BA1750">
      <w:pPr>
        <w:spacing w:before="120" w:after="120" w:line="360" w:lineRule="auto"/>
        <w:jc w:val="center"/>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Gestor</w:t>
      </w:r>
      <w:r w:rsidR="005413B8">
        <w:rPr>
          <w:rFonts w:ascii="Cambria" w:hAnsi="Cambria" w:cs="Times New Roman"/>
          <w:b/>
          <w:bCs/>
          <w:color w:val="000000" w:themeColor="text1"/>
          <w:sz w:val="24"/>
          <w:szCs w:val="24"/>
        </w:rPr>
        <w:t>a</w:t>
      </w:r>
      <w:r w:rsidRPr="00BA1750">
        <w:rPr>
          <w:rFonts w:ascii="Cambria" w:hAnsi="Cambria" w:cs="Times New Roman"/>
          <w:b/>
          <w:bCs/>
          <w:color w:val="000000" w:themeColor="text1"/>
          <w:sz w:val="24"/>
          <w:szCs w:val="24"/>
        </w:rPr>
        <w:t xml:space="preserve"> do Fundo Municipal de </w:t>
      </w:r>
      <w:r w:rsidR="00C81ECB">
        <w:rPr>
          <w:rFonts w:ascii="Cambria" w:hAnsi="Cambria" w:cs="Times New Roman"/>
          <w:b/>
          <w:bCs/>
          <w:color w:val="000000" w:themeColor="text1"/>
          <w:sz w:val="24"/>
          <w:szCs w:val="24"/>
        </w:rPr>
        <w:t>Saúde</w:t>
      </w:r>
      <w:r w:rsidR="002338D2" w:rsidRPr="00BA1750">
        <w:rPr>
          <w:rFonts w:ascii="Cambria" w:hAnsi="Cambria" w:cs="Times New Roman"/>
          <w:b/>
          <w:bCs/>
          <w:color w:val="000000" w:themeColor="text1"/>
          <w:sz w:val="24"/>
          <w:szCs w:val="24"/>
        </w:rPr>
        <w:t>/</w:t>
      </w:r>
      <w:r w:rsidR="00E36FE2">
        <w:rPr>
          <w:rFonts w:ascii="Cambria" w:hAnsi="Cambria" w:cs="Times New Roman"/>
          <w:b/>
          <w:bCs/>
          <w:color w:val="000000" w:themeColor="text1"/>
          <w:sz w:val="24"/>
          <w:szCs w:val="24"/>
        </w:rPr>
        <w:t>FMS</w:t>
      </w:r>
    </w:p>
    <w:p w14:paraId="4DB4C691" w14:textId="0AE6B7F4" w:rsidR="00D807AC" w:rsidRPr="00BA1750" w:rsidRDefault="00D807AC" w:rsidP="00BA1750">
      <w:pPr>
        <w:spacing w:before="120" w:after="120" w:line="360" w:lineRule="auto"/>
        <w:jc w:val="center"/>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Secretári</w:t>
      </w:r>
      <w:r w:rsidR="00A134DC">
        <w:rPr>
          <w:rFonts w:ascii="Cambria" w:hAnsi="Cambria" w:cs="Times New Roman"/>
          <w:b/>
          <w:bCs/>
          <w:color w:val="000000" w:themeColor="text1"/>
          <w:sz w:val="24"/>
          <w:szCs w:val="24"/>
        </w:rPr>
        <w:t>o</w:t>
      </w:r>
      <w:r w:rsidRPr="00BA1750">
        <w:rPr>
          <w:rFonts w:ascii="Cambria" w:hAnsi="Cambria" w:cs="Times New Roman"/>
          <w:b/>
          <w:bCs/>
          <w:color w:val="000000" w:themeColor="text1"/>
          <w:sz w:val="24"/>
          <w:szCs w:val="24"/>
        </w:rPr>
        <w:t xml:space="preserve"> Municipal</w:t>
      </w:r>
    </w:p>
    <w:p w14:paraId="4809625F" w14:textId="16BF04DB" w:rsidR="001D2FEB" w:rsidRPr="00BA1750" w:rsidRDefault="001D2FEB" w:rsidP="00BA1750">
      <w:pPr>
        <w:spacing w:before="120" w:after="120" w:line="360" w:lineRule="auto"/>
        <w:jc w:val="center"/>
        <w:rPr>
          <w:rFonts w:ascii="Cambria" w:hAnsi="Cambria" w:cs="Times New Roman"/>
          <w:color w:val="000000" w:themeColor="text1"/>
          <w:sz w:val="24"/>
          <w:szCs w:val="24"/>
        </w:rPr>
      </w:pPr>
      <w:r w:rsidRPr="00BA1750">
        <w:rPr>
          <w:rFonts w:ascii="Cambria" w:hAnsi="Cambria" w:cs="Times New Roman"/>
          <w:color w:val="000000" w:themeColor="text1"/>
          <w:sz w:val="24"/>
          <w:szCs w:val="24"/>
        </w:rPr>
        <w:t>Contratante</w:t>
      </w:r>
    </w:p>
    <w:p w14:paraId="3929F224" w14:textId="77777777" w:rsidR="00D415F9" w:rsidRPr="00BA1750" w:rsidRDefault="00D415F9" w:rsidP="00BA1750">
      <w:pPr>
        <w:spacing w:before="120" w:after="120" w:line="360" w:lineRule="auto"/>
        <w:jc w:val="center"/>
        <w:rPr>
          <w:rFonts w:ascii="Cambria" w:hAnsi="Cambria" w:cs="Times New Roman"/>
          <w:color w:val="000000" w:themeColor="text1"/>
          <w:sz w:val="24"/>
          <w:szCs w:val="24"/>
        </w:rPr>
      </w:pPr>
    </w:p>
    <w:p w14:paraId="37DA1A23" w14:textId="77777777" w:rsidR="001D2FEB" w:rsidRPr="00BA1750" w:rsidRDefault="001D2FEB" w:rsidP="00BA1750">
      <w:pPr>
        <w:spacing w:before="120" w:after="120" w:line="360" w:lineRule="auto"/>
        <w:jc w:val="center"/>
        <w:rPr>
          <w:rFonts w:ascii="Cambria" w:hAnsi="Cambria"/>
          <w:color w:val="000000" w:themeColor="text1"/>
          <w:sz w:val="24"/>
          <w:szCs w:val="24"/>
        </w:rPr>
      </w:pPr>
      <w:r w:rsidRPr="00BA1750">
        <w:rPr>
          <w:rFonts w:ascii="Cambria" w:hAnsi="Cambria" w:cs="Times New Roman"/>
          <w:color w:val="000000" w:themeColor="text1"/>
          <w:sz w:val="24"/>
          <w:szCs w:val="24"/>
        </w:rPr>
        <w:t>_________________________________</w:t>
      </w:r>
    </w:p>
    <w:p w14:paraId="6C9AA7AA" w14:textId="258686FB" w:rsidR="001D2FEB" w:rsidRPr="00BA1750" w:rsidRDefault="001D2FEB" w:rsidP="00BA1750">
      <w:pPr>
        <w:spacing w:before="120" w:after="120" w:line="360" w:lineRule="auto"/>
        <w:jc w:val="center"/>
        <w:rPr>
          <w:rFonts w:ascii="Cambria" w:hAnsi="Cambria" w:cs="Times New Roman"/>
          <w:color w:val="000000" w:themeColor="text1"/>
          <w:sz w:val="24"/>
          <w:szCs w:val="24"/>
        </w:rPr>
      </w:pPr>
      <w:r w:rsidRPr="00BA1750">
        <w:rPr>
          <w:rFonts w:ascii="Cambria" w:hAnsi="Cambria" w:cs="Times New Roman"/>
          <w:color w:val="000000" w:themeColor="text1"/>
          <w:sz w:val="24"/>
          <w:szCs w:val="24"/>
        </w:rPr>
        <w:t>Contratada</w:t>
      </w:r>
    </w:p>
    <w:p w14:paraId="7F15C507" w14:textId="3EA1950A" w:rsidR="0028681D" w:rsidRPr="00BA1750" w:rsidRDefault="0028681D" w:rsidP="00BA1750">
      <w:pPr>
        <w:spacing w:before="120" w:after="120" w:line="360" w:lineRule="auto"/>
        <w:jc w:val="both"/>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t>Testemunhas</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D807AC" w:rsidRPr="00BA1750" w14:paraId="10BCDC19" w14:textId="77777777" w:rsidTr="00261BD7">
        <w:tc>
          <w:tcPr>
            <w:tcW w:w="4672" w:type="dxa"/>
          </w:tcPr>
          <w:p w14:paraId="06E0EA09" w14:textId="5EC738E7" w:rsidR="00261BD7" w:rsidRPr="00BA1750" w:rsidRDefault="00261BD7" w:rsidP="00BA1750">
            <w:pPr>
              <w:spacing w:before="120" w:after="120" w:line="360" w:lineRule="auto"/>
              <w:jc w:val="both"/>
              <w:rPr>
                <w:rFonts w:ascii="Cambria" w:hAnsi="Cambria"/>
                <w:b/>
                <w:bCs/>
                <w:color w:val="000000" w:themeColor="text1"/>
                <w:sz w:val="24"/>
                <w:szCs w:val="24"/>
              </w:rPr>
            </w:pPr>
            <w:r w:rsidRPr="00BA1750">
              <w:rPr>
                <w:rFonts w:ascii="Cambria" w:hAnsi="Cambria"/>
                <w:b/>
                <w:bCs/>
                <w:color w:val="000000" w:themeColor="text1"/>
                <w:sz w:val="24"/>
                <w:szCs w:val="24"/>
              </w:rPr>
              <w:t>01)</w:t>
            </w:r>
          </w:p>
        </w:tc>
        <w:tc>
          <w:tcPr>
            <w:tcW w:w="4672" w:type="dxa"/>
          </w:tcPr>
          <w:p w14:paraId="7D7F1E5D" w14:textId="20470EE7" w:rsidR="00261BD7" w:rsidRPr="00BA1750" w:rsidRDefault="00261BD7" w:rsidP="00BA1750">
            <w:pPr>
              <w:spacing w:before="120" w:after="120" w:line="360" w:lineRule="auto"/>
              <w:jc w:val="both"/>
              <w:rPr>
                <w:rFonts w:ascii="Cambria" w:hAnsi="Cambria"/>
                <w:b/>
                <w:bCs/>
                <w:color w:val="000000" w:themeColor="text1"/>
                <w:sz w:val="24"/>
                <w:szCs w:val="24"/>
              </w:rPr>
            </w:pPr>
            <w:r w:rsidRPr="00BA1750">
              <w:rPr>
                <w:rFonts w:ascii="Cambria" w:hAnsi="Cambria"/>
                <w:b/>
                <w:bCs/>
                <w:color w:val="000000" w:themeColor="text1"/>
                <w:sz w:val="24"/>
                <w:szCs w:val="24"/>
              </w:rPr>
              <w:t>02)</w:t>
            </w:r>
          </w:p>
        </w:tc>
      </w:tr>
    </w:tbl>
    <w:p w14:paraId="577834EE" w14:textId="7924DF7E" w:rsidR="0028681D" w:rsidRPr="00BA1750" w:rsidRDefault="0028681D" w:rsidP="00BA1750">
      <w:pPr>
        <w:spacing w:before="120" w:after="120" w:line="360" w:lineRule="auto"/>
        <w:jc w:val="both"/>
        <w:rPr>
          <w:rFonts w:ascii="Cambria" w:hAnsi="Cambria" w:cs="Times New Roman"/>
          <w:b/>
          <w:bCs/>
          <w:color w:val="000000" w:themeColor="text1"/>
          <w:sz w:val="24"/>
          <w:szCs w:val="24"/>
          <w:u w:val="single"/>
        </w:rPr>
      </w:pPr>
    </w:p>
    <w:p w14:paraId="169ED7DE" w14:textId="66CC131F" w:rsidR="004743AA" w:rsidRPr="00BA1750" w:rsidRDefault="004743AA" w:rsidP="00BA1750">
      <w:pPr>
        <w:spacing w:before="120" w:after="120" w:line="360" w:lineRule="auto"/>
        <w:jc w:val="both"/>
        <w:rPr>
          <w:rFonts w:ascii="Cambria" w:hAnsi="Cambria" w:cs="Times New Roman"/>
          <w:b/>
          <w:bCs/>
          <w:color w:val="000000" w:themeColor="text1"/>
          <w:sz w:val="24"/>
          <w:szCs w:val="24"/>
          <w:u w:val="single"/>
        </w:rPr>
      </w:pPr>
    </w:p>
    <w:p w14:paraId="4D0BA9B5" w14:textId="066A711D" w:rsidR="00447631" w:rsidRPr="0098451F" w:rsidRDefault="00DC7085" w:rsidP="0098451F">
      <w:pPr>
        <w:spacing w:before="120" w:after="120" w:line="360" w:lineRule="auto"/>
        <w:jc w:val="center"/>
        <w:rPr>
          <w:rFonts w:ascii="Cambria" w:hAnsi="Cambria" w:cs="Times New Roman"/>
          <w:b/>
          <w:bCs/>
          <w:sz w:val="24"/>
          <w:szCs w:val="24"/>
        </w:rPr>
      </w:pPr>
      <w:r w:rsidRPr="00BA1750">
        <w:rPr>
          <w:rFonts w:ascii="Cambria" w:hAnsi="Cambria" w:cs="Times New Roman"/>
          <w:b/>
          <w:bCs/>
          <w:color w:val="000000" w:themeColor="text1"/>
          <w:sz w:val="24"/>
          <w:szCs w:val="24"/>
          <w:u w:val="single"/>
        </w:rPr>
        <w:br w:type="page"/>
      </w:r>
    </w:p>
    <w:p w14:paraId="060FC2DD" w14:textId="2D92A913" w:rsidR="00D415F9" w:rsidRPr="00BA1750" w:rsidRDefault="00D415F9" w:rsidP="00BA1750">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lastRenderedPageBreak/>
        <w:t xml:space="preserve">Concorrência Eletrônica nº </w:t>
      </w:r>
      <w:r w:rsidR="003C52B1">
        <w:rPr>
          <w:rFonts w:ascii="Cambria" w:hAnsi="Cambria" w:cs="Times New Roman"/>
          <w:b/>
          <w:bCs/>
          <w:color w:val="000000" w:themeColor="text1"/>
          <w:sz w:val="24"/>
          <w:szCs w:val="24"/>
          <w:u w:val="single"/>
        </w:rPr>
        <w:t>013/2025</w:t>
      </w:r>
    </w:p>
    <w:p w14:paraId="561DB05D" w14:textId="540F4C26" w:rsidR="00D415F9" w:rsidRPr="00BA1750" w:rsidRDefault="00F01663" w:rsidP="00BA1750">
      <w:pPr>
        <w:pStyle w:val="Ttulo"/>
        <w:spacing w:before="120" w:after="120" w:line="360" w:lineRule="auto"/>
        <w:ind w:left="59" w:right="114"/>
        <w:rPr>
          <w:rFonts w:ascii="Cambria" w:hAnsi="Cambria"/>
          <w:sz w:val="24"/>
          <w:szCs w:val="24"/>
        </w:rPr>
      </w:pPr>
      <w:bookmarkStart w:id="18" w:name="_Hlk194649076"/>
      <w:r w:rsidRPr="00BA1750">
        <w:rPr>
          <w:rFonts w:ascii="Cambria" w:hAnsi="Cambria"/>
          <w:b w:val="0"/>
          <w:noProof/>
          <w:sz w:val="24"/>
          <w:szCs w:val="24"/>
          <w:lang w:val="pt-BR" w:eastAsia="pt-BR"/>
        </w:rPr>
        <mc:AlternateContent>
          <mc:Choice Requires="wps">
            <w:drawing>
              <wp:anchor distT="0" distB="0" distL="0" distR="0" simplePos="0" relativeHeight="251658240" behindDoc="1" locked="0" layoutInCell="1" allowOverlap="1" wp14:anchorId="41152E60" wp14:editId="591260AC">
                <wp:simplePos x="0" y="0"/>
                <wp:positionH relativeFrom="page">
                  <wp:posOffset>1175385</wp:posOffset>
                </wp:positionH>
                <wp:positionV relativeFrom="paragraph">
                  <wp:posOffset>466725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2E12B1E7" w14:textId="77777777" w:rsidR="007E1D55" w:rsidRDefault="007E1D55"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1152E60" id="Textbox 2" o:spid="_x0000_s1027" type="#_x0000_t202" style="position:absolute;left:0;text-align:left;margin-left:92.55pt;margin-top:36.75pt;width:444pt;height:28.8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6C1gEAALkDAAAOAAAAZHJzL2Uyb0RvYy54bWysU8GO0zAQvSPxD5bvNNmtGqqo6QpaFSGt&#10;AGnhA1zHaSwcj/G4Tfr3jN2kZUF7WZGDM/aM38x7M149DJ1hJ+VRg6343SznTFkJtbaHiv/4vnu3&#10;5AyDsLUwYFXFzwr5w/rtm1XvSnUPLZhaeUYgFsveVbwNwZVZhrJVncAZOGXJ2YDvRKCtP2S1Fz2h&#10;dya7z/Mi68HXzoNUiHS6vTj5OuE3jZLha9OgCsxUnGoLafVp3cc1W69EefDCtVqOZYhXVNEJbSnp&#10;FWorgmBHr/+B6rT0gNCEmYQug6bRUiUOxOYu/4vNUyucSlxIHHRXmfD/wcovpyf3zbMwfISBGphI&#10;oHsE+RNJm6x3WI4xUVMskaIj0aHxXfwTBUYXSdvzVU81BCbpcFHMl8ucXJJ882LxvkiCZ7fbzmP4&#10;pKBj0ai4p36lCsTpEUPML8opJCZDMLreaWPSxh/2G+PZSVBvN4vtcjehPwszlvUVL+aL/MLtRYg8&#10;fXEiKOsziFjCVmB7SZVcY5ixo0YXWaJAYdgPTNdRS4KKJ3uozyRxT1NWcfx1FF5xZj5bamMcycnw&#10;k7GfDB/MBtLgRr4WPhwDNDrpcsMdC6D5SIWPsxwH8M99irq9uPVvAAAA//8DAFBLAwQUAAYACAAA&#10;ACEArJM/W94AAAALAQAADwAAAGRycy9kb3ducmV2LnhtbEyPQU/DMAyF70j8h8hI3FhaqnVTaTpB&#10;xw5IXBiIc9qYtiJxqiZby7/HO8HNz356/l65W5wVZ5zC4ElBukpAILXeDNQp+Hg/3G1BhKjJaOsJ&#10;FfxggF11fVXqwviZ3vB8jJ3gEAqFVtDHOBZShrZHp8PKj0h8+/KT05Hl1Ekz6ZnDnZX3SZJLpwfi&#10;D70ese6x/T6enIIZl/TppYn73D+bfW5f689DXSt1e7M8PoCIuMQ/M1zwGR0qZmr8iUwQlvV2nbJV&#10;wSZbg7gYkk3Gm4anLE1BVqX836H6BQAA//8DAFBLAQItABQABgAIAAAAIQC2gziS/gAAAOEBAAAT&#10;AAAAAAAAAAAAAAAAAAAAAABbQ29udGVudF9UeXBlc10ueG1sUEsBAi0AFAAGAAgAAAAhADj9If/W&#10;AAAAlAEAAAsAAAAAAAAAAAAAAAAALwEAAF9yZWxzLy5yZWxzUEsBAi0AFAAGAAgAAAAhAOR0voLW&#10;AQAAuQMAAA4AAAAAAAAAAAAAAAAALgIAAGRycy9lMm9Eb2MueG1sUEsBAi0AFAAGAAgAAAAhAKyT&#10;P1veAAAACwEAAA8AAAAAAAAAAAAAAAAAMAQAAGRycy9kb3ducmV2LnhtbFBLBQYAAAAABAAEAPMA&#10;AAA7BQAAAAA=&#10;" fillcolor="#c5d8f0" strokeweight=".5pt">
                <v:path arrowok="t"/>
                <v:textbox inset="0,0,0,0">
                  <w:txbxContent>
                    <w:p w14:paraId="2E12B1E7" w14:textId="77777777" w:rsidR="007E1D55" w:rsidRDefault="007E1D55"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r w:rsidR="00D415F9" w:rsidRPr="00BA1750">
        <w:rPr>
          <w:rFonts w:ascii="Cambria" w:hAnsi="Cambria"/>
          <w:sz w:val="24"/>
          <w:szCs w:val="24"/>
        </w:rPr>
        <w:t>ANEXO</w:t>
      </w:r>
      <w:r w:rsidR="00D415F9" w:rsidRPr="00BA1750">
        <w:rPr>
          <w:rFonts w:ascii="Cambria" w:hAnsi="Cambria"/>
          <w:spacing w:val="14"/>
          <w:sz w:val="24"/>
          <w:szCs w:val="24"/>
        </w:rPr>
        <w:t xml:space="preserve"> </w:t>
      </w:r>
      <w:r w:rsidR="00DF7417" w:rsidRPr="00BA1750">
        <w:rPr>
          <w:rFonts w:ascii="Cambria" w:hAnsi="Cambria"/>
          <w:spacing w:val="-10"/>
          <w:sz w:val="24"/>
          <w:szCs w:val="24"/>
        </w:rPr>
        <w:t>V</w:t>
      </w:r>
    </w:p>
    <w:p w14:paraId="4C03D6B2" w14:textId="6073C311" w:rsidR="00D415F9" w:rsidRPr="00BA1750" w:rsidRDefault="00D415F9" w:rsidP="00BA1750">
      <w:pPr>
        <w:pStyle w:val="Corpodetexto"/>
        <w:spacing w:before="120" w:after="120"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89"/>
        <w:gridCol w:w="1027"/>
        <w:gridCol w:w="1133"/>
        <w:gridCol w:w="1194"/>
        <w:gridCol w:w="1337"/>
        <w:gridCol w:w="778"/>
        <w:gridCol w:w="629"/>
        <w:gridCol w:w="504"/>
        <w:gridCol w:w="1133"/>
        <w:gridCol w:w="1188"/>
      </w:tblGrid>
      <w:tr w:rsidR="00D415F9" w:rsidRPr="00BA1750" w14:paraId="7048DDC4" w14:textId="77777777" w:rsidTr="00F01663">
        <w:trPr>
          <w:trHeight w:val="338"/>
        </w:trPr>
        <w:tc>
          <w:tcPr>
            <w:tcW w:w="272" w:type="dxa"/>
            <w:vMerge w:val="restart"/>
            <w:tcBorders>
              <w:top w:val="nil"/>
              <w:left w:val="nil"/>
            </w:tcBorders>
          </w:tcPr>
          <w:p w14:paraId="39CE6A66"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4929" w:type="dxa"/>
            <w:gridSpan w:val="4"/>
            <w:shd w:val="clear" w:color="auto" w:fill="C5D8F0"/>
          </w:tcPr>
          <w:p w14:paraId="3ED4A57E" w14:textId="77777777" w:rsidR="00D415F9" w:rsidRPr="00BA1750" w:rsidRDefault="00D415F9" w:rsidP="00BA1750">
            <w:pPr>
              <w:pStyle w:val="TableParagraph"/>
              <w:spacing w:before="120" w:after="120" w:line="360" w:lineRule="auto"/>
              <w:ind w:left="21" w:right="114"/>
              <w:rPr>
                <w:rFonts w:ascii="Cambria" w:hAnsi="Cambria"/>
                <w:b/>
                <w:sz w:val="24"/>
                <w:szCs w:val="24"/>
              </w:rPr>
            </w:pPr>
            <w:r w:rsidRPr="00BA1750">
              <w:rPr>
                <w:rFonts w:ascii="Cambria" w:hAnsi="Cambria"/>
                <w:b/>
                <w:spacing w:val="-2"/>
                <w:w w:val="105"/>
                <w:sz w:val="24"/>
                <w:szCs w:val="24"/>
              </w:rPr>
              <w:t>Identificação</w:t>
            </w:r>
          </w:p>
        </w:tc>
        <w:tc>
          <w:tcPr>
            <w:tcW w:w="1823" w:type="dxa"/>
            <w:gridSpan w:val="3"/>
            <w:shd w:val="clear" w:color="auto" w:fill="C5D8F0"/>
          </w:tcPr>
          <w:p w14:paraId="7EDDB5D3" w14:textId="77777777" w:rsidR="00D415F9" w:rsidRPr="00BA1750" w:rsidRDefault="00D415F9" w:rsidP="00BA1750">
            <w:pPr>
              <w:pStyle w:val="TableParagraph"/>
              <w:spacing w:before="120" w:after="120" w:line="360" w:lineRule="auto"/>
              <w:ind w:left="420" w:right="114"/>
              <w:rPr>
                <w:rFonts w:ascii="Cambria" w:hAnsi="Cambria"/>
                <w:b/>
                <w:sz w:val="24"/>
                <w:szCs w:val="24"/>
              </w:rPr>
            </w:pPr>
            <w:r w:rsidRPr="00BA1750">
              <w:rPr>
                <w:rFonts w:ascii="Cambria" w:hAnsi="Cambria"/>
                <w:b/>
                <w:spacing w:val="-2"/>
                <w:sz w:val="24"/>
                <w:szCs w:val="24"/>
              </w:rPr>
              <w:t>Avaliação</w:t>
            </w:r>
          </w:p>
        </w:tc>
        <w:tc>
          <w:tcPr>
            <w:tcW w:w="2172" w:type="dxa"/>
            <w:gridSpan w:val="2"/>
            <w:shd w:val="clear" w:color="auto" w:fill="C5D8F0"/>
          </w:tcPr>
          <w:p w14:paraId="1A9564CD" w14:textId="77777777" w:rsidR="00D415F9" w:rsidRPr="00BA1750" w:rsidRDefault="00D415F9" w:rsidP="00BA1750">
            <w:pPr>
              <w:pStyle w:val="TableParagraph"/>
              <w:spacing w:before="120" w:after="120" w:line="360" w:lineRule="auto"/>
              <w:ind w:left="657" w:right="114"/>
              <w:rPr>
                <w:rFonts w:ascii="Cambria" w:hAnsi="Cambria"/>
                <w:b/>
                <w:sz w:val="24"/>
                <w:szCs w:val="24"/>
              </w:rPr>
            </w:pPr>
            <w:r w:rsidRPr="00BA1750">
              <w:rPr>
                <w:rFonts w:ascii="Cambria" w:hAnsi="Cambria"/>
                <w:b/>
                <w:sz w:val="24"/>
                <w:szCs w:val="24"/>
              </w:rPr>
              <w:t>Tratamento ao</w:t>
            </w:r>
            <w:r w:rsidRPr="00BA1750">
              <w:rPr>
                <w:rFonts w:ascii="Cambria" w:hAnsi="Cambria"/>
                <w:b/>
                <w:spacing w:val="-1"/>
                <w:sz w:val="24"/>
                <w:szCs w:val="24"/>
              </w:rPr>
              <w:t xml:space="preserve"> </w:t>
            </w:r>
            <w:r w:rsidRPr="00BA1750">
              <w:rPr>
                <w:rFonts w:ascii="Cambria" w:hAnsi="Cambria"/>
                <w:b/>
                <w:spacing w:val="-4"/>
                <w:sz w:val="24"/>
                <w:szCs w:val="24"/>
              </w:rPr>
              <w:t>Risco</w:t>
            </w:r>
          </w:p>
        </w:tc>
      </w:tr>
      <w:tr w:rsidR="00D415F9" w:rsidRPr="00BA1750" w14:paraId="78EC243E" w14:textId="77777777" w:rsidTr="00F01663">
        <w:trPr>
          <w:trHeight w:val="695"/>
        </w:trPr>
        <w:tc>
          <w:tcPr>
            <w:tcW w:w="272" w:type="dxa"/>
            <w:vMerge/>
            <w:tcBorders>
              <w:top w:val="nil"/>
              <w:left w:val="nil"/>
            </w:tcBorders>
          </w:tcPr>
          <w:p w14:paraId="3670AB7A" w14:textId="77777777" w:rsidR="00D415F9" w:rsidRPr="00BA1750" w:rsidRDefault="00D415F9" w:rsidP="00BA1750">
            <w:pPr>
              <w:spacing w:before="120" w:after="120" w:line="360" w:lineRule="auto"/>
              <w:ind w:right="114"/>
              <w:rPr>
                <w:rFonts w:ascii="Cambria" w:hAnsi="Cambria"/>
                <w:sz w:val="24"/>
                <w:szCs w:val="24"/>
              </w:rPr>
            </w:pPr>
          </w:p>
        </w:tc>
        <w:tc>
          <w:tcPr>
            <w:tcW w:w="961" w:type="dxa"/>
            <w:shd w:val="clear" w:color="auto" w:fill="C5D8F0"/>
          </w:tcPr>
          <w:p w14:paraId="1B6F4A27"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77C840D"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spacing w:val="-2"/>
                <w:sz w:val="24"/>
                <w:szCs w:val="24"/>
              </w:rPr>
              <w:t>Fases</w:t>
            </w:r>
          </w:p>
        </w:tc>
        <w:tc>
          <w:tcPr>
            <w:tcW w:w="1597" w:type="dxa"/>
            <w:shd w:val="clear" w:color="auto" w:fill="C5D8F0"/>
          </w:tcPr>
          <w:p w14:paraId="1EE29DF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6D221BB" w14:textId="77777777" w:rsidR="00D415F9" w:rsidRPr="00BA1750" w:rsidRDefault="00D415F9" w:rsidP="00BA1750">
            <w:pPr>
              <w:pStyle w:val="TableParagraph"/>
              <w:spacing w:before="120" w:after="120" w:line="360" w:lineRule="auto"/>
              <w:ind w:left="831" w:right="114"/>
              <w:rPr>
                <w:rFonts w:ascii="Cambria" w:hAnsi="Cambria"/>
                <w:sz w:val="24"/>
                <w:szCs w:val="24"/>
              </w:rPr>
            </w:pPr>
            <w:r w:rsidRPr="00BA1750">
              <w:rPr>
                <w:rFonts w:ascii="Cambria" w:hAnsi="Cambria"/>
                <w:sz w:val="24"/>
                <w:szCs w:val="24"/>
              </w:rPr>
              <w:t>Evento</w:t>
            </w:r>
            <w:r w:rsidRPr="00BA1750">
              <w:rPr>
                <w:rFonts w:ascii="Cambria" w:hAnsi="Cambria"/>
                <w:spacing w:val="6"/>
                <w:sz w:val="24"/>
                <w:szCs w:val="24"/>
              </w:rPr>
              <w:t xml:space="preserve"> </w:t>
            </w:r>
            <w:r w:rsidRPr="00BA1750">
              <w:rPr>
                <w:rFonts w:ascii="Cambria" w:hAnsi="Cambria"/>
                <w:sz w:val="24"/>
                <w:szCs w:val="24"/>
              </w:rPr>
              <w:t>de</w:t>
            </w:r>
            <w:r w:rsidRPr="00BA1750">
              <w:rPr>
                <w:rFonts w:ascii="Cambria" w:hAnsi="Cambria"/>
                <w:spacing w:val="7"/>
                <w:sz w:val="24"/>
                <w:szCs w:val="24"/>
              </w:rPr>
              <w:t xml:space="preserve"> </w:t>
            </w:r>
            <w:r w:rsidRPr="00BA1750">
              <w:rPr>
                <w:rFonts w:ascii="Cambria" w:hAnsi="Cambria"/>
                <w:spacing w:val="-2"/>
                <w:sz w:val="24"/>
                <w:szCs w:val="24"/>
              </w:rPr>
              <w:t>Risco</w:t>
            </w:r>
          </w:p>
        </w:tc>
        <w:tc>
          <w:tcPr>
            <w:tcW w:w="1120" w:type="dxa"/>
            <w:shd w:val="clear" w:color="auto" w:fill="C5D8F0"/>
          </w:tcPr>
          <w:p w14:paraId="7664F47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A02C0D0" w14:textId="77777777" w:rsidR="00D415F9" w:rsidRPr="00BA1750" w:rsidRDefault="00D415F9" w:rsidP="00BA1750">
            <w:pPr>
              <w:pStyle w:val="TableParagraph"/>
              <w:spacing w:before="120" w:after="120" w:line="360" w:lineRule="auto"/>
              <w:ind w:left="543" w:right="114"/>
              <w:rPr>
                <w:rFonts w:ascii="Cambria" w:hAnsi="Cambria"/>
                <w:sz w:val="24"/>
                <w:szCs w:val="24"/>
              </w:rPr>
            </w:pPr>
            <w:r w:rsidRPr="00BA1750">
              <w:rPr>
                <w:rFonts w:ascii="Cambria" w:hAnsi="Cambria"/>
                <w:spacing w:val="-2"/>
                <w:sz w:val="24"/>
                <w:szCs w:val="24"/>
              </w:rPr>
              <w:t>Causas</w:t>
            </w:r>
          </w:p>
        </w:tc>
        <w:tc>
          <w:tcPr>
            <w:tcW w:w="1251" w:type="dxa"/>
            <w:shd w:val="clear" w:color="auto" w:fill="C5D8F0"/>
          </w:tcPr>
          <w:p w14:paraId="76ABA7B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24E854E" w14:textId="77777777" w:rsidR="00D415F9" w:rsidRPr="00BA1750" w:rsidRDefault="00D415F9" w:rsidP="00BA1750">
            <w:pPr>
              <w:pStyle w:val="TableParagraph"/>
              <w:spacing w:before="120" w:after="120" w:line="360" w:lineRule="auto"/>
              <w:ind w:left="207" w:right="114"/>
              <w:rPr>
                <w:rFonts w:ascii="Cambria" w:hAnsi="Cambria"/>
                <w:sz w:val="24"/>
                <w:szCs w:val="24"/>
              </w:rPr>
            </w:pPr>
            <w:r w:rsidRPr="00BA1750">
              <w:rPr>
                <w:rFonts w:ascii="Cambria" w:hAnsi="Cambria"/>
                <w:spacing w:val="-2"/>
                <w:sz w:val="24"/>
                <w:szCs w:val="24"/>
              </w:rPr>
              <w:t>Consequências</w:t>
            </w:r>
          </w:p>
        </w:tc>
        <w:tc>
          <w:tcPr>
            <w:tcW w:w="728" w:type="dxa"/>
            <w:shd w:val="clear" w:color="auto" w:fill="C5D8F0"/>
          </w:tcPr>
          <w:p w14:paraId="095CC93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79F3E0F"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z w:val="24"/>
                <w:szCs w:val="24"/>
              </w:rPr>
              <w:t>Probabilid</w:t>
            </w:r>
            <w:r w:rsidRPr="00BA1750">
              <w:rPr>
                <w:rFonts w:ascii="Cambria" w:hAnsi="Cambria"/>
                <w:spacing w:val="1"/>
                <w:sz w:val="24"/>
                <w:szCs w:val="24"/>
              </w:rPr>
              <w:t xml:space="preserve"> </w:t>
            </w:r>
            <w:r w:rsidRPr="00BA1750">
              <w:rPr>
                <w:rFonts w:ascii="Cambria" w:hAnsi="Cambria"/>
                <w:spacing w:val="-5"/>
                <w:sz w:val="24"/>
                <w:szCs w:val="24"/>
              </w:rPr>
              <w:t>ade</w:t>
            </w:r>
          </w:p>
        </w:tc>
        <w:tc>
          <w:tcPr>
            <w:tcW w:w="589" w:type="dxa"/>
            <w:shd w:val="clear" w:color="auto" w:fill="C5D8F0"/>
          </w:tcPr>
          <w:p w14:paraId="431C967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AC47AD1"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2"/>
                <w:sz w:val="24"/>
                <w:szCs w:val="24"/>
              </w:rPr>
              <w:t>Impacto</w:t>
            </w:r>
          </w:p>
        </w:tc>
        <w:tc>
          <w:tcPr>
            <w:tcW w:w="506" w:type="dxa"/>
            <w:shd w:val="clear" w:color="auto" w:fill="C5D8F0"/>
          </w:tcPr>
          <w:p w14:paraId="1EA870E1" w14:textId="77777777" w:rsidR="00D415F9" w:rsidRPr="00BA1750" w:rsidRDefault="00D415F9" w:rsidP="00BA1750">
            <w:pPr>
              <w:pStyle w:val="TableParagraph"/>
              <w:spacing w:before="120" w:after="120" w:line="360" w:lineRule="auto"/>
              <w:ind w:left="170" w:right="114" w:hanging="58"/>
              <w:rPr>
                <w:rFonts w:ascii="Cambria" w:hAnsi="Cambria"/>
                <w:sz w:val="24"/>
                <w:szCs w:val="24"/>
              </w:rPr>
            </w:pPr>
            <w:r w:rsidRPr="00BA1750">
              <w:rPr>
                <w:rFonts w:ascii="Cambria" w:hAnsi="Cambria"/>
                <w:sz w:val="24"/>
                <w:szCs w:val="24"/>
              </w:rPr>
              <w:t>Nível</w:t>
            </w:r>
            <w:r w:rsidRPr="00BA1750">
              <w:rPr>
                <w:rFonts w:ascii="Cambria" w:hAnsi="Cambria"/>
                <w:spacing w:val="-9"/>
                <w:sz w:val="24"/>
                <w:szCs w:val="24"/>
              </w:rPr>
              <w:t xml:space="preserve"> </w:t>
            </w:r>
            <w:r w:rsidRPr="00BA1750">
              <w:rPr>
                <w:rFonts w:ascii="Cambria" w:hAnsi="Cambria"/>
                <w:sz w:val="24"/>
                <w:szCs w:val="24"/>
              </w:rPr>
              <w:t>de</w:t>
            </w:r>
            <w:r w:rsidRPr="00BA1750">
              <w:rPr>
                <w:rFonts w:ascii="Cambria" w:hAnsi="Cambria"/>
                <w:spacing w:val="40"/>
                <w:sz w:val="24"/>
                <w:szCs w:val="24"/>
              </w:rPr>
              <w:t xml:space="preserve"> </w:t>
            </w:r>
            <w:r w:rsidRPr="00BA1750">
              <w:rPr>
                <w:rFonts w:ascii="Cambria" w:hAnsi="Cambria"/>
                <w:spacing w:val="-2"/>
                <w:sz w:val="24"/>
                <w:szCs w:val="24"/>
              </w:rPr>
              <w:t>Risco</w:t>
            </w:r>
          </w:p>
          <w:p w14:paraId="3EFF301F" w14:textId="77777777" w:rsidR="00D415F9" w:rsidRPr="00BA1750" w:rsidRDefault="00D415F9" w:rsidP="00BA1750">
            <w:pPr>
              <w:pStyle w:val="TableParagraph"/>
              <w:spacing w:before="120" w:after="120" w:line="360" w:lineRule="auto"/>
              <w:ind w:left="171" w:right="114"/>
              <w:rPr>
                <w:rFonts w:ascii="Cambria" w:hAnsi="Cambria"/>
                <w:sz w:val="24"/>
                <w:szCs w:val="24"/>
              </w:rPr>
            </w:pPr>
            <w:r w:rsidRPr="00BA1750">
              <w:rPr>
                <w:rFonts w:ascii="Cambria" w:hAnsi="Cambria"/>
                <w:sz w:val="24"/>
                <w:szCs w:val="24"/>
              </w:rPr>
              <w:t>(P)</w:t>
            </w:r>
            <w:r w:rsidRPr="00BA1750">
              <w:rPr>
                <w:rFonts w:ascii="Cambria" w:hAnsi="Cambria"/>
                <w:spacing w:val="5"/>
                <w:sz w:val="24"/>
                <w:szCs w:val="24"/>
              </w:rPr>
              <w:t xml:space="preserve"> </w:t>
            </w:r>
            <w:r w:rsidRPr="00BA1750">
              <w:rPr>
                <w:rFonts w:ascii="Cambria" w:hAnsi="Cambria"/>
                <w:spacing w:val="-4"/>
                <w:sz w:val="24"/>
                <w:szCs w:val="24"/>
              </w:rPr>
              <w:t>x(I)</w:t>
            </w:r>
          </w:p>
        </w:tc>
        <w:tc>
          <w:tcPr>
            <w:tcW w:w="1060" w:type="dxa"/>
            <w:shd w:val="clear" w:color="auto" w:fill="C5D8F0"/>
          </w:tcPr>
          <w:p w14:paraId="5EE5DA92" w14:textId="77777777" w:rsidR="00D415F9" w:rsidRPr="00BA1750" w:rsidRDefault="00D415F9" w:rsidP="00BA1750">
            <w:pPr>
              <w:pStyle w:val="TableParagraph"/>
              <w:spacing w:before="120" w:after="120" w:line="360" w:lineRule="auto"/>
              <w:ind w:left="53" w:right="114"/>
              <w:rPr>
                <w:rFonts w:ascii="Cambria" w:hAnsi="Cambria"/>
                <w:sz w:val="24"/>
                <w:szCs w:val="24"/>
              </w:rPr>
            </w:pPr>
            <w:r w:rsidRPr="00BA1750">
              <w:rPr>
                <w:rFonts w:ascii="Cambria" w:hAnsi="Cambria"/>
                <w:sz w:val="24"/>
                <w:szCs w:val="24"/>
              </w:rPr>
              <w:t>Resposta</w:t>
            </w:r>
            <w:r w:rsidRPr="00BA1750">
              <w:rPr>
                <w:rFonts w:ascii="Cambria" w:hAnsi="Cambria"/>
                <w:spacing w:val="-4"/>
                <w:sz w:val="24"/>
                <w:szCs w:val="24"/>
              </w:rPr>
              <w:t xml:space="preserve"> </w:t>
            </w:r>
            <w:r w:rsidRPr="00BA1750">
              <w:rPr>
                <w:rFonts w:ascii="Cambria" w:hAnsi="Cambria"/>
                <w:sz w:val="24"/>
                <w:szCs w:val="24"/>
              </w:rPr>
              <w:t>ao</w:t>
            </w:r>
            <w:r w:rsidRPr="00BA1750">
              <w:rPr>
                <w:rFonts w:ascii="Cambria" w:hAnsi="Cambria"/>
                <w:spacing w:val="-1"/>
                <w:sz w:val="24"/>
                <w:szCs w:val="24"/>
              </w:rPr>
              <w:t xml:space="preserve"> </w:t>
            </w:r>
            <w:r w:rsidRPr="00BA1750">
              <w:rPr>
                <w:rFonts w:ascii="Cambria" w:hAnsi="Cambria"/>
                <w:sz w:val="24"/>
                <w:szCs w:val="24"/>
              </w:rPr>
              <w:t>Evento de</w:t>
            </w:r>
            <w:r w:rsidRPr="00BA1750">
              <w:rPr>
                <w:rFonts w:ascii="Cambria" w:hAnsi="Cambria"/>
                <w:spacing w:val="-2"/>
                <w:sz w:val="24"/>
                <w:szCs w:val="24"/>
              </w:rPr>
              <w:t xml:space="preserve"> Risco</w:t>
            </w:r>
          </w:p>
        </w:tc>
        <w:tc>
          <w:tcPr>
            <w:tcW w:w="1112" w:type="dxa"/>
            <w:shd w:val="clear" w:color="auto" w:fill="C5D8F0"/>
          </w:tcPr>
          <w:p w14:paraId="32FEED8E"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z w:val="24"/>
                <w:szCs w:val="24"/>
              </w:rPr>
              <w:t>Responsável</w:t>
            </w:r>
            <w:r w:rsidRPr="00BA1750">
              <w:rPr>
                <w:rFonts w:ascii="Cambria" w:hAnsi="Cambria"/>
                <w:spacing w:val="-7"/>
                <w:sz w:val="24"/>
                <w:szCs w:val="24"/>
              </w:rPr>
              <w:t xml:space="preserve"> </w:t>
            </w:r>
          </w:p>
        </w:tc>
      </w:tr>
      <w:tr w:rsidR="00D415F9" w:rsidRPr="00BA1750" w14:paraId="6FEE9EE7" w14:textId="77777777" w:rsidTr="00F01663">
        <w:trPr>
          <w:trHeight w:val="2124"/>
        </w:trPr>
        <w:tc>
          <w:tcPr>
            <w:tcW w:w="272" w:type="dxa"/>
          </w:tcPr>
          <w:p w14:paraId="16375F8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55975F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40F8B7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365AB3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E675C0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E41CDE8" w14:textId="77777777" w:rsidR="00D415F9" w:rsidRPr="00BA1750" w:rsidRDefault="00D415F9" w:rsidP="00BA1750">
            <w:pPr>
              <w:pStyle w:val="TableParagraph"/>
              <w:spacing w:before="120" w:after="120" w:line="360" w:lineRule="auto"/>
              <w:ind w:left="195" w:right="114"/>
              <w:rPr>
                <w:rFonts w:ascii="Cambria" w:hAnsi="Cambria"/>
                <w:sz w:val="24"/>
                <w:szCs w:val="24"/>
              </w:rPr>
            </w:pPr>
            <w:r w:rsidRPr="00BA1750">
              <w:rPr>
                <w:rFonts w:ascii="Cambria" w:hAnsi="Cambria"/>
                <w:spacing w:val="-10"/>
                <w:sz w:val="24"/>
                <w:szCs w:val="24"/>
              </w:rPr>
              <w:lastRenderedPageBreak/>
              <w:t>1</w:t>
            </w:r>
          </w:p>
        </w:tc>
        <w:tc>
          <w:tcPr>
            <w:tcW w:w="961" w:type="dxa"/>
          </w:tcPr>
          <w:p w14:paraId="1D85300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98F270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3D7EAE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D5BEA87"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A40F68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93DE5A4"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spacing w:val="-2"/>
                <w:w w:val="105"/>
                <w:sz w:val="24"/>
                <w:szCs w:val="24"/>
              </w:rPr>
              <w:lastRenderedPageBreak/>
              <w:t>Planejamento</w:t>
            </w:r>
          </w:p>
        </w:tc>
        <w:tc>
          <w:tcPr>
            <w:tcW w:w="1597" w:type="dxa"/>
          </w:tcPr>
          <w:p w14:paraId="069FAD8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6D1E66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D817BC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B7734A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72BA198" w14:textId="77777777" w:rsidR="00D415F9" w:rsidRPr="00BA1750" w:rsidRDefault="00D415F9" w:rsidP="00BA1750">
            <w:pPr>
              <w:pStyle w:val="TableParagraph"/>
              <w:spacing w:before="120" w:after="120" w:line="360" w:lineRule="auto"/>
              <w:ind w:left="955" w:right="114" w:hanging="648"/>
              <w:rPr>
                <w:rFonts w:ascii="Cambria" w:hAnsi="Cambria"/>
                <w:sz w:val="24"/>
                <w:szCs w:val="24"/>
              </w:rPr>
            </w:pPr>
            <w:r w:rsidRPr="00BA1750">
              <w:rPr>
                <w:rFonts w:ascii="Cambria" w:hAnsi="Cambria"/>
                <w:sz w:val="24"/>
                <w:szCs w:val="24"/>
              </w:rPr>
              <w:t>Erro</w:t>
            </w:r>
            <w:r w:rsidRPr="00BA1750">
              <w:rPr>
                <w:rFonts w:ascii="Cambria" w:hAnsi="Cambria"/>
                <w:spacing w:val="-6"/>
                <w:sz w:val="24"/>
                <w:szCs w:val="24"/>
              </w:rPr>
              <w:t xml:space="preserve"> </w:t>
            </w:r>
            <w:r w:rsidRPr="00BA1750">
              <w:rPr>
                <w:rFonts w:ascii="Cambria" w:hAnsi="Cambria"/>
                <w:sz w:val="24"/>
                <w:szCs w:val="24"/>
              </w:rPr>
              <w:lastRenderedPageBreak/>
              <w:t>na</w:t>
            </w:r>
            <w:r w:rsidRPr="00BA1750">
              <w:rPr>
                <w:rFonts w:ascii="Cambria" w:hAnsi="Cambria"/>
                <w:spacing w:val="-5"/>
                <w:sz w:val="24"/>
                <w:szCs w:val="24"/>
              </w:rPr>
              <w:t xml:space="preserve"> </w:t>
            </w:r>
            <w:r w:rsidRPr="00BA1750">
              <w:rPr>
                <w:rFonts w:ascii="Cambria" w:hAnsi="Cambria"/>
                <w:sz w:val="24"/>
                <w:szCs w:val="24"/>
              </w:rPr>
              <w:t>Elaboração</w:t>
            </w:r>
            <w:r w:rsidRPr="00BA1750">
              <w:rPr>
                <w:rFonts w:ascii="Cambria" w:hAnsi="Cambria"/>
                <w:spacing w:val="-2"/>
                <w:sz w:val="24"/>
                <w:szCs w:val="24"/>
              </w:rPr>
              <w:t xml:space="preserve"> </w:t>
            </w:r>
            <w:r w:rsidRPr="00BA1750">
              <w:rPr>
                <w:rFonts w:ascii="Cambria" w:hAnsi="Cambria"/>
                <w:sz w:val="24"/>
                <w:szCs w:val="24"/>
              </w:rPr>
              <w:t>do</w:t>
            </w:r>
            <w:r w:rsidRPr="00BA1750">
              <w:rPr>
                <w:rFonts w:ascii="Cambria" w:hAnsi="Cambria"/>
                <w:spacing w:val="-8"/>
                <w:sz w:val="24"/>
                <w:szCs w:val="24"/>
              </w:rPr>
              <w:t xml:space="preserve"> </w:t>
            </w:r>
            <w:r w:rsidRPr="00BA1750">
              <w:rPr>
                <w:rFonts w:ascii="Cambria" w:hAnsi="Cambria"/>
                <w:sz w:val="24"/>
                <w:szCs w:val="24"/>
              </w:rPr>
              <w:t>Termo</w:t>
            </w:r>
            <w:r w:rsidRPr="00BA1750">
              <w:rPr>
                <w:rFonts w:ascii="Cambria" w:hAnsi="Cambria"/>
                <w:spacing w:val="-5"/>
                <w:sz w:val="24"/>
                <w:szCs w:val="24"/>
              </w:rPr>
              <w:t xml:space="preserve"> </w:t>
            </w:r>
            <w:r w:rsidRPr="00BA1750">
              <w:rPr>
                <w:rFonts w:ascii="Cambria" w:hAnsi="Cambria"/>
                <w:sz w:val="24"/>
                <w:szCs w:val="24"/>
              </w:rPr>
              <w:t>de</w:t>
            </w:r>
            <w:r w:rsidRPr="00BA1750">
              <w:rPr>
                <w:rFonts w:ascii="Cambria" w:hAnsi="Cambria"/>
                <w:spacing w:val="40"/>
                <w:sz w:val="24"/>
                <w:szCs w:val="24"/>
              </w:rPr>
              <w:t xml:space="preserve"> </w:t>
            </w:r>
            <w:r w:rsidRPr="00BA1750">
              <w:rPr>
                <w:rFonts w:ascii="Cambria" w:hAnsi="Cambria"/>
                <w:spacing w:val="-2"/>
                <w:sz w:val="24"/>
                <w:szCs w:val="24"/>
              </w:rPr>
              <w:t>Referê</w:t>
            </w:r>
            <w:r w:rsidRPr="00BA1750">
              <w:rPr>
                <w:rFonts w:ascii="Cambria" w:hAnsi="Cambria"/>
                <w:spacing w:val="-2"/>
                <w:sz w:val="24"/>
                <w:szCs w:val="24"/>
              </w:rPr>
              <w:lastRenderedPageBreak/>
              <w:t>ncia</w:t>
            </w:r>
          </w:p>
        </w:tc>
        <w:tc>
          <w:tcPr>
            <w:tcW w:w="1120" w:type="dxa"/>
          </w:tcPr>
          <w:p w14:paraId="2FE2FD2A" w14:textId="77777777" w:rsidR="00D415F9" w:rsidRPr="00BA1750" w:rsidRDefault="00D415F9" w:rsidP="00BA1750">
            <w:pPr>
              <w:pStyle w:val="TableParagraph"/>
              <w:spacing w:before="120" w:after="120" w:line="360" w:lineRule="auto"/>
              <w:ind w:left="218" w:right="114" w:hanging="4"/>
              <w:rPr>
                <w:rFonts w:ascii="Cambria" w:hAnsi="Cambria"/>
                <w:sz w:val="24"/>
                <w:szCs w:val="24"/>
              </w:rPr>
            </w:pPr>
            <w:r w:rsidRPr="00BA1750">
              <w:rPr>
                <w:rFonts w:ascii="Cambria" w:hAnsi="Cambria"/>
                <w:w w:val="105"/>
                <w:sz w:val="24"/>
                <w:szCs w:val="24"/>
              </w:rPr>
              <w:lastRenderedPageBreak/>
              <w:t>Falta</w:t>
            </w:r>
            <w:r w:rsidRPr="00BA1750">
              <w:rPr>
                <w:rFonts w:ascii="Cambria" w:hAnsi="Cambria"/>
                <w:spacing w:val="-3"/>
                <w:w w:val="105"/>
                <w:sz w:val="24"/>
                <w:szCs w:val="24"/>
              </w:rPr>
              <w:t xml:space="preserve"> </w:t>
            </w:r>
            <w:r w:rsidRPr="00BA1750">
              <w:rPr>
                <w:rFonts w:ascii="Cambria" w:hAnsi="Cambria"/>
                <w:w w:val="105"/>
                <w:sz w:val="24"/>
                <w:szCs w:val="24"/>
              </w:rPr>
              <w:t>de</w:t>
            </w:r>
            <w:r w:rsidRPr="00BA1750">
              <w:rPr>
                <w:rFonts w:ascii="Cambria" w:hAnsi="Cambria"/>
                <w:spacing w:val="40"/>
                <w:w w:val="105"/>
                <w:sz w:val="24"/>
                <w:szCs w:val="24"/>
              </w:rPr>
              <w:t xml:space="preserve"> </w:t>
            </w:r>
            <w:r w:rsidRPr="00BA1750">
              <w:rPr>
                <w:rFonts w:ascii="Cambria" w:hAnsi="Cambria"/>
                <w:spacing w:val="-2"/>
                <w:w w:val="105"/>
                <w:sz w:val="24"/>
                <w:szCs w:val="24"/>
              </w:rPr>
              <w:t>Conhecimento</w:t>
            </w:r>
            <w:r w:rsidRPr="00BA1750">
              <w:rPr>
                <w:rFonts w:ascii="Cambria" w:hAnsi="Cambria"/>
                <w:spacing w:val="40"/>
                <w:w w:val="105"/>
                <w:sz w:val="24"/>
                <w:szCs w:val="24"/>
              </w:rPr>
              <w:t xml:space="preserve"> </w:t>
            </w:r>
            <w:r w:rsidRPr="00BA1750">
              <w:rPr>
                <w:rFonts w:ascii="Cambria" w:hAnsi="Cambria"/>
                <w:w w:val="105"/>
                <w:sz w:val="24"/>
                <w:szCs w:val="24"/>
              </w:rPr>
              <w:t>Falta de tempo</w:t>
            </w:r>
            <w:r w:rsidRPr="00BA1750">
              <w:rPr>
                <w:rFonts w:ascii="Cambria" w:hAnsi="Cambria"/>
                <w:spacing w:val="40"/>
                <w:w w:val="105"/>
                <w:sz w:val="24"/>
                <w:szCs w:val="24"/>
              </w:rPr>
              <w:t xml:space="preserve"> </w:t>
            </w:r>
            <w:r w:rsidRPr="00BA1750">
              <w:rPr>
                <w:rFonts w:ascii="Cambria" w:hAnsi="Cambria"/>
                <w:w w:val="105"/>
                <w:sz w:val="24"/>
                <w:szCs w:val="24"/>
              </w:rPr>
              <w:lastRenderedPageBreak/>
              <w:t>hábil</w:t>
            </w:r>
            <w:r w:rsidRPr="00BA1750">
              <w:rPr>
                <w:rFonts w:ascii="Cambria" w:hAnsi="Cambria"/>
                <w:spacing w:val="-5"/>
                <w:w w:val="105"/>
                <w:sz w:val="24"/>
                <w:szCs w:val="24"/>
              </w:rPr>
              <w:t xml:space="preserve"> </w:t>
            </w:r>
            <w:r w:rsidRPr="00BA1750">
              <w:rPr>
                <w:rFonts w:ascii="Cambria" w:hAnsi="Cambria"/>
                <w:w w:val="105"/>
                <w:sz w:val="24"/>
                <w:szCs w:val="24"/>
              </w:rPr>
              <w:t>para</w:t>
            </w:r>
            <w:r w:rsidRPr="00BA1750">
              <w:rPr>
                <w:rFonts w:ascii="Cambria" w:hAnsi="Cambria"/>
                <w:spacing w:val="40"/>
                <w:w w:val="105"/>
                <w:sz w:val="24"/>
                <w:szCs w:val="24"/>
              </w:rPr>
              <w:t xml:space="preserve"> </w:t>
            </w:r>
            <w:r w:rsidRPr="00BA1750">
              <w:rPr>
                <w:rFonts w:ascii="Cambria" w:hAnsi="Cambria"/>
                <w:spacing w:val="-2"/>
                <w:w w:val="105"/>
                <w:sz w:val="24"/>
                <w:szCs w:val="24"/>
              </w:rPr>
              <w:t>elaboração</w:t>
            </w:r>
            <w:r w:rsidRPr="00BA1750">
              <w:rPr>
                <w:rFonts w:ascii="Cambria" w:hAnsi="Cambria"/>
                <w:spacing w:val="-8"/>
                <w:w w:val="105"/>
                <w:sz w:val="24"/>
                <w:szCs w:val="24"/>
              </w:rPr>
              <w:t xml:space="preserve"> </w:t>
            </w:r>
            <w:r w:rsidRPr="00BA1750">
              <w:rPr>
                <w:rFonts w:ascii="Cambria" w:hAnsi="Cambria"/>
                <w:spacing w:val="-2"/>
                <w:w w:val="105"/>
                <w:sz w:val="24"/>
                <w:szCs w:val="24"/>
              </w:rPr>
              <w:t>Falta</w:t>
            </w:r>
            <w:r w:rsidRPr="00BA1750">
              <w:rPr>
                <w:rFonts w:ascii="Cambria" w:hAnsi="Cambria"/>
                <w:spacing w:val="40"/>
                <w:w w:val="105"/>
                <w:sz w:val="24"/>
                <w:szCs w:val="24"/>
              </w:rPr>
              <w:t xml:space="preserve"> </w:t>
            </w:r>
            <w:r w:rsidRPr="00BA1750">
              <w:rPr>
                <w:rFonts w:ascii="Cambria" w:hAnsi="Cambria"/>
                <w:w w:val="105"/>
                <w:sz w:val="24"/>
                <w:szCs w:val="24"/>
              </w:rPr>
              <w:t>de</w:t>
            </w:r>
            <w:r w:rsidRPr="00BA1750">
              <w:rPr>
                <w:rFonts w:ascii="Cambria" w:hAnsi="Cambria"/>
                <w:spacing w:val="-3"/>
                <w:w w:val="105"/>
                <w:sz w:val="24"/>
                <w:szCs w:val="24"/>
              </w:rPr>
              <w:t xml:space="preserve"> </w:t>
            </w:r>
            <w:r w:rsidRPr="00BA1750">
              <w:rPr>
                <w:rFonts w:ascii="Cambria" w:hAnsi="Cambria"/>
                <w:w w:val="105"/>
                <w:sz w:val="24"/>
                <w:szCs w:val="24"/>
              </w:rPr>
              <w:t>recursos</w:t>
            </w:r>
            <w:r w:rsidRPr="00BA1750">
              <w:rPr>
                <w:rFonts w:ascii="Cambria" w:hAnsi="Cambria"/>
                <w:spacing w:val="40"/>
                <w:w w:val="105"/>
                <w:sz w:val="24"/>
                <w:szCs w:val="24"/>
              </w:rPr>
              <w:t xml:space="preserve"> </w:t>
            </w:r>
            <w:r w:rsidRPr="00BA1750">
              <w:rPr>
                <w:rFonts w:ascii="Cambria" w:hAnsi="Cambria"/>
                <w:spacing w:val="-2"/>
                <w:w w:val="105"/>
                <w:sz w:val="24"/>
                <w:szCs w:val="24"/>
              </w:rPr>
              <w:t>humanos</w:t>
            </w:r>
          </w:p>
          <w:p w14:paraId="32170FE5" w14:textId="77777777" w:rsidR="00D415F9" w:rsidRPr="00BA1750" w:rsidRDefault="00D415F9" w:rsidP="00BA1750">
            <w:pPr>
              <w:pStyle w:val="TableParagraph"/>
              <w:spacing w:before="120" w:after="120" w:line="360" w:lineRule="auto"/>
              <w:ind w:left="199" w:right="114"/>
              <w:rPr>
                <w:rFonts w:ascii="Cambria" w:hAnsi="Cambria"/>
                <w:sz w:val="24"/>
                <w:szCs w:val="24"/>
              </w:rPr>
            </w:pPr>
            <w:r w:rsidRPr="00BA1750">
              <w:rPr>
                <w:rFonts w:ascii="Cambria" w:hAnsi="Cambria"/>
                <w:spacing w:val="-2"/>
                <w:sz w:val="24"/>
                <w:szCs w:val="24"/>
              </w:rPr>
              <w:t>suficientes</w:t>
            </w:r>
          </w:p>
        </w:tc>
        <w:tc>
          <w:tcPr>
            <w:tcW w:w="1251" w:type="dxa"/>
          </w:tcPr>
          <w:p w14:paraId="39C9A3A7" w14:textId="77777777" w:rsidR="00D415F9" w:rsidRPr="00BA1750" w:rsidRDefault="00D415F9" w:rsidP="00BA1750">
            <w:pPr>
              <w:pStyle w:val="TableParagraph"/>
              <w:spacing w:before="120" w:after="120" w:line="360" w:lineRule="auto"/>
              <w:ind w:left="33" w:right="114" w:hanging="4"/>
              <w:rPr>
                <w:rFonts w:ascii="Cambria" w:hAnsi="Cambria"/>
                <w:sz w:val="24"/>
                <w:szCs w:val="24"/>
              </w:rPr>
            </w:pPr>
            <w:r w:rsidRPr="00BA1750">
              <w:rPr>
                <w:rFonts w:ascii="Cambria" w:hAnsi="Cambria"/>
                <w:sz w:val="24"/>
                <w:szCs w:val="24"/>
              </w:rPr>
              <w:lastRenderedPageBreak/>
              <w:t>Possibilidade</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40"/>
                <w:sz w:val="24"/>
                <w:szCs w:val="24"/>
              </w:rPr>
              <w:t xml:space="preserve"> </w:t>
            </w:r>
            <w:r w:rsidRPr="00BA1750">
              <w:rPr>
                <w:rFonts w:ascii="Cambria" w:hAnsi="Cambria"/>
                <w:sz w:val="24"/>
                <w:szCs w:val="24"/>
              </w:rPr>
              <w:t>pagamento</w:t>
            </w:r>
            <w:r w:rsidRPr="00BA1750">
              <w:rPr>
                <w:rFonts w:ascii="Cambria" w:hAnsi="Cambria"/>
                <w:spacing w:val="-10"/>
                <w:sz w:val="24"/>
                <w:szCs w:val="24"/>
              </w:rPr>
              <w:t xml:space="preserve"> </w:t>
            </w:r>
            <w:r w:rsidRPr="00BA1750">
              <w:rPr>
                <w:rFonts w:ascii="Cambria" w:hAnsi="Cambria"/>
                <w:sz w:val="24"/>
                <w:szCs w:val="24"/>
              </w:rPr>
              <w:t>indevido</w:t>
            </w:r>
            <w:r w:rsidRPr="00BA1750">
              <w:rPr>
                <w:rFonts w:ascii="Cambria" w:hAnsi="Cambria"/>
                <w:spacing w:val="40"/>
                <w:sz w:val="24"/>
                <w:szCs w:val="24"/>
              </w:rPr>
              <w:t xml:space="preserve"> </w:t>
            </w:r>
            <w:r w:rsidRPr="00BA1750">
              <w:rPr>
                <w:rFonts w:ascii="Cambria" w:hAnsi="Cambria"/>
                <w:sz w:val="24"/>
                <w:szCs w:val="24"/>
              </w:rPr>
              <w:t>ao</w:t>
            </w:r>
            <w:r w:rsidRPr="00BA1750">
              <w:rPr>
                <w:rFonts w:ascii="Cambria" w:hAnsi="Cambria"/>
                <w:spacing w:val="-1"/>
                <w:sz w:val="24"/>
                <w:szCs w:val="24"/>
              </w:rPr>
              <w:t xml:space="preserve"> </w:t>
            </w:r>
            <w:r w:rsidRPr="00BA1750">
              <w:rPr>
                <w:rFonts w:ascii="Cambria" w:hAnsi="Cambria"/>
                <w:sz w:val="24"/>
                <w:szCs w:val="24"/>
              </w:rPr>
              <w:t>contratado</w:t>
            </w:r>
            <w:r w:rsidRPr="00BA1750">
              <w:rPr>
                <w:rFonts w:ascii="Cambria" w:hAnsi="Cambria"/>
                <w:spacing w:val="40"/>
                <w:sz w:val="24"/>
                <w:szCs w:val="24"/>
              </w:rPr>
              <w:t xml:space="preserve"> </w:t>
            </w:r>
            <w:r w:rsidRPr="00BA1750">
              <w:rPr>
                <w:rFonts w:ascii="Cambria" w:hAnsi="Cambria"/>
                <w:sz w:val="24"/>
                <w:szCs w:val="24"/>
              </w:rPr>
              <w:lastRenderedPageBreak/>
              <w:t>Desvio</w:t>
            </w:r>
            <w:r w:rsidRPr="00BA1750">
              <w:rPr>
                <w:rFonts w:ascii="Cambria" w:hAnsi="Cambria"/>
                <w:spacing w:val="-9"/>
                <w:sz w:val="24"/>
                <w:szCs w:val="24"/>
              </w:rPr>
              <w:t xml:space="preserve"> </w:t>
            </w:r>
            <w:r w:rsidRPr="00BA1750">
              <w:rPr>
                <w:rFonts w:ascii="Cambria" w:hAnsi="Cambria"/>
                <w:sz w:val="24"/>
                <w:szCs w:val="24"/>
              </w:rPr>
              <w:t>do</w:t>
            </w:r>
            <w:r w:rsidRPr="00BA1750">
              <w:rPr>
                <w:rFonts w:ascii="Cambria" w:hAnsi="Cambria"/>
                <w:spacing w:val="-9"/>
                <w:sz w:val="24"/>
                <w:szCs w:val="24"/>
              </w:rPr>
              <w:t xml:space="preserve"> </w:t>
            </w:r>
            <w:r w:rsidRPr="00BA1750">
              <w:rPr>
                <w:rFonts w:ascii="Cambria" w:hAnsi="Cambria"/>
                <w:sz w:val="24"/>
                <w:szCs w:val="24"/>
              </w:rPr>
              <w:t>objeto</w:t>
            </w:r>
            <w:r w:rsidRPr="00BA1750">
              <w:rPr>
                <w:rFonts w:ascii="Cambria" w:hAnsi="Cambria"/>
                <w:spacing w:val="-7"/>
                <w:sz w:val="24"/>
                <w:szCs w:val="24"/>
              </w:rPr>
              <w:t xml:space="preserve"> </w:t>
            </w:r>
            <w:r w:rsidRPr="00BA1750">
              <w:rPr>
                <w:rFonts w:ascii="Cambria" w:hAnsi="Cambria"/>
                <w:sz w:val="24"/>
                <w:szCs w:val="24"/>
              </w:rPr>
              <w:t>do</w:t>
            </w:r>
            <w:r w:rsidRPr="00BA1750">
              <w:rPr>
                <w:rFonts w:ascii="Cambria" w:hAnsi="Cambria"/>
                <w:spacing w:val="40"/>
                <w:sz w:val="24"/>
                <w:szCs w:val="24"/>
              </w:rPr>
              <w:t xml:space="preserve"> </w:t>
            </w:r>
            <w:r w:rsidRPr="00BA1750">
              <w:rPr>
                <w:rFonts w:ascii="Cambria" w:hAnsi="Cambria"/>
                <w:spacing w:val="-2"/>
                <w:sz w:val="24"/>
                <w:szCs w:val="24"/>
              </w:rPr>
              <w:t>contrato</w:t>
            </w:r>
          </w:p>
          <w:p w14:paraId="079800E2"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z w:val="24"/>
                <w:szCs w:val="24"/>
              </w:rPr>
              <w:t>Processo</w:t>
            </w:r>
            <w:r w:rsidRPr="00BA1750">
              <w:rPr>
                <w:rFonts w:ascii="Cambria" w:hAnsi="Cambria"/>
                <w:spacing w:val="-1"/>
                <w:sz w:val="24"/>
                <w:szCs w:val="24"/>
              </w:rPr>
              <w:t xml:space="preserve"> </w:t>
            </w:r>
            <w:r w:rsidRPr="00BA1750">
              <w:rPr>
                <w:rFonts w:ascii="Cambria" w:hAnsi="Cambria"/>
                <w:sz w:val="24"/>
                <w:szCs w:val="24"/>
              </w:rPr>
              <w:t xml:space="preserve">Interno </w:t>
            </w:r>
            <w:r w:rsidRPr="00BA1750">
              <w:rPr>
                <w:rFonts w:ascii="Cambria" w:hAnsi="Cambria"/>
                <w:spacing w:val="-5"/>
                <w:sz w:val="24"/>
                <w:szCs w:val="24"/>
              </w:rPr>
              <w:t>de</w:t>
            </w:r>
          </w:p>
          <w:p w14:paraId="6D668EF4" w14:textId="77777777" w:rsidR="00D415F9" w:rsidRPr="00BA1750" w:rsidRDefault="00D415F9" w:rsidP="00BA1750">
            <w:pPr>
              <w:pStyle w:val="TableParagraph"/>
              <w:spacing w:before="120" w:after="120" w:line="360" w:lineRule="auto"/>
              <w:ind w:left="93" w:right="114" w:hanging="1"/>
              <w:rPr>
                <w:rFonts w:ascii="Cambria" w:hAnsi="Cambria"/>
                <w:sz w:val="24"/>
                <w:szCs w:val="24"/>
              </w:rPr>
            </w:pPr>
            <w:r w:rsidRPr="00BA1750">
              <w:rPr>
                <w:rFonts w:ascii="Cambria" w:hAnsi="Cambria"/>
                <w:w w:val="105"/>
                <w:sz w:val="24"/>
                <w:szCs w:val="24"/>
              </w:rPr>
              <w:t>Apuração</w:t>
            </w:r>
            <w:r w:rsidRPr="00BA1750">
              <w:rPr>
                <w:rFonts w:ascii="Cambria" w:hAnsi="Cambria"/>
                <w:spacing w:val="-3"/>
                <w:w w:val="105"/>
                <w:sz w:val="24"/>
                <w:szCs w:val="24"/>
              </w:rPr>
              <w:t xml:space="preserve"> </w:t>
            </w:r>
            <w:r w:rsidRPr="00BA1750">
              <w:rPr>
                <w:rFonts w:ascii="Cambria" w:hAnsi="Cambria"/>
                <w:w w:val="105"/>
                <w:sz w:val="24"/>
                <w:szCs w:val="24"/>
              </w:rPr>
              <w:t>de</w:t>
            </w:r>
            <w:r w:rsidRPr="00BA1750">
              <w:rPr>
                <w:rFonts w:ascii="Cambria" w:hAnsi="Cambria"/>
                <w:spacing w:val="40"/>
                <w:w w:val="105"/>
                <w:sz w:val="24"/>
                <w:szCs w:val="24"/>
              </w:rPr>
              <w:t xml:space="preserve"> </w:t>
            </w:r>
            <w:r w:rsidRPr="00BA1750">
              <w:rPr>
                <w:rFonts w:ascii="Cambria" w:hAnsi="Cambria"/>
                <w:spacing w:val="-2"/>
                <w:w w:val="105"/>
                <w:sz w:val="24"/>
                <w:szCs w:val="24"/>
              </w:rPr>
              <w:t>Responsabilidade</w:t>
            </w:r>
          </w:p>
        </w:tc>
        <w:tc>
          <w:tcPr>
            <w:tcW w:w="728" w:type="dxa"/>
          </w:tcPr>
          <w:p w14:paraId="128710F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2A2A3F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4799C4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86CAC8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C22958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5CE11A9"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lastRenderedPageBreak/>
              <w:t>1</w:t>
            </w:r>
          </w:p>
        </w:tc>
        <w:tc>
          <w:tcPr>
            <w:tcW w:w="589" w:type="dxa"/>
          </w:tcPr>
          <w:p w14:paraId="7D88692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53687E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807C20B"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CABEAD9"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A5D724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DF5F9EB"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lastRenderedPageBreak/>
              <w:t>3</w:t>
            </w:r>
          </w:p>
        </w:tc>
        <w:tc>
          <w:tcPr>
            <w:tcW w:w="506" w:type="dxa"/>
          </w:tcPr>
          <w:p w14:paraId="308163F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EE4F26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033C33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CD5DDF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3B2232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3FB6CC2"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lastRenderedPageBreak/>
              <w:t>3</w:t>
            </w:r>
          </w:p>
        </w:tc>
        <w:tc>
          <w:tcPr>
            <w:tcW w:w="1060" w:type="dxa"/>
          </w:tcPr>
          <w:p w14:paraId="2F87FD0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F0207D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BF3ECAB"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7CB37F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A2F8C8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D2FB412"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z w:val="24"/>
                <w:szCs w:val="24"/>
              </w:rPr>
              <w:lastRenderedPageBreak/>
              <w:t>Revisão</w:t>
            </w:r>
            <w:r w:rsidRPr="00BA1750">
              <w:rPr>
                <w:rFonts w:ascii="Cambria" w:hAnsi="Cambria"/>
                <w:b/>
                <w:spacing w:val="7"/>
                <w:sz w:val="24"/>
                <w:szCs w:val="24"/>
              </w:rPr>
              <w:t xml:space="preserve"> </w:t>
            </w:r>
            <w:r w:rsidRPr="00BA1750">
              <w:rPr>
                <w:rFonts w:ascii="Cambria" w:hAnsi="Cambria"/>
                <w:b/>
                <w:sz w:val="24"/>
                <w:szCs w:val="24"/>
              </w:rPr>
              <w:t>minuciosa</w:t>
            </w:r>
            <w:r w:rsidRPr="00BA1750">
              <w:rPr>
                <w:rFonts w:ascii="Cambria" w:hAnsi="Cambria"/>
                <w:b/>
                <w:spacing w:val="7"/>
                <w:sz w:val="24"/>
                <w:szCs w:val="24"/>
              </w:rPr>
              <w:t xml:space="preserve"> </w:t>
            </w:r>
            <w:r w:rsidRPr="00BA1750">
              <w:rPr>
                <w:rFonts w:ascii="Cambria" w:hAnsi="Cambria"/>
                <w:b/>
                <w:sz w:val="24"/>
                <w:szCs w:val="24"/>
              </w:rPr>
              <w:t>do</w:t>
            </w:r>
            <w:r w:rsidRPr="00BA1750">
              <w:rPr>
                <w:rFonts w:ascii="Cambria" w:hAnsi="Cambria"/>
                <w:b/>
                <w:spacing w:val="8"/>
                <w:sz w:val="24"/>
                <w:szCs w:val="24"/>
              </w:rPr>
              <w:t xml:space="preserve"> </w:t>
            </w:r>
            <w:r w:rsidRPr="00BA1750">
              <w:rPr>
                <w:rFonts w:ascii="Cambria" w:hAnsi="Cambria"/>
                <w:b/>
                <w:sz w:val="24"/>
                <w:szCs w:val="24"/>
              </w:rPr>
              <w:t>Termo</w:t>
            </w:r>
            <w:r w:rsidRPr="00BA1750">
              <w:rPr>
                <w:rFonts w:ascii="Cambria" w:hAnsi="Cambria"/>
                <w:b/>
                <w:spacing w:val="10"/>
                <w:sz w:val="24"/>
                <w:szCs w:val="24"/>
              </w:rPr>
              <w:t xml:space="preserve"> </w:t>
            </w:r>
            <w:r w:rsidRPr="00BA1750">
              <w:rPr>
                <w:rFonts w:ascii="Cambria" w:hAnsi="Cambria"/>
                <w:b/>
                <w:sz w:val="24"/>
                <w:szCs w:val="24"/>
              </w:rPr>
              <w:t>de</w:t>
            </w:r>
            <w:r w:rsidRPr="00BA1750">
              <w:rPr>
                <w:rFonts w:ascii="Cambria" w:hAnsi="Cambria"/>
                <w:b/>
                <w:spacing w:val="9"/>
                <w:sz w:val="24"/>
                <w:szCs w:val="24"/>
              </w:rPr>
              <w:t xml:space="preserve"> </w:t>
            </w:r>
            <w:r w:rsidRPr="00BA1750">
              <w:rPr>
                <w:rFonts w:ascii="Cambria" w:hAnsi="Cambria"/>
                <w:b/>
                <w:spacing w:val="-2"/>
                <w:sz w:val="24"/>
                <w:szCs w:val="24"/>
              </w:rPr>
              <w:t>Referência</w:t>
            </w:r>
          </w:p>
        </w:tc>
        <w:tc>
          <w:tcPr>
            <w:tcW w:w="1112" w:type="dxa"/>
          </w:tcPr>
          <w:p w14:paraId="0A1BEEE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CA80D7F"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61AA039"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681718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EECA16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6F7EA92"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pacing w:val="-2"/>
                <w:w w:val="105"/>
                <w:sz w:val="24"/>
                <w:szCs w:val="24"/>
              </w:rPr>
              <w:lastRenderedPageBreak/>
              <w:t>CONTRATANTE</w:t>
            </w:r>
          </w:p>
        </w:tc>
      </w:tr>
      <w:tr w:rsidR="00D415F9" w:rsidRPr="00BA1750" w14:paraId="48A34DB9" w14:textId="77777777" w:rsidTr="00F01663">
        <w:trPr>
          <w:trHeight w:val="1360"/>
        </w:trPr>
        <w:tc>
          <w:tcPr>
            <w:tcW w:w="272" w:type="dxa"/>
          </w:tcPr>
          <w:p w14:paraId="3053092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C92826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BA222A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61759B9" w14:textId="77777777" w:rsidR="00D415F9" w:rsidRPr="00BA1750" w:rsidRDefault="00D415F9" w:rsidP="00BA1750">
            <w:pPr>
              <w:pStyle w:val="TableParagraph"/>
              <w:spacing w:before="120" w:after="120" w:line="360" w:lineRule="auto"/>
              <w:ind w:left="195" w:right="114"/>
              <w:rPr>
                <w:rFonts w:ascii="Cambria" w:hAnsi="Cambria"/>
                <w:sz w:val="24"/>
                <w:szCs w:val="24"/>
              </w:rPr>
            </w:pPr>
            <w:r w:rsidRPr="00BA1750">
              <w:rPr>
                <w:rFonts w:ascii="Cambria" w:hAnsi="Cambria"/>
                <w:spacing w:val="-10"/>
                <w:sz w:val="24"/>
                <w:szCs w:val="24"/>
              </w:rPr>
              <w:t>2</w:t>
            </w:r>
          </w:p>
        </w:tc>
        <w:tc>
          <w:tcPr>
            <w:tcW w:w="961" w:type="dxa"/>
          </w:tcPr>
          <w:p w14:paraId="38D9E2E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9E18EF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D360FD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E0A85D9"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w w:val="105"/>
                <w:sz w:val="24"/>
                <w:szCs w:val="24"/>
              </w:rPr>
              <w:t>Gestão</w:t>
            </w:r>
            <w:r w:rsidRPr="00BA1750">
              <w:rPr>
                <w:rFonts w:ascii="Cambria" w:hAnsi="Cambria"/>
                <w:spacing w:val="-10"/>
                <w:w w:val="105"/>
                <w:sz w:val="24"/>
                <w:szCs w:val="24"/>
              </w:rPr>
              <w:t xml:space="preserve"> </w:t>
            </w:r>
            <w:r w:rsidRPr="00BA1750">
              <w:rPr>
                <w:rFonts w:ascii="Cambria" w:hAnsi="Cambria"/>
                <w:w w:val="105"/>
                <w:sz w:val="24"/>
                <w:szCs w:val="24"/>
              </w:rPr>
              <w:t>do</w:t>
            </w:r>
            <w:r w:rsidRPr="00BA1750">
              <w:rPr>
                <w:rFonts w:ascii="Cambria" w:hAnsi="Cambria"/>
                <w:spacing w:val="-9"/>
                <w:w w:val="105"/>
                <w:sz w:val="24"/>
                <w:szCs w:val="24"/>
              </w:rPr>
              <w:t xml:space="preserve"> </w:t>
            </w:r>
            <w:r w:rsidRPr="00BA1750">
              <w:rPr>
                <w:rFonts w:ascii="Cambria" w:hAnsi="Cambria"/>
                <w:spacing w:val="-2"/>
                <w:w w:val="105"/>
                <w:sz w:val="24"/>
                <w:szCs w:val="24"/>
              </w:rPr>
              <w:t>Contrato</w:t>
            </w:r>
          </w:p>
        </w:tc>
        <w:tc>
          <w:tcPr>
            <w:tcW w:w="1597" w:type="dxa"/>
          </w:tcPr>
          <w:p w14:paraId="14BD881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61B6F7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58F10A7" w14:textId="77777777" w:rsidR="00D415F9" w:rsidRPr="00BA1750" w:rsidRDefault="00D415F9" w:rsidP="00BA1750">
            <w:pPr>
              <w:pStyle w:val="TableParagraph"/>
              <w:spacing w:before="120" w:after="120" w:line="360" w:lineRule="auto"/>
              <w:ind w:left="1051" w:right="114" w:hanging="1004"/>
              <w:rPr>
                <w:rFonts w:ascii="Cambria" w:hAnsi="Cambria"/>
                <w:sz w:val="24"/>
                <w:szCs w:val="24"/>
              </w:rPr>
            </w:pPr>
            <w:r w:rsidRPr="00BA1750">
              <w:rPr>
                <w:rFonts w:ascii="Cambria" w:hAnsi="Cambria"/>
                <w:sz w:val="24"/>
                <w:szCs w:val="24"/>
              </w:rPr>
              <w:t>Apresentação de documentação</w:t>
            </w:r>
            <w:r w:rsidRPr="00BA1750">
              <w:rPr>
                <w:rFonts w:ascii="Cambria" w:hAnsi="Cambria"/>
                <w:spacing w:val="29"/>
                <w:sz w:val="24"/>
                <w:szCs w:val="24"/>
              </w:rPr>
              <w:t xml:space="preserve"> </w:t>
            </w:r>
            <w:r w:rsidRPr="00BA1750">
              <w:rPr>
                <w:rFonts w:ascii="Cambria" w:hAnsi="Cambria"/>
                <w:sz w:val="24"/>
                <w:szCs w:val="24"/>
              </w:rPr>
              <w:t>fa</w:t>
            </w:r>
            <w:r w:rsidRPr="00BA1750">
              <w:rPr>
                <w:rFonts w:ascii="Cambria" w:hAnsi="Cambria"/>
                <w:sz w:val="24"/>
                <w:szCs w:val="24"/>
              </w:rPr>
              <w:lastRenderedPageBreak/>
              <w:t>lsa</w:t>
            </w:r>
            <w:r w:rsidRPr="00BA1750">
              <w:rPr>
                <w:rFonts w:ascii="Cambria" w:hAnsi="Cambria"/>
                <w:spacing w:val="-2"/>
                <w:sz w:val="24"/>
                <w:szCs w:val="24"/>
              </w:rPr>
              <w:t xml:space="preserve"> </w:t>
            </w:r>
            <w:r w:rsidRPr="00BA1750">
              <w:rPr>
                <w:rFonts w:ascii="Cambria" w:hAnsi="Cambria"/>
                <w:sz w:val="24"/>
                <w:szCs w:val="24"/>
              </w:rPr>
              <w:t>ou</w:t>
            </w:r>
            <w:r w:rsidRPr="00BA1750">
              <w:rPr>
                <w:rFonts w:ascii="Cambria" w:hAnsi="Cambria"/>
                <w:spacing w:val="40"/>
                <w:sz w:val="24"/>
                <w:szCs w:val="24"/>
              </w:rPr>
              <w:t xml:space="preserve"> </w:t>
            </w:r>
            <w:r w:rsidRPr="00BA1750">
              <w:rPr>
                <w:rFonts w:ascii="Cambria" w:hAnsi="Cambria"/>
                <w:spacing w:val="-2"/>
                <w:sz w:val="24"/>
                <w:szCs w:val="24"/>
              </w:rPr>
              <w:t>vencida</w:t>
            </w:r>
          </w:p>
        </w:tc>
        <w:tc>
          <w:tcPr>
            <w:tcW w:w="1120" w:type="dxa"/>
          </w:tcPr>
          <w:p w14:paraId="7C7E9EE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0A2BB4B" w14:textId="77777777" w:rsidR="00D415F9" w:rsidRPr="00BA1750" w:rsidRDefault="00D415F9" w:rsidP="00BA1750">
            <w:pPr>
              <w:pStyle w:val="TableParagraph"/>
              <w:spacing w:before="120" w:after="120" w:line="360" w:lineRule="auto"/>
              <w:ind w:left="222" w:right="114" w:hanging="1"/>
              <w:rPr>
                <w:rFonts w:ascii="Cambria" w:hAnsi="Cambria"/>
                <w:sz w:val="24"/>
                <w:szCs w:val="24"/>
              </w:rPr>
            </w:pPr>
            <w:r w:rsidRPr="00BA1750">
              <w:rPr>
                <w:rFonts w:ascii="Cambria" w:hAnsi="Cambria"/>
                <w:w w:val="105"/>
                <w:sz w:val="24"/>
                <w:szCs w:val="24"/>
              </w:rPr>
              <w:t>Má fé ou</w:t>
            </w:r>
            <w:r w:rsidRPr="00BA1750">
              <w:rPr>
                <w:rFonts w:ascii="Cambria" w:hAnsi="Cambria"/>
                <w:spacing w:val="40"/>
                <w:w w:val="105"/>
                <w:sz w:val="24"/>
                <w:szCs w:val="24"/>
              </w:rPr>
              <w:t xml:space="preserve"> </w:t>
            </w:r>
            <w:r w:rsidRPr="00BA1750">
              <w:rPr>
                <w:rFonts w:ascii="Cambria" w:hAnsi="Cambria"/>
                <w:sz w:val="24"/>
                <w:szCs w:val="24"/>
              </w:rPr>
              <w:t>inobservância</w:t>
            </w:r>
            <w:r w:rsidRPr="00BA1750">
              <w:rPr>
                <w:rFonts w:ascii="Cambria" w:hAnsi="Cambria"/>
                <w:spacing w:val="-10"/>
                <w:sz w:val="24"/>
                <w:szCs w:val="24"/>
              </w:rPr>
              <w:t xml:space="preserve"> </w:t>
            </w:r>
            <w:r w:rsidRPr="00BA1750">
              <w:rPr>
                <w:rFonts w:ascii="Cambria" w:hAnsi="Cambria"/>
                <w:sz w:val="24"/>
                <w:szCs w:val="24"/>
              </w:rPr>
              <w:t>do</w:t>
            </w:r>
            <w:r w:rsidRPr="00BA1750">
              <w:rPr>
                <w:rFonts w:ascii="Cambria" w:hAnsi="Cambria"/>
                <w:spacing w:val="40"/>
                <w:w w:val="105"/>
                <w:sz w:val="24"/>
                <w:szCs w:val="24"/>
              </w:rPr>
              <w:t xml:space="preserve"> </w:t>
            </w:r>
            <w:r w:rsidRPr="00BA1750">
              <w:rPr>
                <w:rFonts w:ascii="Cambria" w:hAnsi="Cambria"/>
                <w:spacing w:val="-2"/>
                <w:w w:val="105"/>
                <w:sz w:val="24"/>
                <w:szCs w:val="24"/>
              </w:rPr>
              <w:t>Proponente</w:t>
            </w:r>
          </w:p>
        </w:tc>
        <w:tc>
          <w:tcPr>
            <w:tcW w:w="1251" w:type="dxa"/>
          </w:tcPr>
          <w:p w14:paraId="1DF7E8B7"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w w:val="105"/>
                <w:sz w:val="24"/>
                <w:szCs w:val="24"/>
              </w:rPr>
              <w:t>Contratação</w:t>
            </w:r>
            <w:r w:rsidRPr="00BA1750">
              <w:rPr>
                <w:rFonts w:ascii="Cambria" w:hAnsi="Cambria"/>
                <w:spacing w:val="-8"/>
                <w:w w:val="105"/>
                <w:sz w:val="24"/>
                <w:szCs w:val="24"/>
              </w:rPr>
              <w:t xml:space="preserve"> </w:t>
            </w:r>
            <w:r w:rsidRPr="00BA1750">
              <w:rPr>
                <w:rFonts w:ascii="Cambria" w:hAnsi="Cambria"/>
                <w:spacing w:val="-2"/>
                <w:w w:val="105"/>
                <w:sz w:val="24"/>
                <w:szCs w:val="24"/>
              </w:rPr>
              <w:t>de</w:t>
            </w:r>
            <w:r w:rsidRPr="00BA1750">
              <w:rPr>
                <w:rFonts w:ascii="Cambria" w:hAnsi="Cambria"/>
                <w:spacing w:val="40"/>
                <w:w w:val="105"/>
                <w:sz w:val="24"/>
                <w:szCs w:val="24"/>
              </w:rPr>
              <w:t xml:space="preserve"> </w:t>
            </w:r>
            <w:r w:rsidRPr="00BA1750">
              <w:rPr>
                <w:rFonts w:ascii="Cambria" w:hAnsi="Cambria"/>
                <w:w w:val="105"/>
                <w:sz w:val="24"/>
                <w:szCs w:val="24"/>
              </w:rPr>
              <w:t>empresa</w:t>
            </w:r>
            <w:r w:rsidRPr="00BA1750">
              <w:rPr>
                <w:rFonts w:ascii="Cambria" w:hAnsi="Cambria"/>
                <w:spacing w:val="-3"/>
                <w:w w:val="105"/>
                <w:sz w:val="24"/>
                <w:szCs w:val="24"/>
              </w:rPr>
              <w:t xml:space="preserve"> </w:t>
            </w:r>
            <w:r w:rsidRPr="00BA1750">
              <w:rPr>
                <w:rFonts w:ascii="Cambria" w:hAnsi="Cambria"/>
                <w:w w:val="105"/>
                <w:sz w:val="24"/>
                <w:szCs w:val="24"/>
              </w:rPr>
              <w:t>e/ou</w:t>
            </w:r>
            <w:r w:rsidRPr="00BA1750">
              <w:rPr>
                <w:rFonts w:ascii="Cambria" w:hAnsi="Cambria"/>
                <w:spacing w:val="40"/>
                <w:w w:val="105"/>
                <w:sz w:val="24"/>
                <w:szCs w:val="24"/>
              </w:rPr>
              <w:t xml:space="preserve"> </w:t>
            </w:r>
            <w:r w:rsidRPr="00BA1750">
              <w:rPr>
                <w:rFonts w:ascii="Cambria" w:hAnsi="Cambria"/>
                <w:spacing w:val="-2"/>
                <w:w w:val="105"/>
                <w:sz w:val="24"/>
                <w:szCs w:val="24"/>
              </w:rPr>
              <w:t>profissional</w:t>
            </w:r>
            <w:r w:rsidRPr="00BA1750">
              <w:rPr>
                <w:rFonts w:ascii="Cambria" w:hAnsi="Cambria"/>
                <w:spacing w:val="40"/>
                <w:w w:val="105"/>
                <w:sz w:val="24"/>
                <w:szCs w:val="24"/>
              </w:rPr>
              <w:t xml:space="preserve"> </w:t>
            </w:r>
            <w:r w:rsidRPr="00BA1750">
              <w:rPr>
                <w:rFonts w:ascii="Cambria" w:hAnsi="Cambria"/>
                <w:spacing w:val="-2"/>
                <w:w w:val="105"/>
                <w:sz w:val="24"/>
                <w:szCs w:val="24"/>
              </w:rPr>
              <w:t>indevidos</w:t>
            </w:r>
          </w:p>
        </w:tc>
        <w:tc>
          <w:tcPr>
            <w:tcW w:w="728" w:type="dxa"/>
          </w:tcPr>
          <w:p w14:paraId="4AA77E5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6A76D0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00DBA8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9BA5804"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t>1</w:t>
            </w:r>
          </w:p>
        </w:tc>
        <w:tc>
          <w:tcPr>
            <w:tcW w:w="589" w:type="dxa"/>
          </w:tcPr>
          <w:p w14:paraId="1CCF4C0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7A543D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A28AD5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58F4784"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t>1</w:t>
            </w:r>
          </w:p>
        </w:tc>
        <w:tc>
          <w:tcPr>
            <w:tcW w:w="506" w:type="dxa"/>
          </w:tcPr>
          <w:p w14:paraId="64B7432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597415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6B1DC0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053C2D4"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t>1</w:t>
            </w:r>
          </w:p>
        </w:tc>
        <w:tc>
          <w:tcPr>
            <w:tcW w:w="1060" w:type="dxa"/>
          </w:tcPr>
          <w:p w14:paraId="48660C4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DF170F6"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pacing w:val="-2"/>
                <w:w w:val="105"/>
                <w:sz w:val="24"/>
                <w:szCs w:val="24"/>
              </w:rPr>
              <w:t>Apresentação</w:t>
            </w:r>
            <w:r w:rsidRPr="00BA1750">
              <w:rPr>
                <w:rFonts w:ascii="Cambria" w:hAnsi="Cambria"/>
                <w:b/>
                <w:spacing w:val="-7"/>
                <w:w w:val="105"/>
                <w:sz w:val="24"/>
                <w:szCs w:val="24"/>
              </w:rPr>
              <w:t xml:space="preserve"> </w:t>
            </w:r>
            <w:r w:rsidRPr="00BA1750">
              <w:rPr>
                <w:rFonts w:ascii="Cambria" w:hAnsi="Cambria"/>
                <w:b/>
                <w:spacing w:val="-2"/>
                <w:w w:val="105"/>
                <w:sz w:val="24"/>
                <w:szCs w:val="24"/>
              </w:rPr>
              <w:t>de</w:t>
            </w:r>
            <w:r w:rsidRPr="00BA1750">
              <w:rPr>
                <w:rFonts w:ascii="Cambria" w:hAnsi="Cambria"/>
                <w:b/>
                <w:spacing w:val="-4"/>
                <w:w w:val="105"/>
                <w:sz w:val="24"/>
                <w:szCs w:val="24"/>
              </w:rPr>
              <w:t xml:space="preserve"> </w:t>
            </w:r>
            <w:r w:rsidRPr="00BA1750">
              <w:rPr>
                <w:rFonts w:ascii="Cambria" w:hAnsi="Cambria"/>
                <w:b/>
                <w:spacing w:val="-2"/>
                <w:w w:val="105"/>
                <w:sz w:val="24"/>
                <w:szCs w:val="24"/>
              </w:rPr>
              <w:t>Documentos</w:t>
            </w:r>
            <w:r w:rsidRPr="00BA1750">
              <w:rPr>
                <w:rFonts w:ascii="Cambria" w:hAnsi="Cambria"/>
                <w:b/>
                <w:spacing w:val="-3"/>
                <w:w w:val="105"/>
                <w:sz w:val="24"/>
                <w:szCs w:val="24"/>
              </w:rPr>
              <w:t xml:space="preserve"> </w:t>
            </w:r>
            <w:r w:rsidRPr="00BA1750">
              <w:rPr>
                <w:rFonts w:ascii="Cambria" w:hAnsi="Cambria"/>
                <w:b/>
                <w:spacing w:val="-2"/>
                <w:w w:val="105"/>
                <w:sz w:val="24"/>
                <w:szCs w:val="24"/>
              </w:rPr>
              <w:t>originais</w:t>
            </w:r>
            <w:r w:rsidRPr="00BA1750">
              <w:rPr>
                <w:rFonts w:ascii="Cambria" w:hAnsi="Cambria"/>
                <w:b/>
                <w:spacing w:val="-4"/>
                <w:w w:val="105"/>
                <w:sz w:val="24"/>
                <w:szCs w:val="24"/>
              </w:rPr>
              <w:t xml:space="preserve"> </w:t>
            </w:r>
            <w:r w:rsidRPr="00BA1750">
              <w:rPr>
                <w:rFonts w:ascii="Cambria" w:hAnsi="Cambria"/>
                <w:b/>
                <w:spacing w:val="-2"/>
                <w:w w:val="105"/>
                <w:sz w:val="24"/>
                <w:szCs w:val="24"/>
              </w:rPr>
              <w:t>com</w:t>
            </w:r>
            <w:r w:rsidRPr="00BA1750">
              <w:rPr>
                <w:rFonts w:ascii="Cambria" w:hAnsi="Cambria"/>
                <w:b/>
                <w:spacing w:val="40"/>
                <w:w w:val="105"/>
                <w:sz w:val="24"/>
                <w:szCs w:val="24"/>
              </w:rPr>
              <w:t xml:space="preserve"> </w:t>
            </w:r>
            <w:r w:rsidRPr="00BA1750">
              <w:rPr>
                <w:rFonts w:ascii="Cambria" w:hAnsi="Cambria"/>
                <w:b/>
                <w:w w:val="105"/>
                <w:sz w:val="24"/>
                <w:szCs w:val="24"/>
              </w:rPr>
              <w:t>cópias autenticadas em cartório</w:t>
            </w:r>
          </w:p>
          <w:p w14:paraId="02874232"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z w:val="24"/>
                <w:szCs w:val="24"/>
              </w:rPr>
              <w:t>Consulta</w:t>
            </w:r>
            <w:r w:rsidRPr="00BA1750">
              <w:rPr>
                <w:rFonts w:ascii="Cambria" w:hAnsi="Cambria"/>
                <w:b/>
                <w:spacing w:val="8"/>
                <w:sz w:val="24"/>
                <w:szCs w:val="24"/>
              </w:rPr>
              <w:t xml:space="preserve"> </w:t>
            </w:r>
            <w:r w:rsidRPr="00BA1750">
              <w:rPr>
                <w:rFonts w:ascii="Cambria" w:hAnsi="Cambria"/>
                <w:b/>
                <w:sz w:val="24"/>
                <w:szCs w:val="24"/>
              </w:rPr>
              <w:t>em</w:t>
            </w:r>
            <w:r w:rsidRPr="00BA1750">
              <w:rPr>
                <w:rFonts w:ascii="Cambria" w:hAnsi="Cambria"/>
                <w:b/>
                <w:spacing w:val="6"/>
                <w:sz w:val="24"/>
                <w:szCs w:val="24"/>
              </w:rPr>
              <w:t xml:space="preserve"> </w:t>
            </w:r>
            <w:r w:rsidRPr="00BA1750">
              <w:rPr>
                <w:rFonts w:ascii="Cambria" w:hAnsi="Cambria"/>
                <w:b/>
                <w:sz w:val="24"/>
                <w:szCs w:val="24"/>
              </w:rPr>
              <w:t>sites</w:t>
            </w:r>
            <w:r w:rsidRPr="00BA1750">
              <w:rPr>
                <w:rFonts w:ascii="Cambria" w:hAnsi="Cambria"/>
                <w:b/>
                <w:spacing w:val="7"/>
                <w:sz w:val="24"/>
                <w:szCs w:val="24"/>
              </w:rPr>
              <w:t xml:space="preserve"> </w:t>
            </w:r>
            <w:r w:rsidRPr="00BA1750">
              <w:rPr>
                <w:rFonts w:ascii="Cambria" w:hAnsi="Cambria"/>
                <w:b/>
                <w:spacing w:val="-2"/>
                <w:sz w:val="24"/>
                <w:szCs w:val="24"/>
              </w:rPr>
              <w:t>oficiais</w:t>
            </w:r>
          </w:p>
        </w:tc>
        <w:tc>
          <w:tcPr>
            <w:tcW w:w="1112" w:type="dxa"/>
          </w:tcPr>
          <w:p w14:paraId="1A032DD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701608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ADFFA7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D98C3FB"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pacing w:val="-2"/>
                <w:sz w:val="24"/>
                <w:szCs w:val="24"/>
              </w:rPr>
              <w:t>CONTRATADA</w:t>
            </w:r>
          </w:p>
        </w:tc>
      </w:tr>
      <w:tr w:rsidR="00D415F9" w:rsidRPr="00BA1750" w14:paraId="7C885A18" w14:textId="77777777" w:rsidTr="00F01663">
        <w:trPr>
          <w:trHeight w:val="1770"/>
        </w:trPr>
        <w:tc>
          <w:tcPr>
            <w:tcW w:w="272" w:type="dxa"/>
          </w:tcPr>
          <w:p w14:paraId="3BE98E5F" w14:textId="77777777" w:rsidR="00D415F9" w:rsidRPr="00BA1750" w:rsidRDefault="00D415F9" w:rsidP="00BA1750">
            <w:pPr>
              <w:pStyle w:val="TableParagraph"/>
              <w:spacing w:before="120" w:after="120" w:line="360" w:lineRule="auto"/>
              <w:ind w:left="195" w:right="114"/>
              <w:rPr>
                <w:rFonts w:ascii="Cambria" w:hAnsi="Cambria"/>
                <w:sz w:val="24"/>
                <w:szCs w:val="24"/>
              </w:rPr>
            </w:pPr>
            <w:r w:rsidRPr="00BA1750">
              <w:rPr>
                <w:rFonts w:ascii="Cambria" w:hAnsi="Cambria"/>
                <w:spacing w:val="-10"/>
                <w:sz w:val="24"/>
                <w:szCs w:val="24"/>
              </w:rPr>
              <w:t>3</w:t>
            </w:r>
          </w:p>
        </w:tc>
        <w:tc>
          <w:tcPr>
            <w:tcW w:w="961" w:type="dxa"/>
          </w:tcPr>
          <w:p w14:paraId="0A079607"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w w:val="105"/>
                <w:sz w:val="24"/>
                <w:szCs w:val="24"/>
              </w:rPr>
              <w:t>Gestão</w:t>
            </w:r>
            <w:r w:rsidRPr="00BA1750">
              <w:rPr>
                <w:rFonts w:ascii="Cambria" w:hAnsi="Cambria"/>
                <w:spacing w:val="-10"/>
                <w:w w:val="105"/>
                <w:sz w:val="24"/>
                <w:szCs w:val="24"/>
              </w:rPr>
              <w:t xml:space="preserve"> </w:t>
            </w:r>
            <w:r w:rsidRPr="00BA1750">
              <w:rPr>
                <w:rFonts w:ascii="Cambria" w:hAnsi="Cambria"/>
                <w:w w:val="105"/>
                <w:sz w:val="24"/>
                <w:szCs w:val="24"/>
              </w:rPr>
              <w:t>do</w:t>
            </w:r>
            <w:r w:rsidRPr="00BA1750">
              <w:rPr>
                <w:rFonts w:ascii="Cambria" w:hAnsi="Cambria"/>
                <w:spacing w:val="-9"/>
                <w:w w:val="105"/>
                <w:sz w:val="24"/>
                <w:szCs w:val="24"/>
              </w:rPr>
              <w:t xml:space="preserve"> </w:t>
            </w:r>
            <w:r w:rsidRPr="00BA1750">
              <w:rPr>
                <w:rFonts w:ascii="Cambria" w:hAnsi="Cambria"/>
                <w:spacing w:val="-2"/>
                <w:w w:val="105"/>
                <w:sz w:val="24"/>
                <w:szCs w:val="24"/>
              </w:rPr>
              <w:t>Contrato</w:t>
            </w:r>
          </w:p>
        </w:tc>
        <w:tc>
          <w:tcPr>
            <w:tcW w:w="1597" w:type="dxa"/>
          </w:tcPr>
          <w:p w14:paraId="601330E8" w14:textId="77777777" w:rsidR="00D415F9" w:rsidRPr="00BA1750" w:rsidRDefault="00D415F9" w:rsidP="00BA1750">
            <w:pPr>
              <w:pStyle w:val="TableParagraph"/>
              <w:spacing w:before="120" w:after="120" w:line="360" w:lineRule="auto"/>
              <w:ind w:left="939" w:right="114" w:hanging="844"/>
              <w:rPr>
                <w:rFonts w:ascii="Cambria" w:hAnsi="Cambria"/>
                <w:sz w:val="24"/>
                <w:szCs w:val="24"/>
              </w:rPr>
            </w:pPr>
            <w:r w:rsidRPr="00BA1750">
              <w:rPr>
                <w:rFonts w:ascii="Cambria" w:hAnsi="Cambria"/>
                <w:spacing w:val="-2"/>
                <w:w w:val="105"/>
                <w:sz w:val="24"/>
                <w:szCs w:val="24"/>
              </w:rPr>
              <w:t>Falha</w:t>
            </w:r>
            <w:r w:rsidRPr="00BA1750">
              <w:rPr>
                <w:rFonts w:ascii="Cambria" w:hAnsi="Cambria"/>
                <w:spacing w:val="-7"/>
                <w:w w:val="105"/>
                <w:sz w:val="24"/>
                <w:szCs w:val="24"/>
              </w:rPr>
              <w:t xml:space="preserve"> </w:t>
            </w:r>
            <w:r w:rsidRPr="00BA1750">
              <w:rPr>
                <w:rFonts w:ascii="Cambria" w:hAnsi="Cambria"/>
                <w:spacing w:val="-2"/>
                <w:w w:val="105"/>
                <w:sz w:val="24"/>
                <w:szCs w:val="24"/>
              </w:rPr>
              <w:t>na</w:t>
            </w:r>
            <w:r w:rsidRPr="00BA1750">
              <w:rPr>
                <w:rFonts w:ascii="Cambria" w:hAnsi="Cambria"/>
                <w:spacing w:val="-7"/>
                <w:w w:val="105"/>
                <w:sz w:val="24"/>
                <w:szCs w:val="24"/>
              </w:rPr>
              <w:t xml:space="preserve"> </w:t>
            </w:r>
            <w:r w:rsidRPr="00BA1750">
              <w:rPr>
                <w:rFonts w:ascii="Cambria" w:hAnsi="Cambria"/>
                <w:spacing w:val="-2"/>
                <w:w w:val="105"/>
                <w:sz w:val="24"/>
                <w:szCs w:val="24"/>
              </w:rPr>
              <w:t>conferência</w:t>
            </w:r>
            <w:r w:rsidRPr="00BA1750">
              <w:rPr>
                <w:rFonts w:ascii="Cambria" w:hAnsi="Cambria"/>
                <w:spacing w:val="-7"/>
                <w:w w:val="105"/>
                <w:sz w:val="24"/>
                <w:szCs w:val="24"/>
              </w:rPr>
              <w:t xml:space="preserve"> </w:t>
            </w:r>
            <w:r w:rsidRPr="00BA1750">
              <w:rPr>
                <w:rFonts w:ascii="Cambria" w:hAnsi="Cambria"/>
                <w:spacing w:val="-2"/>
                <w:w w:val="105"/>
                <w:sz w:val="24"/>
                <w:szCs w:val="24"/>
              </w:rPr>
              <w:t>da</w:t>
            </w:r>
            <w:r w:rsidRPr="00BA1750">
              <w:rPr>
                <w:rFonts w:ascii="Cambria" w:hAnsi="Cambria"/>
                <w:spacing w:val="-5"/>
                <w:w w:val="105"/>
                <w:sz w:val="24"/>
                <w:szCs w:val="24"/>
              </w:rPr>
              <w:t xml:space="preserve"> </w:t>
            </w:r>
            <w:r w:rsidRPr="00BA1750">
              <w:rPr>
                <w:rFonts w:ascii="Cambria" w:hAnsi="Cambria"/>
                <w:spacing w:val="-2"/>
                <w:w w:val="105"/>
                <w:sz w:val="24"/>
                <w:szCs w:val="24"/>
              </w:rPr>
              <w:t>d</w:t>
            </w:r>
            <w:r w:rsidRPr="00BA1750">
              <w:rPr>
                <w:rFonts w:ascii="Cambria" w:hAnsi="Cambria"/>
                <w:spacing w:val="-2"/>
                <w:w w:val="105"/>
                <w:sz w:val="24"/>
                <w:szCs w:val="24"/>
              </w:rPr>
              <w:lastRenderedPageBreak/>
              <w:t>ocumentação</w:t>
            </w:r>
            <w:r w:rsidRPr="00BA1750">
              <w:rPr>
                <w:rFonts w:ascii="Cambria" w:hAnsi="Cambria"/>
                <w:spacing w:val="40"/>
                <w:w w:val="105"/>
                <w:sz w:val="24"/>
                <w:szCs w:val="24"/>
              </w:rPr>
              <w:t xml:space="preserve"> </w:t>
            </w:r>
            <w:r w:rsidRPr="00BA1750">
              <w:rPr>
                <w:rFonts w:ascii="Cambria" w:hAnsi="Cambria"/>
                <w:spacing w:val="-2"/>
                <w:w w:val="105"/>
                <w:sz w:val="24"/>
                <w:szCs w:val="24"/>
              </w:rPr>
              <w:t>apresentada</w:t>
            </w:r>
          </w:p>
        </w:tc>
        <w:tc>
          <w:tcPr>
            <w:tcW w:w="1120" w:type="dxa"/>
          </w:tcPr>
          <w:p w14:paraId="5B480E1E" w14:textId="77777777" w:rsidR="00D415F9" w:rsidRPr="00BA1750" w:rsidRDefault="00D415F9" w:rsidP="00BA1750">
            <w:pPr>
              <w:pStyle w:val="TableParagraph"/>
              <w:spacing w:before="120" w:after="120" w:line="360" w:lineRule="auto"/>
              <w:ind w:left="199" w:right="114"/>
              <w:rPr>
                <w:rFonts w:ascii="Cambria" w:hAnsi="Cambria"/>
                <w:sz w:val="24"/>
                <w:szCs w:val="24"/>
              </w:rPr>
            </w:pPr>
            <w:r w:rsidRPr="00BA1750">
              <w:rPr>
                <w:rFonts w:ascii="Cambria" w:hAnsi="Cambria"/>
                <w:sz w:val="24"/>
                <w:szCs w:val="24"/>
              </w:rPr>
              <w:lastRenderedPageBreak/>
              <w:t>Falta</w:t>
            </w:r>
            <w:r w:rsidRPr="00BA1750">
              <w:rPr>
                <w:rFonts w:ascii="Cambria" w:hAnsi="Cambria"/>
                <w:spacing w:val="-10"/>
                <w:sz w:val="24"/>
                <w:szCs w:val="24"/>
              </w:rPr>
              <w:t xml:space="preserve"> </w:t>
            </w:r>
            <w:r w:rsidRPr="00BA1750">
              <w:rPr>
                <w:rFonts w:ascii="Cambria" w:hAnsi="Cambria"/>
                <w:sz w:val="24"/>
                <w:szCs w:val="24"/>
              </w:rPr>
              <w:t>de</w:t>
            </w:r>
            <w:r w:rsidRPr="00BA1750">
              <w:rPr>
                <w:rFonts w:ascii="Cambria" w:hAnsi="Cambria"/>
                <w:spacing w:val="-9"/>
                <w:sz w:val="24"/>
                <w:szCs w:val="24"/>
              </w:rPr>
              <w:t xml:space="preserve"> </w:t>
            </w:r>
            <w:r w:rsidRPr="00BA1750">
              <w:rPr>
                <w:rFonts w:ascii="Cambria" w:hAnsi="Cambria"/>
                <w:sz w:val="24"/>
                <w:szCs w:val="24"/>
              </w:rPr>
              <w:t>atenção</w:t>
            </w:r>
            <w:r w:rsidRPr="00BA1750">
              <w:rPr>
                <w:rFonts w:ascii="Cambria" w:hAnsi="Cambria"/>
                <w:spacing w:val="40"/>
                <w:sz w:val="24"/>
                <w:szCs w:val="24"/>
              </w:rPr>
              <w:t xml:space="preserve"> </w:t>
            </w:r>
            <w:r w:rsidRPr="00BA1750">
              <w:rPr>
                <w:rFonts w:ascii="Cambria" w:hAnsi="Cambria"/>
                <w:sz w:val="24"/>
                <w:szCs w:val="24"/>
              </w:rPr>
              <w:t>no ato da</w:t>
            </w:r>
            <w:r w:rsidRPr="00BA1750">
              <w:rPr>
                <w:rFonts w:ascii="Cambria" w:hAnsi="Cambria"/>
                <w:spacing w:val="40"/>
                <w:sz w:val="24"/>
                <w:szCs w:val="24"/>
              </w:rPr>
              <w:t xml:space="preserve"> </w:t>
            </w:r>
            <w:r w:rsidRPr="00BA1750">
              <w:rPr>
                <w:rFonts w:ascii="Cambria" w:hAnsi="Cambria"/>
                <w:sz w:val="24"/>
                <w:szCs w:val="24"/>
              </w:rPr>
              <w:t>conferência</w:t>
            </w:r>
            <w:r w:rsidRPr="00BA1750">
              <w:rPr>
                <w:rFonts w:ascii="Cambria" w:hAnsi="Cambria"/>
                <w:spacing w:val="-10"/>
                <w:sz w:val="24"/>
                <w:szCs w:val="24"/>
              </w:rPr>
              <w:t xml:space="preserve"> </w:t>
            </w:r>
            <w:r w:rsidRPr="00BA1750">
              <w:rPr>
                <w:rFonts w:ascii="Cambria" w:hAnsi="Cambria"/>
                <w:sz w:val="24"/>
                <w:szCs w:val="24"/>
              </w:rPr>
              <w:t>dos</w:t>
            </w:r>
            <w:r w:rsidRPr="00BA1750">
              <w:rPr>
                <w:rFonts w:ascii="Cambria" w:hAnsi="Cambria"/>
                <w:spacing w:val="40"/>
                <w:sz w:val="24"/>
                <w:szCs w:val="24"/>
              </w:rPr>
              <w:t xml:space="preserve"> </w:t>
            </w:r>
            <w:r w:rsidRPr="00BA1750">
              <w:rPr>
                <w:rFonts w:ascii="Cambria" w:hAnsi="Cambria"/>
                <w:spacing w:val="-2"/>
                <w:sz w:val="24"/>
                <w:szCs w:val="24"/>
              </w:rPr>
              <w:t>documentos</w:t>
            </w:r>
          </w:p>
        </w:tc>
        <w:tc>
          <w:tcPr>
            <w:tcW w:w="1251" w:type="dxa"/>
          </w:tcPr>
          <w:p w14:paraId="76528CEE" w14:textId="77777777" w:rsidR="00D415F9" w:rsidRPr="00BA1750" w:rsidRDefault="00D415F9" w:rsidP="00BA1750">
            <w:pPr>
              <w:pStyle w:val="TableParagraph"/>
              <w:spacing w:before="120" w:after="120" w:line="360" w:lineRule="auto"/>
              <w:ind w:left="33" w:right="114" w:hanging="2"/>
              <w:rPr>
                <w:rFonts w:ascii="Cambria" w:hAnsi="Cambria"/>
                <w:sz w:val="24"/>
                <w:szCs w:val="24"/>
              </w:rPr>
            </w:pPr>
            <w:r w:rsidRPr="00BA1750">
              <w:rPr>
                <w:rFonts w:ascii="Cambria" w:hAnsi="Cambria"/>
                <w:w w:val="105"/>
                <w:sz w:val="24"/>
                <w:szCs w:val="24"/>
              </w:rPr>
              <w:t>empresa</w:t>
            </w:r>
            <w:r w:rsidRPr="00BA1750">
              <w:rPr>
                <w:rFonts w:ascii="Cambria" w:hAnsi="Cambria"/>
                <w:spacing w:val="-3"/>
                <w:w w:val="105"/>
                <w:sz w:val="24"/>
                <w:szCs w:val="24"/>
              </w:rPr>
              <w:t xml:space="preserve"> </w:t>
            </w:r>
            <w:r w:rsidRPr="00BA1750">
              <w:rPr>
                <w:rFonts w:ascii="Cambria" w:hAnsi="Cambria"/>
                <w:w w:val="105"/>
                <w:sz w:val="24"/>
                <w:szCs w:val="24"/>
              </w:rPr>
              <w:t>e/ou</w:t>
            </w:r>
            <w:r w:rsidRPr="00BA1750">
              <w:rPr>
                <w:rFonts w:ascii="Cambria" w:hAnsi="Cambria"/>
                <w:spacing w:val="40"/>
                <w:w w:val="105"/>
                <w:sz w:val="24"/>
                <w:szCs w:val="24"/>
              </w:rPr>
              <w:t xml:space="preserve"> </w:t>
            </w:r>
            <w:r w:rsidRPr="00BA1750">
              <w:rPr>
                <w:rFonts w:ascii="Cambria" w:hAnsi="Cambria"/>
                <w:spacing w:val="-2"/>
                <w:w w:val="105"/>
                <w:sz w:val="24"/>
                <w:szCs w:val="24"/>
              </w:rPr>
              <w:t>profissional</w:t>
            </w:r>
            <w:r w:rsidRPr="00BA1750">
              <w:rPr>
                <w:rFonts w:ascii="Cambria" w:hAnsi="Cambria"/>
                <w:spacing w:val="40"/>
                <w:w w:val="105"/>
                <w:sz w:val="24"/>
                <w:szCs w:val="24"/>
              </w:rPr>
              <w:t xml:space="preserve"> </w:t>
            </w:r>
            <w:r w:rsidRPr="00BA1750">
              <w:rPr>
                <w:rFonts w:ascii="Cambria" w:hAnsi="Cambria"/>
                <w:spacing w:val="-2"/>
                <w:w w:val="105"/>
                <w:sz w:val="24"/>
                <w:szCs w:val="24"/>
              </w:rPr>
              <w:t>indevidos</w:t>
            </w:r>
            <w:r w:rsidRPr="00BA1750">
              <w:rPr>
                <w:rFonts w:ascii="Cambria" w:hAnsi="Cambria"/>
                <w:spacing w:val="40"/>
                <w:w w:val="105"/>
                <w:sz w:val="24"/>
                <w:szCs w:val="24"/>
              </w:rPr>
              <w:t xml:space="preserve"> </w:t>
            </w:r>
            <w:r w:rsidRPr="00BA1750">
              <w:rPr>
                <w:rFonts w:ascii="Cambria" w:hAnsi="Cambria"/>
                <w:w w:val="105"/>
                <w:sz w:val="24"/>
                <w:szCs w:val="24"/>
              </w:rPr>
              <w:t>Possibilidade</w:t>
            </w:r>
            <w:r w:rsidRPr="00BA1750">
              <w:rPr>
                <w:rFonts w:ascii="Cambria" w:hAnsi="Cambria"/>
                <w:spacing w:val="-3"/>
                <w:w w:val="105"/>
                <w:sz w:val="24"/>
                <w:szCs w:val="24"/>
              </w:rPr>
              <w:t xml:space="preserve"> </w:t>
            </w:r>
            <w:r w:rsidRPr="00BA1750">
              <w:rPr>
                <w:rFonts w:ascii="Cambria" w:hAnsi="Cambria"/>
                <w:w w:val="105"/>
                <w:sz w:val="24"/>
                <w:szCs w:val="24"/>
              </w:rPr>
              <w:t>de</w:t>
            </w:r>
            <w:r w:rsidRPr="00BA1750">
              <w:rPr>
                <w:rFonts w:ascii="Cambria" w:hAnsi="Cambria"/>
                <w:spacing w:val="40"/>
                <w:w w:val="105"/>
                <w:sz w:val="24"/>
                <w:szCs w:val="24"/>
              </w:rPr>
              <w:t xml:space="preserve"> </w:t>
            </w:r>
            <w:r w:rsidRPr="00BA1750">
              <w:rPr>
                <w:rFonts w:ascii="Cambria" w:hAnsi="Cambria"/>
                <w:sz w:val="24"/>
                <w:szCs w:val="24"/>
              </w:rPr>
              <w:t>pagamento</w:t>
            </w:r>
            <w:r w:rsidRPr="00BA1750">
              <w:rPr>
                <w:rFonts w:ascii="Cambria" w:hAnsi="Cambria"/>
                <w:spacing w:val="-10"/>
                <w:sz w:val="24"/>
                <w:szCs w:val="24"/>
              </w:rPr>
              <w:t xml:space="preserve"> </w:t>
            </w:r>
            <w:r w:rsidRPr="00BA1750">
              <w:rPr>
                <w:rFonts w:ascii="Cambria" w:hAnsi="Cambria"/>
                <w:sz w:val="24"/>
                <w:szCs w:val="24"/>
              </w:rPr>
              <w:t>indevido</w:t>
            </w:r>
            <w:r w:rsidRPr="00BA1750">
              <w:rPr>
                <w:rFonts w:ascii="Cambria" w:hAnsi="Cambria"/>
                <w:spacing w:val="40"/>
                <w:w w:val="105"/>
                <w:sz w:val="24"/>
                <w:szCs w:val="24"/>
              </w:rPr>
              <w:t xml:space="preserve"> </w:t>
            </w:r>
            <w:r w:rsidRPr="00BA1750">
              <w:rPr>
                <w:rFonts w:ascii="Cambria" w:hAnsi="Cambria"/>
                <w:w w:val="105"/>
                <w:sz w:val="24"/>
                <w:szCs w:val="24"/>
              </w:rPr>
              <w:t>ao</w:t>
            </w:r>
            <w:r w:rsidRPr="00BA1750">
              <w:rPr>
                <w:rFonts w:ascii="Cambria" w:hAnsi="Cambria"/>
                <w:spacing w:val="-3"/>
                <w:w w:val="105"/>
                <w:sz w:val="24"/>
                <w:szCs w:val="24"/>
              </w:rPr>
              <w:t xml:space="preserve"> </w:t>
            </w:r>
            <w:r w:rsidRPr="00BA1750">
              <w:rPr>
                <w:rFonts w:ascii="Cambria" w:hAnsi="Cambria"/>
                <w:w w:val="105"/>
                <w:sz w:val="24"/>
                <w:szCs w:val="24"/>
              </w:rPr>
              <w:t>contratado</w:t>
            </w:r>
          </w:p>
          <w:p w14:paraId="57F58636"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z w:val="24"/>
                <w:szCs w:val="24"/>
              </w:rPr>
              <w:t>Processo</w:t>
            </w:r>
            <w:r w:rsidRPr="00BA1750">
              <w:rPr>
                <w:rFonts w:ascii="Cambria" w:hAnsi="Cambria"/>
                <w:spacing w:val="-1"/>
                <w:sz w:val="24"/>
                <w:szCs w:val="24"/>
              </w:rPr>
              <w:t xml:space="preserve"> </w:t>
            </w:r>
            <w:r w:rsidRPr="00BA1750">
              <w:rPr>
                <w:rFonts w:ascii="Cambria" w:hAnsi="Cambria"/>
                <w:sz w:val="24"/>
                <w:szCs w:val="24"/>
              </w:rPr>
              <w:t xml:space="preserve">Interno </w:t>
            </w:r>
            <w:r w:rsidRPr="00BA1750">
              <w:rPr>
                <w:rFonts w:ascii="Cambria" w:hAnsi="Cambria"/>
                <w:spacing w:val="-5"/>
                <w:sz w:val="24"/>
                <w:szCs w:val="24"/>
              </w:rPr>
              <w:t>de</w:t>
            </w:r>
          </w:p>
        </w:tc>
        <w:tc>
          <w:tcPr>
            <w:tcW w:w="728" w:type="dxa"/>
          </w:tcPr>
          <w:p w14:paraId="012ABA49"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t>1</w:t>
            </w:r>
          </w:p>
        </w:tc>
        <w:tc>
          <w:tcPr>
            <w:tcW w:w="589" w:type="dxa"/>
          </w:tcPr>
          <w:p w14:paraId="5F392EE0"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t>1</w:t>
            </w:r>
          </w:p>
        </w:tc>
        <w:tc>
          <w:tcPr>
            <w:tcW w:w="506" w:type="dxa"/>
          </w:tcPr>
          <w:p w14:paraId="2FC83599"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t>1</w:t>
            </w:r>
          </w:p>
        </w:tc>
        <w:tc>
          <w:tcPr>
            <w:tcW w:w="1060" w:type="dxa"/>
          </w:tcPr>
          <w:p w14:paraId="2EBCF4F1"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z w:val="24"/>
                <w:szCs w:val="24"/>
              </w:rPr>
              <w:t>Revisão</w:t>
            </w:r>
            <w:r w:rsidRPr="00BA1750">
              <w:rPr>
                <w:rFonts w:ascii="Cambria" w:hAnsi="Cambria"/>
                <w:b/>
                <w:spacing w:val="15"/>
                <w:sz w:val="24"/>
                <w:szCs w:val="24"/>
              </w:rPr>
              <w:t xml:space="preserve"> </w:t>
            </w:r>
            <w:r w:rsidRPr="00BA1750">
              <w:rPr>
                <w:rFonts w:ascii="Cambria" w:hAnsi="Cambria"/>
                <w:b/>
                <w:sz w:val="24"/>
                <w:szCs w:val="24"/>
              </w:rPr>
              <w:t>minuciosa</w:t>
            </w:r>
            <w:r w:rsidRPr="00BA1750">
              <w:rPr>
                <w:rFonts w:ascii="Cambria" w:hAnsi="Cambria"/>
                <w:b/>
                <w:spacing w:val="17"/>
                <w:sz w:val="24"/>
                <w:szCs w:val="24"/>
              </w:rPr>
              <w:t xml:space="preserve"> </w:t>
            </w:r>
            <w:r w:rsidRPr="00BA1750">
              <w:rPr>
                <w:rFonts w:ascii="Cambria" w:hAnsi="Cambria"/>
                <w:b/>
                <w:sz w:val="24"/>
                <w:szCs w:val="24"/>
              </w:rPr>
              <w:t>da</w:t>
            </w:r>
            <w:r w:rsidRPr="00BA1750">
              <w:rPr>
                <w:rFonts w:ascii="Cambria" w:hAnsi="Cambria"/>
                <w:b/>
                <w:spacing w:val="16"/>
                <w:sz w:val="24"/>
                <w:szCs w:val="24"/>
              </w:rPr>
              <w:t xml:space="preserve"> </w:t>
            </w:r>
            <w:r w:rsidRPr="00BA1750">
              <w:rPr>
                <w:rFonts w:ascii="Cambria" w:hAnsi="Cambria"/>
                <w:b/>
                <w:spacing w:val="-2"/>
                <w:sz w:val="24"/>
                <w:szCs w:val="24"/>
              </w:rPr>
              <w:t>documentação</w:t>
            </w:r>
          </w:p>
        </w:tc>
        <w:tc>
          <w:tcPr>
            <w:tcW w:w="1112" w:type="dxa"/>
          </w:tcPr>
          <w:p w14:paraId="220D8A88"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pacing w:val="-2"/>
                <w:w w:val="105"/>
                <w:sz w:val="24"/>
                <w:szCs w:val="24"/>
              </w:rPr>
              <w:t>CONTRATANTE</w:t>
            </w:r>
          </w:p>
        </w:tc>
      </w:tr>
    </w:tbl>
    <w:p w14:paraId="15F550FE" w14:textId="77777777" w:rsidR="00D415F9" w:rsidRPr="00BA1750" w:rsidRDefault="00D415F9" w:rsidP="00BA1750">
      <w:pPr>
        <w:pStyle w:val="Corpodetexto"/>
        <w:spacing w:before="120" w:after="120"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13"/>
        <w:gridCol w:w="1060"/>
        <w:gridCol w:w="1411"/>
        <w:gridCol w:w="1504"/>
        <w:gridCol w:w="1458"/>
        <w:gridCol w:w="224"/>
        <w:gridCol w:w="233"/>
        <w:gridCol w:w="225"/>
        <w:gridCol w:w="1432"/>
        <w:gridCol w:w="1460"/>
      </w:tblGrid>
      <w:tr w:rsidR="00D415F9" w:rsidRPr="00BA1750" w14:paraId="3EBC31C1" w14:textId="77777777" w:rsidTr="0091593B">
        <w:trPr>
          <w:trHeight w:val="300"/>
        </w:trPr>
        <w:tc>
          <w:tcPr>
            <w:tcW w:w="396" w:type="dxa"/>
          </w:tcPr>
          <w:p w14:paraId="7F30E6ED"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120" w:type="dxa"/>
          </w:tcPr>
          <w:p w14:paraId="12181D51"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811" w:type="dxa"/>
          </w:tcPr>
          <w:p w14:paraId="422972C9"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015" w:type="dxa"/>
          </w:tcPr>
          <w:p w14:paraId="4B255200"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904" w:type="dxa"/>
          </w:tcPr>
          <w:p w14:paraId="71C7A0B0" w14:textId="77777777" w:rsidR="00D415F9" w:rsidRPr="00BA1750" w:rsidRDefault="00D415F9" w:rsidP="00BA1750">
            <w:pPr>
              <w:pStyle w:val="TableParagraph"/>
              <w:spacing w:before="120" w:after="120" w:line="360" w:lineRule="auto"/>
              <w:ind w:left="247" w:right="114"/>
              <w:rPr>
                <w:rFonts w:ascii="Cambria" w:hAnsi="Cambria"/>
                <w:sz w:val="24"/>
                <w:szCs w:val="24"/>
              </w:rPr>
            </w:pPr>
            <w:r w:rsidRPr="00BA1750">
              <w:rPr>
                <w:rFonts w:ascii="Cambria" w:hAnsi="Cambria"/>
                <w:spacing w:val="-2"/>
                <w:w w:val="105"/>
                <w:sz w:val="24"/>
                <w:szCs w:val="24"/>
              </w:rPr>
              <w:t>Apuração</w:t>
            </w:r>
            <w:r w:rsidRPr="00BA1750">
              <w:rPr>
                <w:rFonts w:ascii="Cambria" w:hAnsi="Cambria"/>
                <w:spacing w:val="2"/>
                <w:w w:val="105"/>
                <w:sz w:val="24"/>
                <w:szCs w:val="24"/>
              </w:rPr>
              <w:t xml:space="preserve"> </w:t>
            </w:r>
            <w:r w:rsidRPr="00BA1750">
              <w:rPr>
                <w:rFonts w:ascii="Cambria" w:hAnsi="Cambria"/>
                <w:spacing w:val="-5"/>
                <w:w w:val="105"/>
                <w:sz w:val="24"/>
                <w:szCs w:val="24"/>
              </w:rPr>
              <w:t>de</w:t>
            </w:r>
          </w:p>
        </w:tc>
        <w:tc>
          <w:tcPr>
            <w:tcW w:w="691" w:type="dxa"/>
          </w:tcPr>
          <w:p w14:paraId="126C8636"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413" w:type="dxa"/>
          </w:tcPr>
          <w:p w14:paraId="68658C46"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722" w:type="dxa"/>
          </w:tcPr>
          <w:p w14:paraId="1AC33E49"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559" w:type="dxa"/>
          </w:tcPr>
          <w:p w14:paraId="4F393CBA"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366" w:type="dxa"/>
          </w:tcPr>
          <w:p w14:paraId="61DB8CFA" w14:textId="77777777" w:rsidR="00D415F9" w:rsidRPr="00BA1750" w:rsidRDefault="00D415F9" w:rsidP="00BA1750">
            <w:pPr>
              <w:pStyle w:val="TableParagraph"/>
              <w:spacing w:before="120" w:after="120" w:line="360" w:lineRule="auto"/>
              <w:ind w:right="114"/>
              <w:rPr>
                <w:rFonts w:ascii="Cambria" w:hAnsi="Cambria"/>
                <w:sz w:val="24"/>
                <w:szCs w:val="24"/>
              </w:rPr>
            </w:pPr>
          </w:p>
        </w:tc>
      </w:tr>
      <w:tr w:rsidR="00D415F9" w:rsidRPr="00BA1750" w14:paraId="7F656F59" w14:textId="77777777" w:rsidTr="0091593B">
        <w:trPr>
          <w:trHeight w:val="1533"/>
        </w:trPr>
        <w:tc>
          <w:tcPr>
            <w:tcW w:w="396" w:type="dxa"/>
          </w:tcPr>
          <w:p w14:paraId="54CD984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E57832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E4E70B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245F8C4" w14:textId="77777777" w:rsidR="00D415F9" w:rsidRPr="00BA1750" w:rsidRDefault="00D415F9" w:rsidP="00BA1750">
            <w:pPr>
              <w:pStyle w:val="TableParagraph"/>
              <w:spacing w:before="120" w:after="120" w:line="360" w:lineRule="auto"/>
              <w:ind w:right="114"/>
              <w:rPr>
                <w:rFonts w:ascii="Cambria" w:hAnsi="Cambria"/>
                <w:sz w:val="24"/>
                <w:szCs w:val="24"/>
              </w:rPr>
            </w:pPr>
            <w:r w:rsidRPr="00BA1750">
              <w:rPr>
                <w:rFonts w:ascii="Cambria" w:hAnsi="Cambria"/>
                <w:spacing w:val="-10"/>
                <w:sz w:val="24"/>
                <w:szCs w:val="24"/>
              </w:rPr>
              <w:lastRenderedPageBreak/>
              <w:t>4</w:t>
            </w:r>
          </w:p>
        </w:tc>
        <w:tc>
          <w:tcPr>
            <w:tcW w:w="1120" w:type="dxa"/>
          </w:tcPr>
          <w:p w14:paraId="21652F1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1CCBF4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6D1ED0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E7F7CF7" w14:textId="77777777" w:rsidR="00D415F9" w:rsidRPr="00BA1750" w:rsidRDefault="00D415F9" w:rsidP="00BA1750">
            <w:pPr>
              <w:pStyle w:val="TableParagraph"/>
              <w:spacing w:before="120" w:after="120" w:line="360" w:lineRule="auto"/>
              <w:ind w:left="200" w:right="114"/>
              <w:rPr>
                <w:rFonts w:ascii="Cambria" w:hAnsi="Cambria"/>
                <w:sz w:val="24"/>
                <w:szCs w:val="24"/>
              </w:rPr>
            </w:pPr>
            <w:r w:rsidRPr="00BA1750">
              <w:rPr>
                <w:rFonts w:ascii="Cambria" w:hAnsi="Cambria"/>
                <w:w w:val="105"/>
                <w:sz w:val="24"/>
                <w:szCs w:val="24"/>
              </w:rPr>
              <w:lastRenderedPageBreak/>
              <w:t>Gestão</w:t>
            </w:r>
            <w:r w:rsidRPr="00BA1750">
              <w:rPr>
                <w:rFonts w:ascii="Cambria" w:hAnsi="Cambria"/>
                <w:spacing w:val="-10"/>
                <w:w w:val="105"/>
                <w:sz w:val="24"/>
                <w:szCs w:val="24"/>
              </w:rPr>
              <w:t xml:space="preserve"> </w:t>
            </w:r>
            <w:r w:rsidRPr="00BA1750">
              <w:rPr>
                <w:rFonts w:ascii="Cambria" w:hAnsi="Cambria"/>
                <w:w w:val="105"/>
                <w:sz w:val="24"/>
                <w:szCs w:val="24"/>
              </w:rPr>
              <w:t>do</w:t>
            </w:r>
            <w:r w:rsidRPr="00BA1750">
              <w:rPr>
                <w:rFonts w:ascii="Cambria" w:hAnsi="Cambria"/>
                <w:spacing w:val="-9"/>
                <w:w w:val="105"/>
                <w:sz w:val="24"/>
                <w:szCs w:val="24"/>
              </w:rPr>
              <w:t xml:space="preserve"> </w:t>
            </w:r>
            <w:r w:rsidRPr="00BA1750">
              <w:rPr>
                <w:rFonts w:ascii="Cambria" w:hAnsi="Cambria"/>
                <w:spacing w:val="-2"/>
                <w:w w:val="105"/>
                <w:sz w:val="24"/>
                <w:szCs w:val="24"/>
              </w:rPr>
              <w:t>Contrato</w:t>
            </w:r>
          </w:p>
        </w:tc>
        <w:tc>
          <w:tcPr>
            <w:tcW w:w="1811" w:type="dxa"/>
          </w:tcPr>
          <w:p w14:paraId="1BE9CB87"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331AB9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38FDC5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1053A24" w14:textId="77777777" w:rsidR="00D415F9" w:rsidRPr="00BA1750" w:rsidRDefault="00D415F9" w:rsidP="00BA1750">
            <w:pPr>
              <w:pStyle w:val="TableParagraph"/>
              <w:spacing w:before="120" w:after="120" w:line="360" w:lineRule="auto"/>
              <w:ind w:left="741" w:right="114"/>
              <w:rPr>
                <w:rFonts w:ascii="Cambria" w:hAnsi="Cambria"/>
                <w:sz w:val="24"/>
                <w:szCs w:val="24"/>
              </w:rPr>
            </w:pPr>
            <w:r w:rsidRPr="00BA1750">
              <w:rPr>
                <w:rFonts w:ascii="Cambria" w:hAnsi="Cambria"/>
                <w:w w:val="105"/>
                <w:sz w:val="24"/>
                <w:szCs w:val="24"/>
              </w:rPr>
              <w:lastRenderedPageBreak/>
              <w:t>Atraso</w:t>
            </w:r>
            <w:r w:rsidRPr="00BA1750">
              <w:rPr>
                <w:rFonts w:ascii="Cambria" w:hAnsi="Cambria"/>
                <w:spacing w:val="-6"/>
                <w:w w:val="105"/>
                <w:sz w:val="24"/>
                <w:szCs w:val="24"/>
              </w:rPr>
              <w:t xml:space="preserve"> </w:t>
            </w:r>
            <w:r w:rsidRPr="00BA1750">
              <w:rPr>
                <w:rFonts w:ascii="Cambria" w:hAnsi="Cambria"/>
                <w:w w:val="105"/>
                <w:sz w:val="24"/>
                <w:szCs w:val="24"/>
              </w:rPr>
              <w:t>na</w:t>
            </w:r>
            <w:r w:rsidRPr="00BA1750">
              <w:rPr>
                <w:rFonts w:ascii="Cambria" w:hAnsi="Cambria"/>
                <w:spacing w:val="-8"/>
                <w:w w:val="105"/>
                <w:sz w:val="24"/>
                <w:szCs w:val="24"/>
              </w:rPr>
              <w:t xml:space="preserve"> </w:t>
            </w:r>
            <w:r w:rsidRPr="00BA1750">
              <w:rPr>
                <w:rFonts w:ascii="Cambria" w:hAnsi="Cambria"/>
                <w:spacing w:val="-2"/>
                <w:w w:val="105"/>
                <w:sz w:val="24"/>
                <w:szCs w:val="24"/>
              </w:rPr>
              <w:t>entrega</w:t>
            </w:r>
          </w:p>
        </w:tc>
        <w:tc>
          <w:tcPr>
            <w:tcW w:w="1015" w:type="dxa"/>
          </w:tcPr>
          <w:p w14:paraId="509461E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77D9BAF" w14:textId="77777777" w:rsidR="00D415F9" w:rsidRPr="00BA1750" w:rsidRDefault="00D415F9" w:rsidP="00BA1750">
            <w:pPr>
              <w:pStyle w:val="TableParagraph"/>
              <w:spacing w:before="120" w:after="120" w:line="360" w:lineRule="auto"/>
              <w:ind w:left="222" w:right="114" w:hanging="1"/>
              <w:rPr>
                <w:rFonts w:ascii="Cambria" w:hAnsi="Cambria"/>
                <w:sz w:val="24"/>
                <w:szCs w:val="24"/>
              </w:rPr>
            </w:pPr>
            <w:r w:rsidRPr="00BA1750">
              <w:rPr>
                <w:rFonts w:ascii="Cambria" w:hAnsi="Cambria"/>
                <w:w w:val="105"/>
                <w:sz w:val="24"/>
                <w:szCs w:val="24"/>
              </w:rPr>
              <w:t>Má fé ou</w:t>
            </w:r>
            <w:r w:rsidRPr="00BA1750">
              <w:rPr>
                <w:rFonts w:ascii="Cambria" w:hAnsi="Cambria"/>
                <w:spacing w:val="40"/>
                <w:w w:val="105"/>
                <w:sz w:val="24"/>
                <w:szCs w:val="24"/>
              </w:rPr>
              <w:t xml:space="preserve"> </w:t>
            </w:r>
            <w:r w:rsidRPr="00BA1750">
              <w:rPr>
                <w:rFonts w:ascii="Cambria" w:hAnsi="Cambria"/>
                <w:sz w:val="24"/>
                <w:szCs w:val="24"/>
              </w:rPr>
              <w:t>inobservância</w:t>
            </w:r>
            <w:r w:rsidRPr="00BA1750">
              <w:rPr>
                <w:rFonts w:ascii="Cambria" w:hAnsi="Cambria"/>
                <w:spacing w:val="-10"/>
                <w:sz w:val="24"/>
                <w:szCs w:val="24"/>
              </w:rPr>
              <w:t xml:space="preserve"> </w:t>
            </w:r>
            <w:r w:rsidRPr="00BA1750">
              <w:rPr>
                <w:rFonts w:ascii="Cambria" w:hAnsi="Cambria"/>
                <w:sz w:val="24"/>
                <w:szCs w:val="24"/>
              </w:rPr>
              <w:t>do</w:t>
            </w:r>
            <w:r w:rsidRPr="00BA1750">
              <w:rPr>
                <w:rFonts w:ascii="Cambria" w:hAnsi="Cambria"/>
                <w:spacing w:val="40"/>
                <w:w w:val="105"/>
                <w:sz w:val="24"/>
                <w:szCs w:val="24"/>
              </w:rPr>
              <w:t xml:space="preserve"> </w:t>
            </w:r>
            <w:r w:rsidRPr="00BA1750">
              <w:rPr>
                <w:rFonts w:ascii="Cambria" w:hAnsi="Cambria"/>
                <w:spacing w:val="-2"/>
                <w:w w:val="105"/>
                <w:sz w:val="24"/>
                <w:szCs w:val="24"/>
              </w:rPr>
              <w:lastRenderedPageBreak/>
              <w:t>Proponente</w:t>
            </w:r>
          </w:p>
        </w:tc>
        <w:tc>
          <w:tcPr>
            <w:tcW w:w="904" w:type="dxa"/>
          </w:tcPr>
          <w:p w14:paraId="58CA799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AA68637" w14:textId="77777777" w:rsidR="00D415F9" w:rsidRPr="00BA1750" w:rsidRDefault="00D415F9" w:rsidP="00BA1750">
            <w:pPr>
              <w:pStyle w:val="TableParagraph"/>
              <w:spacing w:before="120" w:after="120" w:line="360" w:lineRule="auto"/>
              <w:ind w:left="177" w:right="114" w:hanging="120"/>
              <w:rPr>
                <w:rFonts w:ascii="Cambria" w:hAnsi="Cambria"/>
                <w:sz w:val="24"/>
                <w:szCs w:val="24"/>
              </w:rPr>
            </w:pPr>
            <w:r w:rsidRPr="00BA1750">
              <w:rPr>
                <w:rFonts w:ascii="Cambria" w:hAnsi="Cambria"/>
                <w:w w:val="105"/>
                <w:sz w:val="24"/>
                <w:szCs w:val="24"/>
              </w:rPr>
              <w:t>Transtornos</w:t>
            </w:r>
            <w:r w:rsidRPr="00BA1750">
              <w:rPr>
                <w:rFonts w:ascii="Cambria" w:hAnsi="Cambria"/>
                <w:spacing w:val="-10"/>
                <w:w w:val="105"/>
                <w:sz w:val="24"/>
                <w:szCs w:val="24"/>
              </w:rPr>
              <w:t xml:space="preserve"> </w:t>
            </w:r>
            <w:r w:rsidRPr="00BA1750">
              <w:rPr>
                <w:rFonts w:ascii="Cambria" w:hAnsi="Cambria"/>
                <w:w w:val="105"/>
                <w:sz w:val="24"/>
                <w:szCs w:val="24"/>
              </w:rPr>
              <w:t>para</w:t>
            </w:r>
            <w:r w:rsidRPr="00BA1750">
              <w:rPr>
                <w:rFonts w:ascii="Cambria" w:hAnsi="Cambria"/>
                <w:spacing w:val="-10"/>
                <w:w w:val="105"/>
                <w:sz w:val="24"/>
                <w:szCs w:val="24"/>
              </w:rPr>
              <w:t xml:space="preserve"> </w:t>
            </w:r>
            <w:r w:rsidRPr="00BA1750">
              <w:rPr>
                <w:rFonts w:ascii="Cambria" w:hAnsi="Cambria"/>
                <w:w w:val="105"/>
                <w:sz w:val="24"/>
                <w:szCs w:val="24"/>
              </w:rPr>
              <w:t>o</w:t>
            </w:r>
            <w:r w:rsidRPr="00BA1750">
              <w:rPr>
                <w:rFonts w:ascii="Cambria" w:hAnsi="Cambria"/>
                <w:spacing w:val="40"/>
                <w:w w:val="105"/>
                <w:sz w:val="24"/>
                <w:szCs w:val="24"/>
              </w:rPr>
              <w:t xml:space="preserve"> </w:t>
            </w:r>
            <w:r w:rsidRPr="00BA1750">
              <w:rPr>
                <w:rFonts w:ascii="Cambria" w:hAnsi="Cambria"/>
                <w:w w:val="105"/>
                <w:sz w:val="24"/>
                <w:szCs w:val="24"/>
              </w:rPr>
              <w:t>cronogra</w:t>
            </w:r>
            <w:r w:rsidRPr="00BA1750">
              <w:rPr>
                <w:rFonts w:ascii="Cambria" w:hAnsi="Cambria"/>
                <w:w w:val="105"/>
                <w:sz w:val="24"/>
                <w:szCs w:val="24"/>
              </w:rPr>
              <w:lastRenderedPageBreak/>
              <w:t>ma</w:t>
            </w:r>
            <w:r w:rsidRPr="00BA1750">
              <w:rPr>
                <w:rFonts w:ascii="Cambria" w:hAnsi="Cambria"/>
                <w:spacing w:val="-3"/>
                <w:w w:val="105"/>
                <w:sz w:val="24"/>
                <w:szCs w:val="24"/>
              </w:rPr>
              <w:t xml:space="preserve"> </w:t>
            </w:r>
            <w:r w:rsidRPr="00BA1750">
              <w:rPr>
                <w:rFonts w:ascii="Cambria" w:hAnsi="Cambria"/>
                <w:w w:val="105"/>
                <w:sz w:val="24"/>
                <w:szCs w:val="24"/>
              </w:rPr>
              <w:t>da</w:t>
            </w:r>
            <w:r w:rsidRPr="00BA1750">
              <w:rPr>
                <w:rFonts w:ascii="Cambria" w:hAnsi="Cambria"/>
                <w:spacing w:val="40"/>
                <w:w w:val="105"/>
                <w:sz w:val="24"/>
                <w:szCs w:val="24"/>
              </w:rPr>
              <w:t xml:space="preserve"> </w:t>
            </w:r>
            <w:r w:rsidRPr="00BA1750">
              <w:rPr>
                <w:rFonts w:ascii="Cambria" w:hAnsi="Cambria"/>
                <w:spacing w:val="-2"/>
                <w:w w:val="105"/>
                <w:sz w:val="24"/>
                <w:szCs w:val="24"/>
              </w:rPr>
              <w:t>Administração</w:t>
            </w:r>
          </w:p>
        </w:tc>
        <w:tc>
          <w:tcPr>
            <w:tcW w:w="691" w:type="dxa"/>
          </w:tcPr>
          <w:p w14:paraId="1177E45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F7EC65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D8B424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279AB3A"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lastRenderedPageBreak/>
              <w:t>2</w:t>
            </w:r>
          </w:p>
        </w:tc>
        <w:tc>
          <w:tcPr>
            <w:tcW w:w="413" w:type="dxa"/>
          </w:tcPr>
          <w:p w14:paraId="70AAB46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FD78F3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B9DE2A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30D3148"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lastRenderedPageBreak/>
              <w:t>3</w:t>
            </w:r>
          </w:p>
        </w:tc>
        <w:tc>
          <w:tcPr>
            <w:tcW w:w="722" w:type="dxa"/>
          </w:tcPr>
          <w:p w14:paraId="4C28608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40B54C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1BF882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BD6BBF9"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lastRenderedPageBreak/>
              <w:t>2</w:t>
            </w:r>
          </w:p>
        </w:tc>
        <w:tc>
          <w:tcPr>
            <w:tcW w:w="1559" w:type="dxa"/>
          </w:tcPr>
          <w:p w14:paraId="67F612B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6386CA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DAD9777" w14:textId="77777777" w:rsidR="00D415F9" w:rsidRPr="00BA1750" w:rsidRDefault="00D415F9" w:rsidP="00BA1750">
            <w:pPr>
              <w:pStyle w:val="TableParagraph"/>
              <w:spacing w:before="120" w:after="120" w:line="360" w:lineRule="auto"/>
              <w:ind w:left="207" w:right="114"/>
              <w:rPr>
                <w:rFonts w:ascii="Cambria" w:hAnsi="Cambria"/>
                <w:b/>
                <w:sz w:val="24"/>
                <w:szCs w:val="24"/>
              </w:rPr>
            </w:pPr>
            <w:r w:rsidRPr="00BA1750">
              <w:rPr>
                <w:rFonts w:ascii="Cambria" w:hAnsi="Cambria"/>
                <w:b/>
                <w:sz w:val="24"/>
                <w:szCs w:val="24"/>
              </w:rPr>
              <w:t>Necessid</w:t>
            </w:r>
            <w:r w:rsidRPr="00BA1750">
              <w:rPr>
                <w:rFonts w:ascii="Cambria" w:hAnsi="Cambria"/>
                <w:b/>
                <w:sz w:val="24"/>
                <w:szCs w:val="24"/>
              </w:rPr>
              <w:lastRenderedPageBreak/>
              <w:t>ade</w:t>
            </w:r>
            <w:r w:rsidRPr="00BA1750">
              <w:rPr>
                <w:rFonts w:ascii="Cambria" w:hAnsi="Cambria"/>
                <w:b/>
                <w:spacing w:val="5"/>
                <w:sz w:val="24"/>
                <w:szCs w:val="24"/>
              </w:rPr>
              <w:t xml:space="preserve"> </w:t>
            </w:r>
            <w:r w:rsidRPr="00BA1750">
              <w:rPr>
                <w:rFonts w:ascii="Cambria" w:hAnsi="Cambria"/>
                <w:b/>
                <w:sz w:val="24"/>
                <w:szCs w:val="24"/>
              </w:rPr>
              <w:t>de</w:t>
            </w:r>
            <w:r w:rsidRPr="00BA1750">
              <w:rPr>
                <w:rFonts w:ascii="Cambria" w:hAnsi="Cambria"/>
                <w:b/>
                <w:spacing w:val="3"/>
                <w:sz w:val="24"/>
                <w:szCs w:val="24"/>
              </w:rPr>
              <w:t xml:space="preserve"> </w:t>
            </w:r>
            <w:r w:rsidRPr="00BA1750">
              <w:rPr>
                <w:rFonts w:ascii="Cambria" w:hAnsi="Cambria"/>
                <w:b/>
                <w:sz w:val="24"/>
                <w:szCs w:val="24"/>
              </w:rPr>
              <w:t>controle</w:t>
            </w:r>
            <w:r w:rsidRPr="00BA1750">
              <w:rPr>
                <w:rFonts w:ascii="Cambria" w:hAnsi="Cambria"/>
                <w:b/>
                <w:spacing w:val="3"/>
                <w:sz w:val="24"/>
                <w:szCs w:val="24"/>
              </w:rPr>
              <w:t xml:space="preserve"> </w:t>
            </w:r>
            <w:r w:rsidRPr="00BA1750">
              <w:rPr>
                <w:rFonts w:ascii="Cambria" w:hAnsi="Cambria"/>
                <w:b/>
                <w:sz w:val="24"/>
                <w:szCs w:val="24"/>
              </w:rPr>
              <w:t>pela</w:t>
            </w:r>
            <w:r w:rsidRPr="00BA1750">
              <w:rPr>
                <w:rFonts w:ascii="Cambria" w:hAnsi="Cambria"/>
                <w:b/>
                <w:spacing w:val="5"/>
                <w:sz w:val="24"/>
                <w:szCs w:val="24"/>
              </w:rPr>
              <w:t xml:space="preserve"> </w:t>
            </w:r>
            <w:r w:rsidRPr="00BA1750">
              <w:rPr>
                <w:rFonts w:ascii="Cambria" w:hAnsi="Cambria"/>
                <w:b/>
                <w:spacing w:val="-2"/>
                <w:sz w:val="24"/>
                <w:szCs w:val="24"/>
              </w:rPr>
              <w:t>Contratante</w:t>
            </w:r>
          </w:p>
        </w:tc>
        <w:tc>
          <w:tcPr>
            <w:tcW w:w="1366" w:type="dxa"/>
          </w:tcPr>
          <w:p w14:paraId="279884A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126AF8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42876E1" w14:textId="77777777" w:rsidR="00D415F9" w:rsidRPr="00BA1750" w:rsidRDefault="00D415F9" w:rsidP="00BA1750">
            <w:pPr>
              <w:pStyle w:val="TableParagraph"/>
              <w:spacing w:before="120" w:after="120" w:line="360" w:lineRule="auto"/>
              <w:ind w:left="133" w:right="114"/>
              <w:rPr>
                <w:rFonts w:ascii="Cambria" w:hAnsi="Cambria"/>
                <w:sz w:val="24"/>
                <w:szCs w:val="24"/>
              </w:rPr>
            </w:pPr>
            <w:r w:rsidRPr="00BA1750">
              <w:rPr>
                <w:rFonts w:ascii="Cambria" w:hAnsi="Cambria"/>
                <w:spacing w:val="-2"/>
                <w:sz w:val="24"/>
                <w:szCs w:val="24"/>
              </w:rPr>
              <w:t>CONTRATA</w:t>
            </w:r>
            <w:r w:rsidRPr="00BA1750">
              <w:rPr>
                <w:rFonts w:ascii="Cambria" w:hAnsi="Cambria"/>
                <w:spacing w:val="-2"/>
                <w:sz w:val="24"/>
                <w:szCs w:val="24"/>
              </w:rPr>
              <w:lastRenderedPageBreak/>
              <w:t>DA</w:t>
            </w:r>
          </w:p>
        </w:tc>
      </w:tr>
    </w:tbl>
    <w:p w14:paraId="716DB2D3" w14:textId="77777777" w:rsidR="00D415F9" w:rsidRPr="00BA1750" w:rsidRDefault="00D415F9" w:rsidP="00BA1750">
      <w:pPr>
        <w:pStyle w:val="Corpodetexto"/>
        <w:spacing w:before="120" w:after="120" w:line="360" w:lineRule="auto"/>
        <w:ind w:left="287" w:right="114"/>
        <w:rPr>
          <w:rFonts w:ascii="Cambria" w:hAnsi="Cambria"/>
          <w:sz w:val="24"/>
          <w:szCs w:val="24"/>
        </w:rPr>
      </w:pPr>
    </w:p>
    <w:p w14:paraId="18722E7C" w14:textId="77777777" w:rsidR="00D415F9" w:rsidRPr="00BA1750" w:rsidRDefault="00D415F9" w:rsidP="00BA1750">
      <w:pPr>
        <w:pStyle w:val="Corpodetexto"/>
        <w:spacing w:before="120" w:after="120" w:line="360" w:lineRule="auto"/>
        <w:ind w:left="287" w:right="114"/>
        <w:rPr>
          <w:rFonts w:ascii="Cambria" w:hAnsi="Cambria"/>
          <w:sz w:val="24"/>
          <w:szCs w:val="24"/>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415F9" w:rsidRPr="00BA1750" w14:paraId="68EFB62E" w14:textId="77777777" w:rsidTr="0091593B">
        <w:trPr>
          <w:trHeight w:val="286"/>
        </w:trPr>
        <w:tc>
          <w:tcPr>
            <w:tcW w:w="9407" w:type="dxa"/>
            <w:gridSpan w:val="3"/>
          </w:tcPr>
          <w:p w14:paraId="6F6DF8D3" w14:textId="77777777" w:rsidR="00D415F9" w:rsidRPr="00BA1750" w:rsidRDefault="00D415F9" w:rsidP="00BA1750">
            <w:pPr>
              <w:pStyle w:val="TableParagraph"/>
              <w:spacing w:before="120" w:after="120" w:line="360" w:lineRule="auto"/>
              <w:ind w:left="9"/>
              <w:rPr>
                <w:rFonts w:ascii="Cambria" w:hAnsi="Cambria"/>
                <w:sz w:val="24"/>
                <w:szCs w:val="24"/>
              </w:rPr>
            </w:pPr>
            <w:r w:rsidRPr="00BA1750">
              <w:rPr>
                <w:rFonts w:ascii="Cambria" w:hAnsi="Cambria"/>
                <w:sz w:val="24"/>
                <w:szCs w:val="24"/>
              </w:rPr>
              <w:t>ESCALA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PROBABILIDADE</w:t>
            </w:r>
          </w:p>
        </w:tc>
      </w:tr>
      <w:tr w:rsidR="00D415F9" w:rsidRPr="00BA1750" w14:paraId="5A6BC293" w14:textId="77777777" w:rsidTr="0091593B">
        <w:trPr>
          <w:trHeight w:val="286"/>
        </w:trPr>
        <w:tc>
          <w:tcPr>
            <w:tcW w:w="2091" w:type="dxa"/>
            <w:shd w:val="clear" w:color="auto" w:fill="C5D8F0"/>
          </w:tcPr>
          <w:p w14:paraId="4F2CE28B" w14:textId="77777777" w:rsidR="00D415F9" w:rsidRPr="00BA1750" w:rsidRDefault="00D415F9" w:rsidP="00BA1750">
            <w:pPr>
              <w:pStyle w:val="TableParagraph"/>
              <w:spacing w:before="120" w:after="120" w:line="360" w:lineRule="auto"/>
              <w:ind w:left="16" w:right="7"/>
              <w:rPr>
                <w:rFonts w:ascii="Cambria" w:hAnsi="Cambria"/>
                <w:b/>
                <w:sz w:val="24"/>
                <w:szCs w:val="24"/>
              </w:rPr>
            </w:pPr>
            <w:r w:rsidRPr="00BA1750">
              <w:rPr>
                <w:rFonts w:ascii="Cambria" w:hAnsi="Cambria"/>
                <w:b/>
                <w:spacing w:val="-2"/>
                <w:sz w:val="24"/>
                <w:szCs w:val="24"/>
              </w:rPr>
              <w:t>Descritor</w:t>
            </w:r>
          </w:p>
        </w:tc>
        <w:tc>
          <w:tcPr>
            <w:tcW w:w="5656" w:type="dxa"/>
            <w:shd w:val="clear" w:color="auto" w:fill="C5D8F0"/>
          </w:tcPr>
          <w:p w14:paraId="07FBD48D" w14:textId="77777777" w:rsidR="00D415F9" w:rsidRPr="00BA1750" w:rsidRDefault="00D415F9" w:rsidP="00BA1750">
            <w:pPr>
              <w:pStyle w:val="TableParagraph"/>
              <w:spacing w:before="120" w:after="120" w:line="360" w:lineRule="auto"/>
              <w:ind w:left="14" w:right="3"/>
              <w:rPr>
                <w:rFonts w:ascii="Cambria" w:hAnsi="Cambria"/>
                <w:b/>
                <w:sz w:val="24"/>
                <w:szCs w:val="24"/>
              </w:rPr>
            </w:pPr>
            <w:r w:rsidRPr="00BA1750">
              <w:rPr>
                <w:rFonts w:ascii="Cambria" w:hAnsi="Cambria"/>
                <w:b/>
                <w:spacing w:val="-2"/>
                <w:sz w:val="24"/>
                <w:szCs w:val="24"/>
              </w:rPr>
              <w:t>Descrição</w:t>
            </w:r>
          </w:p>
        </w:tc>
        <w:tc>
          <w:tcPr>
            <w:tcW w:w="1660" w:type="dxa"/>
            <w:shd w:val="clear" w:color="auto" w:fill="C5D8F0"/>
          </w:tcPr>
          <w:p w14:paraId="6315E7D5" w14:textId="77777777" w:rsidR="00D415F9" w:rsidRPr="00BA1750" w:rsidRDefault="00D415F9" w:rsidP="00BA1750">
            <w:pPr>
              <w:pStyle w:val="TableParagraph"/>
              <w:spacing w:before="120" w:after="120" w:line="360" w:lineRule="auto"/>
              <w:ind w:left="15" w:right="3"/>
              <w:rPr>
                <w:rFonts w:ascii="Cambria" w:hAnsi="Cambria"/>
                <w:b/>
                <w:sz w:val="24"/>
                <w:szCs w:val="24"/>
              </w:rPr>
            </w:pPr>
            <w:r w:rsidRPr="00BA1750">
              <w:rPr>
                <w:rFonts w:ascii="Cambria" w:hAnsi="Cambria"/>
                <w:b/>
                <w:spacing w:val="-2"/>
                <w:sz w:val="24"/>
                <w:szCs w:val="24"/>
              </w:rPr>
              <w:t>Nível</w:t>
            </w:r>
          </w:p>
        </w:tc>
      </w:tr>
      <w:tr w:rsidR="00D415F9" w:rsidRPr="00BA1750" w14:paraId="4CF4F494" w14:textId="77777777" w:rsidTr="0091593B">
        <w:trPr>
          <w:trHeight w:val="574"/>
        </w:trPr>
        <w:tc>
          <w:tcPr>
            <w:tcW w:w="2091" w:type="dxa"/>
          </w:tcPr>
          <w:p w14:paraId="73146654" w14:textId="77777777" w:rsidR="00D415F9" w:rsidRPr="00BA1750" w:rsidRDefault="00D415F9" w:rsidP="00BA1750">
            <w:pPr>
              <w:pStyle w:val="TableParagraph"/>
              <w:spacing w:before="120" w:after="120" w:line="360" w:lineRule="auto"/>
              <w:ind w:left="16" w:right="2"/>
              <w:rPr>
                <w:rFonts w:ascii="Cambria" w:hAnsi="Cambria"/>
                <w:sz w:val="24"/>
                <w:szCs w:val="24"/>
              </w:rPr>
            </w:pPr>
            <w:r w:rsidRPr="00BA1750">
              <w:rPr>
                <w:rFonts w:ascii="Cambria" w:hAnsi="Cambria"/>
                <w:w w:val="105"/>
                <w:sz w:val="24"/>
                <w:szCs w:val="24"/>
              </w:rPr>
              <w:t>Muito</w:t>
            </w:r>
            <w:r w:rsidRPr="00BA1750">
              <w:rPr>
                <w:rFonts w:ascii="Cambria" w:hAnsi="Cambria"/>
                <w:spacing w:val="-12"/>
                <w:w w:val="105"/>
                <w:sz w:val="24"/>
                <w:szCs w:val="24"/>
              </w:rPr>
              <w:t xml:space="preserve"> </w:t>
            </w:r>
            <w:r w:rsidRPr="00BA1750">
              <w:rPr>
                <w:rFonts w:ascii="Cambria" w:hAnsi="Cambria"/>
                <w:spacing w:val="-2"/>
                <w:w w:val="105"/>
                <w:sz w:val="24"/>
                <w:szCs w:val="24"/>
              </w:rPr>
              <w:t>baixa</w:t>
            </w:r>
          </w:p>
        </w:tc>
        <w:tc>
          <w:tcPr>
            <w:tcW w:w="5656" w:type="dxa"/>
          </w:tcPr>
          <w:p w14:paraId="70A6980D"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pacing w:val="-2"/>
                <w:w w:val="105"/>
                <w:sz w:val="24"/>
                <w:szCs w:val="24"/>
              </w:rPr>
              <w:t>Evento</w:t>
            </w:r>
            <w:r w:rsidRPr="00BA1750">
              <w:rPr>
                <w:rFonts w:ascii="Cambria" w:hAnsi="Cambria"/>
                <w:spacing w:val="-1"/>
                <w:w w:val="105"/>
                <w:sz w:val="24"/>
                <w:szCs w:val="24"/>
              </w:rPr>
              <w:t xml:space="preserve"> </w:t>
            </w:r>
            <w:r w:rsidRPr="00BA1750">
              <w:rPr>
                <w:rFonts w:ascii="Cambria" w:hAnsi="Cambria"/>
                <w:spacing w:val="-2"/>
                <w:w w:val="105"/>
                <w:sz w:val="24"/>
                <w:szCs w:val="24"/>
              </w:rPr>
              <w:t>extraordinário,</w:t>
            </w:r>
            <w:r w:rsidRPr="00BA1750">
              <w:rPr>
                <w:rFonts w:ascii="Cambria" w:hAnsi="Cambria"/>
                <w:spacing w:val="-3"/>
                <w:w w:val="105"/>
                <w:sz w:val="24"/>
                <w:szCs w:val="24"/>
              </w:rPr>
              <w:t xml:space="preserve"> </w:t>
            </w:r>
            <w:r w:rsidRPr="00BA1750">
              <w:rPr>
                <w:rFonts w:ascii="Cambria" w:hAnsi="Cambria"/>
                <w:spacing w:val="-2"/>
                <w:w w:val="105"/>
                <w:sz w:val="24"/>
                <w:szCs w:val="24"/>
              </w:rPr>
              <w:t>sem histórico</w:t>
            </w:r>
            <w:r w:rsidRPr="00BA1750">
              <w:rPr>
                <w:rFonts w:ascii="Cambria" w:hAnsi="Cambria"/>
                <w:w w:val="105"/>
                <w:sz w:val="24"/>
                <w:szCs w:val="24"/>
              </w:rPr>
              <w:t xml:space="preserve"> </w:t>
            </w:r>
            <w:r w:rsidRPr="00BA1750">
              <w:rPr>
                <w:rFonts w:ascii="Cambria" w:hAnsi="Cambria"/>
                <w:spacing w:val="-5"/>
                <w:w w:val="105"/>
                <w:sz w:val="24"/>
                <w:szCs w:val="24"/>
              </w:rPr>
              <w:t>de</w:t>
            </w:r>
          </w:p>
          <w:p w14:paraId="42242E86" w14:textId="77777777" w:rsidR="00D415F9" w:rsidRPr="00BA1750" w:rsidRDefault="00D415F9" w:rsidP="00BA1750">
            <w:pPr>
              <w:pStyle w:val="TableParagraph"/>
              <w:spacing w:before="120" w:after="120" w:line="360" w:lineRule="auto"/>
              <w:ind w:left="14" w:right="3"/>
              <w:rPr>
                <w:rFonts w:ascii="Cambria" w:hAnsi="Cambria"/>
                <w:sz w:val="24"/>
                <w:szCs w:val="24"/>
              </w:rPr>
            </w:pPr>
            <w:r w:rsidRPr="00BA1750">
              <w:rPr>
                <w:rFonts w:ascii="Cambria" w:hAnsi="Cambria"/>
                <w:spacing w:val="-2"/>
                <w:w w:val="105"/>
                <w:sz w:val="24"/>
                <w:szCs w:val="24"/>
              </w:rPr>
              <w:t>ocorrência.</w:t>
            </w:r>
          </w:p>
        </w:tc>
        <w:tc>
          <w:tcPr>
            <w:tcW w:w="1660" w:type="dxa"/>
          </w:tcPr>
          <w:p w14:paraId="011991A4" w14:textId="77777777" w:rsidR="00D415F9" w:rsidRPr="00BA1750" w:rsidRDefault="00D415F9" w:rsidP="00BA1750">
            <w:pPr>
              <w:pStyle w:val="TableParagraph"/>
              <w:spacing w:before="120" w:after="120" w:line="360" w:lineRule="auto"/>
              <w:ind w:left="15"/>
              <w:rPr>
                <w:rFonts w:ascii="Cambria" w:hAnsi="Cambria"/>
                <w:sz w:val="24"/>
                <w:szCs w:val="24"/>
              </w:rPr>
            </w:pPr>
            <w:r w:rsidRPr="00BA1750">
              <w:rPr>
                <w:rFonts w:ascii="Cambria" w:hAnsi="Cambria"/>
                <w:spacing w:val="-10"/>
                <w:sz w:val="24"/>
                <w:szCs w:val="24"/>
              </w:rPr>
              <w:t>1</w:t>
            </w:r>
          </w:p>
        </w:tc>
      </w:tr>
      <w:tr w:rsidR="00D415F9" w:rsidRPr="00BA1750" w14:paraId="50913B18" w14:textId="77777777" w:rsidTr="0091593B">
        <w:trPr>
          <w:trHeight w:val="575"/>
        </w:trPr>
        <w:tc>
          <w:tcPr>
            <w:tcW w:w="2091" w:type="dxa"/>
          </w:tcPr>
          <w:p w14:paraId="6C57ADDA" w14:textId="77777777" w:rsidR="00D415F9" w:rsidRPr="00BA1750" w:rsidRDefault="00D415F9" w:rsidP="00BA1750">
            <w:pPr>
              <w:pStyle w:val="TableParagraph"/>
              <w:spacing w:before="120" w:after="120" w:line="360" w:lineRule="auto"/>
              <w:ind w:left="16" w:right="5"/>
              <w:rPr>
                <w:rFonts w:ascii="Cambria" w:hAnsi="Cambria"/>
                <w:sz w:val="24"/>
                <w:szCs w:val="24"/>
              </w:rPr>
            </w:pPr>
            <w:r w:rsidRPr="00BA1750">
              <w:rPr>
                <w:rFonts w:ascii="Cambria" w:hAnsi="Cambria"/>
                <w:spacing w:val="-4"/>
                <w:w w:val="105"/>
                <w:sz w:val="24"/>
                <w:szCs w:val="24"/>
              </w:rPr>
              <w:t>Baixa</w:t>
            </w:r>
          </w:p>
        </w:tc>
        <w:tc>
          <w:tcPr>
            <w:tcW w:w="5656" w:type="dxa"/>
          </w:tcPr>
          <w:p w14:paraId="7AB57290" w14:textId="77777777" w:rsidR="00D415F9" w:rsidRPr="00BA1750" w:rsidRDefault="00D415F9" w:rsidP="00BA1750">
            <w:pPr>
              <w:pStyle w:val="TableParagraph"/>
              <w:spacing w:before="120" w:after="120" w:line="360" w:lineRule="auto"/>
              <w:ind w:left="14"/>
              <w:rPr>
                <w:rFonts w:ascii="Cambria" w:hAnsi="Cambria"/>
                <w:sz w:val="24"/>
                <w:szCs w:val="24"/>
              </w:rPr>
            </w:pPr>
            <w:r w:rsidRPr="00BA1750">
              <w:rPr>
                <w:rFonts w:ascii="Cambria" w:hAnsi="Cambria"/>
                <w:sz w:val="24"/>
                <w:szCs w:val="24"/>
              </w:rPr>
              <w:t>Evento casual</w:t>
            </w:r>
            <w:r w:rsidRPr="00BA1750">
              <w:rPr>
                <w:rFonts w:ascii="Cambria" w:hAnsi="Cambria"/>
                <w:spacing w:val="9"/>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inesperado,</w:t>
            </w:r>
            <w:r w:rsidRPr="00BA1750">
              <w:rPr>
                <w:rFonts w:ascii="Cambria" w:hAnsi="Cambria"/>
                <w:spacing w:val="5"/>
                <w:sz w:val="24"/>
                <w:szCs w:val="24"/>
              </w:rPr>
              <w:t xml:space="preserve"> </w:t>
            </w:r>
            <w:r w:rsidRPr="00BA1750">
              <w:rPr>
                <w:rFonts w:ascii="Cambria" w:hAnsi="Cambria"/>
                <w:sz w:val="24"/>
                <w:szCs w:val="24"/>
              </w:rPr>
              <w:t>muito</w:t>
            </w:r>
            <w:r w:rsidRPr="00BA1750">
              <w:rPr>
                <w:rFonts w:ascii="Cambria" w:hAnsi="Cambria"/>
                <w:spacing w:val="5"/>
                <w:sz w:val="24"/>
                <w:szCs w:val="24"/>
              </w:rPr>
              <w:t xml:space="preserve"> </w:t>
            </w:r>
            <w:r w:rsidRPr="00BA1750">
              <w:rPr>
                <w:rFonts w:ascii="Cambria" w:hAnsi="Cambria"/>
                <w:sz w:val="24"/>
                <w:szCs w:val="24"/>
              </w:rPr>
              <w:t>embora</w:t>
            </w:r>
            <w:r w:rsidRPr="00BA1750">
              <w:rPr>
                <w:rFonts w:ascii="Cambria" w:hAnsi="Cambria"/>
                <w:spacing w:val="5"/>
                <w:sz w:val="24"/>
                <w:szCs w:val="24"/>
              </w:rPr>
              <w:t xml:space="preserve"> </w:t>
            </w:r>
            <w:r w:rsidRPr="00BA1750">
              <w:rPr>
                <w:rFonts w:ascii="Cambria" w:hAnsi="Cambria"/>
                <w:spacing w:val="-4"/>
                <w:sz w:val="24"/>
                <w:szCs w:val="24"/>
              </w:rPr>
              <w:t>raro,</w:t>
            </w:r>
          </w:p>
          <w:p w14:paraId="1DF8ED95" w14:textId="77777777" w:rsidR="00D415F9" w:rsidRPr="00BA1750" w:rsidRDefault="00D415F9" w:rsidP="00BA1750">
            <w:pPr>
              <w:pStyle w:val="TableParagraph"/>
              <w:spacing w:before="120" w:after="120" w:line="360" w:lineRule="auto"/>
              <w:ind w:left="14"/>
              <w:rPr>
                <w:rFonts w:ascii="Cambria" w:hAnsi="Cambria"/>
                <w:sz w:val="24"/>
                <w:szCs w:val="24"/>
              </w:rPr>
            </w:pPr>
            <w:r w:rsidRPr="00BA1750">
              <w:rPr>
                <w:rFonts w:ascii="Cambria" w:hAnsi="Cambria"/>
                <w:w w:val="105"/>
                <w:sz w:val="24"/>
                <w:szCs w:val="24"/>
              </w:rPr>
              <w:t>há</w:t>
            </w:r>
            <w:r w:rsidRPr="00BA1750">
              <w:rPr>
                <w:rFonts w:ascii="Cambria" w:hAnsi="Cambria"/>
                <w:spacing w:val="-9"/>
                <w:w w:val="105"/>
                <w:sz w:val="24"/>
                <w:szCs w:val="24"/>
              </w:rPr>
              <w:t xml:space="preserve"> </w:t>
            </w:r>
            <w:r w:rsidRPr="00BA1750">
              <w:rPr>
                <w:rFonts w:ascii="Cambria" w:hAnsi="Cambria"/>
                <w:w w:val="105"/>
                <w:sz w:val="24"/>
                <w:szCs w:val="24"/>
              </w:rPr>
              <w:t>histórico</w:t>
            </w:r>
            <w:r w:rsidRPr="00BA1750">
              <w:rPr>
                <w:rFonts w:ascii="Cambria" w:hAnsi="Cambria"/>
                <w:spacing w:val="-5"/>
                <w:w w:val="105"/>
                <w:sz w:val="24"/>
                <w:szCs w:val="24"/>
              </w:rPr>
              <w:t xml:space="preserve"> </w:t>
            </w:r>
            <w:r w:rsidRPr="00BA1750">
              <w:rPr>
                <w:rFonts w:ascii="Cambria" w:hAnsi="Cambria"/>
                <w:w w:val="105"/>
                <w:sz w:val="24"/>
                <w:szCs w:val="24"/>
              </w:rPr>
              <w:t>de</w:t>
            </w:r>
            <w:r w:rsidRPr="00BA1750">
              <w:rPr>
                <w:rFonts w:ascii="Cambria" w:hAnsi="Cambria"/>
                <w:spacing w:val="-10"/>
                <w:w w:val="105"/>
                <w:sz w:val="24"/>
                <w:szCs w:val="24"/>
              </w:rPr>
              <w:t xml:space="preserve"> </w:t>
            </w:r>
            <w:r w:rsidRPr="00BA1750">
              <w:rPr>
                <w:rFonts w:ascii="Cambria" w:hAnsi="Cambria"/>
                <w:w w:val="105"/>
                <w:sz w:val="24"/>
                <w:szCs w:val="24"/>
              </w:rPr>
              <w:t>sua</w:t>
            </w:r>
            <w:r w:rsidRPr="00BA1750">
              <w:rPr>
                <w:rFonts w:ascii="Cambria" w:hAnsi="Cambria"/>
                <w:spacing w:val="-6"/>
                <w:w w:val="105"/>
                <w:sz w:val="24"/>
                <w:szCs w:val="24"/>
              </w:rPr>
              <w:t xml:space="preserve"> </w:t>
            </w:r>
            <w:r w:rsidRPr="00BA1750">
              <w:rPr>
                <w:rFonts w:ascii="Cambria" w:hAnsi="Cambria"/>
                <w:spacing w:val="-2"/>
                <w:w w:val="105"/>
                <w:sz w:val="24"/>
                <w:szCs w:val="24"/>
              </w:rPr>
              <w:t>ocorrência.</w:t>
            </w:r>
          </w:p>
        </w:tc>
        <w:tc>
          <w:tcPr>
            <w:tcW w:w="1660" w:type="dxa"/>
          </w:tcPr>
          <w:p w14:paraId="71BF3CED" w14:textId="77777777" w:rsidR="00D415F9" w:rsidRPr="00BA1750" w:rsidRDefault="00D415F9" w:rsidP="00BA1750">
            <w:pPr>
              <w:pStyle w:val="TableParagraph"/>
              <w:spacing w:before="120" w:after="120" w:line="360" w:lineRule="auto"/>
              <w:ind w:left="15"/>
              <w:rPr>
                <w:rFonts w:ascii="Cambria" w:hAnsi="Cambria"/>
                <w:sz w:val="24"/>
                <w:szCs w:val="24"/>
              </w:rPr>
            </w:pPr>
            <w:r w:rsidRPr="00BA1750">
              <w:rPr>
                <w:rFonts w:ascii="Cambria" w:hAnsi="Cambria"/>
                <w:spacing w:val="-10"/>
                <w:sz w:val="24"/>
                <w:szCs w:val="24"/>
              </w:rPr>
              <w:t>2</w:t>
            </w:r>
          </w:p>
        </w:tc>
      </w:tr>
      <w:tr w:rsidR="00D415F9" w:rsidRPr="00BA1750" w14:paraId="1FB2B58D" w14:textId="77777777" w:rsidTr="0091593B">
        <w:trPr>
          <w:trHeight w:val="574"/>
        </w:trPr>
        <w:tc>
          <w:tcPr>
            <w:tcW w:w="2091" w:type="dxa"/>
          </w:tcPr>
          <w:p w14:paraId="6E94F03E" w14:textId="77777777" w:rsidR="00D415F9" w:rsidRPr="00BA1750" w:rsidRDefault="00D415F9" w:rsidP="00BA1750">
            <w:pPr>
              <w:pStyle w:val="TableParagraph"/>
              <w:spacing w:before="120" w:after="120" w:line="360" w:lineRule="auto"/>
              <w:ind w:left="16" w:right="3"/>
              <w:rPr>
                <w:rFonts w:ascii="Cambria" w:hAnsi="Cambria"/>
                <w:sz w:val="24"/>
                <w:szCs w:val="24"/>
              </w:rPr>
            </w:pPr>
            <w:r w:rsidRPr="00BA1750">
              <w:rPr>
                <w:rFonts w:ascii="Cambria" w:hAnsi="Cambria"/>
                <w:spacing w:val="-4"/>
                <w:w w:val="105"/>
                <w:sz w:val="24"/>
                <w:szCs w:val="24"/>
              </w:rPr>
              <w:t>Média</w:t>
            </w:r>
          </w:p>
        </w:tc>
        <w:tc>
          <w:tcPr>
            <w:tcW w:w="5656" w:type="dxa"/>
          </w:tcPr>
          <w:p w14:paraId="62D16345" w14:textId="77777777" w:rsidR="00D415F9" w:rsidRPr="00BA1750" w:rsidRDefault="00D415F9" w:rsidP="00BA1750">
            <w:pPr>
              <w:pStyle w:val="TableParagraph"/>
              <w:spacing w:before="120" w:after="120" w:line="360" w:lineRule="auto"/>
              <w:ind w:left="167"/>
              <w:rPr>
                <w:rFonts w:ascii="Cambria" w:hAnsi="Cambria"/>
                <w:sz w:val="24"/>
                <w:szCs w:val="24"/>
              </w:rPr>
            </w:pPr>
            <w:r w:rsidRPr="00BA1750">
              <w:rPr>
                <w:rFonts w:ascii="Cambria" w:hAnsi="Cambria"/>
                <w:sz w:val="24"/>
                <w:szCs w:val="24"/>
              </w:rPr>
              <w:t>Evento</w:t>
            </w:r>
            <w:r w:rsidRPr="00BA1750">
              <w:rPr>
                <w:rFonts w:ascii="Cambria" w:hAnsi="Cambria"/>
                <w:spacing w:val="5"/>
                <w:sz w:val="24"/>
                <w:szCs w:val="24"/>
              </w:rPr>
              <w:t xml:space="preserve"> </w:t>
            </w:r>
            <w:r w:rsidRPr="00BA1750">
              <w:rPr>
                <w:rFonts w:ascii="Cambria" w:hAnsi="Cambria"/>
                <w:sz w:val="24"/>
                <w:szCs w:val="24"/>
              </w:rPr>
              <w:t>esperado,</w:t>
            </w:r>
            <w:r w:rsidRPr="00BA1750">
              <w:rPr>
                <w:rFonts w:ascii="Cambria" w:hAnsi="Cambria"/>
                <w:spacing w:val="7"/>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frequência</w:t>
            </w:r>
            <w:r w:rsidRPr="00BA1750">
              <w:rPr>
                <w:rFonts w:ascii="Cambria" w:hAnsi="Cambria"/>
                <w:spacing w:val="6"/>
                <w:sz w:val="24"/>
                <w:szCs w:val="24"/>
              </w:rPr>
              <w:t xml:space="preserve"> </w:t>
            </w:r>
            <w:r w:rsidRPr="00BA1750">
              <w:rPr>
                <w:rFonts w:ascii="Cambria" w:hAnsi="Cambria"/>
                <w:sz w:val="24"/>
                <w:szCs w:val="24"/>
              </w:rPr>
              <w:t>reduzida,</w:t>
            </w:r>
            <w:r w:rsidRPr="00BA1750">
              <w:rPr>
                <w:rFonts w:ascii="Cambria" w:hAnsi="Cambria"/>
                <w:spacing w:val="8"/>
                <w:sz w:val="24"/>
                <w:szCs w:val="24"/>
              </w:rPr>
              <w:t xml:space="preserve"> </w:t>
            </w:r>
            <w:r w:rsidRPr="00BA1750">
              <w:rPr>
                <w:rFonts w:ascii="Cambria" w:hAnsi="Cambria"/>
                <w:sz w:val="24"/>
                <w:szCs w:val="24"/>
              </w:rPr>
              <w:t>e</w:t>
            </w:r>
            <w:r w:rsidRPr="00BA1750">
              <w:rPr>
                <w:rFonts w:ascii="Cambria" w:hAnsi="Cambria"/>
                <w:spacing w:val="3"/>
                <w:sz w:val="24"/>
                <w:szCs w:val="24"/>
              </w:rPr>
              <w:t xml:space="preserve"> </w:t>
            </w:r>
            <w:r w:rsidRPr="00BA1750">
              <w:rPr>
                <w:rFonts w:ascii="Cambria" w:hAnsi="Cambria"/>
                <w:spacing w:val="-5"/>
                <w:sz w:val="24"/>
                <w:szCs w:val="24"/>
              </w:rPr>
              <w:t>com</w:t>
            </w:r>
          </w:p>
          <w:p w14:paraId="15DA4BE0" w14:textId="77777777" w:rsidR="00D415F9" w:rsidRPr="00BA1750" w:rsidRDefault="00D415F9" w:rsidP="00BA1750">
            <w:pPr>
              <w:pStyle w:val="TableParagraph"/>
              <w:spacing w:before="120" w:after="120" w:line="360" w:lineRule="auto"/>
              <w:ind w:left="217"/>
              <w:rPr>
                <w:rFonts w:ascii="Cambria" w:hAnsi="Cambria"/>
                <w:sz w:val="24"/>
                <w:szCs w:val="24"/>
              </w:rPr>
            </w:pPr>
            <w:r w:rsidRPr="00BA1750">
              <w:rPr>
                <w:rFonts w:ascii="Cambria" w:hAnsi="Cambria"/>
                <w:sz w:val="24"/>
                <w:szCs w:val="24"/>
              </w:rPr>
              <w:t>histórico</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ocorrência parcialmente</w:t>
            </w:r>
            <w:r w:rsidRPr="00BA1750">
              <w:rPr>
                <w:rFonts w:ascii="Cambria" w:hAnsi="Cambria"/>
                <w:spacing w:val="-1"/>
                <w:sz w:val="24"/>
                <w:szCs w:val="24"/>
              </w:rPr>
              <w:t xml:space="preserve"> </w:t>
            </w:r>
            <w:r w:rsidRPr="00BA1750">
              <w:rPr>
                <w:rFonts w:ascii="Cambria" w:hAnsi="Cambria"/>
                <w:spacing w:val="-2"/>
                <w:sz w:val="24"/>
                <w:szCs w:val="24"/>
              </w:rPr>
              <w:t>conhecido.</w:t>
            </w:r>
          </w:p>
        </w:tc>
        <w:tc>
          <w:tcPr>
            <w:tcW w:w="1660" w:type="dxa"/>
          </w:tcPr>
          <w:p w14:paraId="729D82E0" w14:textId="77777777" w:rsidR="00D415F9" w:rsidRPr="00BA1750" w:rsidRDefault="00D415F9" w:rsidP="00BA1750">
            <w:pPr>
              <w:pStyle w:val="TableParagraph"/>
              <w:spacing w:before="120" w:after="120" w:line="360" w:lineRule="auto"/>
              <w:ind w:left="15"/>
              <w:rPr>
                <w:rFonts w:ascii="Cambria" w:hAnsi="Cambria"/>
                <w:sz w:val="24"/>
                <w:szCs w:val="24"/>
              </w:rPr>
            </w:pPr>
            <w:r w:rsidRPr="00BA1750">
              <w:rPr>
                <w:rFonts w:ascii="Cambria" w:hAnsi="Cambria"/>
                <w:spacing w:val="-10"/>
                <w:sz w:val="24"/>
                <w:szCs w:val="24"/>
              </w:rPr>
              <w:t>3</w:t>
            </w:r>
          </w:p>
        </w:tc>
      </w:tr>
      <w:tr w:rsidR="00D415F9" w:rsidRPr="00BA1750" w14:paraId="572B1DE6" w14:textId="77777777" w:rsidTr="0091593B">
        <w:trPr>
          <w:trHeight w:val="574"/>
        </w:trPr>
        <w:tc>
          <w:tcPr>
            <w:tcW w:w="2091" w:type="dxa"/>
          </w:tcPr>
          <w:p w14:paraId="25EBA489" w14:textId="77777777" w:rsidR="00D415F9" w:rsidRPr="00BA1750" w:rsidRDefault="00D415F9" w:rsidP="00BA1750">
            <w:pPr>
              <w:pStyle w:val="TableParagraph"/>
              <w:spacing w:before="120" w:after="120" w:line="360" w:lineRule="auto"/>
              <w:ind w:left="16"/>
              <w:rPr>
                <w:rFonts w:ascii="Cambria" w:hAnsi="Cambria"/>
                <w:sz w:val="24"/>
                <w:szCs w:val="24"/>
              </w:rPr>
            </w:pPr>
            <w:r w:rsidRPr="00BA1750">
              <w:rPr>
                <w:rFonts w:ascii="Cambria" w:hAnsi="Cambria"/>
                <w:spacing w:val="-4"/>
                <w:w w:val="105"/>
                <w:sz w:val="24"/>
                <w:szCs w:val="24"/>
              </w:rPr>
              <w:t>Alta</w:t>
            </w:r>
          </w:p>
        </w:tc>
        <w:tc>
          <w:tcPr>
            <w:tcW w:w="5656" w:type="dxa"/>
          </w:tcPr>
          <w:p w14:paraId="5C13EC17"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z w:val="24"/>
                <w:szCs w:val="24"/>
              </w:rPr>
              <w:t>Evento</w:t>
            </w:r>
            <w:r w:rsidRPr="00BA1750">
              <w:rPr>
                <w:rFonts w:ascii="Cambria" w:hAnsi="Cambria"/>
                <w:spacing w:val="5"/>
                <w:sz w:val="24"/>
                <w:szCs w:val="24"/>
              </w:rPr>
              <w:t xml:space="preserve"> </w:t>
            </w:r>
            <w:r w:rsidRPr="00BA1750">
              <w:rPr>
                <w:rFonts w:ascii="Cambria" w:hAnsi="Cambria"/>
                <w:sz w:val="24"/>
                <w:szCs w:val="24"/>
              </w:rPr>
              <w:t>usual,</w:t>
            </w:r>
            <w:r w:rsidRPr="00BA1750">
              <w:rPr>
                <w:rFonts w:ascii="Cambria" w:hAnsi="Cambria"/>
                <w:spacing w:val="9"/>
                <w:sz w:val="24"/>
                <w:szCs w:val="24"/>
              </w:rPr>
              <w:t xml:space="preserve"> </w:t>
            </w:r>
            <w:r w:rsidRPr="00BA1750">
              <w:rPr>
                <w:rFonts w:ascii="Cambria" w:hAnsi="Cambria"/>
                <w:sz w:val="24"/>
                <w:szCs w:val="24"/>
              </w:rPr>
              <w:t>com</w:t>
            </w:r>
            <w:r w:rsidRPr="00BA1750">
              <w:rPr>
                <w:rFonts w:ascii="Cambria" w:hAnsi="Cambria"/>
                <w:spacing w:val="5"/>
                <w:sz w:val="24"/>
                <w:szCs w:val="24"/>
              </w:rPr>
              <w:t xml:space="preserve"> </w:t>
            </w:r>
            <w:r w:rsidRPr="00BA1750">
              <w:rPr>
                <w:rFonts w:ascii="Cambria" w:hAnsi="Cambria"/>
                <w:sz w:val="24"/>
                <w:szCs w:val="24"/>
              </w:rPr>
              <w:t>histórico</w:t>
            </w:r>
            <w:r w:rsidRPr="00BA1750">
              <w:rPr>
                <w:rFonts w:ascii="Cambria" w:hAnsi="Cambria"/>
                <w:spacing w:val="8"/>
                <w:sz w:val="24"/>
                <w:szCs w:val="24"/>
              </w:rPr>
              <w:t xml:space="preserve"> </w:t>
            </w:r>
            <w:r w:rsidRPr="00BA1750">
              <w:rPr>
                <w:rFonts w:ascii="Cambria" w:hAnsi="Cambria"/>
                <w:sz w:val="24"/>
                <w:szCs w:val="24"/>
              </w:rPr>
              <w:t>de</w:t>
            </w:r>
            <w:r w:rsidRPr="00BA1750">
              <w:rPr>
                <w:rFonts w:ascii="Cambria" w:hAnsi="Cambria"/>
                <w:spacing w:val="6"/>
                <w:sz w:val="24"/>
                <w:szCs w:val="24"/>
              </w:rPr>
              <w:t xml:space="preserve"> </w:t>
            </w:r>
            <w:r w:rsidRPr="00BA1750">
              <w:rPr>
                <w:rFonts w:ascii="Cambria" w:hAnsi="Cambria"/>
                <w:spacing w:val="-2"/>
                <w:sz w:val="24"/>
                <w:szCs w:val="24"/>
              </w:rPr>
              <w:t>ocorrência</w:t>
            </w:r>
          </w:p>
          <w:p w14:paraId="035523C6" w14:textId="77777777" w:rsidR="00D415F9" w:rsidRPr="00BA1750" w:rsidRDefault="00D415F9" w:rsidP="00BA1750">
            <w:pPr>
              <w:pStyle w:val="TableParagraph"/>
              <w:spacing w:before="120" w:after="120" w:line="360" w:lineRule="auto"/>
              <w:ind w:left="14" w:right="4"/>
              <w:rPr>
                <w:rFonts w:ascii="Cambria" w:hAnsi="Cambria"/>
                <w:sz w:val="24"/>
                <w:szCs w:val="24"/>
              </w:rPr>
            </w:pPr>
            <w:r w:rsidRPr="00BA1750">
              <w:rPr>
                <w:rFonts w:ascii="Cambria" w:hAnsi="Cambria"/>
                <w:sz w:val="24"/>
                <w:szCs w:val="24"/>
              </w:rPr>
              <w:t>amplamente</w:t>
            </w:r>
            <w:r w:rsidRPr="00BA1750">
              <w:rPr>
                <w:rFonts w:ascii="Cambria" w:hAnsi="Cambria"/>
                <w:spacing w:val="-2"/>
                <w:sz w:val="24"/>
                <w:szCs w:val="24"/>
              </w:rPr>
              <w:t xml:space="preserve"> conhecido.</w:t>
            </w:r>
          </w:p>
        </w:tc>
        <w:tc>
          <w:tcPr>
            <w:tcW w:w="1660" w:type="dxa"/>
          </w:tcPr>
          <w:p w14:paraId="744A083E" w14:textId="77777777" w:rsidR="00D415F9" w:rsidRPr="00BA1750" w:rsidRDefault="00D415F9" w:rsidP="00BA1750">
            <w:pPr>
              <w:pStyle w:val="TableParagraph"/>
              <w:spacing w:before="120" w:after="120" w:line="360" w:lineRule="auto"/>
              <w:ind w:left="15" w:right="3"/>
              <w:rPr>
                <w:rFonts w:ascii="Cambria" w:hAnsi="Cambria"/>
                <w:sz w:val="24"/>
                <w:szCs w:val="24"/>
              </w:rPr>
            </w:pPr>
            <w:r w:rsidRPr="00BA1750">
              <w:rPr>
                <w:rFonts w:ascii="Cambria" w:hAnsi="Cambria"/>
                <w:spacing w:val="-10"/>
                <w:sz w:val="24"/>
                <w:szCs w:val="24"/>
              </w:rPr>
              <w:t>4</w:t>
            </w:r>
          </w:p>
        </w:tc>
      </w:tr>
      <w:tr w:rsidR="00D415F9" w:rsidRPr="00BA1750" w14:paraId="121BDC39" w14:textId="77777777" w:rsidTr="0091593B">
        <w:trPr>
          <w:trHeight w:val="574"/>
        </w:trPr>
        <w:tc>
          <w:tcPr>
            <w:tcW w:w="2091" w:type="dxa"/>
          </w:tcPr>
          <w:p w14:paraId="2C26D633" w14:textId="77777777" w:rsidR="00D415F9" w:rsidRPr="00BA1750" w:rsidRDefault="00D415F9" w:rsidP="00BA1750">
            <w:pPr>
              <w:pStyle w:val="TableParagraph"/>
              <w:spacing w:before="120" w:after="120" w:line="360" w:lineRule="auto"/>
              <w:ind w:left="16" w:right="4"/>
              <w:rPr>
                <w:rFonts w:ascii="Cambria" w:hAnsi="Cambria"/>
                <w:sz w:val="24"/>
                <w:szCs w:val="24"/>
              </w:rPr>
            </w:pPr>
            <w:r w:rsidRPr="00BA1750">
              <w:rPr>
                <w:rFonts w:ascii="Cambria" w:hAnsi="Cambria"/>
                <w:sz w:val="24"/>
                <w:szCs w:val="24"/>
              </w:rPr>
              <w:t>Muito</w:t>
            </w:r>
            <w:r w:rsidRPr="00BA1750">
              <w:rPr>
                <w:rFonts w:ascii="Cambria" w:hAnsi="Cambria"/>
                <w:spacing w:val="-2"/>
                <w:sz w:val="24"/>
                <w:szCs w:val="24"/>
              </w:rPr>
              <w:t xml:space="preserve"> </w:t>
            </w:r>
            <w:r w:rsidRPr="00BA1750">
              <w:rPr>
                <w:rFonts w:ascii="Cambria" w:hAnsi="Cambria"/>
                <w:spacing w:val="-4"/>
                <w:sz w:val="24"/>
                <w:szCs w:val="24"/>
              </w:rPr>
              <w:t>Alta</w:t>
            </w:r>
          </w:p>
        </w:tc>
        <w:tc>
          <w:tcPr>
            <w:tcW w:w="5656" w:type="dxa"/>
          </w:tcPr>
          <w:p w14:paraId="68F42D9A" w14:textId="77777777" w:rsidR="00D415F9" w:rsidRPr="00BA1750" w:rsidRDefault="00D415F9" w:rsidP="00BA1750">
            <w:pPr>
              <w:pStyle w:val="TableParagraph"/>
              <w:spacing w:before="120" w:after="120" w:line="360" w:lineRule="auto"/>
              <w:ind w:left="14" w:right="1"/>
              <w:rPr>
                <w:rFonts w:ascii="Cambria" w:hAnsi="Cambria"/>
                <w:sz w:val="24"/>
                <w:szCs w:val="24"/>
              </w:rPr>
            </w:pPr>
            <w:r w:rsidRPr="00BA1750">
              <w:rPr>
                <w:rFonts w:ascii="Cambria" w:hAnsi="Cambria"/>
                <w:spacing w:val="-2"/>
                <w:w w:val="105"/>
                <w:sz w:val="24"/>
                <w:szCs w:val="24"/>
              </w:rPr>
              <w:t>Evento</w:t>
            </w:r>
            <w:r w:rsidRPr="00BA1750">
              <w:rPr>
                <w:rFonts w:ascii="Cambria" w:hAnsi="Cambria"/>
                <w:spacing w:val="-1"/>
                <w:w w:val="105"/>
                <w:sz w:val="24"/>
                <w:szCs w:val="24"/>
              </w:rPr>
              <w:t xml:space="preserve"> </w:t>
            </w:r>
            <w:r w:rsidRPr="00BA1750">
              <w:rPr>
                <w:rFonts w:ascii="Cambria" w:hAnsi="Cambria"/>
                <w:spacing w:val="-2"/>
                <w:w w:val="105"/>
                <w:sz w:val="24"/>
                <w:szCs w:val="24"/>
              </w:rPr>
              <w:t>repetitivo</w:t>
            </w:r>
            <w:r w:rsidRPr="00BA1750">
              <w:rPr>
                <w:rFonts w:ascii="Cambria" w:hAnsi="Cambria"/>
                <w:w w:val="105"/>
                <w:sz w:val="24"/>
                <w:szCs w:val="24"/>
              </w:rPr>
              <w:t xml:space="preserve"> </w:t>
            </w:r>
            <w:r w:rsidRPr="00BA1750">
              <w:rPr>
                <w:rFonts w:ascii="Cambria" w:hAnsi="Cambria"/>
                <w:spacing w:val="-2"/>
                <w:w w:val="105"/>
                <w:sz w:val="24"/>
                <w:szCs w:val="24"/>
              </w:rPr>
              <w:t>e</w:t>
            </w:r>
            <w:r w:rsidRPr="00BA1750">
              <w:rPr>
                <w:rFonts w:ascii="Cambria" w:hAnsi="Cambria"/>
                <w:spacing w:val="-1"/>
                <w:w w:val="105"/>
                <w:sz w:val="24"/>
                <w:szCs w:val="24"/>
              </w:rPr>
              <w:t xml:space="preserve"> </w:t>
            </w:r>
            <w:r w:rsidRPr="00BA1750">
              <w:rPr>
                <w:rFonts w:ascii="Cambria" w:hAnsi="Cambria"/>
                <w:spacing w:val="-2"/>
                <w:w w:val="105"/>
                <w:sz w:val="24"/>
                <w:szCs w:val="24"/>
              </w:rPr>
              <w:t>constante.</w:t>
            </w:r>
          </w:p>
        </w:tc>
        <w:tc>
          <w:tcPr>
            <w:tcW w:w="1660" w:type="dxa"/>
          </w:tcPr>
          <w:p w14:paraId="7A866D4B" w14:textId="77777777" w:rsidR="00D415F9" w:rsidRPr="00BA1750" w:rsidRDefault="00D415F9" w:rsidP="00BA1750">
            <w:pPr>
              <w:pStyle w:val="TableParagraph"/>
              <w:spacing w:before="120" w:after="120" w:line="360" w:lineRule="auto"/>
              <w:ind w:left="15" w:right="3"/>
              <w:rPr>
                <w:rFonts w:ascii="Cambria" w:hAnsi="Cambria"/>
                <w:sz w:val="24"/>
                <w:szCs w:val="24"/>
              </w:rPr>
            </w:pPr>
            <w:r w:rsidRPr="00BA1750">
              <w:rPr>
                <w:rFonts w:ascii="Cambria" w:hAnsi="Cambria"/>
                <w:spacing w:val="-10"/>
                <w:sz w:val="24"/>
                <w:szCs w:val="24"/>
              </w:rPr>
              <w:t>5</w:t>
            </w:r>
          </w:p>
        </w:tc>
      </w:tr>
    </w:tbl>
    <w:p w14:paraId="51DC217E" w14:textId="77777777" w:rsidR="00D415F9" w:rsidRPr="00BA1750" w:rsidRDefault="00D415F9" w:rsidP="00BA1750">
      <w:pPr>
        <w:pStyle w:val="Corpodetexto"/>
        <w:spacing w:before="120" w:after="120" w:line="360" w:lineRule="auto"/>
        <w:ind w:left="287" w:right="114"/>
        <w:rPr>
          <w:rFonts w:ascii="Cambria" w:hAnsi="Cambria"/>
          <w:sz w:val="24"/>
          <w:szCs w:val="2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415F9" w:rsidRPr="00BA1750" w14:paraId="12FF6376" w14:textId="77777777" w:rsidTr="0091593B">
        <w:trPr>
          <w:trHeight w:val="289"/>
        </w:trPr>
        <w:tc>
          <w:tcPr>
            <w:tcW w:w="9508" w:type="dxa"/>
            <w:gridSpan w:val="3"/>
          </w:tcPr>
          <w:p w14:paraId="04FDADC0" w14:textId="77777777" w:rsidR="00D415F9" w:rsidRPr="00BA1750" w:rsidRDefault="00D415F9" w:rsidP="00BA1750">
            <w:pPr>
              <w:pStyle w:val="TableParagraph"/>
              <w:spacing w:before="120" w:after="120" w:line="360" w:lineRule="auto"/>
              <w:ind w:left="10"/>
              <w:rPr>
                <w:rFonts w:ascii="Cambria" w:hAnsi="Cambria"/>
                <w:sz w:val="24"/>
                <w:szCs w:val="24"/>
              </w:rPr>
            </w:pPr>
            <w:r w:rsidRPr="00BA1750">
              <w:rPr>
                <w:rFonts w:ascii="Cambria" w:hAnsi="Cambria"/>
                <w:sz w:val="24"/>
                <w:szCs w:val="24"/>
              </w:rPr>
              <w:t>ESCALA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IMPACTO</w:t>
            </w:r>
          </w:p>
        </w:tc>
      </w:tr>
      <w:tr w:rsidR="00D415F9" w:rsidRPr="00BA1750" w14:paraId="259D44EC" w14:textId="77777777" w:rsidTr="0091593B">
        <w:trPr>
          <w:trHeight w:val="289"/>
        </w:trPr>
        <w:tc>
          <w:tcPr>
            <w:tcW w:w="2158" w:type="dxa"/>
            <w:shd w:val="clear" w:color="auto" w:fill="C5D8F0"/>
          </w:tcPr>
          <w:p w14:paraId="6A976EFF" w14:textId="77777777" w:rsidR="00D415F9" w:rsidRPr="00BA1750" w:rsidRDefault="00D415F9" w:rsidP="00BA1750">
            <w:pPr>
              <w:pStyle w:val="TableParagraph"/>
              <w:spacing w:before="120" w:after="120" w:line="360" w:lineRule="auto"/>
              <w:ind w:left="16" w:right="7"/>
              <w:rPr>
                <w:rFonts w:ascii="Cambria" w:hAnsi="Cambria"/>
                <w:b/>
                <w:sz w:val="24"/>
                <w:szCs w:val="24"/>
              </w:rPr>
            </w:pPr>
            <w:r w:rsidRPr="00BA1750">
              <w:rPr>
                <w:rFonts w:ascii="Cambria" w:hAnsi="Cambria"/>
                <w:b/>
                <w:spacing w:val="-2"/>
                <w:sz w:val="24"/>
                <w:szCs w:val="24"/>
              </w:rPr>
              <w:t>Descritor</w:t>
            </w:r>
          </w:p>
        </w:tc>
        <w:tc>
          <w:tcPr>
            <w:tcW w:w="5835" w:type="dxa"/>
            <w:shd w:val="clear" w:color="auto" w:fill="C5D8F0"/>
          </w:tcPr>
          <w:p w14:paraId="4E8A1144" w14:textId="77777777" w:rsidR="00D415F9" w:rsidRPr="00BA1750" w:rsidRDefault="00D415F9" w:rsidP="00BA1750">
            <w:pPr>
              <w:pStyle w:val="TableParagraph"/>
              <w:spacing w:before="120" w:after="120" w:line="360" w:lineRule="auto"/>
              <w:ind w:left="14" w:right="3"/>
              <w:rPr>
                <w:rFonts w:ascii="Cambria" w:hAnsi="Cambria"/>
                <w:b/>
                <w:sz w:val="24"/>
                <w:szCs w:val="24"/>
              </w:rPr>
            </w:pPr>
            <w:r w:rsidRPr="00BA1750">
              <w:rPr>
                <w:rFonts w:ascii="Cambria" w:hAnsi="Cambria"/>
                <w:b/>
                <w:spacing w:val="-2"/>
                <w:sz w:val="24"/>
                <w:szCs w:val="24"/>
              </w:rPr>
              <w:t>Descrição</w:t>
            </w:r>
          </w:p>
        </w:tc>
        <w:tc>
          <w:tcPr>
            <w:tcW w:w="1514" w:type="dxa"/>
            <w:shd w:val="clear" w:color="auto" w:fill="C5D8F0"/>
          </w:tcPr>
          <w:p w14:paraId="21C5355F" w14:textId="77777777" w:rsidR="00D415F9" w:rsidRPr="00BA1750" w:rsidRDefault="00D415F9" w:rsidP="00BA1750">
            <w:pPr>
              <w:pStyle w:val="TableParagraph"/>
              <w:spacing w:before="120" w:after="120" w:line="360" w:lineRule="auto"/>
              <w:ind w:left="13" w:right="3"/>
              <w:rPr>
                <w:rFonts w:ascii="Cambria" w:hAnsi="Cambria"/>
                <w:b/>
                <w:sz w:val="24"/>
                <w:szCs w:val="24"/>
              </w:rPr>
            </w:pPr>
            <w:r w:rsidRPr="00BA1750">
              <w:rPr>
                <w:rFonts w:ascii="Cambria" w:hAnsi="Cambria"/>
                <w:b/>
                <w:spacing w:val="-2"/>
                <w:sz w:val="24"/>
                <w:szCs w:val="24"/>
              </w:rPr>
              <w:t>Nível</w:t>
            </w:r>
          </w:p>
        </w:tc>
      </w:tr>
      <w:tr w:rsidR="00D415F9" w:rsidRPr="00BA1750" w14:paraId="4D9EE08D" w14:textId="77777777" w:rsidTr="0091593B">
        <w:trPr>
          <w:trHeight w:val="579"/>
        </w:trPr>
        <w:tc>
          <w:tcPr>
            <w:tcW w:w="2158" w:type="dxa"/>
          </w:tcPr>
          <w:p w14:paraId="1D69C92F" w14:textId="77777777" w:rsidR="00D415F9" w:rsidRPr="00BA1750" w:rsidRDefault="00D415F9" w:rsidP="00BA1750">
            <w:pPr>
              <w:pStyle w:val="TableParagraph"/>
              <w:spacing w:before="120" w:after="120" w:line="360" w:lineRule="auto"/>
              <w:ind w:left="16" w:right="5"/>
              <w:rPr>
                <w:rFonts w:ascii="Cambria" w:hAnsi="Cambria"/>
                <w:sz w:val="24"/>
                <w:szCs w:val="24"/>
              </w:rPr>
            </w:pPr>
            <w:r w:rsidRPr="00BA1750">
              <w:rPr>
                <w:rFonts w:ascii="Cambria" w:hAnsi="Cambria"/>
                <w:w w:val="105"/>
                <w:sz w:val="24"/>
                <w:szCs w:val="24"/>
              </w:rPr>
              <w:t>Muito</w:t>
            </w:r>
            <w:r w:rsidRPr="00BA1750">
              <w:rPr>
                <w:rFonts w:ascii="Cambria" w:hAnsi="Cambria"/>
                <w:spacing w:val="-12"/>
                <w:w w:val="105"/>
                <w:sz w:val="24"/>
                <w:szCs w:val="24"/>
              </w:rPr>
              <w:t xml:space="preserve"> </w:t>
            </w:r>
            <w:r w:rsidRPr="00BA1750">
              <w:rPr>
                <w:rFonts w:ascii="Cambria" w:hAnsi="Cambria"/>
                <w:spacing w:val="-2"/>
                <w:w w:val="105"/>
                <w:sz w:val="24"/>
                <w:szCs w:val="24"/>
              </w:rPr>
              <w:t>Baixo</w:t>
            </w:r>
          </w:p>
        </w:tc>
        <w:tc>
          <w:tcPr>
            <w:tcW w:w="5835" w:type="dxa"/>
          </w:tcPr>
          <w:p w14:paraId="7E57D36E" w14:textId="77777777" w:rsidR="00D415F9" w:rsidRPr="00BA1750" w:rsidRDefault="00D415F9" w:rsidP="00BA1750">
            <w:pPr>
              <w:pStyle w:val="TableParagraph"/>
              <w:spacing w:before="120" w:after="120" w:line="360" w:lineRule="auto"/>
              <w:ind w:left="14" w:right="1"/>
              <w:rPr>
                <w:rFonts w:ascii="Cambria" w:hAnsi="Cambria"/>
                <w:sz w:val="24"/>
                <w:szCs w:val="24"/>
              </w:rPr>
            </w:pPr>
            <w:r w:rsidRPr="00BA1750">
              <w:rPr>
                <w:rFonts w:ascii="Cambria" w:hAnsi="Cambria"/>
                <w:sz w:val="24"/>
                <w:szCs w:val="24"/>
              </w:rPr>
              <w:t>Impacto</w:t>
            </w:r>
            <w:r w:rsidRPr="00BA1750">
              <w:rPr>
                <w:rFonts w:ascii="Cambria" w:hAnsi="Cambria"/>
                <w:spacing w:val="7"/>
                <w:sz w:val="24"/>
                <w:szCs w:val="24"/>
              </w:rPr>
              <w:t xml:space="preserve"> </w:t>
            </w:r>
            <w:r w:rsidRPr="00BA1750">
              <w:rPr>
                <w:rFonts w:ascii="Cambria" w:hAnsi="Cambria"/>
                <w:sz w:val="24"/>
                <w:szCs w:val="24"/>
              </w:rPr>
              <w:t>insignificante</w:t>
            </w:r>
            <w:r w:rsidRPr="00BA1750">
              <w:rPr>
                <w:rFonts w:ascii="Cambria" w:hAnsi="Cambria"/>
                <w:spacing w:val="10"/>
                <w:sz w:val="24"/>
                <w:szCs w:val="24"/>
              </w:rPr>
              <w:t xml:space="preserve"> </w:t>
            </w:r>
            <w:r w:rsidRPr="00BA1750">
              <w:rPr>
                <w:rFonts w:ascii="Cambria" w:hAnsi="Cambria"/>
                <w:sz w:val="24"/>
                <w:szCs w:val="24"/>
              </w:rPr>
              <w:t>nos</w:t>
            </w:r>
            <w:r w:rsidRPr="00BA1750">
              <w:rPr>
                <w:rFonts w:ascii="Cambria" w:hAnsi="Cambria"/>
                <w:spacing w:val="11"/>
                <w:sz w:val="24"/>
                <w:szCs w:val="24"/>
              </w:rPr>
              <w:t xml:space="preserve"> </w:t>
            </w:r>
            <w:r w:rsidRPr="00BA1750">
              <w:rPr>
                <w:rFonts w:ascii="Cambria" w:hAnsi="Cambria"/>
                <w:spacing w:val="-2"/>
                <w:sz w:val="24"/>
                <w:szCs w:val="24"/>
              </w:rPr>
              <w:t>objetivos.</w:t>
            </w:r>
          </w:p>
        </w:tc>
        <w:tc>
          <w:tcPr>
            <w:tcW w:w="1514" w:type="dxa"/>
          </w:tcPr>
          <w:p w14:paraId="0A572E7B"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1</w:t>
            </w:r>
          </w:p>
        </w:tc>
      </w:tr>
      <w:tr w:rsidR="00D415F9" w:rsidRPr="00BA1750" w14:paraId="3FF98080" w14:textId="77777777" w:rsidTr="0091593B">
        <w:trPr>
          <w:trHeight w:val="580"/>
        </w:trPr>
        <w:tc>
          <w:tcPr>
            <w:tcW w:w="2158" w:type="dxa"/>
          </w:tcPr>
          <w:p w14:paraId="63196014" w14:textId="77777777" w:rsidR="00D415F9" w:rsidRPr="00BA1750" w:rsidRDefault="00D415F9" w:rsidP="00BA1750">
            <w:pPr>
              <w:pStyle w:val="TableParagraph"/>
              <w:spacing w:before="120" w:after="120" w:line="360" w:lineRule="auto"/>
              <w:ind w:left="16" w:right="3"/>
              <w:rPr>
                <w:rFonts w:ascii="Cambria" w:hAnsi="Cambria"/>
                <w:sz w:val="24"/>
                <w:szCs w:val="24"/>
              </w:rPr>
            </w:pPr>
            <w:r w:rsidRPr="00BA1750">
              <w:rPr>
                <w:rFonts w:ascii="Cambria" w:hAnsi="Cambria"/>
                <w:spacing w:val="-4"/>
                <w:w w:val="105"/>
                <w:sz w:val="24"/>
                <w:szCs w:val="24"/>
              </w:rPr>
              <w:lastRenderedPageBreak/>
              <w:t>Baixo</w:t>
            </w:r>
          </w:p>
        </w:tc>
        <w:tc>
          <w:tcPr>
            <w:tcW w:w="5835" w:type="dxa"/>
          </w:tcPr>
          <w:p w14:paraId="5F87DDD1" w14:textId="77777777" w:rsidR="00D415F9" w:rsidRPr="00BA1750" w:rsidRDefault="00D415F9" w:rsidP="00BA1750">
            <w:pPr>
              <w:pStyle w:val="TableParagraph"/>
              <w:spacing w:before="120" w:after="120" w:line="360" w:lineRule="auto"/>
              <w:ind w:left="14" w:right="1"/>
              <w:rPr>
                <w:rFonts w:ascii="Cambria" w:hAnsi="Cambria"/>
                <w:sz w:val="24"/>
                <w:szCs w:val="24"/>
              </w:rPr>
            </w:pPr>
            <w:r w:rsidRPr="00BA1750">
              <w:rPr>
                <w:rFonts w:ascii="Cambria" w:hAnsi="Cambria"/>
                <w:w w:val="105"/>
                <w:sz w:val="24"/>
                <w:szCs w:val="24"/>
              </w:rPr>
              <w:t>Impacto</w:t>
            </w:r>
            <w:r w:rsidRPr="00BA1750">
              <w:rPr>
                <w:rFonts w:ascii="Cambria" w:hAnsi="Cambria"/>
                <w:spacing w:val="-11"/>
                <w:w w:val="105"/>
                <w:sz w:val="24"/>
                <w:szCs w:val="24"/>
              </w:rPr>
              <w:t xml:space="preserve"> </w:t>
            </w:r>
            <w:r w:rsidRPr="00BA1750">
              <w:rPr>
                <w:rFonts w:ascii="Cambria" w:hAnsi="Cambria"/>
                <w:w w:val="105"/>
                <w:sz w:val="24"/>
                <w:szCs w:val="24"/>
              </w:rPr>
              <w:t>mínimo</w:t>
            </w:r>
            <w:r w:rsidRPr="00BA1750">
              <w:rPr>
                <w:rFonts w:ascii="Cambria" w:hAnsi="Cambria"/>
                <w:spacing w:val="-12"/>
                <w:w w:val="105"/>
                <w:sz w:val="24"/>
                <w:szCs w:val="24"/>
              </w:rPr>
              <w:t xml:space="preserve"> </w:t>
            </w:r>
            <w:r w:rsidRPr="00BA1750">
              <w:rPr>
                <w:rFonts w:ascii="Cambria" w:hAnsi="Cambria"/>
                <w:w w:val="105"/>
                <w:sz w:val="24"/>
                <w:szCs w:val="24"/>
              </w:rPr>
              <w:t>nos</w:t>
            </w:r>
            <w:r w:rsidRPr="00BA1750">
              <w:rPr>
                <w:rFonts w:ascii="Cambria" w:hAnsi="Cambria"/>
                <w:spacing w:val="-11"/>
                <w:w w:val="105"/>
                <w:sz w:val="24"/>
                <w:szCs w:val="24"/>
              </w:rPr>
              <w:t xml:space="preserve"> </w:t>
            </w:r>
            <w:r w:rsidRPr="00BA1750">
              <w:rPr>
                <w:rFonts w:ascii="Cambria" w:hAnsi="Cambria"/>
                <w:spacing w:val="-2"/>
                <w:w w:val="105"/>
                <w:sz w:val="24"/>
                <w:szCs w:val="24"/>
              </w:rPr>
              <w:t>objetivos.</w:t>
            </w:r>
          </w:p>
        </w:tc>
        <w:tc>
          <w:tcPr>
            <w:tcW w:w="1514" w:type="dxa"/>
          </w:tcPr>
          <w:p w14:paraId="7A55931C"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2</w:t>
            </w:r>
          </w:p>
        </w:tc>
      </w:tr>
      <w:tr w:rsidR="00D415F9" w:rsidRPr="00BA1750" w14:paraId="25538550" w14:textId="77777777" w:rsidTr="0091593B">
        <w:trPr>
          <w:trHeight w:val="579"/>
        </w:trPr>
        <w:tc>
          <w:tcPr>
            <w:tcW w:w="2158" w:type="dxa"/>
          </w:tcPr>
          <w:p w14:paraId="61C3748E" w14:textId="77777777" w:rsidR="00D415F9" w:rsidRPr="00BA1750" w:rsidRDefault="00D415F9" w:rsidP="00BA1750">
            <w:pPr>
              <w:pStyle w:val="TableParagraph"/>
              <w:spacing w:before="120" w:after="120" w:line="360" w:lineRule="auto"/>
              <w:ind w:left="16" w:right="3"/>
              <w:rPr>
                <w:rFonts w:ascii="Cambria" w:hAnsi="Cambria"/>
                <w:sz w:val="24"/>
                <w:szCs w:val="24"/>
              </w:rPr>
            </w:pPr>
            <w:r w:rsidRPr="00BA1750">
              <w:rPr>
                <w:rFonts w:ascii="Cambria" w:hAnsi="Cambria"/>
                <w:spacing w:val="-4"/>
                <w:w w:val="105"/>
                <w:sz w:val="24"/>
                <w:szCs w:val="24"/>
              </w:rPr>
              <w:t>Médio</w:t>
            </w:r>
          </w:p>
        </w:tc>
        <w:tc>
          <w:tcPr>
            <w:tcW w:w="5835" w:type="dxa"/>
          </w:tcPr>
          <w:p w14:paraId="225B656C"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z w:val="24"/>
                <w:szCs w:val="24"/>
              </w:rPr>
              <w:t>Impacto</w:t>
            </w:r>
            <w:r w:rsidRPr="00BA1750">
              <w:rPr>
                <w:rFonts w:ascii="Cambria" w:hAnsi="Cambria"/>
                <w:spacing w:val="6"/>
                <w:sz w:val="24"/>
                <w:szCs w:val="24"/>
              </w:rPr>
              <w:t xml:space="preserve"> </w:t>
            </w:r>
            <w:r w:rsidRPr="00BA1750">
              <w:rPr>
                <w:rFonts w:ascii="Cambria" w:hAnsi="Cambria"/>
                <w:sz w:val="24"/>
                <w:szCs w:val="24"/>
              </w:rPr>
              <w:t>mediano</w:t>
            </w:r>
            <w:r w:rsidRPr="00BA1750">
              <w:rPr>
                <w:rFonts w:ascii="Cambria" w:hAnsi="Cambria"/>
                <w:spacing w:val="4"/>
                <w:sz w:val="24"/>
                <w:szCs w:val="24"/>
              </w:rPr>
              <w:t xml:space="preserve"> </w:t>
            </w:r>
            <w:r w:rsidRPr="00BA1750">
              <w:rPr>
                <w:rFonts w:ascii="Cambria" w:hAnsi="Cambria"/>
                <w:sz w:val="24"/>
                <w:szCs w:val="24"/>
              </w:rPr>
              <w:t>nos</w:t>
            </w:r>
            <w:r w:rsidRPr="00BA1750">
              <w:rPr>
                <w:rFonts w:ascii="Cambria" w:hAnsi="Cambria"/>
                <w:spacing w:val="7"/>
                <w:sz w:val="24"/>
                <w:szCs w:val="24"/>
              </w:rPr>
              <w:t xml:space="preserve"> </w:t>
            </w:r>
            <w:r w:rsidRPr="00BA1750">
              <w:rPr>
                <w:rFonts w:ascii="Cambria" w:hAnsi="Cambria"/>
                <w:sz w:val="24"/>
                <w:szCs w:val="24"/>
              </w:rPr>
              <w:t>objetivos,</w:t>
            </w:r>
            <w:r w:rsidRPr="00BA1750">
              <w:rPr>
                <w:rFonts w:ascii="Cambria" w:hAnsi="Cambria"/>
                <w:spacing w:val="7"/>
                <w:sz w:val="24"/>
                <w:szCs w:val="24"/>
              </w:rPr>
              <w:t xml:space="preserve"> </w:t>
            </w:r>
            <w:r w:rsidRPr="00BA1750">
              <w:rPr>
                <w:rFonts w:ascii="Cambria" w:hAnsi="Cambria"/>
                <w:sz w:val="24"/>
                <w:szCs w:val="24"/>
              </w:rPr>
              <w:t>com</w:t>
            </w:r>
            <w:r w:rsidRPr="00BA1750">
              <w:rPr>
                <w:rFonts w:ascii="Cambria" w:hAnsi="Cambria"/>
                <w:spacing w:val="-1"/>
                <w:sz w:val="24"/>
                <w:szCs w:val="24"/>
              </w:rPr>
              <w:t xml:space="preserve"> </w:t>
            </w:r>
            <w:r w:rsidRPr="00BA1750">
              <w:rPr>
                <w:rFonts w:ascii="Cambria" w:hAnsi="Cambria"/>
                <w:spacing w:val="-2"/>
                <w:sz w:val="24"/>
                <w:szCs w:val="24"/>
              </w:rPr>
              <w:t>possibilidade</w:t>
            </w:r>
          </w:p>
          <w:p w14:paraId="274EA10D" w14:textId="77777777" w:rsidR="00D415F9" w:rsidRPr="00BA1750" w:rsidRDefault="00D415F9" w:rsidP="00BA1750">
            <w:pPr>
              <w:pStyle w:val="TableParagraph"/>
              <w:spacing w:before="120" w:after="120" w:line="360" w:lineRule="auto"/>
              <w:ind w:left="14" w:right="4"/>
              <w:rPr>
                <w:rFonts w:ascii="Cambria" w:hAnsi="Cambria"/>
                <w:sz w:val="24"/>
                <w:szCs w:val="24"/>
              </w:rPr>
            </w:pP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pacing w:val="-2"/>
                <w:sz w:val="24"/>
                <w:szCs w:val="24"/>
              </w:rPr>
              <w:t>recuperação.</w:t>
            </w:r>
          </w:p>
        </w:tc>
        <w:tc>
          <w:tcPr>
            <w:tcW w:w="1514" w:type="dxa"/>
          </w:tcPr>
          <w:p w14:paraId="0E8527C6"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3</w:t>
            </w:r>
          </w:p>
        </w:tc>
      </w:tr>
      <w:tr w:rsidR="00D415F9" w:rsidRPr="00BA1750" w14:paraId="04DDB1A7" w14:textId="77777777" w:rsidTr="0091593B">
        <w:trPr>
          <w:trHeight w:val="579"/>
        </w:trPr>
        <w:tc>
          <w:tcPr>
            <w:tcW w:w="2158" w:type="dxa"/>
          </w:tcPr>
          <w:p w14:paraId="102E1240" w14:textId="77777777" w:rsidR="00D415F9" w:rsidRPr="00BA1750" w:rsidRDefault="00D415F9" w:rsidP="00BA1750">
            <w:pPr>
              <w:pStyle w:val="TableParagraph"/>
              <w:spacing w:before="120" w:after="120" w:line="360" w:lineRule="auto"/>
              <w:ind w:left="16"/>
              <w:rPr>
                <w:rFonts w:ascii="Cambria" w:hAnsi="Cambria"/>
                <w:sz w:val="24"/>
                <w:szCs w:val="24"/>
              </w:rPr>
            </w:pPr>
            <w:r w:rsidRPr="00BA1750">
              <w:rPr>
                <w:rFonts w:ascii="Cambria" w:hAnsi="Cambria"/>
                <w:spacing w:val="-4"/>
                <w:w w:val="105"/>
                <w:sz w:val="24"/>
                <w:szCs w:val="24"/>
              </w:rPr>
              <w:t>Alto</w:t>
            </w:r>
          </w:p>
        </w:tc>
        <w:tc>
          <w:tcPr>
            <w:tcW w:w="5835" w:type="dxa"/>
          </w:tcPr>
          <w:p w14:paraId="527EDFF7" w14:textId="77777777" w:rsidR="00D415F9" w:rsidRPr="00BA1750" w:rsidRDefault="00D415F9" w:rsidP="00BA1750">
            <w:pPr>
              <w:pStyle w:val="TableParagraph"/>
              <w:spacing w:before="120" w:after="120" w:line="360" w:lineRule="auto"/>
              <w:ind w:left="506"/>
              <w:rPr>
                <w:rFonts w:ascii="Cambria" w:hAnsi="Cambria"/>
                <w:sz w:val="24"/>
                <w:szCs w:val="24"/>
              </w:rPr>
            </w:pPr>
            <w:r w:rsidRPr="00BA1750">
              <w:rPr>
                <w:rFonts w:ascii="Cambria" w:hAnsi="Cambria"/>
                <w:sz w:val="24"/>
                <w:szCs w:val="24"/>
              </w:rPr>
              <w:t>Impacto</w:t>
            </w:r>
            <w:r w:rsidRPr="00BA1750">
              <w:rPr>
                <w:rFonts w:ascii="Cambria" w:hAnsi="Cambria"/>
                <w:spacing w:val="3"/>
                <w:sz w:val="24"/>
                <w:szCs w:val="24"/>
              </w:rPr>
              <w:t xml:space="preserve"> </w:t>
            </w:r>
            <w:r w:rsidRPr="00BA1750">
              <w:rPr>
                <w:rFonts w:ascii="Cambria" w:hAnsi="Cambria"/>
                <w:sz w:val="24"/>
                <w:szCs w:val="24"/>
              </w:rPr>
              <w:t>significante</w:t>
            </w:r>
            <w:r w:rsidRPr="00BA1750">
              <w:rPr>
                <w:rFonts w:ascii="Cambria" w:hAnsi="Cambria"/>
                <w:spacing w:val="8"/>
                <w:sz w:val="24"/>
                <w:szCs w:val="24"/>
              </w:rPr>
              <w:t xml:space="preserve"> </w:t>
            </w:r>
            <w:r w:rsidRPr="00BA1750">
              <w:rPr>
                <w:rFonts w:ascii="Cambria" w:hAnsi="Cambria"/>
                <w:sz w:val="24"/>
                <w:szCs w:val="24"/>
              </w:rPr>
              <w:t>nos</w:t>
            </w:r>
            <w:r w:rsidRPr="00BA1750">
              <w:rPr>
                <w:rFonts w:ascii="Cambria" w:hAnsi="Cambria"/>
                <w:spacing w:val="6"/>
                <w:sz w:val="24"/>
                <w:szCs w:val="24"/>
              </w:rPr>
              <w:t xml:space="preserve"> </w:t>
            </w:r>
            <w:r w:rsidRPr="00BA1750">
              <w:rPr>
                <w:rFonts w:ascii="Cambria" w:hAnsi="Cambria"/>
                <w:sz w:val="24"/>
                <w:szCs w:val="24"/>
              </w:rPr>
              <w:t>objetivos,</w:t>
            </w:r>
            <w:r w:rsidRPr="00BA1750">
              <w:rPr>
                <w:rFonts w:ascii="Cambria" w:hAnsi="Cambria"/>
                <w:spacing w:val="8"/>
                <w:sz w:val="24"/>
                <w:szCs w:val="24"/>
              </w:rPr>
              <w:t xml:space="preserve"> </w:t>
            </w:r>
            <w:r w:rsidRPr="00BA1750">
              <w:rPr>
                <w:rFonts w:ascii="Cambria" w:hAnsi="Cambria"/>
                <w:spacing w:val="-5"/>
                <w:sz w:val="24"/>
                <w:szCs w:val="24"/>
              </w:rPr>
              <w:t>com</w:t>
            </w:r>
          </w:p>
          <w:p w14:paraId="6862E1D7" w14:textId="77777777" w:rsidR="00D415F9" w:rsidRPr="00BA1750" w:rsidRDefault="00D415F9" w:rsidP="00BA1750">
            <w:pPr>
              <w:pStyle w:val="TableParagraph"/>
              <w:spacing w:before="120" w:after="120" w:line="360" w:lineRule="auto"/>
              <w:ind w:left="572"/>
              <w:rPr>
                <w:rFonts w:ascii="Cambria" w:hAnsi="Cambria"/>
                <w:sz w:val="24"/>
                <w:szCs w:val="24"/>
              </w:rPr>
            </w:pPr>
            <w:r w:rsidRPr="00BA1750">
              <w:rPr>
                <w:rFonts w:ascii="Cambria" w:hAnsi="Cambria"/>
                <w:sz w:val="24"/>
                <w:szCs w:val="24"/>
              </w:rPr>
              <w:t>possibilidade</w:t>
            </w:r>
            <w:r w:rsidRPr="00BA1750">
              <w:rPr>
                <w:rFonts w:ascii="Cambria" w:hAnsi="Cambria"/>
                <w:spacing w:val="5"/>
                <w:sz w:val="24"/>
                <w:szCs w:val="24"/>
              </w:rPr>
              <w:t xml:space="preserve"> </w:t>
            </w:r>
            <w:r w:rsidRPr="00BA1750">
              <w:rPr>
                <w:rFonts w:ascii="Cambria" w:hAnsi="Cambria"/>
                <w:sz w:val="24"/>
                <w:szCs w:val="24"/>
              </w:rPr>
              <w:t>remota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5"/>
                <w:sz w:val="24"/>
                <w:szCs w:val="24"/>
              </w:rPr>
              <w:t xml:space="preserve"> </w:t>
            </w:r>
            <w:r w:rsidRPr="00BA1750">
              <w:rPr>
                <w:rFonts w:ascii="Cambria" w:hAnsi="Cambria"/>
                <w:spacing w:val="-2"/>
                <w:sz w:val="24"/>
                <w:szCs w:val="24"/>
              </w:rPr>
              <w:t>recuperação.</w:t>
            </w:r>
          </w:p>
        </w:tc>
        <w:tc>
          <w:tcPr>
            <w:tcW w:w="1514" w:type="dxa"/>
          </w:tcPr>
          <w:p w14:paraId="347EF083"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4</w:t>
            </w:r>
          </w:p>
        </w:tc>
      </w:tr>
      <w:tr w:rsidR="00D415F9" w:rsidRPr="00BA1750" w14:paraId="14642314" w14:textId="77777777" w:rsidTr="0091593B">
        <w:trPr>
          <w:trHeight w:val="579"/>
        </w:trPr>
        <w:tc>
          <w:tcPr>
            <w:tcW w:w="2158" w:type="dxa"/>
          </w:tcPr>
          <w:p w14:paraId="47F501E6" w14:textId="77777777" w:rsidR="00D415F9" w:rsidRPr="00BA1750" w:rsidRDefault="00D415F9" w:rsidP="00BA1750">
            <w:pPr>
              <w:pStyle w:val="TableParagraph"/>
              <w:spacing w:before="120" w:after="120" w:line="360" w:lineRule="auto"/>
              <w:ind w:left="16" w:right="4"/>
              <w:rPr>
                <w:rFonts w:ascii="Cambria" w:hAnsi="Cambria"/>
                <w:sz w:val="24"/>
                <w:szCs w:val="24"/>
              </w:rPr>
            </w:pPr>
            <w:r w:rsidRPr="00BA1750">
              <w:rPr>
                <w:rFonts w:ascii="Cambria" w:hAnsi="Cambria"/>
                <w:sz w:val="24"/>
                <w:szCs w:val="24"/>
              </w:rPr>
              <w:t>Muito</w:t>
            </w:r>
            <w:r w:rsidRPr="00BA1750">
              <w:rPr>
                <w:rFonts w:ascii="Cambria" w:hAnsi="Cambria"/>
                <w:spacing w:val="-2"/>
                <w:sz w:val="24"/>
                <w:szCs w:val="24"/>
              </w:rPr>
              <w:t xml:space="preserve"> </w:t>
            </w:r>
            <w:r w:rsidRPr="00BA1750">
              <w:rPr>
                <w:rFonts w:ascii="Cambria" w:hAnsi="Cambria"/>
                <w:spacing w:val="-4"/>
                <w:sz w:val="24"/>
                <w:szCs w:val="24"/>
              </w:rPr>
              <w:t>Alto</w:t>
            </w:r>
          </w:p>
        </w:tc>
        <w:tc>
          <w:tcPr>
            <w:tcW w:w="5835" w:type="dxa"/>
          </w:tcPr>
          <w:p w14:paraId="1D56B12B"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z w:val="24"/>
                <w:szCs w:val="24"/>
              </w:rPr>
              <w:t>Impacto</w:t>
            </w:r>
            <w:r w:rsidRPr="00BA1750">
              <w:rPr>
                <w:rFonts w:ascii="Cambria" w:hAnsi="Cambria"/>
                <w:spacing w:val="6"/>
                <w:sz w:val="24"/>
                <w:szCs w:val="24"/>
              </w:rPr>
              <w:t xml:space="preserve"> </w:t>
            </w:r>
            <w:r w:rsidRPr="00BA1750">
              <w:rPr>
                <w:rFonts w:ascii="Cambria" w:hAnsi="Cambria"/>
                <w:sz w:val="24"/>
                <w:szCs w:val="24"/>
              </w:rPr>
              <w:t>máximo</w:t>
            </w:r>
            <w:r w:rsidRPr="00BA1750">
              <w:rPr>
                <w:rFonts w:ascii="Cambria" w:hAnsi="Cambria"/>
                <w:spacing w:val="6"/>
                <w:sz w:val="24"/>
                <w:szCs w:val="24"/>
              </w:rPr>
              <w:t xml:space="preserve"> </w:t>
            </w:r>
            <w:r w:rsidRPr="00BA1750">
              <w:rPr>
                <w:rFonts w:ascii="Cambria" w:hAnsi="Cambria"/>
                <w:sz w:val="24"/>
                <w:szCs w:val="24"/>
              </w:rPr>
              <w:t>nos</w:t>
            </w:r>
            <w:r w:rsidRPr="00BA1750">
              <w:rPr>
                <w:rFonts w:ascii="Cambria" w:hAnsi="Cambria"/>
                <w:spacing w:val="7"/>
                <w:sz w:val="24"/>
                <w:szCs w:val="24"/>
              </w:rPr>
              <w:t xml:space="preserve"> </w:t>
            </w:r>
            <w:r w:rsidRPr="00BA1750">
              <w:rPr>
                <w:rFonts w:ascii="Cambria" w:hAnsi="Cambria"/>
                <w:sz w:val="24"/>
                <w:szCs w:val="24"/>
              </w:rPr>
              <w:t>objetivos,</w:t>
            </w:r>
            <w:r w:rsidRPr="00BA1750">
              <w:rPr>
                <w:rFonts w:ascii="Cambria" w:hAnsi="Cambria"/>
                <w:spacing w:val="6"/>
                <w:sz w:val="24"/>
                <w:szCs w:val="24"/>
              </w:rPr>
              <w:t xml:space="preserve"> </w:t>
            </w:r>
            <w:r w:rsidRPr="00BA1750">
              <w:rPr>
                <w:rFonts w:ascii="Cambria" w:hAnsi="Cambria"/>
                <w:sz w:val="24"/>
                <w:szCs w:val="24"/>
              </w:rPr>
              <w:t>sem</w:t>
            </w:r>
            <w:r w:rsidRPr="00BA1750">
              <w:rPr>
                <w:rFonts w:ascii="Cambria" w:hAnsi="Cambria"/>
                <w:spacing w:val="-1"/>
                <w:sz w:val="24"/>
                <w:szCs w:val="24"/>
              </w:rPr>
              <w:t xml:space="preserve"> </w:t>
            </w:r>
            <w:r w:rsidRPr="00BA1750">
              <w:rPr>
                <w:rFonts w:ascii="Cambria" w:hAnsi="Cambria"/>
                <w:spacing w:val="-2"/>
                <w:sz w:val="24"/>
                <w:szCs w:val="24"/>
              </w:rPr>
              <w:t>possibilidade</w:t>
            </w:r>
          </w:p>
          <w:p w14:paraId="21D78595" w14:textId="77777777" w:rsidR="00D415F9" w:rsidRPr="00BA1750" w:rsidRDefault="00D415F9" w:rsidP="00BA1750">
            <w:pPr>
              <w:pStyle w:val="TableParagraph"/>
              <w:spacing w:before="120" w:after="120" w:line="360" w:lineRule="auto"/>
              <w:ind w:left="14" w:right="4"/>
              <w:rPr>
                <w:rFonts w:ascii="Cambria" w:hAnsi="Cambria"/>
                <w:sz w:val="24"/>
                <w:szCs w:val="24"/>
              </w:rPr>
            </w:pP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pacing w:val="-2"/>
                <w:sz w:val="24"/>
                <w:szCs w:val="24"/>
              </w:rPr>
              <w:t>recuperação.</w:t>
            </w:r>
          </w:p>
        </w:tc>
        <w:tc>
          <w:tcPr>
            <w:tcW w:w="1514" w:type="dxa"/>
          </w:tcPr>
          <w:p w14:paraId="642C5921"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5</w:t>
            </w:r>
          </w:p>
        </w:tc>
      </w:tr>
    </w:tbl>
    <w:p w14:paraId="60A272CE" w14:textId="77777777" w:rsidR="00D415F9" w:rsidRPr="00BA1750" w:rsidRDefault="00D415F9" w:rsidP="00BA1750">
      <w:pPr>
        <w:pStyle w:val="Corpodetexto"/>
        <w:spacing w:before="120" w:after="120" w:line="360" w:lineRule="auto"/>
        <w:ind w:left="287" w:right="114"/>
        <w:rPr>
          <w:rFonts w:ascii="Cambria" w:hAnsi="Cambria"/>
          <w:sz w:val="24"/>
          <w:szCs w:val="24"/>
        </w:rPr>
      </w:pPr>
    </w:p>
    <w:p w14:paraId="531B400C" w14:textId="77777777" w:rsidR="00D415F9" w:rsidRPr="00BA1750" w:rsidRDefault="00D415F9" w:rsidP="00BA1750">
      <w:pPr>
        <w:pStyle w:val="Corpodetexto"/>
        <w:spacing w:before="120" w:after="120" w:line="360" w:lineRule="auto"/>
        <w:ind w:left="287" w:right="114"/>
        <w:rPr>
          <w:rFonts w:ascii="Cambria" w:hAnsi="Cambria"/>
          <w:sz w:val="24"/>
          <w:szCs w:val="24"/>
        </w:rPr>
      </w:pPr>
      <w:r w:rsidRPr="00BA1750">
        <w:rPr>
          <w:rFonts w:ascii="Cambria" w:hAnsi="Cambria"/>
          <w:sz w:val="24"/>
          <w:szCs w:val="24"/>
        </w:rPr>
        <w:t>Após</w:t>
      </w:r>
      <w:r w:rsidRPr="00BA1750">
        <w:rPr>
          <w:rFonts w:ascii="Cambria" w:hAnsi="Cambria"/>
          <w:spacing w:val="-3"/>
          <w:sz w:val="24"/>
          <w:szCs w:val="24"/>
        </w:rPr>
        <w:t xml:space="preserve"> </w:t>
      </w:r>
      <w:r w:rsidRPr="00BA1750">
        <w:rPr>
          <w:rFonts w:ascii="Cambria" w:hAnsi="Cambria"/>
          <w:sz w:val="24"/>
          <w:szCs w:val="24"/>
        </w:rPr>
        <w:t>o</w:t>
      </w:r>
      <w:r w:rsidRPr="00BA1750">
        <w:rPr>
          <w:rFonts w:ascii="Cambria" w:hAnsi="Cambria"/>
          <w:spacing w:val="-2"/>
          <w:sz w:val="24"/>
          <w:szCs w:val="24"/>
        </w:rPr>
        <w:t xml:space="preserve"> </w:t>
      </w:r>
      <w:r w:rsidRPr="00BA1750">
        <w:rPr>
          <w:rFonts w:ascii="Cambria" w:hAnsi="Cambria"/>
          <w:sz w:val="24"/>
          <w:szCs w:val="24"/>
        </w:rPr>
        <w:t>resultado</w:t>
      </w:r>
      <w:r w:rsidRPr="00BA1750">
        <w:rPr>
          <w:rFonts w:ascii="Cambria" w:hAnsi="Cambria"/>
          <w:spacing w:val="-3"/>
          <w:sz w:val="24"/>
          <w:szCs w:val="24"/>
        </w:rPr>
        <w:t xml:space="preserve"> </w:t>
      </w:r>
      <w:r w:rsidRPr="00BA1750">
        <w:rPr>
          <w:rFonts w:ascii="Cambria" w:hAnsi="Cambria"/>
          <w:sz w:val="24"/>
          <w:szCs w:val="24"/>
        </w:rPr>
        <w:t>do</w:t>
      </w:r>
      <w:r w:rsidRPr="00BA1750">
        <w:rPr>
          <w:rFonts w:ascii="Cambria" w:hAnsi="Cambria"/>
          <w:spacing w:val="-3"/>
          <w:sz w:val="24"/>
          <w:szCs w:val="24"/>
        </w:rPr>
        <w:t xml:space="preserve"> </w:t>
      </w:r>
      <w:r w:rsidRPr="00BA1750">
        <w:rPr>
          <w:rFonts w:ascii="Cambria" w:hAnsi="Cambria"/>
          <w:sz w:val="24"/>
          <w:szCs w:val="24"/>
        </w:rPr>
        <w:t>cálculo</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probabilidade</w:t>
      </w:r>
      <w:r w:rsidRPr="00BA1750">
        <w:rPr>
          <w:rFonts w:ascii="Cambria" w:hAnsi="Cambria"/>
          <w:spacing w:val="-2"/>
          <w:sz w:val="24"/>
          <w:szCs w:val="24"/>
        </w:rPr>
        <w:t xml:space="preserve"> </w:t>
      </w:r>
      <w:r w:rsidRPr="00BA1750">
        <w:rPr>
          <w:rFonts w:ascii="Cambria" w:hAnsi="Cambria"/>
          <w:sz w:val="24"/>
          <w:szCs w:val="24"/>
        </w:rPr>
        <w:t>x</w:t>
      </w:r>
      <w:r w:rsidRPr="00BA1750">
        <w:rPr>
          <w:rFonts w:ascii="Cambria" w:hAnsi="Cambria"/>
          <w:spacing w:val="-2"/>
          <w:sz w:val="24"/>
          <w:szCs w:val="24"/>
        </w:rPr>
        <w:t xml:space="preserve"> </w:t>
      </w:r>
      <w:r w:rsidRPr="00BA1750">
        <w:rPr>
          <w:rFonts w:ascii="Cambria" w:hAnsi="Cambria"/>
          <w:sz w:val="24"/>
          <w:szCs w:val="24"/>
        </w:rPr>
        <w:t>impacto</w:t>
      </w:r>
      <w:r w:rsidRPr="00BA1750">
        <w:rPr>
          <w:rFonts w:ascii="Cambria" w:hAnsi="Cambria"/>
          <w:spacing w:val="-3"/>
          <w:sz w:val="24"/>
          <w:szCs w:val="24"/>
        </w:rPr>
        <w:t xml:space="preserve"> </w:t>
      </w:r>
      <w:r w:rsidRPr="00BA1750">
        <w:rPr>
          <w:rFonts w:ascii="Cambria" w:hAnsi="Cambria"/>
          <w:sz w:val="24"/>
          <w:szCs w:val="24"/>
        </w:rPr>
        <w:t>será</w:t>
      </w:r>
      <w:r w:rsidRPr="00BA1750">
        <w:rPr>
          <w:rFonts w:ascii="Cambria" w:hAnsi="Cambria"/>
          <w:spacing w:val="-3"/>
          <w:sz w:val="24"/>
          <w:szCs w:val="24"/>
        </w:rPr>
        <w:t xml:space="preserve"> </w:t>
      </w:r>
      <w:r w:rsidRPr="00BA1750">
        <w:rPr>
          <w:rFonts w:ascii="Cambria" w:hAnsi="Cambria"/>
          <w:sz w:val="24"/>
          <w:szCs w:val="24"/>
        </w:rPr>
        <w:t>obtido</w:t>
      </w:r>
      <w:r w:rsidRPr="00BA1750">
        <w:rPr>
          <w:rFonts w:ascii="Cambria" w:hAnsi="Cambria"/>
          <w:spacing w:val="-2"/>
          <w:sz w:val="24"/>
          <w:szCs w:val="24"/>
        </w:rPr>
        <w:t xml:space="preserve"> </w:t>
      </w:r>
      <w:r w:rsidRPr="00BA1750">
        <w:rPr>
          <w:rFonts w:ascii="Cambria" w:hAnsi="Cambria"/>
          <w:sz w:val="24"/>
          <w:szCs w:val="24"/>
        </w:rPr>
        <w:t>o</w:t>
      </w:r>
      <w:r w:rsidRPr="00BA1750">
        <w:rPr>
          <w:rFonts w:ascii="Cambria" w:hAnsi="Cambria"/>
          <w:spacing w:val="-3"/>
          <w:sz w:val="24"/>
          <w:szCs w:val="24"/>
        </w:rPr>
        <w:t xml:space="preserve"> </w:t>
      </w:r>
      <w:r w:rsidRPr="00BA1750">
        <w:rPr>
          <w:rFonts w:ascii="Cambria" w:hAnsi="Cambria"/>
          <w:sz w:val="24"/>
          <w:szCs w:val="24"/>
        </w:rPr>
        <w:t>nível</w:t>
      </w:r>
      <w:r w:rsidRPr="00BA1750">
        <w:rPr>
          <w:rFonts w:ascii="Cambria" w:hAnsi="Cambria"/>
          <w:spacing w:val="-1"/>
          <w:sz w:val="24"/>
          <w:szCs w:val="24"/>
        </w:rPr>
        <w:t xml:space="preserve"> </w:t>
      </w:r>
      <w:r w:rsidRPr="00BA1750">
        <w:rPr>
          <w:rFonts w:ascii="Cambria" w:hAnsi="Cambria"/>
          <w:sz w:val="24"/>
          <w:szCs w:val="24"/>
        </w:rPr>
        <w:t>do</w:t>
      </w:r>
      <w:r w:rsidRPr="00BA1750">
        <w:rPr>
          <w:rFonts w:ascii="Cambria" w:hAnsi="Cambria"/>
          <w:spacing w:val="-3"/>
          <w:sz w:val="24"/>
          <w:szCs w:val="24"/>
        </w:rPr>
        <w:t xml:space="preserve"> </w:t>
      </w:r>
      <w:r w:rsidRPr="00BA1750">
        <w:rPr>
          <w:rFonts w:ascii="Cambria" w:hAnsi="Cambria"/>
          <w:sz w:val="24"/>
          <w:szCs w:val="24"/>
        </w:rPr>
        <w:t>risco,</w:t>
      </w:r>
      <w:r w:rsidRPr="00BA1750">
        <w:rPr>
          <w:rFonts w:ascii="Cambria" w:hAnsi="Cambria"/>
          <w:spacing w:val="-1"/>
          <w:sz w:val="24"/>
          <w:szCs w:val="24"/>
        </w:rPr>
        <w:t xml:space="preserve"> </w:t>
      </w:r>
      <w:r w:rsidRPr="00BA1750">
        <w:rPr>
          <w:rFonts w:ascii="Cambria" w:hAnsi="Cambria"/>
          <w:sz w:val="24"/>
          <w:szCs w:val="24"/>
        </w:rPr>
        <w:t>que</w:t>
      </w:r>
      <w:r w:rsidRPr="00BA1750">
        <w:rPr>
          <w:rFonts w:ascii="Cambria" w:hAnsi="Cambria"/>
          <w:spacing w:val="-2"/>
          <w:sz w:val="24"/>
          <w:szCs w:val="24"/>
        </w:rPr>
        <w:t xml:space="preserve"> </w:t>
      </w:r>
      <w:r w:rsidRPr="00BA1750">
        <w:rPr>
          <w:rFonts w:ascii="Cambria" w:hAnsi="Cambria"/>
          <w:sz w:val="24"/>
          <w:szCs w:val="24"/>
        </w:rPr>
        <w:t>poderá</w:t>
      </w:r>
      <w:r w:rsidRPr="00BA1750">
        <w:rPr>
          <w:rFonts w:ascii="Cambria" w:hAnsi="Cambria"/>
          <w:spacing w:val="-3"/>
          <w:sz w:val="24"/>
          <w:szCs w:val="24"/>
        </w:rPr>
        <w:t xml:space="preserve"> </w:t>
      </w:r>
      <w:r w:rsidRPr="00BA1750">
        <w:rPr>
          <w:rFonts w:ascii="Cambria" w:hAnsi="Cambria"/>
          <w:sz w:val="24"/>
          <w:szCs w:val="24"/>
        </w:rPr>
        <w:t>ser</w:t>
      </w:r>
    </w:p>
    <w:p w14:paraId="5774E5D3" w14:textId="77777777" w:rsidR="00D415F9" w:rsidRPr="00BA1750" w:rsidRDefault="00D415F9" w:rsidP="00BA1750">
      <w:pPr>
        <w:pStyle w:val="Corpodetexto"/>
        <w:spacing w:before="120" w:after="120" w:line="360" w:lineRule="auto"/>
        <w:ind w:left="287" w:right="114"/>
        <w:rPr>
          <w:rFonts w:ascii="Cambria" w:hAnsi="Cambria"/>
          <w:sz w:val="24"/>
          <w:szCs w:val="24"/>
        </w:rPr>
      </w:pPr>
      <w:r w:rsidRPr="00BA1750">
        <w:rPr>
          <w:rFonts w:ascii="Cambria" w:hAnsi="Cambria"/>
          <w:spacing w:val="-3"/>
          <w:sz w:val="24"/>
          <w:szCs w:val="24"/>
        </w:rPr>
        <w:t xml:space="preserve"> </w:t>
      </w:r>
      <w:r w:rsidRPr="00BA1750">
        <w:rPr>
          <w:rFonts w:ascii="Cambria" w:hAnsi="Cambria"/>
          <w:sz w:val="24"/>
          <w:szCs w:val="24"/>
        </w:rPr>
        <w:t>classificado</w:t>
      </w:r>
      <w:r w:rsidRPr="00BA1750">
        <w:rPr>
          <w:rFonts w:ascii="Cambria" w:hAnsi="Cambria"/>
          <w:spacing w:val="-2"/>
          <w:sz w:val="24"/>
          <w:szCs w:val="24"/>
        </w:rPr>
        <w:t xml:space="preserve"> </w:t>
      </w:r>
      <w:r w:rsidRPr="00BA1750">
        <w:rPr>
          <w:rFonts w:ascii="Cambria" w:hAnsi="Cambria"/>
          <w:sz w:val="24"/>
          <w:szCs w:val="24"/>
        </w:rPr>
        <w:t>como</w:t>
      </w:r>
      <w:r w:rsidRPr="00BA1750">
        <w:rPr>
          <w:rFonts w:ascii="Cambria" w:hAnsi="Cambria"/>
          <w:spacing w:val="-3"/>
          <w:sz w:val="24"/>
          <w:szCs w:val="24"/>
        </w:rPr>
        <w:t xml:space="preserve"> </w:t>
      </w:r>
      <w:r w:rsidRPr="00BA1750">
        <w:rPr>
          <w:rFonts w:ascii="Cambria" w:hAnsi="Cambria"/>
          <w:sz w:val="24"/>
          <w:szCs w:val="24"/>
        </w:rPr>
        <w:t>baixo,</w:t>
      </w:r>
      <w:r w:rsidRPr="00BA1750">
        <w:rPr>
          <w:rFonts w:ascii="Cambria" w:hAnsi="Cambria"/>
          <w:spacing w:val="-3"/>
          <w:sz w:val="24"/>
          <w:szCs w:val="24"/>
        </w:rPr>
        <w:t xml:space="preserve"> </w:t>
      </w:r>
      <w:r w:rsidRPr="00BA1750">
        <w:rPr>
          <w:rFonts w:ascii="Cambria" w:hAnsi="Cambria"/>
          <w:sz w:val="24"/>
          <w:szCs w:val="24"/>
        </w:rPr>
        <w:t>médio,</w:t>
      </w:r>
      <w:r w:rsidRPr="00BA1750">
        <w:rPr>
          <w:rFonts w:ascii="Cambria" w:hAnsi="Cambria"/>
          <w:spacing w:val="-1"/>
          <w:sz w:val="24"/>
          <w:szCs w:val="24"/>
        </w:rPr>
        <w:t xml:space="preserve"> </w:t>
      </w:r>
      <w:r w:rsidRPr="00BA1750">
        <w:rPr>
          <w:rFonts w:ascii="Cambria" w:hAnsi="Cambria"/>
          <w:sz w:val="24"/>
          <w:szCs w:val="24"/>
        </w:rPr>
        <w:t>elevado</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3"/>
          <w:sz w:val="24"/>
          <w:szCs w:val="24"/>
        </w:rPr>
        <w:t xml:space="preserve"> </w:t>
      </w:r>
      <w:r w:rsidRPr="00BA1750">
        <w:rPr>
          <w:rFonts w:ascii="Cambria" w:hAnsi="Cambria"/>
          <w:sz w:val="24"/>
          <w:szCs w:val="24"/>
        </w:rPr>
        <w:t>extremo, conforme tabela abaixo:</w:t>
      </w:r>
    </w:p>
    <w:p w14:paraId="3AA1A4D9" w14:textId="77777777" w:rsidR="00D415F9" w:rsidRPr="00BA1750" w:rsidRDefault="00D415F9" w:rsidP="00BA1750">
      <w:pPr>
        <w:pStyle w:val="Corpodetexto"/>
        <w:spacing w:before="120" w:after="120" w:line="360" w:lineRule="auto"/>
        <w:ind w:left="138" w:right="114"/>
        <w:rPr>
          <w:rFonts w:ascii="Cambria" w:hAnsi="Cambria"/>
          <w:sz w:val="24"/>
          <w:szCs w:val="24"/>
        </w:rPr>
      </w:pPr>
      <w:r w:rsidRPr="00BA1750">
        <w:rPr>
          <w:rFonts w:ascii="Cambria" w:hAnsi="Cambria"/>
          <w:noProof/>
          <w:sz w:val="24"/>
          <w:szCs w:val="24"/>
          <w:lang w:val="pt-BR" w:eastAsia="pt-BR"/>
        </w:rPr>
        <mc:AlternateContent>
          <mc:Choice Requires="wps">
            <w:drawing>
              <wp:inline distT="0" distB="0" distL="0" distR="0" wp14:anchorId="0CABF23E" wp14:editId="3B78F616">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10240FE0" w14:textId="77777777" w:rsidR="007E1D55" w:rsidRDefault="007E1D55" w:rsidP="00D415F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0CABF23E"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10240FE0" w14:textId="77777777" w:rsidR="007E1D55" w:rsidRDefault="007E1D55" w:rsidP="00D415F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415F9" w:rsidRPr="00BA1750" w14:paraId="6ED90194" w14:textId="77777777" w:rsidTr="0091593B">
        <w:trPr>
          <w:trHeight w:val="312"/>
        </w:trPr>
        <w:tc>
          <w:tcPr>
            <w:tcW w:w="3262" w:type="dxa"/>
            <w:gridSpan w:val="2"/>
            <w:shd w:val="clear" w:color="auto" w:fill="C5D8F0"/>
          </w:tcPr>
          <w:p w14:paraId="663DE076" w14:textId="77777777" w:rsidR="00D415F9" w:rsidRPr="00BA1750" w:rsidRDefault="00D415F9" w:rsidP="00BA1750">
            <w:pPr>
              <w:pStyle w:val="TableParagraph"/>
              <w:spacing w:before="120" w:after="120" w:line="360" w:lineRule="auto"/>
              <w:ind w:right="114"/>
              <w:rPr>
                <w:rFonts w:ascii="Cambria" w:hAnsi="Cambria"/>
                <w:sz w:val="24"/>
                <w:szCs w:val="24"/>
              </w:rPr>
            </w:pPr>
          </w:p>
        </w:tc>
      </w:tr>
      <w:tr w:rsidR="00D415F9" w:rsidRPr="00BA1750" w14:paraId="0663F233" w14:textId="77777777" w:rsidTr="0091593B">
        <w:trPr>
          <w:trHeight w:val="275"/>
        </w:trPr>
        <w:tc>
          <w:tcPr>
            <w:tcW w:w="1560" w:type="dxa"/>
          </w:tcPr>
          <w:p w14:paraId="161E8E7E"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1 – </w:t>
            </w:r>
            <w:r w:rsidRPr="00BA1750">
              <w:rPr>
                <w:rFonts w:ascii="Cambria" w:hAnsi="Cambria"/>
                <w:spacing w:val="-10"/>
                <w:sz w:val="24"/>
                <w:szCs w:val="24"/>
              </w:rPr>
              <w:t>2</w:t>
            </w:r>
          </w:p>
        </w:tc>
        <w:tc>
          <w:tcPr>
            <w:tcW w:w="1702" w:type="dxa"/>
          </w:tcPr>
          <w:p w14:paraId="2D4D37D7"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Baixo</w:t>
            </w:r>
          </w:p>
        </w:tc>
      </w:tr>
      <w:tr w:rsidR="00D415F9" w:rsidRPr="00BA1750" w14:paraId="0A48B3F1" w14:textId="77777777" w:rsidTr="0091593B">
        <w:trPr>
          <w:trHeight w:val="276"/>
        </w:trPr>
        <w:tc>
          <w:tcPr>
            <w:tcW w:w="1560" w:type="dxa"/>
          </w:tcPr>
          <w:p w14:paraId="434F3FC1"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3 – </w:t>
            </w:r>
            <w:r w:rsidRPr="00BA1750">
              <w:rPr>
                <w:rFonts w:ascii="Cambria" w:hAnsi="Cambria"/>
                <w:spacing w:val="-10"/>
                <w:sz w:val="24"/>
                <w:szCs w:val="24"/>
              </w:rPr>
              <w:t>6</w:t>
            </w:r>
          </w:p>
        </w:tc>
        <w:tc>
          <w:tcPr>
            <w:tcW w:w="1702" w:type="dxa"/>
          </w:tcPr>
          <w:p w14:paraId="524DB5EA"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Médio</w:t>
            </w:r>
          </w:p>
        </w:tc>
      </w:tr>
      <w:tr w:rsidR="00D415F9" w:rsidRPr="00BA1750" w14:paraId="03E6F4BE" w14:textId="77777777" w:rsidTr="0091593B">
        <w:trPr>
          <w:trHeight w:val="276"/>
        </w:trPr>
        <w:tc>
          <w:tcPr>
            <w:tcW w:w="1560" w:type="dxa"/>
          </w:tcPr>
          <w:p w14:paraId="222BE78A"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8 – </w:t>
            </w:r>
            <w:r w:rsidRPr="00BA1750">
              <w:rPr>
                <w:rFonts w:ascii="Cambria" w:hAnsi="Cambria"/>
                <w:spacing w:val="-5"/>
                <w:sz w:val="24"/>
                <w:szCs w:val="24"/>
              </w:rPr>
              <w:t>12</w:t>
            </w:r>
          </w:p>
        </w:tc>
        <w:tc>
          <w:tcPr>
            <w:tcW w:w="1702" w:type="dxa"/>
          </w:tcPr>
          <w:p w14:paraId="095E5B73"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Elevado</w:t>
            </w:r>
          </w:p>
        </w:tc>
      </w:tr>
      <w:tr w:rsidR="00D415F9" w:rsidRPr="00BA1750" w14:paraId="590A311E" w14:textId="77777777" w:rsidTr="0091593B">
        <w:trPr>
          <w:trHeight w:val="276"/>
        </w:trPr>
        <w:tc>
          <w:tcPr>
            <w:tcW w:w="1560" w:type="dxa"/>
          </w:tcPr>
          <w:p w14:paraId="4E47C5B5"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15 – </w:t>
            </w:r>
            <w:r w:rsidRPr="00BA1750">
              <w:rPr>
                <w:rFonts w:ascii="Cambria" w:hAnsi="Cambria"/>
                <w:spacing w:val="-5"/>
                <w:sz w:val="24"/>
                <w:szCs w:val="24"/>
              </w:rPr>
              <w:t>25</w:t>
            </w:r>
          </w:p>
        </w:tc>
        <w:tc>
          <w:tcPr>
            <w:tcW w:w="1702" w:type="dxa"/>
          </w:tcPr>
          <w:p w14:paraId="3278A2CC"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Extremo</w:t>
            </w:r>
          </w:p>
        </w:tc>
      </w:tr>
    </w:tbl>
    <w:p w14:paraId="770B30E6" w14:textId="77777777" w:rsidR="00D415F9" w:rsidRPr="00BA1750" w:rsidRDefault="00D415F9" w:rsidP="00BA1750">
      <w:pPr>
        <w:pStyle w:val="Corpodetexto"/>
        <w:spacing w:before="120" w:after="120" w:line="360" w:lineRule="auto"/>
        <w:ind w:right="114"/>
        <w:rPr>
          <w:rFonts w:ascii="Cambria" w:hAnsi="Cambria"/>
          <w:sz w:val="24"/>
          <w:szCs w:val="24"/>
        </w:rPr>
      </w:pPr>
    </w:p>
    <w:bookmarkEnd w:id="18"/>
    <w:p w14:paraId="2084A14F" w14:textId="77777777" w:rsidR="004743AA" w:rsidRPr="00BA1750" w:rsidRDefault="004743AA" w:rsidP="00BA1750">
      <w:pPr>
        <w:spacing w:before="120" w:after="120" w:line="360" w:lineRule="auto"/>
        <w:rPr>
          <w:rFonts w:ascii="Cambria" w:hAnsi="Cambria" w:cs="Times New Roman"/>
          <w:b/>
          <w:bCs/>
          <w:color w:val="000000" w:themeColor="text1"/>
          <w:sz w:val="24"/>
          <w:szCs w:val="24"/>
          <w:u w:val="single"/>
        </w:rPr>
      </w:pPr>
    </w:p>
    <w:sectPr w:rsidR="004743AA" w:rsidRPr="00BA1750" w:rsidSect="00BA1750">
      <w:headerReference w:type="even" r:id="rId22"/>
      <w:headerReference w:type="default" r:id="rId23"/>
      <w:footerReference w:type="default" r:id="rId24"/>
      <w:headerReference w:type="first" r:id="rId25"/>
      <w:pgSz w:w="11906" w:h="16838"/>
      <w:pgMar w:top="865" w:right="1134" w:bottom="567" w:left="1418" w:header="283" w:footer="48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7ECF55" w14:textId="77777777" w:rsidR="00EF79D8" w:rsidRDefault="00EF79D8" w:rsidP="002E550D">
      <w:pPr>
        <w:spacing w:after="0" w:line="240" w:lineRule="auto"/>
      </w:pPr>
      <w:r>
        <w:separator/>
      </w:r>
    </w:p>
  </w:endnote>
  <w:endnote w:type="continuationSeparator" w:id="0">
    <w:p w14:paraId="13854247" w14:textId="77777777" w:rsidR="00EF79D8" w:rsidRDefault="00EF79D8"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Helvetica-Bold">
    <w:altName w:val="Arial"/>
    <w:charset w:val="00"/>
    <w:family w:val="swiss"/>
    <w:pitch w:val="default"/>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ource Sans Pro">
    <w:altName w:val="Sans Serif Collection"/>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EndPr/>
    <w:sdtContent>
      <w:sdt>
        <w:sdtPr>
          <w:rPr>
            <w:rFonts w:ascii="Source Sans Pro" w:hAnsi="Source Sans Pro"/>
          </w:rPr>
          <w:id w:val="1728636285"/>
          <w:docPartObj>
            <w:docPartGallery w:val="Page Numbers (Top of Page)"/>
            <w:docPartUnique/>
          </w:docPartObj>
        </w:sdtPr>
        <w:sdtEndPr/>
        <w:sdtContent>
          <w:p w14:paraId="1C7672E6" w14:textId="5EE9236F" w:rsidR="007E1D55" w:rsidRDefault="007E1D55" w:rsidP="00C35C68">
            <w:pPr>
              <w:pStyle w:val="Rodap"/>
              <w:jc w:val="center"/>
              <w:rPr>
                <w:rFonts w:ascii="Cambria" w:hAnsi="Cambria"/>
                <w:b/>
                <w:bCs/>
                <w:sz w:val="20"/>
                <w:szCs w:val="20"/>
              </w:rPr>
            </w:pPr>
            <w:r w:rsidRPr="00C35C68">
              <w:rPr>
                <w:rFonts w:ascii="Cambria" w:hAnsi="Cambria"/>
                <w:sz w:val="20"/>
                <w:szCs w:val="20"/>
              </w:rPr>
              <w:t xml:space="preserve">Página </w:t>
            </w:r>
            <w:r w:rsidRPr="00C35C68">
              <w:rPr>
                <w:rFonts w:ascii="Cambria" w:hAnsi="Cambria"/>
                <w:b/>
                <w:bCs/>
                <w:sz w:val="20"/>
                <w:szCs w:val="20"/>
              </w:rPr>
              <w:fldChar w:fldCharType="begin"/>
            </w:r>
            <w:r w:rsidRPr="00C35C68">
              <w:rPr>
                <w:rFonts w:ascii="Cambria" w:hAnsi="Cambria"/>
                <w:b/>
                <w:bCs/>
                <w:sz w:val="20"/>
                <w:szCs w:val="20"/>
              </w:rPr>
              <w:instrText>PAGE</w:instrText>
            </w:r>
            <w:r w:rsidRPr="00C35C68">
              <w:rPr>
                <w:rFonts w:ascii="Cambria" w:hAnsi="Cambria"/>
                <w:b/>
                <w:bCs/>
                <w:sz w:val="20"/>
                <w:szCs w:val="20"/>
              </w:rPr>
              <w:fldChar w:fldCharType="separate"/>
            </w:r>
            <w:r>
              <w:rPr>
                <w:rFonts w:ascii="Cambria" w:hAnsi="Cambria"/>
                <w:b/>
                <w:bCs/>
                <w:noProof/>
                <w:sz w:val="20"/>
                <w:szCs w:val="20"/>
              </w:rPr>
              <w:t>106</w:t>
            </w:r>
            <w:r w:rsidRPr="00C35C68">
              <w:rPr>
                <w:rFonts w:ascii="Cambria" w:hAnsi="Cambria"/>
                <w:b/>
                <w:bCs/>
                <w:sz w:val="20"/>
                <w:szCs w:val="20"/>
              </w:rPr>
              <w:fldChar w:fldCharType="end"/>
            </w:r>
            <w:r w:rsidRPr="00C35C68">
              <w:rPr>
                <w:rFonts w:ascii="Cambria" w:hAnsi="Cambria"/>
                <w:sz w:val="20"/>
                <w:szCs w:val="20"/>
              </w:rPr>
              <w:t xml:space="preserve"> de </w:t>
            </w:r>
            <w:r w:rsidRPr="00C35C68">
              <w:rPr>
                <w:rFonts w:ascii="Cambria" w:hAnsi="Cambria"/>
                <w:b/>
                <w:bCs/>
                <w:sz w:val="20"/>
                <w:szCs w:val="20"/>
              </w:rPr>
              <w:fldChar w:fldCharType="begin"/>
            </w:r>
            <w:r w:rsidRPr="00C35C68">
              <w:rPr>
                <w:rFonts w:ascii="Cambria" w:hAnsi="Cambria"/>
                <w:b/>
                <w:bCs/>
                <w:sz w:val="20"/>
                <w:szCs w:val="20"/>
              </w:rPr>
              <w:instrText>NUMPAGES</w:instrText>
            </w:r>
            <w:r w:rsidRPr="00C35C68">
              <w:rPr>
                <w:rFonts w:ascii="Cambria" w:hAnsi="Cambria"/>
                <w:b/>
                <w:bCs/>
                <w:sz w:val="20"/>
                <w:szCs w:val="20"/>
              </w:rPr>
              <w:fldChar w:fldCharType="separate"/>
            </w:r>
            <w:r>
              <w:rPr>
                <w:rFonts w:ascii="Cambria" w:hAnsi="Cambria"/>
                <w:b/>
                <w:bCs/>
                <w:noProof/>
                <w:sz w:val="20"/>
                <w:szCs w:val="20"/>
              </w:rPr>
              <w:t>112</w:t>
            </w:r>
            <w:r w:rsidRPr="00C35C68">
              <w:rPr>
                <w:rFonts w:ascii="Cambria" w:hAnsi="Cambria"/>
                <w:b/>
                <w:bCs/>
                <w:sz w:val="20"/>
                <w:szCs w:val="20"/>
              </w:rPr>
              <w:fldChar w:fldCharType="end"/>
            </w:r>
          </w:p>
          <w:p w14:paraId="41624F7F" w14:textId="15C182A8" w:rsidR="007E1D55" w:rsidRPr="00C35C68" w:rsidRDefault="007E1D55" w:rsidP="00C35C68">
            <w:pPr>
              <w:pStyle w:val="Rodap"/>
              <w:jc w:val="center"/>
              <w:rPr>
                <w:rFonts w:ascii="Cambria" w:hAnsi="Cambria"/>
                <w:sz w:val="20"/>
                <w:szCs w:val="20"/>
              </w:rPr>
            </w:pPr>
            <w:r>
              <w:rPr>
                <w:rFonts w:ascii="Cambria" w:hAnsi="Cambria"/>
                <w:b/>
                <w:bCs/>
                <w:sz w:val="20"/>
                <w:szCs w:val="20"/>
              </w:rPr>
              <w:t>PREFEITURA MUNICIPAL DE PIRACANJUBA</w:t>
            </w:r>
          </w:p>
          <w:p w14:paraId="79DDABBB" w14:textId="53520145" w:rsidR="007E1D55" w:rsidRPr="00C35C68" w:rsidRDefault="007E1D55" w:rsidP="00C35C68">
            <w:pPr>
              <w:pStyle w:val="Rodap"/>
              <w:jc w:val="center"/>
              <w:rPr>
                <w:rFonts w:ascii="Cambria" w:hAnsi="Cambria" w:cs="Tahoma"/>
              </w:rPr>
            </w:pPr>
            <w:r w:rsidRPr="00C35C68">
              <w:rPr>
                <w:rFonts w:ascii="Cambria" w:hAnsi="Cambria" w:cs="Tahoma"/>
                <w:sz w:val="20"/>
                <w:szCs w:val="20"/>
              </w:rPr>
              <w:t>Praça Wilson Eloy Pimenta, R. Piracanjuba, 100, Cep: 75.640-103, Centro – Piracanjuba, Goiás</w:t>
            </w:r>
          </w:p>
        </w:sdtContent>
      </w:sdt>
    </w:sdtContent>
  </w:sdt>
  <w:p w14:paraId="5DD1D52C" w14:textId="2B13A5D6" w:rsidR="007E1D55" w:rsidRDefault="007E1D55" w:rsidP="006A34A9">
    <w:pPr>
      <w:pStyle w:val="Cabealh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978D36" w14:textId="77777777" w:rsidR="00EF79D8" w:rsidRDefault="00EF79D8" w:rsidP="002E550D">
      <w:pPr>
        <w:spacing w:after="0" w:line="240" w:lineRule="auto"/>
      </w:pPr>
      <w:r>
        <w:separator/>
      </w:r>
    </w:p>
  </w:footnote>
  <w:footnote w:type="continuationSeparator" w:id="0">
    <w:p w14:paraId="0257B60C" w14:textId="77777777" w:rsidR="00EF79D8" w:rsidRDefault="00EF79D8"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7E1D55" w:rsidRDefault="001E2207">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728;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21DC4C22" w:rsidR="007E1D55" w:rsidRPr="001033C8" w:rsidRDefault="007E1D55" w:rsidP="003403BA">
    <w:pPr>
      <w:pStyle w:val="Cabealho"/>
    </w:pPr>
    <w:r>
      <w:rPr>
        <w:noProof/>
        <w:lang w:eastAsia="pt-BR"/>
      </w:rPr>
      <w:drawing>
        <wp:anchor distT="0" distB="0" distL="114300" distR="114300" simplePos="0" relativeHeight="251658240" behindDoc="1" locked="0" layoutInCell="1" allowOverlap="1" wp14:anchorId="2CEA25BD" wp14:editId="393E0D1A">
          <wp:simplePos x="0" y="0"/>
          <wp:positionH relativeFrom="column">
            <wp:posOffset>1537970</wp:posOffset>
          </wp:positionH>
          <wp:positionV relativeFrom="paragraph">
            <wp:posOffset>158115</wp:posOffset>
          </wp:positionV>
          <wp:extent cx="2743200" cy="920750"/>
          <wp:effectExtent l="0" t="0" r="0" b="0"/>
          <wp:wrapTopAndBottom/>
          <wp:docPr id="42676607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81413" name="Imagem 793281413"/>
                  <pic:cNvPicPr/>
                </pic:nvPicPr>
                <pic:blipFill rotWithShape="1">
                  <a:blip r:embed="rId1">
                    <a:extLst>
                      <a:ext uri="{28A0092B-C50C-407E-A947-70E740481C1C}">
                        <a14:useLocalDpi xmlns:a14="http://schemas.microsoft.com/office/drawing/2010/main" val="0"/>
                      </a:ext>
                    </a:extLst>
                  </a:blip>
                  <a:srcRect r="40625"/>
                  <a:stretch/>
                </pic:blipFill>
                <pic:spPr bwMode="auto">
                  <a:xfrm>
                    <a:off x="0" y="0"/>
                    <a:ext cx="2743200" cy="920750"/>
                  </a:xfrm>
                  <a:prstGeom prst="rect">
                    <a:avLst/>
                  </a:prstGeom>
                  <a:ln>
                    <a:noFill/>
                  </a:ln>
                  <a:extLst>
                    <a:ext uri="{53640926-AAD7-44D8-BBD7-CCE9431645EC}">
                      <a14:shadowObscured xmlns:a14="http://schemas.microsoft.com/office/drawing/2010/main"/>
                    </a:ext>
                  </a:ex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7E1D55" w:rsidRDefault="001E2207">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752;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A29B4"/>
    <w:multiLevelType w:val="hybridMultilevel"/>
    <w:tmpl w:val="C652C1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12170B2"/>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5DA2A13"/>
    <w:multiLevelType w:val="hybridMultilevel"/>
    <w:tmpl w:val="9DCC23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75A2AD5"/>
    <w:multiLevelType w:val="multilevel"/>
    <w:tmpl w:val="781429A8"/>
    <w:lvl w:ilvl="0">
      <w:start w:val="2"/>
      <w:numFmt w:val="decimal"/>
      <w:lvlText w:val="%1"/>
      <w:lvlJc w:val="left"/>
      <w:pPr>
        <w:ind w:left="360" w:hanging="360"/>
      </w:pPr>
    </w:lvl>
    <w:lvl w:ilvl="1">
      <w:start w:val="1"/>
      <w:numFmt w:val="decimal"/>
      <w:lvlText w:val="%1.%2"/>
      <w:lvlJc w:val="left"/>
      <w:pPr>
        <w:ind w:left="581" w:hanging="360"/>
      </w:pPr>
    </w:lvl>
    <w:lvl w:ilvl="2">
      <w:start w:val="1"/>
      <w:numFmt w:val="decimal"/>
      <w:lvlText w:val="%1.%2.%3"/>
      <w:lvlJc w:val="left"/>
      <w:pPr>
        <w:ind w:left="1162" w:hanging="720"/>
      </w:pPr>
    </w:lvl>
    <w:lvl w:ilvl="3">
      <w:start w:val="1"/>
      <w:numFmt w:val="decimal"/>
      <w:lvlText w:val="%1.%2.%3.%4"/>
      <w:lvlJc w:val="left"/>
      <w:pPr>
        <w:ind w:left="1383" w:hanging="720"/>
      </w:pPr>
    </w:lvl>
    <w:lvl w:ilvl="4">
      <w:start w:val="1"/>
      <w:numFmt w:val="decimal"/>
      <w:lvlText w:val="%1.%2.%3.%4.%5"/>
      <w:lvlJc w:val="left"/>
      <w:pPr>
        <w:ind w:left="1964" w:hanging="1080"/>
      </w:pPr>
    </w:lvl>
    <w:lvl w:ilvl="5">
      <w:start w:val="1"/>
      <w:numFmt w:val="decimal"/>
      <w:lvlText w:val="%1.%2.%3.%4.%5.%6"/>
      <w:lvlJc w:val="left"/>
      <w:pPr>
        <w:ind w:left="2185" w:hanging="1080"/>
      </w:pPr>
    </w:lvl>
    <w:lvl w:ilvl="6">
      <w:start w:val="1"/>
      <w:numFmt w:val="decimal"/>
      <w:lvlText w:val="%1.%2.%3.%4.%5.%6.%7"/>
      <w:lvlJc w:val="left"/>
      <w:pPr>
        <w:ind w:left="2766" w:hanging="1440"/>
      </w:pPr>
    </w:lvl>
    <w:lvl w:ilvl="7">
      <w:start w:val="1"/>
      <w:numFmt w:val="decimal"/>
      <w:lvlText w:val="%1.%2.%3.%4.%5.%6.%7.%8"/>
      <w:lvlJc w:val="left"/>
      <w:pPr>
        <w:ind w:left="2987" w:hanging="1440"/>
      </w:pPr>
    </w:lvl>
    <w:lvl w:ilvl="8">
      <w:start w:val="1"/>
      <w:numFmt w:val="decimal"/>
      <w:lvlText w:val="%1.%2.%3.%4.%5.%6.%7.%8.%9"/>
      <w:lvlJc w:val="left"/>
      <w:pPr>
        <w:ind w:left="3568" w:hanging="1800"/>
      </w:pPr>
    </w:lvl>
  </w:abstractNum>
  <w:abstractNum w:abstractNumId="4" w15:restartNumberingAfterBreak="0">
    <w:nsid w:val="0C735A35"/>
    <w:multiLevelType w:val="hybridMultilevel"/>
    <w:tmpl w:val="C6400DA0"/>
    <w:lvl w:ilvl="0" w:tplc="48C890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DFB7877"/>
    <w:multiLevelType w:val="multilevel"/>
    <w:tmpl w:val="951AAAEE"/>
    <w:lvl w:ilvl="0">
      <w:start w:val="20"/>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E61455A"/>
    <w:multiLevelType w:val="hybridMultilevel"/>
    <w:tmpl w:val="958A56CE"/>
    <w:lvl w:ilvl="0" w:tplc="745C779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44A7D52"/>
    <w:multiLevelType w:val="hybridMultilevel"/>
    <w:tmpl w:val="1944933E"/>
    <w:lvl w:ilvl="0" w:tplc="04160017">
      <w:start w:val="1"/>
      <w:numFmt w:val="lowerLetter"/>
      <w:lvlText w:val="%1)"/>
      <w:lvlJc w:val="left"/>
      <w:pPr>
        <w:ind w:left="578" w:hanging="360"/>
      </w:pPr>
    </w:lvl>
    <w:lvl w:ilvl="1" w:tplc="04160019" w:tentative="1">
      <w:start w:val="1"/>
      <w:numFmt w:val="lowerLetter"/>
      <w:lvlText w:val="%2."/>
      <w:lvlJc w:val="left"/>
      <w:pPr>
        <w:ind w:left="1298" w:hanging="360"/>
      </w:pPr>
    </w:lvl>
    <w:lvl w:ilvl="2" w:tplc="0416001B" w:tentative="1">
      <w:start w:val="1"/>
      <w:numFmt w:val="lowerRoman"/>
      <w:lvlText w:val="%3."/>
      <w:lvlJc w:val="right"/>
      <w:pPr>
        <w:ind w:left="2018" w:hanging="180"/>
      </w:pPr>
    </w:lvl>
    <w:lvl w:ilvl="3" w:tplc="0416000F" w:tentative="1">
      <w:start w:val="1"/>
      <w:numFmt w:val="decimal"/>
      <w:lvlText w:val="%4."/>
      <w:lvlJc w:val="left"/>
      <w:pPr>
        <w:ind w:left="2738" w:hanging="360"/>
      </w:pPr>
    </w:lvl>
    <w:lvl w:ilvl="4" w:tplc="04160019" w:tentative="1">
      <w:start w:val="1"/>
      <w:numFmt w:val="lowerLetter"/>
      <w:lvlText w:val="%5."/>
      <w:lvlJc w:val="left"/>
      <w:pPr>
        <w:ind w:left="3458" w:hanging="360"/>
      </w:pPr>
    </w:lvl>
    <w:lvl w:ilvl="5" w:tplc="0416001B" w:tentative="1">
      <w:start w:val="1"/>
      <w:numFmt w:val="lowerRoman"/>
      <w:lvlText w:val="%6."/>
      <w:lvlJc w:val="right"/>
      <w:pPr>
        <w:ind w:left="4178" w:hanging="180"/>
      </w:pPr>
    </w:lvl>
    <w:lvl w:ilvl="6" w:tplc="0416000F" w:tentative="1">
      <w:start w:val="1"/>
      <w:numFmt w:val="decimal"/>
      <w:lvlText w:val="%7."/>
      <w:lvlJc w:val="left"/>
      <w:pPr>
        <w:ind w:left="4898" w:hanging="360"/>
      </w:pPr>
    </w:lvl>
    <w:lvl w:ilvl="7" w:tplc="04160019" w:tentative="1">
      <w:start w:val="1"/>
      <w:numFmt w:val="lowerLetter"/>
      <w:lvlText w:val="%8."/>
      <w:lvlJc w:val="left"/>
      <w:pPr>
        <w:ind w:left="5618" w:hanging="360"/>
      </w:pPr>
    </w:lvl>
    <w:lvl w:ilvl="8" w:tplc="0416001B" w:tentative="1">
      <w:start w:val="1"/>
      <w:numFmt w:val="lowerRoman"/>
      <w:lvlText w:val="%9."/>
      <w:lvlJc w:val="right"/>
      <w:pPr>
        <w:ind w:left="6338" w:hanging="180"/>
      </w:pPr>
    </w:lvl>
  </w:abstractNum>
  <w:abstractNum w:abstractNumId="8" w15:restartNumberingAfterBreak="0">
    <w:nsid w:val="146F212C"/>
    <w:multiLevelType w:val="hybridMultilevel"/>
    <w:tmpl w:val="9000FD98"/>
    <w:lvl w:ilvl="0" w:tplc="48C890DE">
      <w:start w:val="1"/>
      <w:numFmt w:val="lowerLetter"/>
      <w:lvlText w:val="%1)"/>
      <w:lvlJc w:val="left"/>
      <w:pPr>
        <w:ind w:left="2988" w:hanging="360"/>
      </w:pPr>
      <w:rPr>
        <w:rFonts w:hint="default"/>
        <w:b/>
      </w:r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9" w15:restartNumberingAfterBreak="0">
    <w:nsid w:val="28951695"/>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2BEC266D"/>
    <w:multiLevelType w:val="multilevel"/>
    <w:tmpl w:val="C416020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F5924FB"/>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FD2430A"/>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307B28F7"/>
    <w:multiLevelType w:val="multilevel"/>
    <w:tmpl w:val="A2C0441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65E77E1"/>
    <w:multiLevelType w:val="hybridMultilevel"/>
    <w:tmpl w:val="F6B4D984"/>
    <w:lvl w:ilvl="0" w:tplc="04160017">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27A0B7A"/>
    <w:multiLevelType w:val="multilevel"/>
    <w:tmpl w:val="ED54454E"/>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16" w15:restartNumberingAfterBreak="0">
    <w:nsid w:val="43137092"/>
    <w:multiLevelType w:val="hybridMultilevel"/>
    <w:tmpl w:val="FAAC413C"/>
    <w:lvl w:ilvl="0" w:tplc="FD6E21BA">
      <w:start w:val="1"/>
      <w:numFmt w:val="upperRoman"/>
      <w:lvlText w:val="%1"/>
      <w:lvlJc w:val="left"/>
      <w:pPr>
        <w:ind w:left="2077" w:hanging="144"/>
      </w:pPr>
      <w:rPr>
        <w:rFonts w:ascii="Times New Roman" w:eastAsia="Times New Roman" w:hAnsi="Times New Roman" w:cs="Times New Roman" w:hint="default"/>
        <w:b/>
        <w:bCs/>
        <w:w w:val="100"/>
        <w:sz w:val="22"/>
        <w:szCs w:val="22"/>
        <w:lang w:val="pt-PT" w:eastAsia="en-US" w:bidi="ar-SA"/>
      </w:rPr>
    </w:lvl>
    <w:lvl w:ilvl="1" w:tplc="06A2E6EE">
      <w:numFmt w:val="bullet"/>
      <w:lvlText w:val="•"/>
      <w:lvlJc w:val="left"/>
      <w:pPr>
        <w:ind w:left="2870" w:hanging="144"/>
      </w:pPr>
      <w:rPr>
        <w:rFonts w:hint="default"/>
        <w:lang w:val="pt-PT" w:eastAsia="en-US" w:bidi="ar-SA"/>
      </w:rPr>
    </w:lvl>
    <w:lvl w:ilvl="2" w:tplc="D6B45188">
      <w:numFmt w:val="bullet"/>
      <w:lvlText w:val="•"/>
      <w:lvlJc w:val="left"/>
      <w:pPr>
        <w:ind w:left="3661" w:hanging="144"/>
      </w:pPr>
      <w:rPr>
        <w:rFonts w:hint="default"/>
        <w:lang w:val="pt-PT" w:eastAsia="en-US" w:bidi="ar-SA"/>
      </w:rPr>
    </w:lvl>
    <w:lvl w:ilvl="3" w:tplc="55D2E8AC">
      <w:numFmt w:val="bullet"/>
      <w:lvlText w:val="•"/>
      <w:lvlJc w:val="left"/>
      <w:pPr>
        <w:ind w:left="4451" w:hanging="144"/>
      </w:pPr>
      <w:rPr>
        <w:rFonts w:hint="default"/>
        <w:lang w:val="pt-PT" w:eastAsia="en-US" w:bidi="ar-SA"/>
      </w:rPr>
    </w:lvl>
    <w:lvl w:ilvl="4" w:tplc="C6A0625A">
      <w:numFmt w:val="bullet"/>
      <w:lvlText w:val="•"/>
      <w:lvlJc w:val="left"/>
      <w:pPr>
        <w:ind w:left="5242" w:hanging="144"/>
      </w:pPr>
      <w:rPr>
        <w:rFonts w:hint="default"/>
        <w:lang w:val="pt-PT" w:eastAsia="en-US" w:bidi="ar-SA"/>
      </w:rPr>
    </w:lvl>
    <w:lvl w:ilvl="5" w:tplc="90F6A888">
      <w:numFmt w:val="bullet"/>
      <w:lvlText w:val="•"/>
      <w:lvlJc w:val="left"/>
      <w:pPr>
        <w:ind w:left="6033" w:hanging="144"/>
      </w:pPr>
      <w:rPr>
        <w:rFonts w:hint="default"/>
        <w:lang w:val="pt-PT" w:eastAsia="en-US" w:bidi="ar-SA"/>
      </w:rPr>
    </w:lvl>
    <w:lvl w:ilvl="6" w:tplc="E2A20E2E">
      <w:numFmt w:val="bullet"/>
      <w:lvlText w:val="•"/>
      <w:lvlJc w:val="left"/>
      <w:pPr>
        <w:ind w:left="6823" w:hanging="144"/>
      </w:pPr>
      <w:rPr>
        <w:rFonts w:hint="default"/>
        <w:lang w:val="pt-PT" w:eastAsia="en-US" w:bidi="ar-SA"/>
      </w:rPr>
    </w:lvl>
    <w:lvl w:ilvl="7" w:tplc="81AAF6B4">
      <w:numFmt w:val="bullet"/>
      <w:lvlText w:val="•"/>
      <w:lvlJc w:val="left"/>
      <w:pPr>
        <w:ind w:left="7614" w:hanging="144"/>
      </w:pPr>
      <w:rPr>
        <w:rFonts w:hint="default"/>
        <w:lang w:val="pt-PT" w:eastAsia="en-US" w:bidi="ar-SA"/>
      </w:rPr>
    </w:lvl>
    <w:lvl w:ilvl="8" w:tplc="F95E365C">
      <w:numFmt w:val="bullet"/>
      <w:lvlText w:val="•"/>
      <w:lvlJc w:val="left"/>
      <w:pPr>
        <w:ind w:left="8405" w:hanging="144"/>
      </w:pPr>
      <w:rPr>
        <w:rFonts w:hint="default"/>
        <w:lang w:val="pt-PT" w:eastAsia="en-US" w:bidi="ar-SA"/>
      </w:rPr>
    </w:lvl>
  </w:abstractNum>
  <w:abstractNum w:abstractNumId="17" w15:restartNumberingAfterBreak="0">
    <w:nsid w:val="45F86D6A"/>
    <w:multiLevelType w:val="hybridMultilevel"/>
    <w:tmpl w:val="AC3A9CA8"/>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18" w15:restartNumberingAfterBreak="0">
    <w:nsid w:val="4654531F"/>
    <w:multiLevelType w:val="hybridMultilevel"/>
    <w:tmpl w:val="14206402"/>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53A7763D"/>
    <w:multiLevelType w:val="hybridMultilevel"/>
    <w:tmpl w:val="B5A86020"/>
    <w:lvl w:ilvl="0" w:tplc="48C890DE">
      <w:start w:val="1"/>
      <w:numFmt w:val="lowerLetter"/>
      <w:lvlText w:val="%1)"/>
      <w:lvlJc w:val="left"/>
      <w:pPr>
        <w:ind w:left="2291" w:hanging="360"/>
      </w:pPr>
      <w:rPr>
        <w:rFonts w:hint="default"/>
        <w:b/>
      </w:rPr>
    </w:lvl>
    <w:lvl w:ilvl="1" w:tplc="04160019" w:tentative="1">
      <w:start w:val="1"/>
      <w:numFmt w:val="lowerLetter"/>
      <w:lvlText w:val="%2."/>
      <w:lvlJc w:val="left"/>
      <w:pPr>
        <w:ind w:left="3011" w:hanging="360"/>
      </w:pPr>
    </w:lvl>
    <w:lvl w:ilvl="2" w:tplc="0416001B">
      <w:start w:val="1"/>
      <w:numFmt w:val="lowerRoman"/>
      <w:lvlText w:val="%3."/>
      <w:lvlJc w:val="right"/>
      <w:pPr>
        <w:ind w:left="3731" w:hanging="180"/>
      </w:pPr>
    </w:lvl>
    <w:lvl w:ilvl="3" w:tplc="0416000F" w:tentative="1">
      <w:start w:val="1"/>
      <w:numFmt w:val="decimal"/>
      <w:lvlText w:val="%4."/>
      <w:lvlJc w:val="left"/>
      <w:pPr>
        <w:ind w:left="4451" w:hanging="360"/>
      </w:pPr>
    </w:lvl>
    <w:lvl w:ilvl="4" w:tplc="04160019" w:tentative="1">
      <w:start w:val="1"/>
      <w:numFmt w:val="lowerLetter"/>
      <w:lvlText w:val="%5."/>
      <w:lvlJc w:val="left"/>
      <w:pPr>
        <w:ind w:left="5171" w:hanging="360"/>
      </w:pPr>
    </w:lvl>
    <w:lvl w:ilvl="5" w:tplc="0416001B" w:tentative="1">
      <w:start w:val="1"/>
      <w:numFmt w:val="lowerRoman"/>
      <w:lvlText w:val="%6."/>
      <w:lvlJc w:val="right"/>
      <w:pPr>
        <w:ind w:left="5891" w:hanging="180"/>
      </w:pPr>
    </w:lvl>
    <w:lvl w:ilvl="6" w:tplc="0416000F" w:tentative="1">
      <w:start w:val="1"/>
      <w:numFmt w:val="decimal"/>
      <w:lvlText w:val="%7."/>
      <w:lvlJc w:val="left"/>
      <w:pPr>
        <w:ind w:left="6611" w:hanging="360"/>
      </w:pPr>
    </w:lvl>
    <w:lvl w:ilvl="7" w:tplc="04160019" w:tentative="1">
      <w:start w:val="1"/>
      <w:numFmt w:val="lowerLetter"/>
      <w:lvlText w:val="%8."/>
      <w:lvlJc w:val="left"/>
      <w:pPr>
        <w:ind w:left="7331" w:hanging="360"/>
      </w:pPr>
    </w:lvl>
    <w:lvl w:ilvl="8" w:tplc="0416001B" w:tentative="1">
      <w:start w:val="1"/>
      <w:numFmt w:val="lowerRoman"/>
      <w:lvlText w:val="%9."/>
      <w:lvlJc w:val="right"/>
      <w:pPr>
        <w:ind w:left="8051" w:hanging="180"/>
      </w:pPr>
    </w:lvl>
  </w:abstractNum>
  <w:abstractNum w:abstractNumId="20" w15:restartNumberingAfterBreak="0">
    <w:nsid w:val="55560CA3"/>
    <w:multiLevelType w:val="hybridMultilevel"/>
    <w:tmpl w:val="D2E42002"/>
    <w:lvl w:ilvl="0" w:tplc="48C890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55653AFD"/>
    <w:multiLevelType w:val="multilevel"/>
    <w:tmpl w:val="8ACEA82E"/>
    <w:lvl w:ilvl="0">
      <w:start w:val="22"/>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6DC7F70"/>
    <w:multiLevelType w:val="hybridMultilevel"/>
    <w:tmpl w:val="D8E422CC"/>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5B535A7C"/>
    <w:multiLevelType w:val="hybridMultilevel"/>
    <w:tmpl w:val="0F2ED676"/>
    <w:lvl w:ilvl="0" w:tplc="16146C5C">
      <w:numFmt w:val="bullet"/>
      <w:lvlText w:val="•"/>
      <w:lvlJc w:val="left"/>
      <w:pPr>
        <w:ind w:left="930" w:hanging="708"/>
      </w:pPr>
      <w:rPr>
        <w:rFonts w:ascii="Arial MT" w:eastAsia="Arial MT" w:hAnsi="Arial MT" w:cs="Arial MT" w:hint="default"/>
        <w:w w:val="100"/>
        <w:sz w:val="23"/>
        <w:szCs w:val="23"/>
        <w:lang w:val="pt-PT" w:eastAsia="en-US" w:bidi="ar-SA"/>
      </w:rPr>
    </w:lvl>
    <w:lvl w:ilvl="1" w:tplc="7FDA72C2">
      <w:numFmt w:val="bullet"/>
      <w:lvlText w:val="•"/>
      <w:lvlJc w:val="left"/>
      <w:pPr>
        <w:ind w:left="1836" w:hanging="708"/>
      </w:pPr>
      <w:rPr>
        <w:rFonts w:hint="default"/>
        <w:lang w:val="pt-PT" w:eastAsia="en-US" w:bidi="ar-SA"/>
      </w:rPr>
    </w:lvl>
    <w:lvl w:ilvl="2" w:tplc="E81C3B30">
      <w:numFmt w:val="bullet"/>
      <w:lvlText w:val="•"/>
      <w:lvlJc w:val="left"/>
      <w:pPr>
        <w:ind w:left="2733" w:hanging="708"/>
      </w:pPr>
      <w:rPr>
        <w:rFonts w:hint="default"/>
        <w:lang w:val="pt-PT" w:eastAsia="en-US" w:bidi="ar-SA"/>
      </w:rPr>
    </w:lvl>
    <w:lvl w:ilvl="3" w:tplc="1736BACA">
      <w:numFmt w:val="bullet"/>
      <w:lvlText w:val="•"/>
      <w:lvlJc w:val="left"/>
      <w:pPr>
        <w:ind w:left="3629" w:hanging="708"/>
      </w:pPr>
      <w:rPr>
        <w:rFonts w:hint="default"/>
        <w:lang w:val="pt-PT" w:eastAsia="en-US" w:bidi="ar-SA"/>
      </w:rPr>
    </w:lvl>
    <w:lvl w:ilvl="4" w:tplc="53D6B608">
      <w:numFmt w:val="bullet"/>
      <w:lvlText w:val="•"/>
      <w:lvlJc w:val="left"/>
      <w:pPr>
        <w:ind w:left="4526" w:hanging="708"/>
      </w:pPr>
      <w:rPr>
        <w:rFonts w:hint="default"/>
        <w:lang w:val="pt-PT" w:eastAsia="en-US" w:bidi="ar-SA"/>
      </w:rPr>
    </w:lvl>
    <w:lvl w:ilvl="5" w:tplc="0766237E">
      <w:numFmt w:val="bullet"/>
      <w:lvlText w:val="•"/>
      <w:lvlJc w:val="left"/>
      <w:pPr>
        <w:ind w:left="5423" w:hanging="708"/>
      </w:pPr>
      <w:rPr>
        <w:rFonts w:hint="default"/>
        <w:lang w:val="pt-PT" w:eastAsia="en-US" w:bidi="ar-SA"/>
      </w:rPr>
    </w:lvl>
    <w:lvl w:ilvl="6" w:tplc="1E564FB4">
      <w:numFmt w:val="bullet"/>
      <w:lvlText w:val="•"/>
      <w:lvlJc w:val="left"/>
      <w:pPr>
        <w:ind w:left="6319" w:hanging="708"/>
      </w:pPr>
      <w:rPr>
        <w:rFonts w:hint="default"/>
        <w:lang w:val="pt-PT" w:eastAsia="en-US" w:bidi="ar-SA"/>
      </w:rPr>
    </w:lvl>
    <w:lvl w:ilvl="7" w:tplc="05889770">
      <w:numFmt w:val="bullet"/>
      <w:lvlText w:val="•"/>
      <w:lvlJc w:val="left"/>
      <w:pPr>
        <w:ind w:left="7216" w:hanging="708"/>
      </w:pPr>
      <w:rPr>
        <w:rFonts w:hint="default"/>
        <w:lang w:val="pt-PT" w:eastAsia="en-US" w:bidi="ar-SA"/>
      </w:rPr>
    </w:lvl>
    <w:lvl w:ilvl="8" w:tplc="240EB0EC">
      <w:numFmt w:val="bullet"/>
      <w:lvlText w:val="•"/>
      <w:lvlJc w:val="left"/>
      <w:pPr>
        <w:ind w:left="8113" w:hanging="708"/>
      </w:pPr>
      <w:rPr>
        <w:rFonts w:hint="default"/>
        <w:lang w:val="pt-PT" w:eastAsia="en-US" w:bidi="ar-SA"/>
      </w:rPr>
    </w:lvl>
  </w:abstractNum>
  <w:abstractNum w:abstractNumId="24" w15:restartNumberingAfterBreak="0">
    <w:nsid w:val="5CD103F4"/>
    <w:multiLevelType w:val="multilevel"/>
    <w:tmpl w:val="C5E8EC1A"/>
    <w:lvl w:ilvl="0">
      <w:start w:val="1"/>
      <w:numFmt w:val="decimal"/>
      <w:lvlText w:val="%1."/>
      <w:lvlJc w:val="left"/>
      <w:pPr>
        <w:ind w:left="788" w:hanging="567"/>
      </w:pPr>
      <w:rPr>
        <w:rFonts w:ascii="Arial" w:eastAsia="Arial" w:hAnsi="Arial" w:cs="Arial" w:hint="default"/>
        <w:b/>
        <w:bCs/>
        <w:spacing w:val="-1"/>
        <w:w w:val="100"/>
        <w:sz w:val="23"/>
        <w:szCs w:val="23"/>
        <w:lang w:val="pt-PT" w:eastAsia="en-US" w:bidi="ar-SA"/>
      </w:rPr>
    </w:lvl>
    <w:lvl w:ilvl="1">
      <w:start w:val="1"/>
      <w:numFmt w:val="decimal"/>
      <w:lvlText w:val="%1.%2"/>
      <w:lvlJc w:val="left"/>
      <w:pPr>
        <w:ind w:left="222" w:hanging="567"/>
      </w:pPr>
      <w:rPr>
        <w:rFonts w:ascii="Arial" w:eastAsia="Arial" w:hAnsi="Arial" w:cs="Arial" w:hint="default"/>
        <w:b/>
        <w:bCs/>
        <w:spacing w:val="-1"/>
        <w:w w:val="100"/>
        <w:sz w:val="23"/>
        <w:szCs w:val="23"/>
        <w:lang w:val="pt-PT" w:eastAsia="en-US" w:bidi="ar-SA"/>
      </w:rPr>
    </w:lvl>
    <w:lvl w:ilvl="2">
      <w:start w:val="1"/>
      <w:numFmt w:val="decimal"/>
      <w:lvlText w:val="%1.%2.%3"/>
      <w:lvlJc w:val="left"/>
      <w:pPr>
        <w:ind w:left="222" w:hanging="567"/>
      </w:pPr>
      <w:rPr>
        <w:rFonts w:ascii="Arial" w:eastAsia="Arial" w:hAnsi="Arial" w:cs="Arial" w:hint="default"/>
        <w:b/>
        <w:bCs/>
        <w:spacing w:val="-1"/>
        <w:w w:val="100"/>
        <w:sz w:val="23"/>
        <w:szCs w:val="23"/>
        <w:lang w:val="pt-PT" w:eastAsia="en-US" w:bidi="ar-SA"/>
      </w:rPr>
    </w:lvl>
    <w:lvl w:ilvl="3">
      <w:start w:val="1"/>
      <w:numFmt w:val="decimal"/>
      <w:lvlText w:val="%1.%2.%3.%4"/>
      <w:lvlJc w:val="left"/>
      <w:pPr>
        <w:ind w:left="1074" w:hanging="852"/>
      </w:pPr>
      <w:rPr>
        <w:rFonts w:ascii="Arial" w:eastAsia="Arial" w:hAnsi="Arial" w:cs="Arial" w:hint="default"/>
        <w:b/>
        <w:bCs/>
        <w:spacing w:val="-1"/>
        <w:w w:val="100"/>
        <w:sz w:val="23"/>
        <w:szCs w:val="23"/>
        <w:lang w:val="pt-PT" w:eastAsia="en-US" w:bidi="ar-SA"/>
      </w:rPr>
    </w:lvl>
    <w:lvl w:ilvl="4">
      <w:numFmt w:val="bullet"/>
      <w:lvlText w:val="•"/>
      <w:lvlJc w:val="left"/>
      <w:pPr>
        <w:ind w:left="3286" w:hanging="852"/>
      </w:pPr>
      <w:rPr>
        <w:rFonts w:hint="default"/>
        <w:lang w:val="pt-PT" w:eastAsia="en-US" w:bidi="ar-SA"/>
      </w:rPr>
    </w:lvl>
    <w:lvl w:ilvl="5">
      <w:numFmt w:val="bullet"/>
      <w:lvlText w:val="•"/>
      <w:lvlJc w:val="left"/>
      <w:pPr>
        <w:ind w:left="4389" w:hanging="852"/>
      </w:pPr>
      <w:rPr>
        <w:rFonts w:hint="default"/>
        <w:lang w:val="pt-PT" w:eastAsia="en-US" w:bidi="ar-SA"/>
      </w:rPr>
    </w:lvl>
    <w:lvl w:ilvl="6">
      <w:numFmt w:val="bullet"/>
      <w:lvlText w:val="•"/>
      <w:lvlJc w:val="left"/>
      <w:pPr>
        <w:ind w:left="5493" w:hanging="852"/>
      </w:pPr>
      <w:rPr>
        <w:rFonts w:hint="default"/>
        <w:lang w:val="pt-PT" w:eastAsia="en-US" w:bidi="ar-SA"/>
      </w:rPr>
    </w:lvl>
    <w:lvl w:ilvl="7">
      <w:numFmt w:val="bullet"/>
      <w:lvlText w:val="•"/>
      <w:lvlJc w:val="left"/>
      <w:pPr>
        <w:ind w:left="6596" w:hanging="852"/>
      </w:pPr>
      <w:rPr>
        <w:rFonts w:hint="default"/>
        <w:lang w:val="pt-PT" w:eastAsia="en-US" w:bidi="ar-SA"/>
      </w:rPr>
    </w:lvl>
    <w:lvl w:ilvl="8">
      <w:numFmt w:val="bullet"/>
      <w:lvlText w:val="•"/>
      <w:lvlJc w:val="left"/>
      <w:pPr>
        <w:ind w:left="7699" w:hanging="852"/>
      </w:pPr>
      <w:rPr>
        <w:rFonts w:hint="default"/>
        <w:lang w:val="pt-PT" w:eastAsia="en-US" w:bidi="ar-SA"/>
      </w:rPr>
    </w:lvl>
  </w:abstractNum>
  <w:abstractNum w:abstractNumId="25" w15:restartNumberingAfterBreak="0">
    <w:nsid w:val="64207EA3"/>
    <w:multiLevelType w:val="multilevel"/>
    <w:tmpl w:val="ED54454E"/>
    <w:styleLink w:val="Listaatual1"/>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26" w15:restartNumberingAfterBreak="0">
    <w:nsid w:val="672E1410"/>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69FE72A0"/>
    <w:multiLevelType w:val="hybridMultilevel"/>
    <w:tmpl w:val="431CF6FA"/>
    <w:lvl w:ilvl="0" w:tplc="48C890DE">
      <w:start w:val="1"/>
      <w:numFmt w:val="lowerLetter"/>
      <w:lvlText w:val="%1)"/>
      <w:lvlJc w:val="left"/>
      <w:pPr>
        <w:ind w:left="1125" w:hanging="360"/>
      </w:pPr>
      <w:rPr>
        <w:rFonts w:hint="default"/>
        <w:b/>
      </w:rPr>
    </w:lvl>
    <w:lvl w:ilvl="1" w:tplc="04160019">
      <w:start w:val="1"/>
      <w:numFmt w:val="lowerLetter"/>
      <w:lvlText w:val="%2."/>
      <w:lvlJc w:val="left"/>
      <w:pPr>
        <w:ind w:left="1845" w:hanging="360"/>
      </w:pPr>
    </w:lvl>
    <w:lvl w:ilvl="2" w:tplc="0416001B" w:tentative="1">
      <w:start w:val="1"/>
      <w:numFmt w:val="lowerRoman"/>
      <w:lvlText w:val="%3."/>
      <w:lvlJc w:val="right"/>
      <w:pPr>
        <w:ind w:left="2565" w:hanging="180"/>
      </w:pPr>
    </w:lvl>
    <w:lvl w:ilvl="3" w:tplc="0416000F" w:tentative="1">
      <w:start w:val="1"/>
      <w:numFmt w:val="decimal"/>
      <w:lvlText w:val="%4."/>
      <w:lvlJc w:val="left"/>
      <w:pPr>
        <w:ind w:left="3285" w:hanging="360"/>
      </w:pPr>
    </w:lvl>
    <w:lvl w:ilvl="4" w:tplc="04160019" w:tentative="1">
      <w:start w:val="1"/>
      <w:numFmt w:val="lowerLetter"/>
      <w:lvlText w:val="%5."/>
      <w:lvlJc w:val="left"/>
      <w:pPr>
        <w:ind w:left="4005" w:hanging="360"/>
      </w:pPr>
    </w:lvl>
    <w:lvl w:ilvl="5" w:tplc="0416001B" w:tentative="1">
      <w:start w:val="1"/>
      <w:numFmt w:val="lowerRoman"/>
      <w:lvlText w:val="%6."/>
      <w:lvlJc w:val="right"/>
      <w:pPr>
        <w:ind w:left="4725" w:hanging="180"/>
      </w:pPr>
    </w:lvl>
    <w:lvl w:ilvl="6" w:tplc="0416000F" w:tentative="1">
      <w:start w:val="1"/>
      <w:numFmt w:val="decimal"/>
      <w:lvlText w:val="%7."/>
      <w:lvlJc w:val="left"/>
      <w:pPr>
        <w:ind w:left="5445" w:hanging="360"/>
      </w:pPr>
    </w:lvl>
    <w:lvl w:ilvl="7" w:tplc="04160019" w:tentative="1">
      <w:start w:val="1"/>
      <w:numFmt w:val="lowerLetter"/>
      <w:lvlText w:val="%8."/>
      <w:lvlJc w:val="left"/>
      <w:pPr>
        <w:ind w:left="6165" w:hanging="360"/>
      </w:pPr>
    </w:lvl>
    <w:lvl w:ilvl="8" w:tplc="0416001B" w:tentative="1">
      <w:start w:val="1"/>
      <w:numFmt w:val="lowerRoman"/>
      <w:lvlText w:val="%9."/>
      <w:lvlJc w:val="right"/>
      <w:pPr>
        <w:ind w:left="6885" w:hanging="180"/>
      </w:pPr>
    </w:lvl>
  </w:abstractNum>
  <w:abstractNum w:abstractNumId="28" w15:restartNumberingAfterBreak="0">
    <w:nsid w:val="6EFB6A32"/>
    <w:multiLevelType w:val="hybridMultilevel"/>
    <w:tmpl w:val="177EB340"/>
    <w:lvl w:ilvl="0" w:tplc="1BF6EFEE">
      <w:start w:val="1"/>
      <w:numFmt w:val="lowerLetter"/>
      <w:lvlText w:val="%1)"/>
      <w:lvlJc w:val="left"/>
      <w:pPr>
        <w:ind w:left="720" w:hanging="360"/>
      </w:pPr>
      <w:rPr>
        <w:b w:val="0"/>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72765C8F"/>
    <w:multiLevelType w:val="multilevel"/>
    <w:tmpl w:val="335A8344"/>
    <w:lvl w:ilvl="0">
      <w:start w:val="1"/>
      <w:numFmt w:val="decimal"/>
      <w:lvlText w:val="%1"/>
      <w:lvlJc w:val="left"/>
      <w:pPr>
        <w:ind w:left="405" w:hanging="405"/>
      </w:pPr>
      <w:rPr>
        <w:rFonts w:hint="default"/>
        <w:b/>
      </w:rPr>
    </w:lvl>
    <w:lvl w:ilvl="1">
      <w:start w:val="1"/>
      <w:numFmt w:val="decimal"/>
      <w:lvlText w:val="%1.%2"/>
      <w:lvlJc w:val="left"/>
      <w:pPr>
        <w:ind w:left="405" w:hanging="40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0" w15:restartNumberingAfterBreak="0">
    <w:nsid w:val="7DF31B27"/>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15:restartNumberingAfterBreak="0">
    <w:nsid w:val="7EEF5F3C"/>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7F6F0C39"/>
    <w:multiLevelType w:val="multilevel"/>
    <w:tmpl w:val="02908F9C"/>
    <w:lvl w:ilvl="0">
      <w:start w:val="2"/>
      <w:numFmt w:val="decimal"/>
      <w:lvlText w:val="%1"/>
      <w:lvlJc w:val="left"/>
      <w:pPr>
        <w:ind w:left="360" w:hanging="360"/>
      </w:pPr>
      <w:rPr>
        <w:rFonts w:hint="default"/>
      </w:rPr>
    </w:lvl>
    <w:lvl w:ilvl="1">
      <w:start w:val="1"/>
      <w:numFmt w:val="decimal"/>
      <w:pStyle w:val="Nivel2"/>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2004972335">
    <w:abstractNumId w:val="16"/>
  </w:num>
  <w:num w:numId="2" w16cid:durableId="1394430056">
    <w:abstractNumId w:val="17"/>
  </w:num>
  <w:num w:numId="3" w16cid:durableId="258216533">
    <w:abstractNumId w:val="23"/>
  </w:num>
  <w:num w:numId="4" w16cid:durableId="1957516516">
    <w:abstractNumId w:val="24"/>
  </w:num>
  <w:num w:numId="5" w16cid:durableId="415902012">
    <w:abstractNumId w:val="3"/>
  </w:num>
  <w:num w:numId="6" w16cid:durableId="182329672">
    <w:abstractNumId w:val="28"/>
  </w:num>
  <w:num w:numId="7" w16cid:durableId="921449308">
    <w:abstractNumId w:val="7"/>
  </w:num>
  <w:num w:numId="8" w16cid:durableId="1700933564">
    <w:abstractNumId w:val="15"/>
  </w:num>
  <w:num w:numId="9" w16cid:durableId="741828093">
    <w:abstractNumId w:val="25"/>
  </w:num>
  <w:num w:numId="10" w16cid:durableId="1177421921">
    <w:abstractNumId w:val="32"/>
  </w:num>
  <w:num w:numId="11" w16cid:durableId="925962677">
    <w:abstractNumId w:val="2"/>
  </w:num>
  <w:num w:numId="12" w16cid:durableId="857887693">
    <w:abstractNumId w:val="29"/>
  </w:num>
  <w:num w:numId="13" w16cid:durableId="422843401">
    <w:abstractNumId w:val="14"/>
  </w:num>
  <w:num w:numId="14" w16cid:durableId="60952017">
    <w:abstractNumId w:val="4"/>
  </w:num>
  <w:num w:numId="15" w16cid:durableId="1217550963">
    <w:abstractNumId w:val="6"/>
  </w:num>
  <w:num w:numId="16" w16cid:durableId="1036736794">
    <w:abstractNumId w:val="19"/>
  </w:num>
  <w:num w:numId="17" w16cid:durableId="124928180">
    <w:abstractNumId w:val="20"/>
  </w:num>
  <w:num w:numId="18" w16cid:durableId="1331904593">
    <w:abstractNumId w:val="27"/>
  </w:num>
  <w:num w:numId="19" w16cid:durableId="1717509040">
    <w:abstractNumId w:val="8"/>
  </w:num>
  <w:num w:numId="20" w16cid:durableId="1279725744">
    <w:abstractNumId w:val="26"/>
  </w:num>
  <w:num w:numId="21" w16cid:durableId="2060012877">
    <w:abstractNumId w:val="9"/>
  </w:num>
  <w:num w:numId="22" w16cid:durableId="711265867">
    <w:abstractNumId w:val="1"/>
  </w:num>
  <w:num w:numId="23" w16cid:durableId="89276247">
    <w:abstractNumId w:val="11"/>
  </w:num>
  <w:num w:numId="24" w16cid:durableId="1413238566">
    <w:abstractNumId w:val="31"/>
  </w:num>
  <w:num w:numId="25" w16cid:durableId="1362903827">
    <w:abstractNumId w:val="12"/>
  </w:num>
  <w:num w:numId="26" w16cid:durableId="1247347587">
    <w:abstractNumId w:val="30"/>
  </w:num>
  <w:num w:numId="27" w16cid:durableId="1687292245">
    <w:abstractNumId w:val="13"/>
  </w:num>
  <w:num w:numId="28" w16cid:durableId="2116899778">
    <w:abstractNumId w:val="10"/>
  </w:num>
  <w:num w:numId="29" w16cid:durableId="1370765134">
    <w:abstractNumId w:val="22"/>
  </w:num>
  <w:num w:numId="30" w16cid:durableId="1200509941">
    <w:abstractNumId w:val="18"/>
  </w:num>
  <w:num w:numId="31" w16cid:durableId="1834174513">
    <w:abstractNumId w:val="0"/>
  </w:num>
  <w:num w:numId="32" w16cid:durableId="538515654">
    <w:abstractNumId w:val="21"/>
  </w:num>
  <w:num w:numId="33" w16cid:durableId="552230658">
    <w:abstractNumId w:val="5"/>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550D"/>
    <w:rsid w:val="0000176F"/>
    <w:rsid w:val="000055DE"/>
    <w:rsid w:val="00005611"/>
    <w:rsid w:val="00006ABD"/>
    <w:rsid w:val="0001012E"/>
    <w:rsid w:val="000106FE"/>
    <w:rsid w:val="00010D82"/>
    <w:rsid w:val="000123B8"/>
    <w:rsid w:val="00014483"/>
    <w:rsid w:val="0001691D"/>
    <w:rsid w:val="000170EF"/>
    <w:rsid w:val="00020302"/>
    <w:rsid w:val="00021655"/>
    <w:rsid w:val="00021865"/>
    <w:rsid w:val="000242AB"/>
    <w:rsid w:val="000244B3"/>
    <w:rsid w:val="00027C1C"/>
    <w:rsid w:val="0003004A"/>
    <w:rsid w:val="0003037B"/>
    <w:rsid w:val="00032A02"/>
    <w:rsid w:val="00033CDC"/>
    <w:rsid w:val="0004253A"/>
    <w:rsid w:val="00043AC5"/>
    <w:rsid w:val="00045EFA"/>
    <w:rsid w:val="000471BB"/>
    <w:rsid w:val="000511DD"/>
    <w:rsid w:val="00053747"/>
    <w:rsid w:val="0006091C"/>
    <w:rsid w:val="00062D27"/>
    <w:rsid w:val="00070274"/>
    <w:rsid w:val="00070964"/>
    <w:rsid w:val="00071170"/>
    <w:rsid w:val="00072D93"/>
    <w:rsid w:val="00072F7A"/>
    <w:rsid w:val="00073699"/>
    <w:rsid w:val="00076083"/>
    <w:rsid w:val="00076F1E"/>
    <w:rsid w:val="00081319"/>
    <w:rsid w:val="00085D2E"/>
    <w:rsid w:val="000918C3"/>
    <w:rsid w:val="00093008"/>
    <w:rsid w:val="000946AA"/>
    <w:rsid w:val="0009548F"/>
    <w:rsid w:val="00096D32"/>
    <w:rsid w:val="000971D3"/>
    <w:rsid w:val="000A015B"/>
    <w:rsid w:val="000A02F6"/>
    <w:rsid w:val="000A1A66"/>
    <w:rsid w:val="000A2BD7"/>
    <w:rsid w:val="000A4322"/>
    <w:rsid w:val="000A5657"/>
    <w:rsid w:val="000B0C06"/>
    <w:rsid w:val="000B179B"/>
    <w:rsid w:val="000B1B30"/>
    <w:rsid w:val="000B61D5"/>
    <w:rsid w:val="000B6F57"/>
    <w:rsid w:val="000B7C5B"/>
    <w:rsid w:val="000C5F11"/>
    <w:rsid w:val="000C6D31"/>
    <w:rsid w:val="000D241B"/>
    <w:rsid w:val="000D2E67"/>
    <w:rsid w:val="000D4801"/>
    <w:rsid w:val="000D4E1E"/>
    <w:rsid w:val="000D500A"/>
    <w:rsid w:val="000D6279"/>
    <w:rsid w:val="000E1BE1"/>
    <w:rsid w:val="000E66D2"/>
    <w:rsid w:val="000E6E31"/>
    <w:rsid w:val="000F02C1"/>
    <w:rsid w:val="000F2DB9"/>
    <w:rsid w:val="000F5176"/>
    <w:rsid w:val="000F582D"/>
    <w:rsid w:val="00100145"/>
    <w:rsid w:val="001001FF"/>
    <w:rsid w:val="001008C4"/>
    <w:rsid w:val="00100B1C"/>
    <w:rsid w:val="00101ABD"/>
    <w:rsid w:val="001033C8"/>
    <w:rsid w:val="00104998"/>
    <w:rsid w:val="0010523C"/>
    <w:rsid w:val="00110CEF"/>
    <w:rsid w:val="00113324"/>
    <w:rsid w:val="00114649"/>
    <w:rsid w:val="00115990"/>
    <w:rsid w:val="00115A07"/>
    <w:rsid w:val="00116887"/>
    <w:rsid w:val="00117E8F"/>
    <w:rsid w:val="001215AF"/>
    <w:rsid w:val="00121FCF"/>
    <w:rsid w:val="00122C36"/>
    <w:rsid w:val="00122D68"/>
    <w:rsid w:val="00126C00"/>
    <w:rsid w:val="00127941"/>
    <w:rsid w:val="00127982"/>
    <w:rsid w:val="00130BFB"/>
    <w:rsid w:val="00132498"/>
    <w:rsid w:val="00132A47"/>
    <w:rsid w:val="00132DC5"/>
    <w:rsid w:val="001335ED"/>
    <w:rsid w:val="00133DA9"/>
    <w:rsid w:val="00134048"/>
    <w:rsid w:val="00134CE2"/>
    <w:rsid w:val="001431BD"/>
    <w:rsid w:val="001448DD"/>
    <w:rsid w:val="00144AB1"/>
    <w:rsid w:val="00146DEF"/>
    <w:rsid w:val="00147BF0"/>
    <w:rsid w:val="001518FD"/>
    <w:rsid w:val="001540DB"/>
    <w:rsid w:val="00154946"/>
    <w:rsid w:val="00157275"/>
    <w:rsid w:val="00160055"/>
    <w:rsid w:val="001611D8"/>
    <w:rsid w:val="00161F28"/>
    <w:rsid w:val="0016237D"/>
    <w:rsid w:val="0016249E"/>
    <w:rsid w:val="00162D28"/>
    <w:rsid w:val="0017102C"/>
    <w:rsid w:val="001731FF"/>
    <w:rsid w:val="00174AD1"/>
    <w:rsid w:val="00177992"/>
    <w:rsid w:val="00177E1E"/>
    <w:rsid w:val="00182502"/>
    <w:rsid w:val="00183441"/>
    <w:rsid w:val="0018795A"/>
    <w:rsid w:val="00191561"/>
    <w:rsid w:val="00192416"/>
    <w:rsid w:val="00192F4D"/>
    <w:rsid w:val="001935F3"/>
    <w:rsid w:val="00193B1D"/>
    <w:rsid w:val="00193D29"/>
    <w:rsid w:val="00194925"/>
    <w:rsid w:val="00196FE1"/>
    <w:rsid w:val="001A44F9"/>
    <w:rsid w:val="001A533C"/>
    <w:rsid w:val="001A567B"/>
    <w:rsid w:val="001A5796"/>
    <w:rsid w:val="001A6749"/>
    <w:rsid w:val="001A68E7"/>
    <w:rsid w:val="001B0AA6"/>
    <w:rsid w:val="001B445C"/>
    <w:rsid w:val="001B4909"/>
    <w:rsid w:val="001B516F"/>
    <w:rsid w:val="001B7742"/>
    <w:rsid w:val="001C0079"/>
    <w:rsid w:val="001C0480"/>
    <w:rsid w:val="001C2FEB"/>
    <w:rsid w:val="001C382C"/>
    <w:rsid w:val="001C3E0E"/>
    <w:rsid w:val="001C4F52"/>
    <w:rsid w:val="001C6316"/>
    <w:rsid w:val="001C64E9"/>
    <w:rsid w:val="001D0F74"/>
    <w:rsid w:val="001D13DB"/>
    <w:rsid w:val="001D2E7E"/>
    <w:rsid w:val="001D2FEB"/>
    <w:rsid w:val="001D3042"/>
    <w:rsid w:val="001D5A3F"/>
    <w:rsid w:val="001D6B0E"/>
    <w:rsid w:val="001D789A"/>
    <w:rsid w:val="001E1831"/>
    <w:rsid w:val="001E2207"/>
    <w:rsid w:val="001E23FF"/>
    <w:rsid w:val="001E2749"/>
    <w:rsid w:val="001E340E"/>
    <w:rsid w:val="001E362E"/>
    <w:rsid w:val="001E5572"/>
    <w:rsid w:val="001F0D9A"/>
    <w:rsid w:val="001F271C"/>
    <w:rsid w:val="001F38E2"/>
    <w:rsid w:val="001F5502"/>
    <w:rsid w:val="001F7390"/>
    <w:rsid w:val="001F770A"/>
    <w:rsid w:val="002029B8"/>
    <w:rsid w:val="002034D8"/>
    <w:rsid w:val="00204393"/>
    <w:rsid w:val="00204514"/>
    <w:rsid w:val="00207631"/>
    <w:rsid w:val="00211644"/>
    <w:rsid w:val="00213CAC"/>
    <w:rsid w:val="00217FA4"/>
    <w:rsid w:val="002237C7"/>
    <w:rsid w:val="00224736"/>
    <w:rsid w:val="00227EEF"/>
    <w:rsid w:val="00233416"/>
    <w:rsid w:val="002338D2"/>
    <w:rsid w:val="00233C09"/>
    <w:rsid w:val="00237990"/>
    <w:rsid w:val="00243396"/>
    <w:rsid w:val="00243B0D"/>
    <w:rsid w:val="002446E3"/>
    <w:rsid w:val="002454B2"/>
    <w:rsid w:val="002509CC"/>
    <w:rsid w:val="00250E1B"/>
    <w:rsid w:val="00252F85"/>
    <w:rsid w:val="002530A4"/>
    <w:rsid w:val="002539E5"/>
    <w:rsid w:val="00253C64"/>
    <w:rsid w:val="00254276"/>
    <w:rsid w:val="002564E9"/>
    <w:rsid w:val="00256D78"/>
    <w:rsid w:val="00261BD7"/>
    <w:rsid w:val="0026265E"/>
    <w:rsid w:val="002641A2"/>
    <w:rsid w:val="00265184"/>
    <w:rsid w:val="00265CCC"/>
    <w:rsid w:val="00267B34"/>
    <w:rsid w:val="00267F7C"/>
    <w:rsid w:val="00280CC1"/>
    <w:rsid w:val="002860DF"/>
    <w:rsid w:val="0028681D"/>
    <w:rsid w:val="00287DE6"/>
    <w:rsid w:val="00290DA9"/>
    <w:rsid w:val="002924BA"/>
    <w:rsid w:val="00293CF4"/>
    <w:rsid w:val="00294319"/>
    <w:rsid w:val="00296FB9"/>
    <w:rsid w:val="002973EA"/>
    <w:rsid w:val="002979A0"/>
    <w:rsid w:val="002A05E8"/>
    <w:rsid w:val="002A0723"/>
    <w:rsid w:val="002A0A8D"/>
    <w:rsid w:val="002A1C57"/>
    <w:rsid w:val="002A4F4D"/>
    <w:rsid w:val="002A552A"/>
    <w:rsid w:val="002A578B"/>
    <w:rsid w:val="002A6179"/>
    <w:rsid w:val="002A74AC"/>
    <w:rsid w:val="002B1146"/>
    <w:rsid w:val="002B1225"/>
    <w:rsid w:val="002B4FC2"/>
    <w:rsid w:val="002B606B"/>
    <w:rsid w:val="002B6ADA"/>
    <w:rsid w:val="002C27E8"/>
    <w:rsid w:val="002C29E8"/>
    <w:rsid w:val="002C4439"/>
    <w:rsid w:val="002C4A02"/>
    <w:rsid w:val="002C7798"/>
    <w:rsid w:val="002D391C"/>
    <w:rsid w:val="002D4243"/>
    <w:rsid w:val="002D48B0"/>
    <w:rsid w:val="002D562D"/>
    <w:rsid w:val="002D6AF3"/>
    <w:rsid w:val="002E0C65"/>
    <w:rsid w:val="002E15F5"/>
    <w:rsid w:val="002E1B1C"/>
    <w:rsid w:val="002E333D"/>
    <w:rsid w:val="002E550D"/>
    <w:rsid w:val="002E75AC"/>
    <w:rsid w:val="002F00C7"/>
    <w:rsid w:val="002F1DD3"/>
    <w:rsid w:val="002F2F00"/>
    <w:rsid w:val="00300178"/>
    <w:rsid w:val="00300C97"/>
    <w:rsid w:val="00301C03"/>
    <w:rsid w:val="003026C4"/>
    <w:rsid w:val="00304FB2"/>
    <w:rsid w:val="00307BCD"/>
    <w:rsid w:val="00314855"/>
    <w:rsid w:val="003148FA"/>
    <w:rsid w:val="00315EC1"/>
    <w:rsid w:val="003223F8"/>
    <w:rsid w:val="0032435E"/>
    <w:rsid w:val="00326854"/>
    <w:rsid w:val="00326BCF"/>
    <w:rsid w:val="00330793"/>
    <w:rsid w:val="003323CB"/>
    <w:rsid w:val="00332B38"/>
    <w:rsid w:val="003331E3"/>
    <w:rsid w:val="00334B61"/>
    <w:rsid w:val="003364CE"/>
    <w:rsid w:val="003371B2"/>
    <w:rsid w:val="00337570"/>
    <w:rsid w:val="00337FE5"/>
    <w:rsid w:val="003403BA"/>
    <w:rsid w:val="0034056E"/>
    <w:rsid w:val="00345C30"/>
    <w:rsid w:val="0035172F"/>
    <w:rsid w:val="00352624"/>
    <w:rsid w:val="00352F25"/>
    <w:rsid w:val="00354D19"/>
    <w:rsid w:val="003603D2"/>
    <w:rsid w:val="00361699"/>
    <w:rsid w:val="00363F72"/>
    <w:rsid w:val="0036475F"/>
    <w:rsid w:val="00364937"/>
    <w:rsid w:val="00366568"/>
    <w:rsid w:val="00367B66"/>
    <w:rsid w:val="003725EB"/>
    <w:rsid w:val="00372D80"/>
    <w:rsid w:val="003739B9"/>
    <w:rsid w:val="003744FC"/>
    <w:rsid w:val="00374B3D"/>
    <w:rsid w:val="003769E8"/>
    <w:rsid w:val="003807A8"/>
    <w:rsid w:val="00381797"/>
    <w:rsid w:val="003901C6"/>
    <w:rsid w:val="00391408"/>
    <w:rsid w:val="003922E0"/>
    <w:rsid w:val="003958E6"/>
    <w:rsid w:val="00396354"/>
    <w:rsid w:val="003A2E39"/>
    <w:rsid w:val="003A4076"/>
    <w:rsid w:val="003A733F"/>
    <w:rsid w:val="003B0F82"/>
    <w:rsid w:val="003B21A6"/>
    <w:rsid w:val="003C1EED"/>
    <w:rsid w:val="003C52B1"/>
    <w:rsid w:val="003C72AE"/>
    <w:rsid w:val="003C74E9"/>
    <w:rsid w:val="003C7A52"/>
    <w:rsid w:val="003D1506"/>
    <w:rsid w:val="003D2134"/>
    <w:rsid w:val="003D2D4E"/>
    <w:rsid w:val="003D35F3"/>
    <w:rsid w:val="003D373E"/>
    <w:rsid w:val="003D4C2C"/>
    <w:rsid w:val="003D4D8A"/>
    <w:rsid w:val="003D5508"/>
    <w:rsid w:val="003E0319"/>
    <w:rsid w:val="003E1D31"/>
    <w:rsid w:val="003E3D8F"/>
    <w:rsid w:val="003E534F"/>
    <w:rsid w:val="003E5B4D"/>
    <w:rsid w:val="003E6BD1"/>
    <w:rsid w:val="003F1CDD"/>
    <w:rsid w:val="003F2EA7"/>
    <w:rsid w:val="003F47BA"/>
    <w:rsid w:val="003F49FF"/>
    <w:rsid w:val="003F59E7"/>
    <w:rsid w:val="003F6526"/>
    <w:rsid w:val="003F663D"/>
    <w:rsid w:val="003F7C46"/>
    <w:rsid w:val="00400866"/>
    <w:rsid w:val="004018F1"/>
    <w:rsid w:val="00402A62"/>
    <w:rsid w:val="00404311"/>
    <w:rsid w:val="00404C51"/>
    <w:rsid w:val="00405499"/>
    <w:rsid w:val="00406083"/>
    <w:rsid w:val="004062F7"/>
    <w:rsid w:val="00407053"/>
    <w:rsid w:val="00410C9D"/>
    <w:rsid w:val="004128E9"/>
    <w:rsid w:val="0041323A"/>
    <w:rsid w:val="00415F4D"/>
    <w:rsid w:val="00416BAE"/>
    <w:rsid w:val="00421550"/>
    <w:rsid w:val="00421E93"/>
    <w:rsid w:val="00430229"/>
    <w:rsid w:val="00430DA6"/>
    <w:rsid w:val="00430E93"/>
    <w:rsid w:val="00432013"/>
    <w:rsid w:val="00435295"/>
    <w:rsid w:val="00436263"/>
    <w:rsid w:val="004367E1"/>
    <w:rsid w:val="00437D20"/>
    <w:rsid w:val="00440FD4"/>
    <w:rsid w:val="004419A8"/>
    <w:rsid w:val="00441FEF"/>
    <w:rsid w:val="0044306D"/>
    <w:rsid w:val="00447631"/>
    <w:rsid w:val="0044794A"/>
    <w:rsid w:val="00452A8E"/>
    <w:rsid w:val="00452AB8"/>
    <w:rsid w:val="00453F64"/>
    <w:rsid w:val="00460A95"/>
    <w:rsid w:val="00460B39"/>
    <w:rsid w:val="00462792"/>
    <w:rsid w:val="00463AA2"/>
    <w:rsid w:val="00463B41"/>
    <w:rsid w:val="0046724E"/>
    <w:rsid w:val="00467F5A"/>
    <w:rsid w:val="00470E76"/>
    <w:rsid w:val="00471086"/>
    <w:rsid w:val="00472AA2"/>
    <w:rsid w:val="004740D2"/>
    <w:rsid w:val="004743AA"/>
    <w:rsid w:val="004777FA"/>
    <w:rsid w:val="00484CE6"/>
    <w:rsid w:val="0048565C"/>
    <w:rsid w:val="00494C0E"/>
    <w:rsid w:val="00495DAF"/>
    <w:rsid w:val="004A02B5"/>
    <w:rsid w:val="004A1B65"/>
    <w:rsid w:val="004A236C"/>
    <w:rsid w:val="004A2772"/>
    <w:rsid w:val="004A2A75"/>
    <w:rsid w:val="004A2C88"/>
    <w:rsid w:val="004A5528"/>
    <w:rsid w:val="004B16D6"/>
    <w:rsid w:val="004C0A00"/>
    <w:rsid w:val="004C240E"/>
    <w:rsid w:val="004C508E"/>
    <w:rsid w:val="004D1B64"/>
    <w:rsid w:val="004D26E9"/>
    <w:rsid w:val="004D3D11"/>
    <w:rsid w:val="004D4B20"/>
    <w:rsid w:val="004D4EA9"/>
    <w:rsid w:val="004D6FF4"/>
    <w:rsid w:val="004E1279"/>
    <w:rsid w:val="004E22FD"/>
    <w:rsid w:val="004E28A9"/>
    <w:rsid w:val="004E62F0"/>
    <w:rsid w:val="004F3DA3"/>
    <w:rsid w:val="004F468A"/>
    <w:rsid w:val="0050475F"/>
    <w:rsid w:val="005063DF"/>
    <w:rsid w:val="00507012"/>
    <w:rsid w:val="00507EE1"/>
    <w:rsid w:val="005119FF"/>
    <w:rsid w:val="005123C3"/>
    <w:rsid w:val="005129E9"/>
    <w:rsid w:val="00512F93"/>
    <w:rsid w:val="0051672F"/>
    <w:rsid w:val="00521458"/>
    <w:rsid w:val="0052147B"/>
    <w:rsid w:val="00523E2A"/>
    <w:rsid w:val="00524EBF"/>
    <w:rsid w:val="005307A2"/>
    <w:rsid w:val="00534769"/>
    <w:rsid w:val="005360E9"/>
    <w:rsid w:val="00536917"/>
    <w:rsid w:val="00537CC1"/>
    <w:rsid w:val="0054112D"/>
    <w:rsid w:val="005413B8"/>
    <w:rsid w:val="005414F5"/>
    <w:rsid w:val="00542226"/>
    <w:rsid w:val="00542C9A"/>
    <w:rsid w:val="00543AAC"/>
    <w:rsid w:val="005453F5"/>
    <w:rsid w:val="00546080"/>
    <w:rsid w:val="00546701"/>
    <w:rsid w:val="005505A3"/>
    <w:rsid w:val="005517C0"/>
    <w:rsid w:val="005528A0"/>
    <w:rsid w:val="005529C8"/>
    <w:rsid w:val="00553BEE"/>
    <w:rsid w:val="0055456B"/>
    <w:rsid w:val="00556881"/>
    <w:rsid w:val="00557FFD"/>
    <w:rsid w:val="00562022"/>
    <w:rsid w:val="00564B9F"/>
    <w:rsid w:val="00566CE6"/>
    <w:rsid w:val="00567630"/>
    <w:rsid w:val="0057039E"/>
    <w:rsid w:val="0057246E"/>
    <w:rsid w:val="0057447A"/>
    <w:rsid w:val="005764B5"/>
    <w:rsid w:val="00580BB0"/>
    <w:rsid w:val="0058116A"/>
    <w:rsid w:val="00582A81"/>
    <w:rsid w:val="005830F5"/>
    <w:rsid w:val="00584D82"/>
    <w:rsid w:val="00585862"/>
    <w:rsid w:val="0058614F"/>
    <w:rsid w:val="00592703"/>
    <w:rsid w:val="00594EB8"/>
    <w:rsid w:val="005A19DC"/>
    <w:rsid w:val="005A3A85"/>
    <w:rsid w:val="005A4186"/>
    <w:rsid w:val="005A668E"/>
    <w:rsid w:val="005A7384"/>
    <w:rsid w:val="005A74BF"/>
    <w:rsid w:val="005A7548"/>
    <w:rsid w:val="005A75C9"/>
    <w:rsid w:val="005A7A3F"/>
    <w:rsid w:val="005B07DF"/>
    <w:rsid w:val="005B2A7D"/>
    <w:rsid w:val="005B37FC"/>
    <w:rsid w:val="005B4F5B"/>
    <w:rsid w:val="005C2F3E"/>
    <w:rsid w:val="005C4E18"/>
    <w:rsid w:val="005C5482"/>
    <w:rsid w:val="005C5ADE"/>
    <w:rsid w:val="005C6A0D"/>
    <w:rsid w:val="005C714B"/>
    <w:rsid w:val="005D1253"/>
    <w:rsid w:val="005D1AC0"/>
    <w:rsid w:val="005D27C8"/>
    <w:rsid w:val="005D3398"/>
    <w:rsid w:val="005D37B7"/>
    <w:rsid w:val="005D477D"/>
    <w:rsid w:val="005D731C"/>
    <w:rsid w:val="005E216B"/>
    <w:rsid w:val="005E22D8"/>
    <w:rsid w:val="005E31B1"/>
    <w:rsid w:val="005E58E1"/>
    <w:rsid w:val="005E6044"/>
    <w:rsid w:val="005E695E"/>
    <w:rsid w:val="005E6DE0"/>
    <w:rsid w:val="005E7217"/>
    <w:rsid w:val="005E7CA4"/>
    <w:rsid w:val="005F07D2"/>
    <w:rsid w:val="005F0BC6"/>
    <w:rsid w:val="005F250F"/>
    <w:rsid w:val="005F3025"/>
    <w:rsid w:val="005F4EAD"/>
    <w:rsid w:val="005F633D"/>
    <w:rsid w:val="00601F4E"/>
    <w:rsid w:val="0060597A"/>
    <w:rsid w:val="006079B6"/>
    <w:rsid w:val="00610144"/>
    <w:rsid w:val="00611297"/>
    <w:rsid w:val="006134D4"/>
    <w:rsid w:val="006134FE"/>
    <w:rsid w:val="0061770E"/>
    <w:rsid w:val="006215A5"/>
    <w:rsid w:val="0062312F"/>
    <w:rsid w:val="00623239"/>
    <w:rsid w:val="006254E6"/>
    <w:rsid w:val="00625607"/>
    <w:rsid w:val="00625C78"/>
    <w:rsid w:val="006264C8"/>
    <w:rsid w:val="0062737D"/>
    <w:rsid w:val="006279AF"/>
    <w:rsid w:val="00631688"/>
    <w:rsid w:val="00632094"/>
    <w:rsid w:val="00632588"/>
    <w:rsid w:val="0063294A"/>
    <w:rsid w:val="0063517F"/>
    <w:rsid w:val="00636617"/>
    <w:rsid w:val="00636A50"/>
    <w:rsid w:val="00637357"/>
    <w:rsid w:val="00637961"/>
    <w:rsid w:val="00642A36"/>
    <w:rsid w:val="006431AC"/>
    <w:rsid w:val="00643430"/>
    <w:rsid w:val="00643C6E"/>
    <w:rsid w:val="00643FC2"/>
    <w:rsid w:val="006462F7"/>
    <w:rsid w:val="0065123B"/>
    <w:rsid w:val="00651694"/>
    <w:rsid w:val="006558A0"/>
    <w:rsid w:val="00656A25"/>
    <w:rsid w:val="0065705A"/>
    <w:rsid w:val="006608B9"/>
    <w:rsid w:val="00661448"/>
    <w:rsid w:val="006631BB"/>
    <w:rsid w:val="006633F2"/>
    <w:rsid w:val="006673FE"/>
    <w:rsid w:val="006703F2"/>
    <w:rsid w:val="006711C0"/>
    <w:rsid w:val="006716D1"/>
    <w:rsid w:val="00672FAA"/>
    <w:rsid w:val="00673B6B"/>
    <w:rsid w:val="0067541D"/>
    <w:rsid w:val="00676A3E"/>
    <w:rsid w:val="00676C22"/>
    <w:rsid w:val="00677E14"/>
    <w:rsid w:val="00680D58"/>
    <w:rsid w:val="00682154"/>
    <w:rsid w:val="0068285A"/>
    <w:rsid w:val="0068390A"/>
    <w:rsid w:val="006859A3"/>
    <w:rsid w:val="00686E41"/>
    <w:rsid w:val="00686F1E"/>
    <w:rsid w:val="00690151"/>
    <w:rsid w:val="00690681"/>
    <w:rsid w:val="0069103B"/>
    <w:rsid w:val="00691E9B"/>
    <w:rsid w:val="00693EA3"/>
    <w:rsid w:val="0069563F"/>
    <w:rsid w:val="00695954"/>
    <w:rsid w:val="006968CD"/>
    <w:rsid w:val="00696B32"/>
    <w:rsid w:val="00697257"/>
    <w:rsid w:val="00697433"/>
    <w:rsid w:val="006974B0"/>
    <w:rsid w:val="006A0DEC"/>
    <w:rsid w:val="006A34A9"/>
    <w:rsid w:val="006A3912"/>
    <w:rsid w:val="006A438B"/>
    <w:rsid w:val="006A52B5"/>
    <w:rsid w:val="006A7E5E"/>
    <w:rsid w:val="006A7EBE"/>
    <w:rsid w:val="006B1392"/>
    <w:rsid w:val="006B13F7"/>
    <w:rsid w:val="006B2A18"/>
    <w:rsid w:val="006B2C66"/>
    <w:rsid w:val="006B37E2"/>
    <w:rsid w:val="006B3DC5"/>
    <w:rsid w:val="006B4467"/>
    <w:rsid w:val="006B45B1"/>
    <w:rsid w:val="006B4754"/>
    <w:rsid w:val="006B4BAB"/>
    <w:rsid w:val="006B5AE4"/>
    <w:rsid w:val="006B6D5C"/>
    <w:rsid w:val="006C5648"/>
    <w:rsid w:val="006C6A15"/>
    <w:rsid w:val="006C70C9"/>
    <w:rsid w:val="006D4009"/>
    <w:rsid w:val="006D55C4"/>
    <w:rsid w:val="006D73CB"/>
    <w:rsid w:val="006E056D"/>
    <w:rsid w:val="006E1761"/>
    <w:rsid w:val="006E1D80"/>
    <w:rsid w:val="006E2907"/>
    <w:rsid w:val="006E4F43"/>
    <w:rsid w:val="006E5C3A"/>
    <w:rsid w:val="006F0E9D"/>
    <w:rsid w:val="006F183D"/>
    <w:rsid w:val="006F4DF3"/>
    <w:rsid w:val="006F50B5"/>
    <w:rsid w:val="006F6375"/>
    <w:rsid w:val="006F697C"/>
    <w:rsid w:val="006F6A88"/>
    <w:rsid w:val="00700010"/>
    <w:rsid w:val="00701470"/>
    <w:rsid w:val="007015CD"/>
    <w:rsid w:val="00702E2C"/>
    <w:rsid w:val="00703049"/>
    <w:rsid w:val="007032FC"/>
    <w:rsid w:val="007034A7"/>
    <w:rsid w:val="00703C53"/>
    <w:rsid w:val="00705180"/>
    <w:rsid w:val="007061CD"/>
    <w:rsid w:val="0070778F"/>
    <w:rsid w:val="00711D38"/>
    <w:rsid w:val="00711E2D"/>
    <w:rsid w:val="00713010"/>
    <w:rsid w:val="007134E6"/>
    <w:rsid w:val="00714277"/>
    <w:rsid w:val="00721C06"/>
    <w:rsid w:val="00722EEC"/>
    <w:rsid w:val="007259C9"/>
    <w:rsid w:val="0072603A"/>
    <w:rsid w:val="00726A84"/>
    <w:rsid w:val="00730B71"/>
    <w:rsid w:val="00730E06"/>
    <w:rsid w:val="00732761"/>
    <w:rsid w:val="00734F37"/>
    <w:rsid w:val="00736E70"/>
    <w:rsid w:val="00737A1C"/>
    <w:rsid w:val="007439DA"/>
    <w:rsid w:val="0074459A"/>
    <w:rsid w:val="0074750B"/>
    <w:rsid w:val="007517B1"/>
    <w:rsid w:val="0075438C"/>
    <w:rsid w:val="00756CB1"/>
    <w:rsid w:val="007609DD"/>
    <w:rsid w:val="007633C8"/>
    <w:rsid w:val="00765684"/>
    <w:rsid w:val="00766B8F"/>
    <w:rsid w:val="00771BD3"/>
    <w:rsid w:val="00772117"/>
    <w:rsid w:val="00773841"/>
    <w:rsid w:val="007749B1"/>
    <w:rsid w:val="00776161"/>
    <w:rsid w:val="007777CE"/>
    <w:rsid w:val="007836B8"/>
    <w:rsid w:val="00785909"/>
    <w:rsid w:val="00791009"/>
    <w:rsid w:val="00791FF0"/>
    <w:rsid w:val="0079486B"/>
    <w:rsid w:val="0079745E"/>
    <w:rsid w:val="007A523D"/>
    <w:rsid w:val="007A7CCA"/>
    <w:rsid w:val="007B0D1D"/>
    <w:rsid w:val="007B2DF7"/>
    <w:rsid w:val="007B35F1"/>
    <w:rsid w:val="007B4EF6"/>
    <w:rsid w:val="007C1EF2"/>
    <w:rsid w:val="007C24B8"/>
    <w:rsid w:val="007C2780"/>
    <w:rsid w:val="007C3648"/>
    <w:rsid w:val="007C3EB9"/>
    <w:rsid w:val="007C60B3"/>
    <w:rsid w:val="007D0437"/>
    <w:rsid w:val="007D364D"/>
    <w:rsid w:val="007D4607"/>
    <w:rsid w:val="007E0B4F"/>
    <w:rsid w:val="007E1D55"/>
    <w:rsid w:val="007E2D4D"/>
    <w:rsid w:val="007E42A8"/>
    <w:rsid w:val="007E5A5C"/>
    <w:rsid w:val="007E6930"/>
    <w:rsid w:val="007E69B6"/>
    <w:rsid w:val="007F02B9"/>
    <w:rsid w:val="007F1B2B"/>
    <w:rsid w:val="007F28F2"/>
    <w:rsid w:val="007F2B9C"/>
    <w:rsid w:val="007F52E1"/>
    <w:rsid w:val="007F6168"/>
    <w:rsid w:val="007F6E63"/>
    <w:rsid w:val="007F7492"/>
    <w:rsid w:val="0080096E"/>
    <w:rsid w:val="008025D0"/>
    <w:rsid w:val="00803C57"/>
    <w:rsid w:val="008043D0"/>
    <w:rsid w:val="008044A8"/>
    <w:rsid w:val="00810206"/>
    <w:rsid w:val="00810C0B"/>
    <w:rsid w:val="0081156F"/>
    <w:rsid w:val="008119D6"/>
    <w:rsid w:val="00813E58"/>
    <w:rsid w:val="008149E9"/>
    <w:rsid w:val="00816A19"/>
    <w:rsid w:val="00820005"/>
    <w:rsid w:val="008201C4"/>
    <w:rsid w:val="00820AC2"/>
    <w:rsid w:val="0082256A"/>
    <w:rsid w:val="00822D3A"/>
    <w:rsid w:val="00822E4A"/>
    <w:rsid w:val="008250AB"/>
    <w:rsid w:val="0082582F"/>
    <w:rsid w:val="00826FBC"/>
    <w:rsid w:val="00830AD7"/>
    <w:rsid w:val="00831BF8"/>
    <w:rsid w:val="00832983"/>
    <w:rsid w:val="00832E7B"/>
    <w:rsid w:val="008343E8"/>
    <w:rsid w:val="00835B7E"/>
    <w:rsid w:val="00835CB4"/>
    <w:rsid w:val="0083725F"/>
    <w:rsid w:val="0084024F"/>
    <w:rsid w:val="008424F6"/>
    <w:rsid w:val="0084305B"/>
    <w:rsid w:val="008433B4"/>
    <w:rsid w:val="008438FE"/>
    <w:rsid w:val="00843D8B"/>
    <w:rsid w:val="00844DE7"/>
    <w:rsid w:val="008456A8"/>
    <w:rsid w:val="00846B3D"/>
    <w:rsid w:val="00847409"/>
    <w:rsid w:val="00850505"/>
    <w:rsid w:val="00850AD7"/>
    <w:rsid w:val="008526E9"/>
    <w:rsid w:val="00854329"/>
    <w:rsid w:val="008569AF"/>
    <w:rsid w:val="00856FA3"/>
    <w:rsid w:val="00857497"/>
    <w:rsid w:val="00861C35"/>
    <w:rsid w:val="0086477C"/>
    <w:rsid w:val="008650E3"/>
    <w:rsid w:val="00865800"/>
    <w:rsid w:val="00876E45"/>
    <w:rsid w:val="008772EA"/>
    <w:rsid w:val="008776E5"/>
    <w:rsid w:val="00881F0C"/>
    <w:rsid w:val="00885278"/>
    <w:rsid w:val="00885FA0"/>
    <w:rsid w:val="00897089"/>
    <w:rsid w:val="00897152"/>
    <w:rsid w:val="008A30EB"/>
    <w:rsid w:val="008A6A30"/>
    <w:rsid w:val="008B2029"/>
    <w:rsid w:val="008B35D7"/>
    <w:rsid w:val="008B3C1E"/>
    <w:rsid w:val="008B4692"/>
    <w:rsid w:val="008B4DAC"/>
    <w:rsid w:val="008B5CEC"/>
    <w:rsid w:val="008B7109"/>
    <w:rsid w:val="008C0B5C"/>
    <w:rsid w:val="008C0C05"/>
    <w:rsid w:val="008C0F16"/>
    <w:rsid w:val="008C1407"/>
    <w:rsid w:val="008C3016"/>
    <w:rsid w:val="008C3387"/>
    <w:rsid w:val="008C6A9D"/>
    <w:rsid w:val="008C7FCB"/>
    <w:rsid w:val="008D070A"/>
    <w:rsid w:val="008D1569"/>
    <w:rsid w:val="008D424A"/>
    <w:rsid w:val="008D498E"/>
    <w:rsid w:val="008D5022"/>
    <w:rsid w:val="008D5A21"/>
    <w:rsid w:val="008E2F26"/>
    <w:rsid w:val="008E3D11"/>
    <w:rsid w:val="008E3FF5"/>
    <w:rsid w:val="008E5285"/>
    <w:rsid w:val="008E601A"/>
    <w:rsid w:val="008F040C"/>
    <w:rsid w:val="008F1E8A"/>
    <w:rsid w:val="008F225B"/>
    <w:rsid w:val="008F28D0"/>
    <w:rsid w:val="008F5B7B"/>
    <w:rsid w:val="009039E9"/>
    <w:rsid w:val="00903BD1"/>
    <w:rsid w:val="00905D34"/>
    <w:rsid w:val="00906CE0"/>
    <w:rsid w:val="009072DD"/>
    <w:rsid w:val="00907EB0"/>
    <w:rsid w:val="00910A9C"/>
    <w:rsid w:val="0091110D"/>
    <w:rsid w:val="0091174C"/>
    <w:rsid w:val="00913702"/>
    <w:rsid w:val="00913F7C"/>
    <w:rsid w:val="009147DD"/>
    <w:rsid w:val="00914C24"/>
    <w:rsid w:val="0091593B"/>
    <w:rsid w:val="00916ED2"/>
    <w:rsid w:val="0092067C"/>
    <w:rsid w:val="00923AEC"/>
    <w:rsid w:val="00924B43"/>
    <w:rsid w:val="00924BED"/>
    <w:rsid w:val="009267B3"/>
    <w:rsid w:val="00927485"/>
    <w:rsid w:val="0093055C"/>
    <w:rsid w:val="00930D10"/>
    <w:rsid w:val="009313B2"/>
    <w:rsid w:val="009315F8"/>
    <w:rsid w:val="0093265D"/>
    <w:rsid w:val="00933039"/>
    <w:rsid w:val="009365D5"/>
    <w:rsid w:val="00936C3B"/>
    <w:rsid w:val="0094098C"/>
    <w:rsid w:val="009416FB"/>
    <w:rsid w:val="00941A15"/>
    <w:rsid w:val="00941F5F"/>
    <w:rsid w:val="009421DA"/>
    <w:rsid w:val="00942931"/>
    <w:rsid w:val="00942AB5"/>
    <w:rsid w:val="00943767"/>
    <w:rsid w:val="00943B8D"/>
    <w:rsid w:val="009440C4"/>
    <w:rsid w:val="00944957"/>
    <w:rsid w:val="009458CC"/>
    <w:rsid w:val="009503D8"/>
    <w:rsid w:val="00954BE8"/>
    <w:rsid w:val="00955CDC"/>
    <w:rsid w:val="0096008E"/>
    <w:rsid w:val="0096153B"/>
    <w:rsid w:val="00962AAA"/>
    <w:rsid w:val="00963937"/>
    <w:rsid w:val="00971DC4"/>
    <w:rsid w:val="00971EA1"/>
    <w:rsid w:val="00974278"/>
    <w:rsid w:val="0097489F"/>
    <w:rsid w:val="009772D4"/>
    <w:rsid w:val="009773DB"/>
    <w:rsid w:val="00977F4A"/>
    <w:rsid w:val="009832DD"/>
    <w:rsid w:val="0098353E"/>
    <w:rsid w:val="0098451F"/>
    <w:rsid w:val="00985161"/>
    <w:rsid w:val="009869CD"/>
    <w:rsid w:val="00990CF7"/>
    <w:rsid w:val="00994562"/>
    <w:rsid w:val="00994E34"/>
    <w:rsid w:val="00997D15"/>
    <w:rsid w:val="009A13D4"/>
    <w:rsid w:val="009A2C0C"/>
    <w:rsid w:val="009A34D1"/>
    <w:rsid w:val="009A3FB1"/>
    <w:rsid w:val="009A47CA"/>
    <w:rsid w:val="009A498F"/>
    <w:rsid w:val="009A51A4"/>
    <w:rsid w:val="009A56D1"/>
    <w:rsid w:val="009A6121"/>
    <w:rsid w:val="009A68F2"/>
    <w:rsid w:val="009B034A"/>
    <w:rsid w:val="009B06E4"/>
    <w:rsid w:val="009B08CA"/>
    <w:rsid w:val="009B2851"/>
    <w:rsid w:val="009B2E99"/>
    <w:rsid w:val="009B3860"/>
    <w:rsid w:val="009B3A6E"/>
    <w:rsid w:val="009B4B7C"/>
    <w:rsid w:val="009B54E8"/>
    <w:rsid w:val="009C1063"/>
    <w:rsid w:val="009C32C0"/>
    <w:rsid w:val="009C4AB6"/>
    <w:rsid w:val="009C682D"/>
    <w:rsid w:val="009C703E"/>
    <w:rsid w:val="009D166E"/>
    <w:rsid w:val="009D2FED"/>
    <w:rsid w:val="009D460D"/>
    <w:rsid w:val="009D5EF7"/>
    <w:rsid w:val="009D6981"/>
    <w:rsid w:val="009D6E08"/>
    <w:rsid w:val="009E1A77"/>
    <w:rsid w:val="009E2037"/>
    <w:rsid w:val="009E2C59"/>
    <w:rsid w:val="009E4C35"/>
    <w:rsid w:val="009E6486"/>
    <w:rsid w:val="009E777B"/>
    <w:rsid w:val="009F0E6B"/>
    <w:rsid w:val="009F1C96"/>
    <w:rsid w:val="009F1E95"/>
    <w:rsid w:val="009F2FAB"/>
    <w:rsid w:val="009F48F3"/>
    <w:rsid w:val="009F5D91"/>
    <w:rsid w:val="009F5FBF"/>
    <w:rsid w:val="009F7BF9"/>
    <w:rsid w:val="009F7F56"/>
    <w:rsid w:val="00A00DCF"/>
    <w:rsid w:val="00A02CD1"/>
    <w:rsid w:val="00A03467"/>
    <w:rsid w:val="00A05136"/>
    <w:rsid w:val="00A06695"/>
    <w:rsid w:val="00A066BD"/>
    <w:rsid w:val="00A11DCD"/>
    <w:rsid w:val="00A12397"/>
    <w:rsid w:val="00A132B9"/>
    <w:rsid w:val="00A134DC"/>
    <w:rsid w:val="00A208E1"/>
    <w:rsid w:val="00A23213"/>
    <w:rsid w:val="00A30D8A"/>
    <w:rsid w:val="00A31569"/>
    <w:rsid w:val="00A35FDD"/>
    <w:rsid w:val="00A431E4"/>
    <w:rsid w:val="00A43552"/>
    <w:rsid w:val="00A45629"/>
    <w:rsid w:val="00A4587D"/>
    <w:rsid w:val="00A512B6"/>
    <w:rsid w:val="00A512FC"/>
    <w:rsid w:val="00A51D40"/>
    <w:rsid w:val="00A52AEB"/>
    <w:rsid w:val="00A54043"/>
    <w:rsid w:val="00A5753D"/>
    <w:rsid w:val="00A60AE0"/>
    <w:rsid w:val="00A6273C"/>
    <w:rsid w:val="00A63B69"/>
    <w:rsid w:val="00A663DF"/>
    <w:rsid w:val="00A668D5"/>
    <w:rsid w:val="00A7003A"/>
    <w:rsid w:val="00A7311E"/>
    <w:rsid w:val="00A752F5"/>
    <w:rsid w:val="00A7547B"/>
    <w:rsid w:val="00A824DC"/>
    <w:rsid w:val="00A82E2C"/>
    <w:rsid w:val="00A91095"/>
    <w:rsid w:val="00A911CB"/>
    <w:rsid w:val="00A9136B"/>
    <w:rsid w:val="00A91729"/>
    <w:rsid w:val="00A91B99"/>
    <w:rsid w:val="00A93FC2"/>
    <w:rsid w:val="00A94F96"/>
    <w:rsid w:val="00AA094D"/>
    <w:rsid w:val="00AA0ECE"/>
    <w:rsid w:val="00AA16C0"/>
    <w:rsid w:val="00AA1B26"/>
    <w:rsid w:val="00AA296F"/>
    <w:rsid w:val="00AA719B"/>
    <w:rsid w:val="00AB1897"/>
    <w:rsid w:val="00AB34B7"/>
    <w:rsid w:val="00AB3B6F"/>
    <w:rsid w:val="00AB4664"/>
    <w:rsid w:val="00AB6411"/>
    <w:rsid w:val="00AB6A00"/>
    <w:rsid w:val="00AB6F57"/>
    <w:rsid w:val="00AB71A1"/>
    <w:rsid w:val="00AB7588"/>
    <w:rsid w:val="00AC1FD3"/>
    <w:rsid w:val="00AC2AB3"/>
    <w:rsid w:val="00AC3E48"/>
    <w:rsid w:val="00AC4C55"/>
    <w:rsid w:val="00AD5CF0"/>
    <w:rsid w:val="00AD7691"/>
    <w:rsid w:val="00AE1098"/>
    <w:rsid w:val="00AE1BAE"/>
    <w:rsid w:val="00AE6307"/>
    <w:rsid w:val="00B00929"/>
    <w:rsid w:val="00B00F3F"/>
    <w:rsid w:val="00B02563"/>
    <w:rsid w:val="00B078CF"/>
    <w:rsid w:val="00B106F9"/>
    <w:rsid w:val="00B10821"/>
    <w:rsid w:val="00B12650"/>
    <w:rsid w:val="00B13910"/>
    <w:rsid w:val="00B14EB5"/>
    <w:rsid w:val="00B15409"/>
    <w:rsid w:val="00B17C4C"/>
    <w:rsid w:val="00B22601"/>
    <w:rsid w:val="00B22B3F"/>
    <w:rsid w:val="00B24E79"/>
    <w:rsid w:val="00B26FD4"/>
    <w:rsid w:val="00B2769A"/>
    <w:rsid w:val="00B3075F"/>
    <w:rsid w:val="00B326F7"/>
    <w:rsid w:val="00B33FD2"/>
    <w:rsid w:val="00B36005"/>
    <w:rsid w:val="00B36496"/>
    <w:rsid w:val="00B41AF6"/>
    <w:rsid w:val="00B429EB"/>
    <w:rsid w:val="00B44B2E"/>
    <w:rsid w:val="00B46170"/>
    <w:rsid w:val="00B52A90"/>
    <w:rsid w:val="00B5557D"/>
    <w:rsid w:val="00B565BD"/>
    <w:rsid w:val="00B56C35"/>
    <w:rsid w:val="00B626E2"/>
    <w:rsid w:val="00B62E41"/>
    <w:rsid w:val="00B6443B"/>
    <w:rsid w:val="00B66A8D"/>
    <w:rsid w:val="00B72314"/>
    <w:rsid w:val="00B72407"/>
    <w:rsid w:val="00B7565C"/>
    <w:rsid w:val="00B76146"/>
    <w:rsid w:val="00B766C9"/>
    <w:rsid w:val="00B767D4"/>
    <w:rsid w:val="00B77368"/>
    <w:rsid w:val="00B77FF9"/>
    <w:rsid w:val="00B8079D"/>
    <w:rsid w:val="00B80879"/>
    <w:rsid w:val="00B82A27"/>
    <w:rsid w:val="00B8494A"/>
    <w:rsid w:val="00B87370"/>
    <w:rsid w:val="00B91B72"/>
    <w:rsid w:val="00B9231A"/>
    <w:rsid w:val="00B9234C"/>
    <w:rsid w:val="00B93829"/>
    <w:rsid w:val="00B93999"/>
    <w:rsid w:val="00B941AC"/>
    <w:rsid w:val="00BA0881"/>
    <w:rsid w:val="00BA0CE4"/>
    <w:rsid w:val="00BA1256"/>
    <w:rsid w:val="00BA1750"/>
    <w:rsid w:val="00BA2E92"/>
    <w:rsid w:val="00BA3364"/>
    <w:rsid w:val="00BA4F86"/>
    <w:rsid w:val="00BA6B5C"/>
    <w:rsid w:val="00BA7D49"/>
    <w:rsid w:val="00BB0D13"/>
    <w:rsid w:val="00BB2048"/>
    <w:rsid w:val="00BB3A7D"/>
    <w:rsid w:val="00BB4D25"/>
    <w:rsid w:val="00BB6061"/>
    <w:rsid w:val="00BB6066"/>
    <w:rsid w:val="00BB7309"/>
    <w:rsid w:val="00BB735C"/>
    <w:rsid w:val="00BC04EA"/>
    <w:rsid w:val="00BC11D0"/>
    <w:rsid w:val="00BC259A"/>
    <w:rsid w:val="00BC2901"/>
    <w:rsid w:val="00BC5BF5"/>
    <w:rsid w:val="00BC64F4"/>
    <w:rsid w:val="00BC7978"/>
    <w:rsid w:val="00BD49AC"/>
    <w:rsid w:val="00BE137F"/>
    <w:rsid w:val="00BE3BC1"/>
    <w:rsid w:val="00BE4671"/>
    <w:rsid w:val="00BE4901"/>
    <w:rsid w:val="00BE52F4"/>
    <w:rsid w:val="00BE6272"/>
    <w:rsid w:val="00BE660F"/>
    <w:rsid w:val="00BF0A6A"/>
    <w:rsid w:val="00BF4C63"/>
    <w:rsid w:val="00BF6821"/>
    <w:rsid w:val="00BF690B"/>
    <w:rsid w:val="00C00362"/>
    <w:rsid w:val="00C0098A"/>
    <w:rsid w:val="00C01787"/>
    <w:rsid w:val="00C040D6"/>
    <w:rsid w:val="00C04316"/>
    <w:rsid w:val="00C10505"/>
    <w:rsid w:val="00C10926"/>
    <w:rsid w:val="00C116CF"/>
    <w:rsid w:val="00C120F7"/>
    <w:rsid w:val="00C121CC"/>
    <w:rsid w:val="00C13ACA"/>
    <w:rsid w:val="00C13C3A"/>
    <w:rsid w:val="00C13C7B"/>
    <w:rsid w:val="00C13FFD"/>
    <w:rsid w:val="00C15BC1"/>
    <w:rsid w:val="00C17F14"/>
    <w:rsid w:val="00C21278"/>
    <w:rsid w:val="00C2142F"/>
    <w:rsid w:val="00C21458"/>
    <w:rsid w:val="00C2305C"/>
    <w:rsid w:val="00C23759"/>
    <w:rsid w:val="00C250F8"/>
    <w:rsid w:val="00C26716"/>
    <w:rsid w:val="00C26D7F"/>
    <w:rsid w:val="00C26E06"/>
    <w:rsid w:val="00C26F33"/>
    <w:rsid w:val="00C30089"/>
    <w:rsid w:val="00C31D1F"/>
    <w:rsid w:val="00C31EFB"/>
    <w:rsid w:val="00C328AB"/>
    <w:rsid w:val="00C344EC"/>
    <w:rsid w:val="00C350C8"/>
    <w:rsid w:val="00C35C68"/>
    <w:rsid w:val="00C36C77"/>
    <w:rsid w:val="00C4011C"/>
    <w:rsid w:val="00C40528"/>
    <w:rsid w:val="00C407F5"/>
    <w:rsid w:val="00C44312"/>
    <w:rsid w:val="00C521F6"/>
    <w:rsid w:val="00C55B49"/>
    <w:rsid w:val="00C57C24"/>
    <w:rsid w:val="00C60231"/>
    <w:rsid w:val="00C6125B"/>
    <w:rsid w:val="00C64E72"/>
    <w:rsid w:val="00C66607"/>
    <w:rsid w:val="00C7054F"/>
    <w:rsid w:val="00C7195A"/>
    <w:rsid w:val="00C731D4"/>
    <w:rsid w:val="00C77AB8"/>
    <w:rsid w:val="00C80E97"/>
    <w:rsid w:val="00C817C9"/>
    <w:rsid w:val="00C81ECB"/>
    <w:rsid w:val="00C8340B"/>
    <w:rsid w:val="00C843CA"/>
    <w:rsid w:val="00C9575F"/>
    <w:rsid w:val="00CA1C31"/>
    <w:rsid w:val="00CA3824"/>
    <w:rsid w:val="00CA4321"/>
    <w:rsid w:val="00CA5277"/>
    <w:rsid w:val="00CA7447"/>
    <w:rsid w:val="00CA796B"/>
    <w:rsid w:val="00CB10CE"/>
    <w:rsid w:val="00CB456D"/>
    <w:rsid w:val="00CB4E5B"/>
    <w:rsid w:val="00CC09C6"/>
    <w:rsid w:val="00CC2937"/>
    <w:rsid w:val="00CC2E51"/>
    <w:rsid w:val="00CC3A33"/>
    <w:rsid w:val="00CC51CE"/>
    <w:rsid w:val="00CC715D"/>
    <w:rsid w:val="00CD0ED2"/>
    <w:rsid w:val="00CD1259"/>
    <w:rsid w:val="00CD191A"/>
    <w:rsid w:val="00CD6AC1"/>
    <w:rsid w:val="00CE0C29"/>
    <w:rsid w:val="00CE2B5D"/>
    <w:rsid w:val="00CE3982"/>
    <w:rsid w:val="00CE3A4E"/>
    <w:rsid w:val="00CE593A"/>
    <w:rsid w:val="00CE5E99"/>
    <w:rsid w:val="00CE6E5C"/>
    <w:rsid w:val="00CE71FA"/>
    <w:rsid w:val="00CE7E21"/>
    <w:rsid w:val="00CF3D33"/>
    <w:rsid w:val="00CF4E5A"/>
    <w:rsid w:val="00CF5496"/>
    <w:rsid w:val="00CF7A62"/>
    <w:rsid w:val="00D041BA"/>
    <w:rsid w:val="00D06B1E"/>
    <w:rsid w:val="00D07D65"/>
    <w:rsid w:val="00D10B4E"/>
    <w:rsid w:val="00D157F1"/>
    <w:rsid w:val="00D159C9"/>
    <w:rsid w:val="00D205E2"/>
    <w:rsid w:val="00D236E2"/>
    <w:rsid w:val="00D24399"/>
    <w:rsid w:val="00D24FEE"/>
    <w:rsid w:val="00D3208C"/>
    <w:rsid w:val="00D34BD8"/>
    <w:rsid w:val="00D415F9"/>
    <w:rsid w:val="00D420BB"/>
    <w:rsid w:val="00D44493"/>
    <w:rsid w:val="00D44533"/>
    <w:rsid w:val="00D447A7"/>
    <w:rsid w:val="00D47061"/>
    <w:rsid w:val="00D5009B"/>
    <w:rsid w:val="00D507EF"/>
    <w:rsid w:val="00D50E5B"/>
    <w:rsid w:val="00D51650"/>
    <w:rsid w:val="00D56494"/>
    <w:rsid w:val="00D57A39"/>
    <w:rsid w:val="00D6093E"/>
    <w:rsid w:val="00D60DDD"/>
    <w:rsid w:val="00D61024"/>
    <w:rsid w:val="00D61906"/>
    <w:rsid w:val="00D61DCB"/>
    <w:rsid w:val="00D62213"/>
    <w:rsid w:val="00D63C50"/>
    <w:rsid w:val="00D6579B"/>
    <w:rsid w:val="00D65D19"/>
    <w:rsid w:val="00D6629E"/>
    <w:rsid w:val="00D7158E"/>
    <w:rsid w:val="00D73AD4"/>
    <w:rsid w:val="00D74197"/>
    <w:rsid w:val="00D76DC5"/>
    <w:rsid w:val="00D777D8"/>
    <w:rsid w:val="00D77DE7"/>
    <w:rsid w:val="00D77ED2"/>
    <w:rsid w:val="00D807AC"/>
    <w:rsid w:val="00D84532"/>
    <w:rsid w:val="00D84CEB"/>
    <w:rsid w:val="00D851E5"/>
    <w:rsid w:val="00D85DA8"/>
    <w:rsid w:val="00D860FF"/>
    <w:rsid w:val="00D86D81"/>
    <w:rsid w:val="00D90FE4"/>
    <w:rsid w:val="00D91F1C"/>
    <w:rsid w:val="00D93449"/>
    <w:rsid w:val="00D95D81"/>
    <w:rsid w:val="00D95DB9"/>
    <w:rsid w:val="00DA179F"/>
    <w:rsid w:val="00DA6DF7"/>
    <w:rsid w:val="00DB3362"/>
    <w:rsid w:val="00DB3869"/>
    <w:rsid w:val="00DB3985"/>
    <w:rsid w:val="00DB3E39"/>
    <w:rsid w:val="00DB41C3"/>
    <w:rsid w:val="00DB42E2"/>
    <w:rsid w:val="00DB5427"/>
    <w:rsid w:val="00DB624A"/>
    <w:rsid w:val="00DC0BFE"/>
    <w:rsid w:val="00DC1285"/>
    <w:rsid w:val="00DC27D0"/>
    <w:rsid w:val="00DC3019"/>
    <w:rsid w:val="00DC5312"/>
    <w:rsid w:val="00DC628D"/>
    <w:rsid w:val="00DC7085"/>
    <w:rsid w:val="00DD103B"/>
    <w:rsid w:val="00DD342F"/>
    <w:rsid w:val="00DD5CF0"/>
    <w:rsid w:val="00DD7334"/>
    <w:rsid w:val="00DD7CCD"/>
    <w:rsid w:val="00DE2494"/>
    <w:rsid w:val="00DE3F4D"/>
    <w:rsid w:val="00DE450A"/>
    <w:rsid w:val="00DE4E31"/>
    <w:rsid w:val="00DE5DEC"/>
    <w:rsid w:val="00DE5F95"/>
    <w:rsid w:val="00DE5FF5"/>
    <w:rsid w:val="00DE6445"/>
    <w:rsid w:val="00DE7E61"/>
    <w:rsid w:val="00DF01D0"/>
    <w:rsid w:val="00DF08D7"/>
    <w:rsid w:val="00DF234F"/>
    <w:rsid w:val="00DF49CA"/>
    <w:rsid w:val="00DF49D8"/>
    <w:rsid w:val="00DF5CC8"/>
    <w:rsid w:val="00DF7417"/>
    <w:rsid w:val="00E029F5"/>
    <w:rsid w:val="00E03209"/>
    <w:rsid w:val="00E06945"/>
    <w:rsid w:val="00E06992"/>
    <w:rsid w:val="00E07D4E"/>
    <w:rsid w:val="00E10496"/>
    <w:rsid w:val="00E11635"/>
    <w:rsid w:val="00E14076"/>
    <w:rsid w:val="00E1430C"/>
    <w:rsid w:val="00E2019D"/>
    <w:rsid w:val="00E21FC0"/>
    <w:rsid w:val="00E26135"/>
    <w:rsid w:val="00E27887"/>
    <w:rsid w:val="00E27DDA"/>
    <w:rsid w:val="00E30129"/>
    <w:rsid w:val="00E32818"/>
    <w:rsid w:val="00E33C3C"/>
    <w:rsid w:val="00E34396"/>
    <w:rsid w:val="00E35E04"/>
    <w:rsid w:val="00E36FE2"/>
    <w:rsid w:val="00E40961"/>
    <w:rsid w:val="00E40B34"/>
    <w:rsid w:val="00E4628D"/>
    <w:rsid w:val="00E4710F"/>
    <w:rsid w:val="00E500D7"/>
    <w:rsid w:val="00E50FFF"/>
    <w:rsid w:val="00E51E66"/>
    <w:rsid w:val="00E52D5C"/>
    <w:rsid w:val="00E56A40"/>
    <w:rsid w:val="00E607E6"/>
    <w:rsid w:val="00E61322"/>
    <w:rsid w:val="00E61E9E"/>
    <w:rsid w:val="00E63DC4"/>
    <w:rsid w:val="00E642C1"/>
    <w:rsid w:val="00E65B43"/>
    <w:rsid w:val="00E65D47"/>
    <w:rsid w:val="00E66054"/>
    <w:rsid w:val="00E705B9"/>
    <w:rsid w:val="00E71D0A"/>
    <w:rsid w:val="00E777FB"/>
    <w:rsid w:val="00E812CF"/>
    <w:rsid w:val="00E81707"/>
    <w:rsid w:val="00E81AAC"/>
    <w:rsid w:val="00E831C3"/>
    <w:rsid w:val="00E8415E"/>
    <w:rsid w:val="00E844E1"/>
    <w:rsid w:val="00E84E68"/>
    <w:rsid w:val="00E86490"/>
    <w:rsid w:val="00E87460"/>
    <w:rsid w:val="00E90C79"/>
    <w:rsid w:val="00E91780"/>
    <w:rsid w:val="00E92BAF"/>
    <w:rsid w:val="00EA1229"/>
    <w:rsid w:val="00EA38AA"/>
    <w:rsid w:val="00EA39F7"/>
    <w:rsid w:val="00EA4795"/>
    <w:rsid w:val="00EB3370"/>
    <w:rsid w:val="00EB58F8"/>
    <w:rsid w:val="00EB5D81"/>
    <w:rsid w:val="00EB7118"/>
    <w:rsid w:val="00EC0C92"/>
    <w:rsid w:val="00EC1323"/>
    <w:rsid w:val="00ED1237"/>
    <w:rsid w:val="00ED138F"/>
    <w:rsid w:val="00ED2526"/>
    <w:rsid w:val="00ED6385"/>
    <w:rsid w:val="00ED7F4F"/>
    <w:rsid w:val="00EE65CE"/>
    <w:rsid w:val="00EE6AEA"/>
    <w:rsid w:val="00EE7C00"/>
    <w:rsid w:val="00EF0431"/>
    <w:rsid w:val="00EF1ACC"/>
    <w:rsid w:val="00EF2A3F"/>
    <w:rsid w:val="00EF38B5"/>
    <w:rsid w:val="00EF546C"/>
    <w:rsid w:val="00EF6EF4"/>
    <w:rsid w:val="00EF79D8"/>
    <w:rsid w:val="00F00456"/>
    <w:rsid w:val="00F00C09"/>
    <w:rsid w:val="00F01530"/>
    <w:rsid w:val="00F01663"/>
    <w:rsid w:val="00F039FB"/>
    <w:rsid w:val="00F04D51"/>
    <w:rsid w:val="00F05E1E"/>
    <w:rsid w:val="00F10EB2"/>
    <w:rsid w:val="00F12C9C"/>
    <w:rsid w:val="00F14192"/>
    <w:rsid w:val="00F16C67"/>
    <w:rsid w:val="00F17952"/>
    <w:rsid w:val="00F21D08"/>
    <w:rsid w:val="00F21DFC"/>
    <w:rsid w:val="00F22128"/>
    <w:rsid w:val="00F22D3F"/>
    <w:rsid w:val="00F26EC2"/>
    <w:rsid w:val="00F2781D"/>
    <w:rsid w:val="00F319C1"/>
    <w:rsid w:val="00F32A2D"/>
    <w:rsid w:val="00F34662"/>
    <w:rsid w:val="00F34DC0"/>
    <w:rsid w:val="00F35138"/>
    <w:rsid w:val="00F372A6"/>
    <w:rsid w:val="00F37302"/>
    <w:rsid w:val="00F41F9D"/>
    <w:rsid w:val="00F42669"/>
    <w:rsid w:val="00F42D31"/>
    <w:rsid w:val="00F43EA7"/>
    <w:rsid w:val="00F44731"/>
    <w:rsid w:val="00F45A2A"/>
    <w:rsid w:val="00F47F11"/>
    <w:rsid w:val="00F512BF"/>
    <w:rsid w:val="00F519B5"/>
    <w:rsid w:val="00F52B16"/>
    <w:rsid w:val="00F53A23"/>
    <w:rsid w:val="00F54668"/>
    <w:rsid w:val="00F54F56"/>
    <w:rsid w:val="00F563D2"/>
    <w:rsid w:val="00F57D12"/>
    <w:rsid w:val="00F60B9C"/>
    <w:rsid w:val="00F61A81"/>
    <w:rsid w:val="00F6203B"/>
    <w:rsid w:val="00F63567"/>
    <w:rsid w:val="00F644F3"/>
    <w:rsid w:val="00F66698"/>
    <w:rsid w:val="00F71F9C"/>
    <w:rsid w:val="00F73585"/>
    <w:rsid w:val="00F73802"/>
    <w:rsid w:val="00F74CE8"/>
    <w:rsid w:val="00F76BA1"/>
    <w:rsid w:val="00F76F32"/>
    <w:rsid w:val="00F80384"/>
    <w:rsid w:val="00F81474"/>
    <w:rsid w:val="00F85D3F"/>
    <w:rsid w:val="00F90476"/>
    <w:rsid w:val="00F9520A"/>
    <w:rsid w:val="00F97E0B"/>
    <w:rsid w:val="00FA10B3"/>
    <w:rsid w:val="00FA25D5"/>
    <w:rsid w:val="00FA396E"/>
    <w:rsid w:val="00FA3AF5"/>
    <w:rsid w:val="00FA4378"/>
    <w:rsid w:val="00FA5B1F"/>
    <w:rsid w:val="00FA5DBD"/>
    <w:rsid w:val="00FA6922"/>
    <w:rsid w:val="00FA693A"/>
    <w:rsid w:val="00FB02B8"/>
    <w:rsid w:val="00FB05EE"/>
    <w:rsid w:val="00FB08A1"/>
    <w:rsid w:val="00FB10F8"/>
    <w:rsid w:val="00FB216A"/>
    <w:rsid w:val="00FB255C"/>
    <w:rsid w:val="00FC0119"/>
    <w:rsid w:val="00FC39A7"/>
    <w:rsid w:val="00FC3FA7"/>
    <w:rsid w:val="00FC520E"/>
    <w:rsid w:val="00FC7F46"/>
    <w:rsid w:val="00FD03B0"/>
    <w:rsid w:val="00FD24F9"/>
    <w:rsid w:val="00FD4765"/>
    <w:rsid w:val="00FD55BC"/>
    <w:rsid w:val="00FD61D0"/>
    <w:rsid w:val="00FD759F"/>
    <w:rsid w:val="00FD796B"/>
    <w:rsid w:val="00FE05B1"/>
    <w:rsid w:val="00FE1322"/>
    <w:rsid w:val="00FE288A"/>
    <w:rsid w:val="00FE3336"/>
    <w:rsid w:val="00FE428A"/>
    <w:rsid w:val="00FE7F2F"/>
    <w:rsid w:val="00FF0634"/>
    <w:rsid w:val="00FF4940"/>
    <w:rsid w:val="00FF5EC0"/>
    <w:rsid w:val="00FF619B"/>
    <w:rsid w:val="00FF7BC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3E578B05-CF75-48E4-B364-9807AF26F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46AA"/>
  </w:style>
  <w:style w:type="paragraph" w:styleId="Ttulo1">
    <w:name w:val="heading 1"/>
    <w:basedOn w:val="Normal"/>
    <w:link w:val="Ttulo1Char"/>
    <w:uiPriority w:val="9"/>
    <w:qFormat/>
    <w:rsid w:val="00127941"/>
    <w:pPr>
      <w:widowControl w:val="0"/>
      <w:autoSpaceDE w:val="0"/>
      <w:autoSpaceDN w:val="0"/>
      <w:spacing w:after="0" w:line="240" w:lineRule="auto"/>
      <w:ind w:left="253"/>
      <w:outlineLvl w:val="0"/>
    </w:pPr>
    <w:rPr>
      <w:rFonts w:ascii="Times New Roman" w:eastAsia="Times New Roman" w:hAnsi="Times New Roman" w:cs="Times New Roman"/>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character" w:customStyle="1" w:styleId="SemEspaamentoChar">
    <w:name w:val="Sem Espaçamento Char"/>
    <w:link w:val="SemEspaamento"/>
    <w:uiPriority w:val="1"/>
    <w:locked/>
    <w:rsid w:val="00FE3336"/>
  </w:style>
  <w:style w:type="character" w:styleId="nfaseSutil">
    <w:name w:val="Subtle Emphasis"/>
    <w:basedOn w:val="Fontepargpadro"/>
    <w:uiPriority w:val="19"/>
    <w:qFormat/>
    <w:rsid w:val="007015CD"/>
    <w:rPr>
      <w:i/>
      <w:iCs/>
      <w:color w:val="808080" w:themeColor="text1" w:themeTint="7F"/>
    </w:rPr>
  </w:style>
  <w:style w:type="table" w:styleId="Tabelacomgrade">
    <w:name w:val="Table Grid"/>
    <w:basedOn w:val="Tabelanormal"/>
    <w:rsid w:val="00134CE2"/>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grafodaLista">
    <w:name w:val="List Paragraph"/>
    <w:basedOn w:val="Normal"/>
    <w:link w:val="PargrafodaListaChar"/>
    <w:uiPriority w:val="1"/>
    <w:qFormat/>
    <w:rsid w:val="00F34662"/>
    <w:pPr>
      <w:spacing w:after="200" w:line="276" w:lineRule="auto"/>
      <w:ind w:left="720"/>
      <w:contextualSpacing/>
    </w:pPr>
    <w:rPr>
      <w:rFonts w:ascii="Calibri" w:eastAsia="Calibri" w:hAnsi="Calibri" w:cs="Times New Roman"/>
    </w:rPr>
  </w:style>
  <w:style w:type="paragraph" w:customStyle="1" w:styleId="Item">
    <w:name w:val="Item"/>
    <w:basedOn w:val="Normal"/>
    <w:uiPriority w:val="99"/>
    <w:rsid w:val="00072F7A"/>
    <w:pPr>
      <w:spacing w:after="0" w:line="240" w:lineRule="auto"/>
      <w:jc w:val="both"/>
    </w:pPr>
    <w:rPr>
      <w:rFonts w:ascii="Courier New" w:eastAsia="Times New Roman" w:hAnsi="Courier New" w:cs="Times New Roman"/>
      <w:sz w:val="24"/>
      <w:szCs w:val="24"/>
      <w:lang w:eastAsia="pt-BR"/>
    </w:rPr>
  </w:style>
  <w:style w:type="character" w:customStyle="1" w:styleId="Ttulo1Char">
    <w:name w:val="Título 1 Char"/>
    <w:basedOn w:val="Fontepargpadro"/>
    <w:link w:val="Ttulo1"/>
    <w:uiPriority w:val="9"/>
    <w:rsid w:val="00127941"/>
    <w:rPr>
      <w:rFonts w:ascii="Times New Roman" w:eastAsia="Times New Roman" w:hAnsi="Times New Roman" w:cs="Times New Roman"/>
      <w:b/>
      <w:bCs/>
      <w:lang w:val="pt-PT"/>
    </w:rPr>
  </w:style>
  <w:style w:type="paragraph" w:styleId="Corpodetexto">
    <w:name w:val="Body Text"/>
    <w:basedOn w:val="Normal"/>
    <w:link w:val="CorpodetextoChar"/>
    <w:uiPriority w:val="1"/>
    <w:qFormat/>
    <w:rsid w:val="00127941"/>
    <w:pPr>
      <w:widowControl w:val="0"/>
      <w:autoSpaceDE w:val="0"/>
      <w:autoSpaceDN w:val="0"/>
      <w:spacing w:after="0" w:line="240" w:lineRule="auto"/>
      <w:jc w:val="both"/>
    </w:pPr>
    <w:rPr>
      <w:rFonts w:ascii="Times New Roman" w:eastAsia="Times New Roman" w:hAnsi="Times New Roman" w:cs="Times New Roman"/>
      <w:lang w:val="pt-PT"/>
    </w:rPr>
  </w:style>
  <w:style w:type="character" w:customStyle="1" w:styleId="CorpodetextoChar">
    <w:name w:val="Corpo de texto Char"/>
    <w:basedOn w:val="Fontepargpadro"/>
    <w:link w:val="Corpodetexto"/>
    <w:uiPriority w:val="1"/>
    <w:rsid w:val="00127941"/>
    <w:rPr>
      <w:rFonts w:ascii="Times New Roman" w:eastAsia="Times New Roman" w:hAnsi="Times New Roman" w:cs="Times New Roman"/>
      <w:lang w:val="pt-PT"/>
    </w:rPr>
  </w:style>
  <w:style w:type="table" w:customStyle="1" w:styleId="TableNormal">
    <w:name w:val="Table Normal"/>
    <w:uiPriority w:val="2"/>
    <w:semiHidden/>
    <w:unhideWhenUsed/>
    <w:qFormat/>
    <w:rsid w:val="00907EB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07EB0"/>
    <w:pPr>
      <w:widowControl w:val="0"/>
      <w:autoSpaceDE w:val="0"/>
      <w:autoSpaceDN w:val="0"/>
      <w:spacing w:before="242" w:after="0" w:line="240" w:lineRule="auto"/>
      <w:ind w:right="586"/>
      <w:jc w:val="center"/>
    </w:pPr>
    <w:rPr>
      <w:rFonts w:ascii="Times New Roman" w:eastAsia="Times New Roman" w:hAnsi="Times New Roman" w:cs="Times New Roman"/>
      <w:b/>
      <w:bCs/>
      <w:sz w:val="52"/>
      <w:szCs w:val="52"/>
      <w:lang w:val="pt-PT"/>
    </w:rPr>
  </w:style>
  <w:style w:type="character" w:customStyle="1" w:styleId="TtuloChar">
    <w:name w:val="Título Char"/>
    <w:basedOn w:val="Fontepargpadro"/>
    <w:link w:val="Ttulo"/>
    <w:uiPriority w:val="10"/>
    <w:rsid w:val="00907EB0"/>
    <w:rPr>
      <w:rFonts w:ascii="Times New Roman" w:eastAsia="Times New Roman" w:hAnsi="Times New Roman" w:cs="Times New Roman"/>
      <w:b/>
      <w:bCs/>
      <w:sz w:val="52"/>
      <w:szCs w:val="52"/>
      <w:lang w:val="pt-PT"/>
    </w:rPr>
  </w:style>
  <w:style w:type="paragraph" w:customStyle="1" w:styleId="TableParagraph">
    <w:name w:val="Table Paragraph"/>
    <w:basedOn w:val="Normal"/>
    <w:uiPriority w:val="1"/>
    <w:qFormat/>
    <w:rsid w:val="00907EB0"/>
    <w:pPr>
      <w:widowControl w:val="0"/>
      <w:autoSpaceDE w:val="0"/>
      <w:autoSpaceDN w:val="0"/>
      <w:spacing w:after="0" w:line="240" w:lineRule="auto"/>
    </w:pPr>
    <w:rPr>
      <w:rFonts w:ascii="Times New Roman" w:eastAsia="Times New Roman" w:hAnsi="Times New Roman" w:cs="Times New Roman"/>
      <w:lang w:val="pt-PT"/>
    </w:rPr>
  </w:style>
  <w:style w:type="paragraph" w:customStyle="1" w:styleId="Default">
    <w:name w:val="Default"/>
    <w:rsid w:val="00907EB0"/>
    <w:pPr>
      <w:autoSpaceDE w:val="0"/>
      <w:autoSpaceDN w:val="0"/>
      <w:adjustRightInd w:val="0"/>
      <w:spacing w:after="0" w:line="240" w:lineRule="auto"/>
    </w:pPr>
    <w:rPr>
      <w:rFonts w:ascii="Times New Roman" w:hAnsi="Times New Roman" w:cs="Times New Roman"/>
      <w:color w:val="000000"/>
      <w:sz w:val="24"/>
      <w:szCs w:val="24"/>
    </w:rPr>
  </w:style>
  <w:style w:type="paragraph" w:styleId="Textodebalo">
    <w:name w:val="Balloon Text"/>
    <w:basedOn w:val="Normal"/>
    <w:link w:val="TextodebaloChar"/>
    <w:uiPriority w:val="99"/>
    <w:semiHidden/>
    <w:unhideWhenUsed/>
    <w:rsid w:val="00907EB0"/>
    <w:pPr>
      <w:widowControl w:val="0"/>
      <w:autoSpaceDE w:val="0"/>
      <w:autoSpaceDN w:val="0"/>
      <w:spacing w:after="0" w:line="240" w:lineRule="auto"/>
    </w:pPr>
    <w:rPr>
      <w:rFonts w:ascii="Tahoma" w:eastAsia="Times New Roman" w:hAnsi="Tahoma" w:cs="Tahoma"/>
      <w:sz w:val="16"/>
      <w:szCs w:val="16"/>
      <w:lang w:val="pt-PT"/>
    </w:rPr>
  </w:style>
  <w:style w:type="character" w:customStyle="1" w:styleId="TextodebaloChar">
    <w:name w:val="Texto de balão Char"/>
    <w:basedOn w:val="Fontepargpadro"/>
    <w:link w:val="Textodebalo"/>
    <w:uiPriority w:val="99"/>
    <w:semiHidden/>
    <w:rsid w:val="00907EB0"/>
    <w:rPr>
      <w:rFonts w:ascii="Tahoma" w:eastAsia="Times New Roman" w:hAnsi="Tahoma" w:cs="Tahoma"/>
      <w:sz w:val="16"/>
      <w:szCs w:val="16"/>
      <w:lang w:val="pt-PT"/>
    </w:rPr>
  </w:style>
  <w:style w:type="character" w:styleId="Forte">
    <w:name w:val="Strong"/>
    <w:basedOn w:val="Fontepargpadro"/>
    <w:uiPriority w:val="22"/>
    <w:qFormat/>
    <w:rsid w:val="00924BED"/>
    <w:rPr>
      <w:b/>
      <w:bCs/>
    </w:rPr>
  </w:style>
  <w:style w:type="numbering" w:customStyle="1" w:styleId="Listaatual1">
    <w:name w:val="Lista atual1"/>
    <w:uiPriority w:val="99"/>
    <w:rsid w:val="00FC7F46"/>
    <w:pPr>
      <w:numPr>
        <w:numId w:val="9"/>
      </w:numPr>
    </w:pPr>
  </w:style>
  <w:style w:type="paragraph" w:customStyle="1" w:styleId="textbody">
    <w:name w:val="textbody"/>
    <w:basedOn w:val="Normal"/>
    <w:rsid w:val="00A06695"/>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PargrafodaListaChar">
    <w:name w:val="Parágrafo da Lista Char"/>
    <w:link w:val="PargrafodaLista"/>
    <w:uiPriority w:val="1"/>
    <w:locked/>
    <w:rsid w:val="00D86D81"/>
    <w:rPr>
      <w:rFonts w:ascii="Calibri" w:eastAsia="Calibri" w:hAnsi="Calibri" w:cs="Times New Roman"/>
    </w:rPr>
  </w:style>
  <w:style w:type="paragraph" w:customStyle="1" w:styleId="Nivel2">
    <w:name w:val="Nivel 2"/>
    <w:basedOn w:val="Normal"/>
    <w:link w:val="Nivel2Char"/>
    <w:autoRedefine/>
    <w:qFormat/>
    <w:rsid w:val="00FD24F9"/>
    <w:pPr>
      <w:numPr>
        <w:ilvl w:val="1"/>
        <w:numId w:val="10"/>
      </w:numPr>
      <w:spacing w:before="240" w:after="240" w:line="276" w:lineRule="auto"/>
      <w:ind w:left="0" w:firstLine="0"/>
      <w:jc w:val="both"/>
    </w:pPr>
    <w:rPr>
      <w:rFonts w:ascii="Arial" w:eastAsia="Arial" w:hAnsi="Arial" w:cs="Arial"/>
      <w:color w:val="000000"/>
      <w:sz w:val="20"/>
      <w:szCs w:val="20"/>
      <w:lang w:eastAsia="pt-BR"/>
    </w:rPr>
  </w:style>
  <w:style w:type="character" w:customStyle="1" w:styleId="Nivel2Char">
    <w:name w:val="Nivel 2 Char"/>
    <w:basedOn w:val="Fontepargpadro"/>
    <w:link w:val="Nivel2"/>
    <w:locked/>
    <w:rsid w:val="00FD24F9"/>
    <w:rPr>
      <w:rFonts w:ascii="Arial" w:eastAsia="Arial" w:hAnsi="Arial" w:cs="Arial"/>
      <w:color w:val="000000"/>
      <w:sz w:val="20"/>
      <w:szCs w:val="20"/>
      <w:lang w:eastAsia="pt-BR"/>
    </w:rPr>
  </w:style>
  <w:style w:type="paragraph" w:customStyle="1" w:styleId="Nvel2-Red">
    <w:name w:val="Nível 2 -Red"/>
    <w:basedOn w:val="Nivel2"/>
    <w:link w:val="Nvel2-RedChar"/>
    <w:qFormat/>
    <w:rsid w:val="00FD24F9"/>
    <w:rPr>
      <w:i/>
      <w:iCs/>
      <w:color w:val="FF0000"/>
    </w:rPr>
  </w:style>
  <w:style w:type="character" w:customStyle="1" w:styleId="Nvel2-RedChar">
    <w:name w:val="Nível 2 -Red Char"/>
    <w:basedOn w:val="Nivel2Char"/>
    <w:link w:val="Nvel2-Red"/>
    <w:rsid w:val="00FD24F9"/>
    <w:rPr>
      <w:rFonts w:ascii="Arial" w:eastAsia="Arial" w:hAnsi="Arial" w:cs="Arial"/>
      <w:i/>
      <w:iCs/>
      <w:color w:val="FF0000"/>
      <w:sz w:val="20"/>
      <w:szCs w:val="20"/>
      <w:lang w:eastAsia="pt-BR"/>
    </w:rPr>
  </w:style>
  <w:style w:type="character" w:styleId="nfase">
    <w:name w:val="Emphasis"/>
    <w:basedOn w:val="Fontepargpadro"/>
    <w:uiPriority w:val="20"/>
    <w:qFormat/>
    <w:rsid w:val="00FD24F9"/>
    <w:rPr>
      <w:i/>
      <w:iCs/>
    </w:rPr>
  </w:style>
  <w:style w:type="table" w:customStyle="1" w:styleId="Tabelacomgrade1">
    <w:name w:val="Tabela com grade1"/>
    <w:basedOn w:val="Tabelanormal"/>
    <w:next w:val="Tabelacomgrade"/>
    <w:uiPriority w:val="39"/>
    <w:rsid w:val="006A3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oPendente2">
    <w:name w:val="Menção Pendente2"/>
    <w:basedOn w:val="Fontepargpadro"/>
    <w:uiPriority w:val="99"/>
    <w:semiHidden/>
    <w:unhideWhenUsed/>
    <w:rsid w:val="000A4322"/>
    <w:rPr>
      <w:color w:val="605E5C"/>
      <w:shd w:val="clear" w:color="auto" w:fill="E1DFDD"/>
    </w:rPr>
  </w:style>
  <w:style w:type="character" w:styleId="HiperlinkVisitado">
    <w:name w:val="FollowedHyperlink"/>
    <w:basedOn w:val="Fontepargpadro"/>
    <w:uiPriority w:val="99"/>
    <w:semiHidden/>
    <w:unhideWhenUsed/>
    <w:rsid w:val="00441FEF"/>
    <w:rPr>
      <w:color w:val="954F72" w:themeColor="followedHyperlink"/>
      <w:u w:val="single"/>
    </w:rPr>
  </w:style>
  <w:style w:type="table" w:customStyle="1" w:styleId="Tabelacomgrade2">
    <w:name w:val="Tabela com grade2"/>
    <w:basedOn w:val="Tabelanormal"/>
    <w:next w:val="Tabelacomgrade"/>
    <w:uiPriority w:val="39"/>
    <w:rsid w:val="00682154"/>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MenoPendente">
    <w:name w:val="Unresolved Mention"/>
    <w:basedOn w:val="Fontepargpadro"/>
    <w:uiPriority w:val="99"/>
    <w:semiHidden/>
    <w:unhideWhenUsed/>
    <w:rsid w:val="00EB71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50361">
      <w:bodyDiv w:val="1"/>
      <w:marLeft w:val="0"/>
      <w:marRight w:val="0"/>
      <w:marTop w:val="0"/>
      <w:marBottom w:val="0"/>
      <w:divBdr>
        <w:top w:val="none" w:sz="0" w:space="0" w:color="auto"/>
        <w:left w:val="none" w:sz="0" w:space="0" w:color="auto"/>
        <w:bottom w:val="none" w:sz="0" w:space="0" w:color="auto"/>
        <w:right w:val="none" w:sz="0" w:space="0" w:color="auto"/>
      </w:divBdr>
    </w:div>
    <w:div w:id="353769299">
      <w:bodyDiv w:val="1"/>
      <w:marLeft w:val="0"/>
      <w:marRight w:val="0"/>
      <w:marTop w:val="0"/>
      <w:marBottom w:val="0"/>
      <w:divBdr>
        <w:top w:val="none" w:sz="0" w:space="0" w:color="auto"/>
        <w:left w:val="none" w:sz="0" w:space="0" w:color="auto"/>
        <w:bottom w:val="none" w:sz="0" w:space="0" w:color="auto"/>
        <w:right w:val="none" w:sz="0" w:space="0" w:color="auto"/>
      </w:divBdr>
    </w:div>
    <w:div w:id="45090365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3406679">
      <w:bodyDiv w:val="1"/>
      <w:marLeft w:val="0"/>
      <w:marRight w:val="0"/>
      <w:marTop w:val="0"/>
      <w:marBottom w:val="0"/>
      <w:divBdr>
        <w:top w:val="none" w:sz="0" w:space="0" w:color="auto"/>
        <w:left w:val="none" w:sz="0" w:space="0" w:color="auto"/>
        <w:bottom w:val="none" w:sz="0" w:space="0" w:color="auto"/>
        <w:right w:val="none" w:sz="0" w:space="0" w:color="auto"/>
      </w:divBdr>
    </w:div>
    <w:div w:id="1178346195">
      <w:bodyDiv w:val="1"/>
      <w:marLeft w:val="0"/>
      <w:marRight w:val="0"/>
      <w:marTop w:val="0"/>
      <w:marBottom w:val="0"/>
      <w:divBdr>
        <w:top w:val="none" w:sz="0" w:space="0" w:color="auto"/>
        <w:left w:val="none" w:sz="0" w:space="0" w:color="auto"/>
        <w:bottom w:val="none" w:sz="0" w:space="0" w:color="auto"/>
        <w:right w:val="none" w:sz="0" w:space="0" w:color="auto"/>
      </w:divBdr>
    </w:div>
    <w:div w:id="1731074869">
      <w:bodyDiv w:val="1"/>
      <w:marLeft w:val="0"/>
      <w:marRight w:val="0"/>
      <w:marTop w:val="0"/>
      <w:marBottom w:val="0"/>
      <w:divBdr>
        <w:top w:val="none" w:sz="0" w:space="0" w:color="auto"/>
        <w:left w:val="none" w:sz="0" w:space="0" w:color="auto"/>
        <w:bottom w:val="none" w:sz="0" w:space="0" w:color="auto"/>
        <w:right w:val="none" w:sz="0" w:space="0" w:color="auto"/>
      </w:divBdr>
    </w:div>
    <w:div w:id="1778866659">
      <w:bodyDiv w:val="1"/>
      <w:marLeft w:val="0"/>
      <w:marRight w:val="0"/>
      <w:marTop w:val="0"/>
      <w:marBottom w:val="0"/>
      <w:divBdr>
        <w:top w:val="none" w:sz="0" w:space="0" w:color="auto"/>
        <w:left w:val="none" w:sz="0" w:space="0" w:color="auto"/>
        <w:bottom w:val="none" w:sz="0" w:space="0" w:color="auto"/>
        <w:right w:val="none" w:sz="0" w:space="0" w:color="auto"/>
      </w:divBdr>
    </w:div>
    <w:div w:id="2009867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nc.org.br" TargetMode="External"/><Relationship Id="rId13" Type="http://schemas.openxmlformats.org/officeDocument/2006/relationships/hyperlink" Target="http://www.piracanjuba.go.gov.br" TargetMode="External"/><Relationship Id="rId18" Type="http://schemas.openxmlformats.org/officeDocument/2006/relationships/hyperlink" Target="http://www.bnc.org.br"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bnc.org.br" TargetMode="External"/><Relationship Id="rId7" Type="http://schemas.openxmlformats.org/officeDocument/2006/relationships/endnotes" Target="endnotes.xml"/><Relationship Id="rId12" Type="http://schemas.openxmlformats.org/officeDocument/2006/relationships/hyperlink" Target="http://www.bnc.org.br" TargetMode="External"/><Relationship Id="rId17" Type="http://schemas.openxmlformats.org/officeDocument/2006/relationships/hyperlink" Target="http://www.bnc.org.br"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www.bnc.org.br" TargetMode="External"/><Relationship Id="rId20" Type="http://schemas.openxmlformats.org/officeDocument/2006/relationships/hyperlink" Target="mailto:licitacao.pjba2028@outlook.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nc.org.br"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bnc.org.br" TargetMode="External"/><Relationship Id="rId23" Type="http://schemas.openxmlformats.org/officeDocument/2006/relationships/header" Target="header2.xml"/><Relationship Id="rId10" Type="http://schemas.openxmlformats.org/officeDocument/2006/relationships/hyperlink" Target="http://www.bnc.org.br" TargetMode="Externa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bnc.org.br" TargetMode="External"/><Relationship Id="rId14" Type="http://schemas.openxmlformats.org/officeDocument/2006/relationships/hyperlink" Target="mailto:licitacao.pjba2028@outlook.com" TargetMode="External"/><Relationship Id="rId22" Type="http://schemas.openxmlformats.org/officeDocument/2006/relationships/header" Target="header1.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786AC3-C4E6-4320-BB17-CA7D6C137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123</Pages>
  <Words>33597</Words>
  <Characters>181428</Characters>
  <Application>Microsoft Office Word</Application>
  <DocSecurity>0</DocSecurity>
  <Lines>1511</Lines>
  <Paragraphs>429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Cyl Farney</dc:creator>
  <cp:lastModifiedBy>PROCURADORIA 005</cp:lastModifiedBy>
  <cp:revision>231</cp:revision>
  <cp:lastPrinted>2026-01-27T17:26:00Z</cp:lastPrinted>
  <dcterms:created xsi:type="dcterms:W3CDTF">2025-10-30T18:05:00Z</dcterms:created>
  <dcterms:modified xsi:type="dcterms:W3CDTF">2026-01-27T17:26:00Z</dcterms:modified>
</cp:coreProperties>
</file>