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7ABA9BB5" w:rsidR="006D31A2" w:rsidRPr="00782BBB" w:rsidRDefault="00291257" w:rsidP="00911CF0">
      <w:pPr>
        <w:spacing w:before="0" w:line="360" w:lineRule="auto"/>
        <w:jc w:val="center"/>
        <w:rPr>
          <w:rFonts w:ascii="Cambria" w:hAnsi="Cambria"/>
          <w:b/>
          <w:color w:val="000000" w:themeColor="text1"/>
          <w:sz w:val="36"/>
          <w:szCs w:val="36"/>
        </w:rPr>
      </w:pPr>
      <w:r w:rsidRPr="00782BBB">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1559"/>
        <w:gridCol w:w="3260"/>
        <w:gridCol w:w="2835"/>
      </w:tblGrid>
      <w:tr w:rsidR="006D31A2" w:rsidRPr="00782BBB" w14:paraId="4BE9A26D" w14:textId="77777777" w:rsidTr="003E44B0">
        <w:tc>
          <w:tcPr>
            <w:tcW w:w="9640" w:type="dxa"/>
            <w:gridSpan w:val="4"/>
          </w:tcPr>
          <w:p w14:paraId="4B5ED5EE" w14:textId="51759A09" w:rsidR="006D31A2" w:rsidRPr="00782BBB" w:rsidRDefault="00623375"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Pregão Eletrônico SRP nº 003/2025</w:t>
            </w:r>
          </w:p>
          <w:p w14:paraId="1041EB39" w14:textId="1649AEF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084A2F" w:rsidRPr="00782BBB">
              <w:rPr>
                <w:rFonts w:ascii="Cambria" w:hAnsi="Cambria"/>
                <w:b/>
                <w:color w:val="000000" w:themeColor="text1"/>
              </w:rPr>
              <w:t>157681/2025</w:t>
            </w:r>
          </w:p>
        </w:tc>
      </w:tr>
      <w:tr w:rsidR="006D31A2" w:rsidRPr="00782BBB" w14:paraId="0DA66EE7" w14:textId="77777777" w:rsidTr="003E44B0">
        <w:tc>
          <w:tcPr>
            <w:tcW w:w="9640" w:type="dxa"/>
            <w:gridSpan w:val="4"/>
          </w:tcPr>
          <w:p w14:paraId="5D091CB1" w14:textId="18683DA5"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Abertura dia </w:t>
            </w:r>
            <w:r w:rsidR="00AF3D19" w:rsidRPr="00782BBB">
              <w:rPr>
                <w:rFonts w:ascii="Cambria" w:hAnsi="Cambria"/>
                <w:b/>
                <w:color w:val="000000" w:themeColor="text1"/>
              </w:rPr>
              <w:t xml:space="preserve">14 </w:t>
            </w:r>
            <w:r w:rsidRPr="00782BBB">
              <w:rPr>
                <w:rFonts w:ascii="Cambria" w:hAnsi="Cambria"/>
                <w:b/>
                <w:color w:val="000000" w:themeColor="text1"/>
              </w:rPr>
              <w:t xml:space="preserve">de </w:t>
            </w:r>
            <w:r w:rsidR="00AF3D19" w:rsidRPr="00782BBB">
              <w:rPr>
                <w:rFonts w:ascii="Cambria" w:hAnsi="Cambria"/>
                <w:b/>
                <w:color w:val="000000" w:themeColor="text1"/>
              </w:rPr>
              <w:t xml:space="preserve">abril </w:t>
            </w:r>
            <w:r w:rsidRPr="00782BBB">
              <w:rPr>
                <w:rFonts w:ascii="Cambria" w:hAnsi="Cambria"/>
                <w:b/>
                <w:color w:val="000000" w:themeColor="text1"/>
              </w:rPr>
              <w:t>de 20</w:t>
            </w:r>
            <w:r w:rsidR="00FC125E" w:rsidRPr="00782BBB">
              <w:rPr>
                <w:rFonts w:ascii="Cambria" w:hAnsi="Cambria"/>
                <w:b/>
                <w:color w:val="000000" w:themeColor="text1"/>
              </w:rPr>
              <w:t>25</w:t>
            </w:r>
            <w:r w:rsidRPr="00782BBB">
              <w:rPr>
                <w:rFonts w:ascii="Cambria" w:hAnsi="Cambria"/>
                <w:b/>
                <w:color w:val="000000" w:themeColor="text1"/>
              </w:rPr>
              <w:t xml:space="preserve"> às </w:t>
            </w:r>
            <w:r w:rsidR="00FC125E" w:rsidRPr="00782BBB">
              <w:rPr>
                <w:rFonts w:ascii="Cambria" w:hAnsi="Cambria"/>
                <w:b/>
                <w:color w:val="000000" w:themeColor="text1"/>
              </w:rPr>
              <w:t>0</w:t>
            </w:r>
            <w:r w:rsidR="003E44B0" w:rsidRPr="00782BBB">
              <w:rPr>
                <w:rFonts w:ascii="Cambria" w:hAnsi="Cambria"/>
                <w:b/>
                <w:color w:val="000000" w:themeColor="text1"/>
              </w:rPr>
              <w:t>9</w:t>
            </w:r>
            <w:r w:rsidRPr="00782BBB">
              <w:rPr>
                <w:rFonts w:ascii="Cambria" w:hAnsi="Cambria"/>
                <w:b/>
                <w:color w:val="000000" w:themeColor="text1"/>
              </w:rPr>
              <w:t xml:space="preserve"> horas </w:t>
            </w:r>
          </w:p>
          <w:p w14:paraId="419E9E1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(Horário de Brasília/DF)</w:t>
            </w:r>
          </w:p>
          <w:p w14:paraId="7D24F3B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No</w:t>
            </w:r>
            <w:r w:rsidRPr="00782BBB">
              <w:rPr>
                <w:rFonts w:ascii="Cambria" w:hAnsi="Cambria"/>
                <w:b/>
                <w:color w:val="000000" w:themeColor="text1"/>
                <w:spacing w:val="-13"/>
              </w:rPr>
              <w:t xml:space="preserve"> </w:t>
            </w:r>
            <w:r w:rsidRPr="00782BBB">
              <w:rPr>
                <w:rFonts w:ascii="Cambria" w:hAnsi="Cambria"/>
                <w:b/>
                <w:color w:val="000000" w:themeColor="text1"/>
              </w:rPr>
              <w:t xml:space="preserve">sítio </w:t>
            </w:r>
            <w:hyperlink r:id="rId7"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Fonts w:ascii="Cambria" w:hAnsi="Cambria"/>
                <w:color w:val="000000" w:themeColor="text1"/>
              </w:rPr>
              <w:t xml:space="preserve"> </w:t>
            </w:r>
          </w:p>
        </w:tc>
      </w:tr>
      <w:tr w:rsidR="006D31A2" w:rsidRPr="00782BBB" w14:paraId="2A73FC85" w14:textId="77777777" w:rsidTr="003E44B0">
        <w:tc>
          <w:tcPr>
            <w:tcW w:w="9640" w:type="dxa"/>
            <w:gridSpan w:val="4"/>
            <w:shd w:val="clear" w:color="auto" w:fill="D9D9D9" w:themeFill="background1" w:themeFillShade="D9"/>
          </w:tcPr>
          <w:p w14:paraId="44F9490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OBJETO</w:t>
            </w:r>
          </w:p>
        </w:tc>
      </w:tr>
      <w:tr w:rsidR="006D31A2" w:rsidRPr="00782BBB" w14:paraId="4BA06D09" w14:textId="77777777" w:rsidTr="003E44B0">
        <w:tc>
          <w:tcPr>
            <w:tcW w:w="9640" w:type="dxa"/>
            <w:gridSpan w:val="4"/>
          </w:tcPr>
          <w:p w14:paraId="3EAB45C5" w14:textId="5F950531" w:rsidR="006D31A2" w:rsidRPr="00782BBB" w:rsidRDefault="00B22A2D" w:rsidP="00DA5A95">
            <w:pPr>
              <w:rPr>
                <w:rFonts w:ascii="Cambria" w:hAnsi="Cambria"/>
                <w:b/>
                <w:color w:val="000000" w:themeColor="text1"/>
              </w:rPr>
            </w:pPr>
            <w:r w:rsidRPr="00782BBB">
              <w:rPr>
                <w:rFonts w:ascii="Cambria" w:hAnsi="Cambria"/>
                <w:color w:val="000000" w:themeColor="text1"/>
              </w:rPr>
              <w:t xml:space="preserve">Sistema de Registro de Preços para </w:t>
            </w:r>
            <w:r w:rsidR="003E44B0" w:rsidRPr="00782BBB">
              <w:rPr>
                <w:rFonts w:ascii="Cambria" w:hAnsi="Cambria"/>
                <w:color w:val="000000" w:themeColor="text1"/>
              </w:rPr>
              <w:t xml:space="preserve">parcelada, </w:t>
            </w:r>
            <w:r w:rsidR="006D31A2" w:rsidRPr="00782BBB">
              <w:rPr>
                <w:rFonts w:ascii="Cambria" w:hAnsi="Cambria"/>
                <w:color w:val="000000" w:themeColor="text1"/>
              </w:rPr>
              <w:t>eventual</w:t>
            </w:r>
            <w:r w:rsidR="003E44B0" w:rsidRPr="00782BBB">
              <w:rPr>
                <w:rFonts w:ascii="Cambria" w:hAnsi="Cambria"/>
                <w:color w:val="000000" w:themeColor="text1"/>
              </w:rPr>
              <w:t xml:space="preserve"> e futura aquisição de gêneros alimentícios, destinados a manutenção </w:t>
            </w:r>
            <w:r w:rsidRPr="00782BBB">
              <w:rPr>
                <w:rFonts w:ascii="Cambria" w:hAnsi="Cambria"/>
                <w:color w:val="000000" w:themeColor="text1"/>
              </w:rPr>
              <w:t xml:space="preserve">das atividades </w:t>
            </w:r>
            <w:r w:rsidR="003E44B0" w:rsidRPr="00782BBB">
              <w:rPr>
                <w:rFonts w:ascii="Cambria" w:hAnsi="Cambria"/>
                <w:color w:val="000000" w:themeColor="text1"/>
              </w:rPr>
              <w:t>de todos os órgão</w:t>
            </w:r>
            <w:r w:rsidR="007C42FA" w:rsidRPr="00782BBB">
              <w:rPr>
                <w:rFonts w:ascii="Cambria" w:hAnsi="Cambria"/>
                <w:color w:val="000000" w:themeColor="text1"/>
              </w:rPr>
              <w:t>s</w:t>
            </w:r>
            <w:r w:rsidR="003E44B0" w:rsidRPr="00782BBB">
              <w:rPr>
                <w:rFonts w:ascii="Cambria" w:hAnsi="Cambria"/>
                <w:color w:val="000000" w:themeColor="text1"/>
              </w:rPr>
              <w:t>, unidades administrativas,</w:t>
            </w:r>
            <w:r w:rsidRPr="00782BBB">
              <w:rPr>
                <w:rFonts w:ascii="Cambria" w:hAnsi="Cambria"/>
                <w:color w:val="000000" w:themeColor="text1"/>
              </w:rPr>
              <w:t xml:space="preserve"> unidades </w:t>
            </w:r>
            <w:r w:rsidR="002523BC" w:rsidRPr="00782BBB">
              <w:rPr>
                <w:rFonts w:ascii="Cambria" w:hAnsi="Cambria"/>
                <w:color w:val="000000" w:themeColor="text1"/>
              </w:rPr>
              <w:t>gestoras, setores</w:t>
            </w:r>
            <w:r w:rsidR="003E44B0" w:rsidRPr="00782BBB">
              <w:rPr>
                <w:rFonts w:ascii="Cambria" w:hAnsi="Cambria"/>
                <w:color w:val="000000" w:themeColor="text1"/>
              </w:rPr>
              <w:t>, fundos e autarquias, deste Munic</w:t>
            </w:r>
            <w:r w:rsidRPr="00782BBB">
              <w:rPr>
                <w:rFonts w:ascii="Cambria" w:hAnsi="Cambria"/>
                <w:color w:val="000000" w:themeColor="text1"/>
              </w:rPr>
              <w:t>ípio de Piracanjuba, Estado de Goiás</w:t>
            </w:r>
            <w:r w:rsidR="006D31A2" w:rsidRPr="00782BBB">
              <w:rPr>
                <w:rFonts w:ascii="Cambria" w:hAnsi="Cambria"/>
                <w:color w:val="000000" w:themeColor="text1"/>
              </w:rPr>
              <w:t>.</w:t>
            </w:r>
          </w:p>
        </w:tc>
      </w:tr>
      <w:tr w:rsidR="006D31A2" w:rsidRPr="00782BBB" w14:paraId="2D00F974" w14:textId="77777777" w:rsidTr="003E44B0">
        <w:tc>
          <w:tcPr>
            <w:tcW w:w="9640" w:type="dxa"/>
            <w:gridSpan w:val="4"/>
            <w:shd w:val="clear" w:color="auto" w:fill="D9D9D9" w:themeFill="background1" w:themeFillShade="D9"/>
          </w:tcPr>
          <w:p w14:paraId="6483BD4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VALOR TOTAL ESTIMADO</w:t>
            </w:r>
          </w:p>
        </w:tc>
      </w:tr>
      <w:tr w:rsidR="006D31A2" w:rsidRPr="00782BBB" w14:paraId="42441000" w14:textId="77777777" w:rsidTr="003E44B0">
        <w:tc>
          <w:tcPr>
            <w:tcW w:w="9640" w:type="dxa"/>
            <w:gridSpan w:val="4"/>
          </w:tcPr>
          <w:p w14:paraId="196E9482" w14:textId="6184AC5B" w:rsidR="006D31A2" w:rsidRPr="00782BBB" w:rsidRDefault="006D31A2" w:rsidP="00911CF0">
            <w:pPr>
              <w:spacing w:before="0" w:after="0" w:line="360" w:lineRule="auto"/>
              <w:rPr>
                <w:rFonts w:ascii="Cambria" w:hAnsi="Cambria"/>
                <w:bCs/>
                <w:color w:val="000000" w:themeColor="text1"/>
              </w:rPr>
            </w:pPr>
            <w:r w:rsidRPr="00782BBB">
              <w:rPr>
                <w:rFonts w:ascii="Cambria" w:hAnsi="Cambria"/>
                <w:b/>
                <w:color w:val="000000" w:themeColor="text1"/>
              </w:rPr>
              <w:t xml:space="preserve">R$ </w:t>
            </w:r>
            <w:r w:rsidR="0079391D">
              <w:rPr>
                <w:rFonts w:ascii="Cambria" w:hAnsi="Cambria" w:cs="Calibri"/>
                <w:b/>
                <w:bCs/>
                <w:color w:val="000000" w:themeColor="text1"/>
              </w:rPr>
              <w:t>5.492.388,93</w:t>
            </w:r>
            <w:r w:rsidRPr="00782BBB">
              <w:rPr>
                <w:rFonts w:ascii="Cambria" w:hAnsi="Cambria"/>
                <w:bCs/>
                <w:color w:val="000000" w:themeColor="text1"/>
              </w:rPr>
              <w:t>(</w:t>
            </w:r>
            <w:r w:rsidR="00BD6E6A">
              <w:rPr>
                <w:rFonts w:ascii="Cambria" w:hAnsi="Cambria"/>
                <w:bCs/>
                <w:color w:val="000000" w:themeColor="text1"/>
              </w:rPr>
              <w:t>Cinco milhões, quatrocentos e noventa e dois mil, trezentos e oitenta e oito e noventa e três centavos</w:t>
            </w:r>
            <w:r w:rsidRPr="00782BBB">
              <w:rPr>
                <w:rFonts w:ascii="Cambria" w:hAnsi="Cambria"/>
                <w:bCs/>
                <w:color w:val="000000" w:themeColor="text1"/>
              </w:rPr>
              <w:t>)</w:t>
            </w:r>
            <w:r w:rsidR="003E44B0" w:rsidRPr="00782BBB">
              <w:rPr>
                <w:rFonts w:ascii="Cambria" w:hAnsi="Cambria"/>
                <w:bCs/>
                <w:color w:val="000000" w:themeColor="text1"/>
              </w:rPr>
              <w:t>, alusivo ao valor estimado por item, será sigiloso com fundamentação no artigo 24 da Lei de Licitações e Contratos Administrativos (14</w:t>
            </w:r>
            <w:r w:rsidR="009D178E" w:rsidRPr="00782BBB">
              <w:rPr>
                <w:rFonts w:ascii="Cambria" w:hAnsi="Cambria"/>
                <w:bCs/>
                <w:color w:val="000000" w:themeColor="text1"/>
              </w:rPr>
              <w:t>.</w:t>
            </w:r>
            <w:r w:rsidR="003E44B0" w:rsidRPr="00782BBB">
              <w:rPr>
                <w:rFonts w:ascii="Cambria" w:hAnsi="Cambria"/>
                <w:bCs/>
                <w:color w:val="000000" w:themeColor="text1"/>
              </w:rPr>
              <w:t>133/2021) c/c princípio da economicidade.</w:t>
            </w:r>
          </w:p>
        </w:tc>
      </w:tr>
      <w:tr w:rsidR="006D31A2" w:rsidRPr="00782BBB" w14:paraId="5B080610" w14:textId="77777777" w:rsidTr="00B22A2D">
        <w:tc>
          <w:tcPr>
            <w:tcW w:w="1986" w:type="dxa"/>
            <w:shd w:val="clear" w:color="auto" w:fill="D9D9D9" w:themeFill="background1" w:themeFillShade="D9"/>
          </w:tcPr>
          <w:p w14:paraId="4826A27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Registro de Preços?</w:t>
            </w:r>
          </w:p>
        </w:tc>
        <w:tc>
          <w:tcPr>
            <w:tcW w:w="1559" w:type="dxa"/>
            <w:shd w:val="clear" w:color="auto" w:fill="D9D9D9" w:themeFill="background1" w:themeFillShade="D9"/>
          </w:tcPr>
          <w:p w14:paraId="0D34BB74"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Adjudicação</w:t>
            </w:r>
          </w:p>
        </w:tc>
        <w:tc>
          <w:tcPr>
            <w:tcW w:w="3260" w:type="dxa"/>
            <w:shd w:val="clear" w:color="auto" w:fill="D9D9D9" w:themeFill="background1" w:themeFillShade="D9"/>
          </w:tcPr>
          <w:p w14:paraId="3B08186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Item com ampla disputa?</w:t>
            </w:r>
          </w:p>
        </w:tc>
      </w:tr>
      <w:tr w:rsidR="006D31A2" w:rsidRPr="00782BBB" w14:paraId="302FA411" w14:textId="77777777" w:rsidTr="00911CF0">
        <w:trPr>
          <w:trHeight w:val="360"/>
        </w:trPr>
        <w:tc>
          <w:tcPr>
            <w:tcW w:w="1986" w:type="dxa"/>
            <w:vAlign w:val="center"/>
          </w:tcPr>
          <w:p w14:paraId="5DDD7837"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c>
          <w:tcPr>
            <w:tcW w:w="1559" w:type="dxa"/>
            <w:vAlign w:val="center"/>
          </w:tcPr>
          <w:p w14:paraId="1459BF1C"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Por Item</w:t>
            </w:r>
          </w:p>
        </w:tc>
        <w:tc>
          <w:tcPr>
            <w:tcW w:w="3260" w:type="dxa"/>
            <w:shd w:val="clear" w:color="auto" w:fill="auto"/>
            <w:vAlign w:val="center"/>
          </w:tcPr>
          <w:p w14:paraId="5205429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Não</w:t>
            </w:r>
          </w:p>
        </w:tc>
        <w:tc>
          <w:tcPr>
            <w:tcW w:w="2835" w:type="dxa"/>
            <w:shd w:val="clear" w:color="auto" w:fill="auto"/>
            <w:vAlign w:val="center"/>
          </w:tcPr>
          <w:p w14:paraId="2ED80474"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Sim</w:t>
            </w:r>
          </w:p>
        </w:tc>
      </w:tr>
      <w:tr w:rsidR="006D31A2" w:rsidRPr="00782BBB" w14:paraId="0E0B33F3" w14:textId="77777777" w:rsidTr="00B22A2D">
        <w:tc>
          <w:tcPr>
            <w:tcW w:w="1986" w:type="dxa"/>
            <w:shd w:val="clear" w:color="auto" w:fill="D9D9D9" w:themeFill="background1" w:themeFillShade="D9"/>
          </w:tcPr>
          <w:p w14:paraId="2EB5F66B"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Modo de disputa</w:t>
            </w:r>
          </w:p>
        </w:tc>
        <w:tc>
          <w:tcPr>
            <w:tcW w:w="4819" w:type="dxa"/>
            <w:gridSpan w:val="2"/>
            <w:shd w:val="clear" w:color="auto" w:fill="D9D9D9" w:themeFill="background1" w:themeFillShade="D9"/>
          </w:tcPr>
          <w:p w14:paraId="15BB4356"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Intervalo mínimo entre lances</w:t>
            </w:r>
          </w:p>
        </w:tc>
      </w:tr>
      <w:tr w:rsidR="006D31A2" w:rsidRPr="00782BBB" w14:paraId="6A147F6C" w14:textId="77777777" w:rsidTr="00B22A2D">
        <w:tc>
          <w:tcPr>
            <w:tcW w:w="1986" w:type="dxa"/>
            <w:vAlign w:val="center"/>
          </w:tcPr>
          <w:p w14:paraId="5ED4A640" w14:textId="1F6788EC"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Aberto</w:t>
            </w:r>
            <w:r w:rsidR="00617009" w:rsidRPr="00782BBB">
              <w:rPr>
                <w:rFonts w:ascii="Cambria" w:hAnsi="Cambria"/>
                <w:color w:val="000000" w:themeColor="text1"/>
              </w:rPr>
              <w:t xml:space="preserve"> e Fechado</w:t>
            </w:r>
          </w:p>
        </w:tc>
        <w:tc>
          <w:tcPr>
            <w:tcW w:w="4819" w:type="dxa"/>
            <w:gridSpan w:val="2"/>
            <w:vAlign w:val="center"/>
          </w:tcPr>
          <w:p w14:paraId="1EFACF33" w14:textId="77777777"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Ata de Registro de Preços</w:t>
            </w:r>
          </w:p>
        </w:tc>
        <w:tc>
          <w:tcPr>
            <w:tcW w:w="2835" w:type="dxa"/>
            <w:vAlign w:val="center"/>
          </w:tcPr>
          <w:p w14:paraId="16EBAB3A" w14:textId="3977480F" w:rsidR="006D31A2" w:rsidRPr="00782BBB" w:rsidRDefault="006D31A2" w:rsidP="00911CF0">
            <w:pPr>
              <w:spacing w:before="0" w:after="0" w:line="360" w:lineRule="auto"/>
              <w:jc w:val="center"/>
              <w:rPr>
                <w:rFonts w:ascii="Cambria" w:hAnsi="Cambria"/>
                <w:color w:val="000000" w:themeColor="text1"/>
              </w:rPr>
            </w:pPr>
            <w:r w:rsidRPr="00782BBB">
              <w:rPr>
                <w:rFonts w:ascii="Cambria" w:hAnsi="Cambria"/>
                <w:color w:val="000000" w:themeColor="text1"/>
              </w:rPr>
              <w:t xml:space="preserve">R$ </w:t>
            </w:r>
            <w:r w:rsidR="008804F6" w:rsidRPr="00782BBB">
              <w:rPr>
                <w:rFonts w:ascii="Cambria" w:hAnsi="Cambria"/>
                <w:color w:val="000000" w:themeColor="text1"/>
              </w:rPr>
              <w:t>0</w:t>
            </w:r>
            <w:r w:rsidRPr="00782BBB">
              <w:rPr>
                <w:rFonts w:ascii="Cambria" w:hAnsi="Cambria"/>
                <w:color w:val="000000" w:themeColor="text1"/>
              </w:rPr>
              <w:t>,0</w:t>
            </w:r>
            <w:r w:rsidR="008804F6" w:rsidRPr="00782BBB">
              <w:rPr>
                <w:rFonts w:ascii="Cambria" w:hAnsi="Cambria"/>
                <w:color w:val="000000" w:themeColor="text1"/>
              </w:rPr>
              <w:t>5</w:t>
            </w:r>
          </w:p>
        </w:tc>
      </w:tr>
      <w:tr w:rsidR="006D31A2" w:rsidRPr="00782BBB" w14:paraId="756171CE" w14:textId="77777777" w:rsidTr="003E44B0">
        <w:tc>
          <w:tcPr>
            <w:tcW w:w="9640" w:type="dxa"/>
            <w:gridSpan w:val="4"/>
            <w:shd w:val="clear" w:color="auto" w:fill="D9D9D9" w:themeFill="background1" w:themeFillShade="D9"/>
          </w:tcPr>
          <w:p w14:paraId="2F694AA5"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Envio da Proposta Readequada e Documentos de Habilitação</w:t>
            </w:r>
          </w:p>
        </w:tc>
      </w:tr>
      <w:tr w:rsidR="006D31A2" w:rsidRPr="00782BBB" w14:paraId="66F2C2C6" w14:textId="77777777" w:rsidTr="003E44B0">
        <w:tc>
          <w:tcPr>
            <w:tcW w:w="9640" w:type="dxa"/>
            <w:gridSpan w:val="4"/>
          </w:tcPr>
          <w:p w14:paraId="3657F22F" w14:textId="61FB0DED"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Até 02 (duas) horas após a convocação realizada pel</w:t>
            </w:r>
            <w:r w:rsidR="00AD2EA5" w:rsidRPr="00782BBB">
              <w:rPr>
                <w:rFonts w:ascii="Cambria" w:hAnsi="Cambria"/>
                <w:color w:val="000000" w:themeColor="text1"/>
              </w:rPr>
              <w:t>o Pregoeiro</w:t>
            </w:r>
            <w:r w:rsidRPr="00782BBB">
              <w:rPr>
                <w:rFonts w:ascii="Cambria" w:hAnsi="Cambria"/>
                <w:color w:val="000000" w:themeColor="text1"/>
              </w:rPr>
              <w:t>.</w:t>
            </w:r>
          </w:p>
        </w:tc>
      </w:tr>
      <w:tr w:rsidR="006D31A2" w:rsidRPr="00782BBB" w14:paraId="1742C251" w14:textId="77777777" w:rsidTr="003E44B0">
        <w:tc>
          <w:tcPr>
            <w:tcW w:w="9640" w:type="dxa"/>
            <w:gridSpan w:val="4"/>
            <w:shd w:val="clear" w:color="auto" w:fill="D9D9D9" w:themeFill="background1" w:themeFillShade="D9"/>
          </w:tcPr>
          <w:p w14:paraId="0A270DA2"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Documentos de Habilitação</w:t>
            </w:r>
          </w:p>
        </w:tc>
      </w:tr>
      <w:tr w:rsidR="006D31A2" w:rsidRPr="00782BBB" w14:paraId="6E4717F5" w14:textId="77777777" w:rsidTr="003E44B0">
        <w:tc>
          <w:tcPr>
            <w:tcW w:w="9640" w:type="dxa"/>
            <w:gridSpan w:val="4"/>
            <w:shd w:val="clear" w:color="auto" w:fill="auto"/>
          </w:tcPr>
          <w:p w14:paraId="77255552" w14:textId="77777777"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Item 09 – Da Habilitação</w:t>
            </w:r>
          </w:p>
        </w:tc>
      </w:tr>
      <w:tr w:rsidR="006D31A2" w:rsidRPr="00782BBB" w14:paraId="161AA406" w14:textId="77777777" w:rsidTr="003E44B0">
        <w:tc>
          <w:tcPr>
            <w:tcW w:w="9640" w:type="dxa"/>
            <w:gridSpan w:val="4"/>
            <w:shd w:val="clear" w:color="auto" w:fill="D9D9D9" w:themeFill="background1" w:themeFillShade="D9"/>
          </w:tcPr>
          <w:p w14:paraId="386F04DF" w14:textId="77777777" w:rsidR="006D31A2" w:rsidRPr="00782BBB" w:rsidRDefault="006D31A2" w:rsidP="00911CF0">
            <w:pPr>
              <w:spacing w:before="0" w:after="0" w:line="360" w:lineRule="auto"/>
              <w:jc w:val="center"/>
              <w:rPr>
                <w:rFonts w:ascii="Cambria" w:hAnsi="Cambria"/>
                <w:b/>
                <w:color w:val="000000" w:themeColor="text1"/>
              </w:rPr>
            </w:pPr>
            <w:r w:rsidRPr="00782BBB">
              <w:rPr>
                <w:rFonts w:ascii="Cambria" w:hAnsi="Cambria"/>
                <w:b/>
                <w:color w:val="000000" w:themeColor="text1"/>
              </w:rPr>
              <w:t>Esclarecimento e Impugnações</w:t>
            </w:r>
          </w:p>
        </w:tc>
      </w:tr>
      <w:tr w:rsidR="006D31A2" w:rsidRPr="00782BBB" w14:paraId="5777A46F" w14:textId="77777777" w:rsidTr="003E44B0">
        <w:tc>
          <w:tcPr>
            <w:tcW w:w="9640" w:type="dxa"/>
            <w:gridSpan w:val="4"/>
          </w:tcPr>
          <w:p w14:paraId="171338D3" w14:textId="5A1C8FD3" w:rsidR="006D31A2" w:rsidRPr="00782BBB" w:rsidRDefault="006D31A2" w:rsidP="00911CF0">
            <w:pPr>
              <w:spacing w:before="0" w:after="0" w:line="360" w:lineRule="auto"/>
              <w:rPr>
                <w:rFonts w:ascii="Cambria" w:hAnsi="Cambria"/>
                <w:color w:val="000000" w:themeColor="text1"/>
              </w:rPr>
            </w:pPr>
            <w:r w:rsidRPr="00782BBB">
              <w:rPr>
                <w:rFonts w:ascii="Cambria" w:hAnsi="Cambria"/>
                <w:color w:val="000000" w:themeColor="text1"/>
              </w:rPr>
              <w:t xml:space="preserve">Até 03 (três) dias úteis anteriores à data fixada para abertura da sessão eletrônica, por meio eletrônico para o endereço </w:t>
            </w:r>
            <w:hyperlink r:id="rId8" w:history="1">
              <w:r w:rsidR="00216ACC"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color w:val="000000" w:themeColor="text1"/>
              </w:rPr>
              <w:t xml:space="preserve"> </w:t>
            </w:r>
            <w:r w:rsidRPr="00782BBB">
              <w:rPr>
                <w:rStyle w:val="Hyperlink"/>
                <w:rFonts w:ascii="Cambria" w:hAnsi="Cambria"/>
                <w:color w:val="000000" w:themeColor="text1"/>
                <w:u w:val="none"/>
                <w14:textOutline w14:w="0" w14:cap="flat" w14:cmpd="sng" w14:algn="ctr">
                  <w14:noFill/>
                  <w14:prstDash w14:val="solid"/>
                  <w14:round/>
                </w14:textOutline>
              </w:rPr>
              <w:t>ou através do</w:t>
            </w:r>
            <w:r w:rsidRPr="00782BBB">
              <w:rPr>
                <w:rFonts w:ascii="Cambria" w:hAnsi="Cambria"/>
                <w:color w:val="000000" w:themeColor="text1"/>
              </w:rPr>
              <w:t xml:space="preserve"> sítio</w:t>
            </w:r>
            <w:r w:rsidRPr="00782BBB">
              <w:rPr>
                <w:rFonts w:ascii="Cambria" w:hAnsi="Cambria"/>
                <w:b/>
                <w:color w:val="000000" w:themeColor="text1"/>
              </w:rPr>
              <w:t xml:space="preserve"> </w:t>
            </w:r>
            <w:hyperlink r:id="rId9"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p>
        </w:tc>
      </w:tr>
    </w:tbl>
    <w:p w14:paraId="23EC0F7E" w14:textId="77777777" w:rsidR="006D31A2" w:rsidRPr="00782BBB" w:rsidRDefault="006D31A2" w:rsidP="00D94D3F">
      <w:pPr>
        <w:spacing w:line="360" w:lineRule="auto"/>
        <w:rPr>
          <w:rFonts w:ascii="Cambria" w:hAnsi="Cambria"/>
          <w:color w:val="000000" w:themeColor="text1"/>
        </w:rPr>
      </w:pPr>
      <w:r w:rsidRPr="00782BBB">
        <w:rPr>
          <w:rFonts w:ascii="Cambria" w:hAnsi="Cambria"/>
          <w:color w:val="C00000"/>
        </w:rPr>
        <w:br w:type="page"/>
      </w:r>
    </w:p>
    <w:p w14:paraId="2B28ABDD" w14:textId="0D0B0D2D" w:rsidR="00961CFB" w:rsidRPr="00782BBB" w:rsidRDefault="00961CFB" w:rsidP="00D94D3F">
      <w:pPr>
        <w:tabs>
          <w:tab w:val="left" w:pos="1701"/>
        </w:tabs>
        <w:spacing w:before="240" w:after="240" w:line="360" w:lineRule="auto"/>
        <w:jc w:val="center"/>
        <w:rPr>
          <w:rFonts w:ascii="Cambria" w:hAnsi="Cambria"/>
          <w:b/>
          <w:color w:val="000000" w:themeColor="text1"/>
          <w:sz w:val="28"/>
          <w:szCs w:val="28"/>
        </w:rPr>
      </w:pPr>
      <w:bookmarkStart w:id="0" w:name="_Hlk105417688"/>
      <w:bookmarkStart w:id="1" w:name="_Hlk162956489"/>
      <w:bookmarkStart w:id="2" w:name="_Hlk158814368"/>
      <w:bookmarkStart w:id="3" w:name="_Hlk112158169"/>
      <w:bookmarkStart w:id="4" w:name="_Hlk171601071"/>
      <w:r w:rsidRPr="00782BBB">
        <w:rPr>
          <w:rFonts w:ascii="Cambria" w:hAnsi="Cambria"/>
          <w:b/>
          <w:color w:val="000000" w:themeColor="text1"/>
          <w:sz w:val="28"/>
          <w:szCs w:val="28"/>
        </w:rPr>
        <w:lastRenderedPageBreak/>
        <w:t>EDITAL</w:t>
      </w:r>
    </w:p>
    <w:p w14:paraId="525616E6" w14:textId="3E918365" w:rsidR="00961CFB" w:rsidRPr="00782BBB" w:rsidRDefault="00623375"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Pregão Eletrônico SRP nº 003/2025</w:t>
      </w:r>
    </w:p>
    <w:p w14:paraId="4BB958AF" w14:textId="77777777" w:rsidR="00961CFB" w:rsidRPr="00782BBB" w:rsidRDefault="00961CFB" w:rsidP="00D94D3F">
      <w:pPr>
        <w:tabs>
          <w:tab w:val="left" w:pos="1701"/>
        </w:tabs>
        <w:spacing w:after="0" w:line="360" w:lineRule="auto"/>
        <w:jc w:val="center"/>
        <w:rPr>
          <w:rFonts w:ascii="Cambria" w:hAnsi="Cambria"/>
          <w:b/>
          <w:color w:val="000000" w:themeColor="text1"/>
        </w:rPr>
      </w:pPr>
      <w:r w:rsidRPr="00782BBB">
        <w:rPr>
          <w:rFonts w:ascii="Cambria" w:hAnsi="Cambria"/>
          <w:b/>
          <w:color w:val="000000" w:themeColor="text1"/>
        </w:rPr>
        <w:t>Sistema de Registro de Preços</w:t>
      </w:r>
    </w:p>
    <w:p w14:paraId="208C1754" w14:textId="3C1891B5" w:rsidR="00961CFB" w:rsidRPr="00782BBB" w:rsidRDefault="00961CFB"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 xml:space="preserve">Processo Administrativo nº </w:t>
      </w:r>
      <w:r w:rsidR="00084A2F" w:rsidRPr="00782BBB">
        <w:rPr>
          <w:rFonts w:ascii="Cambria" w:hAnsi="Cambria"/>
          <w:b/>
          <w:color w:val="000000" w:themeColor="text1"/>
        </w:rPr>
        <w:t>157681/2025</w:t>
      </w:r>
    </w:p>
    <w:p w14:paraId="3967BE9E" w14:textId="3EBF91B7" w:rsidR="00961CFB" w:rsidRPr="00782BBB" w:rsidRDefault="00AE3D86" w:rsidP="00AE3D86">
      <w:pPr>
        <w:pStyle w:val="NormalWeb"/>
        <w:spacing w:line="360" w:lineRule="auto"/>
        <w:ind w:firstLine="709"/>
        <w:jc w:val="both"/>
        <w:rPr>
          <w:rFonts w:ascii="Cambria" w:hAnsi="Cambria"/>
          <w:color w:val="000000" w:themeColor="text1"/>
          <w:sz w:val="22"/>
          <w:szCs w:val="22"/>
        </w:rPr>
      </w:pPr>
      <w:r w:rsidRPr="00782BBB">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0B0A5CBB">
                <wp:simplePos x="0" y="0"/>
                <wp:positionH relativeFrom="margin">
                  <wp:posOffset>19050</wp:posOffset>
                </wp:positionH>
                <wp:positionV relativeFrom="paragraph">
                  <wp:posOffset>2677795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C4391E" w:rsidRDefault="00C4391E"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44246" w:rsidRPr="00B65543" w:rsidRDefault="00D44246"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F9CEE48"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AE3D86" w:rsidRPr="00B65543">
                              <w:rPr>
                                <w:rStyle w:val="nfaseSutil"/>
                                <w:rFonts w:ascii="Cambria" w:hAnsi="Cambria"/>
                                <w:i w:val="0"/>
                                <w:iCs w:val="0"/>
                                <w:color w:val="auto"/>
                                <w:sz w:val="26"/>
                                <w:szCs w:val="26"/>
                              </w:rPr>
                              <w:t>14</w:t>
                            </w:r>
                            <w:r w:rsidRPr="00B65543">
                              <w:rPr>
                                <w:rStyle w:val="nfaseSutil"/>
                                <w:rFonts w:ascii="Cambria" w:hAnsi="Cambria"/>
                                <w:i w:val="0"/>
                                <w:iCs w:val="0"/>
                                <w:color w:val="auto"/>
                                <w:sz w:val="26"/>
                                <w:szCs w:val="26"/>
                              </w:rPr>
                              <w:t xml:space="preserve"> de </w:t>
                            </w:r>
                            <w:r w:rsidR="00AE3D86" w:rsidRPr="00B65543">
                              <w:rPr>
                                <w:rStyle w:val="nfaseSutil"/>
                                <w:rFonts w:ascii="Cambria" w:hAnsi="Cambria"/>
                                <w:i w:val="0"/>
                                <w:iCs w:val="0"/>
                                <w:color w:val="auto"/>
                                <w:sz w:val="26"/>
                                <w:szCs w:val="26"/>
                              </w:rPr>
                              <w:t>abril</w:t>
                            </w:r>
                            <w:r w:rsidRPr="00B65543">
                              <w:rPr>
                                <w:rStyle w:val="nfaseSutil"/>
                                <w:rFonts w:ascii="Cambria" w:hAnsi="Cambria"/>
                                <w:i w:val="0"/>
                                <w:iCs w:val="0"/>
                                <w:color w:val="auto"/>
                                <w:sz w:val="26"/>
                                <w:szCs w:val="26"/>
                              </w:rPr>
                              <w:t xml:space="preserve"> de 2025.</w:t>
                            </w:r>
                          </w:p>
                          <w:p w14:paraId="2D21DFC9" w14:textId="69AB1F1A"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09 horas (Horário de Brasília/DF)</w:t>
                            </w:r>
                          </w:p>
                          <w:p w14:paraId="0792F0B3" w14:textId="77777777" w:rsidR="00D44246" w:rsidRPr="00B65543" w:rsidRDefault="00D44246"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210.85pt;width:465.4pt;height:18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" strokeweight="2.25pt">
                <v:textbox>
                  <w:txbxContent>
                    <w:p w14:paraId="56E85EDB" w14:textId="77777777" w:rsidR="00C4391E" w:rsidRDefault="00C4391E"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D44246" w:rsidRPr="00B65543" w:rsidRDefault="00D44246"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7F9CEE48"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AE3D86" w:rsidRPr="00B65543">
                        <w:rPr>
                          <w:rStyle w:val="nfaseSutil"/>
                          <w:rFonts w:ascii="Cambria" w:hAnsi="Cambria"/>
                          <w:i w:val="0"/>
                          <w:iCs w:val="0"/>
                          <w:color w:val="auto"/>
                          <w:sz w:val="26"/>
                          <w:szCs w:val="26"/>
                        </w:rPr>
                        <w:t>14</w:t>
                      </w:r>
                      <w:r w:rsidRPr="00B65543">
                        <w:rPr>
                          <w:rStyle w:val="nfaseSutil"/>
                          <w:rFonts w:ascii="Cambria" w:hAnsi="Cambria"/>
                          <w:i w:val="0"/>
                          <w:iCs w:val="0"/>
                          <w:color w:val="auto"/>
                          <w:sz w:val="26"/>
                          <w:szCs w:val="26"/>
                        </w:rPr>
                        <w:t xml:space="preserve"> de </w:t>
                      </w:r>
                      <w:r w:rsidR="00AE3D86" w:rsidRPr="00B65543">
                        <w:rPr>
                          <w:rStyle w:val="nfaseSutil"/>
                          <w:rFonts w:ascii="Cambria" w:hAnsi="Cambria"/>
                          <w:i w:val="0"/>
                          <w:iCs w:val="0"/>
                          <w:color w:val="auto"/>
                          <w:sz w:val="26"/>
                          <w:szCs w:val="26"/>
                        </w:rPr>
                        <w:t>abril</w:t>
                      </w:r>
                      <w:r w:rsidRPr="00B65543">
                        <w:rPr>
                          <w:rStyle w:val="nfaseSutil"/>
                          <w:rFonts w:ascii="Cambria" w:hAnsi="Cambria"/>
                          <w:i w:val="0"/>
                          <w:iCs w:val="0"/>
                          <w:color w:val="auto"/>
                          <w:sz w:val="26"/>
                          <w:szCs w:val="26"/>
                        </w:rPr>
                        <w:t xml:space="preserve"> de 2025.</w:t>
                      </w:r>
                    </w:p>
                    <w:p w14:paraId="2D21DFC9" w14:textId="69AB1F1A" w:rsidR="00D44246" w:rsidRPr="00B65543" w:rsidRDefault="00D44246" w:rsidP="00961CFB">
                      <w:pPr>
                        <w:pStyle w:val="NormalWeb"/>
                        <w:spacing w:before="240" w:after="240"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09 horas (Horário de Brasília/DF)</w:t>
                      </w:r>
                    </w:p>
                    <w:p w14:paraId="0792F0B3" w14:textId="77777777" w:rsidR="00D44246" w:rsidRPr="00B65543" w:rsidRDefault="00D44246"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782BBB">
        <w:rPr>
          <w:rFonts w:ascii="Cambria" w:hAnsi="Cambria"/>
          <w:color w:val="000000" w:themeColor="text1"/>
          <w:sz w:val="22"/>
          <w:szCs w:val="22"/>
        </w:rPr>
        <w:t xml:space="preserve">O </w:t>
      </w:r>
      <w:r w:rsidR="00961CFB" w:rsidRPr="00782BBB">
        <w:rPr>
          <w:rFonts w:ascii="Cambria" w:hAnsi="Cambria"/>
          <w:b/>
          <w:color w:val="000000" w:themeColor="text1"/>
          <w:sz w:val="22"/>
          <w:szCs w:val="22"/>
        </w:rPr>
        <w:t>MUNICÍPIO DE PIRACANJUBA</w:t>
      </w:r>
      <w:r w:rsidR="00961CFB" w:rsidRPr="00782BBB">
        <w:rPr>
          <w:rFonts w:ascii="Cambria" w:hAnsi="Cambria"/>
          <w:color w:val="000000" w:themeColor="text1"/>
          <w:sz w:val="22"/>
          <w:szCs w:val="22"/>
        </w:rPr>
        <w:t xml:space="preserve">, Estado de Goiás, Pessoa Jurídica de Direito Público Interno, com sede na </w:t>
      </w:r>
      <w:r w:rsidR="00961CFB" w:rsidRPr="00782BBB">
        <w:rPr>
          <w:rFonts w:ascii="Cambria" w:hAnsi="Cambria" w:cs="Segoe UI"/>
          <w:color w:val="000000" w:themeColor="text1"/>
          <w:sz w:val="22"/>
          <w:szCs w:val="22"/>
        </w:rPr>
        <w:t>Praça Wilson Eloy Pimenta, nº 100, Centro – Piracanjuba/GO</w:t>
      </w:r>
      <w:r w:rsidR="00961CFB" w:rsidRPr="00782BBB">
        <w:rPr>
          <w:rFonts w:ascii="Cambria" w:hAnsi="Cambria"/>
          <w:color w:val="000000" w:themeColor="text1"/>
          <w:sz w:val="22"/>
          <w:szCs w:val="22"/>
        </w:rPr>
        <w:t>, inscrito no CNPJ sob o nº 01.179.647/0001-95, por intermédio d</w:t>
      </w:r>
      <w:r w:rsidR="0069234D" w:rsidRPr="00782BBB">
        <w:rPr>
          <w:rFonts w:ascii="Cambria" w:hAnsi="Cambria"/>
          <w:color w:val="000000" w:themeColor="text1"/>
          <w:sz w:val="22"/>
          <w:szCs w:val="22"/>
        </w:rPr>
        <w:t>o</w:t>
      </w:r>
      <w:r w:rsidR="00961CFB" w:rsidRPr="00782BBB">
        <w:rPr>
          <w:rFonts w:ascii="Cambria" w:hAnsi="Cambria"/>
          <w:color w:val="000000" w:themeColor="text1"/>
          <w:sz w:val="22"/>
          <w:szCs w:val="22"/>
        </w:rPr>
        <w:t xml:space="preserve"> Agente de Contratação, usando a competência atribuída pelo Decreto Municipal nº </w:t>
      </w:r>
      <w:r w:rsidR="001A68A8" w:rsidRPr="00782BBB">
        <w:rPr>
          <w:rFonts w:ascii="Cambria" w:hAnsi="Cambria"/>
          <w:color w:val="000000" w:themeColor="text1"/>
          <w:sz w:val="22"/>
          <w:szCs w:val="22"/>
        </w:rPr>
        <w:t>155</w:t>
      </w:r>
      <w:r w:rsidR="00961CFB" w:rsidRPr="00782BBB">
        <w:rPr>
          <w:rFonts w:ascii="Cambria" w:hAnsi="Cambria"/>
          <w:color w:val="000000" w:themeColor="text1"/>
          <w:sz w:val="22"/>
          <w:szCs w:val="22"/>
        </w:rPr>
        <w:t xml:space="preserve">, de </w:t>
      </w:r>
      <w:r w:rsidR="001A68A8" w:rsidRPr="00782BBB">
        <w:rPr>
          <w:rFonts w:ascii="Cambria" w:hAnsi="Cambria"/>
          <w:color w:val="000000" w:themeColor="text1"/>
          <w:sz w:val="22"/>
          <w:szCs w:val="22"/>
        </w:rPr>
        <w:t>10</w:t>
      </w:r>
      <w:r w:rsidR="00961CFB" w:rsidRPr="00782BBB">
        <w:rPr>
          <w:rFonts w:ascii="Cambria" w:hAnsi="Cambria"/>
          <w:color w:val="000000" w:themeColor="text1"/>
          <w:sz w:val="22"/>
          <w:szCs w:val="22"/>
        </w:rPr>
        <w:t xml:space="preserve"> de </w:t>
      </w:r>
      <w:r w:rsidR="001A68A8" w:rsidRPr="00782BBB">
        <w:rPr>
          <w:rFonts w:ascii="Cambria" w:hAnsi="Cambria"/>
          <w:color w:val="000000" w:themeColor="text1"/>
          <w:sz w:val="22"/>
          <w:szCs w:val="22"/>
        </w:rPr>
        <w:t xml:space="preserve">fevereiro </w:t>
      </w:r>
      <w:r w:rsidR="00961CFB" w:rsidRPr="00782BBB">
        <w:rPr>
          <w:rFonts w:ascii="Cambria" w:hAnsi="Cambria"/>
          <w:color w:val="000000" w:themeColor="text1"/>
          <w:sz w:val="22"/>
          <w:szCs w:val="22"/>
        </w:rPr>
        <w:t>de 202</w:t>
      </w:r>
      <w:r w:rsidR="001C116D" w:rsidRPr="00782BBB">
        <w:rPr>
          <w:rFonts w:ascii="Cambria" w:hAnsi="Cambria"/>
          <w:color w:val="000000" w:themeColor="text1"/>
          <w:sz w:val="22"/>
          <w:szCs w:val="22"/>
        </w:rPr>
        <w:t>5</w:t>
      </w:r>
      <w:r w:rsidR="00961CFB" w:rsidRPr="00782BBB">
        <w:rPr>
          <w:rFonts w:ascii="Cambria" w:hAnsi="Cambria"/>
          <w:color w:val="000000" w:themeColor="text1"/>
          <w:sz w:val="22"/>
          <w:szCs w:val="22"/>
        </w:rPr>
        <w:t xml:space="preserve">, torna público para o conhecimento dos interessados que fará realizar licitação na modalidade </w:t>
      </w:r>
      <w:r w:rsidR="00623375" w:rsidRPr="00782BBB">
        <w:rPr>
          <w:rFonts w:ascii="Cambria" w:hAnsi="Cambria"/>
          <w:b/>
          <w:color w:val="000000" w:themeColor="text1"/>
          <w:sz w:val="22"/>
          <w:szCs w:val="22"/>
        </w:rPr>
        <w:t>Pregão Eletrônico SRP nº 003/2025</w:t>
      </w:r>
      <w:r w:rsidR="00961CFB" w:rsidRPr="00782BBB">
        <w:rPr>
          <w:rFonts w:ascii="Cambria" w:hAnsi="Cambria"/>
          <w:b/>
          <w:color w:val="000000" w:themeColor="text1"/>
          <w:sz w:val="22"/>
          <w:szCs w:val="22"/>
        </w:rPr>
        <w:t xml:space="preserve"> </w:t>
      </w:r>
      <w:r w:rsidR="00961CFB" w:rsidRPr="00782BBB">
        <w:rPr>
          <w:rFonts w:ascii="Cambria" w:hAnsi="Cambria"/>
          <w:bCs/>
          <w:color w:val="000000" w:themeColor="text1"/>
          <w:sz w:val="22"/>
          <w:szCs w:val="22"/>
        </w:rPr>
        <w:t>– Sistema de Registro de Preços,</w:t>
      </w:r>
      <w:r w:rsidR="00961CFB" w:rsidRPr="00782BBB">
        <w:rPr>
          <w:rFonts w:ascii="Cambria" w:hAnsi="Cambria"/>
          <w:color w:val="000000" w:themeColor="text1"/>
          <w:sz w:val="22"/>
          <w:szCs w:val="22"/>
        </w:rPr>
        <w:t xml:space="preserve"> do </w:t>
      </w:r>
      <w:r w:rsidR="00961CFB" w:rsidRPr="00782BBB">
        <w:rPr>
          <w:rFonts w:ascii="Cambria" w:hAnsi="Cambria" w:cs="Arial"/>
          <w:color w:val="000000" w:themeColor="text1"/>
          <w:sz w:val="22"/>
          <w:szCs w:val="22"/>
        </w:rPr>
        <w:t xml:space="preserve">tipo Menor Preço por Item, </w:t>
      </w:r>
      <w:r w:rsidR="008804F6" w:rsidRPr="00782BBB">
        <w:rPr>
          <w:rFonts w:ascii="Cambria" w:hAnsi="Cambria" w:cs="Arial"/>
          <w:color w:val="000000" w:themeColor="text1"/>
          <w:sz w:val="22"/>
          <w:szCs w:val="22"/>
        </w:rPr>
        <w:t xml:space="preserve">com fornecimento </w:t>
      </w:r>
      <w:r w:rsidR="008804F6" w:rsidRPr="00782BBB">
        <w:rPr>
          <w:rFonts w:ascii="Cambria" w:hAnsi="Cambria"/>
          <w:color w:val="000000" w:themeColor="text1"/>
          <w:sz w:val="22"/>
          <w:szCs w:val="22"/>
        </w:rPr>
        <w:t>parcelad</w:t>
      </w:r>
      <w:r w:rsidR="0069234D" w:rsidRPr="00782BBB">
        <w:rPr>
          <w:rFonts w:ascii="Cambria" w:hAnsi="Cambria"/>
          <w:color w:val="000000" w:themeColor="text1"/>
          <w:sz w:val="22"/>
          <w:szCs w:val="22"/>
        </w:rPr>
        <w:t>o</w:t>
      </w:r>
      <w:r w:rsidR="008804F6" w:rsidRPr="00782BBB">
        <w:rPr>
          <w:rFonts w:ascii="Cambria" w:hAnsi="Cambria"/>
          <w:color w:val="000000" w:themeColor="text1"/>
          <w:sz w:val="22"/>
          <w:szCs w:val="22"/>
        </w:rPr>
        <w:t xml:space="preserve">, eventual e futura </w:t>
      </w:r>
      <w:r w:rsidR="00AD56CB" w:rsidRPr="00782BBB">
        <w:rPr>
          <w:rFonts w:ascii="Cambria" w:hAnsi="Cambria"/>
          <w:color w:val="000000" w:themeColor="text1"/>
          <w:sz w:val="22"/>
          <w:szCs w:val="22"/>
        </w:rPr>
        <w:t xml:space="preserve">aquisição de </w:t>
      </w:r>
      <w:r w:rsidR="008804F6" w:rsidRPr="00782BBB">
        <w:rPr>
          <w:rFonts w:ascii="Cambria" w:hAnsi="Cambria"/>
          <w:color w:val="000000" w:themeColor="text1"/>
          <w:sz w:val="22"/>
          <w:szCs w:val="22"/>
        </w:rPr>
        <w:t>gêneros alimentícios, destinados a manutenção das atividades de todos os órgão, unidades administrativas, unidades gestoras,  setores, fundos e autarquias, deste Município de Piracanjuba, Estado de Goiás</w:t>
      </w:r>
      <w:r w:rsidR="00961CFB" w:rsidRPr="00782BBB">
        <w:rPr>
          <w:rFonts w:ascii="Cambria" w:hAnsi="Cambria" w:cs="Arial"/>
          <w:color w:val="000000" w:themeColor="text1"/>
          <w:sz w:val="22"/>
          <w:szCs w:val="22"/>
        </w:rPr>
        <w:t>,</w:t>
      </w:r>
      <w:r w:rsidR="00961CFB" w:rsidRPr="00782BBB">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782BBB">
        <w:rPr>
          <w:rFonts w:ascii="Cambria" w:hAnsi="Cambria"/>
          <w:color w:val="000000" w:themeColor="text1"/>
          <w:sz w:val="22"/>
          <w:szCs w:val="22"/>
        </w:rPr>
        <w:t>anexos desde edital.</w:t>
      </w:r>
      <w:bookmarkEnd w:id="1"/>
    </w:p>
    <w:bookmarkEnd w:id="2"/>
    <w:p w14:paraId="5C0889B7" w14:textId="01D0B515" w:rsidR="00961CFB" w:rsidRPr="00782BBB" w:rsidRDefault="00961CFB" w:rsidP="00D94D3F">
      <w:pPr>
        <w:pStyle w:val="NormalWeb"/>
        <w:spacing w:before="240" w:after="240" w:line="360" w:lineRule="auto"/>
        <w:jc w:val="both"/>
        <w:rPr>
          <w:rFonts w:ascii="Cambria" w:hAnsi="Cambria"/>
          <w:color w:val="000000" w:themeColor="text1"/>
          <w:sz w:val="18"/>
          <w:szCs w:val="18"/>
        </w:rPr>
      </w:pPr>
    </w:p>
    <w:bookmarkEnd w:id="3"/>
    <w:p w14:paraId="4E9814E9" w14:textId="507C763F"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3B6709E8" w14:textId="77777777" w:rsidR="00961CFB" w:rsidRPr="00782BBB" w:rsidRDefault="00961CFB" w:rsidP="00D94D3F">
      <w:pPr>
        <w:pStyle w:val="NormalWeb"/>
        <w:spacing w:before="240" w:after="240" w:line="360" w:lineRule="auto"/>
        <w:jc w:val="both"/>
        <w:rPr>
          <w:rFonts w:ascii="Cambria" w:hAnsi="Cambria"/>
          <w:color w:val="000000" w:themeColor="text1"/>
          <w:sz w:val="18"/>
          <w:szCs w:val="18"/>
        </w:rPr>
      </w:pPr>
    </w:p>
    <w:p w14:paraId="7AF3EC42" w14:textId="77777777" w:rsidR="00961CFB" w:rsidRPr="00782BBB" w:rsidRDefault="00961CFB" w:rsidP="00D94D3F">
      <w:pPr>
        <w:pStyle w:val="NormalWeb"/>
        <w:spacing w:before="0" w:beforeAutospacing="0" w:line="360" w:lineRule="auto"/>
        <w:jc w:val="both"/>
        <w:rPr>
          <w:rFonts w:ascii="Cambria" w:hAnsi="Cambria"/>
          <w:color w:val="000000" w:themeColor="text1"/>
          <w:sz w:val="18"/>
          <w:szCs w:val="18"/>
        </w:rPr>
      </w:pPr>
    </w:p>
    <w:bookmarkEnd w:id="4"/>
    <w:p w14:paraId="4222D9E9"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1F7C6EBB"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30C10D37" w14:textId="77777777" w:rsidR="00C4391E" w:rsidRPr="00782BBB" w:rsidRDefault="00C4391E" w:rsidP="00D94D3F">
      <w:pPr>
        <w:pStyle w:val="NormalWeb"/>
        <w:spacing w:before="240" w:after="240" w:line="360" w:lineRule="auto"/>
        <w:jc w:val="both"/>
        <w:rPr>
          <w:rFonts w:ascii="Cambria" w:hAnsi="Cambria"/>
          <w:color w:val="000000" w:themeColor="text1"/>
          <w:sz w:val="22"/>
          <w:szCs w:val="22"/>
        </w:rPr>
      </w:pPr>
    </w:p>
    <w:p w14:paraId="0AAF39E1" w14:textId="7924D5B0"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782BBB" w:rsidRDefault="00961CFB" w:rsidP="00AE3D86">
      <w:pPr>
        <w:pStyle w:val="NormalWeb"/>
        <w:spacing w:line="360" w:lineRule="auto"/>
        <w:ind w:firstLine="709"/>
        <w:jc w:val="both"/>
        <w:rPr>
          <w:rFonts w:ascii="Cambria" w:hAnsi="Cambria"/>
          <w:color w:val="000000" w:themeColor="text1"/>
          <w:sz w:val="22"/>
          <w:szCs w:val="22"/>
        </w:rPr>
      </w:pPr>
      <w:r w:rsidRPr="00782BBB">
        <w:rPr>
          <w:rFonts w:ascii="Cambria" w:hAnsi="Cambria"/>
          <w:bCs/>
          <w:color w:val="000000" w:themeColor="text1"/>
          <w:sz w:val="22"/>
          <w:szCs w:val="22"/>
        </w:rPr>
        <w:lastRenderedPageBreak/>
        <w:t>O caderno de licitações composto de EDITAL e ANEXOS</w:t>
      </w:r>
      <w:r w:rsidRPr="00782BBB">
        <w:rPr>
          <w:rFonts w:ascii="Cambria" w:hAnsi="Cambria"/>
          <w:color w:val="000000" w:themeColor="text1"/>
          <w:sz w:val="22"/>
          <w:szCs w:val="22"/>
        </w:rPr>
        <w:t xml:space="preserve"> poderá ser adquirido através do link “licitações” da</w:t>
      </w:r>
      <w:r w:rsidRPr="00782BBB">
        <w:rPr>
          <w:rFonts w:ascii="Cambria" w:hAnsi="Cambria"/>
          <w:i/>
          <w:color w:val="000000" w:themeColor="text1"/>
          <w:sz w:val="22"/>
          <w:szCs w:val="22"/>
        </w:rPr>
        <w:t xml:space="preserve"> web site </w:t>
      </w:r>
      <w:r w:rsidRPr="00782BBB">
        <w:rPr>
          <w:rFonts w:ascii="Cambria" w:hAnsi="Cambria"/>
          <w:color w:val="000000" w:themeColor="text1"/>
          <w:sz w:val="22"/>
          <w:szCs w:val="22"/>
        </w:rPr>
        <w:t>oficial do Município &lt;</w:t>
      </w:r>
      <w:hyperlink r:id="rId12" w:history="1">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782BBB">
        <w:rPr>
          <w:rStyle w:val="Hyperlink"/>
          <w:rFonts w:ascii="Cambria" w:hAnsi="Cambria"/>
          <w:color w:val="000000" w:themeColor="text1"/>
          <w:sz w:val="22"/>
          <w:szCs w:val="22"/>
        </w:rPr>
        <w:t>&gt;</w:t>
      </w:r>
      <w:r w:rsidRPr="00782BBB">
        <w:rPr>
          <w:rFonts w:ascii="Cambria" w:hAnsi="Cambria"/>
          <w:color w:val="000000" w:themeColor="text1"/>
          <w:sz w:val="22"/>
          <w:szCs w:val="22"/>
        </w:rPr>
        <w:t xml:space="preserve"> e através do Endereço Eletrônico da Bolsa Nacional de Compras – BNC &lt;</w:t>
      </w:r>
      <w:hyperlink r:id="rId13" w:history="1">
        <w:r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sz w:val="22"/>
          <w:szCs w:val="22"/>
        </w:rPr>
        <w:t>&gt;. Quaisquer informações</w:t>
      </w:r>
      <w:r w:rsidRPr="00782BBB">
        <w:rPr>
          <w:rFonts w:ascii="Cambria" w:hAnsi="Cambria"/>
          <w:b/>
          <w:color w:val="000000" w:themeColor="text1"/>
          <w:sz w:val="22"/>
          <w:szCs w:val="22"/>
        </w:rPr>
        <w:t xml:space="preserve"> </w:t>
      </w:r>
      <w:r w:rsidRPr="00782BBB">
        <w:rPr>
          <w:rFonts w:ascii="Cambria" w:hAnsi="Cambria"/>
          <w:color w:val="000000" w:themeColor="text1"/>
          <w:sz w:val="22"/>
          <w:szCs w:val="22"/>
        </w:rPr>
        <w:t xml:space="preserve">adicionais poderão ser obtidas através do e-mail do Departamento de Licitações: </w:t>
      </w:r>
      <w:hyperlink r:id="rId14" w:history="1">
        <w:r w:rsidR="00DC2ECF" w:rsidRPr="00782BBB">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color w:val="000000" w:themeColor="text1"/>
          <w:sz w:val="22"/>
          <w:szCs w:val="22"/>
        </w:rPr>
        <w:t>.</w:t>
      </w:r>
    </w:p>
    <w:p w14:paraId="7E6884E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01. DO OBJETO E DEFINIÇÕES</w:t>
      </w:r>
    </w:p>
    <w:p w14:paraId="0AC09C32" w14:textId="60975639" w:rsidR="006A51F9" w:rsidRPr="00782BBB" w:rsidRDefault="006A51F9" w:rsidP="00D94D3F">
      <w:pPr>
        <w:pStyle w:val="NormalWeb"/>
        <w:spacing w:line="360" w:lineRule="auto"/>
        <w:jc w:val="both"/>
        <w:rPr>
          <w:rFonts w:ascii="Cambria" w:hAnsi="Cambria"/>
          <w:bCs/>
          <w:color w:val="000000" w:themeColor="text1"/>
          <w:sz w:val="22"/>
          <w:szCs w:val="22"/>
        </w:rPr>
      </w:pPr>
      <w:r w:rsidRPr="00782BBB">
        <w:rPr>
          <w:rFonts w:ascii="Cambria" w:hAnsi="Cambria"/>
          <w:b/>
          <w:bCs/>
          <w:color w:val="000000" w:themeColor="text1"/>
          <w:sz w:val="22"/>
          <w:szCs w:val="22"/>
        </w:rPr>
        <w:t>1.1</w:t>
      </w:r>
      <w:r w:rsidRPr="00782BBB">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adquiridos </w:t>
      </w:r>
      <w:r w:rsidR="00D66B0D" w:rsidRPr="00782BBB">
        <w:rPr>
          <w:rFonts w:ascii="Cambria" w:hAnsi="Cambria"/>
          <w:bCs/>
          <w:color w:val="000000" w:themeColor="text1"/>
          <w:sz w:val="22"/>
          <w:szCs w:val="22"/>
        </w:rPr>
        <w:t xml:space="preserve">por </w:t>
      </w:r>
      <w:r w:rsidR="00D66B0D" w:rsidRPr="00782BBB">
        <w:rPr>
          <w:rFonts w:ascii="Cambria" w:hAnsi="Cambria"/>
          <w:color w:val="000000" w:themeColor="text1"/>
          <w:sz w:val="22"/>
          <w:szCs w:val="22"/>
        </w:rPr>
        <w:t>todos os órgã</w:t>
      </w:r>
      <w:r w:rsidR="002405AA" w:rsidRPr="00782BBB">
        <w:rPr>
          <w:rFonts w:ascii="Cambria" w:hAnsi="Cambria"/>
          <w:color w:val="000000" w:themeColor="text1"/>
          <w:sz w:val="22"/>
          <w:szCs w:val="22"/>
        </w:rPr>
        <w:t>os</w:t>
      </w:r>
      <w:r w:rsidR="00D66B0D" w:rsidRPr="00782BBB">
        <w:rPr>
          <w:rFonts w:ascii="Cambria" w:hAnsi="Cambria"/>
          <w:color w:val="000000" w:themeColor="text1"/>
          <w:sz w:val="22"/>
          <w:szCs w:val="22"/>
        </w:rPr>
        <w:t>, unidades administrativas, unidades gestoras, setores, fundos e autarquias, deste Município de Piracanjuba, Estado de Goiás</w:t>
      </w:r>
      <w:r w:rsidRPr="00782BBB">
        <w:rPr>
          <w:rFonts w:ascii="Cambria" w:hAnsi="Cambria"/>
          <w:bCs/>
          <w:color w:val="000000" w:themeColor="text1"/>
          <w:sz w:val="22"/>
          <w:szCs w:val="22"/>
        </w:rPr>
        <w:t xml:space="preserve"> no período de 12 (doze) meses, mediante requisições expedidas por autoridade competente, conforme a necessidade e interesse público.</w:t>
      </w:r>
    </w:p>
    <w:p w14:paraId="1A34D5DA" w14:textId="3D8814E9" w:rsidR="006A51F9" w:rsidRPr="00782BBB" w:rsidRDefault="006A51F9" w:rsidP="00D94D3F">
      <w:pPr>
        <w:pStyle w:val="NormalWeb"/>
        <w:spacing w:line="360" w:lineRule="auto"/>
        <w:ind w:firstLine="567"/>
        <w:jc w:val="both"/>
        <w:rPr>
          <w:rFonts w:ascii="Cambria" w:hAnsi="Cambria"/>
          <w:color w:val="000000" w:themeColor="text1"/>
          <w:sz w:val="22"/>
          <w:szCs w:val="22"/>
        </w:rPr>
      </w:pPr>
      <w:r w:rsidRPr="00782BBB">
        <w:rPr>
          <w:rFonts w:ascii="Cambria" w:hAnsi="Cambria"/>
          <w:b/>
          <w:bCs/>
          <w:color w:val="000000" w:themeColor="text1"/>
          <w:sz w:val="22"/>
          <w:szCs w:val="22"/>
        </w:rPr>
        <w:t xml:space="preserve">I. </w:t>
      </w:r>
      <w:r w:rsidRPr="00782BBB">
        <w:rPr>
          <w:rFonts w:ascii="Cambria" w:hAnsi="Cambria"/>
          <w:bCs/>
          <w:color w:val="000000" w:themeColor="text1"/>
          <w:sz w:val="22"/>
          <w:szCs w:val="22"/>
        </w:rPr>
        <w:t xml:space="preserve">O objeto que se refere o subitem </w:t>
      </w:r>
      <w:r w:rsidRPr="00782BBB">
        <w:rPr>
          <w:rFonts w:ascii="Cambria" w:hAnsi="Cambria"/>
          <w:b/>
          <w:bCs/>
          <w:color w:val="000000" w:themeColor="text1"/>
          <w:sz w:val="22"/>
          <w:szCs w:val="22"/>
        </w:rPr>
        <w:t>1.1</w:t>
      </w:r>
      <w:r w:rsidRPr="00782BBB">
        <w:rPr>
          <w:rFonts w:ascii="Cambria" w:hAnsi="Cambria"/>
          <w:bCs/>
          <w:color w:val="000000" w:themeColor="text1"/>
          <w:sz w:val="22"/>
          <w:szCs w:val="22"/>
        </w:rPr>
        <w:t xml:space="preserve"> é </w:t>
      </w:r>
      <w:r w:rsidRPr="00782BBB">
        <w:rPr>
          <w:rFonts w:ascii="Cambria" w:hAnsi="Cambria"/>
          <w:color w:val="000000" w:themeColor="text1"/>
          <w:sz w:val="22"/>
          <w:szCs w:val="22"/>
        </w:rPr>
        <w:t>o registro</w:t>
      </w:r>
      <w:r w:rsidRPr="00782BBB">
        <w:rPr>
          <w:rFonts w:ascii="Cambria" w:eastAsia="Batang" w:hAnsi="Cambria" w:cs="Arial"/>
          <w:color w:val="000000" w:themeColor="text1"/>
          <w:sz w:val="22"/>
          <w:szCs w:val="22"/>
        </w:rPr>
        <w:t xml:space="preserve"> de empresa apta a fornecer</w:t>
      </w:r>
      <w:r w:rsidRPr="00782BBB">
        <w:rPr>
          <w:rFonts w:ascii="Cambria" w:hAnsi="Cambria"/>
          <w:color w:val="000000" w:themeColor="text1"/>
          <w:sz w:val="22"/>
          <w:szCs w:val="22"/>
        </w:rPr>
        <w:t xml:space="preserve"> eventualmente</w:t>
      </w:r>
      <w:r w:rsidR="002405AA" w:rsidRPr="00782BBB">
        <w:rPr>
          <w:rFonts w:ascii="Cambria" w:hAnsi="Cambria"/>
          <w:color w:val="000000" w:themeColor="text1"/>
          <w:sz w:val="22"/>
          <w:szCs w:val="22"/>
        </w:rPr>
        <w:t xml:space="preserve">, parcelada e futura </w:t>
      </w:r>
      <w:r w:rsidRPr="00782BBB">
        <w:rPr>
          <w:rFonts w:ascii="Cambria" w:hAnsi="Cambria"/>
          <w:color w:val="000000" w:themeColor="text1"/>
          <w:sz w:val="22"/>
          <w:szCs w:val="22"/>
        </w:rPr>
        <w:t xml:space="preserve">demanda </w:t>
      </w:r>
      <w:r w:rsidR="002405AA" w:rsidRPr="00782BBB">
        <w:rPr>
          <w:rFonts w:ascii="Cambria" w:hAnsi="Cambria"/>
          <w:color w:val="000000" w:themeColor="text1"/>
          <w:sz w:val="22"/>
          <w:szCs w:val="22"/>
        </w:rPr>
        <w:t>de aquisição de gêneros alimentícios, destinados a manutenção das atividades de todos</w:t>
      </w:r>
      <w:r w:rsidR="003D7EB9" w:rsidRPr="00782BBB">
        <w:rPr>
          <w:rFonts w:ascii="Cambria" w:hAnsi="Cambria"/>
          <w:color w:val="000000" w:themeColor="text1"/>
          <w:sz w:val="22"/>
          <w:szCs w:val="22"/>
        </w:rPr>
        <w:t xml:space="preserve"> </w:t>
      </w:r>
      <w:r w:rsidR="002405AA" w:rsidRPr="00782BBB">
        <w:rPr>
          <w:rFonts w:ascii="Cambria" w:hAnsi="Cambria"/>
          <w:color w:val="000000" w:themeColor="text1"/>
          <w:sz w:val="22"/>
          <w:szCs w:val="22"/>
        </w:rPr>
        <w:t>os órgão</w:t>
      </w:r>
      <w:r w:rsidR="003D7EB9" w:rsidRPr="00782BBB">
        <w:rPr>
          <w:rFonts w:ascii="Cambria" w:hAnsi="Cambria"/>
          <w:color w:val="000000" w:themeColor="text1"/>
          <w:sz w:val="22"/>
          <w:szCs w:val="22"/>
        </w:rPr>
        <w:t>s</w:t>
      </w:r>
      <w:r w:rsidR="002405AA" w:rsidRPr="00782BBB">
        <w:rPr>
          <w:rFonts w:ascii="Cambria" w:hAnsi="Cambria"/>
          <w:color w:val="000000" w:themeColor="text1"/>
          <w:sz w:val="22"/>
          <w:szCs w:val="22"/>
        </w:rPr>
        <w:t>, unidades administrativas, unidades gestoras, setores, fundos e autarquias, deste Município de Piracanjuba, Estado de Goiás</w:t>
      </w:r>
      <w:r w:rsidRPr="00782BBB">
        <w:rPr>
          <w:rFonts w:ascii="Cambria" w:hAnsi="Cambria"/>
          <w:color w:val="000000" w:themeColor="text1"/>
          <w:sz w:val="22"/>
          <w:szCs w:val="22"/>
        </w:rPr>
        <w:t>, conforme discriminações</w:t>
      </w:r>
      <w:r w:rsidR="002405AA" w:rsidRPr="00782BBB">
        <w:rPr>
          <w:rFonts w:ascii="Cambria" w:hAnsi="Cambria"/>
          <w:color w:val="000000" w:themeColor="text1"/>
          <w:sz w:val="22"/>
          <w:szCs w:val="22"/>
        </w:rPr>
        <w:t>,</w:t>
      </w:r>
      <w:r w:rsidRPr="00782BBB">
        <w:rPr>
          <w:rFonts w:ascii="Cambria" w:hAnsi="Cambria"/>
          <w:color w:val="000000" w:themeColor="text1"/>
          <w:sz w:val="22"/>
          <w:szCs w:val="22"/>
        </w:rPr>
        <w:t xml:space="preserve"> quantidades </w:t>
      </w:r>
      <w:r w:rsidR="002405AA" w:rsidRPr="00782BBB">
        <w:rPr>
          <w:rFonts w:ascii="Cambria" w:hAnsi="Cambria"/>
          <w:color w:val="000000" w:themeColor="text1"/>
          <w:sz w:val="22"/>
          <w:szCs w:val="22"/>
        </w:rPr>
        <w:t xml:space="preserve">e especificações </w:t>
      </w:r>
      <w:r w:rsidRPr="00782BBB">
        <w:rPr>
          <w:rFonts w:ascii="Cambria" w:hAnsi="Cambria"/>
          <w:color w:val="000000" w:themeColor="text1"/>
          <w:sz w:val="22"/>
          <w:szCs w:val="22"/>
        </w:rPr>
        <w:t>descritas no Estudo Técnico Preliminar e Termo de Referência</w:t>
      </w:r>
      <w:r w:rsidRPr="00782BBB">
        <w:rPr>
          <w:rFonts w:ascii="Cambria" w:eastAsia="Batang" w:hAnsi="Cambria" w:cs="Arial"/>
          <w:color w:val="000000" w:themeColor="text1"/>
          <w:sz w:val="22"/>
          <w:szCs w:val="22"/>
        </w:rPr>
        <w:t xml:space="preserve">, anexos </w:t>
      </w:r>
      <w:r w:rsidRPr="00782BBB">
        <w:rPr>
          <w:rFonts w:ascii="Cambria" w:hAnsi="Cambria"/>
          <w:color w:val="000000" w:themeColor="text1"/>
          <w:sz w:val="22"/>
          <w:szCs w:val="22"/>
        </w:rPr>
        <w:t>deste Edital.</w:t>
      </w:r>
    </w:p>
    <w:p w14:paraId="77FCBBB2" w14:textId="77777777" w:rsidR="006A51F9" w:rsidRPr="00782BBB" w:rsidRDefault="006A51F9" w:rsidP="00D94D3F">
      <w:pPr>
        <w:pStyle w:val="NormalWeb"/>
        <w:spacing w:before="240" w:line="360" w:lineRule="auto"/>
        <w:ind w:firstLine="567"/>
        <w:jc w:val="both"/>
        <w:rPr>
          <w:rFonts w:ascii="Cambria" w:hAnsi="Cambria"/>
          <w:bCs/>
          <w:color w:val="000000" w:themeColor="text1"/>
          <w:sz w:val="22"/>
          <w:szCs w:val="22"/>
        </w:rPr>
      </w:pPr>
      <w:r w:rsidRPr="00782BBB">
        <w:rPr>
          <w:rFonts w:ascii="Cambria" w:hAnsi="Cambria"/>
          <w:b/>
          <w:color w:val="000000" w:themeColor="text1"/>
          <w:sz w:val="22"/>
          <w:szCs w:val="22"/>
        </w:rPr>
        <w:t>II.</w:t>
      </w:r>
      <w:r w:rsidRPr="00782BBB">
        <w:rPr>
          <w:rFonts w:ascii="Cambria" w:hAnsi="Cambria"/>
          <w:color w:val="000000" w:themeColor="text1"/>
          <w:sz w:val="22"/>
          <w:szCs w:val="22"/>
        </w:rPr>
        <w:t xml:space="preserve"> Em caso de discordância existente entre as especificações do objeto descrito na </w:t>
      </w:r>
      <w:bookmarkStart w:id="9" w:name="_Hlk112158267"/>
      <w:r w:rsidRPr="00782BBB">
        <w:rPr>
          <w:rFonts w:ascii="Cambria" w:hAnsi="Cambria"/>
          <w:color w:val="000000" w:themeColor="text1"/>
          <w:sz w:val="22"/>
          <w:szCs w:val="22"/>
        </w:rPr>
        <w:t>BNC (Bolsa Nacional de Compras)</w:t>
      </w:r>
      <w:bookmarkEnd w:id="9"/>
      <w:r w:rsidRPr="00782BBB">
        <w:rPr>
          <w:rFonts w:ascii="Cambria" w:hAnsi="Cambria"/>
          <w:color w:val="000000" w:themeColor="text1"/>
          <w:sz w:val="22"/>
          <w:szCs w:val="22"/>
        </w:rPr>
        <w:t xml:space="preserve"> e as especificações constantes deste Edital, prevalecerão as especificações contidas no Edital.</w:t>
      </w:r>
    </w:p>
    <w:p w14:paraId="35B9A203" w14:textId="7C413AB8"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1.2 </w:t>
      </w:r>
      <w:r w:rsidRPr="00782BBB">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INMETRO, </w:t>
      </w:r>
      <w:r w:rsidR="0033092A" w:rsidRPr="00782BBB">
        <w:rPr>
          <w:rFonts w:ascii="Cambria" w:hAnsi="Cambria"/>
          <w:color w:val="000000" w:themeColor="text1"/>
          <w:sz w:val="22"/>
          <w:szCs w:val="22"/>
        </w:rPr>
        <w:t>ANP,</w:t>
      </w:r>
      <w:r w:rsidRPr="00782BBB">
        <w:rPr>
          <w:rFonts w:ascii="Cambria" w:hAnsi="Cambria"/>
          <w:color w:val="000000" w:themeColor="text1"/>
          <w:sz w:val="22"/>
          <w:szCs w:val="22"/>
        </w:rPr>
        <w:t xml:space="preserve"> etc., atentando-se o proponente, principalmente para as prescrições Lei Federal nº 8.078, de 1990 (Código de Defesa do Consumidor).</w:t>
      </w:r>
    </w:p>
    <w:p w14:paraId="2D891ACB" w14:textId="77777777" w:rsidR="006A51F9" w:rsidRPr="00782BBB" w:rsidRDefault="006A51F9" w:rsidP="00D94D3F">
      <w:pPr>
        <w:pStyle w:val="NormalWeb"/>
        <w:spacing w:before="240" w:line="360" w:lineRule="auto"/>
        <w:jc w:val="both"/>
        <w:rPr>
          <w:rFonts w:ascii="Cambria" w:hAnsi="Cambria"/>
          <w:color w:val="000000" w:themeColor="text1"/>
          <w:sz w:val="22"/>
          <w:szCs w:val="22"/>
        </w:rPr>
      </w:pPr>
      <w:r w:rsidRPr="00782BBB">
        <w:rPr>
          <w:rFonts w:ascii="Cambria" w:hAnsi="Cambria"/>
          <w:b/>
          <w:color w:val="000000" w:themeColor="text1"/>
          <w:sz w:val="22"/>
          <w:szCs w:val="22"/>
        </w:rPr>
        <w:t xml:space="preserve">1.3 </w:t>
      </w:r>
      <w:r w:rsidRPr="00782BBB">
        <w:rPr>
          <w:rFonts w:ascii="Cambria" w:hAnsi="Cambria"/>
          <w:color w:val="000000" w:themeColor="text1"/>
          <w:sz w:val="22"/>
          <w:szCs w:val="22"/>
        </w:rPr>
        <w:t>Para fins deste Edital consideram-se:</w:t>
      </w:r>
    </w:p>
    <w:p w14:paraId="7FD59F14" w14:textId="06471521"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 Sistema de Registro de Preços:</w:t>
      </w:r>
      <w:r w:rsidRPr="00782BBB">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w:t>
      </w:r>
      <w:r w:rsidR="00581866" w:rsidRPr="00782BBB">
        <w:rPr>
          <w:rFonts w:ascii="Cambria" w:hAnsi="Cambria"/>
          <w:color w:val="000000" w:themeColor="text1"/>
        </w:rPr>
        <w:t>gêneros alimentícios</w:t>
      </w:r>
      <w:r w:rsidRPr="00782BBB">
        <w:rPr>
          <w:rFonts w:ascii="Cambria" w:hAnsi="Cambria"/>
          <w:color w:val="000000" w:themeColor="text1"/>
        </w:rPr>
        <w:t>, a obras e a aquisição e locação de bens para contratações futuras.</w:t>
      </w:r>
    </w:p>
    <w:p w14:paraId="4144D17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lastRenderedPageBreak/>
        <w:t>II. Ata de Registro de Preços:</w:t>
      </w:r>
      <w:r w:rsidRPr="00782BBB">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Órgão Gerenciador:</w:t>
      </w:r>
      <w:r w:rsidRPr="00782BBB">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Órgão ou Entidade Participante:</w:t>
      </w:r>
      <w:r w:rsidRPr="00782BBB">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782BBB" w:rsidRDefault="006A51F9" w:rsidP="00D94D3F">
      <w:pPr>
        <w:pStyle w:val="NormalWeb"/>
        <w:spacing w:before="240" w:line="360" w:lineRule="auto"/>
        <w:ind w:firstLine="567"/>
        <w:jc w:val="both"/>
        <w:rPr>
          <w:rFonts w:ascii="Cambria" w:hAnsi="Cambria"/>
          <w:color w:val="000000" w:themeColor="text1"/>
          <w:sz w:val="22"/>
          <w:szCs w:val="22"/>
        </w:rPr>
      </w:pPr>
      <w:r w:rsidRPr="00782BBB">
        <w:rPr>
          <w:rFonts w:ascii="Cambria" w:hAnsi="Cambria"/>
          <w:b/>
          <w:color w:val="000000" w:themeColor="text1"/>
          <w:sz w:val="22"/>
          <w:szCs w:val="22"/>
        </w:rPr>
        <w:t>V. Órgão não participante:</w:t>
      </w:r>
      <w:r w:rsidRPr="00782BBB">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782BBB">
        <w:rPr>
          <w:rFonts w:ascii="Cambria" w:hAnsi="Cambria"/>
          <w:b/>
          <w:bCs/>
          <w:color w:val="000000" w:themeColor="text1"/>
        </w:rPr>
        <w:t>02. DAS CONDIÇÕES DE PARTICIPAÇÃO</w:t>
      </w:r>
    </w:p>
    <w:p w14:paraId="021E5E6B" w14:textId="77777777" w:rsidR="006A51F9" w:rsidRPr="00782BBB" w:rsidRDefault="006A51F9" w:rsidP="00D94D3F">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782BBB">
        <w:rPr>
          <w:rFonts w:ascii="Cambria" w:hAnsi="Cambria"/>
          <w:b/>
          <w:bCs/>
          <w:color w:val="000000" w:themeColor="text1"/>
        </w:rPr>
        <w:t xml:space="preserve">2.1 </w:t>
      </w:r>
      <w:r w:rsidRPr="00782BBB">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782BBB" w:rsidRDefault="006A51F9" w:rsidP="00D94D3F">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 xml:space="preserve">I. </w:t>
      </w:r>
      <w:r w:rsidRPr="00782BBB">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782BBB" w:rsidRDefault="006A51F9" w:rsidP="00D94D3F">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782BBB">
        <w:rPr>
          <w:rFonts w:ascii="Cambria" w:hAnsi="Cambria"/>
          <w:b/>
          <w:bCs/>
          <w:color w:val="000000" w:themeColor="text1"/>
          <w14:textOutline w14:w="0" w14:cap="flat" w14:cmpd="sng" w14:algn="ctr">
            <w14:noFill/>
            <w14:prstDash w14:val="solid"/>
            <w14:round/>
          </w14:textOutline>
        </w:rPr>
        <w:t>a)</w:t>
      </w:r>
      <w:r w:rsidRPr="00782BBB">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782BBB" w:rsidRDefault="006A51F9" w:rsidP="00D94D3F">
      <w:pPr>
        <w:tabs>
          <w:tab w:val="left" w:pos="1701"/>
          <w:tab w:val="left" w:pos="1843"/>
        </w:tabs>
        <w:spacing w:before="240" w:line="360" w:lineRule="auto"/>
        <w:rPr>
          <w:rFonts w:ascii="Cambria" w:hAnsi="Cambria"/>
          <w:color w:val="000000" w:themeColor="text1"/>
        </w:rPr>
      </w:pPr>
      <w:r w:rsidRPr="00782BBB">
        <w:rPr>
          <w:rFonts w:ascii="Cambria" w:hAnsi="Cambria"/>
          <w:b/>
          <w:bCs/>
          <w:color w:val="000000" w:themeColor="text1"/>
        </w:rPr>
        <w:t>2.</w:t>
      </w:r>
      <w:r w:rsidR="00383AB2" w:rsidRPr="00782BBB">
        <w:rPr>
          <w:rFonts w:ascii="Cambria" w:hAnsi="Cambria"/>
          <w:b/>
          <w:bCs/>
          <w:color w:val="000000" w:themeColor="text1"/>
        </w:rPr>
        <w:t>2</w:t>
      </w:r>
      <w:r w:rsidRPr="00782BBB">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w:t>
      </w:r>
      <w:r w:rsidR="00383AB2" w:rsidRPr="00782BBB">
        <w:rPr>
          <w:rFonts w:ascii="Cambria" w:hAnsi="Cambria"/>
          <w:b/>
          <w:color w:val="000000" w:themeColor="text1"/>
        </w:rPr>
        <w:t>3</w:t>
      </w:r>
      <w:r w:rsidRPr="00782BBB">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4</w:t>
      </w:r>
      <w:r w:rsidRPr="00782BBB">
        <w:rPr>
          <w:rFonts w:ascii="Cambria" w:hAnsi="Cambria"/>
          <w:b/>
          <w:color w:val="000000" w:themeColor="text1"/>
        </w:rPr>
        <w:t xml:space="preserve"> </w:t>
      </w:r>
      <w:r w:rsidRPr="00782BBB">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5</w:t>
      </w:r>
      <w:r w:rsidRPr="00782BBB">
        <w:rPr>
          <w:rFonts w:ascii="Cambria" w:hAnsi="Cambria"/>
          <w:color w:val="000000" w:themeColor="text1"/>
        </w:rPr>
        <w:t xml:space="preserve"> Não poderão disputar licitação ou participar da execução de contrato, direta ou indiretamente:</w:t>
      </w:r>
    </w:p>
    <w:p w14:paraId="02D0164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Autor do anteprojeto, do projeto básico ou do projeto executivo, pessoa física ou jurídica.</w:t>
      </w:r>
    </w:p>
    <w:p w14:paraId="03F2A00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VII.</w:t>
      </w:r>
      <w:r w:rsidRPr="00782BBB">
        <w:rPr>
          <w:rFonts w:ascii="Cambria" w:hAnsi="Cambria"/>
          <w:color w:val="000000" w:themeColor="text1"/>
        </w:rPr>
        <w:t xml:space="preserve"> Estrangeiras que não funcionem no País.</w:t>
      </w:r>
    </w:p>
    <w:p w14:paraId="29F4079B" w14:textId="7F1E12B1"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w:t>
      </w:r>
      <w:r w:rsidR="00383AB2" w:rsidRPr="00782BBB">
        <w:rPr>
          <w:rFonts w:ascii="Cambria" w:hAnsi="Cambria"/>
          <w:b/>
          <w:color w:val="000000" w:themeColor="text1"/>
        </w:rPr>
        <w:t>6</w:t>
      </w:r>
      <w:r w:rsidRPr="00782BBB">
        <w:rPr>
          <w:rFonts w:ascii="Cambria" w:hAnsi="Cambria"/>
          <w:b/>
          <w:color w:val="000000" w:themeColor="text1"/>
        </w:rPr>
        <w:t xml:space="preserve"> </w:t>
      </w:r>
      <w:r w:rsidRPr="00782BBB">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2.</w:t>
      </w:r>
      <w:r w:rsidR="00383AB2" w:rsidRPr="00782BBB">
        <w:rPr>
          <w:rFonts w:ascii="Cambria" w:hAnsi="Cambria"/>
          <w:b/>
          <w:color w:val="000000" w:themeColor="text1"/>
        </w:rPr>
        <w:t>7</w:t>
      </w:r>
      <w:r w:rsidRPr="00782BBB">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03. DOS ESCLARECIMENTOS E IMPUGNAÇÃO AO EDITAL</w:t>
      </w:r>
    </w:p>
    <w:p w14:paraId="0DD63D21" w14:textId="3ABD69A5"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3.1 </w:t>
      </w:r>
      <w:r w:rsidRPr="00782BBB">
        <w:rPr>
          <w:rFonts w:ascii="Cambria" w:hAnsi="Cambria"/>
          <w:bCs/>
          <w:color w:val="000000" w:themeColor="text1"/>
        </w:rPr>
        <w:t xml:space="preserve">Eventuais solicitações de esclarecimentos e impugnações referentes ao Edital, Técnica ou Jurídica deverão ser dirigidas </w:t>
      </w:r>
      <w:r w:rsidR="00AD2EA5" w:rsidRPr="00782BBB">
        <w:rPr>
          <w:rFonts w:ascii="Cambria" w:hAnsi="Cambria"/>
          <w:bCs/>
          <w:color w:val="000000" w:themeColor="text1"/>
        </w:rPr>
        <w:t>o Pregoeiro</w:t>
      </w:r>
      <w:r w:rsidRPr="00782BBB">
        <w:rPr>
          <w:rFonts w:ascii="Cambria" w:hAnsi="Cambria"/>
          <w:color w:val="000000" w:themeColor="text1"/>
        </w:rPr>
        <w:t xml:space="preserve"> </w:t>
      </w:r>
      <w:r w:rsidRPr="00782BBB">
        <w:rPr>
          <w:rFonts w:ascii="Cambria" w:hAnsi="Cambria"/>
          <w:bCs/>
          <w:color w:val="000000" w:themeColor="text1"/>
        </w:rPr>
        <w:t xml:space="preserve">Oficial para o endereço eletrônico </w:t>
      </w:r>
      <w:hyperlink r:id="rId16" w:history="1">
        <w:r w:rsidR="00383AB2"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782BBB">
        <w:rPr>
          <w:rFonts w:ascii="Cambria" w:hAnsi="Cambria"/>
          <w:bCs/>
          <w:color w:val="000000" w:themeColor="text1"/>
        </w:rPr>
        <w:t xml:space="preserve">, ou através </w:t>
      </w:r>
      <w:r w:rsidRPr="00782BBB">
        <w:rPr>
          <w:rFonts w:ascii="Cambria" w:hAnsi="Cambria"/>
          <w:color w:val="000000" w:themeColor="text1"/>
        </w:rPr>
        <w:t xml:space="preserve">provedor </w:t>
      </w:r>
      <w:hyperlink r:id="rId17"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782BBB">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3.2 </w:t>
      </w:r>
      <w:r w:rsidRPr="00782BBB">
        <w:rPr>
          <w:rFonts w:ascii="Cambria" w:hAnsi="Cambria"/>
          <w:bCs/>
          <w:color w:val="000000" w:themeColor="text1"/>
        </w:rPr>
        <w:t xml:space="preserve">As respostas aos pedidos de esclarecimentos e impugnações serão divulgadas no site Oficial da Prefeitura de Piracanjuba/GO </w:t>
      </w:r>
      <w:r w:rsidRPr="00782BBB">
        <w:rPr>
          <w:rFonts w:ascii="Cambria" w:hAnsi="Cambria"/>
          <w:color w:val="000000" w:themeColor="text1"/>
        </w:rPr>
        <w:t xml:space="preserve">e no provedor </w:t>
      </w:r>
      <w:hyperlink r:id="rId18"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3.3</w:t>
      </w:r>
      <w:r w:rsidRPr="00782BBB">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3.4 </w:t>
      </w:r>
      <w:r w:rsidRPr="00782BBB">
        <w:rPr>
          <w:rFonts w:ascii="Cambria" w:hAnsi="Cambria"/>
          <w:bCs/>
          <w:color w:val="000000" w:themeColor="text1"/>
        </w:rPr>
        <w:t xml:space="preserve">Caberá </w:t>
      </w:r>
      <w:r w:rsidR="00AD2EA5" w:rsidRPr="00782BBB">
        <w:rPr>
          <w:rFonts w:ascii="Cambria" w:hAnsi="Cambria"/>
          <w:bCs/>
          <w:color w:val="000000" w:themeColor="text1"/>
        </w:rPr>
        <w:t>o Pregoeiro</w:t>
      </w:r>
      <w:r w:rsidRPr="00782BBB">
        <w:rPr>
          <w:rFonts w:ascii="Cambria" w:hAnsi="Cambria"/>
          <w:bCs/>
          <w:color w:val="000000" w:themeColor="text1"/>
        </w:rPr>
        <w:t>, auxiliada pelos responsáveis pela elaboração do Estudo Técnico Preliminar e Termo de Referência, além</w:t>
      </w:r>
      <w:r w:rsidRPr="00782BBB">
        <w:rPr>
          <w:rFonts w:ascii="Cambria" w:hAnsi="Cambria"/>
          <w:color w:val="000000" w:themeColor="text1"/>
        </w:rPr>
        <w:t xml:space="preserve"> da Assessoria Jurídica </w:t>
      </w:r>
      <w:r w:rsidRPr="00782BBB">
        <w:rPr>
          <w:rFonts w:ascii="Cambria" w:hAnsi="Cambria"/>
          <w:bCs/>
          <w:color w:val="000000" w:themeColor="text1"/>
        </w:rPr>
        <w:t>decidir sobre eventuais impugnações, bem como responder as questões formuladas pelos licitantes.</w:t>
      </w:r>
    </w:p>
    <w:p w14:paraId="573B5CE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3.5</w:t>
      </w:r>
      <w:r w:rsidRPr="00782BBB">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04. DO CREDENCIAMENTO</w:t>
      </w:r>
    </w:p>
    <w:p w14:paraId="5334A161"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4.1</w:t>
      </w:r>
      <w:r w:rsidRPr="00782BBB">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4.2</w:t>
      </w:r>
      <w:r w:rsidRPr="00782BBB">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lastRenderedPageBreak/>
        <w:t>4.3</w:t>
      </w:r>
      <w:r w:rsidRPr="00782BBB">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4.4</w:t>
      </w:r>
      <w:r w:rsidRPr="00782BBB">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4.5</w:t>
      </w:r>
      <w:r w:rsidRPr="00782BBB">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4.6</w:t>
      </w:r>
      <w:r w:rsidRPr="00782BBB">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782BBB" w:rsidRDefault="006A51F9" w:rsidP="00D94D3F">
      <w:pPr>
        <w:tabs>
          <w:tab w:val="left" w:pos="1701"/>
        </w:tabs>
        <w:spacing w:before="240" w:line="360" w:lineRule="auto"/>
        <w:rPr>
          <w:rFonts w:ascii="Cambria" w:hAnsi="Cambria"/>
          <w:b/>
          <w:color w:val="000000" w:themeColor="text1"/>
        </w:rPr>
      </w:pPr>
      <w:r w:rsidRPr="00782BBB">
        <w:rPr>
          <w:rFonts w:ascii="Cambria" w:hAnsi="Cambria"/>
          <w:b/>
          <w:color w:val="000000" w:themeColor="text1"/>
        </w:rPr>
        <w:t xml:space="preserve">4.7 </w:t>
      </w:r>
      <w:r w:rsidRPr="00782BBB">
        <w:rPr>
          <w:rFonts w:ascii="Cambria" w:hAnsi="Cambria"/>
          <w:bCs/>
          <w:color w:val="000000" w:themeColor="text1"/>
        </w:rPr>
        <w:t xml:space="preserve">Durante a sessão eletrônica, a comunicação entre </w:t>
      </w:r>
      <w:r w:rsidR="00AD2EA5" w:rsidRPr="00782BBB">
        <w:rPr>
          <w:rFonts w:ascii="Cambria" w:hAnsi="Cambria"/>
          <w:bCs/>
          <w:color w:val="000000" w:themeColor="text1"/>
        </w:rPr>
        <w:t>o Pregoeiro</w:t>
      </w:r>
      <w:r w:rsidRPr="00782BBB">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color w:val="000000" w:themeColor="text1"/>
        </w:rPr>
        <w:t>4.8</w:t>
      </w:r>
      <w:r w:rsidRPr="00782BBB">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05. DO ENVIO DA PROPOSTA E HABILITAÇÃO</w:t>
      </w:r>
    </w:p>
    <w:p w14:paraId="1B55B2C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 xml:space="preserve">5.1 </w:t>
      </w:r>
      <w:r w:rsidRPr="00782BBB">
        <w:rPr>
          <w:rFonts w:ascii="Cambria" w:hAnsi="Cambria"/>
          <w:color w:val="000000" w:themeColor="text1"/>
        </w:rPr>
        <w:t>A licitante deverá encaminhar (anexar arquivo) e cadastrar sua proposta exclusivamente por meio do sistema eletrônico Bolsa Nacional de Compras - BNC (</w:t>
      </w:r>
      <w:hyperlink r:id="rId19"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782BBB">
          <w:rPr>
            <w:rStyle w:val="Hyperlink"/>
            <w:rFonts w:ascii="Cambria" w:hAnsi="Cambria"/>
            <w:color w:val="000000" w:themeColor="text1"/>
          </w:rPr>
          <w:t>r</w:t>
        </w:r>
      </w:hyperlink>
      <w:r w:rsidRPr="00782BBB">
        <w:rPr>
          <w:rStyle w:val="Hyperlink"/>
          <w:rFonts w:ascii="Cambria" w:hAnsi="Cambria"/>
          <w:color w:val="000000" w:themeColor="text1"/>
        </w:rPr>
        <w:t>)</w:t>
      </w:r>
      <w:r w:rsidRPr="00782BBB">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5.2</w:t>
      </w:r>
      <w:r w:rsidRPr="00782BBB">
        <w:rPr>
          <w:rFonts w:ascii="Cambria" w:hAnsi="Cambria"/>
          <w:color w:val="000000" w:themeColor="text1"/>
        </w:rPr>
        <w:t xml:space="preserve"> As propostas ficarão disponíveis no sistema eletrônico.</w:t>
      </w:r>
    </w:p>
    <w:p w14:paraId="411BE465"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Qualquer elemento que possa identificar à licitante importa na desclassificação da proposta sem prejuízo das sanções previstas nesse Edital.</w:t>
      </w:r>
    </w:p>
    <w:p w14:paraId="4EC59736" w14:textId="097A83BC" w:rsidR="006A51F9" w:rsidRPr="00782BBB" w:rsidRDefault="006A51F9" w:rsidP="00D94D3F">
      <w:pPr>
        <w:tabs>
          <w:tab w:val="left" w:pos="1701"/>
        </w:tabs>
        <w:spacing w:before="240" w:after="240" w:line="360" w:lineRule="auto"/>
        <w:ind w:left="567" w:firstLine="567"/>
        <w:rPr>
          <w:rFonts w:ascii="Cambria" w:hAnsi="Cambria"/>
          <w:color w:val="000000" w:themeColor="text1"/>
        </w:rPr>
      </w:pPr>
      <w:r w:rsidRPr="00782BBB">
        <w:rPr>
          <w:rFonts w:ascii="Cambria" w:hAnsi="Cambria"/>
          <w:b/>
          <w:color w:val="000000" w:themeColor="text1"/>
        </w:rPr>
        <w:lastRenderedPageBreak/>
        <w:t xml:space="preserve">a) </w:t>
      </w:r>
      <w:r w:rsidRPr="00782BBB">
        <w:rPr>
          <w:rFonts w:ascii="Cambria" w:hAnsi="Cambria"/>
          <w:color w:val="000000" w:themeColor="text1"/>
        </w:rPr>
        <w:t xml:space="preserve">A empresa proponente deverá especificar na proposta de preços cada produto, material ou insumo, marca, especificação detalhada </w:t>
      </w:r>
      <w:r w:rsidR="001F7353" w:rsidRPr="00782BBB">
        <w:rPr>
          <w:rFonts w:ascii="Cambria" w:hAnsi="Cambria"/>
          <w:color w:val="000000" w:themeColor="text1"/>
        </w:rPr>
        <w:t>dos gêneros alimentícios</w:t>
      </w:r>
      <w:r w:rsidRPr="00782BBB">
        <w:rPr>
          <w:rFonts w:ascii="Cambria" w:hAnsi="Cambria"/>
          <w:color w:val="000000" w:themeColor="text1"/>
        </w:rPr>
        <w:t xml:space="preserve"> ofertados e demais elementos indispensáveis a sua caracterização e atender ao disposto no art. 31, da Lei nº 8.078, de 1990 – Código de Defesa do Consumidor.</w:t>
      </w:r>
    </w:p>
    <w:p w14:paraId="0D46E2A3" w14:textId="77777777" w:rsidR="006A51F9"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5.3</w:t>
      </w:r>
      <w:r w:rsidRPr="00782BBB">
        <w:rPr>
          <w:rFonts w:ascii="Cambria" w:hAnsi="Cambria"/>
          <w:color w:val="000000" w:themeColor="text1"/>
        </w:rPr>
        <w:t xml:space="preserve"> As propostas deverão </w:t>
      </w:r>
      <w:r w:rsidR="0033092A" w:rsidRPr="00782BBB">
        <w:rPr>
          <w:rFonts w:ascii="Cambria" w:hAnsi="Cambria"/>
          <w:color w:val="000000" w:themeColor="text1"/>
        </w:rPr>
        <w:t xml:space="preserve">ter </w:t>
      </w:r>
      <w:r w:rsidRPr="00782BBB">
        <w:rPr>
          <w:rFonts w:ascii="Cambria" w:hAnsi="Cambria"/>
          <w:color w:val="000000" w:themeColor="text1"/>
        </w:rPr>
        <w:t>validade de</w:t>
      </w:r>
      <w:r w:rsidR="00132B03" w:rsidRPr="00782BBB">
        <w:rPr>
          <w:rFonts w:ascii="Cambria" w:hAnsi="Cambria"/>
          <w:color w:val="000000" w:themeColor="text1"/>
        </w:rPr>
        <w:t xml:space="preserve"> no mínimo</w:t>
      </w:r>
      <w:r w:rsidRPr="00782BBB">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06. DA ABERTURA DA SESSÃO ELETRÔNICA</w:t>
      </w:r>
    </w:p>
    <w:p w14:paraId="38F65DFB" w14:textId="5B2BB992"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6.1</w:t>
      </w:r>
      <w:r w:rsidRPr="00782BBB">
        <w:rPr>
          <w:rFonts w:ascii="Cambria" w:hAnsi="Cambria"/>
          <w:color w:val="000000" w:themeColor="text1"/>
        </w:rPr>
        <w:t xml:space="preserve"> A abertura da sessão eletrônica deste Pregão, conduzida pel</w:t>
      </w:r>
      <w:r w:rsidR="00AD2EA5" w:rsidRPr="00782BBB">
        <w:rPr>
          <w:rFonts w:ascii="Cambria" w:hAnsi="Cambria"/>
          <w:color w:val="000000" w:themeColor="text1"/>
        </w:rPr>
        <w:t>o Pregoeiro</w:t>
      </w:r>
      <w:r w:rsidRPr="00782BBB">
        <w:rPr>
          <w:rFonts w:ascii="Cambria" w:hAnsi="Cambria"/>
          <w:color w:val="000000" w:themeColor="text1"/>
        </w:rPr>
        <w:t xml:space="preserve">, ocorrerá na data e horas indicadas no preâmbulo deste Edital, no provedor </w:t>
      </w:r>
      <w:hyperlink r:id="rId20" w:history="1">
        <w:r w:rsidRPr="00782BB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82BBB">
        <w:rPr>
          <w:rFonts w:ascii="Cambria" w:hAnsi="Cambria"/>
          <w:color w:val="000000" w:themeColor="text1"/>
        </w:rPr>
        <w:t>.</w:t>
      </w:r>
    </w:p>
    <w:p w14:paraId="5E80324F"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6.2</w:t>
      </w:r>
      <w:r w:rsidRPr="00782BBB">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6.3</w:t>
      </w:r>
      <w:r w:rsidRPr="00782BBB">
        <w:rPr>
          <w:rFonts w:ascii="Cambria" w:hAnsi="Cambria"/>
          <w:color w:val="000000" w:themeColor="text1"/>
        </w:rPr>
        <w:t xml:space="preserve"> O sistema ordenará, automaticamente as propostas para participação da etapa de lances.</w:t>
      </w:r>
    </w:p>
    <w:p w14:paraId="45EF8D98" w14:textId="77777777" w:rsidR="006A51F9" w:rsidRPr="00782BBB" w:rsidRDefault="006A51F9" w:rsidP="00D94D3F">
      <w:pPr>
        <w:spacing w:before="240" w:line="360" w:lineRule="auto"/>
        <w:rPr>
          <w:rFonts w:ascii="Cambria" w:hAnsi="Cambria"/>
          <w:color w:val="000000" w:themeColor="text1"/>
          <w:u w:val="thick" w:color="0000FF"/>
        </w:rPr>
      </w:pPr>
      <w:r w:rsidRPr="00782BBB">
        <w:rPr>
          <w:rFonts w:ascii="Cambria" w:hAnsi="Cambria"/>
          <w:b/>
          <w:bCs/>
          <w:color w:val="000000" w:themeColor="text1"/>
        </w:rPr>
        <w:t>6.4</w:t>
      </w:r>
      <w:r w:rsidRPr="00782BBB">
        <w:rPr>
          <w:rFonts w:ascii="Cambria" w:hAnsi="Cambria"/>
          <w:color w:val="000000" w:themeColor="text1"/>
        </w:rPr>
        <w:t xml:space="preserve"> A etapa de lances será realizada exclusivamente por meio do sistema eletrônico para os autores das propostas classificadas.</w:t>
      </w:r>
    </w:p>
    <w:p w14:paraId="1217D6C4" w14:textId="0387CE72" w:rsidR="006A51F9" w:rsidRPr="00782BBB" w:rsidRDefault="006A51F9" w:rsidP="00D94D3F">
      <w:pPr>
        <w:spacing w:before="240" w:line="360" w:lineRule="auto"/>
        <w:rPr>
          <w:rFonts w:ascii="Cambria" w:hAnsi="Cambria"/>
          <w:b/>
          <w:color w:val="000000" w:themeColor="text1"/>
        </w:rPr>
      </w:pPr>
      <w:r w:rsidRPr="00782BBB">
        <w:rPr>
          <w:rFonts w:ascii="Cambria" w:hAnsi="Cambria"/>
          <w:b/>
          <w:color w:val="000000" w:themeColor="text1"/>
        </w:rPr>
        <w:t>6.5</w:t>
      </w:r>
      <w:r w:rsidRPr="00782BBB">
        <w:rPr>
          <w:rFonts w:ascii="Cambria" w:hAnsi="Cambria"/>
          <w:color w:val="000000" w:themeColor="text1"/>
        </w:rPr>
        <w:t xml:space="preserve"> Durante a sessão eletrônica a comunicação entre </w:t>
      </w:r>
      <w:r w:rsidR="00AD2EA5" w:rsidRPr="00782BBB">
        <w:rPr>
          <w:rFonts w:ascii="Cambria" w:hAnsi="Cambria"/>
          <w:color w:val="000000" w:themeColor="text1"/>
        </w:rPr>
        <w:t>o Pregoeiro</w:t>
      </w:r>
      <w:r w:rsidRPr="00782BBB">
        <w:rPr>
          <w:rFonts w:ascii="Cambria" w:hAnsi="Cambria"/>
          <w:color w:val="000000" w:themeColor="text1"/>
        </w:rPr>
        <w:t xml:space="preserve"> e as licitantes ocorrerá exclusivamente mediante troca de mensagens em campo próprio do sistema eletrônico</w:t>
      </w:r>
      <w:r w:rsidRPr="00782BBB">
        <w:rPr>
          <w:rFonts w:ascii="Cambria" w:hAnsi="Cambria"/>
          <w:b/>
          <w:color w:val="000000" w:themeColor="text1"/>
        </w:rPr>
        <w:t>.</w:t>
      </w:r>
    </w:p>
    <w:p w14:paraId="3796C8D0"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6.6</w:t>
      </w:r>
      <w:r w:rsidRPr="00782BBB">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07. DA FORMULAÇÃO DE LANCES</w:t>
      </w:r>
    </w:p>
    <w:p w14:paraId="303F6CF9"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 xml:space="preserve">7.1 </w:t>
      </w:r>
      <w:r w:rsidRPr="00782BBB">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lastRenderedPageBreak/>
        <w:t>7.2</w:t>
      </w:r>
      <w:r w:rsidRPr="00782BBB">
        <w:rPr>
          <w:rFonts w:ascii="Cambria" w:hAnsi="Cambria"/>
          <w:color w:val="000000" w:themeColor="text1"/>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7.3</w:t>
      </w:r>
      <w:r w:rsidRPr="00782BBB">
        <w:rPr>
          <w:rFonts w:ascii="Cambria" w:hAnsi="Cambria"/>
          <w:color w:val="000000" w:themeColor="text1"/>
        </w:rPr>
        <w:t xml:space="preserve"> A licitante somente poderá oferecer lance inferior ao último por ela ofertado e registrado no sistema.</w:t>
      </w:r>
    </w:p>
    <w:p w14:paraId="678D7CEA"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7.4</w:t>
      </w:r>
      <w:r w:rsidRPr="00782BBB">
        <w:rPr>
          <w:rFonts w:ascii="Cambria" w:hAnsi="Cambria"/>
          <w:color w:val="000000" w:themeColor="text1"/>
        </w:rPr>
        <w:t xml:space="preserve"> Não serão aceitos dois ou mais lances de mesmo valor, prevalecendo aquele que for recebido e registrado em primeiro lugar.</w:t>
      </w:r>
    </w:p>
    <w:p w14:paraId="34E2A75D" w14:textId="1DA088E5" w:rsidR="006A51F9" w:rsidRPr="00782BBB" w:rsidRDefault="006A51F9" w:rsidP="00D94D3F">
      <w:pPr>
        <w:spacing w:before="240" w:line="360" w:lineRule="auto"/>
        <w:rPr>
          <w:rFonts w:ascii="Cambria" w:hAnsi="Cambria"/>
          <w:color w:val="000000" w:themeColor="text1"/>
        </w:rPr>
      </w:pPr>
      <w:r w:rsidRPr="00782BBB">
        <w:rPr>
          <w:rFonts w:ascii="Cambria" w:hAnsi="Cambria"/>
          <w:b/>
          <w:bCs/>
          <w:color w:val="000000" w:themeColor="text1"/>
        </w:rPr>
        <w:t>7.5</w:t>
      </w:r>
      <w:r w:rsidRPr="00782BBB">
        <w:rPr>
          <w:rFonts w:ascii="Cambria" w:hAnsi="Cambria"/>
          <w:color w:val="000000" w:themeColor="text1"/>
        </w:rPr>
        <w:t xml:space="preserve"> Não poderá haver desistência dos lances ofertados, a não ser em situação devidamente justificada e aceita pel</w:t>
      </w:r>
      <w:r w:rsidR="00AD2EA5" w:rsidRPr="00782BBB">
        <w:rPr>
          <w:rFonts w:ascii="Cambria" w:hAnsi="Cambria"/>
          <w:color w:val="000000" w:themeColor="text1"/>
        </w:rPr>
        <w:t>o Pregoeiro</w:t>
      </w:r>
      <w:r w:rsidRPr="00782BBB">
        <w:rPr>
          <w:rFonts w:ascii="Cambria" w:hAnsi="Cambria"/>
          <w:color w:val="000000" w:themeColor="text1"/>
        </w:rPr>
        <w:t>, sujeitando-se a licitante às penalidades previstas neste edital.</w:t>
      </w:r>
    </w:p>
    <w:p w14:paraId="763B6FE7"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7.6</w:t>
      </w:r>
      <w:r w:rsidRPr="00782BBB">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7.7</w:t>
      </w:r>
      <w:r w:rsidRPr="00782BBB">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782BBB" w:rsidRDefault="006A51F9" w:rsidP="00D94D3F">
      <w:pPr>
        <w:spacing w:before="240" w:line="360" w:lineRule="auto"/>
        <w:rPr>
          <w:rFonts w:ascii="Cambria" w:hAnsi="Cambria"/>
          <w:color w:val="000000" w:themeColor="text1"/>
        </w:rPr>
      </w:pPr>
      <w:r w:rsidRPr="00782BBB">
        <w:rPr>
          <w:rFonts w:ascii="Cambria" w:hAnsi="Cambria"/>
          <w:b/>
          <w:color w:val="000000" w:themeColor="text1"/>
        </w:rPr>
        <w:t>7.8</w:t>
      </w:r>
      <w:r w:rsidRPr="00782BBB">
        <w:rPr>
          <w:rFonts w:ascii="Cambria" w:hAnsi="Cambria"/>
          <w:color w:val="000000" w:themeColor="text1"/>
        </w:rPr>
        <w:t xml:space="preserve"> Neste Pregão o </w:t>
      </w:r>
      <w:r w:rsidRPr="00782BBB">
        <w:rPr>
          <w:rFonts w:ascii="Cambria" w:hAnsi="Cambria"/>
          <w:b/>
          <w:color w:val="000000" w:themeColor="text1"/>
        </w:rPr>
        <w:t>modo de disputa adotado é o ABERTO</w:t>
      </w:r>
      <w:r w:rsidR="0098077A" w:rsidRPr="00782BBB">
        <w:rPr>
          <w:rFonts w:ascii="Cambria" w:hAnsi="Cambria"/>
          <w:b/>
          <w:color w:val="000000" w:themeColor="text1"/>
        </w:rPr>
        <w:t xml:space="preserve"> E FECHADO</w:t>
      </w:r>
      <w:r w:rsidRPr="00782BBB">
        <w:rPr>
          <w:rFonts w:ascii="Cambria" w:hAnsi="Cambria"/>
          <w:color w:val="000000" w:themeColor="text1"/>
        </w:rPr>
        <w:t>, assim definido no art. 56</w:t>
      </w:r>
      <w:r w:rsidR="0098077A" w:rsidRPr="00782BBB">
        <w:rPr>
          <w:rFonts w:ascii="Cambria" w:hAnsi="Cambria"/>
          <w:color w:val="000000" w:themeColor="text1"/>
        </w:rPr>
        <w:t xml:space="preserve"> da </w:t>
      </w:r>
      <w:r w:rsidRPr="00782BBB">
        <w:rPr>
          <w:rFonts w:ascii="Cambria" w:hAnsi="Cambria"/>
          <w:color w:val="000000" w:themeColor="text1"/>
        </w:rPr>
        <w:t>Lei Federal nº 14.133, de 2021.</w:t>
      </w:r>
    </w:p>
    <w:p w14:paraId="3EFCD954" w14:textId="4A930FC8" w:rsidR="00396827" w:rsidRPr="00782BBB" w:rsidRDefault="006A51F9" w:rsidP="00D94D3F">
      <w:pPr>
        <w:spacing w:before="240" w:line="360" w:lineRule="auto"/>
        <w:ind w:firstLine="567"/>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etapa de lances</w:t>
      </w:r>
      <w:r w:rsidR="004F3445" w:rsidRPr="00782BBB">
        <w:rPr>
          <w:rFonts w:ascii="Cambria" w:hAnsi="Cambria"/>
          <w:color w:val="000000" w:themeColor="text1"/>
        </w:rPr>
        <w:t xml:space="preserve"> aberta</w:t>
      </w:r>
      <w:r w:rsidRPr="00782BBB">
        <w:rPr>
          <w:rFonts w:ascii="Cambria" w:hAnsi="Cambria"/>
          <w:color w:val="000000" w:themeColor="text1"/>
        </w:rPr>
        <w:t xml:space="preserve"> na sessão eletrônica durará </w:t>
      </w:r>
      <w:r w:rsidR="0098077A" w:rsidRPr="00782BBB">
        <w:rPr>
          <w:rFonts w:ascii="Cambria" w:hAnsi="Cambria"/>
          <w:color w:val="000000" w:themeColor="text1"/>
        </w:rPr>
        <w:t>15</w:t>
      </w:r>
      <w:r w:rsidRPr="00782BBB">
        <w:rPr>
          <w:rFonts w:ascii="Cambria" w:hAnsi="Cambria"/>
          <w:color w:val="000000" w:themeColor="text1"/>
        </w:rPr>
        <w:t xml:space="preserve"> (</w:t>
      </w:r>
      <w:r w:rsidR="0098077A" w:rsidRPr="00782BBB">
        <w:rPr>
          <w:rFonts w:ascii="Cambria" w:hAnsi="Cambria"/>
          <w:color w:val="000000" w:themeColor="text1"/>
        </w:rPr>
        <w:t>quinze</w:t>
      </w:r>
      <w:r w:rsidRPr="00782BBB">
        <w:rPr>
          <w:rFonts w:ascii="Cambria" w:hAnsi="Cambria"/>
          <w:color w:val="000000" w:themeColor="text1"/>
        </w:rPr>
        <w:t xml:space="preserve">) minutos, </w:t>
      </w:r>
      <w:r w:rsidR="0075295B" w:rsidRPr="00782BBB">
        <w:rPr>
          <w:rFonts w:ascii="Cambria" w:hAnsi="Cambria"/>
          <w:color w:val="000000" w:themeColor="text1"/>
        </w:rPr>
        <w:t>durante os quais os licitantes serão informados, em tempo real, do valor da melhor oferta registrada, vedada a identificação do licitante</w:t>
      </w:r>
      <w:r w:rsidRPr="00782BBB">
        <w:rPr>
          <w:rFonts w:ascii="Cambria" w:hAnsi="Cambria"/>
          <w:color w:val="000000" w:themeColor="text1"/>
        </w:rPr>
        <w:t>.</w:t>
      </w:r>
      <w:r w:rsidR="00B21294" w:rsidRPr="00782BBB">
        <w:rPr>
          <w:rFonts w:ascii="Cambria" w:hAnsi="Cambria"/>
          <w:color w:val="000000" w:themeColor="text1"/>
        </w:rPr>
        <w:t xml:space="preserve"> </w:t>
      </w:r>
      <w:r w:rsidR="004F3445" w:rsidRPr="00782BBB">
        <w:rPr>
          <w:rFonts w:ascii="Cambria" w:hAnsi="Cambria"/>
          <w:color w:val="000000" w:themeColor="text1"/>
        </w:rPr>
        <w:t xml:space="preserve">Após esse prazo, </w:t>
      </w:r>
      <w:r w:rsidR="00EA5D8D" w:rsidRPr="00782BBB">
        <w:rPr>
          <w:rFonts w:ascii="Cambria" w:hAnsi="Cambria"/>
          <w:color w:val="000000" w:themeColor="text1"/>
        </w:rPr>
        <w:t>o sistema encaminhará o aviso de fechamento iminente dos lances e, transcorrido o período de até 10 (dez) minutos, aleatoriamente determinado, a recepção de lances será automaticamente encerrada.</w:t>
      </w:r>
    </w:p>
    <w:p w14:paraId="688EA5D2" w14:textId="6B5ADA05" w:rsidR="006A51F9" w:rsidRPr="00782BBB" w:rsidRDefault="00396827" w:rsidP="00D94D3F">
      <w:pPr>
        <w:spacing w:before="240" w:line="360" w:lineRule="auto"/>
        <w:ind w:firstLine="567"/>
        <w:rPr>
          <w:rFonts w:ascii="Cambria" w:hAnsi="Cambria"/>
          <w:color w:val="000000" w:themeColor="text1"/>
        </w:rPr>
      </w:pPr>
      <w:r w:rsidRPr="00782BBB">
        <w:rPr>
          <w:rFonts w:ascii="Cambria" w:hAnsi="Cambria"/>
          <w:b/>
          <w:bCs/>
          <w:color w:val="000000" w:themeColor="text1"/>
        </w:rPr>
        <w:t xml:space="preserve">II. </w:t>
      </w:r>
      <w:r w:rsidR="00B97298" w:rsidRPr="00782BBB">
        <w:rPr>
          <w:rFonts w:ascii="Cambria" w:hAnsi="Cambria"/>
        </w:rPr>
        <w:t>Encerrado o prazo previsto no item anterior, o sistema abrirá a oportunidade para que o autor da melhor oferta e os autores das ofertas com valores até 10% (dez por cento) àquela, possam ofertar um lance final e fechado em até 05 (cinco) minutos, que será sigiloso até o encerramento deste prazo.</w:t>
      </w:r>
    </w:p>
    <w:p w14:paraId="437C4EF8" w14:textId="10B943E6" w:rsidR="006A51F9" w:rsidRPr="00782BBB" w:rsidRDefault="006A51F9" w:rsidP="00D94D3F">
      <w:pPr>
        <w:spacing w:before="240" w:line="360" w:lineRule="auto"/>
        <w:ind w:firstLine="567"/>
        <w:rPr>
          <w:rFonts w:ascii="Cambria" w:hAnsi="Cambria"/>
        </w:rPr>
      </w:pPr>
      <w:r w:rsidRPr="00782BBB">
        <w:rPr>
          <w:rFonts w:ascii="Cambria" w:hAnsi="Cambria"/>
          <w:b/>
          <w:bCs/>
        </w:rPr>
        <w:t>II</w:t>
      </w:r>
      <w:r w:rsidR="009B0D80" w:rsidRPr="00782BBB">
        <w:rPr>
          <w:rFonts w:ascii="Cambria" w:hAnsi="Cambria"/>
          <w:b/>
          <w:bCs/>
        </w:rPr>
        <w:t>I</w:t>
      </w:r>
      <w:r w:rsidRPr="00782BBB">
        <w:rPr>
          <w:rFonts w:ascii="Cambria" w:hAnsi="Cambria"/>
          <w:b/>
          <w:bCs/>
        </w:rPr>
        <w:t>.</w:t>
      </w:r>
      <w:r w:rsidRPr="00782BBB">
        <w:rPr>
          <w:rFonts w:ascii="Cambria" w:hAnsi="Cambria"/>
        </w:rPr>
        <w:t xml:space="preserve"> </w:t>
      </w:r>
      <w:r w:rsidR="00D2634A" w:rsidRPr="00782BBB">
        <w:rPr>
          <w:rFonts w:ascii="Cambria" w:hAnsi="Cambria"/>
        </w:rPr>
        <w:t>Na ausência de, no mínimo, três ofertas nas condições de que trata o subitem II deste edital, os autores dos melhores lances subsequentes, na ordem de classificação, até o máximo de três, poderão oferecer um lance final e fechado em até 05 (cinco) minutos, que será sigiloso até o encerramento do prazo.</w:t>
      </w:r>
    </w:p>
    <w:p w14:paraId="7FFB6108" w14:textId="4A900DD3" w:rsidR="00355D63" w:rsidRPr="00782BBB" w:rsidRDefault="00355D63" w:rsidP="00D94D3F">
      <w:pPr>
        <w:spacing w:before="240" w:line="360" w:lineRule="auto"/>
        <w:ind w:firstLine="567"/>
        <w:rPr>
          <w:rFonts w:ascii="Cambria" w:hAnsi="Cambria"/>
        </w:rPr>
      </w:pPr>
      <w:r w:rsidRPr="00782BBB">
        <w:rPr>
          <w:rFonts w:ascii="Cambria" w:hAnsi="Cambria"/>
          <w:b/>
          <w:bCs/>
        </w:rPr>
        <w:lastRenderedPageBreak/>
        <w:t xml:space="preserve">IV. </w:t>
      </w:r>
      <w:r w:rsidR="007B0DB7" w:rsidRPr="00782BBB">
        <w:rPr>
          <w:rFonts w:ascii="Cambria" w:hAnsi="Cambria"/>
        </w:rPr>
        <w:t>Após o término dos prazos estabelecidos nos itens anteriores, o sistema ordenará os lances segundo a ordem crescente de valores.</w:t>
      </w:r>
    </w:p>
    <w:p w14:paraId="534FC31A" w14:textId="067A8A07" w:rsidR="00EB497F" w:rsidRPr="00782BBB" w:rsidRDefault="00EB497F" w:rsidP="00D94D3F">
      <w:pPr>
        <w:spacing w:before="240" w:line="360" w:lineRule="auto"/>
        <w:ind w:firstLine="567"/>
        <w:rPr>
          <w:rFonts w:ascii="Cambria" w:hAnsi="Cambria"/>
        </w:rPr>
      </w:pPr>
      <w:r w:rsidRPr="00782BBB">
        <w:rPr>
          <w:rFonts w:ascii="Cambria" w:hAnsi="Cambria"/>
          <w:b/>
          <w:bCs/>
        </w:rPr>
        <w:t xml:space="preserve">V. </w:t>
      </w:r>
      <w:r w:rsidRPr="00782BBB">
        <w:rPr>
          <w:rFonts w:ascii="Cambria" w:hAnsi="Cambria"/>
        </w:rPr>
        <w:t>Na ausência de lance final e fechado classificado nos termos dos subitens acima, haverá o reinício da etapa fechada para que os demais licitantes, até o máximo de três, na ordem de classificação, possam ofertar um lance final e fechado em até</w:t>
      </w:r>
      <w:r w:rsidR="00B769D6" w:rsidRPr="00782BBB">
        <w:rPr>
          <w:rFonts w:ascii="Cambria" w:hAnsi="Cambria"/>
        </w:rPr>
        <w:t xml:space="preserve"> 05</w:t>
      </w:r>
      <w:r w:rsidRPr="00782BBB">
        <w:rPr>
          <w:rFonts w:ascii="Cambria" w:hAnsi="Cambria"/>
        </w:rPr>
        <w:t xml:space="preserve"> </w:t>
      </w:r>
      <w:r w:rsidR="00B769D6" w:rsidRPr="00782BBB">
        <w:rPr>
          <w:rFonts w:ascii="Cambria" w:hAnsi="Cambria"/>
        </w:rPr>
        <w:t>(</w:t>
      </w:r>
      <w:r w:rsidRPr="00782BBB">
        <w:rPr>
          <w:rFonts w:ascii="Cambria" w:hAnsi="Cambria"/>
        </w:rPr>
        <w:t>cinco</w:t>
      </w:r>
      <w:r w:rsidR="00B769D6" w:rsidRPr="00782BBB">
        <w:rPr>
          <w:rFonts w:ascii="Cambria" w:hAnsi="Cambria"/>
        </w:rPr>
        <w:t>)</w:t>
      </w:r>
      <w:r w:rsidRPr="00782BBB">
        <w:rPr>
          <w:rFonts w:ascii="Cambria" w:hAnsi="Cambria"/>
        </w:rPr>
        <w:t xml:space="preserve"> minutos, que</w:t>
      </w:r>
      <w:r w:rsidR="00B769D6" w:rsidRPr="00782BBB">
        <w:rPr>
          <w:rFonts w:ascii="Cambria" w:hAnsi="Cambria"/>
        </w:rPr>
        <w:t xml:space="preserve"> </w:t>
      </w:r>
      <w:r w:rsidRPr="00782BBB">
        <w:rPr>
          <w:rFonts w:ascii="Cambria" w:hAnsi="Cambria"/>
        </w:rPr>
        <w:t>será sigiloso até o encerramento deste prazo.</w:t>
      </w:r>
    </w:p>
    <w:p w14:paraId="5A08F982" w14:textId="5D1F273C" w:rsidR="006A51F9" w:rsidRPr="00782BBB" w:rsidRDefault="008238C0" w:rsidP="00D94D3F">
      <w:pPr>
        <w:tabs>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V</w:t>
      </w:r>
      <w:r w:rsidR="00C2013D" w:rsidRPr="00782BBB">
        <w:rPr>
          <w:rFonts w:ascii="Cambria" w:hAnsi="Cambria"/>
          <w:b/>
          <w:color w:val="000000" w:themeColor="text1"/>
        </w:rPr>
        <w:t>I</w:t>
      </w:r>
      <w:r w:rsidR="006A51F9" w:rsidRPr="00782BBB">
        <w:rPr>
          <w:rFonts w:ascii="Cambria" w:hAnsi="Cambria"/>
          <w:b/>
          <w:color w:val="000000" w:themeColor="text1"/>
        </w:rPr>
        <w:t>.</w:t>
      </w:r>
      <w:r w:rsidR="006A51F9" w:rsidRPr="00782BBB">
        <w:rPr>
          <w:rFonts w:ascii="Cambria" w:hAnsi="Cambria"/>
          <w:color w:val="000000" w:themeColor="text1"/>
        </w:rPr>
        <w:t xml:space="preserve"> O intervalo de diferença entre os lances deverá ser de, no mínimo R$ </w:t>
      </w:r>
      <w:r w:rsidR="00C14537" w:rsidRPr="00782BBB">
        <w:rPr>
          <w:rFonts w:ascii="Cambria" w:hAnsi="Cambria"/>
          <w:color w:val="000000" w:themeColor="text1"/>
        </w:rPr>
        <w:t>0</w:t>
      </w:r>
      <w:r w:rsidR="006A51F9" w:rsidRPr="00782BBB">
        <w:rPr>
          <w:rFonts w:ascii="Cambria" w:hAnsi="Cambria"/>
          <w:color w:val="000000" w:themeColor="text1"/>
        </w:rPr>
        <w:t>,0</w:t>
      </w:r>
      <w:r w:rsidR="00C14537" w:rsidRPr="00782BBB">
        <w:rPr>
          <w:rFonts w:ascii="Cambria" w:hAnsi="Cambria"/>
          <w:color w:val="000000" w:themeColor="text1"/>
        </w:rPr>
        <w:t>5</w:t>
      </w:r>
      <w:r w:rsidR="006A51F9" w:rsidRPr="00782BBB">
        <w:rPr>
          <w:rFonts w:ascii="Cambria" w:hAnsi="Cambria"/>
          <w:color w:val="000000" w:themeColor="text1"/>
        </w:rPr>
        <w:t xml:space="preserve"> (</w:t>
      </w:r>
      <w:r w:rsidR="00C14537" w:rsidRPr="00782BBB">
        <w:rPr>
          <w:rFonts w:ascii="Cambria" w:hAnsi="Cambria"/>
          <w:color w:val="000000" w:themeColor="text1"/>
        </w:rPr>
        <w:t>cinco centavos)</w:t>
      </w:r>
      <w:r w:rsidR="006A51F9" w:rsidRPr="00782BBB">
        <w:rPr>
          <w:rFonts w:ascii="Cambria" w:hAnsi="Cambria"/>
          <w:color w:val="000000" w:themeColor="text1"/>
        </w:rPr>
        <w:t>, tanto em relação aos lances intermediários, quanto em relação do lance que cobrir a melhor oferta.</w:t>
      </w:r>
    </w:p>
    <w:p w14:paraId="2558D349" w14:textId="39677E34"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7.9</w:t>
      </w:r>
      <w:r w:rsidRPr="00782BBB">
        <w:rPr>
          <w:rFonts w:ascii="Cambria" w:hAnsi="Cambria"/>
          <w:color w:val="000000" w:themeColor="text1"/>
        </w:rPr>
        <w:t xml:space="preserve"> Na hipótese de o sistema eletrônico desconectar para </w:t>
      </w:r>
      <w:r w:rsidR="00AD2EA5" w:rsidRPr="00782BBB">
        <w:rPr>
          <w:rFonts w:ascii="Cambria" w:hAnsi="Cambria"/>
          <w:color w:val="000000" w:themeColor="text1"/>
        </w:rPr>
        <w:t>o Pregoeiro</w:t>
      </w:r>
      <w:r w:rsidRPr="00782BBB">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7B293D8E"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7.10</w:t>
      </w:r>
      <w:r w:rsidRPr="00782BBB">
        <w:rPr>
          <w:rFonts w:ascii="Cambria" w:hAnsi="Cambria"/>
          <w:color w:val="000000" w:themeColor="text1"/>
        </w:rPr>
        <w:t xml:space="preserve"> Encerrada a etapa de envio de lances da sessão pública, </w:t>
      </w:r>
      <w:r w:rsidR="00AD2EA5" w:rsidRPr="00782BBB">
        <w:rPr>
          <w:rFonts w:ascii="Cambria" w:hAnsi="Cambria"/>
          <w:color w:val="000000" w:themeColor="text1"/>
        </w:rPr>
        <w:t>o Pregoeiro</w:t>
      </w:r>
      <w:r w:rsidRPr="00782BBB">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782BBB"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negociação será realizada por meio do sistema, podendo ser acompanhada pelas demais licitantes.</w:t>
      </w:r>
    </w:p>
    <w:p w14:paraId="5C73FEDF" w14:textId="77777777" w:rsidR="006A51F9" w:rsidRPr="00782BBB"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782BBB">
        <w:rPr>
          <w:rFonts w:ascii="Cambria" w:hAnsi="Cambria"/>
          <w:b/>
          <w:bCs/>
          <w:color w:val="000000" w:themeColor="text1"/>
        </w:rPr>
        <w:t>08. DO JULGAMENTO DAS PROPOSTAS</w:t>
      </w:r>
    </w:p>
    <w:p w14:paraId="690597F6" w14:textId="77777777" w:rsidR="006A51F9" w:rsidRPr="00782BBB" w:rsidRDefault="006A51F9" w:rsidP="00D94D3F">
      <w:pPr>
        <w:widowControl w:val="0"/>
        <w:tabs>
          <w:tab w:val="left" w:pos="850"/>
          <w:tab w:val="left" w:pos="1211"/>
          <w:tab w:val="left" w:pos="1985"/>
        </w:tabs>
        <w:spacing w:before="240" w:line="360" w:lineRule="auto"/>
        <w:rPr>
          <w:rFonts w:ascii="Cambria" w:hAnsi="Cambria"/>
          <w:bCs/>
          <w:color w:val="000000" w:themeColor="text1"/>
        </w:rPr>
      </w:pPr>
      <w:r w:rsidRPr="00782BBB">
        <w:rPr>
          <w:rFonts w:ascii="Cambria" w:hAnsi="Cambria"/>
          <w:b/>
          <w:color w:val="000000" w:themeColor="text1"/>
        </w:rPr>
        <w:t>8.1</w:t>
      </w:r>
      <w:r w:rsidRPr="00782BBB">
        <w:rPr>
          <w:rFonts w:ascii="Cambria" w:hAnsi="Cambria"/>
          <w:color w:val="000000" w:themeColor="text1"/>
        </w:rPr>
        <w:t xml:space="preserve"> </w:t>
      </w:r>
      <w:r w:rsidRPr="00782BBB">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8.2</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lastRenderedPageBreak/>
        <w:t>III.</w:t>
      </w:r>
      <w:r w:rsidRPr="00782BBB">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IV.</w:t>
      </w:r>
      <w:r w:rsidRPr="00782BBB">
        <w:rPr>
          <w:rFonts w:ascii="Cambria" w:hAnsi="Cambria"/>
          <w:color w:val="000000" w:themeColor="text1"/>
        </w:rPr>
        <w:t xml:space="preserve"> Não serão aceitas propostas com valores superiores aos estimados ou com preços manifestadamente inexequíveis.</w:t>
      </w:r>
    </w:p>
    <w:p w14:paraId="4A95D503" w14:textId="23AF0563"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No caso de bens e </w:t>
      </w:r>
      <w:r w:rsidR="00581866" w:rsidRPr="00782BBB">
        <w:rPr>
          <w:rFonts w:ascii="Cambria" w:hAnsi="Cambria"/>
          <w:color w:val="000000" w:themeColor="text1"/>
        </w:rPr>
        <w:t>gêneros alimentícios</w:t>
      </w:r>
      <w:r w:rsidRPr="00782BBB">
        <w:rPr>
          <w:rFonts w:ascii="Cambria" w:hAnsi="Cambria"/>
          <w:color w:val="000000" w:themeColor="text1"/>
        </w:rPr>
        <w:t xml:space="preserve"> em geral, é indício de inexequibilidade das propostas valores inferiores a 50% (Cinquenta por cento) do valor orçado pela Administração.</w:t>
      </w:r>
    </w:p>
    <w:p w14:paraId="7119BF89" w14:textId="034502B3"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A inexequibilidade, na hipótese que se trata a alínea anterior somente será identificada após diligência d</w:t>
      </w:r>
      <w:r w:rsidR="00AD2EA5" w:rsidRPr="00782BBB">
        <w:rPr>
          <w:rFonts w:ascii="Cambria" w:hAnsi="Cambria"/>
          <w:color w:val="000000" w:themeColor="text1"/>
        </w:rPr>
        <w:t>o Pregoeiro</w:t>
      </w:r>
      <w:r w:rsidRPr="00782BBB">
        <w:rPr>
          <w:rFonts w:ascii="Cambria" w:hAnsi="Cambria"/>
          <w:color w:val="000000" w:themeColor="text1"/>
        </w:rPr>
        <w:t>, que comprove:</w:t>
      </w:r>
    </w:p>
    <w:p w14:paraId="03D5D6BF" w14:textId="77777777" w:rsidR="006A51F9" w:rsidRPr="00782BBB"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1.</w:t>
      </w:r>
      <w:r w:rsidRPr="00782BBB">
        <w:rPr>
          <w:rFonts w:ascii="Cambria" w:hAnsi="Cambria"/>
          <w:color w:val="000000" w:themeColor="text1"/>
        </w:rPr>
        <w:t xml:space="preserve"> Que o custo do licitante ultrapassa o valor da proposta.</w:t>
      </w:r>
    </w:p>
    <w:p w14:paraId="3D9C071F" w14:textId="77777777" w:rsidR="006A51F9" w:rsidRPr="00782BBB" w:rsidRDefault="006A51F9" w:rsidP="00D94D3F">
      <w:pPr>
        <w:widowControl w:val="0"/>
        <w:tabs>
          <w:tab w:val="left" w:pos="850"/>
          <w:tab w:val="left" w:pos="1211"/>
        </w:tabs>
        <w:spacing w:before="240" w:line="360" w:lineRule="auto"/>
        <w:ind w:left="851" w:firstLine="567"/>
        <w:rPr>
          <w:rFonts w:ascii="Cambria" w:hAnsi="Cambria"/>
          <w:color w:val="000000" w:themeColor="text1"/>
        </w:rPr>
      </w:pPr>
      <w:r w:rsidRPr="00782BBB">
        <w:rPr>
          <w:rFonts w:ascii="Cambria" w:hAnsi="Cambria"/>
          <w:b/>
          <w:bCs/>
          <w:color w:val="000000" w:themeColor="text1"/>
        </w:rPr>
        <w:t>2.</w:t>
      </w:r>
      <w:r w:rsidRPr="00782BBB">
        <w:rPr>
          <w:rFonts w:ascii="Cambria" w:hAnsi="Cambria"/>
          <w:color w:val="000000" w:themeColor="text1"/>
        </w:rPr>
        <w:t xml:space="preserve"> Inexistirem custos de oportunidade capazes de justificar o vulto da oferta.</w:t>
      </w:r>
    </w:p>
    <w:p w14:paraId="25CA10C5" w14:textId="58DBAD08"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 xml:space="preserve">8.3 </w:t>
      </w:r>
      <w:r w:rsidR="00AD2EA5" w:rsidRPr="00782BBB">
        <w:rPr>
          <w:rFonts w:ascii="Cambria" w:hAnsi="Cambria"/>
          <w:bCs/>
          <w:color w:val="000000" w:themeColor="text1"/>
        </w:rPr>
        <w:t>O Pregoeiro</w:t>
      </w:r>
      <w:r w:rsidRPr="00782BBB">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0C5A6959"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O prazo para envio dos documentos será de 02 (duas) horas, contados a partir da convocação formal realizada pel</w:t>
      </w:r>
      <w:r w:rsidR="00AD2EA5" w:rsidRPr="00782BBB">
        <w:rPr>
          <w:rFonts w:ascii="Cambria" w:hAnsi="Cambria"/>
          <w:b/>
          <w:color w:val="000000" w:themeColor="text1"/>
        </w:rPr>
        <w:t>o Pregoeiro</w:t>
      </w:r>
      <w:r w:rsidRPr="00782BBB">
        <w:rPr>
          <w:rFonts w:ascii="Cambria" w:hAnsi="Cambria"/>
          <w:b/>
          <w:color w:val="000000" w:themeColor="text1"/>
        </w:rPr>
        <w:t xml:space="preserve"> através do sistema eletrônico.</w:t>
      </w:r>
    </w:p>
    <w:p w14:paraId="0CCC7D8F"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1D07EF63"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Fonts w:ascii="Cambria" w:hAnsi="Cambria"/>
          <w:b/>
          <w:color w:val="000000" w:themeColor="text1"/>
        </w:rPr>
        <w:t xml:space="preserve">8.4 </w:t>
      </w:r>
      <w:r w:rsidRPr="00782BBB">
        <w:rPr>
          <w:rFonts w:ascii="Cambria" w:hAnsi="Cambria"/>
          <w:bCs/>
          <w:color w:val="000000" w:themeColor="text1"/>
        </w:rPr>
        <w:t>A licitante que abandonar o certame, deixando de enviar a documentação indicada neste edital na plataforma BNC (</w:t>
      </w:r>
      <w:hyperlink r:id="rId21" w:history="1">
        <w:r w:rsidRPr="00782BBB">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782BBB">
        <w:rPr>
          <w:rStyle w:val="Hyperlink"/>
          <w:rFonts w:ascii="Cambria" w:hAnsi="Cambria"/>
          <w:color w:val="000000" w:themeColor="text1"/>
          <w:u w:val="none"/>
        </w:rPr>
        <w:t xml:space="preserve">) ou através do e-mail </w:t>
      </w:r>
      <w:hyperlink r:id="rId22" w:history="1">
        <w:r w:rsidR="00311C19"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782BBB">
        <w:rPr>
          <w:rStyle w:val="Hyperlink"/>
          <w:rFonts w:ascii="Cambria" w:hAnsi="Cambria"/>
          <w:color w:val="000000" w:themeColor="text1"/>
          <w:u w:val="none"/>
        </w:rPr>
        <w:t>, se assim solicitado pel</w:t>
      </w:r>
      <w:r w:rsidR="00AD2EA5" w:rsidRPr="00782BBB">
        <w:rPr>
          <w:rStyle w:val="Hyperlink"/>
          <w:rFonts w:ascii="Cambria" w:hAnsi="Cambria"/>
          <w:color w:val="000000" w:themeColor="text1"/>
          <w:u w:val="none"/>
        </w:rPr>
        <w:t>o Pregoeiro</w:t>
      </w:r>
      <w:r w:rsidRPr="00782BBB">
        <w:rPr>
          <w:rStyle w:val="Hyperlink"/>
          <w:rFonts w:ascii="Cambria" w:hAnsi="Cambria"/>
          <w:color w:val="000000" w:themeColor="text1"/>
          <w:u w:val="none"/>
        </w:rPr>
        <w:t>, será desclassificada e sujeitar-se-á às sanções previstas neste instrumento convocatório.</w:t>
      </w:r>
    </w:p>
    <w:p w14:paraId="5281E3C4" w14:textId="04FC4BE1"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8.5</w:t>
      </w:r>
      <w:r w:rsidRPr="00782BBB">
        <w:rPr>
          <w:rStyle w:val="Hyperlink"/>
          <w:rFonts w:ascii="Cambria" w:hAnsi="Cambria"/>
          <w:color w:val="000000" w:themeColor="text1"/>
          <w:u w:val="none"/>
        </w:rPr>
        <w:t xml:space="preserve"> Se a proposta não for aceitável, ou se a licitante não atender as exigências de habilitação, </w:t>
      </w:r>
      <w:r w:rsidR="00AD2EA5" w:rsidRPr="00782BBB">
        <w:rPr>
          <w:rStyle w:val="Hyperlink"/>
          <w:rFonts w:ascii="Cambria" w:hAnsi="Cambria"/>
          <w:color w:val="000000" w:themeColor="text1"/>
          <w:u w:val="none"/>
        </w:rPr>
        <w:t>o Pregoeiro</w:t>
      </w:r>
      <w:r w:rsidRPr="00782BBB">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8.6</w:t>
      </w:r>
      <w:r w:rsidRPr="00782BBB">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w:t>
      </w:r>
      <w:r w:rsidRPr="00782BBB">
        <w:rPr>
          <w:rStyle w:val="Hyperlink"/>
          <w:rFonts w:ascii="Cambria" w:hAnsi="Cambria"/>
          <w:color w:val="000000" w:themeColor="text1"/>
          <w:u w:val="none"/>
        </w:rPr>
        <w:lastRenderedPageBreak/>
        <w:t>modelo, tipo, fabricante e procedência, entre outras.</w:t>
      </w:r>
    </w:p>
    <w:p w14:paraId="467BF288" w14:textId="77777777"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8.7</w:t>
      </w:r>
      <w:r w:rsidRPr="00782BBB">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782BBB" w:rsidRDefault="006A51F9" w:rsidP="00D94D3F">
      <w:pPr>
        <w:widowControl w:val="0"/>
        <w:tabs>
          <w:tab w:val="left" w:pos="850"/>
          <w:tab w:val="left" w:pos="1211"/>
        </w:tabs>
        <w:spacing w:before="240" w:line="360" w:lineRule="auto"/>
        <w:rPr>
          <w:rStyle w:val="Hyperlink"/>
          <w:rFonts w:ascii="Cambria" w:hAnsi="Cambria"/>
          <w:color w:val="000000" w:themeColor="text1"/>
          <w:u w:val="none"/>
        </w:rPr>
      </w:pPr>
      <w:r w:rsidRPr="00782BBB">
        <w:rPr>
          <w:rStyle w:val="Hyperlink"/>
          <w:rFonts w:ascii="Cambria" w:hAnsi="Cambria"/>
          <w:b/>
          <w:bCs/>
          <w:color w:val="000000" w:themeColor="text1"/>
          <w:u w:val="none"/>
        </w:rPr>
        <w:t>8.8</w:t>
      </w:r>
      <w:r w:rsidRPr="00782BBB">
        <w:rPr>
          <w:rStyle w:val="Hyperlink"/>
          <w:rFonts w:ascii="Cambria" w:hAnsi="Cambria"/>
          <w:color w:val="000000" w:themeColor="text1"/>
          <w:u w:val="none"/>
        </w:rPr>
        <w:t xml:space="preserve"> Será desclassificada a proposta que: </w:t>
      </w:r>
    </w:p>
    <w:p w14:paraId="1C74222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Não atenda as exigências deste ato convocatório e ou contiver vícios insanáveis.</w:t>
      </w:r>
    </w:p>
    <w:p w14:paraId="2E4FA17E"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w:t>
      </w:r>
      <w:r w:rsidRPr="00782BBB">
        <w:rPr>
          <w:rFonts w:ascii="Cambria" w:hAnsi="Cambria"/>
          <w:bCs/>
          <w:color w:val="000000" w:themeColor="text1"/>
        </w:rPr>
        <w:t xml:space="preserve"> Não obedecer às especificações técnicas contidas no Edital.</w:t>
      </w:r>
    </w:p>
    <w:p w14:paraId="3FF326C8"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Esteja o valor, acima do estimado previsto no Edital.</w:t>
      </w:r>
    </w:p>
    <w:p w14:paraId="6E238F7C" w14:textId="77777777"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8.9</w:t>
      </w:r>
      <w:r w:rsidRPr="00782BBB">
        <w:rPr>
          <w:rFonts w:ascii="Cambria" w:hAnsi="Cambria"/>
          <w:bCs/>
          <w:color w:val="000000" w:themeColor="text1"/>
        </w:rPr>
        <w:t xml:space="preserve"> A desclassificação das propostas será sempre fundamentada e registrada no sistema, com possibilidade de acompanhamento “</w:t>
      </w:r>
      <w:r w:rsidRPr="00782BBB">
        <w:rPr>
          <w:rFonts w:ascii="Cambria" w:hAnsi="Cambria"/>
          <w:bCs/>
          <w:i/>
          <w:iCs/>
          <w:color w:val="000000" w:themeColor="text1"/>
        </w:rPr>
        <w:t>on-line</w:t>
      </w:r>
      <w:r w:rsidRPr="00782BBB">
        <w:rPr>
          <w:rFonts w:ascii="Cambria" w:hAnsi="Cambria"/>
          <w:bCs/>
          <w:color w:val="000000" w:themeColor="text1"/>
        </w:rPr>
        <w:t>” pelos licitantes.</w:t>
      </w:r>
    </w:p>
    <w:p w14:paraId="0E9C6E7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8.10</w:t>
      </w:r>
      <w:r w:rsidRPr="00782BBB">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8.11</w:t>
      </w:r>
      <w:r w:rsidRPr="00782BBB">
        <w:rPr>
          <w:rFonts w:ascii="Cambria" w:hAnsi="Cambria"/>
          <w:bCs/>
          <w:color w:val="000000" w:themeColor="text1"/>
        </w:rPr>
        <w:t xml:space="preserve"> Ocorrendo divergência entre os valores unitários e o valor total prevalecerá o primeiro.</w:t>
      </w:r>
    </w:p>
    <w:p w14:paraId="2604E083" w14:textId="7F94E54E"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8.12</w:t>
      </w:r>
      <w:r w:rsidRPr="00782BBB">
        <w:rPr>
          <w:rFonts w:ascii="Cambria" w:hAnsi="Cambria"/>
          <w:bCs/>
          <w:color w:val="000000" w:themeColor="text1"/>
        </w:rPr>
        <w:t xml:space="preserve"> A critério d</w:t>
      </w:r>
      <w:r w:rsidR="00AD2EA5" w:rsidRPr="00782BBB">
        <w:rPr>
          <w:rFonts w:ascii="Cambria" w:hAnsi="Cambria"/>
          <w:bCs/>
          <w:color w:val="000000" w:themeColor="text1"/>
        </w:rPr>
        <w:t>o Pregoeiro</w:t>
      </w:r>
      <w:r w:rsidRPr="00782BBB">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8.13</w:t>
      </w:r>
      <w:r w:rsidRPr="00782BBB">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1303E7EF" w:rsidR="006A51F9" w:rsidRPr="00782BBB" w:rsidRDefault="006A51F9" w:rsidP="00D94D3F">
      <w:pPr>
        <w:widowControl w:val="0"/>
        <w:tabs>
          <w:tab w:val="left" w:pos="850"/>
          <w:tab w:val="left" w:pos="1211"/>
        </w:tabs>
        <w:spacing w:before="240" w:line="360" w:lineRule="auto"/>
        <w:rPr>
          <w:rFonts w:ascii="Cambria" w:hAnsi="Cambria"/>
          <w:bCs/>
          <w:color w:val="000000" w:themeColor="text1"/>
        </w:rPr>
      </w:pPr>
      <w:r w:rsidRPr="00782BBB">
        <w:rPr>
          <w:rFonts w:ascii="Cambria" w:hAnsi="Cambria"/>
          <w:b/>
          <w:color w:val="000000" w:themeColor="text1"/>
        </w:rPr>
        <w:t>8.14</w:t>
      </w:r>
      <w:r w:rsidRPr="00782BBB">
        <w:rPr>
          <w:rFonts w:ascii="Cambria" w:hAnsi="Cambria"/>
          <w:bCs/>
          <w:color w:val="000000" w:themeColor="text1"/>
        </w:rPr>
        <w:t xml:space="preserve"> Se a proposta não for aceitável, se o licitante deixar de enviar a proposta, ou ainda, se não atender as exigências habilitatórias, </w:t>
      </w:r>
      <w:r w:rsidR="00AD2EA5" w:rsidRPr="00782BBB">
        <w:rPr>
          <w:rFonts w:ascii="Cambria" w:hAnsi="Cambria"/>
          <w:bCs/>
          <w:color w:val="000000" w:themeColor="text1"/>
        </w:rPr>
        <w:t>o Pregoeiro</w:t>
      </w:r>
      <w:r w:rsidRPr="00782BBB">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6959E09" w:rsidR="006A51F9" w:rsidRPr="00782BBB" w:rsidRDefault="006A51F9" w:rsidP="00D94D3F">
      <w:pPr>
        <w:widowControl w:val="0"/>
        <w:tabs>
          <w:tab w:val="left" w:pos="850"/>
          <w:tab w:val="left" w:pos="1211"/>
        </w:tabs>
        <w:spacing w:before="240" w:line="360" w:lineRule="auto"/>
        <w:ind w:firstLine="567"/>
        <w:rPr>
          <w:rFonts w:ascii="Cambria" w:hAnsi="Cambria"/>
          <w:bCs/>
          <w:color w:val="000000" w:themeColor="text1"/>
        </w:rPr>
      </w:pPr>
      <w:r w:rsidRPr="00782BBB">
        <w:rPr>
          <w:rFonts w:ascii="Cambria" w:hAnsi="Cambria"/>
          <w:b/>
          <w:color w:val="000000" w:themeColor="text1"/>
        </w:rPr>
        <w:t>I.</w:t>
      </w:r>
      <w:r w:rsidRPr="00782BBB">
        <w:rPr>
          <w:rFonts w:ascii="Cambria" w:hAnsi="Cambria"/>
          <w:bCs/>
          <w:color w:val="000000" w:themeColor="text1"/>
        </w:rPr>
        <w:t xml:space="preserve"> No caso previsto no subitem 8.14, </w:t>
      </w:r>
      <w:r w:rsidR="00AD2EA5" w:rsidRPr="00782BBB">
        <w:rPr>
          <w:rFonts w:ascii="Cambria" w:hAnsi="Cambria"/>
          <w:bCs/>
          <w:color w:val="000000" w:themeColor="text1"/>
        </w:rPr>
        <w:t>o Pregoeiro</w:t>
      </w:r>
      <w:r w:rsidRPr="00782BBB">
        <w:rPr>
          <w:rFonts w:ascii="Cambria" w:hAnsi="Cambria"/>
          <w:bCs/>
          <w:color w:val="000000" w:themeColor="text1"/>
        </w:rPr>
        <w:t xml:space="preserve"> deverá negociar com a licitante, para que seja obtido melhor preço.</w:t>
      </w:r>
    </w:p>
    <w:p w14:paraId="4FB9D85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8.15</w:t>
      </w:r>
      <w:r w:rsidRPr="00782BBB">
        <w:rPr>
          <w:rFonts w:ascii="Cambria" w:hAnsi="Cambria"/>
          <w:color w:val="000000" w:themeColor="text1"/>
        </w:rPr>
        <w:t xml:space="preserve"> Constatado o atendimento às exigências fixadas neste Edital, à licitante terá a sua proposta </w:t>
      </w:r>
      <w:r w:rsidRPr="00782BBB">
        <w:rPr>
          <w:rFonts w:ascii="Cambria" w:hAnsi="Cambria"/>
          <w:color w:val="000000" w:themeColor="text1"/>
        </w:rPr>
        <w:lastRenderedPageBreak/>
        <w:t>aceita.</w:t>
      </w:r>
    </w:p>
    <w:p w14:paraId="27AD77B2"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 xml:space="preserve">09. DA HABILITAÇÃO </w:t>
      </w:r>
    </w:p>
    <w:p w14:paraId="44D5A555"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w:t>
      </w:r>
      <w:r w:rsidRPr="00782BBB">
        <w:rPr>
          <w:rFonts w:ascii="Cambria" w:hAnsi="Cambria"/>
          <w:color w:val="000000" w:themeColor="text1"/>
        </w:rPr>
        <w:t xml:space="preserve"> Será exigida a apresentação dos documentos de habilitação apenas da licitante vencedora.</w:t>
      </w:r>
    </w:p>
    <w:p w14:paraId="53347429" w14:textId="5C9A47F9" w:rsidR="006A51F9" w:rsidRPr="00782BBB" w:rsidRDefault="006A51F9" w:rsidP="00D94D3F">
      <w:pPr>
        <w:widowControl w:val="0"/>
        <w:tabs>
          <w:tab w:val="left" w:pos="850"/>
          <w:tab w:val="left" w:pos="1211"/>
        </w:tabs>
        <w:spacing w:before="240" w:line="360" w:lineRule="auto"/>
        <w:rPr>
          <w:rFonts w:ascii="Cambria" w:hAnsi="Cambria"/>
          <w:b/>
          <w:color w:val="000000" w:themeColor="text1"/>
        </w:rPr>
      </w:pPr>
      <w:r w:rsidRPr="00782BBB">
        <w:rPr>
          <w:rFonts w:ascii="Cambria" w:hAnsi="Cambria"/>
          <w:b/>
          <w:color w:val="000000" w:themeColor="text1"/>
        </w:rPr>
        <w:t>9.2 Para fins de habilitação a licitante deverá apresentar toda documentação exigida neste edital no prazo de 02 (duas) horas, a contar da convocação pel</w:t>
      </w:r>
      <w:r w:rsidR="00AD2EA5" w:rsidRPr="00782BBB">
        <w:rPr>
          <w:rFonts w:ascii="Cambria" w:hAnsi="Cambria"/>
          <w:b/>
          <w:color w:val="000000" w:themeColor="text1"/>
        </w:rPr>
        <w:t>o Pregoeiro</w:t>
      </w:r>
      <w:r w:rsidRPr="00782BBB">
        <w:rPr>
          <w:rFonts w:ascii="Cambria" w:hAnsi="Cambria"/>
          <w:b/>
          <w:color w:val="000000" w:themeColor="text1"/>
        </w:rPr>
        <w:t xml:space="preserve"> em campo próprio do sistema Bolsa Nacional de Compras – BNC.</w:t>
      </w:r>
    </w:p>
    <w:p w14:paraId="1E593146"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782BBB" w:rsidRDefault="006A51F9"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782BBB" w:rsidRDefault="006A51F9" w:rsidP="00D94D3F">
      <w:pPr>
        <w:widowControl w:val="0"/>
        <w:tabs>
          <w:tab w:val="left" w:pos="850"/>
          <w:tab w:val="left" w:pos="1211"/>
        </w:tabs>
        <w:spacing w:before="240" w:line="360" w:lineRule="auto"/>
        <w:rPr>
          <w:rFonts w:ascii="Cambria" w:hAnsi="Cambria" w:cs="Arial"/>
          <w:color w:val="000000" w:themeColor="text1"/>
        </w:rPr>
      </w:pPr>
      <w:r w:rsidRPr="00782BBB">
        <w:rPr>
          <w:rFonts w:ascii="Cambria" w:hAnsi="Cambria"/>
          <w:b/>
          <w:bCs/>
          <w:color w:val="000000" w:themeColor="text1"/>
        </w:rPr>
        <w:t>9.3</w:t>
      </w:r>
      <w:r w:rsidRPr="00782BBB">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782BBB">
        <w:rPr>
          <w:rFonts w:ascii="Cambria" w:hAnsi="Cambria" w:cs="Arial"/>
          <w:color w:val="000000" w:themeColor="text1"/>
        </w:rPr>
        <w:t>§ 2º, do Decreto Municipal nº 21, de 2024.</w:t>
      </w:r>
    </w:p>
    <w:p w14:paraId="01D6909D"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9.4</w:t>
      </w:r>
      <w:r w:rsidRPr="00782BBB">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9.5</w:t>
      </w:r>
      <w:r w:rsidRPr="00782BBB">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20A9E0E8" w14:textId="064D716D"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9.6</w:t>
      </w:r>
      <w:r w:rsidRPr="00782BBB">
        <w:rPr>
          <w:rFonts w:ascii="Cambria" w:hAnsi="Cambria"/>
          <w:color w:val="000000" w:themeColor="text1"/>
        </w:rPr>
        <w:t xml:space="preserve"> Como condição prévia ao exame da documentação de habilitação do licitante detentor da proposta classificada em primeiro lugar, </w:t>
      </w:r>
      <w:r w:rsidR="00AD2EA5" w:rsidRPr="00782BBB">
        <w:rPr>
          <w:rFonts w:ascii="Cambria" w:hAnsi="Cambria"/>
          <w:color w:val="000000" w:themeColor="text1"/>
        </w:rPr>
        <w:t>o Pregoeiro</w:t>
      </w:r>
      <w:r w:rsidRPr="00782BBB">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 xml:space="preserve">9.7 </w:t>
      </w:r>
      <w:r w:rsidRPr="00782BBB">
        <w:rPr>
          <w:rFonts w:ascii="Cambria" w:hAnsi="Cambria"/>
          <w:color w:val="000000" w:themeColor="text1"/>
        </w:rPr>
        <w:t xml:space="preserve">A documentação relativa à </w:t>
      </w:r>
      <w:r w:rsidRPr="00782BBB">
        <w:rPr>
          <w:rFonts w:ascii="Cambria" w:hAnsi="Cambria"/>
          <w:b/>
          <w:color w:val="000000" w:themeColor="text1"/>
        </w:rPr>
        <w:t>Habilitação</w:t>
      </w:r>
      <w:r w:rsidRPr="00782BBB">
        <w:rPr>
          <w:rFonts w:ascii="Cambria" w:hAnsi="Cambria"/>
          <w:color w:val="000000" w:themeColor="text1"/>
        </w:rPr>
        <w:t xml:space="preserve"> deverá ser apresentada em conformidade com a relação descrita a seguir relacionados os quais dizem respeito a:</w:t>
      </w:r>
    </w:p>
    <w:p w14:paraId="13F046EC" w14:textId="77777777" w:rsidR="00A54247" w:rsidRPr="00782BBB" w:rsidRDefault="00A54247" w:rsidP="00D94D3F">
      <w:pPr>
        <w:widowControl w:val="0"/>
        <w:tabs>
          <w:tab w:val="left" w:pos="850"/>
          <w:tab w:val="left" w:pos="1211"/>
        </w:tabs>
        <w:spacing w:before="240" w:line="360" w:lineRule="auto"/>
        <w:rPr>
          <w:rFonts w:ascii="Cambria" w:hAnsi="Cambria"/>
          <w:color w:val="000000" w:themeColor="text1"/>
        </w:rPr>
      </w:pPr>
    </w:p>
    <w:p w14:paraId="384B8E35"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HABILITAÇÃO JURÍDICA</w:t>
      </w:r>
    </w:p>
    <w:p w14:paraId="459B5DDF"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Documento oficial de identificação que contenha foto dos </w:t>
      </w:r>
      <w:r w:rsidRPr="00782BBB">
        <w:rPr>
          <w:rFonts w:ascii="Cambria" w:hAnsi="Cambria"/>
          <w:b/>
          <w:color w:val="000000" w:themeColor="text1"/>
        </w:rPr>
        <w:t>Sócios Administradores da Empresa.</w:t>
      </w:r>
    </w:p>
    <w:p w14:paraId="746D0CF3"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Certidão de Registro Comercial (no caso de empresa individual); ou</w:t>
      </w:r>
    </w:p>
    <w:p w14:paraId="1696B76C"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c)</w:t>
      </w:r>
      <w:r w:rsidRPr="00782BBB">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782BBB" w:rsidRDefault="006A51F9"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348F0E3B" w:rsidR="006A51F9" w:rsidRPr="00782BBB"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rPr>
      </w:pPr>
      <w:r w:rsidRPr="00782BBB">
        <w:rPr>
          <w:rFonts w:ascii="Cambria" w:hAnsi="Cambria" w:cstheme="minorHAnsi"/>
          <w:b/>
          <w:color w:val="000000" w:themeColor="text1"/>
        </w:rPr>
        <w:t>e)</w:t>
      </w:r>
      <w:r w:rsidRPr="00782BBB">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7C31ADC1" w14:textId="0F90145D" w:rsidR="00A87B8E" w:rsidRPr="00782BBB" w:rsidRDefault="00A87B8E" w:rsidP="00D94D3F">
      <w:pPr>
        <w:tabs>
          <w:tab w:val="left" w:pos="850"/>
          <w:tab w:val="left" w:pos="1211"/>
        </w:tabs>
        <w:spacing w:before="240" w:line="360" w:lineRule="auto"/>
        <w:ind w:left="567"/>
        <w:rPr>
          <w:rFonts w:ascii="Cambria" w:eastAsia="Helvetica" w:hAnsi="Cambria" w:cstheme="minorHAnsi"/>
          <w:color w:val="000000" w:themeColor="text1"/>
        </w:rPr>
      </w:pPr>
      <w:r w:rsidRPr="00782BBB">
        <w:rPr>
          <w:rFonts w:ascii="Cambria" w:eastAsia="Helvetica" w:hAnsi="Cambria" w:cstheme="minorHAnsi"/>
        </w:rPr>
        <w:tab/>
      </w:r>
      <w:r w:rsidRPr="00782BBB">
        <w:rPr>
          <w:rFonts w:ascii="Cambria" w:eastAsia="Helvetica" w:hAnsi="Cambria" w:cstheme="minorHAnsi"/>
        </w:rPr>
        <w:tab/>
        <w:t xml:space="preserve">f) Alvará do Corpo de Bombeiro Militar “vigente”, sede da licitante, </w:t>
      </w:r>
      <w:r w:rsidRPr="00782BBB">
        <w:rPr>
          <w:rFonts w:ascii="Cambria" w:hAnsi="Cambria" w:cstheme="minorHAnsi"/>
          <w:color w:val="000000"/>
        </w:rPr>
        <w:t>pertinente ao seu ramo de atividade e compatível com o objeto contratual.</w:t>
      </w:r>
    </w:p>
    <w:p w14:paraId="18E3D19B" w14:textId="366AA753" w:rsidR="00A87B8E" w:rsidRPr="00782BBB" w:rsidRDefault="00A87B8E" w:rsidP="00D94D3F">
      <w:pPr>
        <w:tabs>
          <w:tab w:val="left" w:pos="850"/>
          <w:tab w:val="left" w:pos="1211"/>
        </w:tabs>
        <w:snapToGrid w:val="0"/>
        <w:spacing w:before="240" w:line="360" w:lineRule="auto"/>
        <w:ind w:left="567"/>
        <w:contextualSpacing/>
        <w:rPr>
          <w:rFonts w:ascii="Cambria" w:hAnsi="Cambria" w:cstheme="minorHAnsi"/>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t>g) A</w:t>
      </w:r>
      <w:r w:rsidRPr="00782BBB">
        <w:rPr>
          <w:rFonts w:ascii="Cambria" w:hAnsi="Cambria" w:cstheme="minorHAnsi"/>
          <w:bCs/>
        </w:rPr>
        <w:t>lvará de Funcionamento “vigente”, expedido por autoridade competente, sede da empresa licitante, caso não seja do exercício financeiro corrente, fazer constar comprovante de recolhimento/pagamento da taxa devida, alusivo ao exercício financeiro em curso.</w:t>
      </w:r>
    </w:p>
    <w:p w14:paraId="6F21BBE2" w14:textId="450EB200" w:rsidR="00A87B8E" w:rsidRPr="00782BBB" w:rsidRDefault="00A87B8E" w:rsidP="00D94D3F">
      <w:pPr>
        <w:widowControl w:val="0"/>
        <w:tabs>
          <w:tab w:val="left" w:pos="850"/>
          <w:tab w:val="left" w:pos="1211"/>
        </w:tabs>
        <w:spacing w:before="240" w:line="360" w:lineRule="auto"/>
        <w:ind w:left="567"/>
        <w:rPr>
          <w:rFonts w:ascii="Cambria" w:hAnsi="Cambria"/>
          <w:color w:val="000000" w:themeColor="text1"/>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t xml:space="preserve">h) Alvará </w:t>
      </w:r>
      <w:r w:rsidRPr="00782BBB">
        <w:rPr>
          <w:rFonts w:ascii="Cambria" w:hAnsi="Cambria" w:cstheme="minorHAnsi"/>
        </w:rPr>
        <w:t>Sanitário “vigente”, emitido pelo órgão público competente, que comprove que as atividades da empresa fornecedora foram vistoriadas pelo Serviço de Vigilância Sanitária Estadual ou Municipal ou pelo Serviço de Inspeção</w:t>
      </w:r>
      <w:r w:rsidRPr="00782BBB">
        <w:rPr>
          <w:rFonts w:ascii="Cambria" w:hAnsi="Cambria"/>
        </w:rPr>
        <w:t xml:space="preserve"> Federal</w:t>
      </w:r>
    </w:p>
    <w:p w14:paraId="33320F07" w14:textId="77777777" w:rsidR="006A51F9" w:rsidRPr="00782BBB" w:rsidRDefault="006A51F9" w:rsidP="00D94D3F">
      <w:pPr>
        <w:tabs>
          <w:tab w:val="left" w:pos="1701"/>
        </w:tabs>
        <w:spacing w:before="240" w:line="360" w:lineRule="auto"/>
        <w:ind w:firstLine="567"/>
        <w:rPr>
          <w:rFonts w:ascii="Cambria" w:hAnsi="Cambria"/>
          <w:b/>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w:t>
      </w:r>
      <w:r w:rsidRPr="00782BBB">
        <w:rPr>
          <w:rFonts w:ascii="Cambria" w:hAnsi="Cambria"/>
          <w:b/>
          <w:color w:val="000000" w:themeColor="text1"/>
        </w:rPr>
        <w:t>REGULARIDADE FISCAL, SOCIAL E TRABALHISTA</w:t>
      </w:r>
    </w:p>
    <w:p w14:paraId="22775D5B"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Prova de inscrição no Cadastro Nacional da Pessoa Jurídica (CNPJ);</w:t>
      </w:r>
    </w:p>
    <w:p w14:paraId="58452F6B" w14:textId="0037EC0C"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Prova de inscrição no cadastro de contribuintes </w:t>
      </w:r>
      <w:r w:rsidRPr="00782BBB">
        <w:rPr>
          <w:rFonts w:ascii="Cambria" w:hAnsi="Cambria"/>
          <w:b/>
          <w:color w:val="000000" w:themeColor="text1"/>
        </w:rPr>
        <w:t>Estadual</w:t>
      </w:r>
      <w:r w:rsidRPr="00782BBB">
        <w:rPr>
          <w:rFonts w:ascii="Cambria" w:hAnsi="Cambria"/>
          <w:color w:val="000000" w:themeColor="text1"/>
        </w:rPr>
        <w:t xml:space="preserve"> </w:t>
      </w:r>
      <w:r w:rsidR="00CF4B01" w:rsidRPr="00782BBB">
        <w:rPr>
          <w:rFonts w:ascii="Cambria" w:hAnsi="Cambria"/>
          <w:color w:val="000000" w:themeColor="text1"/>
        </w:rPr>
        <w:t>e/</w:t>
      </w:r>
      <w:r w:rsidRPr="00782BBB">
        <w:rPr>
          <w:rFonts w:ascii="Cambria" w:hAnsi="Cambria"/>
          <w:i/>
          <w:color w:val="000000" w:themeColor="text1"/>
          <w:u w:val="single"/>
        </w:rPr>
        <w:t>ou</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lastRenderedPageBreak/>
        <w:t>c)</w:t>
      </w:r>
      <w:r w:rsidRPr="00782BBB">
        <w:rPr>
          <w:rFonts w:ascii="Cambria" w:hAnsi="Cambria"/>
          <w:color w:val="000000" w:themeColor="text1"/>
        </w:rPr>
        <w:t xml:space="preserve"> Prova de regularidade com a </w:t>
      </w:r>
      <w:r w:rsidRPr="00782BBB">
        <w:rPr>
          <w:rFonts w:ascii="Cambria" w:hAnsi="Cambria"/>
          <w:b/>
          <w:color w:val="000000" w:themeColor="text1"/>
        </w:rPr>
        <w:t>Fazenda Federal/INSS</w:t>
      </w:r>
      <w:r w:rsidRPr="00782BBB">
        <w:rPr>
          <w:rFonts w:ascii="Cambria" w:hAnsi="Cambria"/>
          <w:color w:val="000000" w:themeColor="text1"/>
        </w:rPr>
        <w:t xml:space="preserve"> (Certidão Negativa de Tributos e Contribuições Federais e Dívida Ativa da União);</w:t>
      </w:r>
    </w:p>
    <w:p w14:paraId="32E9254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xml:space="preserve"> Prova de regularidade com a </w:t>
      </w:r>
      <w:r w:rsidRPr="00782BBB">
        <w:rPr>
          <w:rFonts w:ascii="Cambria" w:hAnsi="Cambria"/>
          <w:b/>
          <w:color w:val="000000" w:themeColor="text1"/>
        </w:rPr>
        <w:t>Fazenda Estadual</w:t>
      </w:r>
      <w:r w:rsidRPr="00782BBB">
        <w:rPr>
          <w:rFonts w:ascii="Cambria" w:hAnsi="Cambria"/>
          <w:color w:val="000000" w:themeColor="text1"/>
        </w:rPr>
        <w:t xml:space="preserve"> (Certidão Negativa de Débitos relativa ao ICMS);</w:t>
      </w:r>
    </w:p>
    <w:p w14:paraId="35474C57"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e)</w:t>
      </w:r>
      <w:r w:rsidRPr="00782BBB">
        <w:rPr>
          <w:rFonts w:ascii="Cambria" w:hAnsi="Cambria"/>
          <w:color w:val="000000" w:themeColor="text1"/>
        </w:rPr>
        <w:t xml:space="preserve"> Prova de regularidade com a </w:t>
      </w:r>
      <w:r w:rsidRPr="00782BBB">
        <w:rPr>
          <w:rFonts w:ascii="Cambria" w:hAnsi="Cambria"/>
          <w:b/>
          <w:color w:val="000000" w:themeColor="text1"/>
        </w:rPr>
        <w:t>Fazenda</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f)</w:t>
      </w:r>
      <w:r w:rsidRPr="00782BBB">
        <w:rPr>
          <w:rFonts w:ascii="Cambria" w:hAnsi="Cambria"/>
          <w:color w:val="000000" w:themeColor="text1"/>
        </w:rPr>
        <w:t xml:space="preserve"> Prova de regularidade relativa ao </w:t>
      </w:r>
      <w:r w:rsidRPr="00782BBB">
        <w:rPr>
          <w:rFonts w:ascii="Cambria" w:hAnsi="Cambria"/>
          <w:b/>
          <w:color w:val="000000" w:themeColor="text1"/>
        </w:rPr>
        <w:t>Fundo de Garantia por Tempo de Serviço</w:t>
      </w:r>
      <w:r w:rsidRPr="00782BBB">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g)</w:t>
      </w:r>
      <w:r w:rsidRPr="00782BBB">
        <w:rPr>
          <w:rFonts w:ascii="Cambria" w:hAnsi="Cambria"/>
          <w:color w:val="000000" w:themeColor="text1"/>
        </w:rPr>
        <w:t xml:space="preserve"> </w:t>
      </w:r>
      <w:r w:rsidRPr="00782BBB">
        <w:rPr>
          <w:rFonts w:ascii="Cambria" w:hAnsi="Cambria"/>
          <w:b/>
          <w:color w:val="000000" w:themeColor="text1"/>
        </w:rPr>
        <w:t>Certidão Negativa de Débitos Trabalhistas</w:t>
      </w:r>
      <w:r w:rsidRPr="00782BBB">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782BBB">
        <w:rPr>
          <w:rFonts w:ascii="Cambria" w:hAnsi="Cambria"/>
          <w:color w:val="000000" w:themeColor="text1"/>
          <w:u w:val="single"/>
          <w:vertAlign w:val="superscript"/>
        </w:rPr>
        <w:t>o</w:t>
      </w:r>
      <w:r w:rsidRPr="00782BBB">
        <w:rPr>
          <w:rFonts w:ascii="Cambria" w:hAnsi="Cambria"/>
          <w:color w:val="000000" w:themeColor="text1"/>
        </w:rPr>
        <w:t xml:space="preserve"> 5.452, de 1</w:t>
      </w:r>
      <w:r w:rsidRPr="00782BBB">
        <w:rPr>
          <w:rFonts w:ascii="Cambria" w:hAnsi="Cambria"/>
          <w:color w:val="000000" w:themeColor="text1"/>
          <w:u w:val="single"/>
          <w:vertAlign w:val="superscript"/>
        </w:rPr>
        <w:t>o</w:t>
      </w:r>
      <w:r w:rsidRPr="00782BBB">
        <w:rPr>
          <w:rFonts w:ascii="Cambria" w:hAnsi="Cambria"/>
          <w:color w:val="000000" w:themeColor="text1"/>
        </w:rPr>
        <w:t xml:space="preserve"> de maio de 1943 e da Lei Federal nº 12.440, de 2011.</w:t>
      </w:r>
    </w:p>
    <w:p w14:paraId="72DADD9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QUALIFICAÇÃO ECONÔMICA - FINANCEIRA</w:t>
      </w:r>
    </w:p>
    <w:p w14:paraId="517315DC" w14:textId="108C5DE5"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 Certidão Negativa de Feitos sobre Falência</w:t>
      </w:r>
      <w:r w:rsidRPr="00782BBB">
        <w:rPr>
          <w:rFonts w:ascii="Cambria" w:hAnsi="Cambria"/>
          <w:color w:val="000000" w:themeColor="text1"/>
        </w:rPr>
        <w:t xml:space="preserve">, expedida pelo Cartório Distribuidor da sede da licitante, com data de emissão de, no máximo, 60 (sessenta) dias anteriores à convocação </w:t>
      </w:r>
      <w:r w:rsidR="006039C4" w:rsidRPr="00782BBB">
        <w:rPr>
          <w:rFonts w:ascii="Cambria" w:hAnsi="Cambria"/>
          <w:color w:val="000000" w:themeColor="text1"/>
        </w:rPr>
        <w:t>do Agente de Contratação</w:t>
      </w:r>
      <w:r w:rsidRPr="00782BBB">
        <w:rPr>
          <w:rFonts w:ascii="Cambria" w:hAnsi="Cambria"/>
          <w:color w:val="000000" w:themeColor="text1"/>
        </w:rPr>
        <w:t>/</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 ou dentro do prazo de validade constante no documento.</w:t>
      </w:r>
    </w:p>
    <w:p w14:paraId="471A8172" w14:textId="77777777" w:rsidR="006A51F9" w:rsidRPr="00782BBB" w:rsidRDefault="006A51F9" w:rsidP="00D94D3F">
      <w:pPr>
        <w:spacing w:before="240" w:line="360" w:lineRule="auto"/>
        <w:ind w:left="567" w:firstLine="567"/>
        <w:rPr>
          <w:rFonts w:ascii="Cambria" w:eastAsia="Helvetica" w:hAnsi="Cambria" w:cs="Arial"/>
          <w:color w:val="000000" w:themeColor="text1"/>
        </w:rPr>
      </w:pPr>
      <w:r w:rsidRPr="00782BBB">
        <w:rPr>
          <w:rFonts w:ascii="Cambria" w:hAnsi="Cambria" w:cs="Arial"/>
          <w:b/>
          <w:color w:val="000000" w:themeColor="text1"/>
        </w:rPr>
        <w:t xml:space="preserve">b) Balanço Patrimonial, </w:t>
      </w:r>
      <w:r w:rsidRPr="00782BBB">
        <w:rPr>
          <w:rFonts w:ascii="Cambria" w:hAnsi="Cambria" w:cs="Arial"/>
          <w:bCs/>
          <w:color w:val="000000" w:themeColor="text1"/>
        </w:rPr>
        <w:t>demonstração de resultado de exercício e demais demonstrações contábeis dos 02 (dois) últimos exercícios sociais</w:t>
      </w:r>
      <w:r w:rsidRPr="00782BBB">
        <w:rPr>
          <w:rFonts w:ascii="Cambria" w:eastAsia="Helvetica" w:hAnsi="Cambria" w:cs="Arial"/>
          <w:color w:val="000000" w:themeColor="text1"/>
        </w:rPr>
        <w:t>.</w:t>
      </w:r>
    </w:p>
    <w:p w14:paraId="5EE4DB2A" w14:textId="327E51B0" w:rsidR="006A51F9" w:rsidRPr="00782BBB" w:rsidRDefault="006A51F9" w:rsidP="00D94D3F">
      <w:pPr>
        <w:spacing w:before="240" w:line="360" w:lineRule="auto"/>
        <w:ind w:left="1134" w:firstLine="567"/>
        <w:rPr>
          <w:rFonts w:ascii="Cambria" w:eastAsia="Helvetica" w:hAnsi="Cambria" w:cs="Arial"/>
          <w:color w:val="000000" w:themeColor="text1"/>
        </w:rPr>
      </w:pPr>
      <w:r w:rsidRPr="00782BBB">
        <w:rPr>
          <w:rFonts w:ascii="Cambria" w:eastAsia="Helvetica" w:hAnsi="Cambria" w:cs="Arial"/>
          <w:b/>
          <w:bCs/>
          <w:color w:val="000000" w:themeColor="text1"/>
        </w:rPr>
        <w:t>1.</w:t>
      </w:r>
      <w:r w:rsidRPr="00782BBB">
        <w:rPr>
          <w:rFonts w:ascii="Cambria" w:eastAsia="Helvetica" w:hAnsi="Cambria" w:cs="Arial"/>
          <w:color w:val="000000" w:themeColor="text1"/>
        </w:rPr>
        <w:t xml:space="preserve"> A boa situação financeira da licitante</w:t>
      </w:r>
      <w:r w:rsidR="00DB0E1D" w:rsidRPr="00782BBB">
        <w:rPr>
          <w:rFonts w:ascii="Cambria" w:eastAsia="Helvetica" w:hAnsi="Cambria" w:cs="Arial"/>
          <w:color w:val="000000" w:themeColor="text1"/>
        </w:rPr>
        <w:t xml:space="preserve">, devidamente assinada pelo responsável </w:t>
      </w:r>
      <w:r w:rsidR="001C2364" w:rsidRPr="00782BBB">
        <w:rPr>
          <w:rFonts w:ascii="Cambria" w:eastAsia="Helvetica" w:hAnsi="Cambria" w:cs="Arial"/>
          <w:color w:val="000000" w:themeColor="text1"/>
        </w:rPr>
        <w:t>contábil,</w:t>
      </w:r>
      <w:r w:rsidRPr="00782BBB">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LG = (AC + RLP) / (PC + ELP)</w:t>
      </w:r>
    </w:p>
    <w:p w14:paraId="24803927" w14:textId="77777777" w:rsidR="006A51F9" w:rsidRPr="00782BBB" w:rsidRDefault="006A51F9" w:rsidP="00D94D3F">
      <w:pPr>
        <w:spacing w:before="240" w:line="360" w:lineRule="auto"/>
        <w:ind w:left="1983" w:firstLine="141"/>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LC = AC/ PC</w:t>
      </w:r>
    </w:p>
    <w:p w14:paraId="661D5938" w14:textId="77777777" w:rsidR="006A51F9" w:rsidRPr="00782BBB" w:rsidRDefault="006A51F9"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lastRenderedPageBreak/>
        <w:t>Fórmula:</w:t>
      </w:r>
      <w:r w:rsidRPr="00782BBB">
        <w:rPr>
          <w:rFonts w:ascii="Cambria" w:hAnsi="Cambria" w:cs="Times New Roman"/>
          <w:color w:val="000000" w:themeColor="text1"/>
        </w:rPr>
        <w:t xml:space="preserve"> SG = AT / (PC + ELP).</w:t>
      </w:r>
    </w:p>
    <w:p w14:paraId="0EF4A133" w14:textId="77777777" w:rsidR="006A51F9" w:rsidRPr="00782BBB" w:rsidRDefault="006A51F9" w:rsidP="00D94D3F">
      <w:pPr>
        <w:spacing w:before="240" w:line="360" w:lineRule="auto"/>
        <w:ind w:left="1701"/>
        <w:rPr>
          <w:rFonts w:ascii="Cambria" w:hAnsi="Cambria" w:cs="Times New Roman"/>
          <w:color w:val="000000" w:themeColor="text1"/>
        </w:rPr>
      </w:pPr>
      <w:r w:rsidRPr="00782BBB">
        <w:rPr>
          <w:rFonts w:ascii="Cambria" w:hAnsi="Cambria" w:cs="Times New Roman"/>
          <w:b/>
          <w:color w:val="000000" w:themeColor="text1"/>
        </w:rPr>
        <w:t xml:space="preserve">2. </w:t>
      </w:r>
      <w:r w:rsidRPr="00782BBB">
        <w:rPr>
          <w:rFonts w:ascii="Cambria" w:hAnsi="Cambria" w:cs="Times New Roman"/>
          <w:color w:val="000000" w:themeColor="text1"/>
        </w:rPr>
        <w:t>Os elementos contábeis contidos nas fórmulas acima são assim identificados:</w:t>
      </w:r>
    </w:p>
    <w:p w14:paraId="59D8CB90"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AC =</w:t>
      </w:r>
      <w:r w:rsidRPr="00782BBB">
        <w:rPr>
          <w:rFonts w:ascii="Cambria" w:hAnsi="Cambria" w:cs="Times New Roman"/>
          <w:color w:val="000000" w:themeColor="text1"/>
        </w:rPr>
        <w:t xml:space="preserve"> Ativo Circulante;</w:t>
      </w:r>
    </w:p>
    <w:p w14:paraId="6D062954" w14:textId="77777777" w:rsidR="006A51F9" w:rsidRPr="00782BBB" w:rsidRDefault="006A51F9"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RLP =</w:t>
      </w:r>
      <w:r w:rsidRPr="00782BBB">
        <w:rPr>
          <w:rFonts w:ascii="Cambria" w:hAnsi="Cambria" w:cs="Times New Roman"/>
          <w:color w:val="000000" w:themeColor="text1"/>
        </w:rPr>
        <w:t xml:space="preserve"> Realizável a Longo Prazo;</w:t>
      </w:r>
    </w:p>
    <w:p w14:paraId="206C6970"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AT = </w:t>
      </w:r>
      <w:r w:rsidRPr="00782BBB">
        <w:rPr>
          <w:rFonts w:ascii="Cambria" w:hAnsi="Cambria" w:cs="Times New Roman"/>
          <w:color w:val="000000" w:themeColor="text1"/>
        </w:rPr>
        <w:t>Ativo Total;</w:t>
      </w:r>
    </w:p>
    <w:p w14:paraId="7A15B325" w14:textId="77777777" w:rsidR="006A51F9" w:rsidRPr="00782BBB" w:rsidRDefault="006A51F9"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PC = </w:t>
      </w:r>
      <w:r w:rsidRPr="00782BBB">
        <w:rPr>
          <w:rFonts w:ascii="Cambria" w:hAnsi="Cambria" w:cs="Times New Roman"/>
          <w:color w:val="000000" w:themeColor="text1"/>
        </w:rPr>
        <w:t>Passivo Circulante;</w:t>
      </w:r>
    </w:p>
    <w:p w14:paraId="2D867AE5" w14:textId="77777777" w:rsidR="006A51F9" w:rsidRPr="00782BBB" w:rsidRDefault="006A51F9" w:rsidP="00D94D3F">
      <w:pPr>
        <w:spacing w:before="240" w:line="360" w:lineRule="auto"/>
        <w:ind w:left="1134" w:firstLine="1134"/>
        <w:rPr>
          <w:rFonts w:ascii="Cambria" w:eastAsia="Helvetica" w:hAnsi="Cambria" w:cs="Times New Roman"/>
          <w:color w:val="000000" w:themeColor="text1"/>
        </w:rPr>
      </w:pPr>
      <w:r w:rsidRPr="00782BBB">
        <w:rPr>
          <w:rFonts w:ascii="Cambria" w:hAnsi="Cambria" w:cs="Times New Roman"/>
          <w:b/>
          <w:bCs/>
          <w:color w:val="000000" w:themeColor="text1"/>
        </w:rPr>
        <w:t>ELP =</w:t>
      </w:r>
      <w:r w:rsidRPr="00782BBB">
        <w:rPr>
          <w:rFonts w:ascii="Cambria" w:hAnsi="Cambria" w:cs="Times New Roman"/>
          <w:bCs/>
          <w:color w:val="000000" w:themeColor="text1"/>
        </w:rPr>
        <w:t xml:space="preserve"> Exigível a Longo Prazo</w:t>
      </w:r>
      <w:r w:rsidRPr="00782BBB">
        <w:rPr>
          <w:rFonts w:ascii="Cambria" w:eastAsia="Helvetica" w:hAnsi="Cambria" w:cs="Times New Roman"/>
          <w:color w:val="000000" w:themeColor="text1"/>
        </w:rPr>
        <w:t xml:space="preserve"> </w:t>
      </w:r>
    </w:p>
    <w:p w14:paraId="1B255EC3" w14:textId="77777777" w:rsidR="006A51F9" w:rsidRPr="00782BBB" w:rsidRDefault="006A51F9" w:rsidP="00D94D3F">
      <w:pPr>
        <w:spacing w:before="240" w:line="360" w:lineRule="auto"/>
        <w:ind w:left="567" w:firstLine="567"/>
        <w:rPr>
          <w:rFonts w:ascii="Cambria" w:eastAsia="Helvetica" w:hAnsi="Cambria" w:cs="Times New Roman"/>
          <w:color w:val="000000" w:themeColor="text1"/>
        </w:rPr>
      </w:pPr>
      <w:r w:rsidRPr="00782BBB">
        <w:rPr>
          <w:rFonts w:ascii="Cambria" w:eastAsia="Helvetica" w:hAnsi="Cambria" w:cs="Times New Roman"/>
          <w:b/>
          <w:bCs/>
          <w:color w:val="000000" w:themeColor="text1"/>
        </w:rPr>
        <w:t xml:space="preserve">c) </w:t>
      </w:r>
      <w:r w:rsidRPr="00782BBB">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QUALIFICAÇÃO TÉCNICA</w:t>
      </w:r>
    </w:p>
    <w:p w14:paraId="08AC9503" w14:textId="77777777" w:rsidR="00250385" w:rsidRPr="00782BBB" w:rsidRDefault="00250385">
      <w:pPr>
        <w:pStyle w:val="PargrafodaLista"/>
        <w:numPr>
          <w:ilvl w:val="0"/>
          <w:numId w:val="24"/>
        </w:numPr>
        <w:tabs>
          <w:tab w:val="left" w:pos="850"/>
          <w:tab w:val="left" w:pos="1211"/>
        </w:tabs>
        <w:spacing w:before="240" w:line="360" w:lineRule="auto"/>
        <w:rPr>
          <w:rFonts w:ascii="Cambria" w:eastAsia="Helvetica" w:hAnsi="Cambria"/>
          <w:color w:val="000000" w:themeColor="text1"/>
        </w:rPr>
      </w:pPr>
      <w:r w:rsidRPr="00782BBB">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5FDD5BF2" w14:textId="77777777"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 xml:space="preserve">Comprovação da capacidade técnica de efetuar a entrega do produto, através de, no mínimo, 01 (um) veículos de transporte, com condições adequadas de temperatura, umidade, ventilação e luminosidade, de modo a garantir a proteção contra contaminação e deterioração. </w:t>
      </w:r>
    </w:p>
    <w:p w14:paraId="4A1D342C" w14:textId="77777777"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Alvará Sanitário, emitido pelo órgão competente, que comprove que a empresa fornecedora foi vistoriada pelo Serviço de Vigilância Sanitária Estadual ou Municipal, ou pelo Serviço de Inspeção Federal, Estadual ou Municipal.</w:t>
      </w:r>
    </w:p>
    <w:p w14:paraId="5D674CFB" w14:textId="77777777" w:rsidR="00250385" w:rsidRPr="00782BBB" w:rsidRDefault="00250385">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Termo de compromisso de que os produtos de origem animal serão entregues com o Registro definitivo do produto junto ao Ministério da Agricultura – SIF ou SIE (estadual) ou SIM (municipal), conforme o item de participação.</w:t>
      </w:r>
    </w:p>
    <w:p w14:paraId="60C05AD6"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 MICROEMPRESA OU EMPRESA DE PEQUENO PORTE</w:t>
      </w:r>
    </w:p>
    <w:p w14:paraId="4E69B927" w14:textId="77777777" w:rsidR="006A51F9" w:rsidRPr="00782BBB" w:rsidRDefault="006A51F9"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As licitantes enquadradas como </w:t>
      </w:r>
      <w:r w:rsidRPr="00782BBB">
        <w:rPr>
          <w:rFonts w:ascii="Cambria" w:hAnsi="Cambria"/>
          <w:b/>
          <w:color w:val="000000" w:themeColor="text1"/>
        </w:rPr>
        <w:t>MICROEMPRESA</w:t>
      </w:r>
      <w:r w:rsidRPr="00782BBB">
        <w:rPr>
          <w:rFonts w:ascii="Cambria" w:hAnsi="Cambria"/>
          <w:color w:val="000000" w:themeColor="text1"/>
        </w:rPr>
        <w:t xml:space="preserve"> ou </w:t>
      </w:r>
      <w:r w:rsidRPr="00782BBB">
        <w:rPr>
          <w:rFonts w:ascii="Cambria" w:hAnsi="Cambria"/>
          <w:b/>
          <w:color w:val="000000" w:themeColor="text1"/>
        </w:rPr>
        <w:t xml:space="preserve">EMPRESA DE PEQUENO </w:t>
      </w:r>
      <w:r w:rsidRPr="00782BBB">
        <w:rPr>
          <w:rFonts w:ascii="Cambria" w:hAnsi="Cambria"/>
          <w:b/>
          <w:color w:val="000000" w:themeColor="text1"/>
        </w:rPr>
        <w:lastRenderedPageBreak/>
        <w:t>PORTE</w:t>
      </w:r>
      <w:r w:rsidRPr="00782BBB">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Certidão Simplificada emitida pela Junta Comercial de seu Estado,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607B7FA0" w14:textId="4C176BF1"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bCs/>
          <w:color w:val="000000" w:themeColor="text1"/>
        </w:rPr>
        <w:t>02.</w:t>
      </w:r>
      <w:r w:rsidRPr="00782BBB">
        <w:rPr>
          <w:rFonts w:ascii="Cambria" w:hAnsi="Cambria"/>
          <w:color w:val="000000" w:themeColor="text1"/>
        </w:rPr>
        <w:t xml:space="preserve"> </w:t>
      </w:r>
      <w:r w:rsidRPr="00782BBB">
        <w:rPr>
          <w:rFonts w:ascii="Cambria" w:hAnsi="Cambria"/>
          <w:bCs/>
          <w:color w:val="000000" w:themeColor="text1"/>
        </w:rPr>
        <w:t>Declaração que</w:t>
      </w:r>
      <w:r w:rsidRPr="00782BBB">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782BBB">
        <w:rPr>
          <w:rFonts w:ascii="Cambria" w:hAnsi="Cambria"/>
          <w:color w:val="000000" w:themeColor="text1"/>
        </w:rPr>
        <w:t>o</w:t>
      </w:r>
      <w:r w:rsidRPr="00782BBB">
        <w:rPr>
          <w:rFonts w:ascii="Cambria" w:hAnsi="Cambria"/>
          <w:color w:val="000000" w:themeColor="text1"/>
        </w:rPr>
        <w:t xml:space="preserve"> Agente de Contratação/</w:t>
      </w:r>
      <w:r w:rsidR="00AD2EA5" w:rsidRPr="00782BBB">
        <w:rPr>
          <w:rFonts w:ascii="Cambria" w:hAnsi="Cambria"/>
          <w:color w:val="000000" w:themeColor="text1"/>
        </w:rPr>
        <w:t>Pregoeiro</w:t>
      </w:r>
      <w:r w:rsidRPr="00782BBB">
        <w:rPr>
          <w:rFonts w:ascii="Cambria" w:hAnsi="Cambria"/>
          <w:color w:val="000000" w:themeColor="text1"/>
        </w:rPr>
        <w:t xml:space="preserve"> para apresentar os documentos de habilitação.</w:t>
      </w:r>
    </w:p>
    <w:p w14:paraId="7CDC0220" w14:textId="77777777" w:rsidR="006A51F9" w:rsidRPr="00782BBB" w:rsidRDefault="006A51F9" w:rsidP="00D94D3F">
      <w:pPr>
        <w:pStyle w:val="SemEspaamento"/>
        <w:spacing w:before="240" w:line="360" w:lineRule="auto"/>
        <w:ind w:firstLine="567"/>
        <w:jc w:val="both"/>
        <w:rPr>
          <w:rFonts w:ascii="Cambria" w:hAnsi="Cambria"/>
          <w:b/>
          <w:color w:val="000000" w:themeColor="text1"/>
        </w:rPr>
      </w:pPr>
      <w:r w:rsidRPr="00782BBB">
        <w:rPr>
          <w:rFonts w:ascii="Cambria" w:hAnsi="Cambria"/>
          <w:b/>
          <w:color w:val="000000" w:themeColor="text1"/>
        </w:rPr>
        <w:t>VI. MICRO EMPREENDEDOR INDIVIDUAL (MEI)</w:t>
      </w:r>
    </w:p>
    <w:p w14:paraId="1F4A8023" w14:textId="77777777" w:rsidR="006A51F9" w:rsidRPr="00782BBB" w:rsidRDefault="006A51F9"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Caso a licitante seja </w:t>
      </w:r>
      <w:r w:rsidRPr="00782BBB">
        <w:rPr>
          <w:rFonts w:ascii="Cambria" w:hAnsi="Cambria"/>
          <w:b/>
          <w:color w:val="000000" w:themeColor="text1"/>
        </w:rPr>
        <w:t>MICRO EMPREENDEDOR INDIVIDUAL (MEI)</w:t>
      </w:r>
      <w:r w:rsidRPr="00782BBB">
        <w:rPr>
          <w:rFonts w:ascii="Cambria" w:hAnsi="Cambria"/>
          <w:color w:val="000000" w:themeColor="text1"/>
        </w:rPr>
        <w:t>, deverá apresentar os seguintes documentos:</w:t>
      </w:r>
    </w:p>
    <w:p w14:paraId="08227198" w14:textId="77777777" w:rsidR="006A51F9" w:rsidRPr="00782BBB" w:rsidRDefault="006A51F9"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Certificado de Condição de Micro empreendedor Individual.</w:t>
      </w:r>
    </w:p>
    <w:p w14:paraId="2C6C9482" w14:textId="77777777" w:rsidR="006A51F9" w:rsidRPr="00782BBB" w:rsidRDefault="006A51F9" w:rsidP="00D94D3F">
      <w:pPr>
        <w:widowControl w:val="0"/>
        <w:tabs>
          <w:tab w:val="left" w:pos="850"/>
          <w:tab w:val="left" w:pos="1211"/>
        </w:tabs>
        <w:spacing w:before="240" w:line="360" w:lineRule="auto"/>
        <w:ind w:left="1134" w:firstLine="567"/>
        <w:rPr>
          <w:rFonts w:ascii="Cambria" w:hAnsi="Cambria"/>
          <w:color w:val="000000" w:themeColor="text1"/>
        </w:rPr>
      </w:pPr>
      <w:r w:rsidRPr="00782BBB">
        <w:rPr>
          <w:rFonts w:ascii="Cambria" w:hAnsi="Cambria"/>
          <w:b/>
          <w:color w:val="000000" w:themeColor="text1"/>
        </w:rPr>
        <w:t>02.</w:t>
      </w:r>
      <w:r w:rsidRPr="00782BBB">
        <w:rPr>
          <w:rFonts w:ascii="Cambria" w:hAnsi="Cambria"/>
          <w:color w:val="000000" w:themeColor="text1"/>
        </w:rPr>
        <w:t xml:space="preserve"> Documento que comprove a opção do Simples Nacional.</w:t>
      </w:r>
    </w:p>
    <w:p w14:paraId="5C8A1338" w14:textId="77777777" w:rsidR="006A51F9" w:rsidRPr="00782BBB" w:rsidRDefault="006A51F9"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VII. DOCUMENTAÇÃO COMPLEMENTAR (Modelo Anexo IV)</w:t>
      </w:r>
    </w:p>
    <w:p w14:paraId="38103CF0" w14:textId="77777777" w:rsidR="006A51F9" w:rsidRPr="00782BBB" w:rsidRDefault="006A51F9"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 xml:space="preserve">proibição de </w:t>
      </w:r>
      <w:r w:rsidRPr="00782BBB">
        <w:rPr>
          <w:rFonts w:ascii="Cambria" w:hAnsi="Cambria" w:cs="Arial"/>
          <w:color w:val="000000" w:themeColor="text1"/>
          <w:shd w:val="clear" w:color="auto" w:fill="FFFFFF"/>
        </w:rPr>
        <w:lastRenderedPageBreak/>
        <w:t>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7C37911D"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Declaração</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Declaração</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e) Declaração</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782BBB" w:rsidRDefault="006A51F9"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Pr="00782BBB" w:rsidRDefault="006A51F9"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713895FA" w14:textId="77777777" w:rsidR="006A51F9" w:rsidRPr="00782BBB" w:rsidRDefault="006A51F9" w:rsidP="00D94D3F">
      <w:pPr>
        <w:pStyle w:val="SemEspaamento"/>
        <w:spacing w:before="240" w:after="240" w:line="360" w:lineRule="auto"/>
        <w:jc w:val="both"/>
        <w:rPr>
          <w:rFonts w:ascii="Cambria" w:hAnsi="Cambria"/>
          <w:color w:val="000000" w:themeColor="text1"/>
        </w:rPr>
      </w:pPr>
      <w:r w:rsidRPr="00782BBB">
        <w:rPr>
          <w:rFonts w:ascii="Cambria" w:hAnsi="Cambria"/>
          <w:b/>
          <w:color w:val="000000" w:themeColor="text1"/>
        </w:rPr>
        <w:lastRenderedPageBreak/>
        <w:t xml:space="preserve">9.8 </w:t>
      </w:r>
      <w:r w:rsidRPr="00782BBB">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782BBB" w:rsidRDefault="006A51F9" w:rsidP="00D94D3F">
      <w:pPr>
        <w:pStyle w:val="SemEspaamento"/>
        <w:shd w:val="clear" w:color="auto" w:fill="FFFFFF" w:themeFill="background1"/>
        <w:spacing w:before="240" w:after="240" w:line="360" w:lineRule="auto"/>
        <w:jc w:val="both"/>
        <w:rPr>
          <w:rFonts w:ascii="Cambria" w:hAnsi="Cambria"/>
          <w:color w:val="000000" w:themeColor="text1"/>
        </w:rPr>
      </w:pPr>
      <w:r w:rsidRPr="00782BBB">
        <w:rPr>
          <w:rFonts w:ascii="Cambria" w:hAnsi="Cambria"/>
          <w:b/>
          <w:color w:val="000000" w:themeColor="text1"/>
        </w:rPr>
        <w:t>9.9</w:t>
      </w:r>
      <w:r w:rsidRPr="00782BBB">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9.10</w:t>
      </w:r>
      <w:r w:rsidRPr="00782BBB">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782BBB" w:rsidRDefault="006A51F9" w:rsidP="00D94D3F">
      <w:pPr>
        <w:tabs>
          <w:tab w:val="left" w:pos="1701"/>
        </w:tabs>
        <w:spacing w:before="240" w:line="360" w:lineRule="auto"/>
        <w:rPr>
          <w:rFonts w:ascii="Cambria" w:hAnsi="Cambria"/>
          <w:b/>
          <w:iCs/>
          <w:color w:val="000000" w:themeColor="text1"/>
        </w:rPr>
      </w:pPr>
      <w:r w:rsidRPr="00782BBB">
        <w:rPr>
          <w:rFonts w:ascii="Cambria" w:hAnsi="Cambria"/>
          <w:b/>
          <w:color w:val="000000" w:themeColor="text1"/>
        </w:rPr>
        <w:t>9.11</w:t>
      </w:r>
      <w:r w:rsidRPr="00782BBB">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82BBB">
        <w:rPr>
          <w:rFonts w:ascii="Cambria" w:hAnsi="Cambria"/>
          <w:iCs/>
          <w:color w:val="000000" w:themeColor="text1"/>
        </w:rPr>
        <w:t>(art. 43, caput da Lei Complementar nº 123, de 2006).</w:t>
      </w:r>
      <w:r w:rsidRPr="00782BBB">
        <w:rPr>
          <w:rFonts w:ascii="Cambria" w:hAnsi="Cambria"/>
          <w:b/>
          <w:color w:val="000000" w:themeColor="text1"/>
        </w:rPr>
        <w:t xml:space="preserve"> </w:t>
      </w:r>
    </w:p>
    <w:p w14:paraId="7FFBF29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9.12</w:t>
      </w:r>
      <w:r w:rsidRPr="00782BBB">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9.13</w:t>
      </w:r>
      <w:r w:rsidRPr="00782BBB">
        <w:rPr>
          <w:rFonts w:ascii="Cambria" w:hAnsi="Cambria"/>
          <w:color w:val="000000" w:themeColor="text1"/>
        </w:rPr>
        <w:t xml:space="preserve"> Se o licitante não atender às exigências de habilitação, </w:t>
      </w:r>
      <w:r w:rsidR="00AD2EA5" w:rsidRPr="00782BBB">
        <w:rPr>
          <w:rFonts w:ascii="Cambria" w:hAnsi="Cambria"/>
          <w:color w:val="000000" w:themeColor="text1"/>
        </w:rPr>
        <w:t>o Pregoeiro</w:t>
      </w:r>
      <w:r w:rsidRPr="00782BBB">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9.14</w:t>
      </w:r>
      <w:r w:rsidRPr="00782BBB">
        <w:rPr>
          <w:rFonts w:ascii="Cambria" w:hAnsi="Cambria"/>
          <w:color w:val="000000" w:themeColor="text1"/>
        </w:rPr>
        <w:t xml:space="preserve"> Constatado o atendimento às exigências fixadas neste Edital o licitante será declarado vencedor.</w:t>
      </w:r>
    </w:p>
    <w:p w14:paraId="4F4D9326"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10. DO ENVIO DA PROPOSTA READEQUADA E DOCUMENTOS DE HABILITAÇÃO</w:t>
      </w:r>
    </w:p>
    <w:p w14:paraId="6E12EAB3" w14:textId="4F1E58B3"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color w:val="000000" w:themeColor="text1"/>
        </w:rPr>
        <w:t>10.1</w:t>
      </w:r>
      <w:r w:rsidRPr="00782BBB">
        <w:rPr>
          <w:rFonts w:ascii="Cambria" w:hAnsi="Cambria"/>
          <w:color w:val="000000" w:themeColor="text1"/>
        </w:rPr>
        <w:t xml:space="preserve"> </w:t>
      </w:r>
      <w:r w:rsidRPr="00782BBB">
        <w:rPr>
          <w:rFonts w:ascii="Cambria" w:hAnsi="Cambria"/>
          <w:b/>
          <w:color w:val="000000" w:themeColor="text1"/>
        </w:rPr>
        <w:t>A licitante melhor classificada deverá encaminhar a proposta de preço adequada ao último lance, bem como os documentos de habilitação, no prazo de até 02 (duas) horas</w:t>
      </w:r>
      <w:r w:rsidRPr="00782BBB">
        <w:rPr>
          <w:rFonts w:ascii="Cambria" w:hAnsi="Cambria"/>
          <w:color w:val="000000" w:themeColor="text1"/>
        </w:rPr>
        <w:t xml:space="preserve">, </w:t>
      </w:r>
      <w:r w:rsidRPr="00782BBB">
        <w:rPr>
          <w:rFonts w:ascii="Cambria" w:hAnsi="Cambria"/>
          <w:color w:val="000000" w:themeColor="text1"/>
        </w:rPr>
        <w:lastRenderedPageBreak/>
        <w:t>conforme disposto no art. 36, §3º do Decreto Municipal nº 21, de 2024, contado da convocação efetuada pel</w:t>
      </w:r>
      <w:r w:rsidR="00AD2EA5" w:rsidRPr="00782BBB">
        <w:rPr>
          <w:rFonts w:ascii="Cambria" w:hAnsi="Cambria"/>
          <w:color w:val="000000" w:themeColor="text1"/>
        </w:rPr>
        <w:t>o Pregoeiro</w:t>
      </w:r>
      <w:r w:rsidRPr="00782BBB">
        <w:rPr>
          <w:rFonts w:ascii="Cambria" w:hAnsi="Cambria"/>
          <w:color w:val="000000" w:themeColor="text1"/>
        </w:rPr>
        <w:t xml:space="preserve"> por meio da opção “</w:t>
      </w:r>
      <w:r w:rsidRPr="00782BBB">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782BBB">
        <w:rPr>
          <w:rFonts w:ascii="Cambria" w:hAnsi="Cambria"/>
          <w:color w:val="000000" w:themeColor="text1"/>
        </w:rPr>
        <w:t>” na Bolsa Nacional de Compras - BNC.</w:t>
      </w:r>
    </w:p>
    <w:p w14:paraId="66C2C352" w14:textId="2B54EDE8" w:rsidR="006A51F9" w:rsidRPr="00782BBB"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Caso a licitante não consiga fazer o envio via sistema eletrônico a mesma poderá encaminhar a proposta de preço adequada ao último lance, </w:t>
      </w:r>
      <w:r w:rsidRPr="00782BBB">
        <w:rPr>
          <w:rFonts w:ascii="Cambria" w:hAnsi="Cambria"/>
          <w:bCs/>
          <w:color w:val="000000" w:themeColor="text1"/>
        </w:rPr>
        <w:t>bem como os documentos os documentos de habilitação</w:t>
      </w:r>
      <w:r w:rsidRPr="00782BBB">
        <w:rPr>
          <w:rFonts w:ascii="Cambria" w:hAnsi="Cambria"/>
          <w:color w:val="000000" w:themeColor="text1"/>
        </w:rPr>
        <w:t xml:space="preserve"> para o e-mail </w:t>
      </w:r>
      <w:hyperlink r:id="rId23" w:history="1">
        <w:r w:rsidR="00433F9A" w:rsidRPr="00782BBB">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rsidRPr="00782BBB">
        <w:rPr>
          <w:rFonts w:ascii="Cambria" w:hAnsi="Cambria"/>
        </w:rPr>
        <w:t xml:space="preserve"> </w:t>
      </w:r>
      <w:r w:rsidRPr="00782BBB">
        <w:rPr>
          <w:rFonts w:ascii="Cambria" w:hAnsi="Cambria"/>
          <w:color w:val="000000" w:themeColor="text1"/>
        </w:rPr>
        <w:t>nos mesmos termos exigidos no subitem 10.1.</w:t>
      </w:r>
    </w:p>
    <w:p w14:paraId="58CC0903" w14:textId="77777777" w:rsidR="006A51F9" w:rsidRPr="00782BBB" w:rsidRDefault="006A51F9" w:rsidP="00D94D3F">
      <w:pPr>
        <w:widowControl w:val="0"/>
        <w:tabs>
          <w:tab w:val="left" w:pos="850"/>
          <w:tab w:val="left" w:pos="1211"/>
          <w:tab w:val="left" w:pos="1985"/>
        </w:tabs>
        <w:spacing w:before="240" w:line="360" w:lineRule="auto"/>
        <w:rPr>
          <w:rFonts w:ascii="Cambria" w:hAnsi="Cambria"/>
          <w:color w:val="000000" w:themeColor="text1"/>
        </w:rPr>
      </w:pPr>
      <w:r w:rsidRPr="00782BBB">
        <w:rPr>
          <w:rFonts w:ascii="Cambria" w:hAnsi="Cambria"/>
          <w:b/>
          <w:bCs/>
          <w:color w:val="000000" w:themeColor="text1"/>
        </w:rPr>
        <w:t xml:space="preserve">10.2 </w:t>
      </w:r>
      <w:r w:rsidRPr="00782BBB">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11. DO RECURSO</w:t>
      </w:r>
    </w:p>
    <w:p w14:paraId="7DF39D4A" w14:textId="0A7D43BA"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11.1</w:t>
      </w:r>
      <w:r w:rsidRPr="00782BBB">
        <w:rPr>
          <w:rFonts w:ascii="Cambria" w:hAnsi="Cambria"/>
          <w:color w:val="000000" w:themeColor="text1"/>
        </w:rPr>
        <w:t xml:space="preserve"> Declarada a vencedora </w:t>
      </w:r>
      <w:r w:rsidR="00AD2EA5" w:rsidRPr="00782BBB">
        <w:rPr>
          <w:rFonts w:ascii="Cambria" w:hAnsi="Cambria"/>
          <w:color w:val="000000" w:themeColor="text1"/>
        </w:rPr>
        <w:t>o Pregoeiro</w:t>
      </w:r>
      <w:r w:rsidRPr="00782BBB">
        <w:rPr>
          <w:rFonts w:ascii="Cambria" w:hAnsi="Cambria"/>
          <w:color w:val="000000" w:themeColor="text1"/>
        </w:rPr>
        <w:t xml:space="preserve"> abrirá </w:t>
      </w:r>
      <w:r w:rsidRPr="00782BBB">
        <w:rPr>
          <w:rFonts w:ascii="Cambria" w:hAnsi="Cambria"/>
          <w:b/>
          <w:color w:val="000000" w:themeColor="text1"/>
        </w:rPr>
        <w:t>prazo de 15 (quinze) minutos</w:t>
      </w:r>
      <w:r w:rsidRPr="00782BBB">
        <w:rPr>
          <w:rFonts w:ascii="Cambria" w:hAnsi="Cambria"/>
          <w:color w:val="000000" w:themeColor="text1"/>
        </w:rPr>
        <w:t xml:space="preserve"> durante o qual qualquer licitante poderá de forma imediata e motivada em campo próprio do sistema manifestar sua intenção de recurso.</w:t>
      </w:r>
    </w:p>
    <w:p w14:paraId="05E60FAE" w14:textId="355CDE4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11.2</w:t>
      </w:r>
      <w:r w:rsidRPr="00782BBB">
        <w:rPr>
          <w:rFonts w:ascii="Cambria" w:hAnsi="Cambria"/>
          <w:color w:val="000000" w:themeColor="text1"/>
        </w:rPr>
        <w:t xml:space="preserve"> </w:t>
      </w:r>
      <w:r w:rsidR="00AD2EA5" w:rsidRPr="00782BBB">
        <w:rPr>
          <w:rFonts w:ascii="Cambria" w:hAnsi="Cambria"/>
          <w:color w:val="000000" w:themeColor="text1"/>
        </w:rPr>
        <w:t>O Pregoeiro</w:t>
      </w:r>
      <w:r w:rsidRPr="00782BBB">
        <w:rPr>
          <w:rFonts w:ascii="Cambria" w:hAnsi="Cambria"/>
          <w:color w:val="000000" w:themeColor="text1"/>
        </w:rPr>
        <w:t xml:space="preserve"> examinará a intenção de recurso, aceitando-a ou, motivadamente, rejeitando-a, em campo próprio do sistema.</w:t>
      </w:r>
    </w:p>
    <w:p w14:paraId="65F439F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11.3</w:t>
      </w:r>
      <w:r w:rsidRPr="00782BBB">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11.4</w:t>
      </w:r>
      <w:r w:rsidRPr="00782BBB">
        <w:rPr>
          <w:rFonts w:ascii="Cambria" w:hAnsi="Cambria"/>
          <w:color w:val="000000" w:themeColor="text1"/>
        </w:rPr>
        <w:t xml:space="preserve"> Será assegurado ao licitante vista dos elementos indispensáveis à defesa de seus interesses.</w:t>
      </w:r>
    </w:p>
    <w:p w14:paraId="64966F9F"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11.5</w:t>
      </w:r>
      <w:r w:rsidRPr="00782BBB">
        <w:rPr>
          <w:rFonts w:ascii="Cambria" w:hAnsi="Cambria"/>
          <w:color w:val="000000" w:themeColor="text1"/>
        </w:rPr>
        <w:t xml:space="preserve"> O acolhimento do recurso implicará a invalidação apenas dos atos insuscetíveis de aproveitamento.</w:t>
      </w:r>
    </w:p>
    <w:p w14:paraId="7A451CD8"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11.6</w:t>
      </w:r>
      <w:r w:rsidRPr="00782BBB">
        <w:rPr>
          <w:rFonts w:ascii="Cambria" w:hAnsi="Cambria"/>
          <w:color w:val="000000" w:themeColor="text1"/>
        </w:rPr>
        <w:t xml:space="preserve"> Os recursos interpostos fora do prazo não serão reconhecidos.</w:t>
      </w:r>
    </w:p>
    <w:p w14:paraId="487094DC" w14:textId="77777777"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782BBB">
        <w:rPr>
          <w:rFonts w:ascii="Cambria" w:hAnsi="Cambria"/>
          <w:b/>
          <w:bCs/>
          <w:color w:val="000000" w:themeColor="text1"/>
        </w:rPr>
        <w:t>12. DA ADJUDICAÇÃO, HOMOLOGAÇÃO E CONTRATAÇÃO</w:t>
      </w:r>
    </w:p>
    <w:p w14:paraId="220BA8A5"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12.1</w:t>
      </w:r>
      <w:r w:rsidRPr="00782BBB">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782BBB" w:rsidRDefault="006A51F9"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lastRenderedPageBreak/>
        <w:t>12.2</w:t>
      </w:r>
      <w:r w:rsidRPr="00782BBB">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12.3 </w:t>
      </w:r>
      <w:r w:rsidRPr="00782BBB">
        <w:rPr>
          <w:rFonts w:ascii="Cambria" w:hAnsi="Cambria"/>
          <w:bCs/>
          <w:color w:val="000000" w:themeColor="text1"/>
        </w:rPr>
        <w:t>Uma vez</w:t>
      </w:r>
      <w:r w:rsidRPr="00782BBB">
        <w:rPr>
          <w:rFonts w:ascii="Cambria" w:hAnsi="Cambria"/>
          <w:b/>
          <w:color w:val="000000" w:themeColor="text1"/>
        </w:rPr>
        <w:t xml:space="preserve"> </w:t>
      </w:r>
      <w:r w:rsidRPr="00782BBB">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 xml:space="preserve">I. </w:t>
      </w:r>
      <w:r w:rsidRPr="00782BBB">
        <w:rPr>
          <w:rFonts w:ascii="Cambria" w:hAnsi="Cambria"/>
          <w:color w:val="000000" w:themeColor="text1"/>
        </w:rPr>
        <w:t>A convocação de que trata o subitem 12.3 do se dará via e-mail cadastrado no sistema eletrônico pela licitante.</w:t>
      </w:r>
    </w:p>
    <w:p w14:paraId="7D3F08E1" w14:textId="0125EC00"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12.4</w:t>
      </w:r>
      <w:r w:rsidRPr="00782BBB">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w:t>
      </w:r>
      <w:r w:rsidR="00581866" w:rsidRPr="00782BBB">
        <w:rPr>
          <w:rFonts w:ascii="Cambria" w:hAnsi="Cambria"/>
          <w:bCs/>
          <w:color w:val="000000" w:themeColor="text1"/>
        </w:rPr>
        <w:t>gêneros alimentícios</w:t>
      </w:r>
      <w:r w:rsidRPr="00782BBB">
        <w:rPr>
          <w:rFonts w:ascii="Cambria" w:hAnsi="Cambria"/>
          <w:bCs/>
          <w:color w:val="000000" w:themeColor="text1"/>
        </w:rPr>
        <w:t>, inclusive de engenharia, com preços iguais aos do licitante vencedor, seguindo a ordem de classificação, sem prejuízo da aplicação das sanções previstas em lei e neste edital</w:t>
      </w:r>
      <w:r w:rsidRPr="00782BBB">
        <w:rPr>
          <w:rFonts w:ascii="Cambria" w:hAnsi="Cambria"/>
          <w:color w:val="000000" w:themeColor="text1"/>
        </w:rPr>
        <w:t>.</w:t>
      </w:r>
    </w:p>
    <w:p w14:paraId="7644AAF4"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12.5</w:t>
      </w:r>
      <w:r w:rsidRPr="00782BBB">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782BBB" w:rsidRDefault="006A51F9" w:rsidP="00D94D3F">
      <w:pPr>
        <w:pStyle w:val="SemEspaamento"/>
        <w:spacing w:before="240" w:line="360" w:lineRule="auto"/>
        <w:jc w:val="both"/>
        <w:rPr>
          <w:rFonts w:ascii="Cambria" w:hAnsi="Cambria"/>
          <w:bCs/>
          <w:color w:val="000000" w:themeColor="text1"/>
        </w:rPr>
      </w:pPr>
      <w:r w:rsidRPr="00782BBB">
        <w:rPr>
          <w:rFonts w:ascii="Cambria" w:hAnsi="Cambria"/>
          <w:b/>
          <w:bCs/>
          <w:color w:val="000000" w:themeColor="text1"/>
        </w:rPr>
        <w:t>12.6</w:t>
      </w:r>
      <w:r w:rsidRPr="00782BBB">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12.7 </w:t>
      </w:r>
      <w:r w:rsidRPr="00782BBB">
        <w:rPr>
          <w:rFonts w:ascii="Cambria" w:hAnsi="Cambria"/>
          <w:color w:val="000000" w:themeColor="text1"/>
        </w:rPr>
        <w:t xml:space="preserve">A Ata de Registro de Preços e/ou Contrato de Fornecimento referente ao presente Pregão Eletrônico terá seu extrato publicado no quadro de avisos (Placar) da Prefeitura de Piracanjuba, Jornal de Grande Circulação, </w:t>
      </w:r>
      <w:r w:rsidR="007A395D" w:rsidRPr="00782BBB">
        <w:rPr>
          <w:rFonts w:ascii="Cambria" w:hAnsi="Cambria"/>
          <w:color w:val="000000" w:themeColor="text1"/>
        </w:rPr>
        <w:t xml:space="preserve">DOU, DOE </w:t>
      </w:r>
      <w:r w:rsidRPr="00782BBB">
        <w:rPr>
          <w:rFonts w:ascii="Cambria" w:hAnsi="Cambria"/>
          <w:color w:val="000000" w:themeColor="text1"/>
        </w:rPr>
        <w:t>e sua integra no Portal Nacional de Contratações Públicas (PNCP) e site Oficial da Prefeitura de Piracanjuba/GO.</w:t>
      </w:r>
    </w:p>
    <w:p w14:paraId="237D64C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12.8 </w:t>
      </w:r>
      <w:r w:rsidRPr="00782BBB">
        <w:rPr>
          <w:rFonts w:ascii="Cambria" w:hAnsi="Cambria"/>
          <w:color w:val="000000" w:themeColor="text1"/>
        </w:rPr>
        <w:t>A Licitante não poderá ceder ou transferir o contrato total ou parcialmente a terceiros.</w:t>
      </w:r>
    </w:p>
    <w:p w14:paraId="1C8F8EFE"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12.9</w:t>
      </w:r>
      <w:r w:rsidRPr="00782BBB">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Instrumento Contratual.</w:t>
      </w:r>
    </w:p>
    <w:p w14:paraId="63072AA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Nota de Empenho da Despesa.</w:t>
      </w:r>
    </w:p>
    <w:p w14:paraId="24FCBA17"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Autorização de Compra/ Ordem de Fornecimento.</w:t>
      </w:r>
    </w:p>
    <w:p w14:paraId="0E7BC147" w14:textId="4DA0925A"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Ordem de Execução de </w:t>
      </w:r>
      <w:r w:rsidR="00581866" w:rsidRPr="00782BBB">
        <w:rPr>
          <w:rFonts w:ascii="Cambria" w:hAnsi="Cambria"/>
          <w:color w:val="000000" w:themeColor="text1"/>
        </w:rPr>
        <w:t>Gêneros alimentícios</w:t>
      </w:r>
      <w:r w:rsidRPr="00782BBB">
        <w:rPr>
          <w:rFonts w:ascii="Cambria" w:hAnsi="Cambria"/>
          <w:color w:val="000000" w:themeColor="text1"/>
        </w:rPr>
        <w:t xml:space="preserve">; ou </w:t>
      </w:r>
    </w:p>
    <w:p w14:paraId="3CB267C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Outro instrumento hábil.</w:t>
      </w:r>
    </w:p>
    <w:p w14:paraId="23434256"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12.10</w:t>
      </w:r>
      <w:r w:rsidRPr="00782BBB">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12.11 </w:t>
      </w:r>
      <w:r w:rsidRPr="00782BBB">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12.12</w:t>
      </w:r>
      <w:r w:rsidRPr="00782BBB">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w:t>
      </w:r>
      <w:r w:rsidR="00145B96" w:rsidRPr="00782BBB">
        <w:rPr>
          <w:rFonts w:ascii="Cambria" w:hAnsi="Cambria"/>
          <w:color w:val="000000" w:themeColor="text1"/>
        </w:rPr>
        <w:t>Fornecimento</w:t>
      </w:r>
      <w:r w:rsidRPr="00782BBB">
        <w:rPr>
          <w:rFonts w:ascii="Cambria" w:hAnsi="Cambria"/>
          <w:color w:val="000000" w:themeColor="text1"/>
        </w:rPr>
        <w:t>/ Requisições ou equivalente, devidamente atestada por servidor da Secretaria requisitante.</w:t>
      </w:r>
    </w:p>
    <w:p w14:paraId="4B007F6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13. DA </w:t>
      </w:r>
      <w:r w:rsidRPr="00782BBB">
        <w:rPr>
          <w:rFonts w:ascii="Cambria" w:hAnsi="Cambria"/>
          <w:b/>
          <w:bCs/>
          <w:color w:val="000000" w:themeColor="text1"/>
        </w:rPr>
        <w:t>VALIDADE DO REGISTRO DE PREÇOS</w:t>
      </w:r>
    </w:p>
    <w:p w14:paraId="6D249F8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13.1</w:t>
      </w:r>
      <w:r w:rsidRPr="00782BBB">
        <w:rPr>
          <w:rFonts w:ascii="Cambria" w:hAnsi="Cambria"/>
          <w:color w:val="000000" w:themeColor="text1"/>
        </w:rPr>
        <w:t xml:space="preserve"> A Ata de Registro de Preços terá vigência de 12 (doze) meses contar da data de sua publicação no Portal Nacional de Contratações Públicas (PNCP), podendo ter sua vigência prorrogada nos moldes estabelecidos na Lei Federal nº 14.133, de 2021.</w:t>
      </w:r>
    </w:p>
    <w:p w14:paraId="3108193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13.2</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0EC8F35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13.3</w:t>
      </w:r>
      <w:r w:rsidRPr="00782BBB">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aquisição </w:t>
      </w:r>
      <w:r w:rsidRPr="00782BBB">
        <w:rPr>
          <w:rFonts w:ascii="Cambria" w:hAnsi="Cambria"/>
          <w:color w:val="000000" w:themeColor="text1"/>
        </w:rPr>
        <w:lastRenderedPageBreak/>
        <w:t>pretendida, sendo assegurado ao beneficiário do registro preferência de fornecimento ou contratação em igualdade de condições.</w:t>
      </w:r>
    </w:p>
    <w:p w14:paraId="4E2B82C1"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14. DA </w:t>
      </w:r>
      <w:r w:rsidRPr="00782BBB">
        <w:rPr>
          <w:rFonts w:ascii="Cambria" w:hAnsi="Cambria"/>
          <w:b/>
          <w:bCs/>
          <w:color w:val="000000" w:themeColor="text1"/>
        </w:rPr>
        <w:t>ATA DE REGISTRO DE PREÇOS</w:t>
      </w:r>
    </w:p>
    <w:p w14:paraId="76440A8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w:t>
      </w:r>
      <w:r w:rsidRPr="00782BBB">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14.2</w:t>
      </w:r>
      <w:r w:rsidRPr="00782BBB">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4A3D7EF0"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14.3 </w:t>
      </w:r>
      <w:r w:rsidRPr="00782BBB">
        <w:rPr>
          <w:rFonts w:ascii="Cambria" w:hAnsi="Cambria"/>
          <w:color w:val="000000" w:themeColor="text1"/>
        </w:rPr>
        <w:t xml:space="preserve">Será incluído, na respectiva Ata de Registro de Preços, na forma de anexo, o registro dos licitantes que aceitarem cotar os bens, obras ou </w:t>
      </w:r>
      <w:r w:rsidR="00581866" w:rsidRPr="00782BBB">
        <w:rPr>
          <w:rFonts w:ascii="Cambria" w:hAnsi="Cambria"/>
          <w:color w:val="000000" w:themeColor="text1"/>
        </w:rPr>
        <w:t>gêneros alimentícios</w:t>
      </w:r>
      <w:r w:rsidRPr="00782BBB">
        <w:rPr>
          <w:rFonts w:ascii="Cambria" w:hAnsi="Cambria"/>
          <w:color w:val="000000" w:themeColor="text1"/>
        </w:rPr>
        <w:t xml:space="preserve"> com preços iguais aos do licitante vencedor, na sequência da classificação do certame, observado:</w:t>
      </w:r>
    </w:p>
    <w:p w14:paraId="7C9EE7D3"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14.4</w:t>
      </w:r>
      <w:r w:rsidRPr="00782BBB">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14.5</w:t>
      </w:r>
      <w:r w:rsidRPr="00782BBB">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14.6</w:t>
      </w:r>
      <w:r w:rsidRPr="00782BBB">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14.7</w:t>
      </w:r>
      <w:r w:rsidRPr="00782BBB">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w:t>
      </w:r>
      <w:r w:rsidRPr="00782BBB">
        <w:rPr>
          <w:rFonts w:ascii="Cambria" w:hAnsi="Cambria"/>
          <w:color w:val="000000" w:themeColor="text1"/>
        </w:rPr>
        <w:lastRenderedPageBreak/>
        <w:t>convocatório e registrados na Ata de Registro de Preços para o órgão gerenciador e para os órgãos participantes.</w:t>
      </w:r>
    </w:p>
    <w:p w14:paraId="0E6AA89F"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14.8</w:t>
      </w:r>
      <w:r w:rsidRPr="00782BBB">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14.9</w:t>
      </w:r>
      <w:r w:rsidRPr="00782BBB">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14.10</w:t>
      </w:r>
      <w:r w:rsidRPr="00782BBB">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14.11</w:t>
      </w:r>
      <w:r w:rsidRPr="00782BBB">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14.12</w:t>
      </w:r>
      <w:r w:rsidRPr="00782BBB">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15. DAS ALTERAÇÕES DA ATA DE REGISTRO DE PREÇOS</w:t>
      </w:r>
    </w:p>
    <w:p w14:paraId="30BB019F" w14:textId="6EFAE3BF"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15.1</w:t>
      </w:r>
      <w:r w:rsidRPr="00782BBB">
        <w:rPr>
          <w:rFonts w:ascii="Cambria" w:hAnsi="Cambria"/>
          <w:color w:val="000000" w:themeColor="text1"/>
        </w:rPr>
        <w:t xml:space="preserve"> Os preços registrados poderão ser alterados em decorrência de eventual redução dos preços praticados no mercado ou de fato que eleve o custo dos bens, obras ou </w:t>
      </w:r>
      <w:r w:rsidR="00581866" w:rsidRPr="00782BBB">
        <w:rPr>
          <w:rFonts w:ascii="Cambria" w:hAnsi="Cambria"/>
          <w:color w:val="000000" w:themeColor="text1"/>
        </w:rPr>
        <w:t>gêneros alimentícios</w:t>
      </w:r>
      <w:r w:rsidRPr="00782BBB">
        <w:rPr>
          <w:rFonts w:ascii="Cambria" w:hAnsi="Cambria"/>
          <w:color w:val="000000" w:themeColor="text1"/>
        </w:rPr>
        <w:t xml:space="preserve"> registados nas seguintes situações:</w:t>
      </w:r>
    </w:p>
    <w:p w14:paraId="1139FC9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15.2</w:t>
      </w:r>
      <w:r w:rsidRPr="00782BBB">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Frustrada a negociação, o fornecedor será liberado do compromisso assumido.</w:t>
      </w:r>
    </w:p>
    <w:p w14:paraId="5B8D74CE"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15.3</w:t>
      </w:r>
      <w:r w:rsidRPr="00782BBB">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782BBB" w:rsidRDefault="006A51F9"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lastRenderedPageBreak/>
        <w:t>15.4</w:t>
      </w:r>
      <w:r w:rsidRPr="00782BBB">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15.5</w:t>
      </w:r>
      <w:r w:rsidRPr="00782BBB">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16. DO CANCELAMENTO DO REGISTRO DE PREÇOS</w:t>
      </w:r>
    </w:p>
    <w:p w14:paraId="1BC54A9B"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O registro de preços do fornecedor será cancelado pelo Órgão Gerenciador quando o fornecedor:</w:t>
      </w:r>
    </w:p>
    <w:p w14:paraId="7ACBE8A8"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For liberado.</w:t>
      </w:r>
    </w:p>
    <w:p w14:paraId="7BA978C0"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Descumprir as condições da Ata de Registro de Preços, sem justificativa aceitável.</w:t>
      </w:r>
    </w:p>
    <w:p w14:paraId="2F8A6A8B"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Sofrer sanção prevista no inciso IV do art. 156 da Lei Federal nº 14.133, de 2021.</w:t>
      </w:r>
    </w:p>
    <w:p w14:paraId="0C19D2F5"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Não aceitar o preço revisado pela administração municipal.</w:t>
      </w:r>
    </w:p>
    <w:p w14:paraId="55BEBD78"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16.2</w:t>
      </w:r>
      <w:r w:rsidRPr="00782BBB">
        <w:rPr>
          <w:rFonts w:ascii="Cambria" w:hAnsi="Cambria"/>
          <w:color w:val="000000" w:themeColor="text1"/>
        </w:rPr>
        <w:t xml:space="preserve"> A Ata de Registro de Preços será cancelada, total ou parcialmente, pelo Órgão Gerenciador:</w:t>
      </w:r>
    </w:p>
    <w:p w14:paraId="117794D7"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Pelo decurso de prazo de vigência.</w:t>
      </w:r>
    </w:p>
    <w:p w14:paraId="3395B35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Pelo cancelamento de todos os preços registrados.</w:t>
      </w:r>
    </w:p>
    <w:p w14:paraId="110D7256"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Por fato superveniente, decorrente de casos de:</w:t>
      </w:r>
    </w:p>
    <w:p w14:paraId="4BE81865"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força maior;</w:t>
      </w:r>
    </w:p>
    <w:p w14:paraId="21FCBBA7"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caso fortuito;</w:t>
      </w:r>
    </w:p>
    <w:p w14:paraId="77B7AACA" w14:textId="77777777" w:rsidR="006A51F9" w:rsidRPr="00782BBB" w:rsidRDefault="006A51F9" w:rsidP="00D94D3F">
      <w:pPr>
        <w:tabs>
          <w:tab w:val="left" w:pos="1701"/>
        </w:tabs>
        <w:spacing w:line="360" w:lineRule="auto"/>
        <w:ind w:left="567" w:firstLine="567"/>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Por razões de interesse público, devidamente justificadas.</w:t>
      </w:r>
    </w:p>
    <w:p w14:paraId="5290C585" w14:textId="77777777" w:rsidR="006A51F9" w:rsidRPr="00782BBB" w:rsidRDefault="006A51F9" w:rsidP="00D94D3F">
      <w:pPr>
        <w:tabs>
          <w:tab w:val="left" w:pos="1701"/>
        </w:tabs>
        <w:spacing w:line="360" w:lineRule="auto"/>
        <w:rPr>
          <w:rFonts w:ascii="Cambria" w:hAnsi="Cambria"/>
          <w:color w:val="000000" w:themeColor="text1"/>
        </w:rPr>
      </w:pPr>
      <w:r w:rsidRPr="00782BBB">
        <w:rPr>
          <w:rFonts w:ascii="Cambria" w:hAnsi="Cambria"/>
          <w:b/>
          <w:bCs/>
          <w:color w:val="000000" w:themeColor="text1"/>
        </w:rPr>
        <w:t>16.3</w:t>
      </w:r>
      <w:r w:rsidRPr="00782BBB">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782BBB" w:rsidRDefault="006A51F9" w:rsidP="00D94D3F">
      <w:pPr>
        <w:tabs>
          <w:tab w:val="left" w:pos="1701"/>
        </w:tabs>
        <w:spacing w:line="360" w:lineRule="auto"/>
        <w:ind w:firstLine="567"/>
        <w:rPr>
          <w:rFonts w:ascii="Cambria" w:hAnsi="Cambria"/>
          <w:color w:val="000000" w:themeColor="text1"/>
        </w:rPr>
      </w:pPr>
      <w:r w:rsidRPr="00782BBB">
        <w:rPr>
          <w:rFonts w:ascii="Cambria" w:hAnsi="Cambria"/>
          <w:b/>
          <w:bCs/>
          <w:color w:val="000000" w:themeColor="text1"/>
        </w:rPr>
        <w:lastRenderedPageBreak/>
        <w:t xml:space="preserve">I. </w:t>
      </w:r>
      <w:r w:rsidRPr="00782BBB">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17. DA </w:t>
      </w:r>
      <w:r w:rsidRPr="00782BBB">
        <w:rPr>
          <w:rFonts w:ascii="Cambria" w:hAnsi="Cambria"/>
          <w:b/>
          <w:bCs/>
          <w:color w:val="000000" w:themeColor="text1"/>
        </w:rPr>
        <w:t>DOTAÇÃO E RECURSOS</w:t>
      </w:r>
    </w:p>
    <w:p w14:paraId="278A7834" w14:textId="5939B8C6" w:rsidR="006A51F9" w:rsidRPr="00782BBB" w:rsidRDefault="006A51F9" w:rsidP="00D94D3F">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t>17.1</w:t>
      </w:r>
      <w:r w:rsidRPr="00782BBB">
        <w:rPr>
          <w:rFonts w:ascii="Cambria" w:hAnsi="Cambria"/>
          <w:color w:val="000000" w:themeColor="text1"/>
        </w:rPr>
        <w:t xml:space="preserve"> </w:t>
      </w:r>
      <w:bookmarkStart w:id="10" w:name="OLE_LINK1"/>
      <w:r w:rsidRPr="00782BBB">
        <w:rPr>
          <w:rFonts w:ascii="Cambria" w:hAnsi="Cambria"/>
          <w:color w:val="000000" w:themeColor="text1"/>
        </w:rPr>
        <w:t>As despesas decorrentes da aquisição do objeto desta Licitação correrão à conta dos recursos das dotações orçamentárias</w:t>
      </w:r>
      <w:r w:rsidR="00145B96" w:rsidRPr="00782BBB">
        <w:rPr>
          <w:rFonts w:ascii="Cambria" w:hAnsi="Cambria"/>
          <w:color w:val="000000" w:themeColor="text1"/>
        </w:rPr>
        <w:t xml:space="preserve"> (em caso de despesa não abarcada pelas dotações abaixo, poderá ser indicada no momento d</w:t>
      </w:r>
      <w:r w:rsidR="005021A4" w:rsidRPr="00782BBB">
        <w:rPr>
          <w:rFonts w:ascii="Cambria" w:hAnsi="Cambria"/>
          <w:color w:val="000000" w:themeColor="text1"/>
        </w:rPr>
        <w:t>a</w:t>
      </w:r>
      <w:r w:rsidR="00145B96" w:rsidRPr="00782BBB">
        <w:rPr>
          <w:rFonts w:ascii="Cambria" w:hAnsi="Cambria"/>
          <w:color w:val="000000" w:themeColor="text1"/>
        </w:rPr>
        <w:t xml:space="preserve"> instauração do processo de compra) conforme abaixo especificadas:</w:t>
      </w:r>
    </w:p>
    <w:p w14:paraId="6E4A9753" w14:textId="4F866F0C" w:rsidR="006C29A7" w:rsidRPr="00782BBB" w:rsidRDefault="00C64D6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17.1.1</w:t>
      </w:r>
      <w:r w:rsidRPr="00782BBB">
        <w:rPr>
          <w:rFonts w:ascii="Cambria" w:hAnsi="Cambria"/>
          <w:color w:val="000000" w:themeColor="text1"/>
        </w:rPr>
        <w:t xml:space="preserve"> Da Secretaria </w:t>
      </w:r>
      <w:r w:rsidR="00AF1EC9" w:rsidRPr="00782BBB">
        <w:rPr>
          <w:rFonts w:ascii="Cambria" w:hAnsi="Cambria"/>
          <w:color w:val="000000" w:themeColor="text1"/>
        </w:rPr>
        <w:t xml:space="preserve">Municipal </w:t>
      </w:r>
      <w:r w:rsidRPr="00782BBB">
        <w:rPr>
          <w:rFonts w:ascii="Cambria" w:hAnsi="Cambria"/>
          <w:color w:val="000000" w:themeColor="text1"/>
        </w:rPr>
        <w:t>de Assistência Social</w:t>
      </w:r>
    </w:p>
    <w:p w14:paraId="2683D0B4" w14:textId="4544BD6B" w:rsidR="00E03AAC" w:rsidRPr="00782BBB" w:rsidRDefault="00E03AAC"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7923936D" wp14:editId="75B01768">
            <wp:extent cx="5019675" cy="4013728"/>
            <wp:effectExtent l="0" t="0" r="0" b="6350"/>
            <wp:docPr id="43385932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859329" name=""/>
                    <pic:cNvPicPr/>
                  </pic:nvPicPr>
                  <pic:blipFill>
                    <a:blip r:embed="rId24"/>
                    <a:stretch>
                      <a:fillRect/>
                    </a:stretch>
                  </pic:blipFill>
                  <pic:spPr>
                    <a:xfrm>
                      <a:off x="0" y="0"/>
                      <a:ext cx="5094859" cy="4073845"/>
                    </a:xfrm>
                    <a:prstGeom prst="rect">
                      <a:avLst/>
                    </a:prstGeom>
                  </pic:spPr>
                </pic:pic>
              </a:graphicData>
            </a:graphic>
          </wp:inline>
        </w:drawing>
      </w:r>
    </w:p>
    <w:p w14:paraId="67C9A132" w14:textId="5D491556" w:rsidR="00AF1EC9" w:rsidRPr="00782BBB" w:rsidRDefault="00AF1EC9"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17.1.2</w:t>
      </w:r>
      <w:r w:rsidRPr="00782BBB">
        <w:rPr>
          <w:rFonts w:ascii="Cambria" w:hAnsi="Cambria"/>
          <w:color w:val="000000" w:themeColor="text1"/>
        </w:rPr>
        <w:t xml:space="preserve"> Da Secretaria </w:t>
      </w:r>
      <w:r w:rsidR="009865EC" w:rsidRPr="00782BBB">
        <w:rPr>
          <w:rFonts w:ascii="Cambria" w:hAnsi="Cambria"/>
          <w:color w:val="000000" w:themeColor="text1"/>
        </w:rPr>
        <w:t xml:space="preserve">Municipal </w:t>
      </w:r>
      <w:r w:rsidRPr="00782BBB">
        <w:rPr>
          <w:rFonts w:ascii="Cambria" w:hAnsi="Cambria"/>
          <w:color w:val="000000" w:themeColor="text1"/>
        </w:rPr>
        <w:t xml:space="preserve">de </w:t>
      </w:r>
      <w:r w:rsidR="009865EC" w:rsidRPr="00782BBB">
        <w:rPr>
          <w:rFonts w:ascii="Cambria" w:hAnsi="Cambria"/>
          <w:color w:val="000000" w:themeColor="text1"/>
        </w:rPr>
        <w:t>Obras e Serviços Públicos</w:t>
      </w:r>
    </w:p>
    <w:p w14:paraId="77E2726C" w14:textId="06EAB32B" w:rsidR="0045338F" w:rsidRPr="00782BBB" w:rsidRDefault="0045338F"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74E82CB1" wp14:editId="6AA1D252">
            <wp:extent cx="4968875" cy="916759"/>
            <wp:effectExtent l="0" t="0" r="3175" b="0"/>
            <wp:docPr id="207158309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583090" name=""/>
                    <pic:cNvPicPr/>
                  </pic:nvPicPr>
                  <pic:blipFill>
                    <a:blip r:embed="rId25"/>
                    <a:stretch>
                      <a:fillRect/>
                    </a:stretch>
                  </pic:blipFill>
                  <pic:spPr>
                    <a:xfrm>
                      <a:off x="0" y="0"/>
                      <a:ext cx="5008277" cy="924029"/>
                    </a:xfrm>
                    <a:prstGeom prst="rect">
                      <a:avLst/>
                    </a:prstGeom>
                  </pic:spPr>
                </pic:pic>
              </a:graphicData>
            </a:graphic>
          </wp:inline>
        </w:drawing>
      </w:r>
    </w:p>
    <w:p w14:paraId="258CA7AE" w14:textId="7C78B14B" w:rsidR="0045338F" w:rsidRPr="00782BBB" w:rsidRDefault="0045338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w:t>
      </w:r>
      <w:r w:rsidR="007E6451" w:rsidRPr="00782BBB">
        <w:rPr>
          <w:rFonts w:ascii="Cambria" w:hAnsi="Cambria"/>
          <w:b/>
          <w:bCs/>
          <w:color w:val="000000" w:themeColor="text1"/>
        </w:rPr>
        <w:t>3</w:t>
      </w:r>
      <w:r w:rsidRPr="00782BBB">
        <w:rPr>
          <w:rFonts w:ascii="Cambria" w:hAnsi="Cambria"/>
          <w:color w:val="000000" w:themeColor="text1"/>
        </w:rPr>
        <w:t xml:space="preserve"> Da Secretaria Municipal de </w:t>
      </w:r>
      <w:r w:rsidR="007E6451" w:rsidRPr="00782BBB">
        <w:rPr>
          <w:rFonts w:ascii="Cambria" w:hAnsi="Cambria"/>
          <w:color w:val="000000" w:themeColor="text1"/>
        </w:rPr>
        <w:t>Esporte, Lazer e Turismo</w:t>
      </w:r>
    </w:p>
    <w:p w14:paraId="3E8975E5" w14:textId="1389F19A" w:rsidR="007E6451" w:rsidRPr="00782BBB" w:rsidRDefault="007E6451"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lastRenderedPageBreak/>
        <w:drawing>
          <wp:inline distT="0" distB="0" distL="0" distR="0" wp14:anchorId="2E064EF4" wp14:editId="6C600415">
            <wp:extent cx="4968875" cy="944910"/>
            <wp:effectExtent l="0" t="0" r="3175" b="7620"/>
            <wp:docPr id="9853720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72085" name=""/>
                    <pic:cNvPicPr/>
                  </pic:nvPicPr>
                  <pic:blipFill>
                    <a:blip r:embed="rId26"/>
                    <a:stretch>
                      <a:fillRect/>
                    </a:stretch>
                  </pic:blipFill>
                  <pic:spPr>
                    <a:xfrm>
                      <a:off x="0" y="0"/>
                      <a:ext cx="4975590" cy="946187"/>
                    </a:xfrm>
                    <a:prstGeom prst="rect">
                      <a:avLst/>
                    </a:prstGeom>
                  </pic:spPr>
                </pic:pic>
              </a:graphicData>
            </a:graphic>
          </wp:inline>
        </w:drawing>
      </w:r>
    </w:p>
    <w:p w14:paraId="114EF4A9" w14:textId="694D2ED5" w:rsidR="00F248BF" w:rsidRPr="00782BBB" w:rsidRDefault="00F248BF"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17.1.4</w:t>
      </w:r>
      <w:r w:rsidRPr="00782BBB">
        <w:rPr>
          <w:rFonts w:ascii="Cambria" w:hAnsi="Cambria"/>
          <w:color w:val="000000" w:themeColor="text1"/>
        </w:rPr>
        <w:t xml:space="preserve"> Da Secretaria Municipal de Educação</w:t>
      </w:r>
    </w:p>
    <w:p w14:paraId="1D843E38" w14:textId="683D1748" w:rsidR="00F248BF"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0AB30D63" wp14:editId="148521C5">
            <wp:extent cx="4897158" cy="4000500"/>
            <wp:effectExtent l="0" t="0" r="0" b="0"/>
            <wp:docPr id="85468442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684426" name=""/>
                    <pic:cNvPicPr/>
                  </pic:nvPicPr>
                  <pic:blipFill>
                    <a:blip r:embed="rId27"/>
                    <a:stretch>
                      <a:fillRect/>
                    </a:stretch>
                  </pic:blipFill>
                  <pic:spPr>
                    <a:xfrm>
                      <a:off x="0" y="0"/>
                      <a:ext cx="4932215" cy="4029138"/>
                    </a:xfrm>
                    <a:prstGeom prst="rect">
                      <a:avLst/>
                    </a:prstGeom>
                  </pic:spPr>
                </pic:pic>
              </a:graphicData>
            </a:graphic>
          </wp:inline>
        </w:drawing>
      </w:r>
    </w:p>
    <w:p w14:paraId="1B018D0B" w14:textId="2280F88A" w:rsidR="0045338F"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48CB90D6" wp14:editId="14AA50C8">
            <wp:extent cx="4897120" cy="948145"/>
            <wp:effectExtent l="0" t="0" r="0" b="4445"/>
            <wp:docPr id="16505028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02807" name=""/>
                    <pic:cNvPicPr/>
                  </pic:nvPicPr>
                  <pic:blipFill>
                    <a:blip r:embed="rId28"/>
                    <a:stretch>
                      <a:fillRect/>
                    </a:stretch>
                  </pic:blipFill>
                  <pic:spPr>
                    <a:xfrm>
                      <a:off x="0" y="0"/>
                      <a:ext cx="4951197" cy="958615"/>
                    </a:xfrm>
                    <a:prstGeom prst="rect">
                      <a:avLst/>
                    </a:prstGeom>
                  </pic:spPr>
                </pic:pic>
              </a:graphicData>
            </a:graphic>
          </wp:inline>
        </w:drawing>
      </w:r>
    </w:p>
    <w:p w14:paraId="1C9E02CB" w14:textId="77777777" w:rsidR="00E03AAC" w:rsidRPr="00782BBB" w:rsidRDefault="00E03AAC" w:rsidP="00D94D3F">
      <w:pPr>
        <w:tabs>
          <w:tab w:val="left" w:pos="1701"/>
        </w:tabs>
        <w:spacing w:before="240" w:after="240" w:line="360" w:lineRule="auto"/>
        <w:rPr>
          <w:rFonts w:ascii="Cambria" w:hAnsi="Cambria"/>
          <w:color w:val="000000" w:themeColor="text1"/>
        </w:rPr>
      </w:pPr>
    </w:p>
    <w:p w14:paraId="0E550874" w14:textId="42EDC690" w:rsidR="00817FD5" w:rsidRPr="00782BBB" w:rsidRDefault="00817FD5"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17.1.5</w:t>
      </w:r>
      <w:r w:rsidRPr="00782BBB">
        <w:rPr>
          <w:rFonts w:ascii="Cambria" w:hAnsi="Cambria"/>
          <w:color w:val="000000" w:themeColor="text1"/>
        </w:rPr>
        <w:t xml:space="preserve"> Da Secretaria Municipal de </w:t>
      </w:r>
      <w:r w:rsidR="007B79CE" w:rsidRPr="00782BBB">
        <w:rPr>
          <w:rFonts w:ascii="Cambria" w:hAnsi="Cambria"/>
          <w:color w:val="000000" w:themeColor="text1"/>
        </w:rPr>
        <w:t>Administração</w:t>
      </w:r>
    </w:p>
    <w:p w14:paraId="66A7203E" w14:textId="021CDF1E" w:rsidR="007B79CE" w:rsidRPr="00782BBB" w:rsidRDefault="007B79CE"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lastRenderedPageBreak/>
        <w:drawing>
          <wp:inline distT="0" distB="0" distL="0" distR="0" wp14:anchorId="28A82BDC" wp14:editId="5AFD1FAE">
            <wp:extent cx="4895850" cy="914799"/>
            <wp:effectExtent l="0" t="0" r="0" b="0"/>
            <wp:docPr id="14773908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390844" name=""/>
                    <pic:cNvPicPr/>
                  </pic:nvPicPr>
                  <pic:blipFill>
                    <a:blip r:embed="rId29"/>
                    <a:stretch>
                      <a:fillRect/>
                    </a:stretch>
                  </pic:blipFill>
                  <pic:spPr>
                    <a:xfrm>
                      <a:off x="0" y="0"/>
                      <a:ext cx="4922878" cy="919849"/>
                    </a:xfrm>
                    <a:prstGeom prst="rect">
                      <a:avLst/>
                    </a:prstGeom>
                  </pic:spPr>
                </pic:pic>
              </a:graphicData>
            </a:graphic>
          </wp:inline>
        </w:drawing>
      </w:r>
    </w:p>
    <w:p w14:paraId="4EFC260B" w14:textId="2862981D" w:rsidR="007B79CE" w:rsidRPr="00782BBB" w:rsidRDefault="007B79CE"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17.1.6</w:t>
      </w:r>
      <w:r w:rsidRPr="00782BBB">
        <w:rPr>
          <w:rFonts w:ascii="Cambria" w:hAnsi="Cambria"/>
          <w:color w:val="000000" w:themeColor="text1"/>
        </w:rPr>
        <w:t xml:space="preserve"> Da Secretaria Municipal de </w:t>
      </w:r>
      <w:r w:rsidR="00120D69" w:rsidRPr="00782BBB">
        <w:rPr>
          <w:rFonts w:ascii="Cambria" w:hAnsi="Cambria"/>
          <w:color w:val="000000" w:themeColor="text1"/>
        </w:rPr>
        <w:t>Cultura</w:t>
      </w:r>
    </w:p>
    <w:p w14:paraId="6185234B" w14:textId="55CED83B" w:rsidR="00120D69" w:rsidRPr="00782BBB" w:rsidRDefault="00120D69"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7B4A3748" wp14:editId="26B0EE32">
            <wp:extent cx="5086350" cy="995522"/>
            <wp:effectExtent l="0" t="0" r="0" b="0"/>
            <wp:docPr id="18872817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28179" name=""/>
                    <pic:cNvPicPr/>
                  </pic:nvPicPr>
                  <pic:blipFill>
                    <a:blip r:embed="rId30"/>
                    <a:stretch>
                      <a:fillRect/>
                    </a:stretch>
                  </pic:blipFill>
                  <pic:spPr>
                    <a:xfrm>
                      <a:off x="0" y="0"/>
                      <a:ext cx="5108407" cy="999839"/>
                    </a:xfrm>
                    <a:prstGeom prst="rect">
                      <a:avLst/>
                    </a:prstGeom>
                  </pic:spPr>
                </pic:pic>
              </a:graphicData>
            </a:graphic>
          </wp:inline>
        </w:drawing>
      </w:r>
    </w:p>
    <w:p w14:paraId="4A9BB72A" w14:textId="1BD6AB3D" w:rsidR="00120D69" w:rsidRPr="00782BBB" w:rsidRDefault="00120D69"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17.1.7</w:t>
      </w:r>
      <w:r w:rsidRPr="00782BBB">
        <w:rPr>
          <w:rFonts w:ascii="Cambria" w:hAnsi="Cambria"/>
          <w:color w:val="000000" w:themeColor="text1"/>
        </w:rPr>
        <w:t xml:space="preserve"> Da Secretaria Municipal de Agricultura, Meio Ambiente e Recursos Hídricos</w:t>
      </w:r>
    </w:p>
    <w:p w14:paraId="5F8BDEAE" w14:textId="5D04DE03" w:rsidR="005B58B3" w:rsidRPr="00782BBB" w:rsidRDefault="005B58B3"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1EC5F122" wp14:editId="2B889E41">
            <wp:extent cx="5086350" cy="973774"/>
            <wp:effectExtent l="0" t="0" r="0" b="0"/>
            <wp:docPr id="104486502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65026" name=""/>
                    <pic:cNvPicPr/>
                  </pic:nvPicPr>
                  <pic:blipFill>
                    <a:blip r:embed="rId31"/>
                    <a:stretch>
                      <a:fillRect/>
                    </a:stretch>
                  </pic:blipFill>
                  <pic:spPr>
                    <a:xfrm>
                      <a:off x="0" y="0"/>
                      <a:ext cx="5094950" cy="975421"/>
                    </a:xfrm>
                    <a:prstGeom prst="rect">
                      <a:avLst/>
                    </a:prstGeom>
                  </pic:spPr>
                </pic:pic>
              </a:graphicData>
            </a:graphic>
          </wp:inline>
        </w:drawing>
      </w:r>
    </w:p>
    <w:p w14:paraId="6748BC64" w14:textId="5C2D639A" w:rsidR="005B58B3" w:rsidRPr="00782BBB" w:rsidRDefault="005B58B3"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17.1.8</w:t>
      </w:r>
      <w:r w:rsidRPr="00782BBB">
        <w:rPr>
          <w:rFonts w:ascii="Cambria" w:hAnsi="Cambria"/>
          <w:color w:val="000000" w:themeColor="text1"/>
        </w:rPr>
        <w:t xml:space="preserve"> Da Secretaria Municipal de Indústria, Comércio e Relações Intermunicipais</w:t>
      </w:r>
    </w:p>
    <w:p w14:paraId="0F1F16A8" w14:textId="04FFB4CF" w:rsidR="005B58B3" w:rsidRPr="00782BBB" w:rsidRDefault="009976B3"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drawing>
          <wp:inline distT="0" distB="0" distL="0" distR="0" wp14:anchorId="60C82A9C" wp14:editId="756B824A">
            <wp:extent cx="5086350" cy="981929"/>
            <wp:effectExtent l="0" t="0" r="0" b="8890"/>
            <wp:docPr id="185981869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818692" name=""/>
                    <pic:cNvPicPr/>
                  </pic:nvPicPr>
                  <pic:blipFill>
                    <a:blip r:embed="rId32"/>
                    <a:stretch>
                      <a:fillRect/>
                    </a:stretch>
                  </pic:blipFill>
                  <pic:spPr>
                    <a:xfrm>
                      <a:off x="0" y="0"/>
                      <a:ext cx="5104225" cy="985380"/>
                    </a:xfrm>
                    <a:prstGeom prst="rect">
                      <a:avLst/>
                    </a:prstGeom>
                  </pic:spPr>
                </pic:pic>
              </a:graphicData>
            </a:graphic>
          </wp:inline>
        </w:drawing>
      </w:r>
    </w:p>
    <w:p w14:paraId="2606813B" w14:textId="1C48CE45" w:rsidR="009976B3" w:rsidRPr="00782BBB" w:rsidRDefault="009976B3" w:rsidP="00D94D3F">
      <w:pPr>
        <w:tabs>
          <w:tab w:val="left" w:pos="1701"/>
        </w:tabs>
        <w:spacing w:before="240" w:after="240" w:line="360" w:lineRule="auto"/>
        <w:rPr>
          <w:rFonts w:ascii="Cambria" w:hAnsi="Cambria"/>
          <w:color w:val="000000" w:themeColor="text1"/>
        </w:rPr>
      </w:pPr>
      <w:r w:rsidRPr="00782BBB">
        <w:rPr>
          <w:rFonts w:ascii="Cambria" w:hAnsi="Cambria"/>
          <w:b/>
          <w:bCs/>
          <w:color w:val="000000" w:themeColor="text1"/>
        </w:rPr>
        <w:t>17.1.9</w:t>
      </w:r>
      <w:r w:rsidRPr="00782BBB">
        <w:rPr>
          <w:rFonts w:ascii="Cambria" w:hAnsi="Cambria"/>
          <w:color w:val="000000" w:themeColor="text1"/>
        </w:rPr>
        <w:t xml:space="preserve"> Da Secretaria Municipal de Saúde</w:t>
      </w:r>
    </w:p>
    <w:p w14:paraId="1B97B752" w14:textId="2C58540B" w:rsidR="00817FD5" w:rsidRPr="00782BBB" w:rsidRDefault="00235E26" w:rsidP="00D94D3F">
      <w:pPr>
        <w:tabs>
          <w:tab w:val="left" w:pos="1701"/>
        </w:tabs>
        <w:spacing w:before="240" w:after="240" w:line="360" w:lineRule="auto"/>
        <w:rPr>
          <w:rFonts w:ascii="Cambria" w:hAnsi="Cambria"/>
          <w:color w:val="000000" w:themeColor="text1"/>
        </w:rPr>
      </w:pPr>
      <w:r w:rsidRPr="00782BBB">
        <w:rPr>
          <w:rFonts w:ascii="Cambria" w:hAnsi="Cambria"/>
          <w:noProof/>
          <w:lang w:eastAsia="pt-BR"/>
        </w:rPr>
        <w:lastRenderedPageBreak/>
        <w:drawing>
          <wp:inline distT="0" distB="0" distL="0" distR="0" wp14:anchorId="208E5D56" wp14:editId="09AF8606">
            <wp:extent cx="5048250" cy="3086541"/>
            <wp:effectExtent l="0" t="0" r="0" b="0"/>
            <wp:docPr id="203258733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87331" name=""/>
                    <pic:cNvPicPr/>
                  </pic:nvPicPr>
                  <pic:blipFill>
                    <a:blip r:embed="rId33"/>
                    <a:stretch>
                      <a:fillRect/>
                    </a:stretch>
                  </pic:blipFill>
                  <pic:spPr>
                    <a:xfrm>
                      <a:off x="0" y="0"/>
                      <a:ext cx="5063960" cy="3096146"/>
                    </a:xfrm>
                    <a:prstGeom prst="rect">
                      <a:avLst/>
                    </a:prstGeom>
                  </pic:spPr>
                </pic:pic>
              </a:graphicData>
            </a:graphic>
          </wp:inline>
        </w:drawing>
      </w:r>
    </w:p>
    <w:bookmarkEnd w:id="10"/>
    <w:p w14:paraId="3DDD9371" w14:textId="2F9B4A1E" w:rsidR="006A51F9" w:rsidRPr="00782BBB"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782BBB">
        <w:rPr>
          <w:rFonts w:ascii="Cambria" w:hAnsi="Cambria"/>
          <w:b/>
          <w:color w:val="000000" w:themeColor="text1"/>
        </w:rPr>
        <w:t>18</w:t>
      </w:r>
      <w:r w:rsidR="00036380" w:rsidRPr="00782BBB">
        <w:rPr>
          <w:rFonts w:ascii="Cambria" w:hAnsi="Cambria"/>
          <w:b/>
          <w:color w:val="000000" w:themeColor="text1"/>
        </w:rPr>
        <w:t xml:space="preserve"> -</w:t>
      </w:r>
      <w:r w:rsidRPr="00782BBB">
        <w:rPr>
          <w:rFonts w:ascii="Cambria" w:hAnsi="Cambria"/>
          <w:b/>
          <w:color w:val="000000" w:themeColor="text1"/>
        </w:rPr>
        <w:t xml:space="preserve"> DA EXECUÇÃO, RECEBIMENTO E PAGAMENTO</w:t>
      </w:r>
    </w:p>
    <w:p w14:paraId="786E367B"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18.1</w:t>
      </w:r>
      <w:r w:rsidRPr="00782BBB">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782BBB"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bCs/>
          <w:color w:val="000000" w:themeColor="text1"/>
        </w:rPr>
        <w:t>19</w:t>
      </w:r>
      <w:r w:rsidR="00036380" w:rsidRPr="00782BBB">
        <w:rPr>
          <w:rFonts w:ascii="Cambria" w:hAnsi="Cambria"/>
          <w:b/>
          <w:bCs/>
          <w:color w:val="000000" w:themeColor="text1"/>
        </w:rPr>
        <w:t xml:space="preserve"> -</w:t>
      </w:r>
      <w:r w:rsidRPr="00782BBB">
        <w:rPr>
          <w:rFonts w:ascii="Cambria" w:hAnsi="Cambria"/>
          <w:b/>
          <w:bCs/>
          <w:color w:val="000000" w:themeColor="text1"/>
        </w:rPr>
        <w:t xml:space="preserve"> DAS PENALIDADES</w:t>
      </w:r>
    </w:p>
    <w:p w14:paraId="5503E16B"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19.1</w:t>
      </w:r>
      <w:r w:rsidRPr="00782BBB">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1" w:name="art155i"/>
      <w:bookmarkEnd w:id="11"/>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Dar causa à inexecução parcial do contrato.</w:t>
      </w:r>
    </w:p>
    <w:p w14:paraId="39E50018" w14:textId="5B95A878"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2" w:name="art155ii"/>
      <w:bookmarkEnd w:id="12"/>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Dar causa à inexecução parcial do contrato que cause grave dano à Administração, ao funcionamento dos </w:t>
      </w:r>
      <w:r w:rsidR="00581866" w:rsidRPr="00782BBB">
        <w:rPr>
          <w:rFonts w:ascii="Cambria" w:eastAsia="Times New Roman" w:hAnsi="Cambria" w:cs="Arial"/>
          <w:color w:val="000000" w:themeColor="text1"/>
          <w:lang w:eastAsia="pt-BR"/>
        </w:rPr>
        <w:t>gêneros alimentícios</w:t>
      </w:r>
      <w:r w:rsidRPr="00782BBB">
        <w:rPr>
          <w:rFonts w:ascii="Cambria" w:eastAsia="Times New Roman" w:hAnsi="Cambria" w:cs="Arial"/>
          <w:color w:val="000000" w:themeColor="text1"/>
          <w:lang w:eastAsia="pt-BR"/>
        </w:rPr>
        <w:t xml:space="preserve"> públicos ou ao interesse coletivo.</w:t>
      </w:r>
    </w:p>
    <w:p w14:paraId="21415B42"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3" w:name="art155iii"/>
      <w:bookmarkEnd w:id="13"/>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Dar causa à inexecução total do contrato.</w:t>
      </w:r>
    </w:p>
    <w:p w14:paraId="6356B1D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4" w:name="art155iv"/>
      <w:bookmarkEnd w:id="14"/>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5" w:name="art155v"/>
      <w:bookmarkEnd w:id="15"/>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6" w:name="art155vi"/>
      <w:bookmarkEnd w:id="16"/>
      <w:r w:rsidRPr="00782BBB">
        <w:rPr>
          <w:rFonts w:ascii="Cambria" w:eastAsia="Times New Roman" w:hAnsi="Cambria" w:cs="Arial"/>
          <w:b/>
          <w:bCs/>
          <w:color w:val="000000" w:themeColor="text1"/>
          <w:lang w:eastAsia="pt-BR"/>
        </w:rPr>
        <w:t>VI.</w:t>
      </w:r>
      <w:r w:rsidRPr="00782BBB">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7" w:name="art155vii"/>
      <w:bookmarkEnd w:id="17"/>
      <w:r w:rsidRPr="00782BBB">
        <w:rPr>
          <w:rFonts w:ascii="Cambria" w:eastAsia="Times New Roman" w:hAnsi="Cambria" w:cs="Arial"/>
          <w:b/>
          <w:bCs/>
          <w:color w:val="000000" w:themeColor="text1"/>
          <w:lang w:eastAsia="pt-BR"/>
        </w:rPr>
        <w:lastRenderedPageBreak/>
        <w:t>VII.</w:t>
      </w:r>
      <w:r w:rsidRPr="00782BBB">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8" w:name="art155viii"/>
      <w:bookmarkEnd w:id="18"/>
      <w:r w:rsidRPr="00782BBB">
        <w:rPr>
          <w:rFonts w:ascii="Cambria" w:eastAsia="Times New Roman" w:hAnsi="Cambria" w:cs="Arial"/>
          <w:b/>
          <w:bCs/>
          <w:color w:val="000000" w:themeColor="text1"/>
          <w:lang w:eastAsia="pt-BR"/>
        </w:rPr>
        <w:t>VIII.</w:t>
      </w:r>
      <w:r w:rsidRPr="00782BBB">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19" w:name="art155ix"/>
      <w:bookmarkEnd w:id="19"/>
      <w:r w:rsidRPr="00782BBB">
        <w:rPr>
          <w:rFonts w:ascii="Cambria" w:eastAsia="Times New Roman" w:hAnsi="Cambria" w:cs="Arial"/>
          <w:b/>
          <w:bCs/>
          <w:color w:val="000000" w:themeColor="text1"/>
          <w:lang w:eastAsia="pt-BR"/>
        </w:rPr>
        <w:t>IX.</w:t>
      </w:r>
      <w:r w:rsidRPr="00782BBB">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0" w:name="art155x"/>
      <w:bookmarkEnd w:id="20"/>
      <w:r w:rsidRPr="00782BBB">
        <w:rPr>
          <w:rFonts w:ascii="Cambria" w:eastAsia="Times New Roman" w:hAnsi="Cambria" w:cs="Arial"/>
          <w:b/>
          <w:bCs/>
          <w:color w:val="000000" w:themeColor="text1"/>
          <w:lang w:eastAsia="pt-BR"/>
        </w:rPr>
        <w:t>X.</w:t>
      </w:r>
      <w:r w:rsidRPr="00782BBB">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1" w:name="art155xi"/>
      <w:bookmarkEnd w:id="21"/>
      <w:r w:rsidRPr="00782BBB">
        <w:rPr>
          <w:rFonts w:ascii="Cambria" w:eastAsia="Times New Roman" w:hAnsi="Cambria" w:cs="Arial"/>
          <w:b/>
          <w:bCs/>
          <w:color w:val="000000" w:themeColor="text1"/>
          <w:lang w:eastAsia="pt-BR"/>
        </w:rPr>
        <w:t>XI.</w:t>
      </w:r>
      <w:r w:rsidRPr="00782BBB">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2" w:name="art155xii"/>
      <w:bookmarkEnd w:id="22"/>
      <w:r w:rsidRPr="00782BBB">
        <w:rPr>
          <w:rFonts w:ascii="Cambria" w:eastAsia="Times New Roman" w:hAnsi="Cambria" w:cs="Arial"/>
          <w:b/>
          <w:bCs/>
          <w:color w:val="000000" w:themeColor="text1"/>
          <w:lang w:eastAsia="pt-BR"/>
        </w:rPr>
        <w:t>XII.</w:t>
      </w:r>
      <w:r w:rsidRPr="00782BBB">
        <w:rPr>
          <w:rFonts w:ascii="Cambria" w:eastAsia="Times New Roman" w:hAnsi="Cambria" w:cs="Arial"/>
          <w:color w:val="000000" w:themeColor="text1"/>
          <w:lang w:eastAsia="pt-BR"/>
        </w:rPr>
        <w:t xml:space="preserve"> Praticar ato lesivo previsto no </w:t>
      </w:r>
      <w:hyperlink r:id="rId34" w:anchor="art5" w:history="1">
        <w:r w:rsidRPr="00782BBB">
          <w:rPr>
            <w:rFonts w:ascii="Cambria" w:eastAsia="Times New Roman" w:hAnsi="Cambria" w:cs="Arial"/>
            <w:color w:val="000000" w:themeColor="text1"/>
            <w:lang w:eastAsia="pt-BR"/>
          </w:rPr>
          <w:t>art. 5º da Lei Federal nº 12.846, de 1º de agosto de 2013.</w:t>
        </w:r>
      </w:hyperlink>
    </w:p>
    <w:p w14:paraId="455883F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23" w:name="art156"/>
      <w:bookmarkEnd w:id="23"/>
      <w:r w:rsidRPr="00782BBB">
        <w:rPr>
          <w:rFonts w:ascii="Cambria" w:eastAsia="Times New Roman" w:hAnsi="Cambria" w:cs="Arial"/>
          <w:b/>
          <w:bCs/>
          <w:color w:val="000000" w:themeColor="text1"/>
          <w:lang w:eastAsia="pt-BR"/>
        </w:rPr>
        <w:t>19.2</w:t>
      </w:r>
      <w:r w:rsidRPr="00782BBB">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4" w:name="art156i"/>
      <w:bookmarkEnd w:id="24"/>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Advertência.</w:t>
      </w:r>
    </w:p>
    <w:p w14:paraId="07F70C2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5" w:name="art156ii"/>
      <w:bookmarkEnd w:id="25"/>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Multa.</w:t>
      </w:r>
    </w:p>
    <w:p w14:paraId="2B9A1E3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6" w:name="art156iii"/>
      <w:bookmarkEnd w:id="26"/>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Impedimento de licitar e contratar.</w:t>
      </w:r>
    </w:p>
    <w:p w14:paraId="5285187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7" w:name="art156iv"/>
      <w:bookmarkEnd w:id="27"/>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28" w:name="art156§1"/>
      <w:bookmarkEnd w:id="28"/>
      <w:r w:rsidRPr="00782BBB">
        <w:rPr>
          <w:rFonts w:ascii="Cambria" w:eastAsia="Times New Roman" w:hAnsi="Cambria" w:cs="Arial"/>
          <w:b/>
          <w:bCs/>
          <w:color w:val="000000" w:themeColor="text1"/>
          <w:lang w:eastAsia="pt-BR"/>
        </w:rPr>
        <w:t>19.3</w:t>
      </w:r>
      <w:r w:rsidRPr="00782BBB">
        <w:rPr>
          <w:rFonts w:ascii="Cambria" w:eastAsia="Times New Roman" w:hAnsi="Cambria" w:cs="Arial"/>
          <w:color w:val="000000" w:themeColor="text1"/>
          <w:lang w:eastAsia="pt-BR"/>
        </w:rPr>
        <w:t xml:space="preserve"> Na aplicação das sanções serão considerados:</w:t>
      </w:r>
    </w:p>
    <w:p w14:paraId="772ABD6F"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29" w:name="art156§1i"/>
      <w:bookmarkEnd w:id="29"/>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natureza e a gravidade da infração cometida.</w:t>
      </w:r>
    </w:p>
    <w:p w14:paraId="3DB24409"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0" w:name="art156§1ii"/>
      <w:bookmarkEnd w:id="30"/>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As peculiaridades do caso concreto.</w:t>
      </w:r>
    </w:p>
    <w:p w14:paraId="7AE8D8B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1" w:name="art156§1iii"/>
      <w:bookmarkEnd w:id="31"/>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As circunstâncias agravantes ou atenuantes.</w:t>
      </w:r>
    </w:p>
    <w:p w14:paraId="51CF07AC"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2" w:name="art156§1iv"/>
      <w:bookmarkEnd w:id="32"/>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3" w:name="art156§1v"/>
      <w:bookmarkEnd w:id="33"/>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4" w:name="art156§2"/>
      <w:bookmarkEnd w:id="34"/>
      <w:r w:rsidRPr="00782BBB">
        <w:rPr>
          <w:rFonts w:ascii="Cambria" w:eastAsia="Times New Roman" w:hAnsi="Cambria" w:cs="Arial"/>
          <w:b/>
          <w:bCs/>
          <w:color w:val="000000" w:themeColor="text1"/>
          <w:lang w:eastAsia="pt-BR"/>
        </w:rPr>
        <w:t>19.3</w:t>
      </w:r>
      <w:r w:rsidRPr="00782BBB">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35" w:anchor="art155i" w:history="1">
        <w:r w:rsidRPr="00782BBB">
          <w:rPr>
            <w:rFonts w:ascii="Cambria" w:eastAsia="Times New Roman" w:hAnsi="Cambria" w:cs="Arial"/>
            <w:color w:val="000000" w:themeColor="text1"/>
            <w:lang w:eastAsia="pt-BR"/>
          </w:rPr>
          <w:t>inciso 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w:t>
        </w:r>
      </w:hyperlink>
      <w:r w:rsidRPr="00782BBB">
        <w:rPr>
          <w:rFonts w:ascii="Cambria" w:eastAsia="Times New Roman" w:hAnsi="Cambria" w:cs="Arial"/>
          <w:color w:val="000000" w:themeColor="text1"/>
          <w:lang w:eastAsia="pt-BR"/>
        </w:rPr>
        <w:t xml:space="preserve"> Lei Federal nº 14.133, de 2021, quando não se justificar a imposição de penalidade mais grave.</w:t>
      </w:r>
      <w:bookmarkStart w:id="35" w:name="art156§3"/>
      <w:bookmarkEnd w:id="35"/>
    </w:p>
    <w:p w14:paraId="22E08D7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lastRenderedPageBreak/>
        <w:t>19.4</w:t>
      </w:r>
      <w:r w:rsidRPr="00782BBB">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36" w:anchor="art155i" w:history="1">
        <w:r w:rsidRPr="00782BBB">
          <w:rPr>
            <w:rFonts w:ascii="Cambria" w:eastAsia="Times New Roman" w:hAnsi="Cambria" w:cs="Arial"/>
            <w:color w:val="000000" w:themeColor="text1"/>
            <w:lang w:eastAsia="pt-BR"/>
          </w:rPr>
          <w:t>no art. 155 da</w:t>
        </w:r>
      </w:hyperlink>
      <w:r w:rsidRPr="00782BBB">
        <w:rPr>
          <w:rFonts w:ascii="Cambria" w:eastAsia="Times New Roman" w:hAnsi="Cambria" w:cs="Arial"/>
          <w:color w:val="000000" w:themeColor="text1"/>
          <w:lang w:eastAsia="pt-BR"/>
        </w:rPr>
        <w:t xml:space="preserve"> Lei Federal nº 14.133, de 2021.</w:t>
      </w:r>
    </w:p>
    <w:p w14:paraId="1BA0EC4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6" w:name="art156§4"/>
      <w:bookmarkEnd w:id="36"/>
      <w:r w:rsidRPr="00782BBB">
        <w:rPr>
          <w:rFonts w:ascii="Cambria" w:eastAsia="Times New Roman" w:hAnsi="Cambria" w:cs="Arial"/>
          <w:b/>
          <w:bCs/>
          <w:color w:val="000000" w:themeColor="text1"/>
          <w:lang w:eastAsia="pt-BR"/>
        </w:rPr>
        <w:t>19.5</w:t>
      </w:r>
      <w:r w:rsidRPr="00782BBB">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37" w:anchor="art155ii" w:history="1">
        <w:r w:rsidRPr="00782BBB">
          <w:rPr>
            <w:rFonts w:ascii="Cambria" w:eastAsia="Times New Roman" w:hAnsi="Cambria" w:cs="Arial"/>
            <w:color w:val="000000" w:themeColor="text1"/>
            <w:lang w:eastAsia="pt-BR"/>
          </w:rPr>
          <w:t>incisos II, III, IV, V, VI e VII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 Lei Federal nº 14.133, de 2021,</w:t>
        </w:r>
      </w:hyperlink>
      <w:r w:rsidRPr="00782BBB">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7" w:name="art156§5"/>
      <w:bookmarkEnd w:id="37"/>
      <w:r w:rsidRPr="00782BBB">
        <w:rPr>
          <w:rFonts w:ascii="Cambria" w:eastAsia="Times New Roman" w:hAnsi="Cambria" w:cs="Arial"/>
          <w:b/>
          <w:bCs/>
          <w:color w:val="000000" w:themeColor="text1"/>
          <w:lang w:eastAsia="pt-BR"/>
        </w:rPr>
        <w:t>19.6</w:t>
      </w:r>
      <w:r w:rsidRPr="00782BBB">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38" w:anchor="art155viii" w:history="1">
        <w:r w:rsidRPr="00782BBB">
          <w:rPr>
            <w:rFonts w:ascii="Cambria" w:eastAsia="Times New Roman" w:hAnsi="Cambria" w:cs="Arial"/>
            <w:color w:val="000000" w:themeColor="text1"/>
            <w:lang w:eastAsia="pt-BR"/>
          </w:rPr>
          <w:t>incisos VIII, IX, X, XI e XII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art. 155 da Lei Federal nº 14.1333, de 2021</w:t>
        </w:r>
      </w:hyperlink>
      <w:r w:rsidRPr="00782BBB">
        <w:rPr>
          <w:rFonts w:ascii="Cambria" w:eastAsia="Times New Roman" w:hAnsi="Cambria" w:cs="Arial"/>
          <w:color w:val="000000" w:themeColor="text1"/>
          <w:lang w:eastAsia="pt-BR"/>
        </w:rPr>
        <w:t>, bem como pelas infrações administrativas previstas nos incisos II, III, IV, V, VI e VII do </w:t>
      </w:r>
      <w:r w:rsidRPr="00782BBB">
        <w:rPr>
          <w:rFonts w:ascii="Cambria" w:eastAsia="Times New Roman" w:hAnsi="Cambria" w:cs="Arial"/>
          <w:b/>
          <w:bCs/>
          <w:color w:val="000000" w:themeColor="text1"/>
          <w:lang w:eastAsia="pt-BR"/>
        </w:rPr>
        <w:t>caput</w:t>
      </w:r>
      <w:r w:rsidRPr="00782BBB">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r w:rsidRPr="00782BBB">
        <w:rPr>
          <w:rFonts w:ascii="Cambria" w:eastAsia="Times New Roman" w:hAnsi="Cambria" w:cs="Arial"/>
          <w:b/>
          <w:bCs/>
          <w:color w:val="000000" w:themeColor="text1"/>
          <w:lang w:eastAsia="pt-BR"/>
        </w:rPr>
        <w:t>19.7</w:t>
      </w:r>
      <w:r w:rsidRPr="00782BBB">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38" w:name="art156§6i"/>
      <w:bookmarkEnd w:id="38"/>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Quando aplicada por órgão do Poder Executivo, será de competência exclusiva do Prefeito de Piracanjuba e, quando aplicada por autarquia ou fundação, será de competência exclusiva da autoridade máxima da entidade.</w:t>
      </w:r>
    </w:p>
    <w:p w14:paraId="2B89CBEB"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39" w:name="art156§6ii"/>
      <w:bookmarkStart w:id="40" w:name="art156§7"/>
      <w:bookmarkEnd w:id="39"/>
      <w:bookmarkEnd w:id="40"/>
      <w:r w:rsidRPr="00782BBB">
        <w:rPr>
          <w:rFonts w:ascii="Cambria" w:eastAsia="Times New Roman" w:hAnsi="Cambria" w:cs="Arial"/>
          <w:b/>
          <w:bCs/>
          <w:color w:val="000000" w:themeColor="text1"/>
          <w:lang w:eastAsia="pt-BR"/>
        </w:rPr>
        <w:t>19.8</w:t>
      </w:r>
      <w:r w:rsidRPr="00782BBB">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1" w:name="art156§8"/>
      <w:bookmarkEnd w:id="41"/>
      <w:r w:rsidRPr="00782BBB">
        <w:rPr>
          <w:rFonts w:ascii="Cambria" w:eastAsia="Times New Roman" w:hAnsi="Cambria" w:cs="Arial"/>
          <w:b/>
          <w:bCs/>
          <w:color w:val="000000" w:themeColor="text1"/>
          <w:lang w:eastAsia="pt-BR"/>
        </w:rPr>
        <w:t>19.9</w:t>
      </w:r>
      <w:r w:rsidRPr="00782BBB">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2" w:name="art156§9"/>
      <w:bookmarkEnd w:id="42"/>
      <w:r w:rsidRPr="00782BBB">
        <w:rPr>
          <w:rFonts w:ascii="Cambria" w:eastAsia="Times New Roman" w:hAnsi="Cambria" w:cs="Arial"/>
          <w:b/>
          <w:bCs/>
          <w:color w:val="000000" w:themeColor="text1"/>
          <w:lang w:eastAsia="pt-BR"/>
        </w:rPr>
        <w:t>19.10</w:t>
      </w:r>
      <w:r w:rsidRPr="00782BBB">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3" w:name="art157"/>
      <w:bookmarkEnd w:id="43"/>
      <w:r w:rsidRPr="00782BBB">
        <w:rPr>
          <w:rFonts w:ascii="Cambria" w:eastAsia="Times New Roman" w:hAnsi="Cambria" w:cs="Arial"/>
          <w:b/>
          <w:bCs/>
          <w:color w:val="000000" w:themeColor="text1"/>
          <w:lang w:eastAsia="pt-BR"/>
        </w:rPr>
        <w:t>19.11</w:t>
      </w:r>
      <w:r w:rsidRPr="00782BBB">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4" w:name="art158"/>
      <w:bookmarkEnd w:id="44"/>
      <w:r w:rsidRPr="00782BBB">
        <w:rPr>
          <w:rFonts w:ascii="Cambria" w:eastAsia="Times New Roman" w:hAnsi="Cambria" w:cs="Arial"/>
          <w:b/>
          <w:bCs/>
          <w:color w:val="000000" w:themeColor="text1"/>
          <w:lang w:eastAsia="pt-BR"/>
        </w:rPr>
        <w:lastRenderedPageBreak/>
        <w:t>19.12</w:t>
      </w:r>
      <w:r w:rsidRPr="00782BBB">
        <w:rPr>
          <w:rFonts w:ascii="Cambria" w:eastAsia="Times New Roman" w:hAnsi="Cambria" w:cs="Arial"/>
          <w:color w:val="000000" w:themeColor="text1"/>
          <w:lang w:eastAsia="pt-BR"/>
        </w:rPr>
        <w:t xml:space="preserve"> A aplicação das sanções previstas nos </w:t>
      </w:r>
      <w:hyperlink r:id="rId39" w:anchor="art156iii" w:history="1">
        <w:r w:rsidRPr="00782BBB">
          <w:rPr>
            <w:rFonts w:ascii="Cambria" w:eastAsia="Times New Roman" w:hAnsi="Cambria" w:cs="Arial"/>
            <w:color w:val="000000" w:themeColor="text1"/>
            <w:lang w:eastAsia="pt-BR"/>
          </w:rPr>
          <w:t>incisos III e IV do subitem 19.2</w:t>
        </w:r>
      </w:hyperlink>
      <w:r w:rsidRPr="00782BBB">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5" w:name="art158§1"/>
      <w:bookmarkEnd w:id="45"/>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6" w:name="art158§2"/>
      <w:bookmarkEnd w:id="46"/>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7" w:name="art158§3"/>
      <w:bookmarkEnd w:id="47"/>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48" w:name="art158§4"/>
      <w:bookmarkEnd w:id="48"/>
      <w:r w:rsidRPr="00782BBB">
        <w:rPr>
          <w:rFonts w:ascii="Cambria" w:eastAsia="Times New Roman" w:hAnsi="Cambria" w:cs="Arial"/>
          <w:b/>
          <w:bCs/>
          <w:color w:val="000000" w:themeColor="text1"/>
          <w:lang w:eastAsia="pt-BR"/>
        </w:rPr>
        <w:t>19.13</w:t>
      </w:r>
      <w:r w:rsidRPr="00782BBB">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49" w:name="art158§4i"/>
      <w:bookmarkEnd w:id="49"/>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0" w:name="art158§4ii"/>
      <w:bookmarkEnd w:id="50"/>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Suspensa pela celebração de acordo de leniência previsto na </w:t>
      </w:r>
      <w:hyperlink r:id="rId40"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w:t>
      </w:r>
    </w:p>
    <w:p w14:paraId="1EE38194"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1" w:name="art158§4iii"/>
      <w:bookmarkEnd w:id="51"/>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2" w:name="art159"/>
      <w:bookmarkEnd w:id="52"/>
      <w:r w:rsidRPr="00782BBB">
        <w:rPr>
          <w:rFonts w:ascii="Cambria" w:eastAsia="Times New Roman" w:hAnsi="Cambria" w:cs="Arial"/>
          <w:b/>
          <w:bCs/>
          <w:color w:val="000000" w:themeColor="text1"/>
          <w:lang w:eastAsia="pt-BR"/>
        </w:rPr>
        <w:t>19.14</w:t>
      </w:r>
      <w:r w:rsidRPr="00782BBB">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41" w:history="1">
        <w:r w:rsidRPr="00782BBB">
          <w:rPr>
            <w:rFonts w:ascii="Cambria" w:eastAsia="Times New Roman" w:hAnsi="Cambria" w:cs="Arial"/>
            <w:color w:val="000000" w:themeColor="text1"/>
            <w:lang w:eastAsia="pt-BR"/>
          </w:rPr>
          <w:t>Lei Federal nº 12.846, de 2013</w:t>
        </w:r>
      </w:hyperlink>
      <w:r w:rsidRPr="00782BBB">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3" w:name="art159p"/>
      <w:bookmarkStart w:id="54" w:name="art160"/>
      <w:bookmarkEnd w:id="53"/>
      <w:bookmarkEnd w:id="54"/>
      <w:r w:rsidRPr="00782BBB">
        <w:rPr>
          <w:rFonts w:ascii="Cambria" w:eastAsia="Times New Roman" w:hAnsi="Cambria" w:cs="Arial"/>
          <w:b/>
          <w:bCs/>
          <w:color w:val="000000" w:themeColor="text1"/>
          <w:lang w:eastAsia="pt-BR"/>
        </w:rPr>
        <w:t>19.15</w:t>
      </w:r>
      <w:r w:rsidRPr="00782BBB">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w:t>
      </w:r>
      <w:r w:rsidRPr="00782BBB">
        <w:rPr>
          <w:rFonts w:ascii="Cambria" w:eastAsia="Times New Roman" w:hAnsi="Cambria" w:cs="Arial"/>
          <w:color w:val="000000" w:themeColor="text1"/>
          <w:lang w:eastAsia="pt-BR"/>
        </w:rPr>
        <w:lastRenderedPageBreak/>
        <w:t>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5" w:name="art161"/>
      <w:bookmarkEnd w:id="55"/>
      <w:r w:rsidRPr="00782BBB">
        <w:rPr>
          <w:rFonts w:ascii="Cambria" w:eastAsia="Times New Roman" w:hAnsi="Cambria" w:cs="Arial"/>
          <w:b/>
          <w:bCs/>
          <w:color w:val="000000" w:themeColor="text1"/>
          <w:lang w:eastAsia="pt-BR"/>
        </w:rPr>
        <w:t>19.16</w:t>
      </w:r>
      <w:r w:rsidRPr="00782BBB">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6" w:name="art161p"/>
      <w:bookmarkEnd w:id="56"/>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7" w:name="art162"/>
      <w:bookmarkEnd w:id="57"/>
      <w:r w:rsidRPr="00782BBB">
        <w:rPr>
          <w:rFonts w:ascii="Cambria" w:eastAsia="Times New Roman" w:hAnsi="Cambria" w:cs="Arial"/>
          <w:b/>
          <w:bCs/>
          <w:color w:val="000000" w:themeColor="text1"/>
          <w:lang w:eastAsia="pt-BR"/>
        </w:rPr>
        <w:t>19.17</w:t>
      </w:r>
      <w:r w:rsidRPr="00782BBB">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58" w:name="art162p"/>
      <w:bookmarkEnd w:id="58"/>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782BBB" w:rsidRDefault="006A51F9" w:rsidP="00D94D3F">
      <w:pPr>
        <w:spacing w:before="225" w:after="225" w:line="360" w:lineRule="auto"/>
        <w:rPr>
          <w:rFonts w:ascii="Cambria" w:eastAsia="Times New Roman" w:hAnsi="Cambria" w:cs="Times New Roman"/>
          <w:color w:val="000000" w:themeColor="text1"/>
          <w:lang w:eastAsia="pt-BR"/>
        </w:rPr>
      </w:pPr>
      <w:bookmarkStart w:id="59" w:name="art163"/>
      <w:bookmarkEnd w:id="59"/>
      <w:r w:rsidRPr="00782BBB">
        <w:rPr>
          <w:rFonts w:ascii="Cambria" w:eastAsia="Times New Roman" w:hAnsi="Cambria" w:cs="Arial"/>
          <w:b/>
          <w:bCs/>
          <w:color w:val="000000" w:themeColor="text1"/>
          <w:lang w:eastAsia="pt-BR"/>
        </w:rPr>
        <w:t>19.18</w:t>
      </w:r>
      <w:r w:rsidRPr="00782BBB">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0" w:name="art163i"/>
      <w:bookmarkEnd w:id="60"/>
      <w:r w:rsidRPr="00782BBB">
        <w:rPr>
          <w:rFonts w:ascii="Cambria" w:eastAsia="Times New Roman" w:hAnsi="Cambria" w:cs="Arial"/>
          <w:b/>
          <w:bCs/>
          <w:color w:val="000000" w:themeColor="text1"/>
          <w:lang w:eastAsia="pt-BR"/>
        </w:rPr>
        <w:t>I.</w:t>
      </w:r>
      <w:r w:rsidRPr="00782BBB">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1" w:name="art163ii"/>
      <w:bookmarkEnd w:id="61"/>
      <w:r w:rsidRPr="00782BBB">
        <w:rPr>
          <w:rFonts w:ascii="Cambria" w:eastAsia="Times New Roman" w:hAnsi="Cambria" w:cs="Arial"/>
          <w:b/>
          <w:bCs/>
          <w:color w:val="000000" w:themeColor="text1"/>
          <w:lang w:eastAsia="pt-BR"/>
        </w:rPr>
        <w:t>II.</w:t>
      </w:r>
      <w:r w:rsidRPr="00782BBB">
        <w:rPr>
          <w:rFonts w:ascii="Cambria" w:eastAsia="Times New Roman" w:hAnsi="Cambria" w:cs="Arial"/>
          <w:color w:val="000000" w:themeColor="text1"/>
          <w:lang w:eastAsia="pt-BR"/>
        </w:rPr>
        <w:t xml:space="preserve"> Pagamento da multa.</w:t>
      </w:r>
    </w:p>
    <w:p w14:paraId="0C87A1E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2" w:name="art163iii"/>
      <w:bookmarkEnd w:id="62"/>
      <w:r w:rsidRPr="00782BBB">
        <w:rPr>
          <w:rFonts w:ascii="Cambria" w:eastAsia="Times New Roman" w:hAnsi="Cambria" w:cs="Arial"/>
          <w:b/>
          <w:bCs/>
          <w:color w:val="000000" w:themeColor="text1"/>
          <w:lang w:eastAsia="pt-BR"/>
        </w:rPr>
        <w:t>III.</w:t>
      </w:r>
      <w:r w:rsidRPr="00782BBB">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3" w:name="art163iv"/>
      <w:bookmarkEnd w:id="63"/>
      <w:r w:rsidRPr="00782BBB">
        <w:rPr>
          <w:rFonts w:ascii="Cambria" w:eastAsia="Times New Roman" w:hAnsi="Cambria" w:cs="Arial"/>
          <w:b/>
          <w:bCs/>
          <w:color w:val="000000" w:themeColor="text1"/>
          <w:lang w:eastAsia="pt-BR"/>
        </w:rPr>
        <w:t>IV.</w:t>
      </w:r>
      <w:r w:rsidRPr="00782BBB">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782BBB" w:rsidRDefault="006A51F9" w:rsidP="00D94D3F">
      <w:pPr>
        <w:spacing w:before="225" w:after="225" w:line="360" w:lineRule="auto"/>
        <w:ind w:firstLine="570"/>
        <w:rPr>
          <w:rFonts w:ascii="Cambria" w:eastAsia="Times New Roman" w:hAnsi="Cambria" w:cs="Times New Roman"/>
          <w:color w:val="000000" w:themeColor="text1"/>
          <w:lang w:eastAsia="pt-BR"/>
        </w:rPr>
      </w:pPr>
      <w:bookmarkStart w:id="64" w:name="art163v"/>
      <w:bookmarkEnd w:id="64"/>
      <w:r w:rsidRPr="00782BBB">
        <w:rPr>
          <w:rFonts w:ascii="Cambria" w:eastAsia="Times New Roman" w:hAnsi="Cambria" w:cs="Arial"/>
          <w:b/>
          <w:bCs/>
          <w:color w:val="000000" w:themeColor="text1"/>
          <w:lang w:eastAsia="pt-BR"/>
        </w:rPr>
        <w:t>V.</w:t>
      </w:r>
      <w:r w:rsidRPr="00782BBB">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782BBB" w:rsidRDefault="006A51F9" w:rsidP="00D94D3F">
      <w:pPr>
        <w:spacing w:before="225" w:after="225" w:line="360" w:lineRule="auto"/>
        <w:ind w:left="567" w:firstLine="570"/>
        <w:rPr>
          <w:rFonts w:ascii="Cambria" w:eastAsia="Times New Roman" w:hAnsi="Cambria" w:cs="Times New Roman"/>
          <w:color w:val="000000" w:themeColor="text1"/>
          <w:sz w:val="27"/>
          <w:szCs w:val="27"/>
          <w:lang w:eastAsia="pt-BR"/>
        </w:rPr>
      </w:pPr>
      <w:bookmarkStart w:id="65" w:name="art163p"/>
      <w:bookmarkEnd w:id="65"/>
      <w:r w:rsidRPr="00782BBB">
        <w:rPr>
          <w:rFonts w:ascii="Cambria" w:eastAsia="Times New Roman" w:hAnsi="Cambria" w:cs="Arial"/>
          <w:b/>
          <w:bCs/>
          <w:color w:val="000000" w:themeColor="text1"/>
          <w:lang w:eastAsia="pt-BR"/>
        </w:rPr>
        <w:lastRenderedPageBreak/>
        <w:t>a)</w:t>
      </w:r>
      <w:r w:rsidRPr="00782BBB">
        <w:rPr>
          <w:rFonts w:ascii="Cambria" w:eastAsia="Times New Roman" w:hAnsi="Cambria" w:cs="Arial"/>
          <w:color w:val="000000" w:themeColor="text1"/>
          <w:lang w:eastAsia="pt-BR"/>
        </w:rPr>
        <w:t xml:space="preserve"> A sanção pelas infrações previstas nos </w:t>
      </w:r>
      <w:hyperlink r:id="rId42" w:anchor="art155viii" w:history="1">
        <w:r w:rsidRPr="00782BBB">
          <w:rPr>
            <w:rFonts w:ascii="Cambria" w:eastAsia="Times New Roman" w:hAnsi="Cambria" w:cs="Arial"/>
            <w:color w:val="000000" w:themeColor="text1"/>
            <w:lang w:eastAsia="pt-BR"/>
          </w:rPr>
          <w:t>incisos VIII</w:t>
        </w:r>
      </w:hyperlink>
      <w:r w:rsidRPr="00782BBB">
        <w:rPr>
          <w:rFonts w:ascii="Cambria" w:eastAsia="Times New Roman" w:hAnsi="Cambria" w:cs="Arial"/>
          <w:color w:val="000000" w:themeColor="text1"/>
          <w:lang w:eastAsia="pt-BR"/>
        </w:rPr>
        <w:t> e </w:t>
      </w:r>
      <w:hyperlink r:id="rId43" w:anchor="art155xii" w:history="1">
        <w:r w:rsidRPr="00782BBB">
          <w:rPr>
            <w:rFonts w:ascii="Cambria" w:eastAsia="Times New Roman" w:hAnsi="Cambria" w:cs="Arial"/>
            <w:color w:val="000000" w:themeColor="text1"/>
            <w:lang w:eastAsia="pt-BR"/>
          </w:rPr>
          <w:t>XII do subitem 19.1</w:t>
        </w:r>
      </w:hyperlink>
      <w:r w:rsidRPr="00782BBB">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r w:rsidRPr="00782BBB">
        <w:rPr>
          <w:rFonts w:ascii="Cambria" w:eastAsia="Times New Roman" w:hAnsi="Cambria" w:cs="Arial"/>
          <w:color w:val="000000" w:themeColor="text1"/>
          <w:sz w:val="20"/>
          <w:szCs w:val="20"/>
          <w:lang w:eastAsia="pt-BR"/>
        </w:rPr>
        <w:t>.</w:t>
      </w:r>
    </w:p>
    <w:p w14:paraId="4FA3968F"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782BBB">
        <w:rPr>
          <w:rFonts w:ascii="Cambria" w:hAnsi="Cambria"/>
          <w:b/>
          <w:bCs/>
          <w:color w:val="000000" w:themeColor="text1"/>
        </w:rPr>
        <w:t>20. DO ÓRGÃO GERENCIADOR E FISCALIZAÇÃO</w:t>
      </w:r>
    </w:p>
    <w:p w14:paraId="51D3CC62" w14:textId="27A85893" w:rsidR="006A51F9" w:rsidRPr="00782BBB" w:rsidRDefault="006A51F9" w:rsidP="00D94D3F">
      <w:pPr>
        <w:tabs>
          <w:tab w:val="left" w:pos="1701"/>
        </w:tabs>
        <w:spacing w:before="240" w:line="360" w:lineRule="auto"/>
        <w:rPr>
          <w:rFonts w:ascii="Cambria" w:hAnsi="Cambria"/>
          <w:bCs/>
          <w:color w:val="000000" w:themeColor="text1"/>
        </w:rPr>
      </w:pPr>
      <w:r w:rsidRPr="00782BBB">
        <w:rPr>
          <w:rFonts w:ascii="Cambria" w:hAnsi="Cambria"/>
          <w:b/>
          <w:bCs/>
          <w:color w:val="000000" w:themeColor="text1"/>
        </w:rPr>
        <w:t xml:space="preserve">20.1 </w:t>
      </w:r>
      <w:r w:rsidRPr="00782BBB">
        <w:rPr>
          <w:rFonts w:ascii="Cambria" w:hAnsi="Cambria"/>
          <w:bCs/>
          <w:color w:val="000000" w:themeColor="text1"/>
        </w:rPr>
        <w:t xml:space="preserve">O Órgão Gerenciador da Ata de Registro de Preços a ser firmada mediante a realização do presente Pregão Eletrônico será a Secretaria Municipal de </w:t>
      </w:r>
      <w:r w:rsidR="008F3F6E" w:rsidRPr="00782BBB">
        <w:rPr>
          <w:rFonts w:ascii="Cambria" w:hAnsi="Cambria"/>
          <w:bCs/>
          <w:color w:val="000000" w:themeColor="text1"/>
        </w:rPr>
        <w:t>Administração</w:t>
      </w:r>
      <w:r w:rsidRPr="00782BBB">
        <w:rPr>
          <w:rFonts w:ascii="Cambria" w:hAnsi="Cambria"/>
          <w:bCs/>
          <w:color w:val="000000" w:themeColor="text1"/>
        </w:rPr>
        <w:t xml:space="preserve"> de Piracanjuba/GO.</w:t>
      </w:r>
    </w:p>
    <w:p w14:paraId="45549CAD"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20.2</w:t>
      </w:r>
      <w:r w:rsidRPr="00782BBB">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782BBB">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21. DAS DISPOSIÇÕES FINAIS</w:t>
      </w:r>
    </w:p>
    <w:p w14:paraId="018F7A65" w14:textId="06C409C3"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21.1</w:t>
      </w:r>
      <w:r w:rsidRPr="00782BBB">
        <w:rPr>
          <w:rFonts w:ascii="Cambria" w:hAnsi="Cambria"/>
          <w:color w:val="000000" w:themeColor="text1"/>
        </w:rPr>
        <w:t xml:space="preserve"> É facultado </w:t>
      </w:r>
      <w:r w:rsidR="00AD2EA5" w:rsidRPr="00782BBB">
        <w:rPr>
          <w:rFonts w:ascii="Cambria" w:hAnsi="Cambria"/>
          <w:color w:val="000000" w:themeColor="text1"/>
        </w:rPr>
        <w:t>o Pregoeiro</w:t>
      </w:r>
      <w:r w:rsidRPr="00782BBB">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 xml:space="preserve">21.2 </w:t>
      </w:r>
      <w:r w:rsidRPr="00782BBB">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782BBB">
        <w:rPr>
          <w:rFonts w:ascii="Cambria" w:hAnsi="Cambria" w:cs="Arial"/>
          <w:color w:val="000000" w:themeColor="text1"/>
        </w:rPr>
        <w:t>§</w:t>
      </w:r>
      <w:r w:rsidRPr="00782BBB">
        <w:rPr>
          <w:rFonts w:ascii="Cambria" w:hAnsi="Cambria"/>
          <w:color w:val="000000" w:themeColor="text1"/>
        </w:rPr>
        <w:t xml:space="preserve"> 1º, art. 155, de Lei Federal nº 14.133, de 2021.</w:t>
      </w:r>
    </w:p>
    <w:p w14:paraId="401D68C8"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21.3</w:t>
      </w:r>
      <w:r w:rsidRPr="00782BBB">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21.4</w:t>
      </w:r>
      <w:r w:rsidRPr="00782BBB">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color w:val="000000" w:themeColor="text1"/>
        </w:rPr>
        <w:t>21.5</w:t>
      </w:r>
      <w:r w:rsidRPr="00782BBB">
        <w:rPr>
          <w:rFonts w:ascii="Cambria" w:hAnsi="Cambria"/>
          <w:color w:val="000000" w:themeColor="text1"/>
        </w:rPr>
        <w:t xml:space="preserve"> Os casos omissos do presente Pregão serão solucionados </w:t>
      </w:r>
      <w:r w:rsidRPr="00782BBB">
        <w:rPr>
          <w:rFonts w:ascii="Cambria" w:hAnsi="Cambria"/>
          <w:bCs/>
          <w:color w:val="000000" w:themeColor="text1"/>
        </w:rPr>
        <w:t>pel</w:t>
      </w:r>
      <w:r w:rsidR="00AD2EA5" w:rsidRPr="00782BBB">
        <w:rPr>
          <w:rFonts w:ascii="Cambria" w:hAnsi="Cambria"/>
          <w:bCs/>
          <w:color w:val="000000" w:themeColor="text1"/>
        </w:rPr>
        <w:t>o Pregoeiro</w:t>
      </w:r>
      <w:r w:rsidRPr="00782BBB">
        <w:rPr>
          <w:rFonts w:ascii="Cambria" w:hAnsi="Cambria"/>
          <w:color w:val="000000" w:themeColor="text1"/>
        </w:rPr>
        <w:t xml:space="preserve"> ou Autoridade Superior que decidirá com base na legislação em vigor.</w:t>
      </w:r>
    </w:p>
    <w:p w14:paraId="02A149D7"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 xml:space="preserve">21.6 </w:t>
      </w:r>
      <w:r w:rsidRPr="00782BBB">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782BBB" w:rsidRDefault="006A51F9"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21.7</w:t>
      </w:r>
      <w:r w:rsidRPr="00782BBB">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782BBB" w:rsidRDefault="006A51F9" w:rsidP="00D94D3F">
      <w:pPr>
        <w:tabs>
          <w:tab w:val="left" w:pos="1701"/>
        </w:tabs>
        <w:spacing w:after="0" w:line="360" w:lineRule="auto"/>
        <w:rPr>
          <w:rFonts w:ascii="Cambria" w:hAnsi="Cambria"/>
          <w:color w:val="000000" w:themeColor="text1"/>
        </w:rPr>
      </w:pPr>
      <w:r w:rsidRPr="00782BBB">
        <w:rPr>
          <w:rFonts w:ascii="Cambria" w:hAnsi="Cambria"/>
          <w:b/>
          <w:color w:val="000000" w:themeColor="text1"/>
        </w:rPr>
        <w:t xml:space="preserve">21.8 </w:t>
      </w:r>
      <w:r w:rsidRPr="00782BBB">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782BBB"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782BBB">
        <w:rPr>
          <w:rFonts w:ascii="Cambria" w:hAnsi="Cambria"/>
          <w:b/>
          <w:color w:val="000000" w:themeColor="text1"/>
        </w:rPr>
        <w:t>22. DOS ANEXOS</w:t>
      </w:r>
    </w:p>
    <w:p w14:paraId="312FCC61" w14:textId="77777777" w:rsidR="006A51F9" w:rsidRPr="00782BBB" w:rsidRDefault="006A51F9" w:rsidP="00D94D3F">
      <w:pPr>
        <w:pStyle w:val="SemEspaamento"/>
        <w:spacing w:before="240" w:line="360" w:lineRule="auto"/>
        <w:jc w:val="both"/>
        <w:rPr>
          <w:rFonts w:ascii="Cambria" w:hAnsi="Cambria"/>
          <w:color w:val="000000" w:themeColor="text1"/>
        </w:rPr>
      </w:pPr>
      <w:r w:rsidRPr="00782BBB">
        <w:rPr>
          <w:rFonts w:ascii="Cambria" w:hAnsi="Cambria"/>
          <w:b/>
          <w:bCs/>
          <w:color w:val="000000" w:themeColor="text1"/>
        </w:rPr>
        <w:t>22.1</w:t>
      </w:r>
      <w:r w:rsidRPr="00782BBB">
        <w:rPr>
          <w:rFonts w:ascii="Cambria" w:hAnsi="Cambria"/>
          <w:color w:val="000000" w:themeColor="text1"/>
        </w:rPr>
        <w:t xml:space="preserve"> Constituem como parte integrante e complementar do presente Edital, os seguintes elementos:</w:t>
      </w:r>
    </w:p>
    <w:p w14:paraId="11C07A6F" w14:textId="77777777" w:rsidR="006A51F9" w:rsidRPr="00782BBB" w:rsidRDefault="006A51F9" w:rsidP="00D94D3F">
      <w:pPr>
        <w:pStyle w:val="SemEspaamento"/>
        <w:spacing w:before="240" w:line="360" w:lineRule="auto"/>
        <w:ind w:firstLine="567"/>
        <w:jc w:val="both"/>
        <w:rPr>
          <w:rFonts w:ascii="Cambria" w:hAnsi="Cambria"/>
          <w:color w:val="000000" w:themeColor="text1"/>
        </w:rPr>
      </w:pPr>
      <w:r w:rsidRPr="00782BBB">
        <w:rPr>
          <w:rFonts w:ascii="Cambria" w:hAnsi="Cambria"/>
          <w:b/>
          <w:color w:val="000000" w:themeColor="text1"/>
        </w:rPr>
        <w:t>ANEXO I –</w:t>
      </w:r>
      <w:r w:rsidRPr="00782BBB">
        <w:rPr>
          <w:rFonts w:ascii="Cambria" w:hAnsi="Cambria"/>
          <w:color w:val="000000" w:themeColor="text1"/>
        </w:rPr>
        <w:t xml:space="preserve"> Termo de Referência;</w:t>
      </w:r>
    </w:p>
    <w:p w14:paraId="2025BBF5"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II –</w:t>
      </w:r>
      <w:r w:rsidRPr="00782BBB">
        <w:rPr>
          <w:rFonts w:ascii="Cambria" w:hAnsi="Cambria"/>
          <w:color w:val="000000" w:themeColor="text1"/>
        </w:rPr>
        <w:t xml:space="preserve"> Estudo Técnico Preliminar</w:t>
      </w:r>
    </w:p>
    <w:p w14:paraId="62A8725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III -</w:t>
      </w:r>
      <w:r w:rsidRPr="00782BBB">
        <w:rPr>
          <w:rFonts w:ascii="Cambria" w:hAnsi="Cambria"/>
          <w:color w:val="000000" w:themeColor="text1"/>
        </w:rPr>
        <w:t xml:space="preserve"> Modelo de Proposta Comercial;</w:t>
      </w:r>
    </w:p>
    <w:p w14:paraId="7337EA6B" w14:textId="77777777"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IV –</w:t>
      </w:r>
      <w:r w:rsidRPr="00782BBB">
        <w:rPr>
          <w:rFonts w:ascii="Cambria" w:hAnsi="Cambria"/>
          <w:color w:val="000000" w:themeColor="text1"/>
        </w:rPr>
        <w:t xml:space="preserve"> Modelo Declaração Conjunta;</w:t>
      </w:r>
    </w:p>
    <w:p w14:paraId="074B6F41" w14:textId="38287A88" w:rsidR="00D770E7" w:rsidRPr="00782BBB" w:rsidRDefault="00D770E7"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 xml:space="preserve">ANEXO V </w:t>
      </w:r>
      <w:r w:rsidR="001913EA" w:rsidRPr="00782BBB">
        <w:rPr>
          <w:rFonts w:ascii="Cambria" w:hAnsi="Cambria"/>
          <w:b/>
          <w:bCs/>
          <w:color w:val="000000" w:themeColor="text1"/>
        </w:rPr>
        <w:t>–</w:t>
      </w:r>
      <w:r w:rsidRPr="00782BBB">
        <w:rPr>
          <w:rFonts w:ascii="Cambria" w:hAnsi="Cambria"/>
          <w:b/>
          <w:bCs/>
          <w:color w:val="000000" w:themeColor="text1"/>
        </w:rPr>
        <w:t xml:space="preserve"> </w:t>
      </w:r>
      <w:r w:rsidR="001913EA" w:rsidRPr="00782BBB">
        <w:rPr>
          <w:rFonts w:ascii="Cambria" w:hAnsi="Cambria"/>
          <w:color w:val="000000" w:themeColor="text1"/>
        </w:rPr>
        <w:t>Planilha de Custo</w:t>
      </w:r>
    </w:p>
    <w:p w14:paraId="4328F126" w14:textId="6CE4634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bCs/>
          <w:color w:val="000000" w:themeColor="text1"/>
        </w:rPr>
        <w:t>ANEXO V</w:t>
      </w:r>
      <w:r w:rsidR="00D770E7" w:rsidRPr="00782BBB">
        <w:rPr>
          <w:rFonts w:ascii="Cambria" w:hAnsi="Cambria"/>
          <w:b/>
          <w:bCs/>
          <w:color w:val="000000" w:themeColor="text1"/>
        </w:rPr>
        <w:t>I</w:t>
      </w:r>
      <w:r w:rsidRPr="00782BBB">
        <w:rPr>
          <w:rFonts w:ascii="Cambria" w:hAnsi="Cambria"/>
          <w:b/>
          <w:bCs/>
          <w:color w:val="000000" w:themeColor="text1"/>
        </w:rPr>
        <w:t xml:space="preserve"> –</w:t>
      </w:r>
      <w:r w:rsidRPr="00782BBB">
        <w:rPr>
          <w:rFonts w:ascii="Cambria" w:hAnsi="Cambria"/>
          <w:color w:val="000000" w:themeColor="text1"/>
        </w:rPr>
        <w:t xml:space="preserve"> Minuta da Ata de Registro de Preços;</w:t>
      </w:r>
    </w:p>
    <w:p w14:paraId="14B81666" w14:textId="10C07D00" w:rsidR="006A51F9" w:rsidRPr="00782BBB" w:rsidRDefault="006A51F9" w:rsidP="00D94D3F">
      <w:pPr>
        <w:pStyle w:val="SemEspaamento"/>
        <w:spacing w:line="360" w:lineRule="auto"/>
        <w:ind w:firstLine="567"/>
        <w:jc w:val="both"/>
        <w:rPr>
          <w:rFonts w:ascii="Cambria" w:hAnsi="Cambria"/>
          <w:color w:val="000000" w:themeColor="text1"/>
        </w:rPr>
      </w:pPr>
      <w:r w:rsidRPr="00782BBB">
        <w:rPr>
          <w:rFonts w:ascii="Cambria" w:hAnsi="Cambria"/>
          <w:b/>
          <w:color w:val="000000" w:themeColor="text1"/>
        </w:rPr>
        <w:t>ANEXO VI</w:t>
      </w:r>
      <w:r w:rsidR="00D770E7" w:rsidRPr="00782BBB">
        <w:rPr>
          <w:rFonts w:ascii="Cambria" w:hAnsi="Cambria"/>
          <w:b/>
          <w:color w:val="000000" w:themeColor="text1"/>
        </w:rPr>
        <w:t>I</w:t>
      </w:r>
      <w:r w:rsidRPr="00782BBB">
        <w:rPr>
          <w:rFonts w:ascii="Cambria" w:hAnsi="Cambria"/>
          <w:b/>
          <w:color w:val="000000" w:themeColor="text1"/>
        </w:rPr>
        <w:t xml:space="preserve"> –</w:t>
      </w:r>
      <w:r w:rsidRPr="00782BBB">
        <w:rPr>
          <w:rFonts w:ascii="Cambria" w:hAnsi="Cambria"/>
          <w:color w:val="000000" w:themeColor="text1"/>
        </w:rPr>
        <w:t xml:space="preserve"> Minuta do Contrato de Fornecimento.</w:t>
      </w:r>
    </w:p>
    <w:p w14:paraId="7540077D" w14:textId="67711231" w:rsidR="006A51F9" w:rsidRPr="00782BBB" w:rsidRDefault="006A51F9" w:rsidP="00D94D3F">
      <w:pPr>
        <w:pStyle w:val="NormalWeb"/>
        <w:spacing w:line="360" w:lineRule="auto"/>
        <w:jc w:val="right"/>
        <w:rPr>
          <w:rFonts w:ascii="Cambria" w:hAnsi="Cambria"/>
          <w:color w:val="000000" w:themeColor="text1"/>
          <w:sz w:val="22"/>
          <w:szCs w:val="22"/>
        </w:rPr>
      </w:pPr>
      <w:r w:rsidRPr="00782BBB">
        <w:rPr>
          <w:rFonts w:ascii="Cambria" w:hAnsi="Cambria"/>
          <w:color w:val="000000" w:themeColor="text1"/>
          <w:sz w:val="22"/>
          <w:szCs w:val="22"/>
        </w:rPr>
        <w:t xml:space="preserve">Piracanjuba/GO, aos </w:t>
      </w:r>
      <w:r w:rsidR="00405755" w:rsidRPr="00782BBB">
        <w:rPr>
          <w:rFonts w:ascii="Cambria" w:hAnsi="Cambria"/>
          <w:color w:val="000000" w:themeColor="text1"/>
          <w:sz w:val="22"/>
          <w:szCs w:val="22"/>
        </w:rPr>
        <w:t xml:space="preserve">28 (vinte e oito) </w:t>
      </w:r>
      <w:r w:rsidRPr="00782BBB">
        <w:rPr>
          <w:rFonts w:ascii="Cambria" w:hAnsi="Cambria"/>
          <w:color w:val="000000" w:themeColor="text1"/>
          <w:sz w:val="22"/>
          <w:szCs w:val="22"/>
        </w:rPr>
        <w:t xml:space="preserve">dias do mês de </w:t>
      </w:r>
      <w:r w:rsidR="00405755" w:rsidRPr="00782BBB">
        <w:rPr>
          <w:rFonts w:ascii="Cambria" w:hAnsi="Cambria"/>
          <w:color w:val="000000" w:themeColor="text1"/>
          <w:sz w:val="22"/>
          <w:szCs w:val="22"/>
        </w:rPr>
        <w:t xml:space="preserve">março </w:t>
      </w:r>
      <w:r w:rsidRPr="00782BBB">
        <w:rPr>
          <w:rFonts w:ascii="Cambria" w:hAnsi="Cambria"/>
          <w:color w:val="000000" w:themeColor="text1"/>
          <w:sz w:val="22"/>
          <w:szCs w:val="22"/>
        </w:rPr>
        <w:t>do ano de 202</w:t>
      </w:r>
      <w:r w:rsidR="00DD36C4" w:rsidRPr="00782BBB">
        <w:rPr>
          <w:rFonts w:ascii="Cambria" w:hAnsi="Cambria"/>
          <w:color w:val="000000" w:themeColor="text1"/>
          <w:sz w:val="22"/>
          <w:szCs w:val="22"/>
        </w:rPr>
        <w:t>5</w:t>
      </w:r>
      <w:r w:rsidR="00405755" w:rsidRPr="00782BBB">
        <w:rPr>
          <w:rFonts w:ascii="Cambria" w:hAnsi="Cambria"/>
          <w:color w:val="000000" w:themeColor="text1"/>
          <w:sz w:val="22"/>
          <w:szCs w:val="22"/>
        </w:rPr>
        <w:t>.</w:t>
      </w:r>
    </w:p>
    <w:p w14:paraId="346C4EB5" w14:textId="77777777" w:rsidR="006A51F9" w:rsidRPr="00782BBB" w:rsidRDefault="006A51F9" w:rsidP="00D94D3F">
      <w:pPr>
        <w:pStyle w:val="NormalWeb"/>
        <w:spacing w:before="0" w:beforeAutospacing="0" w:after="0" w:afterAutospacing="0" w:line="360" w:lineRule="auto"/>
        <w:jc w:val="center"/>
        <w:rPr>
          <w:rFonts w:ascii="Cambria" w:hAnsi="Cambria"/>
          <w:b/>
          <w:bCs/>
          <w:color w:val="000000" w:themeColor="text1"/>
          <w:sz w:val="22"/>
          <w:szCs w:val="22"/>
        </w:rPr>
      </w:pPr>
    </w:p>
    <w:p w14:paraId="3A1438D1" w14:textId="77777777" w:rsidR="006A51F9" w:rsidRPr="00782BBB" w:rsidRDefault="006A51F9" w:rsidP="00D94D3F">
      <w:pPr>
        <w:pStyle w:val="NormalWeb"/>
        <w:spacing w:before="0" w:beforeAutospacing="0" w:after="0" w:afterAutospacing="0" w:line="360" w:lineRule="auto"/>
        <w:jc w:val="center"/>
        <w:rPr>
          <w:rFonts w:ascii="Cambria" w:hAnsi="Cambria"/>
          <w:b/>
          <w:bCs/>
          <w:color w:val="000000" w:themeColor="text1"/>
          <w:sz w:val="22"/>
          <w:szCs w:val="22"/>
        </w:rPr>
      </w:pPr>
    </w:p>
    <w:p w14:paraId="1B85AE3E" w14:textId="77777777" w:rsidR="0052600A" w:rsidRPr="00782BBB"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58CA2BE6" w14:textId="77777777" w:rsidR="0052600A" w:rsidRPr="00782BBB" w:rsidRDefault="0052600A" w:rsidP="00D94D3F">
      <w:pPr>
        <w:pStyle w:val="NormalWeb"/>
        <w:spacing w:before="0" w:beforeAutospacing="0" w:after="0" w:afterAutospacing="0" w:line="360" w:lineRule="auto"/>
        <w:jc w:val="center"/>
        <w:rPr>
          <w:rFonts w:ascii="Cambria" w:hAnsi="Cambria"/>
          <w:b/>
          <w:bCs/>
          <w:color w:val="000000" w:themeColor="text1"/>
          <w:sz w:val="22"/>
          <w:szCs w:val="22"/>
        </w:rPr>
      </w:pPr>
    </w:p>
    <w:p w14:paraId="3756E387" w14:textId="3EDB56C2" w:rsidR="006A7CE5" w:rsidRPr="00782BBB" w:rsidRDefault="00970BCB"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________________________________________</w:t>
      </w:r>
    </w:p>
    <w:p w14:paraId="34D47335" w14:textId="7544D81A" w:rsidR="006A51F9" w:rsidRPr="00782BBB" w:rsidRDefault="008F3F6E"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Sávio Viana da Silva</w:t>
      </w:r>
    </w:p>
    <w:p w14:paraId="55548474" w14:textId="77777777" w:rsidR="006A51F9" w:rsidRPr="00782BBB" w:rsidRDefault="006A51F9"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Agente de Contratação</w:t>
      </w:r>
    </w:p>
    <w:p w14:paraId="266A4BEE" w14:textId="14EE1394" w:rsidR="006A51F9" w:rsidRPr="00782BBB" w:rsidRDefault="00AD2EA5" w:rsidP="00D94D3F">
      <w:pPr>
        <w:pStyle w:val="NormalWeb"/>
        <w:spacing w:before="0" w:beforeAutospacing="0" w:after="0" w:afterAutospacing="0" w:line="360" w:lineRule="auto"/>
        <w:jc w:val="center"/>
        <w:rPr>
          <w:rFonts w:ascii="Cambria" w:hAnsi="Cambria"/>
          <w:color w:val="000000" w:themeColor="text1"/>
        </w:rPr>
      </w:pPr>
      <w:r w:rsidRPr="00782BBB">
        <w:rPr>
          <w:rFonts w:ascii="Cambria" w:hAnsi="Cambria"/>
          <w:color w:val="000000" w:themeColor="text1"/>
          <w:sz w:val="22"/>
          <w:szCs w:val="22"/>
        </w:rPr>
        <w:t>Pregoeiro</w:t>
      </w:r>
      <w:r w:rsidR="006A51F9" w:rsidRPr="00782BBB">
        <w:rPr>
          <w:rFonts w:ascii="Cambria" w:hAnsi="Cambria"/>
          <w:color w:val="000000" w:themeColor="text1"/>
          <w:sz w:val="22"/>
          <w:szCs w:val="22"/>
        </w:rPr>
        <w:t xml:space="preserve"> Oficial</w:t>
      </w:r>
      <w:r w:rsidR="006A51F9" w:rsidRPr="00782BBB">
        <w:rPr>
          <w:rFonts w:ascii="Cambria" w:hAnsi="Cambria"/>
          <w:color w:val="000000" w:themeColor="text1"/>
        </w:rPr>
        <w:br w:type="page"/>
      </w:r>
    </w:p>
    <w:p w14:paraId="1B67566B" w14:textId="32F166D2" w:rsidR="006543EC" w:rsidRPr="00782BBB" w:rsidRDefault="00623375" w:rsidP="00D94D3F">
      <w:pPr>
        <w:tabs>
          <w:tab w:val="left" w:pos="1701"/>
        </w:tabs>
        <w:spacing w:before="240" w:after="240" w:line="360" w:lineRule="auto"/>
        <w:jc w:val="center"/>
        <w:rPr>
          <w:rFonts w:ascii="Cambria" w:hAnsi="Cambria"/>
          <w:b/>
        </w:rPr>
      </w:pPr>
      <w:r w:rsidRPr="00782BBB">
        <w:rPr>
          <w:rFonts w:ascii="Cambria" w:hAnsi="Cambria"/>
          <w:b/>
        </w:rPr>
        <w:lastRenderedPageBreak/>
        <w:t>Pregão Eletrônico SRP nº 003/2025</w:t>
      </w:r>
    </w:p>
    <w:p w14:paraId="666AFFF7" w14:textId="77777777" w:rsidR="006543EC" w:rsidRPr="00782BBB" w:rsidRDefault="006543EC" w:rsidP="00D94D3F">
      <w:pPr>
        <w:tabs>
          <w:tab w:val="left" w:pos="1701"/>
        </w:tabs>
        <w:spacing w:before="240" w:after="240" w:line="360" w:lineRule="auto"/>
        <w:jc w:val="center"/>
        <w:rPr>
          <w:rFonts w:ascii="Cambria" w:hAnsi="Cambria"/>
          <w:b/>
        </w:rPr>
      </w:pPr>
      <w:r w:rsidRPr="00782BBB">
        <w:rPr>
          <w:rFonts w:ascii="Cambria" w:hAnsi="Cambria"/>
          <w:b/>
        </w:rPr>
        <w:t>ANEXO I</w:t>
      </w:r>
    </w:p>
    <w:p w14:paraId="7EFD3AF3" w14:textId="77777777" w:rsidR="0020495B" w:rsidRPr="00782BBB" w:rsidRDefault="0020495B" w:rsidP="00D94D3F">
      <w:pPr>
        <w:spacing w:before="240" w:after="240" w:line="360" w:lineRule="auto"/>
        <w:jc w:val="center"/>
        <w:rPr>
          <w:rFonts w:ascii="Cambria" w:eastAsia="Times New Roman" w:hAnsi="Cambria" w:cs="Times New Roman"/>
          <w:b/>
          <w:u w:val="single"/>
          <w:lang w:eastAsia="pt-BR"/>
        </w:rPr>
      </w:pPr>
      <w:r w:rsidRPr="00782BBB">
        <w:rPr>
          <w:rFonts w:ascii="Cambria" w:eastAsia="Times New Roman" w:hAnsi="Cambria" w:cs="Times New Roman"/>
          <w:b/>
          <w:u w:val="single"/>
          <w:lang w:eastAsia="pt-BR"/>
        </w:rPr>
        <w:t>TERMO DE REFERÊNCIA</w:t>
      </w:r>
    </w:p>
    <w:p w14:paraId="53CB6793" w14:textId="77777777" w:rsidR="0020495B" w:rsidRPr="00782BBB" w:rsidRDefault="0020495B">
      <w:pPr>
        <w:pStyle w:val="PargrafodaLista"/>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8890"/>
        </w:tabs>
        <w:autoSpaceDE/>
        <w:autoSpaceDN/>
        <w:spacing w:beforeLines="160" w:before="384" w:afterLines="160" w:after="384" w:line="360" w:lineRule="auto"/>
        <w:ind w:right="3"/>
        <w:contextualSpacing/>
        <w:rPr>
          <w:rFonts w:ascii="Cambria" w:hAnsi="Cambria" w:cs="Times New Roman"/>
          <w:b/>
        </w:rPr>
      </w:pPr>
      <w:r w:rsidRPr="00782BBB">
        <w:rPr>
          <w:rFonts w:ascii="Cambria" w:hAnsi="Cambria" w:cs="Times New Roman"/>
          <w:b/>
          <w:shd w:val="clear" w:color="auto" w:fill="E6E6E6"/>
        </w:rPr>
        <w:t>IDENTIFICAÇÃO</w:t>
      </w:r>
    </w:p>
    <w:p w14:paraId="3D515070" w14:textId="342053D9" w:rsidR="0020495B" w:rsidRPr="00782BBB" w:rsidRDefault="00F92939" w:rsidP="00D94D3F">
      <w:pPr>
        <w:spacing w:line="360" w:lineRule="auto"/>
        <w:ind w:right="6"/>
        <w:rPr>
          <w:rFonts w:ascii="Cambria" w:hAnsi="Cambria" w:cs="Times New Roman"/>
        </w:rPr>
      </w:pPr>
      <w:r w:rsidRPr="00782BBB">
        <w:rPr>
          <w:rFonts w:ascii="Cambria" w:hAnsi="Cambria" w:cs="Times New Roman"/>
          <w:b/>
        </w:rPr>
        <w:t xml:space="preserve">1.1. </w:t>
      </w:r>
      <w:r w:rsidR="0020495B" w:rsidRPr="00782BBB">
        <w:rPr>
          <w:rFonts w:ascii="Cambria" w:hAnsi="Cambria" w:cs="Times New Roman"/>
          <w:b/>
        </w:rPr>
        <w:t xml:space="preserve">Unidade Orçamentária: </w:t>
      </w:r>
      <w:r w:rsidR="0020495B" w:rsidRPr="00782BBB">
        <w:rPr>
          <w:rFonts w:ascii="Cambria" w:hAnsi="Cambria" w:cs="Times New Roman"/>
          <w:bCs/>
        </w:rPr>
        <w:t>T</w:t>
      </w:r>
      <w:r w:rsidR="0020495B" w:rsidRPr="00782BBB">
        <w:rPr>
          <w:rFonts w:ascii="Cambria" w:hAnsi="Cambria"/>
          <w:color w:val="000000" w:themeColor="text1"/>
        </w:rPr>
        <w:t>odos os órgãos, unidades administrativas, unidades gestoras, setores, fundos e autarquias, deste Município de Piracanjuba, Estado de Goiás.</w:t>
      </w:r>
    </w:p>
    <w:p w14:paraId="7387B0F3" w14:textId="713D2106" w:rsidR="0020495B" w:rsidRPr="00782BBB" w:rsidRDefault="00F92939" w:rsidP="00D94D3F">
      <w:pPr>
        <w:spacing w:line="360" w:lineRule="auto"/>
        <w:ind w:right="6"/>
        <w:rPr>
          <w:rFonts w:ascii="Cambria" w:hAnsi="Cambria" w:cs="Times New Roman"/>
        </w:rPr>
      </w:pPr>
      <w:r w:rsidRPr="00782BBB">
        <w:rPr>
          <w:rFonts w:ascii="Cambria" w:hAnsi="Cambria" w:cs="Times New Roman"/>
          <w:b/>
        </w:rPr>
        <w:t xml:space="preserve">1.2. </w:t>
      </w:r>
      <w:r w:rsidR="0020495B" w:rsidRPr="00782BBB">
        <w:rPr>
          <w:rFonts w:ascii="Cambria" w:hAnsi="Cambria" w:cs="Times New Roman"/>
          <w:b/>
        </w:rPr>
        <w:t xml:space="preserve">Departamento: </w:t>
      </w:r>
      <w:r w:rsidR="0020495B" w:rsidRPr="00782BBB">
        <w:rPr>
          <w:rFonts w:ascii="Cambria" w:hAnsi="Cambria" w:cs="Times New Roman"/>
          <w:bCs/>
        </w:rPr>
        <w:t>T</w:t>
      </w:r>
      <w:r w:rsidR="0020495B" w:rsidRPr="00782BBB">
        <w:rPr>
          <w:rFonts w:ascii="Cambria" w:hAnsi="Cambria"/>
          <w:color w:val="000000" w:themeColor="text1"/>
        </w:rPr>
        <w:t>odos os órgãos, unidades administrativas, unidades gestoras, setores, fundos e autarquias, deste Município de Piracanjuba, Estado de Goiás.</w:t>
      </w:r>
      <w:r w:rsidR="0020495B" w:rsidRPr="00782BBB">
        <w:rPr>
          <w:rFonts w:ascii="Cambria" w:hAnsi="Cambria" w:cs="Times New Roman"/>
        </w:rPr>
        <w:t xml:space="preserve"> </w:t>
      </w:r>
    </w:p>
    <w:p w14:paraId="379C596E" w14:textId="77777777" w:rsidR="0020495B" w:rsidRPr="00782BBB" w:rsidRDefault="0020495B">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2"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DA INTRODUÇÃO E BASE LEGAL</w:t>
      </w:r>
    </w:p>
    <w:p w14:paraId="041FB43F" w14:textId="77777777" w:rsidR="0020495B" w:rsidRPr="00782BBB" w:rsidRDefault="0020495B" w:rsidP="00D94D3F">
      <w:pPr>
        <w:spacing w:before="116" w:after="120" w:line="360" w:lineRule="auto"/>
        <w:ind w:right="3"/>
        <w:rPr>
          <w:rFonts w:ascii="Cambria" w:eastAsia="Calibri" w:hAnsi="Cambria" w:cs="Times New Roman"/>
        </w:rPr>
      </w:pPr>
      <w:r w:rsidRPr="00782BBB">
        <w:rPr>
          <w:rFonts w:ascii="Cambria" w:eastAsia="Calibri" w:hAnsi="Cambria" w:cs="Times New Roman"/>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4F527BD9" w14:textId="77777777" w:rsidR="0020495B" w:rsidRPr="00782BBB" w:rsidRDefault="0020495B" w:rsidP="00D94D3F">
      <w:pPr>
        <w:spacing w:before="240" w:line="360" w:lineRule="auto"/>
        <w:ind w:right="-2"/>
        <w:rPr>
          <w:rFonts w:ascii="Cambria" w:hAnsi="Cambria" w:cs="Times New Roman"/>
        </w:rPr>
      </w:pPr>
      <w:r w:rsidRPr="00782BBB">
        <w:rPr>
          <w:rFonts w:ascii="Cambria" w:hAnsi="Cambria" w:cs="Times New Roman"/>
        </w:rPr>
        <w:t xml:space="preserve">Aplica-se a este procedimento o disposto na </w:t>
      </w:r>
      <w:r w:rsidRPr="00782BBB">
        <w:rPr>
          <w:rFonts w:ascii="Cambria" w:hAnsi="Cambria" w:cs="Times New Roman"/>
          <w:b/>
          <w:i/>
        </w:rPr>
        <w:t xml:space="preserve">Lei Federal 14.133/21 </w:t>
      </w:r>
      <w:r w:rsidRPr="00782BBB">
        <w:rPr>
          <w:rFonts w:ascii="Cambria" w:hAnsi="Cambria" w:cs="Times New Roman"/>
          <w:i/>
        </w:rPr>
        <w:t xml:space="preserve">e </w:t>
      </w:r>
      <w:r w:rsidRPr="00782BBB">
        <w:rPr>
          <w:rFonts w:ascii="Cambria" w:hAnsi="Cambria" w:cs="Times New Roman"/>
        </w:rPr>
        <w:t xml:space="preserve">demais disposições legais, no que couber, como condições iniciais para a contratação de empresa apta no fornecimento mediante </w:t>
      </w:r>
      <w:r w:rsidRPr="00782BBB">
        <w:rPr>
          <w:rFonts w:ascii="Cambria" w:hAnsi="Cambria"/>
          <w:bCs/>
          <w:color w:val="000000" w:themeColor="text1"/>
        </w:rPr>
        <w:t>Sistema de Registro de Preços,</w:t>
      </w:r>
      <w:r w:rsidRPr="00782BBB">
        <w:rPr>
          <w:rFonts w:ascii="Cambria" w:hAnsi="Cambria"/>
          <w:color w:val="000000" w:themeColor="text1"/>
        </w:rPr>
        <w:t xml:space="preserve"> do </w:t>
      </w:r>
      <w:r w:rsidRPr="00782BBB">
        <w:rPr>
          <w:rFonts w:ascii="Cambria" w:hAnsi="Cambria" w:cs="Arial"/>
          <w:color w:val="000000" w:themeColor="text1"/>
        </w:rPr>
        <w:t xml:space="preserve">tipo Menor Preço por Item, com fornecimento </w:t>
      </w:r>
      <w:r w:rsidRPr="00782BBB">
        <w:rPr>
          <w:rFonts w:ascii="Cambria" w:hAnsi="Cambria"/>
          <w:color w:val="000000" w:themeColor="text1"/>
        </w:rPr>
        <w:t>parcelada, eventual e futura aquisição de gêneros alimentícios, destinados a manutenção das atividades de todos os órgão, unidades administrativas, unidades gestoras,  setores, fundos e autarquias, deste Município de Piracanjuba, Estado de Goiás</w:t>
      </w:r>
      <w:r w:rsidRPr="00782BBB">
        <w:rPr>
          <w:rFonts w:ascii="Cambria" w:hAnsi="Cambria" w:cs="Arial"/>
          <w:color w:val="000000" w:themeColor="text1"/>
        </w:rPr>
        <w:t>,</w:t>
      </w:r>
      <w:r w:rsidRPr="00782BBB">
        <w:rPr>
          <w:rFonts w:ascii="Cambria" w:hAnsi="Cambria"/>
          <w:color w:val="000000" w:themeColor="text1"/>
        </w:rPr>
        <w:t xml:space="preserve"> conforme discriminações e quantidades descritas no Estudo Técnico Preliminar e no presente Termo de Referência.</w:t>
      </w:r>
    </w:p>
    <w:p w14:paraId="2A661F0E" w14:textId="77777777" w:rsidR="0020495B" w:rsidRPr="00782BBB" w:rsidRDefault="0020495B">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4"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DO OBJETO E OBJETIVO</w:t>
      </w:r>
    </w:p>
    <w:p w14:paraId="2AC23327" w14:textId="77777777" w:rsidR="0020495B" w:rsidRPr="00782BBB" w:rsidRDefault="0020495B">
      <w:pPr>
        <w:pStyle w:val="PargrafodaLista"/>
        <w:widowControl/>
        <w:numPr>
          <w:ilvl w:val="1"/>
          <w:numId w:val="27"/>
        </w:numPr>
        <w:autoSpaceDE/>
        <w:autoSpaceDN/>
        <w:spacing w:before="119" w:after="160" w:line="360" w:lineRule="auto"/>
        <w:ind w:right="3"/>
        <w:contextualSpacing/>
        <w:rPr>
          <w:rFonts w:ascii="Cambria" w:hAnsi="Cambria" w:cs="Times New Roman"/>
          <w:b/>
        </w:rPr>
      </w:pPr>
      <w:r w:rsidRPr="00782BBB">
        <w:rPr>
          <w:rFonts w:ascii="Cambria" w:hAnsi="Cambria" w:cs="Times New Roman"/>
          <w:b/>
        </w:rPr>
        <w:t xml:space="preserve"> Do Objeto</w:t>
      </w:r>
    </w:p>
    <w:p w14:paraId="77313B8D" w14:textId="77777777" w:rsidR="0020495B" w:rsidRPr="00782BBB" w:rsidRDefault="0020495B" w:rsidP="00D94D3F">
      <w:pPr>
        <w:spacing w:line="360" w:lineRule="auto"/>
        <w:rPr>
          <w:rFonts w:ascii="Cambria" w:hAnsi="Cambria"/>
          <w:color w:val="000000" w:themeColor="text1"/>
        </w:rPr>
      </w:pPr>
      <w:r w:rsidRPr="00782BBB">
        <w:rPr>
          <w:rFonts w:ascii="Cambria" w:hAnsi="Cambria"/>
        </w:rPr>
        <w:t xml:space="preserve">Contratação de empresa apta no fornecimento </w:t>
      </w:r>
      <w:r w:rsidRPr="00782BBB">
        <w:rPr>
          <w:rFonts w:ascii="Cambria" w:hAnsi="Cambria" w:cs="Times New Roman"/>
        </w:rPr>
        <w:t xml:space="preserve">mediante </w:t>
      </w:r>
      <w:r w:rsidRPr="00782BBB">
        <w:rPr>
          <w:rFonts w:ascii="Cambria" w:hAnsi="Cambria"/>
          <w:bCs/>
          <w:color w:val="000000" w:themeColor="text1"/>
        </w:rPr>
        <w:t>Sistema de Registro de Preços,</w:t>
      </w:r>
      <w:r w:rsidRPr="00782BBB">
        <w:rPr>
          <w:rFonts w:ascii="Cambria" w:hAnsi="Cambria"/>
          <w:color w:val="000000" w:themeColor="text1"/>
        </w:rPr>
        <w:t xml:space="preserve"> do </w:t>
      </w:r>
      <w:r w:rsidRPr="00782BBB">
        <w:rPr>
          <w:rFonts w:ascii="Cambria" w:hAnsi="Cambria" w:cs="Arial"/>
          <w:color w:val="000000" w:themeColor="text1"/>
        </w:rPr>
        <w:t xml:space="preserve">tipo Menor Preço por Item, com fornecimento </w:t>
      </w:r>
      <w:r w:rsidRPr="00782BBB">
        <w:rPr>
          <w:rFonts w:ascii="Cambria" w:hAnsi="Cambria"/>
          <w:color w:val="000000" w:themeColor="text1"/>
        </w:rPr>
        <w:t>parcelada, eventual e futura aquisição de gêneros alimentícios, destinados a manutenção das atividades de todos os órgãos, unidades administrativas, unidades gestoras, setores, fundos e autarquias, deste Município de Piracanjuba, Estado de Goiás</w:t>
      </w:r>
      <w:r w:rsidRPr="00782BBB">
        <w:rPr>
          <w:rFonts w:ascii="Cambria" w:hAnsi="Cambria" w:cs="Arial"/>
          <w:color w:val="000000" w:themeColor="text1"/>
        </w:rPr>
        <w:t>,</w:t>
      </w:r>
      <w:r w:rsidRPr="00782BBB">
        <w:rPr>
          <w:rFonts w:ascii="Cambria" w:hAnsi="Cambria"/>
          <w:color w:val="000000" w:themeColor="text1"/>
        </w:rPr>
        <w:t xml:space="preserve"> conforme discriminações e quantidades descritas no Estudo Técnico Preliminar e no presente Termo de Referência.</w:t>
      </w:r>
    </w:p>
    <w:p w14:paraId="36C68F01" w14:textId="77777777" w:rsidR="0020495B" w:rsidRPr="00782BBB" w:rsidRDefault="0020495B">
      <w:pPr>
        <w:pStyle w:val="PargrafodaLista"/>
        <w:keepNext/>
        <w:keepLines/>
        <w:widowControl/>
        <w:numPr>
          <w:ilvl w:val="1"/>
          <w:numId w:val="27"/>
        </w:numPr>
        <w:autoSpaceDE/>
        <w:autoSpaceDN/>
        <w:spacing w:before="113" w:after="24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rPr>
        <w:lastRenderedPageBreak/>
        <w:t xml:space="preserve"> Do Objetivo</w:t>
      </w:r>
    </w:p>
    <w:p w14:paraId="7A68D9B9"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 xml:space="preserve">O Município de Piracanjuba através </w:t>
      </w:r>
      <w:r w:rsidRPr="00782BBB">
        <w:rPr>
          <w:rFonts w:ascii="Cambria" w:hAnsi="Cambria"/>
          <w:color w:val="000000" w:themeColor="text1"/>
        </w:rPr>
        <w:t xml:space="preserve">de todos os órgãos, unidades administrativas, unidades gestoras, setores, fundos e autarquias </w:t>
      </w:r>
      <w:r w:rsidRPr="00782BBB">
        <w:rPr>
          <w:rFonts w:ascii="Cambria" w:hAnsi="Cambria" w:cs="Times New Roman"/>
        </w:rPr>
        <w:t>com o intuito de continuação de manutenção das atividades das políticas públicas, objetivando melhores condições aos usuários.</w:t>
      </w:r>
    </w:p>
    <w:p w14:paraId="23758F89"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Ainda, a contratação objetiva atender as necessidades operacionais dos gêneros alimentícios públicos.</w:t>
      </w:r>
    </w:p>
    <w:p w14:paraId="70104206"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Assim, considerando todos os aspectos, há a necessidade da aquisição, sendo os gêneros alimentícios indispensável no atendimento ao interesse público.</w:t>
      </w:r>
    </w:p>
    <w:p w14:paraId="3AC1D66B" w14:textId="77777777" w:rsidR="0020495B" w:rsidRPr="00782BBB" w:rsidRDefault="0020495B" w:rsidP="00D94D3F">
      <w:pPr>
        <w:adjustRightInd w:val="0"/>
        <w:spacing w:line="360" w:lineRule="auto"/>
        <w:rPr>
          <w:rFonts w:ascii="Cambria" w:hAnsi="Cambria" w:cs="Times New Roman"/>
        </w:rPr>
      </w:pPr>
      <w:r w:rsidRPr="00782BBB">
        <w:rPr>
          <w:rFonts w:ascii="Cambria" w:hAnsi="Cambria" w:cs="Times New Roman"/>
        </w:rPr>
        <w:t xml:space="preserve">Assim, considerando todos os aspectos, há a necessidade da aquisição dos gêneros alimentícios objeto deste Termo de Referência para atender as demandas necessárias, sendo indispensável para a manutenção de </w:t>
      </w:r>
      <w:r w:rsidRPr="00782BBB">
        <w:rPr>
          <w:rFonts w:ascii="Cambria" w:hAnsi="Cambria"/>
          <w:color w:val="000000" w:themeColor="text1"/>
        </w:rPr>
        <w:t>todos os órgãos, unidades administrativas, unidades gestoras, setores, fundos e autarquias, deste Município de Piracanjuba, Estado de Goiás.</w:t>
      </w:r>
    </w:p>
    <w:p w14:paraId="394B92A0" w14:textId="77777777" w:rsidR="0020495B" w:rsidRDefault="0020495B">
      <w:pPr>
        <w:pStyle w:val="PargrafodaLista"/>
        <w:keepNext/>
        <w:keepLines/>
        <w:widowControl/>
        <w:numPr>
          <w:ilvl w:val="1"/>
          <w:numId w:val="27"/>
        </w:numPr>
        <w:autoSpaceDE/>
        <w:autoSpaceDN/>
        <w:spacing w:before="123" w:after="160" w:line="360" w:lineRule="auto"/>
        <w:ind w:left="788" w:right="6" w:hanging="431"/>
        <w:contextualSpacing/>
        <w:outlineLvl w:val="0"/>
        <w:rPr>
          <w:rFonts w:ascii="Cambria" w:eastAsiaTheme="majorEastAsia" w:hAnsi="Cambria" w:cstheme="majorBidi"/>
          <w:b/>
          <w:bCs/>
        </w:rPr>
      </w:pPr>
      <w:r w:rsidRPr="00782BBB">
        <w:rPr>
          <w:rFonts w:ascii="Cambria" w:eastAsiaTheme="majorEastAsia" w:hAnsi="Cambria" w:cstheme="majorBidi"/>
          <w:b/>
          <w:bCs/>
        </w:rPr>
        <w:t xml:space="preserve"> Das Especificações Técnicas/Quantidades do Objeto</w:t>
      </w:r>
    </w:p>
    <w:tbl>
      <w:tblPr>
        <w:tblW w:w="7180" w:type="dxa"/>
        <w:tblCellMar>
          <w:left w:w="70" w:type="dxa"/>
          <w:right w:w="70" w:type="dxa"/>
        </w:tblCellMar>
        <w:tblLook w:val="04A0" w:firstRow="1" w:lastRow="0" w:firstColumn="1" w:lastColumn="0" w:noHBand="0" w:noVBand="1"/>
      </w:tblPr>
      <w:tblGrid>
        <w:gridCol w:w="960"/>
        <w:gridCol w:w="3502"/>
        <w:gridCol w:w="1185"/>
        <w:gridCol w:w="1533"/>
      </w:tblGrid>
      <w:tr w:rsidR="00446DC7" w:rsidRPr="006F18A9" w14:paraId="42FB51D7" w14:textId="77777777" w:rsidTr="00446DC7">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9307EF8" w14:textId="14D84908"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ITEM</w:t>
            </w:r>
          </w:p>
        </w:tc>
        <w:tc>
          <w:tcPr>
            <w:tcW w:w="380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483CE94" w14:textId="053B5B29" w:rsidR="00925FEF" w:rsidRPr="00925FEF" w:rsidRDefault="00FD7CBB" w:rsidP="006F4B62">
            <w:pPr>
              <w:spacing w:before="280" w:after="280" w:line="276"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PRODUTO/SERVIÇO</w:t>
            </w:r>
          </w:p>
        </w:tc>
        <w:tc>
          <w:tcPr>
            <w:tcW w:w="11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F98DF7A" w14:textId="10B5CEB6"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UNIDADE</w:t>
            </w:r>
          </w:p>
        </w:tc>
        <w:tc>
          <w:tcPr>
            <w:tcW w:w="123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6C231BF" w14:textId="605D1760" w:rsidR="00925FEF" w:rsidRPr="00925FEF" w:rsidRDefault="00FD7CBB" w:rsidP="006F4B62">
            <w:pPr>
              <w:spacing w:before="280" w:after="280" w:line="240" w:lineRule="auto"/>
              <w:jc w:val="center"/>
              <w:rPr>
                <w:rFonts w:ascii="Cambria" w:eastAsia="Times New Roman" w:hAnsi="Cambria" w:cs="Calibri"/>
                <w:b/>
                <w:bCs/>
                <w:color w:val="000000"/>
                <w:lang w:eastAsia="pt-BR"/>
              </w:rPr>
            </w:pPr>
            <w:r w:rsidRPr="006F18A9">
              <w:rPr>
                <w:rFonts w:ascii="Cambria" w:eastAsia="Times New Roman" w:hAnsi="Cambria" w:cs="Calibri"/>
                <w:b/>
                <w:bCs/>
                <w:color w:val="000000"/>
                <w:lang w:eastAsia="pt-BR"/>
              </w:rPr>
              <w:t>QUANTIDADE</w:t>
            </w:r>
          </w:p>
        </w:tc>
      </w:tr>
      <w:tr w:rsidR="00452BB3" w:rsidRPr="006F18A9" w14:paraId="32E5133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7F7CB2" w14:textId="0BD32FF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w:t>
            </w:r>
          </w:p>
        </w:tc>
        <w:tc>
          <w:tcPr>
            <w:tcW w:w="3804" w:type="dxa"/>
            <w:tcBorders>
              <w:top w:val="nil"/>
              <w:left w:val="nil"/>
              <w:bottom w:val="single" w:sz="4" w:space="0" w:color="auto"/>
              <w:right w:val="single" w:sz="4" w:space="0" w:color="auto"/>
            </w:tcBorders>
            <w:shd w:val="clear" w:color="000000" w:fill="FFFFFF"/>
            <w:vAlign w:val="center"/>
            <w:hideMark/>
          </w:tcPr>
          <w:p w14:paraId="3BDF9F77" w14:textId="2E67487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TIPO WAFER CHOCOLATE, 140G, CONTENDO TABELA NUTRICIONAL, DATA DE FABRICAÇÃO, LOTE E VALIDADE, DATA MÍNIMA DE 06 MESES NA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CF57A2A" w14:textId="47FBAB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05C603E" w14:textId="641B50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3DE30A9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91E5BDA" w14:textId="429D73B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w:t>
            </w:r>
          </w:p>
        </w:tc>
        <w:tc>
          <w:tcPr>
            <w:tcW w:w="3804" w:type="dxa"/>
            <w:tcBorders>
              <w:top w:val="nil"/>
              <w:left w:val="nil"/>
              <w:bottom w:val="single" w:sz="4" w:space="0" w:color="auto"/>
              <w:right w:val="single" w:sz="4" w:space="0" w:color="auto"/>
            </w:tcBorders>
            <w:shd w:val="clear" w:color="EDEDED" w:fill="FFFFFF"/>
            <w:vAlign w:val="center"/>
            <w:hideMark/>
          </w:tcPr>
          <w:p w14:paraId="3CB6893F" w14:textId="14A81D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BOLACHA </w:t>
            </w:r>
            <w:r w:rsidR="000A72A0" w:rsidRPr="006F18A9">
              <w:rPr>
                <w:rFonts w:ascii="Cambria" w:eastAsia="Times New Roman" w:hAnsi="Cambria" w:cs="Calibri"/>
                <w:color w:val="000000"/>
                <w:lang w:eastAsia="pt-BR"/>
              </w:rPr>
              <w:t>ÁGUA</w:t>
            </w:r>
            <w:r w:rsidRPr="006F18A9">
              <w:rPr>
                <w:rFonts w:ascii="Cambria" w:eastAsia="Times New Roman" w:hAnsi="Cambria" w:cs="Calibri"/>
                <w:color w:val="000000"/>
                <w:lang w:eastAsia="pt-BR"/>
              </w:rPr>
              <w:t xml:space="preserve"> E SAL, EMBALAGEM DE 400 GR, CONTENDO INFORMACOES NUTRICIONAIS, DATA DE FABRICACAO, NUMERO DO LOTE. VALIDADE MINIMA DE 6 MESES A PARTIR DA DATA DE ENTREGA. REFERENCIA,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1BC0191" w14:textId="0CE085E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94DCAF" w14:textId="254895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03A53333"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19A3E9" w14:textId="292BEC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w:t>
            </w:r>
          </w:p>
        </w:tc>
        <w:tc>
          <w:tcPr>
            <w:tcW w:w="3804" w:type="dxa"/>
            <w:tcBorders>
              <w:top w:val="nil"/>
              <w:left w:val="nil"/>
              <w:bottom w:val="single" w:sz="4" w:space="0" w:color="auto"/>
              <w:right w:val="single" w:sz="4" w:space="0" w:color="auto"/>
            </w:tcBorders>
            <w:shd w:val="clear" w:color="000000" w:fill="FFFFFF"/>
            <w:vAlign w:val="center"/>
            <w:hideMark/>
          </w:tcPr>
          <w:p w14:paraId="54B1FACF" w14:textId="2BB152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MAIZENA, EMBALAGEM DE 800GR, CONTENDO TABELA NUTRICIONAL, DATA DE FABRICAÇÃO, VALIDADE E LOTE DO PRODUTO. 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AEFB6E2" w14:textId="36A531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947D437" w14:textId="57B221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6348E31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3A9F09C" w14:textId="2549C2D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w:t>
            </w:r>
          </w:p>
        </w:tc>
        <w:tc>
          <w:tcPr>
            <w:tcW w:w="3804" w:type="dxa"/>
            <w:tcBorders>
              <w:top w:val="nil"/>
              <w:left w:val="nil"/>
              <w:bottom w:val="single" w:sz="4" w:space="0" w:color="auto"/>
              <w:right w:val="single" w:sz="4" w:space="0" w:color="auto"/>
            </w:tcBorders>
            <w:shd w:val="clear" w:color="EDEDED" w:fill="FFFFFF"/>
            <w:vAlign w:val="center"/>
            <w:hideMark/>
          </w:tcPr>
          <w:p w14:paraId="59807CA4" w14:textId="4C0D77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(PERNIL COM OSSO)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313A960A" w14:textId="5D057F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F9ADE24" w14:textId="41848B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375E9AB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E3DE025" w14:textId="5F30A53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w:t>
            </w:r>
          </w:p>
        </w:tc>
        <w:tc>
          <w:tcPr>
            <w:tcW w:w="3804" w:type="dxa"/>
            <w:tcBorders>
              <w:top w:val="nil"/>
              <w:left w:val="nil"/>
              <w:bottom w:val="single" w:sz="4" w:space="0" w:color="auto"/>
              <w:right w:val="single" w:sz="4" w:space="0" w:color="auto"/>
            </w:tcBorders>
            <w:shd w:val="clear" w:color="000000" w:fill="FFFFFF"/>
            <w:vAlign w:val="center"/>
            <w:hideMark/>
          </w:tcPr>
          <w:p w14:paraId="26CCDB03" w14:textId="5B46ECA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DE COCO, EMBALAGEM 200ML, CONTENDO DATA DE FABRICACAO, LOTE E VALIDADE. DATA MINIMA 6 MESES NA DATA DA ENTREGA.DUCOCO, SOCOCO E BOM COCO.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BFAC767" w14:textId="232A64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EC06E91" w14:textId="11096D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543C6C5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619FC4" w14:textId="0EA6C36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w:t>
            </w:r>
          </w:p>
        </w:tc>
        <w:tc>
          <w:tcPr>
            <w:tcW w:w="3804" w:type="dxa"/>
            <w:tcBorders>
              <w:top w:val="nil"/>
              <w:left w:val="nil"/>
              <w:bottom w:val="single" w:sz="4" w:space="0" w:color="auto"/>
              <w:right w:val="single" w:sz="4" w:space="0" w:color="auto"/>
            </w:tcBorders>
            <w:shd w:val="clear" w:color="EDEDED" w:fill="FFFFFF"/>
            <w:vAlign w:val="center"/>
            <w:hideMark/>
          </w:tcPr>
          <w:p w14:paraId="133AFAC5" w14:textId="56DC72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1ª QUALIDADE, EMBALAGEM DE 50 GR.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8B325DE" w14:textId="0B9DD1C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C0885E" w14:textId="43F9457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8152426"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D16337B" w14:textId="430B09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w:t>
            </w:r>
          </w:p>
        </w:tc>
        <w:tc>
          <w:tcPr>
            <w:tcW w:w="3804" w:type="dxa"/>
            <w:tcBorders>
              <w:top w:val="nil"/>
              <w:left w:val="nil"/>
              <w:bottom w:val="single" w:sz="4" w:space="0" w:color="auto"/>
              <w:right w:val="single" w:sz="4" w:space="0" w:color="auto"/>
            </w:tcBorders>
            <w:shd w:val="clear" w:color="000000" w:fill="FFFFFF"/>
            <w:vAlign w:val="center"/>
            <w:hideMark/>
          </w:tcPr>
          <w:p w14:paraId="47C1CDA6" w14:textId="1C6009A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PIPOCA DE MILHO DOCE TORRADA 100 GR</w:t>
            </w:r>
          </w:p>
        </w:tc>
        <w:tc>
          <w:tcPr>
            <w:tcW w:w="1185" w:type="dxa"/>
            <w:tcBorders>
              <w:top w:val="nil"/>
              <w:left w:val="nil"/>
              <w:bottom w:val="single" w:sz="4" w:space="0" w:color="auto"/>
              <w:right w:val="single" w:sz="4" w:space="0" w:color="auto"/>
            </w:tcBorders>
            <w:shd w:val="clear" w:color="000000" w:fill="FFFFFF"/>
            <w:noWrap/>
            <w:vAlign w:val="center"/>
            <w:hideMark/>
          </w:tcPr>
          <w:p w14:paraId="70FB3C95" w14:textId="539A51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15013D1" w14:textId="77284A5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1B2BBE2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E189CF2" w14:textId="50B49E8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w:t>
            </w:r>
          </w:p>
        </w:tc>
        <w:tc>
          <w:tcPr>
            <w:tcW w:w="3804" w:type="dxa"/>
            <w:tcBorders>
              <w:top w:val="nil"/>
              <w:left w:val="nil"/>
              <w:bottom w:val="single" w:sz="4" w:space="0" w:color="auto"/>
              <w:right w:val="single" w:sz="4" w:space="0" w:color="auto"/>
            </w:tcBorders>
            <w:shd w:val="clear" w:color="EDEDED" w:fill="FFFFFF"/>
            <w:vAlign w:val="center"/>
            <w:hideMark/>
          </w:tcPr>
          <w:p w14:paraId="2149D345" w14:textId="1F4C98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REFRESCO EM PÓ, ADOÇADO, PARA 2 LTS, 140 GRS, CONTENDO DATA DE FABRICAÇÃO, VALIDADE E LOTE DO PRODUTO. DATA DE VALIDADE MÍNIMA DE 06 MESES NA DATA DA ENTRADA.</w:t>
            </w:r>
          </w:p>
        </w:tc>
        <w:tc>
          <w:tcPr>
            <w:tcW w:w="1185" w:type="dxa"/>
            <w:tcBorders>
              <w:top w:val="nil"/>
              <w:left w:val="nil"/>
              <w:bottom w:val="single" w:sz="4" w:space="0" w:color="auto"/>
              <w:right w:val="single" w:sz="4" w:space="0" w:color="auto"/>
            </w:tcBorders>
            <w:shd w:val="clear" w:color="000000" w:fill="FFFFFF"/>
            <w:noWrap/>
            <w:vAlign w:val="center"/>
            <w:hideMark/>
          </w:tcPr>
          <w:p w14:paraId="283AD25D" w14:textId="579F0E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A4FA85" w14:textId="3D3B0CB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2000</w:t>
            </w:r>
          </w:p>
        </w:tc>
      </w:tr>
      <w:tr w:rsidR="00452BB3" w:rsidRPr="006F18A9" w14:paraId="1C0D0A3A"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8298433" w14:textId="685579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w:t>
            </w:r>
          </w:p>
        </w:tc>
        <w:tc>
          <w:tcPr>
            <w:tcW w:w="3804" w:type="dxa"/>
            <w:tcBorders>
              <w:top w:val="nil"/>
              <w:left w:val="nil"/>
              <w:bottom w:val="single" w:sz="4" w:space="0" w:color="auto"/>
              <w:right w:val="single" w:sz="4" w:space="0" w:color="auto"/>
            </w:tcBorders>
            <w:shd w:val="clear" w:color="000000" w:fill="FFFFFF"/>
            <w:vAlign w:val="center"/>
            <w:hideMark/>
          </w:tcPr>
          <w:p w14:paraId="6BC189AB" w14:textId="2F5570A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CAÇULINHA SABORES SORTIDOS 237ML</w:t>
            </w:r>
          </w:p>
        </w:tc>
        <w:tc>
          <w:tcPr>
            <w:tcW w:w="1185" w:type="dxa"/>
            <w:tcBorders>
              <w:top w:val="nil"/>
              <w:left w:val="nil"/>
              <w:bottom w:val="single" w:sz="4" w:space="0" w:color="auto"/>
              <w:right w:val="single" w:sz="4" w:space="0" w:color="auto"/>
            </w:tcBorders>
            <w:shd w:val="clear" w:color="000000" w:fill="FFFFFF"/>
            <w:noWrap/>
            <w:vAlign w:val="center"/>
            <w:hideMark/>
          </w:tcPr>
          <w:p w14:paraId="7ACB49BF" w14:textId="6529B9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D9227D" w14:textId="6924B2A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02568994"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4E0D5D" w14:textId="297C886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c>
          <w:tcPr>
            <w:tcW w:w="3804" w:type="dxa"/>
            <w:tcBorders>
              <w:top w:val="nil"/>
              <w:left w:val="nil"/>
              <w:bottom w:val="single" w:sz="4" w:space="0" w:color="auto"/>
              <w:right w:val="single" w:sz="4" w:space="0" w:color="auto"/>
            </w:tcBorders>
            <w:shd w:val="clear" w:color="EDEDED" w:fill="FFFFFF"/>
            <w:vAlign w:val="center"/>
            <w:hideMark/>
          </w:tcPr>
          <w:p w14:paraId="3C638EC3" w14:textId="295DF2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SALGADINHO DE MILHO SABORES SORTIDOS 140GR</w:t>
            </w:r>
          </w:p>
        </w:tc>
        <w:tc>
          <w:tcPr>
            <w:tcW w:w="1185" w:type="dxa"/>
            <w:tcBorders>
              <w:top w:val="nil"/>
              <w:left w:val="nil"/>
              <w:bottom w:val="single" w:sz="4" w:space="0" w:color="auto"/>
              <w:right w:val="single" w:sz="4" w:space="0" w:color="auto"/>
            </w:tcBorders>
            <w:shd w:val="clear" w:color="000000" w:fill="FFFFFF"/>
            <w:noWrap/>
            <w:vAlign w:val="center"/>
            <w:hideMark/>
          </w:tcPr>
          <w:p w14:paraId="5268B0D8" w14:textId="6D2A20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5553ECA" w14:textId="155416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5000</w:t>
            </w:r>
          </w:p>
        </w:tc>
      </w:tr>
      <w:tr w:rsidR="00452BB3" w:rsidRPr="006F18A9" w14:paraId="51B152BB"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E89D1A" w14:textId="414BA5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w:t>
            </w:r>
          </w:p>
        </w:tc>
        <w:tc>
          <w:tcPr>
            <w:tcW w:w="3804" w:type="dxa"/>
            <w:tcBorders>
              <w:top w:val="nil"/>
              <w:left w:val="nil"/>
              <w:bottom w:val="single" w:sz="4" w:space="0" w:color="auto"/>
              <w:right w:val="single" w:sz="4" w:space="0" w:color="auto"/>
            </w:tcBorders>
            <w:shd w:val="clear" w:color="000000" w:fill="FFFFFF"/>
            <w:vAlign w:val="center"/>
            <w:hideMark/>
          </w:tcPr>
          <w:p w14:paraId="12DFB9FA" w14:textId="46C50B6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GUARANA, LARANJA E LIMAO, MINEIRO, AMAZONAS OU SCHIN, SIMILAR OU MELHOR QUALIDADE EMBALAGEM PET TRANSPARENTE DE 2 LITROS, CONTENDO INFORMACOES DO FABRICANTE, DATA DE FABRICACAO, VALIDADE. SEM IMPUREZAS. COR E ODOR CARACTERISTICO. VALIDADE MINIMA DE 6 MESES NA DATA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BEE79E6" w14:textId="4CB021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6C72A5E" w14:textId="4AD81B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2000</w:t>
            </w:r>
          </w:p>
        </w:tc>
      </w:tr>
      <w:tr w:rsidR="00452BB3" w:rsidRPr="006F18A9" w14:paraId="6CA33E57"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ABFB012" w14:textId="34CE72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w:t>
            </w:r>
          </w:p>
        </w:tc>
        <w:tc>
          <w:tcPr>
            <w:tcW w:w="3804" w:type="dxa"/>
            <w:tcBorders>
              <w:top w:val="nil"/>
              <w:left w:val="nil"/>
              <w:bottom w:val="single" w:sz="4" w:space="0" w:color="auto"/>
              <w:right w:val="single" w:sz="4" w:space="0" w:color="auto"/>
            </w:tcBorders>
            <w:shd w:val="clear" w:color="EDEDED" w:fill="FFFFFF"/>
            <w:vAlign w:val="center"/>
            <w:hideMark/>
          </w:tcPr>
          <w:p w14:paraId="46D257BD" w14:textId="51DDE9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BRANCO 750ML, FERMENTADO ACETICO DE VINHO BRANCO, AGUA E CONSERVANTE INS 224, ACIDEZ 4,0%, DEVERA CONSTAR DATA DE FABRICACAO E DATA DE VALIDADE. VALIDADE MINIMA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E7CC627" w14:textId="7332EF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CA8D7F" w14:textId="251F2E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0B3B82C6"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9B7D73" w14:textId="5BF4B91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w:t>
            </w:r>
          </w:p>
        </w:tc>
        <w:tc>
          <w:tcPr>
            <w:tcW w:w="3804" w:type="dxa"/>
            <w:tcBorders>
              <w:top w:val="nil"/>
              <w:left w:val="nil"/>
              <w:bottom w:val="single" w:sz="4" w:space="0" w:color="auto"/>
              <w:right w:val="single" w:sz="4" w:space="0" w:color="auto"/>
            </w:tcBorders>
            <w:shd w:val="clear" w:color="000000" w:fill="FFFFFF"/>
            <w:vAlign w:val="center"/>
            <w:hideMark/>
          </w:tcPr>
          <w:p w14:paraId="612889B4" w14:textId="59673D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ACHOCOLATADO EM PÓ, DIET, EMBALAGEM DE 210 G, FONTE DE CÁLCIO E FIBRAS. INGREDIENTES: MALTODEXTRINA, CACAU LECITINADO, MINERAIS (FERRO, ZINCO E SELÊNIO), VITAMINAS A, B6, B1 E B2, NICOTINAMIDA, ÁCIDO PANTOTÊNICO E ÁCIDO FÓLICO. EDULCORANTES ARTIFICIAIS: CICLAMATO DE SÓDIO, ASPARTAME, SACARINA SÓDICA, ACESSULFAME DE POTÁSSIO, AROMATIZANTE E ANTIUMECTANTE (DIÓXIDO DE SILÍCIO).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B37B1EE" w14:textId="644B718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B1D4BF" w14:textId="111B36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3860D2DA"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514A22D" w14:textId="7CA8BB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w:t>
            </w:r>
          </w:p>
        </w:tc>
        <w:tc>
          <w:tcPr>
            <w:tcW w:w="3804" w:type="dxa"/>
            <w:tcBorders>
              <w:top w:val="nil"/>
              <w:left w:val="nil"/>
              <w:bottom w:val="single" w:sz="4" w:space="0" w:color="auto"/>
              <w:right w:val="single" w:sz="4" w:space="0" w:color="auto"/>
            </w:tcBorders>
            <w:shd w:val="clear" w:color="EDEDED" w:fill="FFFFFF"/>
            <w:vAlign w:val="center"/>
            <w:hideMark/>
          </w:tcPr>
          <w:p w14:paraId="039E4D53" w14:textId="0A9F04A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AMEIXA ROXA (PRUNUS SALICINA), COM MATURAÇÃO ADEQUADA PARA CONSUMO, TEXTURA E CONSISTÊNCIA DE FRUTA FRESCA DE PRIMEIRA QUALIDADE, IN NATURA, COM CARACTERÍSTICAS ORGANOLÉPTICAS (COR, ODOR, TEXTURA, APARÊNCIA, SABOR) PRESERVADAS, SEM DANOS QUÍMICOS, FÍSICOS E BIOLÓGICOS. APRESENTANDO UM GRAU DE MATURAÇÃO QUE PERMITA SUPORTAR A MANIPULAÇÃO, TRANSPORTE E CONSERVAÇÃO EM CONDIÇÕES ADEQUADAS PARA O CONSUMO, SEM PRESENÇA DE SUJIDADES, PARASITOS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6B092CBC" w14:textId="2AC63CF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A06225B" w14:textId="1A2F72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BDC1CE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585CE35" w14:textId="213A95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15</w:t>
            </w:r>
          </w:p>
        </w:tc>
        <w:tc>
          <w:tcPr>
            <w:tcW w:w="3804" w:type="dxa"/>
            <w:tcBorders>
              <w:top w:val="nil"/>
              <w:left w:val="nil"/>
              <w:bottom w:val="single" w:sz="4" w:space="0" w:color="auto"/>
              <w:right w:val="single" w:sz="4" w:space="0" w:color="auto"/>
            </w:tcBorders>
            <w:shd w:val="clear" w:color="000000" w:fill="FFFFFF"/>
            <w:vAlign w:val="center"/>
            <w:hideMark/>
          </w:tcPr>
          <w:p w14:paraId="2944BF5E" w14:textId="1007629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ARROZ INTEGRAL CONSTITUÍDO DE GRÃOS INTEIROS, COM UMIDADE PERMITIDA POR LEI, ISENTO DE SUJIDADES, MATERIAIS ESTRANHOS, PARASITAS E LARVAS, ACONDICIONADO EM PACOTE DE 1 KG. DEVERÁ APRESENTAR VALIDADE MÍNIMA DE 3 (TRÊS)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D6E3338" w14:textId="6E16FA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7AFBC6B" w14:textId="63E5A8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7122A7C3"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64CAC91" w14:textId="7E58C2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w:t>
            </w:r>
          </w:p>
        </w:tc>
        <w:tc>
          <w:tcPr>
            <w:tcW w:w="3804" w:type="dxa"/>
            <w:tcBorders>
              <w:top w:val="nil"/>
              <w:left w:val="nil"/>
              <w:bottom w:val="single" w:sz="4" w:space="0" w:color="auto"/>
              <w:right w:val="single" w:sz="4" w:space="0" w:color="auto"/>
            </w:tcBorders>
            <w:shd w:val="clear" w:color="EDEDED" w:fill="FFFFFF"/>
            <w:vAlign w:val="center"/>
            <w:hideMark/>
          </w:tcPr>
          <w:p w14:paraId="568525CB" w14:textId="21403B1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AVEIA EM FLOCOS, COM GRÃOS LAMINADOS, RICA EM FIBRA ALIMENTAR, FONTE DE FERRO, MAGNÉSIO, ZINCO, VITAMINAS A, B1, B6 E D, COM COR, AROMA E SABOR CARACTERÍSTICOS, SEM QUAISQUER ADULTERAÇÕES OU CONTAMINAÇÕES. NA EMBALAGEM, DEVERÃO CONSTAR OS INGREDIENTES, TABELA NUTRICIONAL, DATA DE FABRICAÇÃO, VALIDADE E NÚMERO DO LOTE. EMBALAGEM CONTENDO 500 G</w:t>
            </w:r>
          </w:p>
        </w:tc>
        <w:tc>
          <w:tcPr>
            <w:tcW w:w="1185" w:type="dxa"/>
            <w:tcBorders>
              <w:top w:val="nil"/>
              <w:left w:val="nil"/>
              <w:bottom w:val="single" w:sz="4" w:space="0" w:color="auto"/>
              <w:right w:val="single" w:sz="4" w:space="0" w:color="auto"/>
            </w:tcBorders>
            <w:shd w:val="clear" w:color="000000" w:fill="FFFFFF"/>
            <w:noWrap/>
            <w:vAlign w:val="center"/>
            <w:hideMark/>
          </w:tcPr>
          <w:p w14:paraId="4D07C4E5" w14:textId="72BC1A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E197177" w14:textId="42C4D2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61E8C639"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8AD342" w14:textId="11FEA58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w:t>
            </w:r>
          </w:p>
        </w:tc>
        <w:tc>
          <w:tcPr>
            <w:tcW w:w="3804" w:type="dxa"/>
            <w:tcBorders>
              <w:top w:val="nil"/>
              <w:left w:val="nil"/>
              <w:bottom w:val="single" w:sz="4" w:space="0" w:color="auto"/>
              <w:right w:val="single" w:sz="4" w:space="0" w:color="auto"/>
            </w:tcBorders>
            <w:shd w:val="clear" w:color="000000" w:fill="FFFFFF"/>
            <w:vAlign w:val="center"/>
            <w:hideMark/>
          </w:tcPr>
          <w:p w14:paraId="3DD768B6" w14:textId="3CE124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BEBIDA SABORIZADA, SABOR ARTIFICIAL DE CHOCOLATE, EM EMBALAGEM TETRA PAK DE 1 L, À BASE DE SORO DE LEITE E/OU SORO DE LEITE EM PÓ RECONSTITUÍDO, LEITE INTEGRAL E/OU LEITE EM PÓ INTEGRAL RECONSTITUÍDO, AÇÚCAR, CALDA DE CACAU, CREME DE LEITE, AMIDO MODIFICADO, CLORETO DE SÓDIO, VITAMINAS A E D, ESTABILIZANTES CELULOSE MICROCRISTALINA, FOSFATO TRISSÓDICO, FOSFATO DISSÓDICO E CITRATO DE SÓDIO, </w:t>
            </w:r>
            <w:r w:rsidRPr="006F18A9">
              <w:rPr>
                <w:rFonts w:ascii="Cambria" w:eastAsia="Times New Roman" w:hAnsi="Cambria" w:cs="Calibri"/>
                <w:color w:val="000000"/>
                <w:lang w:eastAsia="pt-BR"/>
              </w:rPr>
              <w:lastRenderedPageBreak/>
              <w:t>AROMATIZANTE E ESPESSANTES CARBOXIMETILCELULOSE SÓDICA E CARRAGENA. REFERÊNCIA: ITALAC, NESCAU, PIRACANJUBA OU SIMILAR, COM QUALIDADE IGUAL OU SUPERIOR.</w:t>
            </w:r>
          </w:p>
        </w:tc>
        <w:tc>
          <w:tcPr>
            <w:tcW w:w="1185" w:type="dxa"/>
            <w:tcBorders>
              <w:top w:val="nil"/>
              <w:left w:val="nil"/>
              <w:bottom w:val="single" w:sz="4" w:space="0" w:color="auto"/>
              <w:right w:val="single" w:sz="4" w:space="0" w:color="auto"/>
            </w:tcBorders>
            <w:shd w:val="clear" w:color="000000" w:fill="FFFFFF"/>
            <w:noWrap/>
            <w:vAlign w:val="center"/>
            <w:hideMark/>
          </w:tcPr>
          <w:p w14:paraId="0BD8F0E0" w14:textId="7ABE54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LT</w:t>
            </w:r>
          </w:p>
        </w:tc>
        <w:tc>
          <w:tcPr>
            <w:tcW w:w="1231" w:type="dxa"/>
            <w:tcBorders>
              <w:top w:val="nil"/>
              <w:left w:val="nil"/>
              <w:bottom w:val="single" w:sz="4" w:space="0" w:color="auto"/>
              <w:right w:val="single" w:sz="4" w:space="0" w:color="auto"/>
            </w:tcBorders>
            <w:shd w:val="clear" w:color="000000" w:fill="FFFFFF"/>
            <w:noWrap/>
            <w:vAlign w:val="center"/>
            <w:hideMark/>
          </w:tcPr>
          <w:p w14:paraId="1C9D844A" w14:textId="2B7DEF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r>
      <w:tr w:rsidR="00452BB3" w:rsidRPr="006F18A9" w14:paraId="5E19315A"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A097384" w14:textId="5984AE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w:t>
            </w:r>
          </w:p>
        </w:tc>
        <w:tc>
          <w:tcPr>
            <w:tcW w:w="3804" w:type="dxa"/>
            <w:tcBorders>
              <w:top w:val="nil"/>
              <w:left w:val="nil"/>
              <w:bottom w:val="single" w:sz="4" w:space="0" w:color="auto"/>
              <w:right w:val="single" w:sz="4" w:space="0" w:color="auto"/>
            </w:tcBorders>
            <w:shd w:val="clear" w:color="EDEDED" w:fill="FFFFFF"/>
            <w:vAlign w:val="center"/>
            <w:hideMark/>
          </w:tcPr>
          <w:p w14:paraId="17A15DA1" w14:textId="7AE7D1A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INTEGRAL DE LEITE, SEM GORDURAS TRANS, EM EMBALAGEM DE 75 G, COM INFORMAÇÕES NUTRICIONAIS E DATA DE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491B8B1" w14:textId="4E0DF7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67118E" w14:textId="77D2C9F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600</w:t>
            </w:r>
          </w:p>
        </w:tc>
      </w:tr>
      <w:tr w:rsidR="00452BB3" w:rsidRPr="006F18A9" w14:paraId="507A3437"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7872F74" w14:textId="7FDE03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w:t>
            </w:r>
          </w:p>
        </w:tc>
        <w:tc>
          <w:tcPr>
            <w:tcW w:w="3804" w:type="dxa"/>
            <w:tcBorders>
              <w:top w:val="nil"/>
              <w:left w:val="nil"/>
              <w:bottom w:val="single" w:sz="4" w:space="0" w:color="auto"/>
              <w:right w:val="single" w:sz="4" w:space="0" w:color="auto"/>
            </w:tcBorders>
            <w:shd w:val="clear" w:color="000000" w:fill="FFFFFF"/>
            <w:vAlign w:val="center"/>
            <w:hideMark/>
          </w:tcPr>
          <w:p w14:paraId="68341BE0" w14:textId="3DD4F40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BISCOITO TIPO MAISENA - ZERO LACTOSE, EMBALAGEM DE 330 G, COM IDENTIFICAÇÃO DO PRODUTO, DOS INGREDIENTES, DESCRIÇÃO DA AUSÊNCIA DE LACTOSE, INFORMAÇÕES NUTRICIONAIS, DATA DE FABRICAÇÃO, NÚMERO DO LOTE E PRAZO DE VALIDADE MÍNIMA DE 3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21E5D0F" w14:textId="26DB78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1E4C584" w14:textId="128A9F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0C5B062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B3204F5" w14:textId="403CCD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c>
          <w:tcPr>
            <w:tcW w:w="3804" w:type="dxa"/>
            <w:tcBorders>
              <w:top w:val="nil"/>
              <w:left w:val="nil"/>
              <w:bottom w:val="single" w:sz="4" w:space="0" w:color="auto"/>
              <w:right w:val="single" w:sz="4" w:space="0" w:color="auto"/>
            </w:tcBorders>
            <w:shd w:val="clear" w:color="EDEDED" w:fill="FFFFFF"/>
            <w:vAlign w:val="center"/>
            <w:hideMark/>
          </w:tcPr>
          <w:p w14:paraId="48F5292F" w14:textId="359A2C7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CACAU EM PÓ 100%, SEM ADOÇANTES ARTIFICIAIS, AROMATIZANTE ARTIFICIAL, LACTOSE E AÇÚCAR, LIVRE DE CORANTES ARTIFICIAIS E CONSERVANTES. EMBALAGEM DE 180 G, COM VALIDADE MÍNIMA DE </w:t>
            </w:r>
            <w:r w:rsidRPr="006F18A9">
              <w:rPr>
                <w:rFonts w:ascii="Cambria" w:eastAsia="Times New Roman" w:hAnsi="Cambria" w:cs="Calibri"/>
                <w:color w:val="000000"/>
                <w:lang w:eastAsia="pt-BR"/>
              </w:rPr>
              <w:lastRenderedPageBreak/>
              <w:t>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039C56C" w14:textId="4E9577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3576F70" w14:textId="53A92F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3000</w:t>
            </w:r>
          </w:p>
        </w:tc>
      </w:tr>
      <w:tr w:rsidR="00452BB3" w:rsidRPr="006F18A9" w14:paraId="03F1F31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B083F65" w14:textId="64DA35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w:t>
            </w:r>
          </w:p>
        </w:tc>
        <w:tc>
          <w:tcPr>
            <w:tcW w:w="3804" w:type="dxa"/>
            <w:tcBorders>
              <w:top w:val="nil"/>
              <w:left w:val="nil"/>
              <w:bottom w:val="single" w:sz="4" w:space="0" w:color="auto"/>
              <w:right w:val="single" w:sz="4" w:space="0" w:color="auto"/>
            </w:tcBorders>
            <w:shd w:val="clear" w:color="000000" w:fill="FFFFFF"/>
            <w:vAlign w:val="center"/>
            <w:hideMark/>
          </w:tcPr>
          <w:p w14:paraId="2674B9C5" w14:textId="536F9F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CANELA EM PÓ, DE PRIMEIRA QUALIDADE, EMBALAGEM DE 30 G. NA EMBALAGEM DEVERÁ CONSTAR DATA DE FABRICAÇÃO, VALIDADE E NÚMERO DE LOTE DO PRODUTO.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077742" w14:textId="78376B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76FDC3" w14:textId="5003EC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4E1682A1" w14:textId="77777777" w:rsidTr="00B5510B">
        <w:trPr>
          <w:trHeight w:val="51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0682C1" w14:textId="602B99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w:t>
            </w:r>
          </w:p>
        </w:tc>
        <w:tc>
          <w:tcPr>
            <w:tcW w:w="3804" w:type="dxa"/>
            <w:tcBorders>
              <w:top w:val="nil"/>
              <w:left w:val="nil"/>
              <w:bottom w:val="single" w:sz="4" w:space="0" w:color="auto"/>
              <w:right w:val="single" w:sz="4" w:space="0" w:color="auto"/>
            </w:tcBorders>
            <w:shd w:val="clear" w:color="EDEDED" w:fill="FFFFFF"/>
            <w:vAlign w:val="center"/>
            <w:hideMark/>
          </w:tcPr>
          <w:p w14:paraId="38D30D11" w14:textId="5948635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DE PEIXE - FILÉ DE TILÁPIA, 1° QUALIDADE, SEM PELE, SEM COURO, SEM ESPINHA OU ESCAMAS, IN NATURA, CONGELADO, EM PACOTES DE 400 G, COM DATA DE VALIDADE E LOTE DESCRITO NA EMBALAGEM, TEMPERATURA DE CONSERVAÇÃO -18°C , PACOTES ACOMODADOS EM CAIXAS DE PAPELÃO, EM PERFEITAS CONDIÇÕES ESTRUTURAIS, PADRONIZADOS  E LACRADOS. O PRODUTO DEVERÁ SER ISENTO DE SUBSTÂNCIAS ESTRANHAS QUE SEJAM IMPRÓPRIAS PARA O CONSUMO E QUE ALTEREM SUAS CARACTERÍSTICAS NATURAIS. OS PACOTES DEVERÃO SER ROTULADOS CONFORME A LEGISLAÇÃO VIGENTE, CONTENDO A DATA DE PROCESSAMENTO E VALIDADE, NÚMERO DE REGISTRO NOS ÓRGÃOS COMPETENTES E OS VALORES NUTRICIONAIS. DEVERÁ SER ENTREGUE SOB REFRIGERAÇÃO.</w:t>
            </w:r>
          </w:p>
        </w:tc>
        <w:tc>
          <w:tcPr>
            <w:tcW w:w="1185" w:type="dxa"/>
            <w:tcBorders>
              <w:top w:val="nil"/>
              <w:left w:val="nil"/>
              <w:bottom w:val="single" w:sz="4" w:space="0" w:color="auto"/>
              <w:right w:val="single" w:sz="4" w:space="0" w:color="auto"/>
            </w:tcBorders>
            <w:shd w:val="clear" w:color="000000" w:fill="FFFFFF"/>
            <w:noWrap/>
            <w:vAlign w:val="center"/>
            <w:hideMark/>
          </w:tcPr>
          <w:p w14:paraId="13A90ED5" w14:textId="47E709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7AACA0F" w14:textId="1C72D6B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78280D57"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09E4AE1" w14:textId="62F226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w:t>
            </w:r>
          </w:p>
        </w:tc>
        <w:tc>
          <w:tcPr>
            <w:tcW w:w="3804" w:type="dxa"/>
            <w:tcBorders>
              <w:top w:val="nil"/>
              <w:left w:val="nil"/>
              <w:bottom w:val="single" w:sz="4" w:space="0" w:color="auto"/>
              <w:right w:val="single" w:sz="4" w:space="0" w:color="auto"/>
            </w:tcBorders>
            <w:shd w:val="clear" w:color="000000" w:fill="FFFFFF"/>
            <w:vAlign w:val="center"/>
            <w:hideMark/>
          </w:tcPr>
          <w:p w14:paraId="63AB8542" w14:textId="54891D7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CEBOLA ROXA, COMPACTA E FIRME, COM CASCA LUSTROSA, SEM LESÕES DE ORIGEM FÍSICA, APODRECIMENTO, PERFURAÇÕES OU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462427EB" w14:textId="24B799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41C2E45" w14:textId="320E32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59CD3CBC"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394C19C" w14:textId="580C3F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w:t>
            </w:r>
          </w:p>
        </w:tc>
        <w:tc>
          <w:tcPr>
            <w:tcW w:w="3804" w:type="dxa"/>
            <w:tcBorders>
              <w:top w:val="nil"/>
              <w:left w:val="nil"/>
              <w:bottom w:val="single" w:sz="4" w:space="0" w:color="auto"/>
              <w:right w:val="single" w:sz="4" w:space="0" w:color="auto"/>
            </w:tcBorders>
            <w:shd w:val="clear" w:color="EDEDED" w:fill="FFFFFF"/>
            <w:vAlign w:val="center"/>
            <w:hideMark/>
          </w:tcPr>
          <w:p w14:paraId="6CD45303" w14:textId="7F3DA18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CREME DE CEBOLA, ENVELOPE DE 68G. USO CULINÁRIO PARA TEMPERAR CARNES, FRANGOS, PEIXES, SALADAS E LEGUMES, PREPARAÇÃO DE </w:t>
            </w:r>
            <w:r w:rsidR="00560894" w:rsidRPr="006F18A9">
              <w:rPr>
                <w:rFonts w:ascii="Cambria" w:eastAsia="Times New Roman" w:hAnsi="Cambria" w:cs="Calibri"/>
                <w:color w:val="000000"/>
                <w:lang w:eastAsia="pt-BR"/>
              </w:rPr>
              <w:t>MOLHOS, CREMES</w:t>
            </w:r>
            <w:r w:rsidRPr="006F18A9">
              <w:rPr>
                <w:rFonts w:ascii="Cambria" w:eastAsia="Times New Roman" w:hAnsi="Cambria" w:cs="Calibri"/>
                <w:color w:val="000000"/>
                <w:lang w:eastAsia="pt-BR"/>
              </w:rPr>
              <w:t>, ASSADOS, GRELHADOS, ENSOPADOS, PÃES E MASSAS.</w:t>
            </w:r>
          </w:p>
        </w:tc>
        <w:tc>
          <w:tcPr>
            <w:tcW w:w="1185" w:type="dxa"/>
            <w:tcBorders>
              <w:top w:val="nil"/>
              <w:left w:val="nil"/>
              <w:bottom w:val="single" w:sz="4" w:space="0" w:color="auto"/>
              <w:right w:val="single" w:sz="4" w:space="0" w:color="auto"/>
            </w:tcBorders>
            <w:shd w:val="clear" w:color="000000" w:fill="FFFFFF"/>
            <w:noWrap/>
            <w:vAlign w:val="center"/>
            <w:hideMark/>
          </w:tcPr>
          <w:p w14:paraId="28819606" w14:textId="0ED3E7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E652871" w14:textId="106DAF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135AFA41"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9FCF4A" w14:textId="7635DF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25</w:t>
            </w:r>
          </w:p>
        </w:tc>
        <w:tc>
          <w:tcPr>
            <w:tcW w:w="3804" w:type="dxa"/>
            <w:tcBorders>
              <w:top w:val="nil"/>
              <w:left w:val="nil"/>
              <w:bottom w:val="single" w:sz="4" w:space="0" w:color="auto"/>
              <w:right w:val="single" w:sz="4" w:space="0" w:color="auto"/>
            </w:tcBorders>
            <w:shd w:val="clear" w:color="000000" w:fill="FFFFFF"/>
            <w:vAlign w:val="center"/>
            <w:hideMark/>
          </w:tcPr>
          <w:p w14:paraId="5AE01F4D" w14:textId="2BB03A2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CREME DE LEITE EMBAGEM DE 1 KG CONTENDO DATA DE FABRICAÇÃO LOTE E VALIDADE MÍNIMA DE 6 MESES APÓS 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31DA982" w14:textId="40CA1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3FCC695" w14:textId="0A2CB9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680D5DB3" w14:textId="77777777" w:rsidTr="00B5510B">
        <w:trPr>
          <w:trHeight w:val="819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3F44F7" w14:textId="5CDA91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26</w:t>
            </w:r>
          </w:p>
        </w:tc>
        <w:tc>
          <w:tcPr>
            <w:tcW w:w="3804" w:type="dxa"/>
            <w:tcBorders>
              <w:top w:val="nil"/>
              <w:left w:val="nil"/>
              <w:bottom w:val="single" w:sz="4" w:space="0" w:color="auto"/>
              <w:right w:val="single" w:sz="4" w:space="0" w:color="auto"/>
            </w:tcBorders>
            <w:shd w:val="clear" w:color="EDEDED" w:fill="FFFFFF"/>
            <w:vAlign w:val="center"/>
            <w:hideMark/>
          </w:tcPr>
          <w:p w14:paraId="2A4577CC" w14:textId="6DF2401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FÓRMULA INFANTIL NAN SOJA, EM EMBALAGEM DE 800 G, DA MARCA NESTLÉ. INDICADA PARA BEBÊS DE 0 A 12 MESES, É UMA FÓRMULA INFANTIL À BASE DE SOJA QUE AUXILIA NO CRESCIMENTO FÍSICO E MENTAL. CONTÉM DHA E ARA, E É ZERO LACTOSE. INGREDIENTES: MALTODEXTRINA, PROTEÍNA ISOLADA DE SOJA*, OLEÍNA DE PALMA, ÓLEO DE SOJA, ÓLEO DE COCO, MINERAIS (FOSFATO DE CÁLCIO, CITRATO DE CÁLCIO, CLORETO DE POTÁSSIO, FOSFATO DE MAGNÉSIO DIBÁSICO, CITRATO DE POTÁSSIO, CLORETO DE SÓDIO, SULFATO DE ZINCO, SULFATO FERROSO, SULFATO DE COBRE E IODETO DE POTÁSSIO), ÓLEO DE CÁRTAMO, VITAMINAS (L-ASCORBATO DE SÓDIO, CLORETO DE COLINA, ACETATO DE DL-?-TOCOFERILA, NICOTINAMIDA, D-PANTOTENATO DE CÁLCIO, RIBOFLAVINA, ACETATO DE RETINILA, CLORIDRATO DE PIRIDOXINA, TIAMINA MONONITRATO, ÁCIDO N-PTEROIL-L-GLUTÂMICO, FILOQUINONA, D-BIOTINA, COLECALCIFEROL E CIANOCOBALAMINA), L-METIONINA, ÓLEO DE CRYPTHECODINIUM COHNII, ÓLEO DE MORTIERELLA ALPINA, ÓLEO DE GIRASSOL, LECITINA DE SOJA, TAURINA, L-CARNITINA E REGULADOR DE ACIDEZ HIDRÓXIDO DE POTÁSSIO. NÃO CONTÉM LEITE OU PRODUTOS LÁCTEOS. CONTÉM DERIVADOS DE SOJA. NÃO CONTÉM GLÚTEN. NA EMBALAGEM DEVERÁ CONTER </w:t>
            </w:r>
            <w:r w:rsidRPr="006F18A9">
              <w:rPr>
                <w:rFonts w:ascii="Cambria" w:eastAsia="Times New Roman" w:hAnsi="Cambria" w:cs="Calibri"/>
                <w:color w:val="000000"/>
                <w:lang w:eastAsia="pt-BR"/>
              </w:rPr>
              <w:lastRenderedPageBreak/>
              <w:t>TABELA NUTRICIONAL,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6118C33" w14:textId="6463EF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A3C581F" w14:textId="0A641F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438BB6C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3D07DF5" w14:textId="1DC75D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w:t>
            </w:r>
          </w:p>
        </w:tc>
        <w:tc>
          <w:tcPr>
            <w:tcW w:w="3804" w:type="dxa"/>
            <w:tcBorders>
              <w:top w:val="nil"/>
              <w:left w:val="nil"/>
              <w:bottom w:val="single" w:sz="4" w:space="0" w:color="auto"/>
              <w:right w:val="single" w:sz="4" w:space="0" w:color="auto"/>
            </w:tcBorders>
            <w:shd w:val="clear" w:color="000000" w:fill="FFFFFF"/>
            <w:vAlign w:val="center"/>
            <w:hideMark/>
          </w:tcPr>
          <w:p w14:paraId="507D095A" w14:textId="2C87834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GARRAFAO DE ÁGUA MINERAL DE 20 LITROS, CONTENDO INFORMACOES DO FABRICANTE, DATA DE ENVASAMENTO E NUMERO DO LOTE. ASPECTO LIMPIDO E SEM IMPUREZAS, COR E ODOR CARACTERISTICO. VALIDADE MINIMA DO LIQUIDO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DCAA5E" w14:textId="4CBABE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780CED6" w14:textId="794DF7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36A7F56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1F0556C" w14:textId="04153F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w:t>
            </w:r>
          </w:p>
        </w:tc>
        <w:tc>
          <w:tcPr>
            <w:tcW w:w="3804" w:type="dxa"/>
            <w:tcBorders>
              <w:top w:val="nil"/>
              <w:left w:val="nil"/>
              <w:bottom w:val="single" w:sz="4" w:space="0" w:color="auto"/>
              <w:right w:val="single" w:sz="4" w:space="0" w:color="auto"/>
            </w:tcBorders>
            <w:shd w:val="clear" w:color="EDEDED" w:fill="FFFFFF"/>
            <w:vAlign w:val="center"/>
            <w:hideMark/>
          </w:tcPr>
          <w:p w14:paraId="5C09FB9B" w14:textId="525C208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GELATINA EM PÓ DIET, SABORES VARIADOS, EMBALAGEM COM NO MÍNIMO 12 GRAMAS, COM IDENTIFICAÇÃO DO PRODUTO, </w:t>
            </w:r>
            <w:r w:rsidRPr="006F18A9">
              <w:rPr>
                <w:rFonts w:ascii="Cambria" w:eastAsia="Times New Roman" w:hAnsi="Cambria" w:cs="Calibri"/>
                <w:color w:val="000000"/>
                <w:lang w:eastAsia="pt-BR"/>
              </w:rPr>
              <w:lastRenderedPageBreak/>
              <w:t>MARCA DO FABRICANTE, PRAZO DE VALIDADE E PESO LÍQUIDO. PRAZO DE VALIDADE DE NO MÍNIMO 6 (SEIS)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6064E51" w14:textId="498ACD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AF72735" w14:textId="7ED281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04EEF03"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7EE98D" w14:textId="250E07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29</w:t>
            </w:r>
          </w:p>
        </w:tc>
        <w:tc>
          <w:tcPr>
            <w:tcW w:w="3804" w:type="dxa"/>
            <w:tcBorders>
              <w:top w:val="nil"/>
              <w:left w:val="nil"/>
              <w:bottom w:val="single" w:sz="4" w:space="0" w:color="auto"/>
              <w:right w:val="single" w:sz="4" w:space="0" w:color="auto"/>
            </w:tcBorders>
            <w:shd w:val="clear" w:color="000000" w:fill="FFFFFF"/>
            <w:vAlign w:val="center"/>
            <w:hideMark/>
          </w:tcPr>
          <w:p w14:paraId="73D2C4B3" w14:textId="1B8012E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GELEIA, LINHA DIET, PESO LÍQUIDO DE 280 G.</w:t>
            </w:r>
            <w:r w:rsidRPr="006F18A9">
              <w:rPr>
                <w:rFonts w:ascii="Cambria" w:eastAsia="Times New Roman" w:hAnsi="Cambria" w:cs="Calibri"/>
                <w:color w:val="000000"/>
                <w:lang w:eastAsia="pt-BR"/>
              </w:rPr>
              <w:br/>
              <w:t>INGREDIENTES: FRUTAS 50% (AMORA, MORANGO OU FRAMBOESA), EDULCORANTES SORBITOL, GLICOSSÍDEO DE ESTEVIOL (STÉVIA) E SUCRALOSE, FOSFATO TRICÁLCIO (CÁLCIO), ESTABILIZANTE PECTINA DE FRUTA, SUCO CONCENTRADO DE LIMÃO, CONSERVADOR SORBATO DE POTÁSSIO. A EMBALAGEM DEVERÁ CONTER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7D0F83E" w14:textId="42566F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6D04E0C" w14:textId="5C84AE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5F0CE4A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F3418F7" w14:textId="424AEC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c>
          <w:tcPr>
            <w:tcW w:w="3804" w:type="dxa"/>
            <w:tcBorders>
              <w:top w:val="nil"/>
              <w:left w:val="nil"/>
              <w:bottom w:val="single" w:sz="4" w:space="0" w:color="auto"/>
              <w:right w:val="single" w:sz="4" w:space="0" w:color="auto"/>
            </w:tcBorders>
            <w:shd w:val="clear" w:color="EDEDED" w:fill="FFFFFF"/>
            <w:vAlign w:val="center"/>
            <w:hideMark/>
          </w:tcPr>
          <w:p w14:paraId="5CAE6B29" w14:textId="56F4EB7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 DE PRIMEIRA QUALIDADE, APRESENTANDO CONDIÇÕES QUE PERMITEM SUPORTAR A MANIPULAÇÃO, TRANSPORTE E CONSERVAÇÃO ADEQUADOS PARA O CONSUMO, COM AUSÊNCIA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2A51DCE9" w14:textId="17C5CF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94A865" w14:textId="0B59E0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3500</w:t>
            </w:r>
          </w:p>
        </w:tc>
      </w:tr>
      <w:tr w:rsidR="00452BB3" w:rsidRPr="006F18A9" w14:paraId="5667F3D3"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CADFE0C" w14:textId="6D1A70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31</w:t>
            </w:r>
          </w:p>
        </w:tc>
        <w:tc>
          <w:tcPr>
            <w:tcW w:w="3804" w:type="dxa"/>
            <w:tcBorders>
              <w:top w:val="nil"/>
              <w:left w:val="nil"/>
              <w:bottom w:val="single" w:sz="4" w:space="0" w:color="auto"/>
              <w:right w:val="single" w:sz="4" w:space="0" w:color="auto"/>
            </w:tcBorders>
            <w:shd w:val="clear" w:color="000000" w:fill="FFFFFF"/>
            <w:vAlign w:val="center"/>
            <w:hideMark/>
          </w:tcPr>
          <w:p w14:paraId="09F7B820" w14:textId="644485A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GRANOLA SEM ADIÇÃO DE AÇÚCAR, CONTENDO FRUTAS SECAS E OLEAGINOSAS, PREPARADOS COM MATÉRIAS PRIMAS INTEGRAIS. NÃO PODERÁ CONTER AÇÚCAR, ADOÇANTE E NEM CORANTE ARTIFICIAL. A EMBALAGEM DEVE ESTAR INTACTA E BEM VEDADA, ISENTA DE MOFO, SUBSTÂNCIAS NOCIVAS, ODORES OU SABOR DIFERENTE DA COMPOSIÇÃO NORMAL. DEVE CONSTAR NA EMBALAGEM DATA DE FABRICAÇÃO, DATA DE VALIDADE, INFORMAÇÃO NUTRICIONAL E INGREDIENTES. PRAZO DE VALIDADE MÍNIMO DE 4 (QUATRO) MESES A PARTIR DA DATA DE ENTREGA. EMBALAGEM EM SACO ATÓXICO, COM CAPACIDADE PARA 500 G</w:t>
            </w:r>
          </w:p>
        </w:tc>
        <w:tc>
          <w:tcPr>
            <w:tcW w:w="1185" w:type="dxa"/>
            <w:tcBorders>
              <w:top w:val="nil"/>
              <w:left w:val="nil"/>
              <w:bottom w:val="single" w:sz="4" w:space="0" w:color="auto"/>
              <w:right w:val="single" w:sz="4" w:space="0" w:color="auto"/>
            </w:tcBorders>
            <w:shd w:val="clear" w:color="000000" w:fill="FFFFFF"/>
            <w:noWrap/>
            <w:vAlign w:val="center"/>
            <w:hideMark/>
          </w:tcPr>
          <w:p w14:paraId="7F5F6C14" w14:textId="362833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C22DE9" w14:textId="21B8AC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07DE4A96"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D01B79F" w14:textId="030B83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w:t>
            </w:r>
          </w:p>
        </w:tc>
        <w:tc>
          <w:tcPr>
            <w:tcW w:w="3804" w:type="dxa"/>
            <w:tcBorders>
              <w:top w:val="nil"/>
              <w:left w:val="nil"/>
              <w:bottom w:val="single" w:sz="4" w:space="0" w:color="auto"/>
              <w:right w:val="single" w:sz="4" w:space="0" w:color="auto"/>
            </w:tcBorders>
            <w:shd w:val="clear" w:color="EDEDED" w:fill="FFFFFF"/>
            <w:vAlign w:val="center"/>
            <w:hideMark/>
          </w:tcPr>
          <w:p w14:paraId="75EE4406" w14:textId="08E069E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GRANULADO MACIO, SABOR CHOCOLATE, EMBALAGEM DE 500 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0B47E5C" w14:textId="6F87F9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76063B8" w14:textId="2C3FADA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w:t>
            </w:r>
          </w:p>
        </w:tc>
      </w:tr>
      <w:tr w:rsidR="00452BB3" w:rsidRPr="006F18A9" w14:paraId="46200824"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5E00D91" w14:textId="09FD7B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w:t>
            </w:r>
          </w:p>
        </w:tc>
        <w:tc>
          <w:tcPr>
            <w:tcW w:w="3804" w:type="dxa"/>
            <w:tcBorders>
              <w:top w:val="nil"/>
              <w:left w:val="nil"/>
              <w:bottom w:val="single" w:sz="4" w:space="0" w:color="auto"/>
              <w:right w:val="single" w:sz="4" w:space="0" w:color="auto"/>
            </w:tcBorders>
            <w:shd w:val="clear" w:color="000000" w:fill="FFFFFF"/>
            <w:vAlign w:val="center"/>
            <w:hideMark/>
          </w:tcPr>
          <w:p w14:paraId="2F7572E8" w14:textId="1622E5E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KIWI (ACTINIDIA DELICIOSA), FRUTA FIRME E ÍNTEGRA, COM TEXTURA E CONSISTÊNCIA DE FRUTA FRESCA DE PRIMEIRA QUALIDADE, IN NATURA. APRESENTA CARACTERÍSTICAS ORGANOLÉPTICAS (COR, ODOR, TEXTURA, APARÊNCIA, SABOR) PRESERVADAS, SEM DANOS QUÍMICOS, FÍSICOS E BIOLÓGICOS. APRESENTA GRAU DE </w:t>
            </w:r>
            <w:r w:rsidRPr="006F18A9">
              <w:rPr>
                <w:rFonts w:ascii="Cambria" w:eastAsia="Times New Roman" w:hAnsi="Cambria" w:cs="Calibri"/>
                <w:color w:val="000000"/>
                <w:lang w:eastAsia="pt-BR"/>
              </w:rPr>
              <w:lastRenderedPageBreak/>
              <w:t>MATURAÇÃO QUE PERMITE SUPORTAR A MANIPULAÇÃO, O TRANSPORTE E A CONSERVAÇÃO EM CONDIÇÕES ADEQUADAS PARA O CONSUMO. ISENTO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47C5F23E" w14:textId="1B239E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EB04B3" w14:textId="2132FB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24F2B67"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E520FF" w14:textId="7D963D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w:t>
            </w:r>
          </w:p>
        </w:tc>
        <w:tc>
          <w:tcPr>
            <w:tcW w:w="3804" w:type="dxa"/>
            <w:tcBorders>
              <w:top w:val="nil"/>
              <w:left w:val="nil"/>
              <w:bottom w:val="single" w:sz="4" w:space="0" w:color="auto"/>
              <w:right w:val="single" w:sz="4" w:space="0" w:color="auto"/>
            </w:tcBorders>
            <w:shd w:val="clear" w:color="EDEDED" w:fill="FFFFFF"/>
            <w:vAlign w:val="center"/>
            <w:hideMark/>
          </w:tcPr>
          <w:p w14:paraId="522FC142" w14:textId="315065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MAÇÃ VERDE DE PRIMEIRA QUALIDADE, TAMANHO MÉDIO UNIFORME, INTEIRA, SEM FERIMENTOS OU DEFEITOS, FIRME E COM BRILHO, SEM CORPOS ESTRANHOS OU TERRA ADERIDA À SUPERFÍCIE EXTERNA. APRESENTA GRAU DE MATURAÇÃO ADEQUADO PARA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0D15ED07" w14:textId="006E97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D32D62D" w14:textId="7926FE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292F97A6"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240EAF4" w14:textId="5712E11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w:t>
            </w:r>
          </w:p>
        </w:tc>
        <w:tc>
          <w:tcPr>
            <w:tcW w:w="3804" w:type="dxa"/>
            <w:tcBorders>
              <w:top w:val="nil"/>
              <w:left w:val="nil"/>
              <w:bottom w:val="single" w:sz="4" w:space="0" w:color="auto"/>
              <w:right w:val="single" w:sz="4" w:space="0" w:color="auto"/>
            </w:tcBorders>
            <w:shd w:val="clear" w:color="000000" w:fill="FFFFFF"/>
            <w:vAlign w:val="center"/>
            <w:hideMark/>
          </w:tcPr>
          <w:p w14:paraId="3F8278FE" w14:textId="3EA7E0D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MACARRÃO INTEGRAL TIPO ESPAGUETE, SUBMETIDO A PROCESSO DE SECAGEM, ACONDICIONADO EM SACO DE POLIETILENO ÍNTEGRO, ATÓXICO, RESISTENTE, VEDADO HERMETICAMENTE E LIMPO, CONTENDO 500 G DE PESO LÍQUIDO. A EMBALAGEM DEVE CONTER OS DADOS DE IDENTIFICAÇÃO E PROCEDÊNCIA, INFORMAÇÃO NUTRICIONAL, NÚMERO DE LOTE, DATA DE FABRICAÇÃO, DATA DE VALIDADE, CONDIÇÕES DE ARMAZENAGEM, QUANTIDADE DO PRODUTO E REGISTRO NO MINISTÉRIO DA AGRICULTURA E/OU MINISTÉRIO DA SAÚDE. O PRODUTO DEVE APRESENTAR VALIDADE MÍNIMA </w:t>
            </w:r>
            <w:r w:rsidRPr="006F18A9">
              <w:rPr>
                <w:rFonts w:ascii="Cambria" w:eastAsia="Times New Roman" w:hAnsi="Cambria" w:cs="Calibri"/>
                <w:color w:val="000000"/>
                <w:lang w:eastAsia="pt-BR"/>
              </w:rPr>
              <w:lastRenderedPageBreak/>
              <w:t>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0B6886E9" w14:textId="5CC3A0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0C5BEE" w14:textId="7882FB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011507DE"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1D97B25" w14:textId="6CEFF9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w:t>
            </w:r>
          </w:p>
        </w:tc>
        <w:tc>
          <w:tcPr>
            <w:tcW w:w="3804" w:type="dxa"/>
            <w:tcBorders>
              <w:top w:val="nil"/>
              <w:left w:val="nil"/>
              <w:bottom w:val="single" w:sz="4" w:space="0" w:color="auto"/>
              <w:right w:val="single" w:sz="4" w:space="0" w:color="auto"/>
            </w:tcBorders>
            <w:shd w:val="clear" w:color="EDEDED" w:fill="FFFFFF"/>
            <w:vAlign w:val="center"/>
            <w:hideMark/>
          </w:tcPr>
          <w:p w14:paraId="2F560AFE" w14:textId="391E711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INTEGRAL TIPO PARAFUSO, SUBMETIDO A PROCESSO DE SECAGEM, ACONDICIONADO EM SACO DE POLIETILENO ÍNTEGRO, ATÓXICO, RESISTENTE, VEDADO HERMETICAMENTE E LIMPO, CONTENDO 500 G DE PESO LÍQUIDO. A EMBALAGEM DEVE CONTER OS DADOS DE IDENTIFICAÇÃO E PROCEDÊNCIA, INFORMAÇÃO NUTRICIONAL, NÚMERO DE LOTE, DATA DE FABRICAÇÃO, DATA DE VALIDADE, CONDIÇÕES DE ARMAZENAGEM, QUANTIDADE DO PRODUTO E REGISTRO NO MINISTÉRIO DA AGRICULTURA E/OU MINISTÉRIO DA SAÚDE. O PRODUTO DEVE APRESENTAR VALIDADE MÍNIMA 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12F06FDE" w14:textId="076BC84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D0056F7" w14:textId="279EBC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6B8CE4ED" w14:textId="77777777" w:rsidTr="00B5510B">
        <w:trPr>
          <w:trHeight w:val="382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DB83BA" w14:textId="3CD9EF3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37</w:t>
            </w:r>
          </w:p>
        </w:tc>
        <w:tc>
          <w:tcPr>
            <w:tcW w:w="3804" w:type="dxa"/>
            <w:tcBorders>
              <w:top w:val="nil"/>
              <w:left w:val="nil"/>
              <w:bottom w:val="single" w:sz="4" w:space="0" w:color="auto"/>
              <w:right w:val="single" w:sz="4" w:space="0" w:color="auto"/>
            </w:tcBorders>
            <w:shd w:val="clear" w:color="000000" w:fill="FFFFFF"/>
            <w:vAlign w:val="center"/>
            <w:hideMark/>
          </w:tcPr>
          <w:p w14:paraId="66593343" w14:textId="2E79A5D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INTEGRAL TIPO PENE, SUBMETIDO A PROCESSO DE SECAGEM, ACONDICIONADO EM SACO DE POLIETILENO ÍNTEGRO, ATÓXICO, RESISTENTE, VEDADO HERMETICAMENTE E LIMPO, CONTENDO 500 G DE PESO LÍQUIDO. A EMBALAGEM DEVERÁ CONTER OS DADOS DE IDENTIFICAÇÃO E PROCEDÊNCIA, INFORMAÇÃO NUTRICIONAL, NÚMERO DE LOTE, DATA DE FABRICAÇÃO, DATA DE VALIDADE, CONDIÇÕES DE ARMAZENAGEM, QUANTIDADE DO PRODUTO E REGISTRO NO MINISTÉRIO DA AGRICULTURA E/OU MINISTÉRIO DA SAÚDE. O PRODUTO DEVERÁ APRESENTAR VALIDADE MÍNIMA DE 6 (SEIS) MESES A PARTIR DA DATA DE ENTREGA NA UNIDADE REQUISITANTE.</w:t>
            </w:r>
          </w:p>
        </w:tc>
        <w:tc>
          <w:tcPr>
            <w:tcW w:w="1185" w:type="dxa"/>
            <w:tcBorders>
              <w:top w:val="nil"/>
              <w:left w:val="nil"/>
              <w:bottom w:val="single" w:sz="4" w:space="0" w:color="auto"/>
              <w:right w:val="single" w:sz="4" w:space="0" w:color="auto"/>
            </w:tcBorders>
            <w:shd w:val="clear" w:color="000000" w:fill="FFFFFF"/>
            <w:noWrap/>
            <w:vAlign w:val="center"/>
            <w:hideMark/>
          </w:tcPr>
          <w:p w14:paraId="07107BA1" w14:textId="093D594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E638909" w14:textId="32B064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546FEF48"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373CF4" w14:textId="4E54E0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w:t>
            </w:r>
          </w:p>
        </w:tc>
        <w:tc>
          <w:tcPr>
            <w:tcW w:w="3804" w:type="dxa"/>
            <w:tcBorders>
              <w:top w:val="nil"/>
              <w:left w:val="nil"/>
              <w:bottom w:val="single" w:sz="4" w:space="0" w:color="auto"/>
              <w:right w:val="single" w:sz="4" w:space="0" w:color="auto"/>
            </w:tcBorders>
            <w:shd w:val="clear" w:color="EDEDED" w:fill="FFFFFF"/>
            <w:vAlign w:val="center"/>
            <w:hideMark/>
          </w:tcPr>
          <w:p w14:paraId="3D2A2300" w14:textId="65DE3B1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MEXERICA DE PRIMEIRA QUALIDADE, DE TAMANHO MÉDIO, INTEIRA, SEM FERIMENTOS OU DEFEITOS, FIRME E COM BRILHO, SEM CORPOS ESTRANHOS OU TERRA ADERIDA À SUPERFÍCIE EXTERNA. APRESENTANDO GRAU DE MATURAÇÃO ADEQUADO PARA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148D7FFC" w14:textId="61B9E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37396E1" w14:textId="637752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3500</w:t>
            </w:r>
          </w:p>
        </w:tc>
      </w:tr>
      <w:tr w:rsidR="00452BB3" w:rsidRPr="006F18A9" w14:paraId="1AF86C59"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53B8A2D" w14:textId="6462FF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w:t>
            </w:r>
          </w:p>
        </w:tc>
        <w:tc>
          <w:tcPr>
            <w:tcW w:w="3804" w:type="dxa"/>
            <w:tcBorders>
              <w:top w:val="nil"/>
              <w:left w:val="nil"/>
              <w:bottom w:val="single" w:sz="4" w:space="0" w:color="auto"/>
              <w:right w:val="single" w:sz="4" w:space="0" w:color="auto"/>
            </w:tcBorders>
            <w:shd w:val="clear" w:color="000000" w:fill="FFFFFF"/>
            <w:vAlign w:val="center"/>
            <w:hideMark/>
          </w:tcPr>
          <w:p w14:paraId="3830C534" w14:textId="681710C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DE MOSTARDA, EM EMBALAGEM DE 190 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20A2219" w14:textId="337EA53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CAFA7E" w14:textId="7D4359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69D050E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614B21" w14:textId="19C0E3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40</w:t>
            </w:r>
          </w:p>
        </w:tc>
        <w:tc>
          <w:tcPr>
            <w:tcW w:w="3804" w:type="dxa"/>
            <w:tcBorders>
              <w:top w:val="nil"/>
              <w:left w:val="nil"/>
              <w:bottom w:val="single" w:sz="4" w:space="0" w:color="auto"/>
              <w:right w:val="single" w:sz="4" w:space="0" w:color="auto"/>
            </w:tcBorders>
            <w:shd w:val="clear" w:color="EDEDED" w:fill="FFFFFF"/>
            <w:vAlign w:val="center"/>
            <w:hideMark/>
          </w:tcPr>
          <w:p w14:paraId="7A8BFEB0" w14:textId="3D86AB9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SHOYU, EM EMBALAGEM CONTENDO 145 ML, COM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B68DA3" w14:textId="0D2A5BE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648F0A" w14:textId="2D25E0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2E2B088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BC27FF" w14:textId="19FB95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w:t>
            </w:r>
          </w:p>
        </w:tc>
        <w:tc>
          <w:tcPr>
            <w:tcW w:w="3804" w:type="dxa"/>
            <w:tcBorders>
              <w:top w:val="nil"/>
              <w:left w:val="nil"/>
              <w:bottom w:val="single" w:sz="4" w:space="0" w:color="auto"/>
              <w:right w:val="single" w:sz="4" w:space="0" w:color="auto"/>
            </w:tcBorders>
            <w:shd w:val="clear" w:color="000000" w:fill="FFFFFF"/>
            <w:vAlign w:val="center"/>
            <w:hideMark/>
          </w:tcPr>
          <w:p w14:paraId="0857546E" w14:textId="012B3D0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PALMITO INTEIRO, EM CONSERVA, EM EMBALAGEM DE VIDRO DE 300 G, CONTENDO DATA DE FABRICAÇÃO, NÚMERO DE LOTE E VALIDADE SUPERIOR A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94EBDEE" w14:textId="2A754F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D90F40" w14:textId="76B557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71F7DE32" w14:textId="77777777" w:rsidTr="00B5510B">
        <w:trPr>
          <w:trHeight w:val="61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F21940" w14:textId="30F992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w:t>
            </w:r>
          </w:p>
        </w:tc>
        <w:tc>
          <w:tcPr>
            <w:tcW w:w="3804" w:type="dxa"/>
            <w:tcBorders>
              <w:top w:val="nil"/>
              <w:left w:val="nil"/>
              <w:bottom w:val="single" w:sz="4" w:space="0" w:color="auto"/>
              <w:right w:val="single" w:sz="4" w:space="0" w:color="auto"/>
            </w:tcBorders>
            <w:shd w:val="clear" w:color="EDEDED" w:fill="FFFFFF"/>
            <w:vAlign w:val="center"/>
            <w:hideMark/>
          </w:tcPr>
          <w:p w14:paraId="39BF84AB" w14:textId="06310DD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DE QUEIJO CONGELADO. COMPONENTES: POLVILHO, ÁGUA, OVOS, ÓLEO E/OU OUTRA GORDURA, QUEIJO (MUÇARELA E/OU PARMESÃO), LEITE EM PÓ E SAL, PODENDO INCLUIR OUTROS ELEMENTOS QUE O CARACTERIZEM, DESDE QUE ESTEJAM DE ACORDO COM A LEGISLAÇÃO VIGENTE. DEVE ESTAR LIVRE DE CORANTES DE QUALQUER TIPO E DE ESSÊNCIAS ARTIFICIAIS. O USO DE ADITIVOS SERÁ ACEITO APENAS SE FOREM ESSENCIAIS PARA O PROCESSO DE FABRICAÇÃO, DEVIDAMENTE APROVADOS PELO ÓRGÃO COMPETENTE DO MINISTÉRIO DA SAÚDE E EMPREGADOS NA QUANTIDADE MÍNIMA NECESSÁRIA PARA ALCANÇAR O EFEITO DESEJADO, RESPEITANDO OS LIMITES ESTABELECIDOS. OS PÃES DEVEM SER MOLDADOS E PADRONIZADOS, COM PESO INDIVIDUAL DE 25 G, SENDO </w:t>
            </w:r>
            <w:r w:rsidRPr="006F18A9">
              <w:rPr>
                <w:rFonts w:ascii="Cambria" w:eastAsia="Times New Roman" w:hAnsi="Cambria" w:cs="Calibri"/>
                <w:color w:val="000000"/>
                <w:lang w:eastAsia="pt-BR"/>
              </w:rPr>
              <w:lastRenderedPageBreak/>
              <w:t>PERMITIDA UMA VARIAÇÃO DE 10% PARA MAIS OU PARA MENOS. O PERÍODO MÁXIMO PARA DESCONGELAMENTO E REPOUSO NÃO DEVE ULTRAPASSAR 1 HORA, E O PESO DAS EMBALAGENS DEVE ESTAR ENTRE 1 KG E 4 KG.</w:t>
            </w:r>
          </w:p>
        </w:tc>
        <w:tc>
          <w:tcPr>
            <w:tcW w:w="1185" w:type="dxa"/>
            <w:tcBorders>
              <w:top w:val="nil"/>
              <w:left w:val="nil"/>
              <w:bottom w:val="single" w:sz="4" w:space="0" w:color="auto"/>
              <w:right w:val="single" w:sz="4" w:space="0" w:color="auto"/>
            </w:tcBorders>
            <w:shd w:val="clear" w:color="000000" w:fill="FFFFFF"/>
            <w:noWrap/>
            <w:vAlign w:val="center"/>
            <w:hideMark/>
          </w:tcPr>
          <w:p w14:paraId="0351547D" w14:textId="101633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6222F402" w14:textId="11E2202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20300</w:t>
            </w:r>
          </w:p>
        </w:tc>
      </w:tr>
      <w:tr w:rsidR="00452BB3" w:rsidRPr="006F18A9" w14:paraId="66EA0936"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142377" w14:textId="7D028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w:t>
            </w:r>
          </w:p>
        </w:tc>
        <w:tc>
          <w:tcPr>
            <w:tcW w:w="3804" w:type="dxa"/>
            <w:tcBorders>
              <w:top w:val="nil"/>
              <w:left w:val="nil"/>
              <w:bottom w:val="single" w:sz="4" w:space="0" w:color="auto"/>
              <w:right w:val="single" w:sz="4" w:space="0" w:color="auto"/>
            </w:tcBorders>
            <w:shd w:val="clear" w:color="000000" w:fill="FFFFFF"/>
            <w:vAlign w:val="center"/>
            <w:hideMark/>
          </w:tcPr>
          <w:p w14:paraId="18A17D73" w14:textId="2270C0B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DOCE, TIPO BRIOCHE, FRESCO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065669DD" w14:textId="7B1D6CB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C2808E5" w14:textId="4B5596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752536AA" w14:textId="77777777" w:rsidTr="00B5510B">
        <w:trPr>
          <w:trHeight w:val="280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705C85" w14:textId="5A0B7E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w:t>
            </w:r>
          </w:p>
        </w:tc>
        <w:tc>
          <w:tcPr>
            <w:tcW w:w="3804" w:type="dxa"/>
            <w:tcBorders>
              <w:top w:val="nil"/>
              <w:left w:val="nil"/>
              <w:bottom w:val="single" w:sz="4" w:space="0" w:color="auto"/>
              <w:right w:val="single" w:sz="4" w:space="0" w:color="auto"/>
            </w:tcBorders>
            <w:shd w:val="clear" w:color="EDEDED" w:fill="FFFFFF"/>
            <w:vAlign w:val="center"/>
            <w:hideMark/>
          </w:tcPr>
          <w:p w14:paraId="609A367A" w14:textId="059722D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INTEGRAL CONTENDO NO MÍNIMO: FARINHA DE TRIGO INTEGRAL, FARINHA DE TRIGO FORTIFICADA COM FERRO E ÁCIDO FÓLICO, AÇÚCAR, ÓLEO VEGETAL, SAL E FERMENTO, FATIADO. EMBALAGEM DE 450 G, DEVENDO CONSTAR 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728D032" w14:textId="7537C3F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3C7DAE5" w14:textId="040ABC4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3EC7C5B8" w14:textId="77777777" w:rsidTr="00B5510B">
        <w:trPr>
          <w:trHeight w:val="459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AF0FCB" w14:textId="2ED632B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45</w:t>
            </w:r>
          </w:p>
        </w:tc>
        <w:tc>
          <w:tcPr>
            <w:tcW w:w="3804" w:type="dxa"/>
            <w:tcBorders>
              <w:top w:val="nil"/>
              <w:left w:val="nil"/>
              <w:bottom w:val="single" w:sz="4" w:space="0" w:color="auto"/>
              <w:right w:val="single" w:sz="4" w:space="0" w:color="auto"/>
            </w:tcBorders>
            <w:shd w:val="clear" w:color="000000" w:fill="FFFFFF"/>
            <w:vAlign w:val="center"/>
            <w:hideMark/>
          </w:tcPr>
          <w:p w14:paraId="69FDB848" w14:textId="7DC14B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INTEGRAL TIPO BISNAGUINHA, COM PESO MÉDIO DE 20 G CADA UNIDADE, CONTENDO FARINHA DE TRIGO ENRIQUECIDA COM FERRO E ÁCIDO FÓLICO, FARINHA DE TRIGO INTEGRAL E/OU GRÃOS INTEGRAIS, AÇÚCAR, SAL, ÓLEO VEGETAL E FERMENTO. O PRODUTO DEVERÁ ESTAR ISENTO DE SUJIDADES E BOLORES, APRESENTANDO-SE MACIO, COM SABOR E ODOR CARACTERÍSTICOS. EMBALAGEM DE 300 G, PLÁSTICO TRANSPARENTE ATÓXICO, UNIDADES DO PRODUTO DEVIDAMENTE LACRADAS, DEVENDO CONSTAR 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593A4AE" w14:textId="35E3287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219116" w14:textId="00A9FC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1F0CD392" w14:textId="77777777" w:rsidTr="00B5510B">
        <w:trPr>
          <w:trHeight w:val="408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0F8FDB0" w14:textId="69D7BD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46</w:t>
            </w:r>
          </w:p>
        </w:tc>
        <w:tc>
          <w:tcPr>
            <w:tcW w:w="3804" w:type="dxa"/>
            <w:tcBorders>
              <w:top w:val="nil"/>
              <w:left w:val="nil"/>
              <w:bottom w:val="single" w:sz="4" w:space="0" w:color="auto"/>
              <w:right w:val="single" w:sz="4" w:space="0" w:color="auto"/>
            </w:tcBorders>
            <w:shd w:val="clear" w:color="EDEDED" w:fill="FFFFFF"/>
            <w:vAlign w:val="center"/>
            <w:hideMark/>
          </w:tcPr>
          <w:p w14:paraId="3B28F43F" w14:textId="77FD40B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TIPO BISNAGUINHA COM PESO MÉDIO DE 20 G CADA UNIDADE, CONTENDO FARINHA DE TRIGO ENRIQUECIDA COM FERRO E ÁCIDO FÓLICO, AÇÚCAR, SAL, ÓLEO VEGETAL E FERMENTO. O PRODUTO DEVERÁ ESTAR ISENTO DE SUJIDADES E BOLORES, APRESENTANDO-SE MACIO, COM SABOR E ODOR CARACTERÍSTICOS. EMBALAGEM COM 300 G, PLÁSTICO TRANSPARENTE ATÓXICO, UNIDADES DO PRODUTO DEVIDAMENTE LACRADAS, DEVENDO CONSTAR </w:t>
            </w:r>
            <w:r w:rsidRPr="006F18A9">
              <w:rPr>
                <w:rFonts w:ascii="Cambria" w:eastAsia="Times New Roman" w:hAnsi="Cambria" w:cs="Calibri"/>
                <w:color w:val="000000"/>
                <w:lang w:eastAsia="pt-BR"/>
              </w:rPr>
              <w:lastRenderedPageBreak/>
              <w:t>INFORMAÇÕES DO FABRICANTE, DATA DE FABRICAÇÃO, DATA DE VALIDADE E INFORMAÇÃO NUTRICIONAL CONFORME A LEGISLAÇÃO SANITÁRIA VIGENTE.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D2EEE47" w14:textId="6312F4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77E804" w14:textId="0EC056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5B7F27E"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1D5417" w14:textId="67B0C0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w:t>
            </w:r>
          </w:p>
        </w:tc>
        <w:tc>
          <w:tcPr>
            <w:tcW w:w="3804" w:type="dxa"/>
            <w:tcBorders>
              <w:top w:val="nil"/>
              <w:left w:val="nil"/>
              <w:bottom w:val="single" w:sz="4" w:space="0" w:color="auto"/>
              <w:right w:val="single" w:sz="4" w:space="0" w:color="auto"/>
            </w:tcBorders>
            <w:shd w:val="clear" w:color="000000" w:fill="FFFFFF"/>
            <w:vAlign w:val="center"/>
            <w:hideMark/>
          </w:tcPr>
          <w:p w14:paraId="622FDE34" w14:textId="53122E6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PÊRA TIPO WILLIAMS OU PORTUGUESA, PRIMEIRA QUALIDADE, LISA, TAMANHO MÉDIO, UNIFORME, INTEIRA, SEM FERIMENTOS OU DEFEITOS, FIRMES E COM BRILHO, SEM CORPOS ESTRANHOS OU TERRA ADERIDA À SUPERFÍCIE EXTERNA. APRESENTANDO GRAU DE MATURAÇÃO ADEQUADO PARA 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16C67A6" w14:textId="4CBDC34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6D147B0" w14:textId="74178B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7A32036"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CDEB786" w14:textId="67512FB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48</w:t>
            </w:r>
          </w:p>
        </w:tc>
        <w:tc>
          <w:tcPr>
            <w:tcW w:w="3804" w:type="dxa"/>
            <w:tcBorders>
              <w:top w:val="nil"/>
              <w:left w:val="nil"/>
              <w:bottom w:val="single" w:sz="4" w:space="0" w:color="auto"/>
              <w:right w:val="single" w:sz="4" w:space="0" w:color="auto"/>
            </w:tcBorders>
            <w:shd w:val="clear" w:color="EDEDED" w:fill="FFFFFF"/>
            <w:vAlign w:val="center"/>
            <w:hideMark/>
          </w:tcPr>
          <w:p w14:paraId="77334AF2" w14:textId="697451B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PÊSSEGO DE PRIMEIRA QUALIDADE, TAMANHO MÉDIO, FIRME, UNIFORME, INTEIRO, COM TEXTURA AVELUDADA, SEM FERIMENTOS OU DEFEITOS, E SEM CORPOS ESTRANHOS OU TERRA ADERIDA À SUPERFÍCIE EXTERNA. APRESENTANDO GRAU DE MATURAÇÃO ADEQUADO PARA A MANIPULAÇÃO, TRANSPORTE E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05CF19C2" w14:textId="0790CF6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51BD40E" w14:textId="7CAB63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0024A9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8178CA9" w14:textId="5083AE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49</w:t>
            </w:r>
          </w:p>
        </w:tc>
        <w:tc>
          <w:tcPr>
            <w:tcW w:w="3804" w:type="dxa"/>
            <w:tcBorders>
              <w:top w:val="nil"/>
              <w:left w:val="nil"/>
              <w:bottom w:val="single" w:sz="4" w:space="0" w:color="auto"/>
              <w:right w:val="single" w:sz="4" w:space="0" w:color="auto"/>
            </w:tcBorders>
            <w:shd w:val="clear" w:color="000000" w:fill="FFFFFF"/>
            <w:vAlign w:val="center"/>
            <w:hideMark/>
          </w:tcPr>
          <w:p w14:paraId="1A7C0F75" w14:textId="770147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AZEDO, EM EMBALAGEM DE 500 G, CONTENDO INFORMAÇÕES DO FABRICANTE, DATA DE FABRICAÇÃO E NÚMERO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469A9BD" w14:textId="494B54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4A16DEA" w14:textId="08C4F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1DD1B461"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F4D04F" w14:textId="2317033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c>
          <w:tcPr>
            <w:tcW w:w="3804" w:type="dxa"/>
            <w:tcBorders>
              <w:top w:val="nil"/>
              <w:left w:val="nil"/>
              <w:bottom w:val="single" w:sz="4" w:space="0" w:color="auto"/>
              <w:right w:val="single" w:sz="4" w:space="0" w:color="auto"/>
            </w:tcBorders>
            <w:shd w:val="clear" w:color="EDEDED" w:fill="FFFFFF"/>
            <w:vAlign w:val="center"/>
            <w:hideMark/>
          </w:tcPr>
          <w:p w14:paraId="74E842C8" w14:textId="1EE5D8E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SUCO DE FRUTA LÍQUIDO CONCENTRADO, EMBALAGEM DE PLÁSTICO OU VIDRO DE 500 ML, RENDIMENTO DE 5 L, NO SABOR CAJU, ABACAXI, GOIABA E/OU MARACUJÁ. DEVERÁ CONTER DATA DE FABRICAÇÃO, NÚMERO DE LOTE E VALIDADE MÍNIMA DE 6 (SEIS) MESES A PARTIR DA DATA DE ENTREGA. REFERÊNCIA: MAGUARY, DA FRUTA, JANDAIA,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D56FBEE" w14:textId="13FA78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D0B83F2" w14:textId="5CCD0D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6B6CB925"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101C26F" w14:textId="506E45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51</w:t>
            </w:r>
          </w:p>
        </w:tc>
        <w:tc>
          <w:tcPr>
            <w:tcW w:w="3804" w:type="dxa"/>
            <w:tcBorders>
              <w:top w:val="nil"/>
              <w:left w:val="nil"/>
              <w:bottom w:val="single" w:sz="4" w:space="0" w:color="auto"/>
              <w:right w:val="single" w:sz="4" w:space="0" w:color="auto"/>
            </w:tcBorders>
            <w:shd w:val="clear" w:color="000000" w:fill="FFFFFF"/>
            <w:vAlign w:val="center"/>
            <w:hideMark/>
          </w:tcPr>
          <w:p w14:paraId="0B8CE3F6" w14:textId="3C39A5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SUCO DE FRUTA, EM EMBALAGEM DE 200 ML, NOS SABORES: UVA, CAJU, MARACUJÁ, ABACAXI, GOIABA, MANGA, PÊSSEGO E/OU LARANJA. DEVERÁ CONSTAR DATA DE FABRICAÇÃO E DATA DE VALIDADE MÍNIMA DE 6 (SEIS) MESES A PARTIR DA DATA DE ENTREGA. REFERÊNCIA: DELL VALE, LA FRUIT, NUTRI NÉCTAR,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711FA5B" w14:textId="61A08F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7BE526B" w14:textId="27411EC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2BD0E3F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507BE52" w14:textId="3DE16D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52</w:t>
            </w:r>
          </w:p>
        </w:tc>
        <w:tc>
          <w:tcPr>
            <w:tcW w:w="3804" w:type="dxa"/>
            <w:tcBorders>
              <w:top w:val="nil"/>
              <w:left w:val="nil"/>
              <w:bottom w:val="single" w:sz="4" w:space="0" w:color="auto"/>
              <w:right w:val="single" w:sz="4" w:space="0" w:color="auto"/>
            </w:tcBorders>
            <w:shd w:val="clear" w:color="EDEDED" w:fill="FFFFFF"/>
            <w:vAlign w:val="center"/>
            <w:hideMark/>
          </w:tcPr>
          <w:p w14:paraId="551D2F9F" w14:textId="7E74CF9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TORRADA INTEGRAL E SALGADA, PRÓPRIA PARA CONSUMO HUMANO, EM EMBALAGEM DE 160 G. DEVE CONTER DATA DE FABRICAÇÃO, NÚMERO DE LOTE E VALIDADE MÍNIMA DE 6 (SEIS) </w:t>
            </w:r>
            <w:r w:rsidRPr="006F18A9">
              <w:rPr>
                <w:rFonts w:ascii="Cambria" w:eastAsia="Times New Roman" w:hAnsi="Cambria" w:cs="Calibri"/>
                <w:color w:val="000000"/>
                <w:lang w:eastAsia="pt-BR"/>
              </w:rPr>
              <w:lastRenderedPageBreak/>
              <w:t>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BB8CCD0" w14:textId="3C69A76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B963089" w14:textId="4183699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25829A82"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7C65FAA" w14:textId="5F72A72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53</w:t>
            </w:r>
          </w:p>
        </w:tc>
        <w:tc>
          <w:tcPr>
            <w:tcW w:w="3804" w:type="dxa"/>
            <w:tcBorders>
              <w:top w:val="nil"/>
              <w:left w:val="nil"/>
              <w:bottom w:val="single" w:sz="4" w:space="0" w:color="auto"/>
              <w:right w:val="single" w:sz="4" w:space="0" w:color="auto"/>
            </w:tcBorders>
            <w:shd w:val="clear" w:color="000000" w:fill="FFFFFF"/>
            <w:vAlign w:val="center"/>
            <w:hideMark/>
          </w:tcPr>
          <w:p w14:paraId="6050A392" w14:textId="78BD6E1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COUVE-FLOR, IN NATURA, FRESCA, TIPO MÉDIA HÍBRIDA, NOVA, FIRME E COMPACTA, COM BUQUÊS BEM FECHADOS DE COR BRANCA OU CREME, SEM MANCHAS ESCURAS E SEM SINAIS DE MURCHAÇO, COM TALOS FIRMES. ISENTA DE SUJIDADES, ENFERMIDADES, MATERIAL TERROSO, UMIDADE EXTERNA ANORMAL, LIVRE DE RESÍDUOS DE FERTILIZANTES E QUAISQUER MATERIAIS QUE COMPROMETAM A SUA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09FF554" w14:textId="1915F1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3935076" w14:textId="5C383E6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412</w:t>
            </w:r>
          </w:p>
        </w:tc>
      </w:tr>
      <w:tr w:rsidR="00452BB3" w:rsidRPr="006F18A9" w14:paraId="09049D55"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6E2653" w14:textId="2E3CFF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54</w:t>
            </w:r>
          </w:p>
        </w:tc>
        <w:tc>
          <w:tcPr>
            <w:tcW w:w="3804" w:type="dxa"/>
            <w:tcBorders>
              <w:top w:val="nil"/>
              <w:left w:val="nil"/>
              <w:bottom w:val="single" w:sz="4" w:space="0" w:color="auto"/>
              <w:right w:val="single" w:sz="4" w:space="0" w:color="auto"/>
            </w:tcBorders>
            <w:shd w:val="clear" w:color="EDEDED" w:fill="FFFFFF"/>
            <w:vAlign w:val="center"/>
            <w:hideMark/>
          </w:tcPr>
          <w:p w14:paraId="02C1015E" w14:textId="2F8BD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GOIABADA, EMBALAGEM 1,01 KG, CONTENDO TABELA NUTRICIONAL, DATA DE FABRICAÇÃO, LOTE E VALIDADE, DATA MÍNIMA DE 06 MESES NA DATA DE ENTREGA. REFERÊNCIA: VAL, SÓ FRUTA, PREDILECTA,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15E2400" w14:textId="344433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397FE53" w14:textId="2C2312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312</w:t>
            </w:r>
          </w:p>
        </w:tc>
      </w:tr>
      <w:tr w:rsidR="00452BB3" w:rsidRPr="006F18A9" w14:paraId="44125093"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1147DEE" w14:textId="718042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55</w:t>
            </w:r>
          </w:p>
        </w:tc>
        <w:tc>
          <w:tcPr>
            <w:tcW w:w="3804" w:type="dxa"/>
            <w:tcBorders>
              <w:top w:val="nil"/>
              <w:left w:val="nil"/>
              <w:bottom w:val="single" w:sz="4" w:space="0" w:color="auto"/>
              <w:right w:val="single" w:sz="4" w:space="0" w:color="auto"/>
            </w:tcBorders>
            <w:shd w:val="clear" w:color="000000" w:fill="FFFFFF"/>
            <w:vAlign w:val="center"/>
            <w:hideMark/>
          </w:tcPr>
          <w:p w14:paraId="5A2FC1D7" w14:textId="7B31F1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INTEGRAL ADOÇADO, SABORES VARIADOS, PRODUZIDO COM LEITE PASTEURIZADO INTEGRAL, SEM ADIÇÃO DE SORO DE LEITE, DE CONSISTÊNCIA CREMOSA, COM QUALIDADE ESTABELECIDA PELA AGÊNCIA NACIONAL DE VIGILÂNCIA SANITÁRIA (ANVISA) DO MINISTÉRIO DA SAÚDE (MS) E PELO MINISTÉRIO DA AGRICULTURA, PECUÁRIA E </w:t>
            </w:r>
            <w:r w:rsidRPr="006F18A9">
              <w:rPr>
                <w:rFonts w:ascii="Cambria" w:eastAsia="Times New Roman" w:hAnsi="Cambria" w:cs="Calibri"/>
                <w:color w:val="000000"/>
                <w:lang w:eastAsia="pt-BR"/>
              </w:rPr>
              <w:lastRenderedPageBreak/>
              <w:t>ABASTECIMENTO (MAPA). EMBALAGEM CONTENDO 120 G</w:t>
            </w:r>
          </w:p>
        </w:tc>
        <w:tc>
          <w:tcPr>
            <w:tcW w:w="1185" w:type="dxa"/>
            <w:tcBorders>
              <w:top w:val="nil"/>
              <w:left w:val="nil"/>
              <w:bottom w:val="single" w:sz="4" w:space="0" w:color="auto"/>
              <w:right w:val="single" w:sz="4" w:space="0" w:color="auto"/>
            </w:tcBorders>
            <w:shd w:val="clear" w:color="000000" w:fill="FFFFFF"/>
            <w:noWrap/>
            <w:vAlign w:val="center"/>
            <w:hideMark/>
          </w:tcPr>
          <w:p w14:paraId="752C3FA7" w14:textId="358D99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D92CEBF" w14:textId="4E67783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30012</w:t>
            </w:r>
          </w:p>
        </w:tc>
      </w:tr>
      <w:tr w:rsidR="00452BB3" w:rsidRPr="006F18A9" w14:paraId="7F1A9A0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A9F36B" w14:textId="185546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w:t>
            </w:r>
          </w:p>
        </w:tc>
        <w:tc>
          <w:tcPr>
            <w:tcW w:w="3804" w:type="dxa"/>
            <w:tcBorders>
              <w:top w:val="nil"/>
              <w:left w:val="nil"/>
              <w:bottom w:val="single" w:sz="4" w:space="0" w:color="auto"/>
              <w:right w:val="single" w:sz="4" w:space="0" w:color="auto"/>
            </w:tcBorders>
            <w:shd w:val="clear" w:color="EDEDED" w:fill="FFFFFF"/>
            <w:vAlign w:val="center"/>
            <w:hideMark/>
          </w:tcPr>
          <w:p w14:paraId="4BEC0572" w14:textId="3936A3B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KETCHUP TRADICIONAL, EM EMBALAGEM DE 1,01 KG, CONTENDO DATA DE FABRICAÇÃO, NÚMERO DO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899BB62" w14:textId="39B8E03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CB677B0" w14:textId="6FA56F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w:t>
            </w:r>
          </w:p>
        </w:tc>
      </w:tr>
      <w:tr w:rsidR="00452BB3" w:rsidRPr="006F18A9" w14:paraId="6EB26A03"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A9367B1" w14:textId="153134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w:t>
            </w:r>
          </w:p>
        </w:tc>
        <w:tc>
          <w:tcPr>
            <w:tcW w:w="3804" w:type="dxa"/>
            <w:tcBorders>
              <w:top w:val="nil"/>
              <w:left w:val="nil"/>
              <w:bottom w:val="single" w:sz="4" w:space="0" w:color="auto"/>
              <w:right w:val="single" w:sz="4" w:space="0" w:color="auto"/>
            </w:tcBorders>
            <w:shd w:val="clear" w:color="000000" w:fill="FFFFFF"/>
            <w:vAlign w:val="center"/>
            <w:hideMark/>
          </w:tcPr>
          <w:p w14:paraId="43FDBBDB" w14:textId="053CD0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INT</w:t>
            </w:r>
            <w:r w:rsidR="00B7371E">
              <w:rPr>
                <w:rFonts w:ascii="Cambria" w:eastAsia="Times New Roman" w:hAnsi="Cambria" w:cs="Calibri"/>
                <w:color w:val="000000"/>
                <w:lang w:eastAsia="pt-BR"/>
              </w:rPr>
              <w:t>E</w:t>
            </w:r>
            <w:r w:rsidRPr="006F18A9">
              <w:rPr>
                <w:rFonts w:ascii="Cambria" w:eastAsia="Times New Roman" w:hAnsi="Cambria" w:cs="Calibri"/>
                <w:color w:val="000000"/>
                <w:lang w:eastAsia="pt-BR"/>
              </w:rPr>
              <w:t>GRAL EM PÓ, COM FERRO, ZINCO, VITAMINA A, C,D E 0% LACTOSE, LACTOSE OBTIDO POR DESIDRATAÇÃO DO LEITE DE VACA E APTO PARA A ALIMENTAÇÃO HUMANA COM INTOLERÂNCIA A LACTOSE, MEDIANTE PROCESSOS TECNLÓGICOS ADEQUADOS. DEVE TER BOA SOLUBILIDADE. UNIDADE DE FORNECIMENTO: LATA COM 380 GRAMAS, VALIDADE MÍNIMA DE 06 MESES</w:t>
            </w:r>
          </w:p>
        </w:tc>
        <w:tc>
          <w:tcPr>
            <w:tcW w:w="1185" w:type="dxa"/>
            <w:tcBorders>
              <w:top w:val="nil"/>
              <w:left w:val="nil"/>
              <w:bottom w:val="single" w:sz="4" w:space="0" w:color="auto"/>
              <w:right w:val="single" w:sz="4" w:space="0" w:color="auto"/>
            </w:tcBorders>
            <w:shd w:val="clear" w:color="000000" w:fill="FFFFFF"/>
            <w:noWrap/>
            <w:vAlign w:val="center"/>
            <w:hideMark/>
          </w:tcPr>
          <w:p w14:paraId="781C9021" w14:textId="4E4195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AD23E71" w14:textId="7B68C41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162</w:t>
            </w:r>
          </w:p>
        </w:tc>
      </w:tr>
      <w:tr w:rsidR="00452BB3" w:rsidRPr="006F18A9" w14:paraId="37DE31C9"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D99E3C2" w14:textId="5B76484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58</w:t>
            </w:r>
          </w:p>
        </w:tc>
        <w:tc>
          <w:tcPr>
            <w:tcW w:w="3804" w:type="dxa"/>
            <w:tcBorders>
              <w:top w:val="nil"/>
              <w:left w:val="nil"/>
              <w:bottom w:val="single" w:sz="4" w:space="0" w:color="auto"/>
              <w:right w:val="single" w:sz="4" w:space="0" w:color="auto"/>
            </w:tcBorders>
            <w:shd w:val="clear" w:color="EDEDED" w:fill="FFFFFF"/>
            <w:vAlign w:val="center"/>
            <w:hideMark/>
          </w:tcPr>
          <w:p w14:paraId="23C36E42" w14:textId="17184D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ÁGUA MINERAL COM GÁS EMBALAGEM PET TRANSPARENTE, 500ML, CONTENDO INFORMAÇÕES DO FABRICANTE, DATA DE FABRICAÇÃO E VALIDADE. ASPECTO LÍMPIDO E SEM IMPUREZAS. COR E ODOR CARACTERÍSTICO. VALIDADE MÍNIMA DE 6 MESES NA DATA DA </w:t>
            </w:r>
            <w:r w:rsidRPr="006F18A9">
              <w:rPr>
                <w:rFonts w:ascii="Cambria" w:eastAsia="Times New Roman" w:hAnsi="Cambria" w:cs="Calibri"/>
                <w:color w:val="000000"/>
                <w:lang w:eastAsia="pt-BR"/>
              </w:rPr>
              <w:lastRenderedPageBreak/>
              <w:t>ENTREGA, INDAIÁ, CRISTAL, SCHIN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B699938" w14:textId="0E7459F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MT</w:t>
            </w:r>
          </w:p>
        </w:tc>
        <w:tc>
          <w:tcPr>
            <w:tcW w:w="1231" w:type="dxa"/>
            <w:tcBorders>
              <w:top w:val="nil"/>
              <w:left w:val="nil"/>
              <w:bottom w:val="single" w:sz="4" w:space="0" w:color="auto"/>
              <w:right w:val="single" w:sz="4" w:space="0" w:color="auto"/>
            </w:tcBorders>
            <w:shd w:val="clear" w:color="000000" w:fill="FFFFFF"/>
            <w:noWrap/>
            <w:vAlign w:val="center"/>
            <w:hideMark/>
          </w:tcPr>
          <w:p w14:paraId="3D27B882" w14:textId="0D10AF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02DCA0D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28CEB3" w14:textId="10508F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59</w:t>
            </w:r>
          </w:p>
        </w:tc>
        <w:tc>
          <w:tcPr>
            <w:tcW w:w="3804" w:type="dxa"/>
            <w:tcBorders>
              <w:top w:val="nil"/>
              <w:left w:val="nil"/>
              <w:bottom w:val="single" w:sz="4" w:space="0" w:color="auto"/>
              <w:right w:val="single" w:sz="4" w:space="0" w:color="auto"/>
            </w:tcBorders>
            <w:shd w:val="clear" w:color="000000" w:fill="FFFFFF"/>
            <w:vAlign w:val="center"/>
            <w:hideMark/>
          </w:tcPr>
          <w:p w14:paraId="528E8B55" w14:textId="0FC1FD3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AZEDO DO TIPO CASEIRO, EM EMBALAGEM DE 1 KG, CONTENDO INFORMAÇÕES DO FABRICANTE, DATA DE FABRICAÇÃO E NÚMERO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18421B5" w14:textId="0C3EE6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UNIDADE</w:t>
            </w:r>
          </w:p>
        </w:tc>
        <w:tc>
          <w:tcPr>
            <w:tcW w:w="1231" w:type="dxa"/>
            <w:tcBorders>
              <w:top w:val="nil"/>
              <w:left w:val="nil"/>
              <w:bottom w:val="single" w:sz="4" w:space="0" w:color="auto"/>
              <w:right w:val="single" w:sz="4" w:space="0" w:color="auto"/>
            </w:tcBorders>
            <w:shd w:val="clear" w:color="000000" w:fill="FFFFFF"/>
            <w:noWrap/>
            <w:vAlign w:val="center"/>
            <w:hideMark/>
          </w:tcPr>
          <w:p w14:paraId="050DF0D4" w14:textId="50D17D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78B6CDA0"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51388A2" w14:textId="53EE2D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c>
          <w:tcPr>
            <w:tcW w:w="3804" w:type="dxa"/>
            <w:tcBorders>
              <w:top w:val="nil"/>
              <w:left w:val="nil"/>
              <w:bottom w:val="single" w:sz="4" w:space="0" w:color="auto"/>
              <w:right w:val="single" w:sz="4" w:space="0" w:color="auto"/>
            </w:tcBorders>
            <w:shd w:val="clear" w:color="EDEDED" w:fill="FFFFFF"/>
            <w:vAlign w:val="center"/>
            <w:hideMark/>
          </w:tcPr>
          <w:p w14:paraId="396DACF5" w14:textId="13FFF90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PAÇOCA ROLHA PAÇOCA DE AMENDOIM - INGREDIENTES OU COMPOSIÇÃO: AMENDOIM, AÇÚCAR CRISTAL, AMIDO DE MILHO E SAL.NÃO CONTÉM GLÚTEN. - EMBALAGEM 50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3F911862" w14:textId="5FA387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61383A" w14:textId="036790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330</w:t>
            </w:r>
          </w:p>
        </w:tc>
      </w:tr>
      <w:tr w:rsidR="00452BB3" w:rsidRPr="006F18A9" w14:paraId="05D389B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FB7B0C" w14:textId="2691D1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w:t>
            </w:r>
          </w:p>
        </w:tc>
        <w:tc>
          <w:tcPr>
            <w:tcW w:w="3804" w:type="dxa"/>
            <w:tcBorders>
              <w:top w:val="nil"/>
              <w:left w:val="nil"/>
              <w:bottom w:val="single" w:sz="4" w:space="0" w:color="auto"/>
              <w:right w:val="single" w:sz="4" w:space="0" w:color="auto"/>
            </w:tcBorders>
            <w:shd w:val="clear" w:color="000000" w:fill="FFFFFF"/>
            <w:vAlign w:val="center"/>
            <w:hideMark/>
          </w:tcPr>
          <w:p w14:paraId="25AC4205" w14:textId="412C65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DE FORMA DE TRIGO BRANCO, ISENTO DE GORDURA TRANS, MARGARINA E GORDURA VEGETAL NÃO ESPECIFICADA, FATIADO, EM EMBALAGEM DE 500 G. VALIDADE MÍNIMA DE 30 (TRINTA) DIAS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C6D784E" w14:textId="5A20F6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EAD34E8" w14:textId="190DD7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1606</w:t>
            </w:r>
          </w:p>
        </w:tc>
      </w:tr>
      <w:tr w:rsidR="00452BB3" w:rsidRPr="006F18A9" w14:paraId="76249540"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5603E0" w14:textId="4CB4BE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w:t>
            </w:r>
          </w:p>
        </w:tc>
        <w:tc>
          <w:tcPr>
            <w:tcW w:w="3804" w:type="dxa"/>
            <w:tcBorders>
              <w:top w:val="nil"/>
              <w:left w:val="nil"/>
              <w:bottom w:val="single" w:sz="4" w:space="0" w:color="auto"/>
              <w:right w:val="single" w:sz="4" w:space="0" w:color="auto"/>
            </w:tcBorders>
            <w:shd w:val="clear" w:color="EDEDED" w:fill="FFFFFF"/>
            <w:vAlign w:val="center"/>
            <w:hideMark/>
          </w:tcPr>
          <w:p w14:paraId="41DF612C" w14:textId="6A07498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PÃO DOCE, DO TIPO PÃO DE </w:t>
            </w:r>
            <w:r w:rsidR="005D625D" w:rsidRPr="006F18A9">
              <w:rPr>
                <w:rFonts w:ascii="Cambria" w:eastAsia="Times New Roman" w:hAnsi="Cambria" w:cs="Calibri"/>
                <w:color w:val="000000"/>
                <w:lang w:eastAsia="pt-BR"/>
              </w:rPr>
              <w:t>MILHO, FRESCO</w:t>
            </w:r>
            <w:r w:rsidRPr="006F18A9">
              <w:rPr>
                <w:rFonts w:ascii="Cambria" w:eastAsia="Times New Roman" w:hAnsi="Cambria" w:cs="Calibri"/>
                <w:color w:val="000000"/>
                <w:lang w:eastAsia="pt-BR"/>
              </w:rPr>
              <w:t xml:space="preserve">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319FA2B0" w14:textId="187C40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430FB46" w14:textId="11EF49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1804</w:t>
            </w:r>
          </w:p>
        </w:tc>
      </w:tr>
      <w:tr w:rsidR="00452BB3" w:rsidRPr="006F18A9" w14:paraId="5C703E7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7EBCDF" w14:textId="05ABF6A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63</w:t>
            </w:r>
          </w:p>
        </w:tc>
        <w:tc>
          <w:tcPr>
            <w:tcW w:w="3804" w:type="dxa"/>
            <w:tcBorders>
              <w:top w:val="nil"/>
              <w:left w:val="nil"/>
              <w:bottom w:val="single" w:sz="4" w:space="0" w:color="auto"/>
              <w:right w:val="single" w:sz="4" w:space="0" w:color="auto"/>
            </w:tcBorders>
            <w:shd w:val="clear" w:color="000000" w:fill="FFFFFF"/>
            <w:vAlign w:val="center"/>
            <w:hideMark/>
          </w:tcPr>
          <w:p w14:paraId="3D20A455" w14:textId="03305EB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PALITO DE QUEIJO,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284D2B52" w14:textId="1D246D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383A57B" w14:textId="47B37C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230</w:t>
            </w:r>
          </w:p>
        </w:tc>
      </w:tr>
      <w:tr w:rsidR="00452BB3" w:rsidRPr="006F18A9" w14:paraId="24F0DDE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1952D1" w14:textId="2BF815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64</w:t>
            </w:r>
          </w:p>
        </w:tc>
        <w:tc>
          <w:tcPr>
            <w:tcW w:w="3804" w:type="dxa"/>
            <w:tcBorders>
              <w:top w:val="nil"/>
              <w:left w:val="nil"/>
              <w:bottom w:val="single" w:sz="4" w:space="0" w:color="auto"/>
              <w:right w:val="single" w:sz="4" w:space="0" w:color="auto"/>
            </w:tcBorders>
            <w:shd w:val="clear" w:color="EDEDED" w:fill="FFFFFF"/>
            <w:vAlign w:val="center"/>
            <w:hideMark/>
          </w:tcPr>
          <w:p w14:paraId="3B8AF1DE" w14:textId="09F07AC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PETA,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5C6DB899" w14:textId="7E3ACA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84FB572" w14:textId="25A436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215</w:t>
            </w:r>
          </w:p>
        </w:tc>
      </w:tr>
      <w:tr w:rsidR="00452BB3" w:rsidRPr="006F18A9" w14:paraId="5A12073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7D1087" w14:textId="07EC55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65</w:t>
            </w:r>
          </w:p>
        </w:tc>
        <w:tc>
          <w:tcPr>
            <w:tcW w:w="3804" w:type="dxa"/>
            <w:tcBorders>
              <w:top w:val="nil"/>
              <w:left w:val="nil"/>
              <w:bottom w:val="single" w:sz="4" w:space="0" w:color="auto"/>
              <w:right w:val="single" w:sz="4" w:space="0" w:color="auto"/>
            </w:tcBorders>
            <w:shd w:val="clear" w:color="000000" w:fill="FFFFFF"/>
            <w:vAlign w:val="center"/>
            <w:hideMark/>
          </w:tcPr>
          <w:p w14:paraId="23EFD453" w14:textId="58796FD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COLA COMPOSTO POR ÁGUA GASEIFICADA, AÇÚCAR, EXTRATO DE COCA, CAFEÍNA, CORANTE, CARAMELO, ACIDULANTE, INS 338, EMBALAGEM PET, TRANSPARENTE DE 2,5 LITROS, CONTENDO INFORMAÇÕES DO FABRICANTE, DATA DE FABRICAÇÃO, NUMERO DE LOTE, SEM IMPUREZAS. COR E ODOR CARACTERÍSTICO.</w:t>
            </w:r>
          </w:p>
        </w:tc>
        <w:tc>
          <w:tcPr>
            <w:tcW w:w="1185" w:type="dxa"/>
            <w:tcBorders>
              <w:top w:val="nil"/>
              <w:left w:val="nil"/>
              <w:bottom w:val="single" w:sz="4" w:space="0" w:color="auto"/>
              <w:right w:val="single" w:sz="4" w:space="0" w:color="auto"/>
            </w:tcBorders>
            <w:shd w:val="clear" w:color="000000" w:fill="FFFFFF"/>
            <w:noWrap/>
            <w:vAlign w:val="center"/>
            <w:hideMark/>
          </w:tcPr>
          <w:p w14:paraId="42B1405B" w14:textId="01152C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FEB27C" w14:textId="26B86B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700</w:t>
            </w:r>
          </w:p>
        </w:tc>
      </w:tr>
      <w:tr w:rsidR="00452BB3" w:rsidRPr="006F18A9" w14:paraId="5B1FD17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AB2CA9" w14:textId="128988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66</w:t>
            </w:r>
          </w:p>
        </w:tc>
        <w:tc>
          <w:tcPr>
            <w:tcW w:w="3804" w:type="dxa"/>
            <w:tcBorders>
              <w:top w:val="nil"/>
              <w:left w:val="nil"/>
              <w:bottom w:val="single" w:sz="4" w:space="0" w:color="auto"/>
              <w:right w:val="single" w:sz="4" w:space="0" w:color="auto"/>
            </w:tcBorders>
            <w:shd w:val="clear" w:color="EDEDED" w:fill="FFFFFF"/>
            <w:vAlign w:val="center"/>
            <w:hideMark/>
          </w:tcPr>
          <w:p w14:paraId="41DD0FE8" w14:textId="0A805E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TORTA DECORADA KG</w:t>
            </w:r>
          </w:p>
        </w:tc>
        <w:tc>
          <w:tcPr>
            <w:tcW w:w="1185" w:type="dxa"/>
            <w:tcBorders>
              <w:top w:val="nil"/>
              <w:left w:val="nil"/>
              <w:bottom w:val="single" w:sz="4" w:space="0" w:color="auto"/>
              <w:right w:val="single" w:sz="4" w:space="0" w:color="auto"/>
            </w:tcBorders>
            <w:shd w:val="clear" w:color="000000" w:fill="FFFFFF"/>
            <w:noWrap/>
            <w:vAlign w:val="center"/>
            <w:hideMark/>
          </w:tcPr>
          <w:p w14:paraId="58B8202E" w14:textId="1CC551D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AB77568" w14:textId="37E790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360</w:t>
            </w:r>
          </w:p>
        </w:tc>
      </w:tr>
      <w:tr w:rsidR="00452BB3" w:rsidRPr="006F18A9" w14:paraId="61CE2D03" w14:textId="77777777" w:rsidTr="00B5510B">
        <w:trPr>
          <w:trHeight w:val="484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EB30B3B" w14:textId="38D619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w:t>
            </w:r>
          </w:p>
        </w:tc>
        <w:tc>
          <w:tcPr>
            <w:tcW w:w="3804" w:type="dxa"/>
            <w:tcBorders>
              <w:top w:val="nil"/>
              <w:left w:val="nil"/>
              <w:bottom w:val="single" w:sz="4" w:space="0" w:color="auto"/>
              <w:right w:val="single" w:sz="4" w:space="0" w:color="auto"/>
            </w:tcBorders>
            <w:shd w:val="clear" w:color="000000" w:fill="FFFFFF"/>
            <w:vAlign w:val="center"/>
            <w:hideMark/>
          </w:tcPr>
          <w:p w14:paraId="65C2CA32" w14:textId="20E67BD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ERVILHA ENLATADA, CONFORME NTA 02 E 31 (DECRETO 12.486 DE 20/10/78) E DEMAIS LEGISLAÇÕES VIGENTES APLICÁVEIS AO PRODUTO. INGREDIENTES: ERVILHA E ÁGUA, SEM ADIÇÃO DE SAL E AÇÚCAR. APRESENTA CARACTERÍSTICAS DE COR, SABOR, ODOR E TEXTURA PRÓPRIOS DO INGREDIENTE, COM UNIFORMIDADE DE TAMANHO E FORMATO. EMBALAGEM DE 200 G COM PESO DRENADO DE 170 G, EM LATA DE FOLHA DE FLANDRES COM VERNIZES SANITÁRIOS, FECHADA, ESTERILIZADA, INTACTA, SEM AMASSADOS OU FERRUGENS. AS INFORMAÇÕES NUTRICIONAIS E INGREDIENTES SÃO APRESENTADAS DE FORMA INDELÉVEL DIRETAMENTE NA EMBALAGEM DO PRODUTO, NÃO NA FORMA DE ETIQUETA COLADA. </w:t>
            </w:r>
            <w:r w:rsidRPr="006F18A9">
              <w:rPr>
                <w:rFonts w:ascii="Cambria" w:eastAsia="Times New Roman" w:hAnsi="Cambria" w:cs="Calibri"/>
                <w:color w:val="000000"/>
                <w:lang w:eastAsia="pt-BR"/>
              </w:rPr>
              <w:lastRenderedPageBreak/>
              <w:t>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CD3D26D" w14:textId="02E6A3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3C9FDF" w14:textId="52D42C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2034</w:t>
            </w:r>
          </w:p>
        </w:tc>
      </w:tr>
      <w:tr w:rsidR="00452BB3" w:rsidRPr="006F18A9" w14:paraId="2D2B0A6D"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A1C7B9" w14:textId="25398C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68</w:t>
            </w:r>
          </w:p>
        </w:tc>
        <w:tc>
          <w:tcPr>
            <w:tcW w:w="3804" w:type="dxa"/>
            <w:tcBorders>
              <w:top w:val="nil"/>
              <w:left w:val="nil"/>
              <w:bottom w:val="single" w:sz="4" w:space="0" w:color="auto"/>
              <w:right w:val="single" w:sz="4" w:space="0" w:color="auto"/>
            </w:tcBorders>
            <w:shd w:val="clear" w:color="EDEDED" w:fill="FFFFFF"/>
            <w:vAlign w:val="center"/>
            <w:hideMark/>
          </w:tcPr>
          <w:p w14:paraId="0277D2D0" w14:textId="71984A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(PEITO SEM OSSO) RESFRIADO DE 1ª QUALIDADE, COM COR E ODOR CARACTERÍSTICO DA ESPÉCIE. A CARNE DEVE SER EMBALADO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49DF176E" w14:textId="61C8B0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E92B4B4" w14:textId="1186090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5080</w:t>
            </w:r>
          </w:p>
        </w:tc>
      </w:tr>
      <w:tr w:rsidR="00452BB3" w:rsidRPr="006F18A9" w14:paraId="512CE051"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3BB171" w14:textId="7E285CB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69</w:t>
            </w:r>
          </w:p>
        </w:tc>
        <w:tc>
          <w:tcPr>
            <w:tcW w:w="3804" w:type="dxa"/>
            <w:tcBorders>
              <w:top w:val="nil"/>
              <w:left w:val="nil"/>
              <w:bottom w:val="single" w:sz="4" w:space="0" w:color="auto"/>
              <w:right w:val="single" w:sz="4" w:space="0" w:color="auto"/>
            </w:tcBorders>
            <w:shd w:val="clear" w:color="000000" w:fill="FFFFFF"/>
            <w:vAlign w:val="center"/>
            <w:hideMark/>
          </w:tcPr>
          <w:p w14:paraId="78131E94" w14:textId="6BB18B0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INTEGRAL ADOÇADO, SABORES VARIADOS, PRODUZIDO COM LEITE PASTEURIZADO INTEGRAL, SEM ADIÇÃO DE SORO DE LEITE, DE CONSISTÊNCIA CREMOSA, COM QUALIDADE ESTABELECIDA PELA AGÊNCIA NACIONAL DE VIGILÂNCIA SANITÁRIA (ANVISA) DO MINISTÉRIO DA SAÚDE (MS) E PELO MINISTÉRIO DA AGRICULTURA, PECUÁRIA E </w:t>
            </w:r>
            <w:r w:rsidRPr="006F18A9">
              <w:rPr>
                <w:rFonts w:ascii="Cambria" w:eastAsia="Times New Roman" w:hAnsi="Cambria" w:cs="Calibri"/>
                <w:color w:val="000000"/>
                <w:lang w:eastAsia="pt-BR"/>
              </w:rPr>
              <w:lastRenderedPageBreak/>
              <w:t>ABASTECIMENTO (MAPA). EMBALAGEM CONTENDO 850 G.</w:t>
            </w:r>
          </w:p>
        </w:tc>
        <w:tc>
          <w:tcPr>
            <w:tcW w:w="1185" w:type="dxa"/>
            <w:tcBorders>
              <w:top w:val="nil"/>
              <w:left w:val="nil"/>
              <w:bottom w:val="single" w:sz="4" w:space="0" w:color="auto"/>
              <w:right w:val="single" w:sz="4" w:space="0" w:color="auto"/>
            </w:tcBorders>
            <w:shd w:val="clear" w:color="000000" w:fill="FFFFFF"/>
            <w:noWrap/>
            <w:vAlign w:val="center"/>
            <w:hideMark/>
          </w:tcPr>
          <w:p w14:paraId="10890E80" w14:textId="5B9275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74FE0C5A" w14:textId="64DDCF4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w:t>
            </w:r>
          </w:p>
        </w:tc>
      </w:tr>
      <w:tr w:rsidR="00452BB3" w:rsidRPr="006F18A9" w14:paraId="524B3869"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1A65493" w14:textId="74DFF0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70</w:t>
            </w:r>
          </w:p>
        </w:tc>
        <w:tc>
          <w:tcPr>
            <w:tcW w:w="3804" w:type="dxa"/>
            <w:tcBorders>
              <w:top w:val="nil"/>
              <w:left w:val="nil"/>
              <w:bottom w:val="single" w:sz="4" w:space="0" w:color="auto"/>
              <w:right w:val="single" w:sz="4" w:space="0" w:color="auto"/>
            </w:tcBorders>
            <w:shd w:val="clear" w:color="EDEDED" w:fill="FFFFFF"/>
            <w:vAlign w:val="center"/>
            <w:hideMark/>
          </w:tcPr>
          <w:p w14:paraId="25075A61" w14:textId="63E68D9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IOGURTE NATURAL EM EMBALAGEM DE 160 G, COM ESPECIFICAÇÕES DO PRODUTO, INFORMAÇÕES DO FABRICANTE, DATA DE FABRICAÇÃO, PRAZO DE VALIDADE E NÚMERO DO LOTE. INGREDIENTES: LEITE INTEGRAL, LEITE EM PÓ E FERMENTOS LÁCTEOS. ISENTO DE SUJIDADES, CONTAMINAÇÕES OU CORPOS ESTRANHOS. PRODUTO COM REGISTRO NO MINISTÉRIO DA AGRICULTURA - SERVIÇO DE INSPEÇÃO FEDERAL (SIF) OU SERVIÇO DE INSPEÇÃO ESTADUAL (SIE). VALIDADE MÍNIMA DE 30 (TRINTA) DIAS A CONTAR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622FFF3" w14:textId="212B50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7C1D669" w14:textId="4DE7C70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w:t>
            </w:r>
          </w:p>
        </w:tc>
      </w:tr>
      <w:tr w:rsidR="00452BB3" w:rsidRPr="006F18A9" w14:paraId="5D0D97BB"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BFEBD0" w14:textId="6A5954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71</w:t>
            </w:r>
          </w:p>
        </w:tc>
        <w:tc>
          <w:tcPr>
            <w:tcW w:w="3804" w:type="dxa"/>
            <w:tcBorders>
              <w:top w:val="nil"/>
              <w:left w:val="nil"/>
              <w:bottom w:val="single" w:sz="4" w:space="0" w:color="auto"/>
              <w:right w:val="single" w:sz="4" w:space="0" w:color="auto"/>
            </w:tcBorders>
            <w:shd w:val="clear" w:color="000000" w:fill="FFFFFF"/>
            <w:vAlign w:val="center"/>
            <w:hideMark/>
          </w:tcPr>
          <w:p w14:paraId="1FC651F9" w14:textId="2707F9A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MANGA TOMY, COM CASCA FIRME, SEM RACHADURAS, PARTES ESCURAS,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164374E8" w14:textId="675C8E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4E8ABA5" w14:textId="1203DC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260</w:t>
            </w:r>
          </w:p>
        </w:tc>
      </w:tr>
      <w:tr w:rsidR="00452BB3" w:rsidRPr="006F18A9" w14:paraId="4610FF16"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D82C303" w14:textId="2AA95B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72</w:t>
            </w:r>
          </w:p>
        </w:tc>
        <w:tc>
          <w:tcPr>
            <w:tcW w:w="3804" w:type="dxa"/>
            <w:tcBorders>
              <w:top w:val="nil"/>
              <w:left w:val="nil"/>
              <w:bottom w:val="single" w:sz="4" w:space="0" w:color="auto"/>
              <w:right w:val="single" w:sz="4" w:space="0" w:color="auto"/>
            </w:tcBorders>
            <w:shd w:val="clear" w:color="EDEDED" w:fill="FFFFFF"/>
            <w:vAlign w:val="center"/>
            <w:hideMark/>
          </w:tcPr>
          <w:p w14:paraId="4C804160" w14:textId="2446264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MELÃO DE CASCA FIRME, LUSTROSA, SEM MANCHAS ESCURAS, SEM LESÕES E PERFURAÇÕES, SEM SINAL DE APODRECIMENTO.</w:t>
            </w:r>
          </w:p>
        </w:tc>
        <w:tc>
          <w:tcPr>
            <w:tcW w:w="1185" w:type="dxa"/>
            <w:tcBorders>
              <w:top w:val="nil"/>
              <w:left w:val="nil"/>
              <w:bottom w:val="single" w:sz="4" w:space="0" w:color="auto"/>
              <w:right w:val="single" w:sz="4" w:space="0" w:color="auto"/>
            </w:tcBorders>
            <w:shd w:val="clear" w:color="000000" w:fill="FFFFFF"/>
            <w:noWrap/>
            <w:vAlign w:val="center"/>
            <w:hideMark/>
          </w:tcPr>
          <w:p w14:paraId="6F58E04E" w14:textId="6BD365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FA207C6" w14:textId="51EA96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r>
      <w:tr w:rsidR="00452BB3" w:rsidRPr="006F18A9" w14:paraId="70197976"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516C5C3" w14:textId="01BE6F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73</w:t>
            </w:r>
          </w:p>
        </w:tc>
        <w:tc>
          <w:tcPr>
            <w:tcW w:w="3804" w:type="dxa"/>
            <w:tcBorders>
              <w:top w:val="nil"/>
              <w:left w:val="nil"/>
              <w:bottom w:val="single" w:sz="4" w:space="0" w:color="auto"/>
              <w:right w:val="single" w:sz="4" w:space="0" w:color="auto"/>
            </w:tcBorders>
            <w:shd w:val="clear" w:color="000000" w:fill="FFFFFF"/>
            <w:vAlign w:val="center"/>
            <w:hideMark/>
          </w:tcPr>
          <w:p w14:paraId="25AD8A5B" w14:textId="6A176F9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MORANGO EM EMBALAGEM MÉDIA, FRESCOS E SEM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DA18799" w14:textId="34FE96D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BANDEJA</w:t>
            </w:r>
          </w:p>
        </w:tc>
        <w:tc>
          <w:tcPr>
            <w:tcW w:w="1231" w:type="dxa"/>
            <w:tcBorders>
              <w:top w:val="nil"/>
              <w:left w:val="nil"/>
              <w:bottom w:val="single" w:sz="4" w:space="0" w:color="auto"/>
              <w:right w:val="single" w:sz="4" w:space="0" w:color="auto"/>
            </w:tcBorders>
            <w:shd w:val="clear" w:color="000000" w:fill="FFFFFF"/>
            <w:noWrap/>
            <w:vAlign w:val="center"/>
            <w:hideMark/>
          </w:tcPr>
          <w:p w14:paraId="08DBB773" w14:textId="43B8AF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r>
      <w:tr w:rsidR="00452BB3" w:rsidRPr="006F18A9" w14:paraId="747C6D6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C559709" w14:textId="154139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74</w:t>
            </w:r>
          </w:p>
        </w:tc>
        <w:tc>
          <w:tcPr>
            <w:tcW w:w="3804" w:type="dxa"/>
            <w:tcBorders>
              <w:top w:val="nil"/>
              <w:left w:val="nil"/>
              <w:bottom w:val="single" w:sz="4" w:space="0" w:color="auto"/>
              <w:right w:val="single" w:sz="4" w:space="0" w:color="auto"/>
            </w:tcBorders>
            <w:shd w:val="clear" w:color="EDEDED" w:fill="FFFFFF"/>
            <w:vAlign w:val="center"/>
            <w:hideMark/>
          </w:tcPr>
          <w:p w14:paraId="1A8FEECB" w14:textId="63D6460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REPOLHO ROXO FRESCO, COM TAMANHO E COLORAÇÃO UNIFORMES, SEM PARTES ESCURAS, LARVAS OU PARASITAS,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1EC88FE7" w14:textId="7475A3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456690" w14:textId="4C1280B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1010</w:t>
            </w:r>
          </w:p>
        </w:tc>
      </w:tr>
      <w:tr w:rsidR="00452BB3" w:rsidRPr="006F18A9" w14:paraId="35E45CD2" w14:textId="77777777" w:rsidTr="00B5510B">
        <w:trPr>
          <w:trHeight w:val="280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7D6F51" w14:textId="5DD051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75</w:t>
            </w:r>
          </w:p>
        </w:tc>
        <w:tc>
          <w:tcPr>
            <w:tcW w:w="3804" w:type="dxa"/>
            <w:tcBorders>
              <w:top w:val="nil"/>
              <w:left w:val="nil"/>
              <w:bottom w:val="single" w:sz="4" w:space="0" w:color="auto"/>
              <w:right w:val="single" w:sz="4" w:space="0" w:color="auto"/>
            </w:tcBorders>
            <w:shd w:val="clear" w:color="000000" w:fill="FFFFFF"/>
            <w:vAlign w:val="center"/>
            <w:hideMark/>
          </w:tcPr>
          <w:p w14:paraId="3B24561C" w14:textId="54F498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REQUEIJÃO CREMOSO, EM EMBALAGEM DE 200 G, CONTENDO DATA DE FABRICAÇÃO, NÚMERO DE LOTE E VALIDADE MÍNIMA DE 3 (TRÊS) MESES A PARTIR DA DATA DA ENTREGA. INGREDIENTES: LEITE INTEGRAL, CREME DE LEITE, CLORETO DE SÓDIO, CLORETO DE CÁLCIO, COAGULANTE, FERMENTO LÁCTEO, EMULSIFICANTES (INS 450III, INS 452I, INS451I , INS450V E INS 451III), REGULADOR DE ACIDEZ ACÍDO LÁCTICO, CONSERVADORES SORBATO DE POTÁSSIO E NISINA</w:t>
            </w:r>
          </w:p>
        </w:tc>
        <w:tc>
          <w:tcPr>
            <w:tcW w:w="1185" w:type="dxa"/>
            <w:tcBorders>
              <w:top w:val="nil"/>
              <w:left w:val="nil"/>
              <w:bottom w:val="single" w:sz="4" w:space="0" w:color="auto"/>
              <w:right w:val="single" w:sz="4" w:space="0" w:color="auto"/>
            </w:tcBorders>
            <w:shd w:val="clear" w:color="000000" w:fill="FFFFFF"/>
            <w:noWrap/>
            <w:vAlign w:val="center"/>
            <w:hideMark/>
          </w:tcPr>
          <w:p w14:paraId="7C084849" w14:textId="3A12C76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CA09BC" w14:textId="1FC0E7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1BF2E65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C9B0DE" w14:textId="2164936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76</w:t>
            </w:r>
          </w:p>
        </w:tc>
        <w:tc>
          <w:tcPr>
            <w:tcW w:w="3804" w:type="dxa"/>
            <w:tcBorders>
              <w:top w:val="nil"/>
              <w:left w:val="nil"/>
              <w:bottom w:val="single" w:sz="4" w:space="0" w:color="auto"/>
              <w:right w:val="single" w:sz="4" w:space="0" w:color="auto"/>
            </w:tcBorders>
            <w:shd w:val="clear" w:color="EDEDED" w:fill="FFFFFF"/>
            <w:vAlign w:val="center"/>
            <w:hideMark/>
          </w:tcPr>
          <w:p w14:paraId="1893008E" w14:textId="44F23EE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CEREJA COM POLPA FIRME E INTACTA, ISENTO DE MATERIAL TERROSO, LIVRE DE RESÍDUOS DE FERTILIZANTES, SUJIDADES, PARASITAS E LARVAS, SEM LESÕES DE ORIGEM FÍSICA, RACHADURAS E CORTES (BANDEJA COM 250 G)</w:t>
            </w:r>
          </w:p>
        </w:tc>
        <w:tc>
          <w:tcPr>
            <w:tcW w:w="1185" w:type="dxa"/>
            <w:tcBorders>
              <w:top w:val="nil"/>
              <w:left w:val="nil"/>
              <w:bottom w:val="single" w:sz="4" w:space="0" w:color="auto"/>
              <w:right w:val="single" w:sz="4" w:space="0" w:color="auto"/>
            </w:tcBorders>
            <w:shd w:val="clear" w:color="000000" w:fill="FFFFFF"/>
            <w:noWrap/>
            <w:vAlign w:val="center"/>
            <w:hideMark/>
          </w:tcPr>
          <w:p w14:paraId="5A88FB23" w14:textId="26ED10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417465B" w14:textId="7ED644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w:t>
            </w:r>
          </w:p>
        </w:tc>
      </w:tr>
      <w:tr w:rsidR="00452BB3" w:rsidRPr="006F18A9" w14:paraId="6FB662A4"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07AF31D" w14:textId="27E5EB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77</w:t>
            </w:r>
          </w:p>
        </w:tc>
        <w:tc>
          <w:tcPr>
            <w:tcW w:w="3804" w:type="dxa"/>
            <w:tcBorders>
              <w:top w:val="nil"/>
              <w:left w:val="nil"/>
              <w:bottom w:val="single" w:sz="4" w:space="0" w:color="auto"/>
              <w:right w:val="single" w:sz="4" w:space="0" w:color="auto"/>
            </w:tcBorders>
            <w:shd w:val="clear" w:color="000000" w:fill="FFFFFF"/>
            <w:vAlign w:val="center"/>
            <w:hideMark/>
          </w:tcPr>
          <w:p w14:paraId="17CD8E22" w14:textId="3968BE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PASSA DESIDRATADA, PRETA, SEM SEMENTE E LIVRE DE FUNGOS. EMBALAGEM HERMETICAMENTE FECHADA E ROTULADA CONFORME LEGISLAÇÃO VIGENTE, PACOTE CONTENDO NO MÍNIMO 500 G</w:t>
            </w:r>
          </w:p>
        </w:tc>
        <w:tc>
          <w:tcPr>
            <w:tcW w:w="1185" w:type="dxa"/>
            <w:tcBorders>
              <w:top w:val="nil"/>
              <w:left w:val="nil"/>
              <w:bottom w:val="single" w:sz="4" w:space="0" w:color="auto"/>
              <w:right w:val="single" w:sz="4" w:space="0" w:color="auto"/>
            </w:tcBorders>
            <w:shd w:val="clear" w:color="000000" w:fill="FFFFFF"/>
            <w:noWrap/>
            <w:vAlign w:val="center"/>
            <w:hideMark/>
          </w:tcPr>
          <w:p w14:paraId="43D265B9" w14:textId="20778D8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54CF6" w14:textId="6F117E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610</w:t>
            </w:r>
          </w:p>
        </w:tc>
      </w:tr>
      <w:tr w:rsidR="00452BB3" w:rsidRPr="006F18A9" w14:paraId="7D7EF2D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2F30F5C" w14:textId="0BDAC5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78</w:t>
            </w:r>
          </w:p>
        </w:tc>
        <w:tc>
          <w:tcPr>
            <w:tcW w:w="3804" w:type="dxa"/>
            <w:tcBorders>
              <w:top w:val="nil"/>
              <w:left w:val="nil"/>
              <w:bottom w:val="single" w:sz="4" w:space="0" w:color="auto"/>
              <w:right w:val="single" w:sz="4" w:space="0" w:color="auto"/>
            </w:tcBorders>
            <w:shd w:val="clear" w:color="EDEDED" w:fill="FFFFFF"/>
            <w:vAlign w:val="center"/>
            <w:hideMark/>
          </w:tcPr>
          <w:p w14:paraId="01A117EA" w14:textId="7DE78CB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TIPO RUBI, FRESCA, COLORAÇÃO UNIFORME, DEVENDO SER BEM DESENVOLVIDO, FIRME E INTACTA, LIVRE DE MATERIAL TERROSO, SEM DANOS FÍSICOS ORIUNDOS DO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C1F172B" w14:textId="557B570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FC89813" w14:textId="2E545E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w:t>
            </w:r>
          </w:p>
        </w:tc>
      </w:tr>
      <w:tr w:rsidR="00452BB3" w:rsidRPr="006F18A9" w14:paraId="4156E624"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382EB4" w14:textId="2197A5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79</w:t>
            </w:r>
          </w:p>
        </w:tc>
        <w:tc>
          <w:tcPr>
            <w:tcW w:w="3804" w:type="dxa"/>
            <w:tcBorders>
              <w:top w:val="nil"/>
              <w:left w:val="nil"/>
              <w:bottom w:val="single" w:sz="4" w:space="0" w:color="auto"/>
              <w:right w:val="single" w:sz="4" w:space="0" w:color="auto"/>
            </w:tcBorders>
            <w:shd w:val="clear" w:color="000000" w:fill="FFFFFF"/>
            <w:vAlign w:val="center"/>
            <w:hideMark/>
          </w:tcPr>
          <w:p w14:paraId="28647334" w14:textId="67AAE36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VERDE SEM SEMENTE, COM CASCA FINA E COLORAÇÃO ENTRE O AMARELO E O ESVERDEADO, OU NA COLORAÇÃO ROXA COM NUANCES ROSADAS, SEM DEFEITOS QUE PREJUDIQUEM O CONSUMO OU O RENDIMENTO, COMO PODRIDÃO, DANOS, PASSADAS OU MURCHAS. O PRODUTO DEVERÁ ESTAR FRESCO E NO PONTO DE CONSUMO (BANDEJA COM 500 G).</w:t>
            </w:r>
          </w:p>
        </w:tc>
        <w:tc>
          <w:tcPr>
            <w:tcW w:w="1185" w:type="dxa"/>
            <w:tcBorders>
              <w:top w:val="nil"/>
              <w:left w:val="nil"/>
              <w:bottom w:val="single" w:sz="4" w:space="0" w:color="auto"/>
              <w:right w:val="single" w:sz="4" w:space="0" w:color="auto"/>
            </w:tcBorders>
            <w:shd w:val="clear" w:color="000000" w:fill="FFFFFF"/>
            <w:noWrap/>
            <w:vAlign w:val="center"/>
            <w:hideMark/>
          </w:tcPr>
          <w:p w14:paraId="30A45421" w14:textId="1E47F34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3C3F58" w14:textId="30B059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w:t>
            </w:r>
          </w:p>
        </w:tc>
      </w:tr>
      <w:tr w:rsidR="00452BB3" w:rsidRPr="006F18A9" w14:paraId="08E1F1F9"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C7BE62" w14:textId="42FBDBC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w:t>
            </w:r>
          </w:p>
        </w:tc>
        <w:tc>
          <w:tcPr>
            <w:tcW w:w="3804" w:type="dxa"/>
            <w:tcBorders>
              <w:top w:val="nil"/>
              <w:left w:val="nil"/>
              <w:bottom w:val="single" w:sz="4" w:space="0" w:color="auto"/>
              <w:right w:val="single" w:sz="4" w:space="0" w:color="auto"/>
            </w:tcBorders>
            <w:shd w:val="clear" w:color="EDEDED" w:fill="FFFFFF"/>
            <w:vAlign w:val="center"/>
            <w:hideMark/>
          </w:tcPr>
          <w:p w14:paraId="32DF7E22" w14:textId="5B9CF30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GELO EM CUBO (PACOTE COM 7 KG CADA)</w:t>
            </w:r>
          </w:p>
        </w:tc>
        <w:tc>
          <w:tcPr>
            <w:tcW w:w="1185" w:type="dxa"/>
            <w:tcBorders>
              <w:top w:val="nil"/>
              <w:left w:val="nil"/>
              <w:bottom w:val="single" w:sz="4" w:space="0" w:color="auto"/>
              <w:right w:val="single" w:sz="4" w:space="0" w:color="auto"/>
            </w:tcBorders>
            <w:shd w:val="clear" w:color="000000" w:fill="FFFFFF"/>
            <w:noWrap/>
            <w:vAlign w:val="center"/>
            <w:hideMark/>
          </w:tcPr>
          <w:p w14:paraId="42F6B199" w14:textId="3A6124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UNIDADE</w:t>
            </w:r>
          </w:p>
        </w:tc>
        <w:tc>
          <w:tcPr>
            <w:tcW w:w="1231" w:type="dxa"/>
            <w:tcBorders>
              <w:top w:val="nil"/>
              <w:left w:val="nil"/>
              <w:bottom w:val="single" w:sz="4" w:space="0" w:color="auto"/>
              <w:right w:val="single" w:sz="4" w:space="0" w:color="auto"/>
            </w:tcBorders>
            <w:shd w:val="clear" w:color="000000" w:fill="FFFFFF"/>
            <w:noWrap/>
            <w:vAlign w:val="center"/>
            <w:hideMark/>
          </w:tcPr>
          <w:p w14:paraId="0D080CDB" w14:textId="409E188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1F26B6F0"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F0C8AB6" w14:textId="203940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81</w:t>
            </w:r>
          </w:p>
        </w:tc>
        <w:tc>
          <w:tcPr>
            <w:tcW w:w="3804" w:type="dxa"/>
            <w:tcBorders>
              <w:top w:val="nil"/>
              <w:left w:val="nil"/>
              <w:bottom w:val="single" w:sz="4" w:space="0" w:color="auto"/>
              <w:right w:val="single" w:sz="4" w:space="0" w:color="auto"/>
            </w:tcBorders>
            <w:shd w:val="clear" w:color="000000" w:fill="FFFFFF"/>
            <w:vAlign w:val="center"/>
            <w:hideMark/>
          </w:tcPr>
          <w:p w14:paraId="7F325D3A" w14:textId="23DF48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BEBIDA ENERGÉTICA, REPOSITOR HIDROELETROLÍTICO ISOTÔNICO, SABORES VARIADOS EM EMBALAGEM DE 500 ML.</w:t>
            </w:r>
          </w:p>
        </w:tc>
        <w:tc>
          <w:tcPr>
            <w:tcW w:w="1185" w:type="dxa"/>
            <w:tcBorders>
              <w:top w:val="nil"/>
              <w:left w:val="nil"/>
              <w:bottom w:val="single" w:sz="4" w:space="0" w:color="auto"/>
              <w:right w:val="single" w:sz="4" w:space="0" w:color="auto"/>
            </w:tcBorders>
            <w:shd w:val="clear" w:color="000000" w:fill="FFFFFF"/>
            <w:noWrap/>
            <w:vAlign w:val="center"/>
            <w:hideMark/>
          </w:tcPr>
          <w:p w14:paraId="4A2F769A" w14:textId="4BC3037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E5C797" w14:textId="33AC076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07BA366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44C8D1" w14:textId="0DE9C8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82</w:t>
            </w:r>
          </w:p>
        </w:tc>
        <w:tc>
          <w:tcPr>
            <w:tcW w:w="3804" w:type="dxa"/>
            <w:tcBorders>
              <w:top w:val="nil"/>
              <w:left w:val="nil"/>
              <w:bottom w:val="single" w:sz="4" w:space="0" w:color="auto"/>
              <w:right w:val="single" w:sz="4" w:space="0" w:color="auto"/>
            </w:tcBorders>
            <w:shd w:val="clear" w:color="EDEDED" w:fill="FFFFFF"/>
            <w:vAlign w:val="center"/>
            <w:hideMark/>
          </w:tcPr>
          <w:p w14:paraId="08D8B32D" w14:textId="1B9D337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(COSTELA MAGRA)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7C5E7021" w14:textId="7758BD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E009753" w14:textId="6E8A51B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772B5E72"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C4D7F2" w14:textId="6A65D3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83</w:t>
            </w:r>
          </w:p>
        </w:tc>
        <w:tc>
          <w:tcPr>
            <w:tcW w:w="3804" w:type="dxa"/>
            <w:tcBorders>
              <w:top w:val="nil"/>
              <w:left w:val="nil"/>
              <w:bottom w:val="single" w:sz="4" w:space="0" w:color="auto"/>
              <w:right w:val="single" w:sz="4" w:space="0" w:color="auto"/>
            </w:tcBorders>
            <w:shd w:val="clear" w:color="000000" w:fill="FFFFFF"/>
            <w:vAlign w:val="center"/>
            <w:hideMark/>
          </w:tcPr>
          <w:p w14:paraId="539D14F0" w14:textId="17DA0FA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ALHO TRITURADO 200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4C39139A" w14:textId="68A8DA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B1E1AC" w14:textId="104662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120</w:t>
            </w:r>
          </w:p>
        </w:tc>
      </w:tr>
      <w:tr w:rsidR="00452BB3" w:rsidRPr="006F18A9" w14:paraId="4BBE8AA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D328E2" w14:textId="746FF8F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84</w:t>
            </w:r>
          </w:p>
        </w:tc>
        <w:tc>
          <w:tcPr>
            <w:tcW w:w="3804" w:type="dxa"/>
            <w:tcBorders>
              <w:top w:val="nil"/>
              <w:left w:val="nil"/>
              <w:bottom w:val="single" w:sz="4" w:space="0" w:color="auto"/>
              <w:right w:val="single" w:sz="4" w:space="0" w:color="auto"/>
            </w:tcBorders>
            <w:shd w:val="clear" w:color="EDEDED" w:fill="FFFFFF"/>
            <w:vAlign w:val="center"/>
            <w:hideMark/>
          </w:tcPr>
          <w:p w14:paraId="20D44E7B" w14:textId="3603D1E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DO REINO MOÍDA,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BD37923" w14:textId="16E3FD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ADAECE3" w14:textId="4761E7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09A977C6"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D9AF09" w14:textId="4EECB1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w:t>
            </w:r>
          </w:p>
        </w:tc>
        <w:tc>
          <w:tcPr>
            <w:tcW w:w="3804" w:type="dxa"/>
            <w:tcBorders>
              <w:top w:val="nil"/>
              <w:left w:val="nil"/>
              <w:bottom w:val="single" w:sz="4" w:space="0" w:color="auto"/>
              <w:right w:val="single" w:sz="4" w:space="0" w:color="auto"/>
            </w:tcBorders>
            <w:shd w:val="clear" w:color="000000" w:fill="FFFFFF"/>
            <w:vAlign w:val="center"/>
            <w:hideMark/>
          </w:tcPr>
          <w:p w14:paraId="251CD6F8" w14:textId="3D98A4C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1ª QUALIDADE, EMBALAGEM DE 500 G., EMBALAGEM CONTENDO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E6FB4BE" w14:textId="580D64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E75D641" w14:textId="78C2AC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404DCBEA"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56499A8" w14:textId="203E6B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w:t>
            </w:r>
          </w:p>
        </w:tc>
        <w:tc>
          <w:tcPr>
            <w:tcW w:w="3804" w:type="dxa"/>
            <w:tcBorders>
              <w:top w:val="nil"/>
              <w:left w:val="nil"/>
              <w:bottom w:val="single" w:sz="4" w:space="0" w:color="auto"/>
              <w:right w:val="single" w:sz="4" w:space="0" w:color="auto"/>
            </w:tcBorders>
            <w:shd w:val="clear" w:color="EDEDED" w:fill="FFFFFF"/>
            <w:vAlign w:val="center"/>
            <w:hideMark/>
          </w:tcPr>
          <w:p w14:paraId="3F679ABF" w14:textId="4CAA1C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CHIMICHURRY DE 1ª QUALIDADE, EMBALAGEM DE 500 G, FABRICADA A PARTIR DE MATÉRIA PRIMA PURA, ISENTA DE IMPUREZAS. NA EMBALAGEM DEVERÁ CONTER DATA DE FABRICAÇÃO, VALIDADE E NÚMERO DE LOTE DO PRODUTO. </w:t>
            </w:r>
            <w:r w:rsidRPr="006F18A9">
              <w:rPr>
                <w:rFonts w:ascii="Cambria" w:eastAsia="Times New Roman" w:hAnsi="Cambria" w:cs="Calibri"/>
                <w:color w:val="000000"/>
                <w:lang w:eastAsia="pt-BR"/>
              </w:rPr>
              <w:lastRenderedPageBreak/>
              <w:t>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A86DA1" w14:textId="72EF699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825D9A" w14:textId="79FF66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DD33C71"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394AA3A" w14:textId="376C55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87</w:t>
            </w:r>
          </w:p>
        </w:tc>
        <w:tc>
          <w:tcPr>
            <w:tcW w:w="3804" w:type="dxa"/>
            <w:tcBorders>
              <w:top w:val="nil"/>
              <w:left w:val="nil"/>
              <w:bottom w:val="single" w:sz="4" w:space="0" w:color="auto"/>
              <w:right w:val="single" w:sz="4" w:space="0" w:color="auto"/>
            </w:tcBorders>
            <w:shd w:val="clear" w:color="000000" w:fill="FFFFFF"/>
            <w:vAlign w:val="center"/>
            <w:hideMark/>
          </w:tcPr>
          <w:p w14:paraId="79531ADB" w14:textId="6A15E1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LEMON PEPPER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3A2EB6" w14:textId="48C8F2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71EA601" w14:textId="496B3F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5F61EA8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C2B137" w14:textId="11598AC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88</w:t>
            </w:r>
          </w:p>
        </w:tc>
        <w:tc>
          <w:tcPr>
            <w:tcW w:w="3804" w:type="dxa"/>
            <w:tcBorders>
              <w:top w:val="nil"/>
              <w:left w:val="nil"/>
              <w:bottom w:val="single" w:sz="4" w:space="0" w:color="auto"/>
              <w:right w:val="single" w:sz="4" w:space="0" w:color="auto"/>
            </w:tcBorders>
            <w:shd w:val="clear" w:color="EDEDED" w:fill="FFFFFF"/>
            <w:vAlign w:val="center"/>
            <w:hideMark/>
          </w:tcPr>
          <w:p w14:paraId="67154FB0" w14:textId="5E385CE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AÇAFRÃO DE 1ª QUALIDADE, EMBALAGEM DE 500 G, FABRICADA A PARTIR DE MATÉRIA PRIMA PURA, ISENTA DE IMPUREZAS. NA EMBALAGEM DEVERÁ CONTER DATA DE FABRICAÇÃO, VALIDADE E NÚMERO DE LOTE DO PRODUTO. VALIDADE MÍNIMA DE 06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79F026E" w14:textId="2C3C2D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A2D1A96" w14:textId="3ED9130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w:t>
            </w:r>
          </w:p>
        </w:tc>
      </w:tr>
      <w:tr w:rsidR="00452BB3" w:rsidRPr="006F18A9" w14:paraId="743D398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6EDE16" w14:textId="32FA49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89</w:t>
            </w:r>
          </w:p>
        </w:tc>
        <w:tc>
          <w:tcPr>
            <w:tcW w:w="3804" w:type="dxa"/>
            <w:tcBorders>
              <w:top w:val="nil"/>
              <w:left w:val="nil"/>
              <w:bottom w:val="single" w:sz="4" w:space="0" w:color="auto"/>
              <w:right w:val="single" w:sz="4" w:space="0" w:color="auto"/>
            </w:tcBorders>
            <w:shd w:val="clear" w:color="000000" w:fill="FFFFFF"/>
            <w:vAlign w:val="center"/>
            <w:hideMark/>
          </w:tcPr>
          <w:p w14:paraId="1A4ACFCE" w14:textId="614AE73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DE LIMÃO DE 1º QUALIDADE, EMBALAGEM DE 750 ML, CONTENDO INFORMAÇÕES DO FABRICANTE, NÚMERO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312D532" w14:textId="7D434CE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89C451" w14:textId="4E61F3E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r w:rsidR="00452BB3" w:rsidRPr="006F18A9" w14:paraId="349FAA8F"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BD40126" w14:textId="58C72D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c>
          <w:tcPr>
            <w:tcW w:w="3804" w:type="dxa"/>
            <w:tcBorders>
              <w:top w:val="nil"/>
              <w:left w:val="nil"/>
              <w:bottom w:val="single" w:sz="4" w:space="0" w:color="auto"/>
              <w:right w:val="single" w:sz="4" w:space="0" w:color="auto"/>
            </w:tcBorders>
            <w:shd w:val="clear" w:color="EDEDED" w:fill="FFFFFF"/>
            <w:vAlign w:val="center"/>
            <w:hideMark/>
          </w:tcPr>
          <w:p w14:paraId="3F3CEF3D" w14:textId="0763A0F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TEMPERO EM PÓ, PARA CARNES, AVES E SALADA. SACHE COM 60G</w:t>
            </w:r>
          </w:p>
        </w:tc>
        <w:tc>
          <w:tcPr>
            <w:tcW w:w="1185" w:type="dxa"/>
            <w:tcBorders>
              <w:top w:val="nil"/>
              <w:left w:val="nil"/>
              <w:bottom w:val="single" w:sz="4" w:space="0" w:color="auto"/>
              <w:right w:val="single" w:sz="4" w:space="0" w:color="auto"/>
            </w:tcBorders>
            <w:shd w:val="clear" w:color="000000" w:fill="FFFFFF"/>
            <w:noWrap/>
            <w:vAlign w:val="center"/>
            <w:hideMark/>
          </w:tcPr>
          <w:p w14:paraId="1FB2C84F" w14:textId="40ED828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8BB4DAD" w14:textId="2B7B81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392</w:t>
            </w:r>
          </w:p>
        </w:tc>
      </w:tr>
      <w:tr w:rsidR="00452BB3" w:rsidRPr="006F18A9" w14:paraId="0D466138"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5EF914" w14:textId="6F16D9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91</w:t>
            </w:r>
          </w:p>
        </w:tc>
        <w:tc>
          <w:tcPr>
            <w:tcW w:w="3804" w:type="dxa"/>
            <w:tcBorders>
              <w:top w:val="nil"/>
              <w:left w:val="nil"/>
              <w:bottom w:val="single" w:sz="4" w:space="0" w:color="auto"/>
              <w:right w:val="single" w:sz="4" w:space="0" w:color="auto"/>
            </w:tcBorders>
            <w:shd w:val="clear" w:color="000000" w:fill="FFFFFF"/>
            <w:vAlign w:val="center"/>
            <w:hideMark/>
          </w:tcPr>
          <w:p w14:paraId="128658E6" w14:textId="2DCC412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PIMENTA-DE-CHEIRO VERDE, FRESCA E DE PRIMEIRA </w:t>
            </w:r>
            <w:r w:rsidRPr="006F18A9">
              <w:rPr>
                <w:rFonts w:ascii="Cambria" w:eastAsia="Times New Roman" w:hAnsi="Cambria" w:cs="Calibri"/>
                <w:color w:val="000000"/>
                <w:lang w:eastAsia="pt-BR"/>
              </w:rPr>
              <w:lastRenderedPageBreak/>
              <w:t>QUALIDADE, BANDEJA CONTENDO 70 G</w:t>
            </w:r>
          </w:p>
        </w:tc>
        <w:tc>
          <w:tcPr>
            <w:tcW w:w="1185" w:type="dxa"/>
            <w:tcBorders>
              <w:top w:val="nil"/>
              <w:left w:val="nil"/>
              <w:bottom w:val="single" w:sz="4" w:space="0" w:color="auto"/>
              <w:right w:val="single" w:sz="4" w:space="0" w:color="auto"/>
            </w:tcBorders>
            <w:shd w:val="clear" w:color="000000" w:fill="FFFFFF"/>
            <w:noWrap/>
            <w:vAlign w:val="center"/>
            <w:hideMark/>
          </w:tcPr>
          <w:p w14:paraId="470D20EF" w14:textId="7D626F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DB53F33" w14:textId="16170E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330</w:t>
            </w:r>
          </w:p>
        </w:tc>
      </w:tr>
      <w:tr w:rsidR="00452BB3" w:rsidRPr="006F18A9" w14:paraId="521C9B3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00C6514" w14:textId="4BFB78A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92</w:t>
            </w:r>
          </w:p>
        </w:tc>
        <w:tc>
          <w:tcPr>
            <w:tcW w:w="3804" w:type="dxa"/>
            <w:tcBorders>
              <w:top w:val="nil"/>
              <w:left w:val="nil"/>
              <w:bottom w:val="single" w:sz="4" w:space="0" w:color="auto"/>
              <w:right w:val="single" w:sz="4" w:space="0" w:color="auto"/>
            </w:tcBorders>
            <w:shd w:val="clear" w:color="EDEDED" w:fill="FFFFFF"/>
            <w:vAlign w:val="center"/>
            <w:hideMark/>
          </w:tcPr>
          <w:p w14:paraId="568E91E5" w14:textId="5F5F7AD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BODE VERDE, FRESCA DE PRIMEIRA QUALIDADE, BANDEJA CONTENDO 70 G.</w:t>
            </w:r>
          </w:p>
        </w:tc>
        <w:tc>
          <w:tcPr>
            <w:tcW w:w="1185" w:type="dxa"/>
            <w:tcBorders>
              <w:top w:val="nil"/>
              <w:left w:val="nil"/>
              <w:bottom w:val="single" w:sz="4" w:space="0" w:color="auto"/>
              <w:right w:val="single" w:sz="4" w:space="0" w:color="auto"/>
            </w:tcBorders>
            <w:shd w:val="clear" w:color="000000" w:fill="FFFFFF"/>
            <w:noWrap/>
            <w:vAlign w:val="center"/>
            <w:hideMark/>
          </w:tcPr>
          <w:p w14:paraId="367FF208" w14:textId="2D9E58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74EFB3" w14:textId="15B023D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260</w:t>
            </w:r>
          </w:p>
        </w:tc>
      </w:tr>
      <w:tr w:rsidR="00452BB3" w:rsidRPr="006F18A9" w14:paraId="5056C261"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E7B6A1E" w14:textId="7DDF17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93</w:t>
            </w:r>
          </w:p>
        </w:tc>
        <w:tc>
          <w:tcPr>
            <w:tcW w:w="3804" w:type="dxa"/>
            <w:tcBorders>
              <w:top w:val="nil"/>
              <w:left w:val="nil"/>
              <w:bottom w:val="single" w:sz="4" w:space="0" w:color="auto"/>
              <w:right w:val="single" w:sz="4" w:space="0" w:color="auto"/>
            </w:tcBorders>
            <w:shd w:val="clear" w:color="000000" w:fill="FFFFFF"/>
            <w:vAlign w:val="center"/>
            <w:hideMark/>
          </w:tcPr>
          <w:p w14:paraId="4FA2D245" w14:textId="3669CE3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OVOS BRANCO, EMBALAGEM COM 20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346984F2" w14:textId="33810D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F1E169F" w14:textId="364443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19B95E23"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6BDD4E" w14:textId="2714F5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94</w:t>
            </w:r>
          </w:p>
        </w:tc>
        <w:tc>
          <w:tcPr>
            <w:tcW w:w="3804" w:type="dxa"/>
            <w:tcBorders>
              <w:top w:val="nil"/>
              <w:left w:val="nil"/>
              <w:bottom w:val="single" w:sz="4" w:space="0" w:color="auto"/>
              <w:right w:val="single" w:sz="4" w:space="0" w:color="auto"/>
            </w:tcBorders>
            <w:shd w:val="clear" w:color="EDEDED" w:fill="FFFFFF"/>
            <w:vAlign w:val="center"/>
            <w:hideMark/>
          </w:tcPr>
          <w:p w14:paraId="6415B98C" w14:textId="7C6572C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CHEIRO VERDE 1ª QUALIDADE, FRESCO.</w:t>
            </w:r>
          </w:p>
        </w:tc>
        <w:tc>
          <w:tcPr>
            <w:tcW w:w="1185" w:type="dxa"/>
            <w:tcBorders>
              <w:top w:val="nil"/>
              <w:left w:val="nil"/>
              <w:bottom w:val="single" w:sz="4" w:space="0" w:color="auto"/>
              <w:right w:val="single" w:sz="4" w:space="0" w:color="auto"/>
            </w:tcBorders>
            <w:shd w:val="clear" w:color="000000" w:fill="FFFFFF"/>
            <w:noWrap/>
            <w:vAlign w:val="center"/>
            <w:hideMark/>
          </w:tcPr>
          <w:p w14:paraId="307C2340" w14:textId="52F25E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MAÇO</w:t>
            </w:r>
          </w:p>
        </w:tc>
        <w:tc>
          <w:tcPr>
            <w:tcW w:w="1231" w:type="dxa"/>
            <w:tcBorders>
              <w:top w:val="nil"/>
              <w:left w:val="nil"/>
              <w:bottom w:val="single" w:sz="4" w:space="0" w:color="auto"/>
              <w:right w:val="single" w:sz="4" w:space="0" w:color="auto"/>
            </w:tcBorders>
            <w:shd w:val="clear" w:color="000000" w:fill="FFFFFF"/>
            <w:noWrap/>
            <w:vAlign w:val="center"/>
            <w:hideMark/>
          </w:tcPr>
          <w:p w14:paraId="25611D9A" w14:textId="48711D1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1B7C8CD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5D193D" w14:textId="7F0B7C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95</w:t>
            </w:r>
          </w:p>
        </w:tc>
        <w:tc>
          <w:tcPr>
            <w:tcW w:w="3804" w:type="dxa"/>
            <w:tcBorders>
              <w:top w:val="nil"/>
              <w:left w:val="nil"/>
              <w:bottom w:val="single" w:sz="4" w:space="0" w:color="auto"/>
              <w:right w:val="single" w:sz="4" w:space="0" w:color="auto"/>
            </w:tcBorders>
            <w:shd w:val="clear" w:color="000000" w:fill="FFFFFF"/>
            <w:vAlign w:val="center"/>
            <w:hideMark/>
          </w:tcPr>
          <w:p w14:paraId="499E1FA9" w14:textId="6A8BBB0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PEPINO JAPONÊS EXTRA DE PRIMEIRA QUALIDADE, TAMANHO MÉDIO, LISO COM POLPA INTACTA, TAMANHO E COLORAÇÃO UNIFORMES, SEM MANCHAS, BOLORES, SUJIDADE, FERRUGEM, SEM LESÃO FÍSICA OU MECÂNICA.</w:t>
            </w:r>
          </w:p>
        </w:tc>
        <w:tc>
          <w:tcPr>
            <w:tcW w:w="1185" w:type="dxa"/>
            <w:tcBorders>
              <w:top w:val="nil"/>
              <w:left w:val="nil"/>
              <w:bottom w:val="single" w:sz="4" w:space="0" w:color="auto"/>
              <w:right w:val="single" w:sz="4" w:space="0" w:color="auto"/>
            </w:tcBorders>
            <w:shd w:val="clear" w:color="000000" w:fill="FFFFFF"/>
            <w:noWrap/>
            <w:vAlign w:val="center"/>
            <w:hideMark/>
          </w:tcPr>
          <w:p w14:paraId="523182D1" w14:textId="7DFB8B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0745F65" w14:textId="3ACB99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r>
      <w:tr w:rsidR="00452BB3" w:rsidRPr="006F18A9" w14:paraId="4AD06B55"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34FF10" w14:textId="2B8241B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96</w:t>
            </w:r>
          </w:p>
        </w:tc>
        <w:tc>
          <w:tcPr>
            <w:tcW w:w="3804" w:type="dxa"/>
            <w:tcBorders>
              <w:top w:val="nil"/>
              <w:left w:val="nil"/>
              <w:bottom w:val="single" w:sz="4" w:space="0" w:color="auto"/>
              <w:right w:val="single" w:sz="4" w:space="0" w:color="auto"/>
            </w:tcBorders>
            <w:shd w:val="clear" w:color="EDEDED" w:fill="FFFFFF"/>
            <w:vAlign w:val="center"/>
            <w:hideMark/>
          </w:tcPr>
          <w:p w14:paraId="5029B731" w14:textId="2397379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SALADA, COM POLPA FIRME E INTACTA, ISENTO DE MATERIAL TERROSO, LIVRE DE RESÍDUOS DE FERTILIZANTES, SUJIDADES, PARASITAS E LARVAS, SEM LESÕES DE ORIGEM FÍSICA, RACHADURAS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6B65BD59" w14:textId="6C000A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91DE469" w14:textId="129816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382</w:t>
            </w:r>
          </w:p>
        </w:tc>
      </w:tr>
      <w:tr w:rsidR="00452BB3" w:rsidRPr="006F18A9" w14:paraId="4A9BD79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B277E4" w14:textId="580755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97</w:t>
            </w:r>
          </w:p>
        </w:tc>
        <w:tc>
          <w:tcPr>
            <w:tcW w:w="3804" w:type="dxa"/>
            <w:tcBorders>
              <w:top w:val="nil"/>
              <w:left w:val="nil"/>
              <w:bottom w:val="single" w:sz="4" w:space="0" w:color="auto"/>
              <w:right w:val="single" w:sz="4" w:space="0" w:color="auto"/>
            </w:tcBorders>
            <w:shd w:val="clear" w:color="000000" w:fill="FFFFFF"/>
            <w:vAlign w:val="center"/>
            <w:hideMark/>
          </w:tcPr>
          <w:p w14:paraId="31AE41C4" w14:textId="7AEC55D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FRANGO TEMPERADO RESFRIADO DE 1ª QUALIDADE, COM COR E ODOR CARACTERÍSTICO DA ESPÉCIE. A CARNE DEVE SER EMBALADA EM SACO PLÁSTICO TRANSPARENTE, LIMPO, RESISTENTE, QUE GARANTA A INTEGRIDADE DO PRODUTO ATÉ O MOMENTO DO CONSUMO, DATA DE </w:t>
            </w:r>
            <w:r w:rsidRPr="006F18A9">
              <w:rPr>
                <w:rFonts w:ascii="Cambria" w:eastAsia="Times New Roman" w:hAnsi="Cambria" w:cs="Calibri"/>
                <w:color w:val="000000"/>
                <w:lang w:eastAsia="pt-BR"/>
              </w:rPr>
              <w:lastRenderedPageBreak/>
              <w:t>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051DD12D" w14:textId="7A30ED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63EE5E12" w14:textId="24313A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400</w:t>
            </w:r>
          </w:p>
        </w:tc>
      </w:tr>
      <w:tr w:rsidR="00452BB3" w:rsidRPr="006F18A9" w14:paraId="33F8192E"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7ABA4A2" w14:textId="652E6EC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98</w:t>
            </w:r>
          </w:p>
        </w:tc>
        <w:tc>
          <w:tcPr>
            <w:tcW w:w="3804" w:type="dxa"/>
            <w:tcBorders>
              <w:top w:val="nil"/>
              <w:left w:val="nil"/>
              <w:bottom w:val="single" w:sz="4" w:space="0" w:color="auto"/>
              <w:right w:val="single" w:sz="4" w:space="0" w:color="auto"/>
            </w:tcBorders>
            <w:shd w:val="clear" w:color="EDEDED" w:fill="FFFFFF"/>
            <w:vAlign w:val="center"/>
            <w:hideMark/>
          </w:tcPr>
          <w:p w14:paraId="6ED7CBB1" w14:textId="34B64D0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DE FRANGO (TOSCANA),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7AE3444" w14:textId="6FB453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18155B" w14:textId="6261B2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1730F3B4"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EABA60" w14:textId="7F6501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99</w:t>
            </w:r>
          </w:p>
        </w:tc>
        <w:tc>
          <w:tcPr>
            <w:tcW w:w="3804" w:type="dxa"/>
            <w:tcBorders>
              <w:top w:val="nil"/>
              <w:left w:val="nil"/>
              <w:bottom w:val="single" w:sz="4" w:space="0" w:color="auto"/>
              <w:right w:val="single" w:sz="4" w:space="0" w:color="auto"/>
            </w:tcBorders>
            <w:shd w:val="clear" w:color="000000" w:fill="FFFFFF"/>
            <w:vAlign w:val="center"/>
            <w:hideMark/>
          </w:tcPr>
          <w:p w14:paraId="7AFCC558" w14:textId="2A4C3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DE PORCO (TOSCANA),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4E2BC451" w14:textId="3A218B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017414E" w14:textId="6E441D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300</w:t>
            </w:r>
          </w:p>
        </w:tc>
      </w:tr>
      <w:tr w:rsidR="00452BB3" w:rsidRPr="006F18A9" w14:paraId="0F4D4E6E" w14:textId="77777777" w:rsidTr="00B5510B">
        <w:trPr>
          <w:trHeight w:val="51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01F3DE" w14:textId="5B2FCE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100</w:t>
            </w:r>
          </w:p>
        </w:tc>
        <w:tc>
          <w:tcPr>
            <w:tcW w:w="3804" w:type="dxa"/>
            <w:tcBorders>
              <w:top w:val="nil"/>
              <w:left w:val="nil"/>
              <w:bottom w:val="single" w:sz="4" w:space="0" w:color="auto"/>
              <w:right w:val="single" w:sz="4" w:space="0" w:color="auto"/>
            </w:tcBorders>
            <w:shd w:val="clear" w:color="EDEDED" w:fill="FFFFFF"/>
            <w:vAlign w:val="center"/>
            <w:hideMark/>
          </w:tcPr>
          <w:p w14:paraId="01F56AFB" w14:textId="783440C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MORTADELA TIPO BOLONHA, CONSTITUÍDA DA MISTURA DE CARNES BOVINA, AVE E SUÍNA, FÉCULA DE MANDIOCA, PROTEÍNA VEGETAL DE SOJA, AGUA, REGULADOR DE ACIDEZ LACTATO DE SÓDIO, SAL, DEXTRINA, ANTIOXIDANTE ÁCIDO LÁTICO, ESPECIARIAS NATURAIS (ALHO, CEBOLA, COENTRO, PIMENTA, PIMENTA SÍRIA, PIMENTA-BRANCA, NOZ MOSCADA E EXTRATO DE ORÉGANO), CONSERVADOR NITRITO DE SÓDIO, ESTABILIZANTE TRIPOLIFOSFATO DE SÓDIO, REALÇADOR DE SABOR GLUTAMATO MONOSSÓDICO, ESTABILIZANTE PIRO FOSFATO TETRAS SÓDICO, AÇÚCAR, CORANTE NATURAL CARMIM DE COCHONILHA, ANTIOXIDANTE ÁCIDO ASCÓRBICO E ACIDULANTE ÁCIDO CÍTRICO. NÃO CONTÉM GLÚTEN, DE PRIMEIRA QUALIDADE, ISENTO DE SUJIDADES E OUTRAS SUBSTANCIA ESTRANHAS E SUA COMPOSIÇÃO ACONDICIONADO EM PLÁSTICO, ATÓXICO.</w:t>
            </w:r>
          </w:p>
        </w:tc>
        <w:tc>
          <w:tcPr>
            <w:tcW w:w="1185" w:type="dxa"/>
            <w:tcBorders>
              <w:top w:val="nil"/>
              <w:left w:val="nil"/>
              <w:bottom w:val="single" w:sz="4" w:space="0" w:color="auto"/>
              <w:right w:val="single" w:sz="4" w:space="0" w:color="auto"/>
            </w:tcBorders>
            <w:shd w:val="clear" w:color="000000" w:fill="FFFFFF"/>
            <w:noWrap/>
            <w:vAlign w:val="center"/>
            <w:hideMark/>
          </w:tcPr>
          <w:p w14:paraId="3F15CC97" w14:textId="3136563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256998B" w14:textId="5A08AD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130</w:t>
            </w:r>
          </w:p>
        </w:tc>
      </w:tr>
      <w:tr w:rsidR="00452BB3" w:rsidRPr="006F18A9" w14:paraId="3AE921DA"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3C678C7" w14:textId="61B437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w:t>
            </w:r>
          </w:p>
        </w:tc>
        <w:tc>
          <w:tcPr>
            <w:tcW w:w="3804" w:type="dxa"/>
            <w:tcBorders>
              <w:top w:val="nil"/>
              <w:left w:val="nil"/>
              <w:bottom w:val="single" w:sz="4" w:space="0" w:color="auto"/>
              <w:right w:val="single" w:sz="4" w:space="0" w:color="auto"/>
            </w:tcBorders>
            <w:shd w:val="clear" w:color="000000" w:fill="FFFFFF"/>
            <w:vAlign w:val="center"/>
            <w:hideMark/>
          </w:tcPr>
          <w:p w14:paraId="10142138" w14:textId="1E6C23B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ARROZ BRANCO TIPO I, LONGO FINO, PACOTES DE 5 KG, EMBALAGEM PLÁSTICA, ÍNTEGRA, RESISTENTE, VEDADA HERMETICAMENTE, ISENTO DE PARASITAS, CONTENDO DADOS DE IDENTIFICAÇÃO E PROCEDÊNCIA, NÚMERO DO LOTE, DATA DE ENVASAMENTO. DEVERÁ APRESENTAR VALIDADE MÍNIMA DE 6 (SEIS) MESES A PARTIR DA DATA DE ENTREGA, DE ACORDO </w:t>
            </w:r>
            <w:r w:rsidRPr="006F18A9">
              <w:rPr>
                <w:rFonts w:ascii="Cambria" w:eastAsia="Times New Roman" w:hAnsi="Cambria" w:cs="Calibri"/>
                <w:color w:val="000000"/>
                <w:lang w:eastAsia="pt-BR"/>
              </w:rPr>
              <w:lastRenderedPageBreak/>
              <w:t>COM AS NORMAS E/ OU RESOLUÇÕES VIGENTE DA ANVISA.REFERÊNCIA: CRISTAL, TIO JORGE, TIO JOÃO,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F4B1A49" w14:textId="3408D4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F3C6485" w14:textId="74E116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4110</w:t>
            </w:r>
          </w:p>
        </w:tc>
      </w:tr>
      <w:tr w:rsidR="00452BB3" w:rsidRPr="006F18A9" w14:paraId="616442E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CC47260" w14:textId="1A05E2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102</w:t>
            </w:r>
          </w:p>
        </w:tc>
        <w:tc>
          <w:tcPr>
            <w:tcW w:w="3804" w:type="dxa"/>
            <w:tcBorders>
              <w:top w:val="nil"/>
              <w:left w:val="nil"/>
              <w:bottom w:val="single" w:sz="4" w:space="0" w:color="auto"/>
              <w:right w:val="single" w:sz="4" w:space="0" w:color="auto"/>
            </w:tcBorders>
            <w:shd w:val="clear" w:color="EDEDED" w:fill="FFFFFF"/>
            <w:vAlign w:val="center"/>
            <w:hideMark/>
          </w:tcPr>
          <w:p w14:paraId="37649FF9" w14:textId="70E81E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ABACATE, 1ª QUALIDADE, FRESCO, COM CASCA LISA, SEM FERIMENTOS OU PODRIDÃO, ISENTOS DE DANOS FÍSICOS ORIUNDO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2A59D7CB" w14:textId="74C61FD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3B85366" w14:textId="4BCAB8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3EF83BB6"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6853E4" w14:textId="6B4FE35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103</w:t>
            </w:r>
          </w:p>
        </w:tc>
        <w:tc>
          <w:tcPr>
            <w:tcW w:w="3804" w:type="dxa"/>
            <w:tcBorders>
              <w:top w:val="nil"/>
              <w:left w:val="nil"/>
              <w:bottom w:val="single" w:sz="4" w:space="0" w:color="auto"/>
              <w:right w:val="single" w:sz="4" w:space="0" w:color="auto"/>
            </w:tcBorders>
            <w:shd w:val="clear" w:color="000000" w:fill="FFFFFF"/>
            <w:vAlign w:val="center"/>
            <w:hideMark/>
          </w:tcPr>
          <w:p w14:paraId="63672AD7" w14:textId="787E73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ABACAXI TIPO PEROLA C/ CASCA, FIRME E SEM MANCHAS, FERIMENTOS, PODRIDÃO OU DEFORMAÇÃO, ISENTOS DE DANOS FÍSICOS ORIUNDO DO MANUSEIO E DO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07E37238" w14:textId="5D31622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BA18857" w14:textId="2184A9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1780</w:t>
            </w:r>
          </w:p>
        </w:tc>
      </w:tr>
      <w:tr w:rsidR="00452BB3" w:rsidRPr="006F18A9" w14:paraId="563AA33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417813E" w14:textId="7800A2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104</w:t>
            </w:r>
          </w:p>
        </w:tc>
        <w:tc>
          <w:tcPr>
            <w:tcW w:w="3804" w:type="dxa"/>
            <w:tcBorders>
              <w:top w:val="nil"/>
              <w:left w:val="nil"/>
              <w:bottom w:val="single" w:sz="4" w:space="0" w:color="auto"/>
              <w:right w:val="single" w:sz="4" w:space="0" w:color="auto"/>
            </w:tcBorders>
            <w:shd w:val="clear" w:color="EDEDED" w:fill="FFFFFF"/>
            <w:vAlign w:val="center"/>
            <w:hideMark/>
          </w:tcPr>
          <w:p w14:paraId="24C61658" w14:textId="1187867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ABÓBORA TIPO CABOTIÁ, DE PRIMEIRA QUALIDADE, COM CASCA FIRME, SEM MANCHAS, FERIMENTOS, PODRIDÃO OU DEFORMAÇÃO, E ISENTA DE DANOS FÍSICOS ORIUNDOS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5E53FA3F" w14:textId="2AEA47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6B41947" w14:textId="36ABA9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1360</w:t>
            </w:r>
          </w:p>
        </w:tc>
      </w:tr>
      <w:tr w:rsidR="00452BB3" w:rsidRPr="006F18A9" w14:paraId="01A86F4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29365F2" w14:textId="3801763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105</w:t>
            </w:r>
          </w:p>
        </w:tc>
        <w:tc>
          <w:tcPr>
            <w:tcW w:w="3804" w:type="dxa"/>
            <w:tcBorders>
              <w:top w:val="nil"/>
              <w:left w:val="nil"/>
              <w:bottom w:val="single" w:sz="4" w:space="0" w:color="auto"/>
              <w:right w:val="single" w:sz="4" w:space="0" w:color="auto"/>
            </w:tcBorders>
            <w:shd w:val="clear" w:color="000000" w:fill="FFFFFF"/>
            <w:vAlign w:val="center"/>
            <w:hideMark/>
          </w:tcPr>
          <w:p w14:paraId="0BBAB1E9" w14:textId="7AEAF1D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AÇÚCAR, NA COR BRANCA, PACOTES DE 5 KG, EMBALAGEM PLÁSTICA, ÍNTEGRA, RESISTENTE, VEDADA HERMETICAMENTE, CONTENDO DADOS DE IDENTIFICAÇÃO E PROCEDÊNCIA, NÚMERO DE LOTE, DATA DE FABRICAÇÃO, QUANTIDADE DE PRODUTO. DEVERÁ APRESENTAR VALIDADE MÍNIMA DE 6 (SEIS) MESES A PARTIR DA DATA DE </w:t>
            </w:r>
            <w:r w:rsidRPr="006F18A9">
              <w:rPr>
                <w:rFonts w:ascii="Cambria" w:eastAsia="Times New Roman" w:hAnsi="Cambria" w:cs="Calibri"/>
                <w:color w:val="000000"/>
                <w:lang w:eastAsia="pt-BR"/>
              </w:rPr>
              <w:lastRenderedPageBreak/>
              <w:t>ENTREGA, DE ACORDO COM AS NORMAS E/OU RESOLUÇÕES VIGENTES DA ANVISA.</w:t>
            </w:r>
          </w:p>
        </w:tc>
        <w:tc>
          <w:tcPr>
            <w:tcW w:w="1185" w:type="dxa"/>
            <w:tcBorders>
              <w:top w:val="nil"/>
              <w:left w:val="nil"/>
              <w:bottom w:val="single" w:sz="4" w:space="0" w:color="auto"/>
              <w:right w:val="single" w:sz="4" w:space="0" w:color="auto"/>
            </w:tcBorders>
            <w:shd w:val="clear" w:color="000000" w:fill="FFFFFF"/>
            <w:noWrap/>
            <w:vAlign w:val="center"/>
            <w:hideMark/>
          </w:tcPr>
          <w:p w14:paraId="1447E594" w14:textId="77AA28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53F1F81" w14:textId="645E522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2047</w:t>
            </w:r>
          </w:p>
        </w:tc>
      </w:tr>
      <w:tr w:rsidR="00452BB3" w:rsidRPr="006F18A9" w14:paraId="717254E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5C2DC34" w14:textId="4055C2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106</w:t>
            </w:r>
          </w:p>
        </w:tc>
        <w:tc>
          <w:tcPr>
            <w:tcW w:w="3804" w:type="dxa"/>
            <w:tcBorders>
              <w:top w:val="nil"/>
              <w:left w:val="nil"/>
              <w:bottom w:val="single" w:sz="4" w:space="0" w:color="auto"/>
              <w:right w:val="single" w:sz="4" w:space="0" w:color="auto"/>
            </w:tcBorders>
            <w:shd w:val="clear" w:color="EDEDED" w:fill="FFFFFF"/>
            <w:vAlign w:val="center"/>
            <w:hideMark/>
          </w:tcPr>
          <w:p w14:paraId="0F867AB5" w14:textId="39CCA2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ABOBRINHA VERDE FRESCA, MÉDIA, COM CASCA LISA E LUSTROSA, SEM MANCHAS,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351E1918" w14:textId="0BD3373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EB56F0E" w14:textId="4C89F1D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1605</w:t>
            </w:r>
          </w:p>
        </w:tc>
      </w:tr>
      <w:tr w:rsidR="00452BB3" w:rsidRPr="006F18A9" w14:paraId="1A13A31C"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304CE7" w14:textId="7A6E367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w:t>
            </w:r>
          </w:p>
        </w:tc>
        <w:tc>
          <w:tcPr>
            <w:tcW w:w="3804" w:type="dxa"/>
            <w:tcBorders>
              <w:top w:val="nil"/>
              <w:left w:val="nil"/>
              <w:bottom w:val="single" w:sz="4" w:space="0" w:color="auto"/>
              <w:right w:val="single" w:sz="4" w:space="0" w:color="auto"/>
            </w:tcBorders>
            <w:shd w:val="clear" w:color="000000" w:fill="FFFFFF"/>
            <w:vAlign w:val="center"/>
            <w:hideMark/>
          </w:tcPr>
          <w:p w14:paraId="3A03273D" w14:textId="75176A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ADOÇANTE DIETÉTICO LÍQUIDO, 100% STÉVIA. INGREDIENTES: ÁGUA, EDULCORANTES NATURAIS, GLICOSÍDEOS DE STEVIOL, CONSERVANTES: BENZOATO DE SÓDIO , SORBATO DE POTÁSSIO, ACIDULANTE ÁCIDO CÍTRICO, SEM ASPARTAME, SEM CICLAMATO, SEM SACARINA, SEM ACESSUMFAME K, UNIDADES DE 80ML. PRAZO DE VALIDADE MÍNIMO DE 2 (DOIS) ANOS, A CONTAR A PARTIR DA DATA DA ENTREGA. MARCAS: LINEA, STEVITA, FINN</w:t>
            </w:r>
          </w:p>
        </w:tc>
        <w:tc>
          <w:tcPr>
            <w:tcW w:w="1185" w:type="dxa"/>
            <w:tcBorders>
              <w:top w:val="nil"/>
              <w:left w:val="nil"/>
              <w:bottom w:val="single" w:sz="4" w:space="0" w:color="auto"/>
              <w:right w:val="single" w:sz="4" w:space="0" w:color="auto"/>
            </w:tcBorders>
            <w:shd w:val="clear" w:color="000000" w:fill="FFFFFF"/>
            <w:noWrap/>
            <w:vAlign w:val="center"/>
            <w:hideMark/>
          </w:tcPr>
          <w:p w14:paraId="26052987" w14:textId="58C9E58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F16D5C5" w14:textId="019DBF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w:t>
            </w:r>
          </w:p>
        </w:tc>
      </w:tr>
      <w:tr w:rsidR="00452BB3" w:rsidRPr="006F18A9" w14:paraId="79FE18A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E653A04" w14:textId="25640C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108</w:t>
            </w:r>
          </w:p>
        </w:tc>
        <w:tc>
          <w:tcPr>
            <w:tcW w:w="3804" w:type="dxa"/>
            <w:tcBorders>
              <w:top w:val="nil"/>
              <w:left w:val="nil"/>
              <w:bottom w:val="single" w:sz="4" w:space="0" w:color="auto"/>
              <w:right w:val="single" w:sz="4" w:space="0" w:color="auto"/>
            </w:tcBorders>
            <w:shd w:val="clear" w:color="EDEDED" w:fill="FFFFFF"/>
            <w:vAlign w:val="center"/>
            <w:hideMark/>
          </w:tcPr>
          <w:p w14:paraId="0C6FAB49" w14:textId="284B808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AÇAFRÃO EM PÓ, EMBALAGEM DE 100 GR,  DE 1ª QUALIDADE, FABRICADO A PARTIR DE MATÉRIA PRIMA PURA, ISENTO DE IMPUREZAS. NA EMBALAGEM DEVERÁ CONTER DATA DE FABRICAÇÃO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30ABE80" w14:textId="3828FD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E3B0A12" w14:textId="1B55BF3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310</w:t>
            </w:r>
          </w:p>
        </w:tc>
      </w:tr>
      <w:tr w:rsidR="00452BB3" w:rsidRPr="006F18A9" w14:paraId="1AD255F1"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04766B" w14:textId="4539FAE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109</w:t>
            </w:r>
          </w:p>
        </w:tc>
        <w:tc>
          <w:tcPr>
            <w:tcW w:w="3804" w:type="dxa"/>
            <w:tcBorders>
              <w:top w:val="nil"/>
              <w:left w:val="nil"/>
              <w:bottom w:val="single" w:sz="4" w:space="0" w:color="auto"/>
              <w:right w:val="single" w:sz="4" w:space="0" w:color="auto"/>
            </w:tcBorders>
            <w:shd w:val="clear" w:color="000000" w:fill="FFFFFF"/>
            <w:vAlign w:val="center"/>
            <w:hideMark/>
          </w:tcPr>
          <w:p w14:paraId="5A3F9FBE" w14:textId="4D36942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ALFACE 1ª QUALIDADE, PADRÃO MÉDIO COM FOLHAS, INTEGRAS FIRMES, SEM MANCHAS OU DANOS MECÂNICOS, LIVRE DE LARVAS OU PARASITAS SERVIDAS NO PALITO.</w:t>
            </w:r>
          </w:p>
        </w:tc>
        <w:tc>
          <w:tcPr>
            <w:tcW w:w="1185" w:type="dxa"/>
            <w:tcBorders>
              <w:top w:val="nil"/>
              <w:left w:val="nil"/>
              <w:bottom w:val="single" w:sz="4" w:space="0" w:color="auto"/>
              <w:right w:val="single" w:sz="4" w:space="0" w:color="auto"/>
            </w:tcBorders>
            <w:shd w:val="clear" w:color="000000" w:fill="FFFFFF"/>
            <w:noWrap/>
            <w:vAlign w:val="center"/>
            <w:hideMark/>
          </w:tcPr>
          <w:p w14:paraId="55E010B1" w14:textId="71024E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PALITO</w:t>
            </w:r>
          </w:p>
        </w:tc>
        <w:tc>
          <w:tcPr>
            <w:tcW w:w="1231" w:type="dxa"/>
            <w:tcBorders>
              <w:top w:val="nil"/>
              <w:left w:val="nil"/>
              <w:bottom w:val="single" w:sz="4" w:space="0" w:color="auto"/>
              <w:right w:val="single" w:sz="4" w:space="0" w:color="auto"/>
            </w:tcBorders>
            <w:shd w:val="clear" w:color="000000" w:fill="FFFFFF"/>
            <w:noWrap/>
            <w:vAlign w:val="center"/>
            <w:hideMark/>
          </w:tcPr>
          <w:p w14:paraId="0FED39E2" w14:textId="138987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2190</w:t>
            </w:r>
          </w:p>
        </w:tc>
      </w:tr>
      <w:tr w:rsidR="00452BB3" w:rsidRPr="006F18A9" w14:paraId="245A6FB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237B2EE" w14:textId="079F6F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110</w:t>
            </w:r>
          </w:p>
        </w:tc>
        <w:tc>
          <w:tcPr>
            <w:tcW w:w="3804" w:type="dxa"/>
            <w:tcBorders>
              <w:top w:val="nil"/>
              <w:left w:val="nil"/>
              <w:bottom w:val="single" w:sz="4" w:space="0" w:color="auto"/>
              <w:right w:val="single" w:sz="4" w:space="0" w:color="auto"/>
            </w:tcBorders>
            <w:shd w:val="clear" w:color="EDEDED" w:fill="FFFFFF"/>
            <w:vAlign w:val="center"/>
            <w:hideMark/>
          </w:tcPr>
          <w:p w14:paraId="7DD806A9" w14:textId="5844C05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ÁGUA MINERAL (REFIL) PARA GARRAFÃO DE 20 LITROS, CONTENDO INFORMAÇÕES DO FABRICANTE, DATA DE ENVASAMENTO E NUMERO DO LOTE. ASPECTO LÍMPIDO E SEM IMPUREZAS, COR E ODOR CARACTERÍSTICO. VALIDADE MÍNIMA DO LÍQUIDO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384760E" w14:textId="79D98B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B1F03E" w14:textId="2F6DDA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08F3BFF5"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C7C7641" w14:textId="111CA5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111</w:t>
            </w:r>
          </w:p>
        </w:tc>
        <w:tc>
          <w:tcPr>
            <w:tcW w:w="3804" w:type="dxa"/>
            <w:tcBorders>
              <w:top w:val="nil"/>
              <w:left w:val="nil"/>
              <w:bottom w:val="single" w:sz="4" w:space="0" w:color="auto"/>
              <w:right w:val="single" w:sz="4" w:space="0" w:color="auto"/>
            </w:tcBorders>
            <w:shd w:val="clear" w:color="000000" w:fill="FFFFFF"/>
            <w:vAlign w:val="center"/>
            <w:hideMark/>
          </w:tcPr>
          <w:p w14:paraId="0DD16CFD" w14:textId="4E5C5D5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ÁGUA MINERAL SEM GÁS EMBALAGEM PET TRANSPARENTE, 500ML, CONTENDO INFORMAÇÕES DO FABRICANTE, DATA DE FABRICAÇÃO E VALIDADE. ASPECTO LÍMPIDO E SEM IMPUREZAS. COR E ODOR CARACTERÍSTICO. VALIDADE MÍNIMA DE 6 MESES NA DATA DA ENTREGA, INDAIÁ, CRISTAL, SCHIN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64EE36D" w14:textId="4CB45F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B77AB50" w14:textId="54A3BB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20950</w:t>
            </w:r>
          </w:p>
        </w:tc>
      </w:tr>
      <w:tr w:rsidR="00452BB3" w:rsidRPr="006F18A9" w14:paraId="7A321338"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17CDB5" w14:textId="1E039B4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112</w:t>
            </w:r>
          </w:p>
        </w:tc>
        <w:tc>
          <w:tcPr>
            <w:tcW w:w="3804" w:type="dxa"/>
            <w:tcBorders>
              <w:top w:val="nil"/>
              <w:left w:val="nil"/>
              <w:bottom w:val="single" w:sz="4" w:space="0" w:color="auto"/>
              <w:right w:val="single" w:sz="4" w:space="0" w:color="auto"/>
            </w:tcBorders>
            <w:shd w:val="clear" w:color="EDEDED" w:fill="FFFFFF"/>
            <w:vAlign w:val="center"/>
            <w:hideMark/>
          </w:tcPr>
          <w:p w14:paraId="4E3B58F8" w14:textId="53281ED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ALHO DE CABEÇA DE 1º QUALIDADE, APARÊNCIA FRESCA E SÃ, COLHIDOS AO ATINGIR O GRAU DE EVOLUÇÃO COMPLETO E EM PERFEITO ESTADO DE DESENVOLVIMENTO,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55D0EF1E" w14:textId="0953CEE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B72479C" w14:textId="798AD5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1195</w:t>
            </w:r>
          </w:p>
        </w:tc>
      </w:tr>
      <w:tr w:rsidR="00452BB3" w:rsidRPr="006F18A9" w14:paraId="6E6DD140"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E184C98" w14:textId="121B27B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113</w:t>
            </w:r>
          </w:p>
        </w:tc>
        <w:tc>
          <w:tcPr>
            <w:tcW w:w="3804" w:type="dxa"/>
            <w:tcBorders>
              <w:top w:val="nil"/>
              <w:left w:val="nil"/>
              <w:bottom w:val="single" w:sz="4" w:space="0" w:color="auto"/>
              <w:right w:val="single" w:sz="4" w:space="0" w:color="auto"/>
            </w:tcBorders>
            <w:shd w:val="clear" w:color="000000" w:fill="FFFFFF"/>
            <w:vAlign w:val="center"/>
            <w:hideMark/>
          </w:tcPr>
          <w:p w14:paraId="353F49CC" w14:textId="0EDFF9B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ACHOCOLATADO EM PÓ, EMBALAGEM DE 400 G, CONTENDO AÇÚCAR, CACAU, EXTRATO DE MALTE, SAL, SORO DE LEITE EM PÓ, LEITE DESNATADO EM PÓ, CONTENDO NO MÍNIMO AS VITAMINAS A, B2, B6 E B1, ESTABILIZANTE LECITINA DE SOJA E AROMATIZANTES. DATA DE VALIDADE MÍNIMA DE 6 (SEIS) MESES A PARTIR DA DATA DE ENTREGA. REFERÊNCIAS: ITALAC, NESCAU, TODDY, SIMILAR OU DE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7FEE436" w14:textId="369977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885C1EF" w14:textId="037D67C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1372</w:t>
            </w:r>
          </w:p>
        </w:tc>
      </w:tr>
      <w:tr w:rsidR="00452BB3" w:rsidRPr="006F18A9" w14:paraId="50E4B9E4"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60185E1" w14:textId="13FE80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114</w:t>
            </w:r>
          </w:p>
        </w:tc>
        <w:tc>
          <w:tcPr>
            <w:tcW w:w="3804" w:type="dxa"/>
            <w:tcBorders>
              <w:top w:val="nil"/>
              <w:left w:val="nil"/>
              <w:bottom w:val="single" w:sz="4" w:space="0" w:color="auto"/>
              <w:right w:val="single" w:sz="4" w:space="0" w:color="auto"/>
            </w:tcBorders>
            <w:shd w:val="clear" w:color="EDEDED" w:fill="FFFFFF"/>
            <w:vAlign w:val="center"/>
            <w:hideMark/>
          </w:tcPr>
          <w:p w14:paraId="0379C582" w14:textId="7B5879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AMIDO DE MILHO, EMBALAGEM DE 500GR, CONTENDO DATA DE FABRICAÇÃO, NÚMERO DE LOTE 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19ACB9D" w14:textId="2BCA933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823980" w14:textId="3A7381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504</w:t>
            </w:r>
          </w:p>
        </w:tc>
      </w:tr>
      <w:tr w:rsidR="00452BB3" w:rsidRPr="006F18A9" w14:paraId="703386B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1BC4A39" w14:textId="7E4843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w:t>
            </w:r>
          </w:p>
        </w:tc>
        <w:tc>
          <w:tcPr>
            <w:tcW w:w="3804" w:type="dxa"/>
            <w:tcBorders>
              <w:top w:val="nil"/>
              <w:left w:val="nil"/>
              <w:bottom w:val="single" w:sz="4" w:space="0" w:color="auto"/>
              <w:right w:val="single" w:sz="4" w:space="0" w:color="auto"/>
            </w:tcBorders>
            <w:shd w:val="clear" w:color="000000" w:fill="FFFFFF"/>
            <w:vAlign w:val="center"/>
            <w:hideMark/>
          </w:tcPr>
          <w:p w14:paraId="5F786A36" w14:textId="0BAE703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AGUA MINERAL SEM GAS, EMBALAGEM COPO TRANSPARENTE DE 200 ML, CONTENDO INFORMACOES DO FABRICANTE, DATA DE ENVASAMENTO E NUMERO DO LOTE. ASPECTO LIMPIDO E SEM IMPUREZAS, COR E ODOR CARACTERISTICO. VALIDADE MINIMA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298F7D0C" w14:textId="6A7FFF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0BD10A0" w14:textId="748B8EE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8250</w:t>
            </w:r>
          </w:p>
        </w:tc>
      </w:tr>
      <w:tr w:rsidR="00452BB3" w:rsidRPr="006F18A9" w14:paraId="0294766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3C4FED8" w14:textId="182383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116</w:t>
            </w:r>
          </w:p>
        </w:tc>
        <w:tc>
          <w:tcPr>
            <w:tcW w:w="3804" w:type="dxa"/>
            <w:tcBorders>
              <w:top w:val="nil"/>
              <w:left w:val="nil"/>
              <w:bottom w:val="single" w:sz="4" w:space="0" w:color="auto"/>
              <w:right w:val="single" w:sz="4" w:space="0" w:color="auto"/>
            </w:tcBorders>
            <w:shd w:val="clear" w:color="EDEDED" w:fill="FFFFFF"/>
            <w:vAlign w:val="center"/>
            <w:hideMark/>
          </w:tcPr>
          <w:p w14:paraId="37715EFD" w14:textId="26A9678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AZEITONAS - VERDES INTEIRAS E SEM CAROÇO, EM CONSERVA, EMBALAGEM DE 250G, COM INFORMAÇÕES DO FABRICANTE, DATA DE FABRICAÇÃO, NÚMERO DE LOTE, VALIDADE MÍNIMA DE 6 </w:t>
            </w:r>
            <w:r w:rsidRPr="006F18A9">
              <w:rPr>
                <w:rFonts w:ascii="Cambria" w:eastAsia="Times New Roman" w:hAnsi="Cambria" w:cs="Calibri"/>
                <w:color w:val="000000"/>
                <w:lang w:eastAsia="pt-BR"/>
              </w:rPr>
              <w:lastRenderedPageBreak/>
              <w:t>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355E46F" w14:textId="21AB50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29259A" w14:textId="307C2C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725</w:t>
            </w:r>
          </w:p>
        </w:tc>
      </w:tr>
      <w:tr w:rsidR="00452BB3" w:rsidRPr="006F18A9" w14:paraId="0036A10E"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8E8DF5" w14:textId="147BFD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117</w:t>
            </w:r>
          </w:p>
        </w:tc>
        <w:tc>
          <w:tcPr>
            <w:tcW w:w="3804" w:type="dxa"/>
            <w:tcBorders>
              <w:top w:val="nil"/>
              <w:left w:val="nil"/>
              <w:bottom w:val="single" w:sz="4" w:space="0" w:color="auto"/>
              <w:right w:val="single" w:sz="4" w:space="0" w:color="auto"/>
            </w:tcBorders>
            <w:shd w:val="clear" w:color="000000" w:fill="FFFFFF"/>
            <w:vAlign w:val="center"/>
            <w:hideMark/>
          </w:tcPr>
          <w:p w14:paraId="3BE8A941" w14:textId="6BA4136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AZEITE DE OLIVA, EXTRA VIRGEM, SENDO ELE GALO, ANDORINHA, OU MELHOR, QUALIDADE, EMBALAGEM CONTENDO 200 ML.</w:t>
            </w:r>
          </w:p>
        </w:tc>
        <w:tc>
          <w:tcPr>
            <w:tcW w:w="1185" w:type="dxa"/>
            <w:tcBorders>
              <w:top w:val="nil"/>
              <w:left w:val="nil"/>
              <w:bottom w:val="single" w:sz="4" w:space="0" w:color="auto"/>
              <w:right w:val="single" w:sz="4" w:space="0" w:color="auto"/>
            </w:tcBorders>
            <w:shd w:val="clear" w:color="000000" w:fill="FFFFFF"/>
            <w:noWrap/>
            <w:vAlign w:val="center"/>
            <w:hideMark/>
          </w:tcPr>
          <w:p w14:paraId="67B1E466" w14:textId="773E86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E940954" w14:textId="6AB4D41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230</w:t>
            </w:r>
          </w:p>
        </w:tc>
      </w:tr>
      <w:tr w:rsidR="00452BB3" w:rsidRPr="006F18A9" w14:paraId="2C99459D"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CD38C7" w14:textId="4D6D9A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w:t>
            </w:r>
          </w:p>
        </w:tc>
        <w:tc>
          <w:tcPr>
            <w:tcW w:w="3804" w:type="dxa"/>
            <w:tcBorders>
              <w:top w:val="nil"/>
              <w:left w:val="nil"/>
              <w:bottom w:val="single" w:sz="4" w:space="0" w:color="auto"/>
              <w:right w:val="single" w:sz="4" w:space="0" w:color="auto"/>
            </w:tcBorders>
            <w:shd w:val="clear" w:color="EDEDED" w:fill="FFFFFF"/>
            <w:vAlign w:val="center"/>
            <w:hideMark/>
          </w:tcPr>
          <w:p w14:paraId="3E0807F5" w14:textId="6BDB623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AMENDOIM PARA CONSUMO DIRETO OU USO CULINÁRIO, LIVRE DE IMPUREZAS E DANOS, EM EMBALAGEM DE 500 G, CONTENDO DATA DE FABRICAÇÃO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52605D0" w14:textId="3FCF57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EB9E52A" w14:textId="25F2B5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630</w:t>
            </w:r>
          </w:p>
        </w:tc>
      </w:tr>
      <w:tr w:rsidR="00452BB3" w:rsidRPr="006F18A9" w14:paraId="68A786B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F106B35" w14:textId="1FADCC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w:t>
            </w:r>
          </w:p>
        </w:tc>
        <w:tc>
          <w:tcPr>
            <w:tcW w:w="3804" w:type="dxa"/>
            <w:tcBorders>
              <w:top w:val="nil"/>
              <w:left w:val="nil"/>
              <w:bottom w:val="single" w:sz="4" w:space="0" w:color="auto"/>
              <w:right w:val="single" w:sz="4" w:space="0" w:color="auto"/>
            </w:tcBorders>
            <w:shd w:val="clear" w:color="000000" w:fill="FFFFFF"/>
            <w:vAlign w:val="center"/>
            <w:hideMark/>
          </w:tcPr>
          <w:p w14:paraId="03ED9B90" w14:textId="6A12D4E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ALIMENTO ACHOCOLATADO EM PÓ LIGHT, EMBALAGEM DE 390 GR, CONTENDO DATA DE FABRICAÇÃO, LOTE, VALIDADE. DATA MÍNIMA DE 6 MESES A PARTIR DA DATA DE ENTREGA. REFERENCIA: TODDY, NESCAU, MAGRO,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D75857B" w14:textId="04084F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08E92EE" w14:textId="0CEE76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r>
      <w:tr w:rsidR="00452BB3" w:rsidRPr="006F18A9" w14:paraId="01F8D8B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DE89EB4" w14:textId="35C689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120</w:t>
            </w:r>
          </w:p>
        </w:tc>
        <w:tc>
          <w:tcPr>
            <w:tcW w:w="3804" w:type="dxa"/>
            <w:tcBorders>
              <w:top w:val="nil"/>
              <w:left w:val="nil"/>
              <w:bottom w:val="single" w:sz="4" w:space="0" w:color="auto"/>
              <w:right w:val="single" w:sz="4" w:space="0" w:color="auto"/>
            </w:tcBorders>
            <w:shd w:val="clear" w:color="EDEDED" w:fill="FFFFFF"/>
            <w:vAlign w:val="center"/>
            <w:hideMark/>
          </w:tcPr>
          <w:p w14:paraId="601D595F" w14:textId="041449C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BALA MASTIGÁVEL, SABORES DE FRUTAS SORTIDAS, EMBALAGEM DE 500 GR, CONTENDO INFORMAÇÕES DO FABRICANTE, DATA DE FABRICAÇÃO E NÚMERO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0FA869F" w14:textId="7D3E8B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60B7E4C" w14:textId="7BDDC9A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730</w:t>
            </w:r>
          </w:p>
        </w:tc>
      </w:tr>
      <w:tr w:rsidR="00452BB3" w:rsidRPr="006F18A9" w14:paraId="2556B53D"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29FAE2A" w14:textId="7380BF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121</w:t>
            </w:r>
          </w:p>
        </w:tc>
        <w:tc>
          <w:tcPr>
            <w:tcW w:w="3804" w:type="dxa"/>
            <w:tcBorders>
              <w:top w:val="nil"/>
              <w:left w:val="nil"/>
              <w:bottom w:val="single" w:sz="4" w:space="0" w:color="auto"/>
              <w:right w:val="single" w:sz="4" w:space="0" w:color="auto"/>
            </w:tcBorders>
            <w:shd w:val="clear" w:color="000000" w:fill="FFFFFF"/>
            <w:vAlign w:val="center"/>
            <w:hideMark/>
          </w:tcPr>
          <w:p w14:paraId="02E9637F" w14:textId="11E904A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MAÇÃ MADURA, EM PENCAS, TAMANHO E COLORAÇÃO UNIFORME COM POLPA FIRME E INTACTA,SEM SINAIS DE APODRECIMENTO, ISENTOS DE DANOS FÍSICOS ORIUNDO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4E9AA846" w14:textId="463FB7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E36548F" w14:textId="2F998D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3510</w:t>
            </w:r>
          </w:p>
        </w:tc>
      </w:tr>
      <w:tr w:rsidR="00452BB3" w:rsidRPr="006F18A9" w14:paraId="596E4C5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739CFC" w14:textId="518CEB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122</w:t>
            </w:r>
          </w:p>
        </w:tc>
        <w:tc>
          <w:tcPr>
            <w:tcW w:w="3804" w:type="dxa"/>
            <w:tcBorders>
              <w:top w:val="nil"/>
              <w:left w:val="nil"/>
              <w:bottom w:val="single" w:sz="4" w:space="0" w:color="auto"/>
              <w:right w:val="single" w:sz="4" w:space="0" w:color="auto"/>
            </w:tcBorders>
            <w:shd w:val="clear" w:color="EDEDED" w:fill="FFFFFF"/>
            <w:vAlign w:val="center"/>
            <w:hideMark/>
          </w:tcPr>
          <w:p w14:paraId="105A2F64" w14:textId="0B9CEAC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PRATA MADURA, EM PENCAS, TAMANHO E COLORAÇÃO UNIFORME COM POLPA FIRME E INTACTA, SEM SINAIS DE APODRECIMENTO, ISENTOS DE DANOS FÍSICOS ORIUNDO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6ED8B983" w14:textId="32BB1C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B51BA8C" w14:textId="1D76F7E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4640</w:t>
            </w:r>
          </w:p>
        </w:tc>
      </w:tr>
      <w:tr w:rsidR="00452BB3" w:rsidRPr="006F18A9" w14:paraId="5E50E78B"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772E038" w14:textId="276D17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123</w:t>
            </w:r>
          </w:p>
        </w:tc>
        <w:tc>
          <w:tcPr>
            <w:tcW w:w="3804" w:type="dxa"/>
            <w:tcBorders>
              <w:top w:val="nil"/>
              <w:left w:val="nil"/>
              <w:bottom w:val="single" w:sz="4" w:space="0" w:color="auto"/>
              <w:right w:val="single" w:sz="4" w:space="0" w:color="auto"/>
            </w:tcBorders>
            <w:shd w:val="clear" w:color="000000" w:fill="FFFFFF"/>
            <w:vAlign w:val="center"/>
            <w:hideMark/>
          </w:tcPr>
          <w:p w14:paraId="0D10BCE8" w14:textId="034B622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MARMELO MADURA, EM PENCAS, TAMANHO E COLORAÇÃO UNIFORME, COM POLPA FIRME E INTACTA, SEM SINAIS DE APODRECIMENTO, SEM DANOS FÍSICOS ORIUNDOS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562BCDCC" w14:textId="666DB9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982E9D1" w14:textId="269A7E7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430</w:t>
            </w:r>
          </w:p>
        </w:tc>
      </w:tr>
      <w:tr w:rsidR="00452BB3" w:rsidRPr="006F18A9" w14:paraId="2A249E18"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0CF998F" w14:textId="70E46B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124</w:t>
            </w:r>
          </w:p>
        </w:tc>
        <w:tc>
          <w:tcPr>
            <w:tcW w:w="3804" w:type="dxa"/>
            <w:tcBorders>
              <w:top w:val="nil"/>
              <w:left w:val="nil"/>
              <w:bottom w:val="single" w:sz="4" w:space="0" w:color="auto"/>
              <w:right w:val="single" w:sz="4" w:space="0" w:color="auto"/>
            </w:tcBorders>
            <w:shd w:val="clear" w:color="EDEDED" w:fill="FFFFFF"/>
            <w:vAlign w:val="center"/>
            <w:hideMark/>
          </w:tcPr>
          <w:p w14:paraId="1742E987" w14:textId="428B06B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BANANA TERRA MADURA, EM PENCAS, TAMANHO E COLORAÇÃO UNIFORME, COM POLPA FIRME E INTACTA, SEM SINAIS DE APODRECIMENTO, SEM DANOS FÍSICOS ORIUNDOS DO MANUSEIO E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7D05AD11" w14:textId="5D7581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DCD5AE3" w14:textId="6D92599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440</w:t>
            </w:r>
          </w:p>
        </w:tc>
      </w:tr>
      <w:tr w:rsidR="00452BB3" w:rsidRPr="006F18A9" w14:paraId="27B2EC01"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D1BA36" w14:textId="36D1E54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125</w:t>
            </w:r>
          </w:p>
        </w:tc>
        <w:tc>
          <w:tcPr>
            <w:tcW w:w="3804" w:type="dxa"/>
            <w:tcBorders>
              <w:top w:val="nil"/>
              <w:left w:val="nil"/>
              <w:bottom w:val="single" w:sz="4" w:space="0" w:color="auto"/>
              <w:right w:val="single" w:sz="4" w:space="0" w:color="auto"/>
            </w:tcBorders>
            <w:shd w:val="clear" w:color="000000" w:fill="FFFFFF"/>
            <w:vAlign w:val="center"/>
            <w:hideMark/>
          </w:tcPr>
          <w:p w14:paraId="5DE18BFF" w14:textId="2905370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DOCE MÉDIA, COM CASCA FIRME, SEM MANCHAS,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30C4A26F" w14:textId="17135D5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2984C47" w14:textId="41AE63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1190</w:t>
            </w:r>
          </w:p>
        </w:tc>
      </w:tr>
      <w:tr w:rsidR="00452BB3" w:rsidRPr="006F18A9" w14:paraId="6C58AC48"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149C4A" w14:textId="630469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126</w:t>
            </w:r>
          </w:p>
        </w:tc>
        <w:tc>
          <w:tcPr>
            <w:tcW w:w="3804" w:type="dxa"/>
            <w:tcBorders>
              <w:top w:val="nil"/>
              <w:left w:val="nil"/>
              <w:bottom w:val="single" w:sz="4" w:space="0" w:color="auto"/>
              <w:right w:val="single" w:sz="4" w:space="0" w:color="auto"/>
            </w:tcBorders>
            <w:shd w:val="clear" w:color="EDEDED" w:fill="FFFFFF"/>
            <w:vAlign w:val="center"/>
            <w:hideMark/>
          </w:tcPr>
          <w:p w14:paraId="2FBC76A9" w14:textId="1E49A2E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INGLESA, MÉDIA, COM CASCA FIRME, LISA E INTEGRA, SEM MANCHAS E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6C20F893" w14:textId="0FC328D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7ED0EAC" w14:textId="0E7E85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2945</w:t>
            </w:r>
          </w:p>
        </w:tc>
      </w:tr>
      <w:tr w:rsidR="00452BB3" w:rsidRPr="006F18A9" w14:paraId="6B44AE6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0D63128" w14:textId="1639364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127</w:t>
            </w:r>
          </w:p>
        </w:tc>
        <w:tc>
          <w:tcPr>
            <w:tcW w:w="3804" w:type="dxa"/>
            <w:tcBorders>
              <w:top w:val="nil"/>
              <w:left w:val="nil"/>
              <w:bottom w:val="single" w:sz="4" w:space="0" w:color="auto"/>
              <w:right w:val="single" w:sz="4" w:space="0" w:color="auto"/>
            </w:tcBorders>
            <w:shd w:val="clear" w:color="000000" w:fill="FFFFFF"/>
            <w:vAlign w:val="center"/>
            <w:hideMark/>
          </w:tcPr>
          <w:p w14:paraId="54288DB1" w14:textId="1403585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BATATA PALHA EMBALAGEM DE 800 GR, CONTENDO INFORMAÇÕES NUTRICIONAIS, DATA DE FABRICAÇÃO, VALIDADE E LOTE. VALIDADE MÍNIMA DE 6 MESES NA DATA DA ENTEGA. FREETAZ, KEVITOZ ELMAS,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2D0A80D" w14:textId="1A29EE2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9CBD205" w14:textId="4F773AB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435</w:t>
            </w:r>
          </w:p>
        </w:tc>
      </w:tr>
      <w:tr w:rsidR="00452BB3" w:rsidRPr="006F18A9" w14:paraId="16CA954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4E2B1A7" w14:textId="4CA2DA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128</w:t>
            </w:r>
          </w:p>
        </w:tc>
        <w:tc>
          <w:tcPr>
            <w:tcW w:w="3804" w:type="dxa"/>
            <w:tcBorders>
              <w:top w:val="nil"/>
              <w:left w:val="nil"/>
              <w:bottom w:val="single" w:sz="4" w:space="0" w:color="auto"/>
              <w:right w:val="single" w:sz="4" w:space="0" w:color="auto"/>
            </w:tcBorders>
            <w:shd w:val="clear" w:color="EDEDED" w:fill="FFFFFF"/>
            <w:vAlign w:val="center"/>
            <w:hideMark/>
          </w:tcPr>
          <w:p w14:paraId="47C63B98" w14:textId="5EE75B1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BACON TIPO FATIADO DEFUMADO, ACONDICIONADO EM EMBALAGEM ADEQUADA, COM INFORMAÇÕES DO FABRICANTE, NUMERO DE LOTE E REGISTRO NO ÓRGÃO COMPETENTE,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1AE90D96" w14:textId="44683B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9BB0563" w14:textId="62EC2F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322</w:t>
            </w:r>
          </w:p>
        </w:tc>
      </w:tr>
      <w:tr w:rsidR="00452BB3" w:rsidRPr="006F18A9" w14:paraId="190D88D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CCED33" w14:textId="1D6404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129</w:t>
            </w:r>
          </w:p>
        </w:tc>
        <w:tc>
          <w:tcPr>
            <w:tcW w:w="3804" w:type="dxa"/>
            <w:tcBorders>
              <w:top w:val="nil"/>
              <w:left w:val="nil"/>
              <w:bottom w:val="single" w:sz="4" w:space="0" w:color="auto"/>
              <w:right w:val="single" w:sz="4" w:space="0" w:color="auto"/>
            </w:tcBorders>
            <w:shd w:val="clear" w:color="000000" w:fill="FFFFFF"/>
            <w:vAlign w:val="center"/>
            <w:hideMark/>
          </w:tcPr>
          <w:p w14:paraId="74B4B0C4" w14:textId="4BBAD3F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BETERRABA FRESCA, COM CASCA FIRME, SEM SINAIS DE APODRECIMENTO, ISENTA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52EE3721" w14:textId="5DEABE6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7C5C46F" w14:textId="4EA0E01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942</w:t>
            </w:r>
          </w:p>
        </w:tc>
      </w:tr>
      <w:tr w:rsidR="00452BB3" w:rsidRPr="006F18A9" w14:paraId="093BAE29"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746F0D4" w14:textId="0882C6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130</w:t>
            </w:r>
          </w:p>
        </w:tc>
        <w:tc>
          <w:tcPr>
            <w:tcW w:w="3804" w:type="dxa"/>
            <w:tcBorders>
              <w:top w:val="nil"/>
              <w:left w:val="nil"/>
              <w:bottom w:val="single" w:sz="4" w:space="0" w:color="auto"/>
              <w:right w:val="single" w:sz="4" w:space="0" w:color="auto"/>
            </w:tcBorders>
            <w:shd w:val="clear" w:color="EDEDED" w:fill="FFFFFF"/>
            <w:vAlign w:val="center"/>
            <w:hideMark/>
          </w:tcPr>
          <w:p w14:paraId="3791B741" w14:textId="6824B90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ÁGUA E SAL - EMBALAGEM DE 330 G, CONTENDO INFORMAÇÕES NUTRICIONAIS, DATA DE FABRICAÇÃO, NÚMERO DO LOTE. 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C3001F7" w14:textId="5DBDC31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8C85A45" w14:textId="2FE9207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390</w:t>
            </w:r>
          </w:p>
        </w:tc>
      </w:tr>
      <w:tr w:rsidR="00452BB3" w:rsidRPr="006F18A9" w14:paraId="6CE767A6"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950AFF" w14:textId="133431D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131</w:t>
            </w:r>
          </w:p>
        </w:tc>
        <w:tc>
          <w:tcPr>
            <w:tcW w:w="3804" w:type="dxa"/>
            <w:tcBorders>
              <w:top w:val="nil"/>
              <w:left w:val="nil"/>
              <w:bottom w:val="single" w:sz="4" w:space="0" w:color="auto"/>
              <w:right w:val="single" w:sz="4" w:space="0" w:color="auto"/>
            </w:tcBorders>
            <w:shd w:val="clear" w:color="000000" w:fill="FFFFFF"/>
            <w:vAlign w:val="center"/>
            <w:hideMark/>
          </w:tcPr>
          <w:p w14:paraId="5DD3CA00" w14:textId="2CFCD6B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MAISENA - EMBALAGEM DE 330 G, CONTENDO TABELA NUTRICIONAL, DATA DE FABRICAÇÃO, VALIDADE E LOTE DO PRODUTO.VALIDADE MÍNIMA DE 6 MESES A PARTIR DA DATA DE ENTREGA. REFERÊNCIA: MABEL, MARILAN, TOSTINES,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0F95B63" w14:textId="2EA59D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933A255" w14:textId="75119C8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470</w:t>
            </w:r>
          </w:p>
        </w:tc>
      </w:tr>
      <w:tr w:rsidR="00452BB3" w:rsidRPr="006F18A9" w14:paraId="466D1FD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480442B" w14:textId="25F80E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132</w:t>
            </w:r>
          </w:p>
        </w:tc>
        <w:tc>
          <w:tcPr>
            <w:tcW w:w="3804" w:type="dxa"/>
            <w:tcBorders>
              <w:top w:val="nil"/>
              <w:left w:val="nil"/>
              <w:bottom w:val="single" w:sz="4" w:space="0" w:color="auto"/>
              <w:right w:val="single" w:sz="4" w:space="0" w:color="auto"/>
            </w:tcBorders>
            <w:shd w:val="clear" w:color="EDEDED" w:fill="FFFFFF"/>
            <w:vAlign w:val="center"/>
            <w:hideMark/>
          </w:tcPr>
          <w:p w14:paraId="47C3D8A6" w14:textId="366C8BE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BOLACHA TIPO ROSQUINHA DE COCO, EMBALAGEM DE 600 GR, CONTENDO TABELA NUTRICIONAL, DATA DE FABRICAÇÃO, VALIDADE E  NUMERO DE LOTE DO PRODUTO.VALIDADE MÍNIMA DE 6 MESES A PARTIR DA DATA DE ENTREGA. REFERENCIA: MABEL, RANCHEIRO, MICOS,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F5B2688" w14:textId="142D64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6E1FB29" w14:textId="25C965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1470</w:t>
            </w:r>
          </w:p>
        </w:tc>
      </w:tr>
      <w:tr w:rsidR="00452BB3" w:rsidRPr="006F18A9" w14:paraId="3DE7025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36C8EE4" w14:textId="43D2A1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133</w:t>
            </w:r>
          </w:p>
        </w:tc>
        <w:tc>
          <w:tcPr>
            <w:tcW w:w="3804" w:type="dxa"/>
            <w:tcBorders>
              <w:top w:val="nil"/>
              <w:left w:val="nil"/>
              <w:bottom w:val="single" w:sz="4" w:space="0" w:color="auto"/>
              <w:right w:val="single" w:sz="4" w:space="0" w:color="auto"/>
            </w:tcBorders>
            <w:shd w:val="clear" w:color="000000" w:fill="FFFFFF"/>
            <w:vAlign w:val="center"/>
            <w:hideMark/>
          </w:tcPr>
          <w:p w14:paraId="56B2BBB6" w14:textId="4471608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BRÓCOLIS FRESCO, DE ASPECTO MÉDIO, EM MAÇOS, FIRMES, SEM MANCHAS OU DANOS MECÂNICOS, SEM LARVAS OU PARASITAS</w:t>
            </w:r>
          </w:p>
        </w:tc>
        <w:tc>
          <w:tcPr>
            <w:tcW w:w="1185" w:type="dxa"/>
            <w:tcBorders>
              <w:top w:val="nil"/>
              <w:left w:val="nil"/>
              <w:bottom w:val="single" w:sz="4" w:space="0" w:color="auto"/>
              <w:right w:val="single" w:sz="4" w:space="0" w:color="auto"/>
            </w:tcBorders>
            <w:shd w:val="clear" w:color="000000" w:fill="FFFFFF"/>
            <w:noWrap/>
            <w:vAlign w:val="center"/>
            <w:hideMark/>
          </w:tcPr>
          <w:p w14:paraId="21D80AC3" w14:textId="66059E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821A5EA" w14:textId="3C897B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1FFA062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52631B" w14:textId="24C54D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134</w:t>
            </w:r>
          </w:p>
        </w:tc>
        <w:tc>
          <w:tcPr>
            <w:tcW w:w="3804" w:type="dxa"/>
            <w:tcBorders>
              <w:top w:val="nil"/>
              <w:left w:val="nil"/>
              <w:bottom w:val="single" w:sz="4" w:space="0" w:color="auto"/>
              <w:right w:val="single" w:sz="4" w:space="0" w:color="auto"/>
            </w:tcBorders>
            <w:shd w:val="clear" w:color="EDEDED" w:fill="FFFFFF"/>
            <w:vAlign w:val="center"/>
            <w:hideMark/>
          </w:tcPr>
          <w:p w14:paraId="0DB0DAED" w14:textId="36AD5FA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COCO RALADO PRODUTO DE BOA QUALIDADE, DESIDRATADO E PARCIALMENTE DESENGORDURADO, SEM ADIÇÃO DE AÇÚCAR, ISENTO DE SUBTÂNCIAS ESTRANHAS EM SUA COMPOSIÇÃO, COM EMBALAGEM DE 100G, COM REGISTRO NO MINISTÉRIO DA SAÚDE, DATA DE EMPACOTAMENTO E PRAZO DE VALIDADE APARENTE. VALIDADE MÍNIMA DE 06 MESES A PARTIR DA DATA DE ENTREGA. REFERÊNCIA: SOCÔCO, DUCÔCO, MAIS CÔCO,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4CB80F3" w14:textId="1074F3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E1ED5BA" w14:textId="456F36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1240</w:t>
            </w:r>
          </w:p>
        </w:tc>
      </w:tr>
      <w:tr w:rsidR="00452BB3" w:rsidRPr="006F18A9" w14:paraId="63CEF379"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CBE2BC" w14:textId="0DB5B6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135</w:t>
            </w:r>
          </w:p>
        </w:tc>
        <w:tc>
          <w:tcPr>
            <w:tcW w:w="3804" w:type="dxa"/>
            <w:tcBorders>
              <w:top w:val="nil"/>
              <w:left w:val="nil"/>
              <w:bottom w:val="single" w:sz="4" w:space="0" w:color="auto"/>
              <w:right w:val="single" w:sz="4" w:space="0" w:color="auto"/>
            </w:tcBorders>
            <w:shd w:val="clear" w:color="000000" w:fill="FFFFFF"/>
            <w:vAlign w:val="center"/>
            <w:hideMark/>
          </w:tcPr>
          <w:p w14:paraId="09C61FD7" w14:textId="00A43D6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CAFÉ TORRADO E MOÍDO, PACOTE DE 500 G, TRADICIONAL, ACONDICIONADO EM PACOTE ALUMINIZADO E EMBALADO À VÁCUO.</w:t>
            </w:r>
          </w:p>
        </w:tc>
        <w:tc>
          <w:tcPr>
            <w:tcW w:w="1185" w:type="dxa"/>
            <w:tcBorders>
              <w:top w:val="nil"/>
              <w:left w:val="nil"/>
              <w:bottom w:val="single" w:sz="4" w:space="0" w:color="auto"/>
              <w:right w:val="single" w:sz="4" w:space="0" w:color="auto"/>
            </w:tcBorders>
            <w:shd w:val="clear" w:color="000000" w:fill="FFFFFF"/>
            <w:noWrap/>
            <w:vAlign w:val="center"/>
            <w:hideMark/>
          </w:tcPr>
          <w:p w14:paraId="10C030E8" w14:textId="425F81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820F7CB" w14:textId="329620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4394</w:t>
            </w:r>
          </w:p>
        </w:tc>
      </w:tr>
      <w:tr w:rsidR="00452BB3" w:rsidRPr="006F18A9" w14:paraId="467A023F"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55F42CD" w14:textId="44D4DB8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136</w:t>
            </w:r>
          </w:p>
        </w:tc>
        <w:tc>
          <w:tcPr>
            <w:tcW w:w="3804" w:type="dxa"/>
            <w:tcBorders>
              <w:top w:val="nil"/>
              <w:left w:val="nil"/>
              <w:bottom w:val="single" w:sz="4" w:space="0" w:color="auto"/>
              <w:right w:val="single" w:sz="4" w:space="0" w:color="auto"/>
            </w:tcBorders>
            <w:shd w:val="clear" w:color="EDEDED" w:fill="FFFFFF"/>
            <w:vAlign w:val="center"/>
            <w:hideMark/>
          </w:tcPr>
          <w:p w14:paraId="02925DC9" w14:textId="0DB669D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CHÁ DE SABORES VARIADOS, PARA USO ALIMENTÍCIO, CAIXA CONTENDO NO MÍNIMO 10 (DEZ) SACHÊS</w:t>
            </w:r>
          </w:p>
        </w:tc>
        <w:tc>
          <w:tcPr>
            <w:tcW w:w="1185" w:type="dxa"/>
            <w:tcBorders>
              <w:top w:val="nil"/>
              <w:left w:val="nil"/>
              <w:bottom w:val="single" w:sz="4" w:space="0" w:color="auto"/>
              <w:right w:val="single" w:sz="4" w:space="0" w:color="auto"/>
            </w:tcBorders>
            <w:shd w:val="clear" w:color="000000" w:fill="FFFFFF"/>
            <w:noWrap/>
            <w:vAlign w:val="center"/>
            <w:hideMark/>
          </w:tcPr>
          <w:p w14:paraId="44249B0C" w14:textId="1C032D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B5CE996" w14:textId="53A968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63B14E9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B51429" w14:textId="61A372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137</w:t>
            </w:r>
          </w:p>
        </w:tc>
        <w:tc>
          <w:tcPr>
            <w:tcW w:w="3804" w:type="dxa"/>
            <w:tcBorders>
              <w:top w:val="nil"/>
              <w:left w:val="nil"/>
              <w:bottom w:val="single" w:sz="4" w:space="0" w:color="auto"/>
              <w:right w:val="single" w:sz="4" w:space="0" w:color="auto"/>
            </w:tcBorders>
            <w:shd w:val="clear" w:color="000000" w:fill="FFFFFF"/>
            <w:vAlign w:val="center"/>
            <w:hideMark/>
          </w:tcPr>
          <w:p w14:paraId="2AD34A9A" w14:textId="5689255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CANELA DA ÍNDIA EM CASCA, DE 1ª QUALIDADE, EMBALAGEM DE 30 GR.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6E1CA65" w14:textId="30E1AE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F1E2D01" w14:textId="281C3F4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190</w:t>
            </w:r>
          </w:p>
        </w:tc>
      </w:tr>
      <w:tr w:rsidR="00452BB3" w:rsidRPr="006F18A9" w14:paraId="12B25D4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41FC3EE" w14:textId="70E80B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138</w:t>
            </w:r>
          </w:p>
        </w:tc>
        <w:tc>
          <w:tcPr>
            <w:tcW w:w="3804" w:type="dxa"/>
            <w:tcBorders>
              <w:top w:val="nil"/>
              <w:left w:val="nil"/>
              <w:bottom w:val="single" w:sz="4" w:space="0" w:color="auto"/>
              <w:right w:val="single" w:sz="4" w:space="0" w:color="auto"/>
            </w:tcBorders>
            <w:shd w:val="clear" w:color="EDEDED" w:fill="FFFFFF"/>
            <w:vAlign w:val="center"/>
            <w:hideMark/>
          </w:tcPr>
          <w:p w14:paraId="71AC3E3A" w14:textId="393F50F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CARÁ, PADRÃO MÉDIO, COM CASCA FIRME E INTEGRA, SEM MANCHAS, SEM SINAIS DE APODRECIMENTO, ISENTO DE DEFEITOS DE NATUREZA FÍSICA OU MECÂNICA, </w:t>
            </w:r>
            <w:r w:rsidRPr="006F18A9">
              <w:rPr>
                <w:rFonts w:ascii="Cambria" w:eastAsia="Times New Roman" w:hAnsi="Cambria" w:cs="Calibri"/>
                <w:color w:val="000000"/>
                <w:lang w:eastAsia="pt-BR"/>
              </w:rPr>
              <w:lastRenderedPageBreak/>
              <w:t>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77DC1CD2" w14:textId="4471E4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524A97E7" w14:textId="35DC2A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1120</w:t>
            </w:r>
          </w:p>
        </w:tc>
      </w:tr>
      <w:tr w:rsidR="00452BB3" w:rsidRPr="006F18A9" w14:paraId="3B01B883"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FB01C0B" w14:textId="7AA07D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139</w:t>
            </w:r>
          </w:p>
        </w:tc>
        <w:tc>
          <w:tcPr>
            <w:tcW w:w="3804" w:type="dxa"/>
            <w:tcBorders>
              <w:top w:val="nil"/>
              <w:left w:val="nil"/>
              <w:bottom w:val="single" w:sz="4" w:space="0" w:color="auto"/>
              <w:right w:val="single" w:sz="4" w:space="0" w:color="auto"/>
            </w:tcBorders>
            <w:shd w:val="clear" w:color="000000" w:fill="FFFFFF"/>
            <w:vAlign w:val="center"/>
            <w:hideMark/>
          </w:tcPr>
          <w:p w14:paraId="0230A9E4" w14:textId="0DEFD2F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BOVINA 1ª (COXÃO MOLE - PATINHO)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1FF245C7" w14:textId="2D5148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C6BB4BE" w14:textId="399877D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10760</w:t>
            </w:r>
          </w:p>
        </w:tc>
      </w:tr>
      <w:tr w:rsidR="00452BB3" w:rsidRPr="006F18A9" w14:paraId="603C4B8B"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104B1D" w14:textId="5BCC8A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140</w:t>
            </w:r>
          </w:p>
        </w:tc>
        <w:tc>
          <w:tcPr>
            <w:tcW w:w="3804" w:type="dxa"/>
            <w:tcBorders>
              <w:top w:val="nil"/>
              <w:left w:val="nil"/>
              <w:bottom w:val="single" w:sz="4" w:space="0" w:color="auto"/>
              <w:right w:val="single" w:sz="4" w:space="0" w:color="auto"/>
            </w:tcBorders>
            <w:shd w:val="clear" w:color="EDEDED" w:fill="FFFFFF"/>
            <w:vAlign w:val="center"/>
            <w:hideMark/>
          </w:tcPr>
          <w:p w14:paraId="281E62FD" w14:textId="1B6BE78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BOVINA 2ª (PALETA, MÚSCULO TRASEIRO, LOMBÃO E PEIXINHO)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30C85A61" w14:textId="5052F3F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140063F" w14:textId="62E545A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12850</w:t>
            </w:r>
          </w:p>
        </w:tc>
      </w:tr>
      <w:tr w:rsidR="00452BB3" w:rsidRPr="006F18A9" w14:paraId="1D8F987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42AF73B" w14:textId="58F76E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141</w:t>
            </w:r>
          </w:p>
        </w:tc>
        <w:tc>
          <w:tcPr>
            <w:tcW w:w="3804" w:type="dxa"/>
            <w:tcBorders>
              <w:top w:val="nil"/>
              <w:left w:val="nil"/>
              <w:bottom w:val="single" w:sz="4" w:space="0" w:color="auto"/>
              <w:right w:val="single" w:sz="4" w:space="0" w:color="auto"/>
            </w:tcBorders>
            <w:shd w:val="clear" w:color="000000" w:fill="FFFFFF"/>
            <w:vAlign w:val="center"/>
            <w:hideMark/>
          </w:tcPr>
          <w:p w14:paraId="7F5B3CD7" w14:textId="129A7F0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SUÍNA (PERNIL SEM OSSO) FRESCA, ASPECTO PRÓPRIO DA ESPÉCIE, NÃO AMOLECIDA, COM COR E ODOR CARACTERÍSTICO DO PRODUTO. A CARNE DEVE SER EMBALADA EM SACO PLÁSTICO TRANSPARENTE, LIMPO, RESISTENTE, QUE GARANTA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A39FCF6" w14:textId="513333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DAA691F" w14:textId="68DE02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4320</w:t>
            </w:r>
          </w:p>
        </w:tc>
      </w:tr>
      <w:tr w:rsidR="00452BB3" w:rsidRPr="006F18A9" w14:paraId="059B7695"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8D9BF2A" w14:textId="778FA8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142</w:t>
            </w:r>
          </w:p>
        </w:tc>
        <w:tc>
          <w:tcPr>
            <w:tcW w:w="3804" w:type="dxa"/>
            <w:tcBorders>
              <w:top w:val="nil"/>
              <w:left w:val="nil"/>
              <w:bottom w:val="single" w:sz="4" w:space="0" w:color="auto"/>
              <w:right w:val="single" w:sz="4" w:space="0" w:color="auto"/>
            </w:tcBorders>
            <w:shd w:val="clear" w:color="EDEDED" w:fill="FFFFFF"/>
            <w:vAlign w:val="center"/>
            <w:hideMark/>
          </w:tcPr>
          <w:p w14:paraId="44877A3C" w14:textId="47D251B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CEBOLA COMPACTA E FIRME, COM CASCA LUSTROSA, SEM LESÕES DE ORIGEM FÍSICA, APODRECIMENTO OU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1C6930AF" w14:textId="661677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A7D57BC" w14:textId="74E88E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4265</w:t>
            </w:r>
          </w:p>
        </w:tc>
      </w:tr>
      <w:tr w:rsidR="00452BB3" w:rsidRPr="006F18A9" w14:paraId="1EAB638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20D6D8" w14:textId="7ECD8D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143</w:t>
            </w:r>
          </w:p>
        </w:tc>
        <w:tc>
          <w:tcPr>
            <w:tcW w:w="3804" w:type="dxa"/>
            <w:tcBorders>
              <w:top w:val="nil"/>
              <w:left w:val="nil"/>
              <w:bottom w:val="single" w:sz="4" w:space="0" w:color="auto"/>
              <w:right w:val="single" w:sz="4" w:space="0" w:color="auto"/>
            </w:tcBorders>
            <w:shd w:val="clear" w:color="000000" w:fill="FFFFFF"/>
            <w:vAlign w:val="center"/>
            <w:hideMark/>
          </w:tcPr>
          <w:p w14:paraId="5EDEF675" w14:textId="63A092D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CARNE TIPO COSTELA BOVINA, RESFRIADA, FRESCA, ASPECTO PRÓPRIO DA ESPÉCIE, NÃO AMOLECIDA, COM COR E ODOR CARACTERÍSTICO DO PRODUTO. A CARNE DEVE SER EMBALADA EM SACO PLÁSTICO TRANSPARENTE, LIMPO, RESISTENTE, QUE GARANTA A INTEGRIDADE DO PRODUTO ATÉ O MOMENTO DO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2AA1C61D" w14:textId="0C66AD9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B3A17AF" w14:textId="339AEE2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860</w:t>
            </w:r>
          </w:p>
        </w:tc>
      </w:tr>
      <w:tr w:rsidR="00452BB3" w:rsidRPr="006F18A9" w14:paraId="1B49FFA7"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016DCEF" w14:textId="4B9CC3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144</w:t>
            </w:r>
          </w:p>
        </w:tc>
        <w:tc>
          <w:tcPr>
            <w:tcW w:w="3804" w:type="dxa"/>
            <w:tcBorders>
              <w:top w:val="nil"/>
              <w:left w:val="nil"/>
              <w:bottom w:val="single" w:sz="4" w:space="0" w:color="auto"/>
              <w:right w:val="single" w:sz="4" w:space="0" w:color="auto"/>
            </w:tcBorders>
            <w:shd w:val="clear" w:color="EDEDED" w:fill="FFFFFF"/>
            <w:vAlign w:val="center"/>
            <w:hideMark/>
          </w:tcPr>
          <w:p w14:paraId="782685F3" w14:textId="1DA99D2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CEBOLINHA VERDE DE 1ª QUALIDADE, FRESCA (MAÇO).</w:t>
            </w:r>
          </w:p>
        </w:tc>
        <w:tc>
          <w:tcPr>
            <w:tcW w:w="1185" w:type="dxa"/>
            <w:tcBorders>
              <w:top w:val="nil"/>
              <w:left w:val="nil"/>
              <w:bottom w:val="single" w:sz="4" w:space="0" w:color="auto"/>
              <w:right w:val="single" w:sz="4" w:space="0" w:color="auto"/>
            </w:tcBorders>
            <w:shd w:val="clear" w:color="000000" w:fill="FFFFFF"/>
            <w:noWrap/>
            <w:vAlign w:val="center"/>
            <w:hideMark/>
          </w:tcPr>
          <w:p w14:paraId="78EDC644" w14:textId="451B049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4DC1CCE" w14:textId="0D4E0CD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383</w:t>
            </w:r>
          </w:p>
        </w:tc>
      </w:tr>
      <w:tr w:rsidR="00452BB3" w:rsidRPr="006F18A9" w14:paraId="10CF97B3"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E163F7" w14:textId="57724AD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145</w:t>
            </w:r>
          </w:p>
        </w:tc>
        <w:tc>
          <w:tcPr>
            <w:tcW w:w="3804" w:type="dxa"/>
            <w:tcBorders>
              <w:top w:val="nil"/>
              <w:left w:val="nil"/>
              <w:bottom w:val="single" w:sz="4" w:space="0" w:color="auto"/>
              <w:right w:val="single" w:sz="4" w:space="0" w:color="auto"/>
            </w:tcBorders>
            <w:shd w:val="clear" w:color="000000" w:fill="FFFFFF"/>
            <w:vAlign w:val="center"/>
            <w:hideMark/>
          </w:tcPr>
          <w:p w14:paraId="61C4BA58" w14:textId="7A57C5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CENOURA MÉDIA COM CASCA LISA, FIRME E LUSTROSA, SEM MANCHAS, SEM SINAIS DE APODRECIMENTO,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532DA3FA" w14:textId="116D5E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8F8833E" w14:textId="494454A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3126</w:t>
            </w:r>
          </w:p>
        </w:tc>
      </w:tr>
      <w:tr w:rsidR="00452BB3" w:rsidRPr="006F18A9" w14:paraId="53564EA3"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6FB6E05" w14:textId="4321AC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146</w:t>
            </w:r>
          </w:p>
        </w:tc>
        <w:tc>
          <w:tcPr>
            <w:tcW w:w="3804" w:type="dxa"/>
            <w:tcBorders>
              <w:top w:val="nil"/>
              <w:left w:val="nil"/>
              <w:bottom w:val="single" w:sz="4" w:space="0" w:color="auto"/>
              <w:right w:val="single" w:sz="4" w:space="0" w:color="auto"/>
            </w:tcBorders>
            <w:shd w:val="clear" w:color="EDEDED" w:fill="FFFFFF"/>
            <w:vAlign w:val="center"/>
            <w:hideMark/>
          </w:tcPr>
          <w:p w14:paraId="76B86DEF" w14:textId="50B3568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CHOCOLATE TIPO BOMBOM, EMBALAGEM DE 1 KG, CONTENDO INFORMAÇÕES DO FABRICANTE, DATA DE FABRICAÇÃO, NUMERO DE LOTE, VALIDADE MÍNIMA DE 6 MESES A PARTIR DA DATA DE ENTREGA. REFERENCIA: LAKTA, NESTLÉ, GAROTO,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C5E6BE7" w14:textId="677003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D5E3CFB" w14:textId="4074F1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1135</w:t>
            </w:r>
          </w:p>
        </w:tc>
      </w:tr>
      <w:tr w:rsidR="00452BB3" w:rsidRPr="006F18A9" w14:paraId="54B09ACB"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139AF5" w14:textId="6ED16D8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w:t>
            </w:r>
          </w:p>
        </w:tc>
        <w:tc>
          <w:tcPr>
            <w:tcW w:w="3804" w:type="dxa"/>
            <w:tcBorders>
              <w:top w:val="nil"/>
              <w:left w:val="nil"/>
              <w:bottom w:val="single" w:sz="4" w:space="0" w:color="auto"/>
              <w:right w:val="single" w:sz="4" w:space="0" w:color="auto"/>
            </w:tcBorders>
            <w:shd w:val="clear" w:color="000000" w:fill="FFFFFF"/>
            <w:vAlign w:val="center"/>
            <w:hideMark/>
          </w:tcPr>
          <w:p w14:paraId="582C7761" w14:textId="7A465DB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COENTRO FRESCO, DE 1º </w:t>
            </w:r>
            <w:r w:rsidR="000A46D4" w:rsidRPr="006F18A9">
              <w:rPr>
                <w:rFonts w:ascii="Cambria" w:eastAsia="Times New Roman" w:hAnsi="Cambria" w:cs="Calibri"/>
                <w:color w:val="000000"/>
                <w:lang w:eastAsia="pt-BR"/>
              </w:rPr>
              <w:t>QUALIDADE. (</w:t>
            </w:r>
            <w:r w:rsidRPr="006F18A9">
              <w:rPr>
                <w:rFonts w:ascii="Cambria" w:eastAsia="Times New Roman" w:hAnsi="Cambria" w:cs="Calibri"/>
                <w:color w:val="000000"/>
                <w:lang w:eastAsia="pt-BR"/>
              </w:rPr>
              <w:t>MAÇO).</w:t>
            </w:r>
          </w:p>
        </w:tc>
        <w:tc>
          <w:tcPr>
            <w:tcW w:w="1185" w:type="dxa"/>
            <w:tcBorders>
              <w:top w:val="nil"/>
              <w:left w:val="nil"/>
              <w:bottom w:val="single" w:sz="4" w:space="0" w:color="auto"/>
              <w:right w:val="single" w:sz="4" w:space="0" w:color="auto"/>
            </w:tcBorders>
            <w:shd w:val="clear" w:color="000000" w:fill="FFFFFF"/>
            <w:noWrap/>
            <w:vAlign w:val="center"/>
            <w:hideMark/>
          </w:tcPr>
          <w:p w14:paraId="3CEC9DEE" w14:textId="39AFD4B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737732" w14:textId="481517A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r>
      <w:tr w:rsidR="00452BB3" w:rsidRPr="006F18A9" w14:paraId="0601F747"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2F5197" w14:textId="7D7E63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148</w:t>
            </w:r>
          </w:p>
        </w:tc>
        <w:tc>
          <w:tcPr>
            <w:tcW w:w="3804" w:type="dxa"/>
            <w:tcBorders>
              <w:top w:val="nil"/>
              <w:left w:val="nil"/>
              <w:bottom w:val="single" w:sz="4" w:space="0" w:color="auto"/>
              <w:right w:val="single" w:sz="4" w:space="0" w:color="auto"/>
            </w:tcBorders>
            <w:shd w:val="clear" w:color="EDEDED" w:fill="FFFFFF"/>
            <w:vAlign w:val="center"/>
            <w:hideMark/>
          </w:tcPr>
          <w:p w14:paraId="3059BA4A" w14:textId="6591C8C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COUVE FOLHAS DE PADRÃO MÉDIO, EM MAÇOS, FIRMES, SEM MANCHAS OU DANOS MECÂNICOS, SEM LARVAS E PARASITAS (MAÇO).</w:t>
            </w:r>
          </w:p>
        </w:tc>
        <w:tc>
          <w:tcPr>
            <w:tcW w:w="1185" w:type="dxa"/>
            <w:tcBorders>
              <w:top w:val="nil"/>
              <w:left w:val="nil"/>
              <w:bottom w:val="single" w:sz="4" w:space="0" w:color="auto"/>
              <w:right w:val="single" w:sz="4" w:space="0" w:color="auto"/>
            </w:tcBorders>
            <w:shd w:val="clear" w:color="000000" w:fill="FFFFFF"/>
            <w:noWrap/>
            <w:vAlign w:val="center"/>
            <w:hideMark/>
          </w:tcPr>
          <w:p w14:paraId="7D4C77B4" w14:textId="7CC775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937E3" w14:textId="7C58F5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1590</w:t>
            </w:r>
          </w:p>
        </w:tc>
      </w:tr>
      <w:tr w:rsidR="00452BB3" w:rsidRPr="006F18A9" w14:paraId="7014CC29"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478235B" w14:textId="2E5B06B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149</w:t>
            </w:r>
          </w:p>
        </w:tc>
        <w:tc>
          <w:tcPr>
            <w:tcW w:w="3804" w:type="dxa"/>
            <w:tcBorders>
              <w:top w:val="nil"/>
              <w:left w:val="nil"/>
              <w:bottom w:val="single" w:sz="4" w:space="0" w:color="auto"/>
              <w:right w:val="single" w:sz="4" w:space="0" w:color="auto"/>
            </w:tcBorders>
            <w:shd w:val="clear" w:color="000000" w:fill="FFFFFF"/>
            <w:vAlign w:val="center"/>
            <w:hideMark/>
          </w:tcPr>
          <w:p w14:paraId="5FF11540" w14:textId="11A5FA2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CREME DE LEITE, EMBALAGEM TETRAPAK 200GR. NESTLÉ, PIRACANJUBA, MOCOCA, SIMILAR OU MELHOR QUALIDADE, CONTENDO INFORMAÇÕES DO FABRICANTE, DATA DE FABRICAÇÃO E VALIDADE. ASPECTO LÍMPIDO E SEM IMPUREZAS. COR E ODOR CARACTERÍSTICO, VALIDADE MÍNIMA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EC9251F" w14:textId="33550C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5A1ED2E" w14:textId="6E70B5D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1224</w:t>
            </w:r>
          </w:p>
        </w:tc>
      </w:tr>
      <w:tr w:rsidR="00452BB3" w:rsidRPr="006F18A9" w14:paraId="47A9F52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8E9218D" w14:textId="514181C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c>
          <w:tcPr>
            <w:tcW w:w="3804" w:type="dxa"/>
            <w:tcBorders>
              <w:top w:val="nil"/>
              <w:left w:val="nil"/>
              <w:bottom w:val="single" w:sz="4" w:space="0" w:color="auto"/>
              <w:right w:val="single" w:sz="4" w:space="0" w:color="auto"/>
            </w:tcBorders>
            <w:shd w:val="clear" w:color="EDEDED" w:fill="FFFFFF"/>
            <w:vAlign w:val="center"/>
            <w:hideMark/>
          </w:tcPr>
          <w:p w14:paraId="52B90459" w14:textId="42B265A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CUBOS DE CALDO DE CARNE, EMBALAGEM DE 114 GR, CONTENDO DATA DE FABRICAÇÃO, NUMERO DE LOTE E VALIDADE MÍNIMA DE 6 MESES A PARTIR DA DATA DE ENTREGA. REFERENCIA: KNORR, MAGGI, ARISCO,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EE8BA47" w14:textId="2C7930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13EF781" w14:textId="00D1702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286</w:t>
            </w:r>
          </w:p>
        </w:tc>
      </w:tr>
      <w:tr w:rsidR="00452BB3" w:rsidRPr="006F18A9" w14:paraId="4EBF7D55"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2F3C46" w14:textId="5DA047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151</w:t>
            </w:r>
          </w:p>
        </w:tc>
        <w:tc>
          <w:tcPr>
            <w:tcW w:w="3804" w:type="dxa"/>
            <w:tcBorders>
              <w:top w:val="nil"/>
              <w:left w:val="nil"/>
              <w:bottom w:val="single" w:sz="4" w:space="0" w:color="auto"/>
              <w:right w:val="single" w:sz="4" w:space="0" w:color="auto"/>
            </w:tcBorders>
            <w:shd w:val="clear" w:color="000000" w:fill="FFFFFF"/>
            <w:vAlign w:val="center"/>
            <w:hideMark/>
          </w:tcPr>
          <w:p w14:paraId="55283879" w14:textId="35FC673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DOCE DE LEITE PASTOSO, EMBALAGEM DE 800 G, CONTENDO INFORMAÇÕES DO FABRICANTE, TABELA NUTRICIONAL, DATA DE FABRICAÇÃO,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30B5B25" w14:textId="56EB21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B43E1B" w14:textId="448DD2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127</w:t>
            </w:r>
          </w:p>
        </w:tc>
      </w:tr>
      <w:tr w:rsidR="00452BB3" w:rsidRPr="006F18A9" w14:paraId="599C79E3"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3380976" w14:textId="748FC4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152</w:t>
            </w:r>
          </w:p>
        </w:tc>
        <w:tc>
          <w:tcPr>
            <w:tcW w:w="3804" w:type="dxa"/>
            <w:tcBorders>
              <w:top w:val="nil"/>
              <w:left w:val="nil"/>
              <w:bottom w:val="single" w:sz="4" w:space="0" w:color="auto"/>
              <w:right w:val="single" w:sz="4" w:space="0" w:color="auto"/>
            </w:tcBorders>
            <w:shd w:val="clear" w:color="EDEDED" w:fill="FFFFFF"/>
            <w:vAlign w:val="center"/>
            <w:hideMark/>
          </w:tcPr>
          <w:p w14:paraId="37CFB6B4" w14:textId="726E4BB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ERVA MATE 100 % NATURAL TOSTADO A GRANEL, EMBALAGEM DE 250 GR, CONTENDO INFORMAÇÕES DO FABRICANTE, DATA DE FABRICAÇÃO, LOTE, </w:t>
            </w:r>
            <w:r w:rsidRPr="006F18A9">
              <w:rPr>
                <w:rFonts w:ascii="Cambria" w:eastAsia="Times New Roman" w:hAnsi="Cambria" w:cs="Calibri"/>
                <w:color w:val="000000"/>
                <w:lang w:eastAsia="pt-BR"/>
              </w:rPr>
              <w:lastRenderedPageBreak/>
              <w:t>VALIDADE MÍNIMA DE 6 MESES DA DATA DE ENTREGA. REFERENCIA: MATTE LEÃO, MATE REAL, DR. OETKER,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6A0F221" w14:textId="560CC05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775B48D" w14:textId="0530BBA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w:t>
            </w:r>
          </w:p>
        </w:tc>
      </w:tr>
      <w:tr w:rsidR="00452BB3" w:rsidRPr="006F18A9" w14:paraId="14D14767"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2FCCC2F" w14:textId="06A870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153</w:t>
            </w:r>
          </w:p>
        </w:tc>
        <w:tc>
          <w:tcPr>
            <w:tcW w:w="3804" w:type="dxa"/>
            <w:tcBorders>
              <w:top w:val="nil"/>
              <w:left w:val="nil"/>
              <w:bottom w:val="single" w:sz="4" w:space="0" w:color="auto"/>
              <w:right w:val="single" w:sz="4" w:space="0" w:color="auto"/>
            </w:tcBorders>
            <w:shd w:val="clear" w:color="000000" w:fill="FFFFFF"/>
            <w:vAlign w:val="center"/>
            <w:hideMark/>
          </w:tcPr>
          <w:p w14:paraId="1732154C" w14:textId="2D14679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ESPINAFRE FRESCO, FOLHAS DE PADRÃO MÉDIO, INTEGRAS, FIRMES, SEM MANCHAS OU DANOS </w:t>
            </w:r>
            <w:r w:rsidR="00727F8C" w:rsidRPr="006F18A9">
              <w:rPr>
                <w:rFonts w:ascii="Cambria" w:eastAsia="Times New Roman" w:hAnsi="Cambria" w:cs="Calibri"/>
                <w:color w:val="000000"/>
                <w:lang w:eastAsia="pt-BR"/>
              </w:rPr>
              <w:t>MECÂNICOS. (</w:t>
            </w:r>
            <w:r w:rsidRPr="006F18A9">
              <w:rPr>
                <w:rFonts w:ascii="Cambria" w:eastAsia="Times New Roman" w:hAnsi="Cambria" w:cs="Calibri"/>
                <w:color w:val="000000"/>
                <w:lang w:eastAsia="pt-BR"/>
              </w:rPr>
              <w:t>MAÇO)</w:t>
            </w:r>
          </w:p>
        </w:tc>
        <w:tc>
          <w:tcPr>
            <w:tcW w:w="1185" w:type="dxa"/>
            <w:tcBorders>
              <w:top w:val="nil"/>
              <w:left w:val="nil"/>
              <w:bottom w:val="single" w:sz="4" w:space="0" w:color="auto"/>
              <w:right w:val="single" w:sz="4" w:space="0" w:color="auto"/>
            </w:tcBorders>
            <w:shd w:val="clear" w:color="000000" w:fill="FFFFFF"/>
            <w:noWrap/>
            <w:vAlign w:val="center"/>
            <w:hideMark/>
          </w:tcPr>
          <w:p w14:paraId="7767BF80" w14:textId="3D6E994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22A88DC" w14:textId="1501E0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90</w:t>
            </w:r>
          </w:p>
        </w:tc>
      </w:tr>
      <w:tr w:rsidR="00452BB3" w:rsidRPr="006F18A9" w14:paraId="07BCF34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BACE7FA" w14:textId="3E05E2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154</w:t>
            </w:r>
          </w:p>
        </w:tc>
        <w:tc>
          <w:tcPr>
            <w:tcW w:w="3804" w:type="dxa"/>
            <w:tcBorders>
              <w:top w:val="nil"/>
              <w:left w:val="nil"/>
              <w:bottom w:val="single" w:sz="4" w:space="0" w:color="auto"/>
              <w:right w:val="single" w:sz="4" w:space="0" w:color="auto"/>
            </w:tcBorders>
            <w:shd w:val="clear" w:color="EDEDED" w:fill="FFFFFF"/>
            <w:vAlign w:val="center"/>
            <w:hideMark/>
          </w:tcPr>
          <w:p w14:paraId="734C2614" w14:textId="66E0161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EXTRATO DE TOMATE CONCENTRADO EM LATA INTEGRA DE 340 GR COM RESISTÊNCIA FIRME DE POLPA DE TOMATE CONCENTRADA, DEVERÁ CONSTAR DATA DE FABRICAÇÃO E DATA DE VALIDADE. VALIDADE MÍNIMA DE 6 MESES NA DATA DA ENTREGA. REFERÊNCIA: ELEFANTE, HEINIZ, GOIALLI,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B5DB950" w14:textId="60480A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59B0934" w14:textId="735543A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6256</w:t>
            </w:r>
          </w:p>
        </w:tc>
      </w:tr>
      <w:tr w:rsidR="00452BB3" w:rsidRPr="006F18A9" w14:paraId="05BADC3F"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CC8C2E" w14:textId="3C0EA0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155</w:t>
            </w:r>
          </w:p>
        </w:tc>
        <w:tc>
          <w:tcPr>
            <w:tcW w:w="3804" w:type="dxa"/>
            <w:tcBorders>
              <w:top w:val="nil"/>
              <w:left w:val="nil"/>
              <w:bottom w:val="single" w:sz="4" w:space="0" w:color="auto"/>
              <w:right w:val="single" w:sz="4" w:space="0" w:color="auto"/>
            </w:tcBorders>
            <w:shd w:val="clear" w:color="000000" w:fill="FFFFFF"/>
            <w:vAlign w:val="center"/>
            <w:hideMark/>
          </w:tcPr>
          <w:p w14:paraId="202AA7D1" w14:textId="065F32D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DE MANDIOCA TIPO BIJU- CASEIRA, FABRICADA A PARTIR DE MATÉRIAS PRIMA LIMPAS, ISENTOS DE MATÉRIA TERROSA E PARASITOS. NÃO PODEM ESTAR ÚMIDAS. EMBALAGEM INTEGRA DE 500 GRS. NA EMBALAGEM DEVERÁ CONTER DADOS DO FABRICANTE, REGISTRO DO ÓRGÃO DE FISCALIZAÇÃO, DATA DE FABRICAÇÃO, VALIDADE E NÚMERO DE LOTE DO PRODUTO. VALIDADE MÍNIMA DE 6 MESES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F74AE02" w14:textId="5E1E5DC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44353A" w14:textId="05AB27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1789</w:t>
            </w:r>
          </w:p>
        </w:tc>
      </w:tr>
      <w:tr w:rsidR="00452BB3" w:rsidRPr="006F18A9" w14:paraId="2FC33B3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A01F1F" w14:textId="5F199C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156</w:t>
            </w:r>
          </w:p>
        </w:tc>
        <w:tc>
          <w:tcPr>
            <w:tcW w:w="3804" w:type="dxa"/>
            <w:tcBorders>
              <w:top w:val="nil"/>
              <w:left w:val="nil"/>
              <w:bottom w:val="single" w:sz="4" w:space="0" w:color="auto"/>
              <w:right w:val="single" w:sz="4" w:space="0" w:color="auto"/>
            </w:tcBorders>
            <w:shd w:val="clear" w:color="EDEDED" w:fill="FFFFFF"/>
            <w:vAlign w:val="center"/>
            <w:hideMark/>
          </w:tcPr>
          <w:p w14:paraId="55D6D7FB" w14:textId="72D98F1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DE TRIGO TIPO I, ENRIQUECIDA COM ÁCIDO FÓLICO E FERRO, EMBALAGEM DE 1 KG, CONTENDO TABELA NUTRICIONAL, DATA DE FABRICAÇÃO, NÚMERO DE LOTE. VALIDADE MÍNIMA DE 12 MESES DA DATA DE ENTREGA. REFERENCIA: CRISTAL, DONA BENTA, EMEGÊ,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E288B6E" w14:textId="3E8B14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479CD3B" w14:textId="0383CBA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7941</w:t>
            </w:r>
          </w:p>
        </w:tc>
      </w:tr>
      <w:tr w:rsidR="00452BB3" w:rsidRPr="006F18A9" w14:paraId="4236FA8E"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FC333DF" w14:textId="3E78FCE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157</w:t>
            </w:r>
          </w:p>
        </w:tc>
        <w:tc>
          <w:tcPr>
            <w:tcW w:w="3804" w:type="dxa"/>
            <w:tcBorders>
              <w:top w:val="nil"/>
              <w:left w:val="nil"/>
              <w:bottom w:val="single" w:sz="4" w:space="0" w:color="auto"/>
              <w:right w:val="single" w:sz="4" w:space="0" w:color="auto"/>
            </w:tcBorders>
            <w:shd w:val="clear" w:color="000000" w:fill="FFFFFF"/>
            <w:vAlign w:val="center"/>
            <w:hideMark/>
          </w:tcPr>
          <w:p w14:paraId="2EA9E720" w14:textId="239F7F2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CUBOS DE CALDO DE GALINHA, EMBALAGEM DE 114 GR, CONTENDO DATA DE FABRICAÇÃO, NÚMERO </w:t>
            </w:r>
            <w:r w:rsidR="00727F8C" w:rsidRPr="006F18A9">
              <w:rPr>
                <w:rFonts w:ascii="Cambria" w:eastAsia="Times New Roman" w:hAnsi="Cambria" w:cs="Calibri"/>
                <w:color w:val="000000"/>
                <w:lang w:eastAsia="pt-BR"/>
              </w:rPr>
              <w:t>DE LOTE</w:t>
            </w:r>
            <w:r w:rsidRPr="006F18A9">
              <w:rPr>
                <w:rFonts w:ascii="Cambria" w:eastAsia="Times New Roman" w:hAnsi="Cambria" w:cs="Calibri"/>
                <w:color w:val="000000"/>
                <w:lang w:eastAsia="pt-BR"/>
              </w:rPr>
              <w:t xml:space="preserve"> E VALIDADE MÍNIMA DE 6 MESES A PARTIR DA DATA DE ENTREGA. REFERENCIA: KNORR, MAGGI, ARISCO,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7148CDE" w14:textId="11C619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A6CFD1B" w14:textId="0A8A2B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314</w:t>
            </w:r>
          </w:p>
        </w:tc>
      </w:tr>
      <w:tr w:rsidR="00452BB3" w:rsidRPr="006F18A9" w14:paraId="45652B3A"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236FC44" w14:textId="7AC2A87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158</w:t>
            </w:r>
          </w:p>
        </w:tc>
        <w:tc>
          <w:tcPr>
            <w:tcW w:w="3804" w:type="dxa"/>
            <w:tcBorders>
              <w:top w:val="nil"/>
              <w:left w:val="nil"/>
              <w:bottom w:val="single" w:sz="4" w:space="0" w:color="auto"/>
              <w:right w:val="single" w:sz="4" w:space="0" w:color="auto"/>
            </w:tcBorders>
            <w:shd w:val="clear" w:color="EDEDED" w:fill="FFFFFF"/>
            <w:vAlign w:val="center"/>
            <w:hideMark/>
          </w:tcPr>
          <w:p w14:paraId="22789F03" w14:textId="09F1032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FEIJÃO CARIOCA TIPO I </w:t>
            </w:r>
            <w:r w:rsidR="00727F8C" w:rsidRPr="006F18A9">
              <w:rPr>
                <w:rFonts w:ascii="Cambria" w:eastAsia="Times New Roman" w:hAnsi="Cambria" w:cs="Calibri"/>
                <w:color w:val="000000"/>
                <w:lang w:eastAsia="pt-BR"/>
              </w:rPr>
              <w:t>‘IN</w:t>
            </w:r>
            <w:r w:rsidRPr="006F18A9">
              <w:rPr>
                <w:rFonts w:ascii="Cambria" w:eastAsia="Times New Roman" w:hAnsi="Cambria" w:cs="Calibri"/>
                <w:color w:val="000000"/>
                <w:lang w:eastAsia="pt-BR"/>
              </w:rPr>
              <w:t xml:space="preserve"> </w:t>
            </w:r>
            <w:r w:rsidR="00727F8C" w:rsidRPr="006F18A9">
              <w:rPr>
                <w:rFonts w:ascii="Cambria" w:eastAsia="Times New Roman" w:hAnsi="Cambria" w:cs="Calibri"/>
                <w:color w:val="000000"/>
                <w:lang w:eastAsia="pt-BR"/>
              </w:rPr>
              <w:t>NATURA’</w:t>
            </w:r>
            <w:r w:rsidRPr="006F18A9">
              <w:rPr>
                <w:rFonts w:ascii="Cambria" w:eastAsia="Times New Roman" w:hAnsi="Cambria" w:cs="Calibri"/>
                <w:color w:val="000000"/>
                <w:lang w:eastAsia="pt-BR"/>
              </w:rPr>
              <w:t xml:space="preserve"> – PCT DE 1 KG, VALIDADE MÍNIMA DE 6 MESES A PARTIR DA DATA DE ENTREGA, GRÃOS DE TAMANHOS E FORMAS NATURAIS, LIMPOS, SECOS, ISENTOS DE MATÉRIA TERROSA E PARASITAS, EMBALAGEM CONTENDO DATA DE FABRICAÇÃO, DATA DE VALIDADE E NÚMERO DO LOTE DO PRODUTO. REFERENCIA: BARÃO, CRISTAL, COMBRASIL,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878F58F" w14:textId="14FC233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3711CA8" w14:textId="661022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5686</w:t>
            </w:r>
          </w:p>
        </w:tc>
      </w:tr>
      <w:tr w:rsidR="00452BB3" w:rsidRPr="006F18A9" w14:paraId="473B28FF"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3833E0" w14:textId="067C632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159</w:t>
            </w:r>
          </w:p>
        </w:tc>
        <w:tc>
          <w:tcPr>
            <w:tcW w:w="3804" w:type="dxa"/>
            <w:tcBorders>
              <w:top w:val="nil"/>
              <w:left w:val="nil"/>
              <w:bottom w:val="single" w:sz="4" w:space="0" w:color="auto"/>
              <w:right w:val="single" w:sz="4" w:space="0" w:color="auto"/>
            </w:tcBorders>
            <w:shd w:val="clear" w:color="000000" w:fill="FFFFFF"/>
            <w:vAlign w:val="center"/>
            <w:hideMark/>
          </w:tcPr>
          <w:p w14:paraId="682AF01D" w14:textId="571CE60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FERMENTO EM PÓ BIOLÓGICO SECO, (FERMENTO PARA USO NA FABRICAÇÃO DE PÃES, ROSCAS, TORTAS), ENVELOPES DE 10 GR.</w:t>
            </w:r>
          </w:p>
        </w:tc>
        <w:tc>
          <w:tcPr>
            <w:tcW w:w="1185" w:type="dxa"/>
            <w:tcBorders>
              <w:top w:val="nil"/>
              <w:left w:val="nil"/>
              <w:bottom w:val="single" w:sz="4" w:space="0" w:color="auto"/>
              <w:right w:val="single" w:sz="4" w:space="0" w:color="auto"/>
            </w:tcBorders>
            <w:shd w:val="clear" w:color="000000" w:fill="FFFFFF"/>
            <w:noWrap/>
            <w:vAlign w:val="center"/>
            <w:hideMark/>
          </w:tcPr>
          <w:p w14:paraId="524A7D46" w14:textId="6B28A3A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EB4C01F" w14:textId="5D27258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6650</w:t>
            </w:r>
          </w:p>
        </w:tc>
      </w:tr>
      <w:tr w:rsidR="00452BB3" w:rsidRPr="006F18A9" w14:paraId="61615EAC"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3A0A045" w14:textId="5BB7B34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160</w:t>
            </w:r>
          </w:p>
        </w:tc>
        <w:tc>
          <w:tcPr>
            <w:tcW w:w="3804" w:type="dxa"/>
            <w:tcBorders>
              <w:top w:val="nil"/>
              <w:left w:val="nil"/>
              <w:bottom w:val="single" w:sz="4" w:space="0" w:color="auto"/>
              <w:right w:val="single" w:sz="4" w:space="0" w:color="auto"/>
            </w:tcBorders>
            <w:shd w:val="clear" w:color="EDEDED" w:fill="FFFFFF"/>
            <w:vAlign w:val="center"/>
            <w:hideMark/>
          </w:tcPr>
          <w:p w14:paraId="0431448C" w14:textId="79035DA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FERMENTO EM PÓ QUÍMICO, EMBALAGEM DE 250GR CONTENDO TABELA NUTRICIONAL, DATA DE FABRICAÇÃO, VALIDADE E NÚMERO DO LOTE. VALIDADE MÍNIMA DE 6 MESES A PARTIR DA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11F5B4A" w14:textId="60F82BB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AFE1B12" w14:textId="4C11715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1070</w:t>
            </w:r>
          </w:p>
        </w:tc>
      </w:tr>
      <w:tr w:rsidR="00452BB3" w:rsidRPr="006F18A9" w14:paraId="2060B395"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F79E438" w14:textId="0A20DD3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161</w:t>
            </w:r>
          </w:p>
        </w:tc>
        <w:tc>
          <w:tcPr>
            <w:tcW w:w="3804" w:type="dxa"/>
            <w:tcBorders>
              <w:top w:val="nil"/>
              <w:left w:val="nil"/>
              <w:bottom w:val="single" w:sz="4" w:space="0" w:color="auto"/>
              <w:right w:val="single" w:sz="4" w:space="0" w:color="auto"/>
            </w:tcBorders>
            <w:shd w:val="clear" w:color="000000" w:fill="FFFFFF"/>
            <w:vAlign w:val="center"/>
            <w:hideMark/>
          </w:tcPr>
          <w:p w14:paraId="32351C39" w14:textId="39CAD93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(COXA E SOBRECOXA) COM DORSO, RESFRIADO DE 1ª QUALIDADE, COM COR E ODOR CARACTERÍSTICO DA ESPÉCIE. A CARNE DEVE SER EMBALADA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3A88957E" w14:textId="3763F2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4DBD3FF" w14:textId="572EFD4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4291</w:t>
            </w:r>
          </w:p>
        </w:tc>
      </w:tr>
      <w:tr w:rsidR="00452BB3" w:rsidRPr="006F18A9" w14:paraId="57C9D1D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D61BB8" w14:textId="4EF3223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162</w:t>
            </w:r>
          </w:p>
        </w:tc>
        <w:tc>
          <w:tcPr>
            <w:tcW w:w="3804" w:type="dxa"/>
            <w:tcBorders>
              <w:top w:val="nil"/>
              <w:left w:val="nil"/>
              <w:bottom w:val="single" w:sz="4" w:space="0" w:color="auto"/>
              <w:right w:val="single" w:sz="4" w:space="0" w:color="auto"/>
            </w:tcBorders>
            <w:shd w:val="clear" w:color="EDEDED" w:fill="FFFFFF"/>
            <w:vAlign w:val="center"/>
            <w:hideMark/>
          </w:tcPr>
          <w:p w14:paraId="08F22B5A" w14:textId="5769A47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FRANGO (PEITO C/ OSSO) RESFRIADO DE 1ª QUALIDADE, COM COR E ODOR CARACTERÍSTICO DA ESPÉCIE. A CARNE DEVE SER EMBALADA EM SACO PLÁSTICO TRANSPARENTE, LIMPO, RESISTENTE, QUE GARANTA A INTEGRIDADE DO PRODUTO ATÉ O MOMENTO DO CONSUMO,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4D75D670" w14:textId="7ECA7F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CB0701D" w14:textId="5E9603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3480</w:t>
            </w:r>
          </w:p>
        </w:tc>
      </w:tr>
      <w:tr w:rsidR="00452BB3" w:rsidRPr="006F18A9" w14:paraId="22794590"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4830B20" w14:textId="2D5A992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163</w:t>
            </w:r>
          </w:p>
        </w:tc>
        <w:tc>
          <w:tcPr>
            <w:tcW w:w="3804" w:type="dxa"/>
            <w:tcBorders>
              <w:top w:val="nil"/>
              <w:left w:val="nil"/>
              <w:bottom w:val="single" w:sz="4" w:space="0" w:color="auto"/>
              <w:right w:val="single" w:sz="4" w:space="0" w:color="auto"/>
            </w:tcBorders>
            <w:shd w:val="clear" w:color="000000" w:fill="FFFFFF"/>
            <w:vAlign w:val="center"/>
            <w:hideMark/>
          </w:tcPr>
          <w:p w14:paraId="624EC069" w14:textId="3D073DB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FRANGO INTEIRO DE 1ª QUALIDADE, COM COR E ODOR CARACTERÍSTICO DA ESPÉCIE. CONTENDO FÍGADO, PÉS E MOELA, EMBALAGEM PLÁSTICO TRANSPARENTE, LIMPO, </w:t>
            </w:r>
            <w:r w:rsidRPr="006F18A9">
              <w:rPr>
                <w:rFonts w:ascii="Cambria" w:eastAsia="Times New Roman" w:hAnsi="Cambria" w:cs="Calibri"/>
                <w:color w:val="000000"/>
                <w:lang w:eastAsia="pt-BR"/>
              </w:rPr>
              <w:lastRenderedPageBreak/>
              <w:t>RESISTENTE, CONGELADO, DATA DE EMPACOTAMENTO E VALIDADE VISÍVEL NA EMBALAGEM.</w:t>
            </w:r>
          </w:p>
        </w:tc>
        <w:tc>
          <w:tcPr>
            <w:tcW w:w="1185" w:type="dxa"/>
            <w:tcBorders>
              <w:top w:val="nil"/>
              <w:left w:val="nil"/>
              <w:bottom w:val="single" w:sz="4" w:space="0" w:color="auto"/>
              <w:right w:val="single" w:sz="4" w:space="0" w:color="auto"/>
            </w:tcBorders>
            <w:shd w:val="clear" w:color="000000" w:fill="FFFFFF"/>
            <w:noWrap/>
            <w:vAlign w:val="center"/>
            <w:hideMark/>
          </w:tcPr>
          <w:p w14:paraId="02386AAB" w14:textId="4B8E36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960D286" w14:textId="78DEBA3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3200</w:t>
            </w:r>
          </w:p>
        </w:tc>
      </w:tr>
      <w:tr w:rsidR="00452BB3" w:rsidRPr="006F18A9" w14:paraId="24E0B42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16E587E" w14:textId="2D2FE9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164</w:t>
            </w:r>
          </w:p>
        </w:tc>
        <w:tc>
          <w:tcPr>
            <w:tcW w:w="3804" w:type="dxa"/>
            <w:tcBorders>
              <w:top w:val="nil"/>
              <w:left w:val="nil"/>
              <w:bottom w:val="single" w:sz="4" w:space="0" w:color="auto"/>
              <w:right w:val="single" w:sz="4" w:space="0" w:color="auto"/>
            </w:tcBorders>
            <w:shd w:val="clear" w:color="EDEDED" w:fill="FFFFFF"/>
            <w:vAlign w:val="center"/>
            <w:hideMark/>
          </w:tcPr>
          <w:p w14:paraId="21458F93" w14:textId="229677B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FUBÁ TIPO MIMOSO, EMBALAGEM DE 500 GR, ISENTOS DE PARASITAS, EMBALAGEM CONTENDO DATA DE FABRICAÇÃO, NÚMERO DO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4A1BDEB" w14:textId="0BF48AF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BFF86BC" w14:textId="41E2AF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1724</w:t>
            </w:r>
          </w:p>
        </w:tc>
      </w:tr>
      <w:tr w:rsidR="00452BB3" w:rsidRPr="006F18A9" w14:paraId="58766D68"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B6B7463" w14:textId="295E1E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165</w:t>
            </w:r>
          </w:p>
        </w:tc>
        <w:tc>
          <w:tcPr>
            <w:tcW w:w="3804" w:type="dxa"/>
            <w:tcBorders>
              <w:top w:val="nil"/>
              <w:left w:val="nil"/>
              <w:bottom w:val="single" w:sz="4" w:space="0" w:color="auto"/>
              <w:right w:val="single" w:sz="4" w:space="0" w:color="auto"/>
            </w:tcBorders>
            <w:shd w:val="clear" w:color="000000" w:fill="FFFFFF"/>
            <w:vAlign w:val="center"/>
            <w:hideMark/>
          </w:tcPr>
          <w:p w14:paraId="445CD35B" w14:textId="0EABB2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FARINHA LÁCTEA -FARINHA LÁCTEA DE ALTO VALOR NUTRITIVO, LEITE, FONTE DE 11 VITAMINAS E FERRO. DELICIOSA PARA SER CONSUMIDA A QUALQUER HORA DO DIA E PODE SER PREPARADA DE VÁRIAS MANEIRAS: COMO MINGAU, VITAMINA OU COM A SUA FRUTA PREFERIDA. EMBALAGEM DE 360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38251849" w14:textId="2C5F17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2217447" w14:textId="77DA327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3616947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2500FAA" w14:textId="093E0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166</w:t>
            </w:r>
          </w:p>
        </w:tc>
        <w:tc>
          <w:tcPr>
            <w:tcW w:w="3804" w:type="dxa"/>
            <w:tcBorders>
              <w:top w:val="nil"/>
              <w:left w:val="nil"/>
              <w:bottom w:val="single" w:sz="4" w:space="0" w:color="auto"/>
              <w:right w:val="single" w:sz="4" w:space="0" w:color="auto"/>
            </w:tcBorders>
            <w:shd w:val="clear" w:color="EDEDED" w:fill="FFFFFF"/>
            <w:vAlign w:val="center"/>
            <w:hideMark/>
          </w:tcPr>
          <w:p w14:paraId="6475D847" w14:textId="21286E2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INHAME DE 1ª QUALIDADE, COM CASCA FIRME E INTEGRA, SEM MANCHAS, SEM SINAIS DE APODRECIMENTO,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17F70EBC" w14:textId="01FFE12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BFD0E32" w14:textId="1333FB4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r>
      <w:tr w:rsidR="00452BB3" w:rsidRPr="006F18A9" w14:paraId="03857ACF"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B498BB2" w14:textId="351C01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167</w:t>
            </w:r>
          </w:p>
        </w:tc>
        <w:tc>
          <w:tcPr>
            <w:tcW w:w="3804" w:type="dxa"/>
            <w:tcBorders>
              <w:top w:val="nil"/>
              <w:left w:val="nil"/>
              <w:bottom w:val="single" w:sz="4" w:space="0" w:color="auto"/>
              <w:right w:val="single" w:sz="4" w:space="0" w:color="auto"/>
            </w:tcBorders>
            <w:shd w:val="clear" w:color="000000" w:fill="FFFFFF"/>
            <w:vAlign w:val="center"/>
            <w:hideMark/>
          </w:tcPr>
          <w:p w14:paraId="6F80DA91" w14:textId="0146A4C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IOGURTE ADOÇADO, SABORES VARIADOS, PRODUZIDO COM LEITE PASTEURIZADO INTEGRAL, SEM ADIÇÃO DE SORO DE LEITE, DE CONSISTÊNCIA CREMOSA, COM QUALIDADE ESTABELECIDA PELA AGÊNCIA NACIONAL DE </w:t>
            </w:r>
            <w:r w:rsidRPr="006F18A9">
              <w:rPr>
                <w:rFonts w:ascii="Cambria" w:eastAsia="Times New Roman" w:hAnsi="Cambria" w:cs="Calibri"/>
                <w:color w:val="000000"/>
                <w:lang w:eastAsia="pt-BR"/>
              </w:rPr>
              <w:lastRenderedPageBreak/>
              <w:t>VIGILÂNCIA SANITÁRIA (ANVISA) DO MINISTÉRIO DA SAÚDE (MS) E PELO MINISTÉRIO DA AGRICULTURA, PECUÁRIA E ABASTECIMENTO (MAPA). EMBALAGEM CONTENDO 850 G.</w:t>
            </w:r>
          </w:p>
        </w:tc>
        <w:tc>
          <w:tcPr>
            <w:tcW w:w="1185" w:type="dxa"/>
            <w:tcBorders>
              <w:top w:val="nil"/>
              <w:left w:val="nil"/>
              <w:bottom w:val="single" w:sz="4" w:space="0" w:color="auto"/>
              <w:right w:val="single" w:sz="4" w:space="0" w:color="auto"/>
            </w:tcBorders>
            <w:shd w:val="clear" w:color="000000" w:fill="FFFFFF"/>
            <w:noWrap/>
            <w:vAlign w:val="center"/>
            <w:hideMark/>
          </w:tcPr>
          <w:p w14:paraId="3D4DE1A4" w14:textId="4BF117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FD618E2" w14:textId="73ED3F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450</w:t>
            </w:r>
          </w:p>
        </w:tc>
      </w:tr>
      <w:tr w:rsidR="00452BB3" w:rsidRPr="006F18A9" w14:paraId="66D3788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C50F79" w14:textId="6132E7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168</w:t>
            </w:r>
          </w:p>
        </w:tc>
        <w:tc>
          <w:tcPr>
            <w:tcW w:w="3804" w:type="dxa"/>
            <w:tcBorders>
              <w:top w:val="nil"/>
              <w:left w:val="nil"/>
              <w:bottom w:val="single" w:sz="4" w:space="0" w:color="auto"/>
              <w:right w:val="single" w:sz="4" w:space="0" w:color="auto"/>
            </w:tcBorders>
            <w:shd w:val="clear" w:color="EDEDED" w:fill="FFFFFF"/>
            <w:vAlign w:val="center"/>
            <w:hideMark/>
          </w:tcPr>
          <w:p w14:paraId="4CEF583E" w14:textId="7DB047B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JILÓ COM CASCA FIRME, LISA E INTEGRA, SEM MANCHAS E SEM SINAIS DE APODRECIMENTO, ISENTO DE DEFEITOS DE NATUREZA FÍSICA OU MECÂNICA, TERRA ADERENTE, SUJIDADES, OU SUBSTANCIAS ESTRANHAS</w:t>
            </w:r>
          </w:p>
        </w:tc>
        <w:tc>
          <w:tcPr>
            <w:tcW w:w="1185" w:type="dxa"/>
            <w:tcBorders>
              <w:top w:val="nil"/>
              <w:left w:val="nil"/>
              <w:bottom w:val="single" w:sz="4" w:space="0" w:color="auto"/>
              <w:right w:val="single" w:sz="4" w:space="0" w:color="auto"/>
            </w:tcBorders>
            <w:shd w:val="clear" w:color="000000" w:fill="FFFFFF"/>
            <w:noWrap/>
            <w:vAlign w:val="center"/>
            <w:hideMark/>
          </w:tcPr>
          <w:p w14:paraId="151920B6" w14:textId="4C4B3A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008A5F6" w14:textId="26298B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420E667A"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9C49D2D" w14:textId="37469A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169</w:t>
            </w:r>
          </w:p>
        </w:tc>
        <w:tc>
          <w:tcPr>
            <w:tcW w:w="3804" w:type="dxa"/>
            <w:tcBorders>
              <w:top w:val="nil"/>
              <w:left w:val="nil"/>
              <w:bottom w:val="single" w:sz="4" w:space="0" w:color="auto"/>
              <w:right w:val="single" w:sz="4" w:space="0" w:color="auto"/>
            </w:tcBorders>
            <w:shd w:val="clear" w:color="000000" w:fill="FFFFFF"/>
            <w:vAlign w:val="center"/>
            <w:hideMark/>
          </w:tcPr>
          <w:p w14:paraId="66CEBAA9" w14:textId="1524920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LARANJA PERA PADRÃO MÉDIO, MADURA, COM CASCA LISA E CALDO, INTEGRA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23DBD424" w14:textId="70ED2D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43662E63" w14:textId="551C32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9700</w:t>
            </w:r>
          </w:p>
        </w:tc>
      </w:tr>
      <w:tr w:rsidR="00452BB3" w:rsidRPr="006F18A9" w14:paraId="230FD6E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7E4058" w14:textId="3C59C3E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170</w:t>
            </w:r>
          </w:p>
        </w:tc>
        <w:tc>
          <w:tcPr>
            <w:tcW w:w="3804" w:type="dxa"/>
            <w:tcBorders>
              <w:top w:val="nil"/>
              <w:left w:val="nil"/>
              <w:bottom w:val="single" w:sz="4" w:space="0" w:color="auto"/>
              <w:right w:val="single" w:sz="4" w:space="0" w:color="auto"/>
            </w:tcBorders>
            <w:shd w:val="clear" w:color="EDEDED" w:fill="FFFFFF"/>
            <w:vAlign w:val="center"/>
            <w:hideMark/>
          </w:tcPr>
          <w:p w14:paraId="2F774AA2" w14:textId="578AB69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DE SOJA ORIGINAL, COM COMBINAÇÃO DA PROTÉINA DA SOJA COM 0% LACTOSE E 0% COLESTEROL. FONTE DE MINERAIS CÁLCIO, ZINCO E DAS VITAMINAS, A B2 B6 B12 C D E E ÁCIDO FÓLICO. ADES, SOY, BATAVO SIMILAR OU MELHOR QUALIDADE. EMBALAGEM TETRAPAK CONTENDO 1 LITRO.</w:t>
            </w:r>
          </w:p>
        </w:tc>
        <w:tc>
          <w:tcPr>
            <w:tcW w:w="1185" w:type="dxa"/>
            <w:tcBorders>
              <w:top w:val="nil"/>
              <w:left w:val="nil"/>
              <w:bottom w:val="single" w:sz="4" w:space="0" w:color="auto"/>
              <w:right w:val="single" w:sz="4" w:space="0" w:color="auto"/>
            </w:tcBorders>
            <w:shd w:val="clear" w:color="000000" w:fill="FFFFFF"/>
            <w:noWrap/>
            <w:vAlign w:val="center"/>
            <w:hideMark/>
          </w:tcPr>
          <w:p w14:paraId="0E76FA74" w14:textId="1E3BD74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72E034" w14:textId="3DB6CC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344BB763"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1B31AC1" w14:textId="7DC0C8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171</w:t>
            </w:r>
          </w:p>
        </w:tc>
        <w:tc>
          <w:tcPr>
            <w:tcW w:w="3804" w:type="dxa"/>
            <w:tcBorders>
              <w:top w:val="nil"/>
              <w:left w:val="nil"/>
              <w:bottom w:val="single" w:sz="4" w:space="0" w:color="auto"/>
              <w:right w:val="single" w:sz="4" w:space="0" w:color="auto"/>
            </w:tcBorders>
            <w:shd w:val="clear" w:color="000000" w:fill="FFFFFF"/>
            <w:vAlign w:val="center"/>
            <w:hideMark/>
          </w:tcPr>
          <w:p w14:paraId="3F162D9D" w14:textId="216A546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LEITE EM PÓ INTEGRAL, SEM ADIÇÃO DE AÇÚCAR E SORO, PRODUTO OBTIDO POR DESIDRAT AÇÃO DO LEITE DE VACA INT EGRAL E APTO PARA A ALIMENTAÇÃO HUMANA MEDIANT E PROCESSOS </w:t>
            </w:r>
            <w:r w:rsidRPr="006F18A9">
              <w:rPr>
                <w:rFonts w:ascii="Cambria" w:eastAsia="Times New Roman" w:hAnsi="Cambria" w:cs="Calibri"/>
                <w:color w:val="000000"/>
                <w:lang w:eastAsia="pt-BR"/>
              </w:rPr>
              <w:lastRenderedPageBreak/>
              <w:t>TECNOLOGICAMENTE ADEQUADOS. NA INFORMAÇÃO NUTRICIONAL O PRODUTO DEVE CONTER CARBOIDRATOS, PROTEÍNAS, GORDURAS T OTAIS E SATURADAS, SÓDIO E CÁLCIO. EMBALAGEM: PESO LÍQUIDO DE 400G.</w:t>
            </w:r>
          </w:p>
        </w:tc>
        <w:tc>
          <w:tcPr>
            <w:tcW w:w="1185" w:type="dxa"/>
            <w:tcBorders>
              <w:top w:val="nil"/>
              <w:left w:val="nil"/>
              <w:bottom w:val="single" w:sz="4" w:space="0" w:color="auto"/>
              <w:right w:val="single" w:sz="4" w:space="0" w:color="auto"/>
            </w:tcBorders>
            <w:shd w:val="clear" w:color="000000" w:fill="FFFFFF"/>
            <w:noWrap/>
            <w:vAlign w:val="center"/>
            <w:hideMark/>
          </w:tcPr>
          <w:p w14:paraId="50E0AF29" w14:textId="28CBAD9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6AC8A8A" w14:textId="4B37031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37F9F4C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7C70FFA" w14:textId="29A093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172</w:t>
            </w:r>
          </w:p>
        </w:tc>
        <w:tc>
          <w:tcPr>
            <w:tcW w:w="3804" w:type="dxa"/>
            <w:tcBorders>
              <w:top w:val="nil"/>
              <w:left w:val="nil"/>
              <w:bottom w:val="single" w:sz="4" w:space="0" w:color="auto"/>
              <w:right w:val="single" w:sz="4" w:space="0" w:color="auto"/>
            </w:tcBorders>
            <w:shd w:val="clear" w:color="EDEDED" w:fill="FFFFFF"/>
            <w:vAlign w:val="center"/>
            <w:hideMark/>
          </w:tcPr>
          <w:p w14:paraId="0ABCE0CF" w14:textId="417714F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INTEGRAL, DE 1 LITRO, EMBALAGEM TETRA PAK, CONTENDO DATA DE FABRICAÇÃO E VALIDADE.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0B0929C3" w14:textId="120DE87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993D908" w14:textId="6ECBF3F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33174</w:t>
            </w:r>
          </w:p>
        </w:tc>
      </w:tr>
      <w:tr w:rsidR="00452BB3" w:rsidRPr="006F18A9" w14:paraId="7C63706E"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B304D4A" w14:textId="5D9798D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173</w:t>
            </w:r>
          </w:p>
        </w:tc>
        <w:tc>
          <w:tcPr>
            <w:tcW w:w="3804" w:type="dxa"/>
            <w:tcBorders>
              <w:top w:val="nil"/>
              <w:left w:val="nil"/>
              <w:bottom w:val="single" w:sz="4" w:space="0" w:color="auto"/>
              <w:right w:val="single" w:sz="4" w:space="0" w:color="auto"/>
            </w:tcBorders>
            <w:shd w:val="clear" w:color="000000" w:fill="FFFFFF"/>
            <w:vAlign w:val="center"/>
            <w:hideMark/>
          </w:tcPr>
          <w:p w14:paraId="5711BEF0" w14:textId="516711F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SEM LACTOSE, DE 1 LITRO, EMBALAGEM TETRA PAK, CONTENDO DATA DE FABRICAÇÃO, NUMERO DE LOTE 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5ED6D9B9" w14:textId="27E2CA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6B748E" w14:textId="33095F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750</w:t>
            </w:r>
          </w:p>
        </w:tc>
      </w:tr>
      <w:tr w:rsidR="00452BB3" w:rsidRPr="006F18A9" w14:paraId="288C72DC"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DD2E1D" w14:textId="19DE1BC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174</w:t>
            </w:r>
          </w:p>
        </w:tc>
        <w:tc>
          <w:tcPr>
            <w:tcW w:w="3804" w:type="dxa"/>
            <w:tcBorders>
              <w:top w:val="nil"/>
              <w:left w:val="nil"/>
              <w:bottom w:val="single" w:sz="4" w:space="0" w:color="auto"/>
              <w:right w:val="single" w:sz="4" w:space="0" w:color="auto"/>
            </w:tcBorders>
            <w:shd w:val="clear" w:color="EDEDED" w:fill="FFFFFF"/>
            <w:vAlign w:val="center"/>
            <w:hideMark/>
          </w:tcPr>
          <w:p w14:paraId="793ED5A4" w14:textId="12FB01E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LIMÃO TAITI, CASCA LISA, SEM SINAIS DE 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7A96DCE0" w14:textId="54E9B48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8A47796" w14:textId="7FA7A18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285</w:t>
            </w:r>
          </w:p>
        </w:tc>
      </w:tr>
      <w:tr w:rsidR="00452BB3" w:rsidRPr="006F18A9" w14:paraId="29B9C24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1F32B2" w14:textId="0E5CF9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175</w:t>
            </w:r>
          </w:p>
        </w:tc>
        <w:tc>
          <w:tcPr>
            <w:tcW w:w="3804" w:type="dxa"/>
            <w:tcBorders>
              <w:top w:val="nil"/>
              <w:left w:val="nil"/>
              <w:bottom w:val="single" w:sz="4" w:space="0" w:color="auto"/>
              <w:right w:val="single" w:sz="4" w:space="0" w:color="auto"/>
            </w:tcBorders>
            <w:shd w:val="clear" w:color="000000" w:fill="FFFFFF"/>
            <w:vAlign w:val="center"/>
            <w:hideMark/>
          </w:tcPr>
          <w:p w14:paraId="5AE8A929" w14:textId="4D30C24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LINGÜIÇA DE FRANGO FRESCA, RESFRIADA A BASE DE CARNE DE FRANGO TEMPERADA, SEM A PRESENÇA DE PIMENTA, ACONDICIONADA EM EMBALAGEM ADEQUADA, COM INFORMAÇÕES DO FABRICANTE, E REGISTRO NO ÓRGÃO COMPETENTE -  (SIF OU SIM),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2AAE6336" w14:textId="77F7C8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F20D5DF" w14:textId="14813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2685</w:t>
            </w:r>
          </w:p>
        </w:tc>
      </w:tr>
      <w:tr w:rsidR="00452BB3" w:rsidRPr="006F18A9" w14:paraId="24D9541B"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65DDD00" w14:textId="558C910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176</w:t>
            </w:r>
          </w:p>
        </w:tc>
        <w:tc>
          <w:tcPr>
            <w:tcW w:w="3804" w:type="dxa"/>
            <w:tcBorders>
              <w:top w:val="nil"/>
              <w:left w:val="nil"/>
              <w:bottom w:val="single" w:sz="4" w:space="0" w:color="auto"/>
              <w:right w:val="single" w:sz="4" w:space="0" w:color="auto"/>
            </w:tcBorders>
            <w:shd w:val="clear" w:color="EDEDED" w:fill="FFFFFF"/>
            <w:vAlign w:val="center"/>
            <w:hideMark/>
          </w:tcPr>
          <w:p w14:paraId="69F43B57" w14:textId="12D43F9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SUÍNA FRESCA, RESFRIADA A BASE DE CARNE DE PORCO PURA, TEMPERADA, SEM A PRESENÇA DE PIMENTA, ACONDICIONADA EM EMBALAGEM ADEQUADA, COM INFORMAÇÕES DO FABRICANTE, E REGISTRO NO ÓRGÃO COMPETENTE -  (SIF OU SIM), COM DATA DE VALIDADE SUPERIOR A 30 DIAS A PARTIR DA DATA DE ENTREGA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5995597D" w14:textId="1CA73A5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196E4EE" w14:textId="1D605EB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920</w:t>
            </w:r>
          </w:p>
        </w:tc>
      </w:tr>
      <w:tr w:rsidR="00452BB3" w:rsidRPr="006F18A9" w14:paraId="52629D87"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07C5AE3" w14:textId="42E4F6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177</w:t>
            </w:r>
          </w:p>
        </w:tc>
        <w:tc>
          <w:tcPr>
            <w:tcW w:w="3804" w:type="dxa"/>
            <w:tcBorders>
              <w:top w:val="nil"/>
              <w:left w:val="nil"/>
              <w:bottom w:val="single" w:sz="4" w:space="0" w:color="auto"/>
              <w:right w:val="single" w:sz="4" w:space="0" w:color="auto"/>
            </w:tcBorders>
            <w:shd w:val="clear" w:color="000000" w:fill="FFFFFF"/>
            <w:vAlign w:val="center"/>
            <w:hideMark/>
          </w:tcPr>
          <w:p w14:paraId="7DB79073" w14:textId="21FC339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MAÇÃ FUJI, COM CASCA LISA INTEGRA,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62D91C1" w14:textId="7D0193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D3D43E6" w14:textId="60ABDC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6960</w:t>
            </w:r>
          </w:p>
        </w:tc>
      </w:tr>
      <w:tr w:rsidR="00452BB3" w:rsidRPr="006F18A9" w14:paraId="2E163814"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C422F1E" w14:textId="43F2DBC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178</w:t>
            </w:r>
          </w:p>
        </w:tc>
        <w:tc>
          <w:tcPr>
            <w:tcW w:w="3804" w:type="dxa"/>
            <w:tcBorders>
              <w:top w:val="nil"/>
              <w:left w:val="nil"/>
              <w:bottom w:val="single" w:sz="4" w:space="0" w:color="auto"/>
              <w:right w:val="single" w:sz="4" w:space="0" w:color="auto"/>
            </w:tcBorders>
            <w:shd w:val="clear" w:color="EDEDED" w:fill="FFFFFF"/>
            <w:vAlign w:val="center"/>
            <w:hideMark/>
          </w:tcPr>
          <w:p w14:paraId="02165B08" w14:textId="350D5C6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LEITE CONDENSADO 395G, EMBALAGEM TETRA PAK, NÃO CONTÉM GLÚTEN, CONTENDO DATA DE FABRICAÇÃO E VALIDADE. NESTLÉ, ITAMBÉ, PIRACANJUBA,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EAF002C" w14:textId="7428F1B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A66FA8" w14:textId="0F9819E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679</w:t>
            </w:r>
          </w:p>
        </w:tc>
      </w:tr>
      <w:tr w:rsidR="00452BB3" w:rsidRPr="006F18A9" w14:paraId="1A770DA7"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5722C03" w14:textId="2A7EEF9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179</w:t>
            </w:r>
          </w:p>
        </w:tc>
        <w:tc>
          <w:tcPr>
            <w:tcW w:w="3804" w:type="dxa"/>
            <w:tcBorders>
              <w:top w:val="nil"/>
              <w:left w:val="nil"/>
              <w:bottom w:val="single" w:sz="4" w:space="0" w:color="auto"/>
              <w:right w:val="single" w:sz="4" w:space="0" w:color="auto"/>
            </w:tcBorders>
            <w:shd w:val="clear" w:color="000000" w:fill="FFFFFF"/>
            <w:vAlign w:val="center"/>
            <w:hideMark/>
          </w:tcPr>
          <w:p w14:paraId="280F3347" w14:textId="0046E55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MACARRÃO P/ LASANHA, , A BASE DE TRIGO, ENRIQUECIDO COM FERRO E ÁCIDO FÓLICO, COM OVOS. EMBALAGEM PLÁSTICA RESISTENTE E TRANSPARENTE, COM CAPACIDADE PARA 500 GR DO PRODUTO, ROTULAGEM CONTENDO INFORMAÇÕES DOS INGREDIENTES, COMPOSIÇÃO NUTRICIONAL, DATA DE FABRICAÇÃO E PRAZO DE VALIDADE DE NO MÍNIMO 6 MESES A PARTIR DA DATA DE ENTREGA. REFERÊNCIA: EMGÊ, BARILLA, </w:t>
            </w:r>
            <w:r w:rsidRPr="006F18A9">
              <w:rPr>
                <w:rFonts w:ascii="Cambria" w:eastAsia="Times New Roman" w:hAnsi="Cambria" w:cs="Calibri"/>
                <w:color w:val="000000"/>
                <w:lang w:eastAsia="pt-BR"/>
              </w:rPr>
              <w:lastRenderedPageBreak/>
              <w:t>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A2EE981" w14:textId="57A17B9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24C0FB57" w14:textId="14555B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280</w:t>
            </w:r>
          </w:p>
        </w:tc>
      </w:tr>
      <w:tr w:rsidR="00452BB3" w:rsidRPr="006F18A9" w14:paraId="310F0688"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53795C" w14:textId="2DFD13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c>
          <w:tcPr>
            <w:tcW w:w="3804" w:type="dxa"/>
            <w:tcBorders>
              <w:top w:val="nil"/>
              <w:left w:val="nil"/>
              <w:bottom w:val="single" w:sz="4" w:space="0" w:color="auto"/>
              <w:right w:val="single" w:sz="4" w:space="0" w:color="auto"/>
            </w:tcBorders>
            <w:shd w:val="clear" w:color="EDEDED" w:fill="FFFFFF"/>
            <w:vAlign w:val="center"/>
            <w:hideMark/>
          </w:tcPr>
          <w:p w14:paraId="7163B960" w14:textId="6196FA1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ESPAGUETE, A BASE DE TRIGO, ENRIQUECIDO COM FERRO E ÁCIDO FÓLICO, COM OVOS. EMBALAGEM PLÁSTICA RESISTENTE E TRANSPARENTE, COM CAPACIDADE PARA 500 GR DO PRODUTO, ROTULAGEM CONTENDO INFORMAÇÕES DOS INGREDIENTES, COMPOSIÇÃO NUTRICIONAL, DATA DE FABRICAÇÃO E PRAZO DE VALIDADE DE NO MÍNIMO 6 MESES A PARTIR DA DATA DE ENTREGA. REFERÊNCIA: EMGÊ,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9CB9ADA" w14:textId="21BBEE2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3006427" w14:textId="7E382F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5605</w:t>
            </w:r>
          </w:p>
        </w:tc>
      </w:tr>
      <w:tr w:rsidR="00452BB3" w:rsidRPr="006F18A9" w14:paraId="62D8B112"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87A6B7F" w14:textId="71E981C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181</w:t>
            </w:r>
          </w:p>
        </w:tc>
        <w:tc>
          <w:tcPr>
            <w:tcW w:w="3804" w:type="dxa"/>
            <w:tcBorders>
              <w:top w:val="nil"/>
              <w:left w:val="nil"/>
              <w:bottom w:val="single" w:sz="4" w:space="0" w:color="auto"/>
              <w:right w:val="single" w:sz="4" w:space="0" w:color="auto"/>
            </w:tcBorders>
            <w:shd w:val="clear" w:color="000000" w:fill="FFFFFF"/>
            <w:vAlign w:val="center"/>
            <w:hideMark/>
          </w:tcPr>
          <w:p w14:paraId="7B7AA3AD" w14:textId="4B2C1F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PADRE NOSSO, A BASE DE TRIGO, ENRIQUECIDO COM FERRO E ÁCIDO FÓLICO, COM OVOS. EMBALAGEM PLÁSTICA RESISTENTE E TRANSPARENTE, COM 500 GR DO PRODUTO, ROTULAGEM CONTENDO INFORMAÇÕES DOS INGREDIENTES, COMPOSIÇÃO NUTRICIONAL, DATA DE FABRICAÇÃO E PRAZO DE VALIDADE DE NO MÍNIMO 6 MESES A PARTIR DA DATA DE ENTREGA. REFERÊNCIA: EMEGÊ,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AE61B0F" w14:textId="725499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8A8E7FD" w14:textId="4F58E3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1600</w:t>
            </w:r>
          </w:p>
        </w:tc>
      </w:tr>
      <w:tr w:rsidR="00452BB3" w:rsidRPr="006F18A9" w14:paraId="4B2CD701"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E0DE96A" w14:textId="5A6195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182</w:t>
            </w:r>
          </w:p>
        </w:tc>
        <w:tc>
          <w:tcPr>
            <w:tcW w:w="3804" w:type="dxa"/>
            <w:tcBorders>
              <w:top w:val="nil"/>
              <w:left w:val="nil"/>
              <w:bottom w:val="single" w:sz="4" w:space="0" w:color="auto"/>
              <w:right w:val="single" w:sz="4" w:space="0" w:color="auto"/>
            </w:tcBorders>
            <w:shd w:val="clear" w:color="EDEDED" w:fill="FFFFFF"/>
            <w:vAlign w:val="center"/>
            <w:hideMark/>
          </w:tcPr>
          <w:p w14:paraId="66C0543B" w14:textId="129A97F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MACARRÃO TIPO PARAFUSO, A BASE DE TRIGO, ENRIQUECIDO COM FERRO E ÁCIDO FÓLICO, COM OVOS. EMBALAGEM PLÁSTICA RESISTENTE E TRANSPARENTE, COM 500 GR DO PRODUTO, ROTULAGEM CONTENDO INFORMAÇÕES DOS INGREDIENTES, COMPOSIÇÃO NUTRICIONAL, DATA DE FABRICAÇÃO E PRAZO DE VALIDADE DE NO MÍNIMO 6 MESES A PARTIR DA DATA DE ENTREGA. REFERÊNCIA: EMEGÊ, BARILLA, PETYBON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B6C5BA2" w14:textId="298FF3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7044DE4" w14:textId="154230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2040</w:t>
            </w:r>
          </w:p>
        </w:tc>
      </w:tr>
      <w:tr w:rsidR="00452BB3" w:rsidRPr="006F18A9" w14:paraId="67678496"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2411D87" w14:textId="17F859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183</w:t>
            </w:r>
          </w:p>
        </w:tc>
        <w:tc>
          <w:tcPr>
            <w:tcW w:w="3804" w:type="dxa"/>
            <w:tcBorders>
              <w:top w:val="nil"/>
              <w:left w:val="nil"/>
              <w:bottom w:val="single" w:sz="4" w:space="0" w:color="auto"/>
              <w:right w:val="single" w:sz="4" w:space="0" w:color="auto"/>
            </w:tcBorders>
            <w:shd w:val="clear" w:color="000000" w:fill="FFFFFF"/>
            <w:vAlign w:val="center"/>
            <w:hideMark/>
          </w:tcPr>
          <w:p w14:paraId="6716878D" w14:textId="22126E1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MAMÃO FORMOSA COM CASCA FIRME, SEM RACHADURAS, PARTES ESCURAS, SEM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665B1F4F" w14:textId="375B149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0CD19E7" w14:textId="061E58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1970</w:t>
            </w:r>
          </w:p>
        </w:tc>
      </w:tr>
      <w:tr w:rsidR="00452BB3" w:rsidRPr="006F18A9" w14:paraId="3DE93FF4"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9566E40" w14:textId="603627F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184</w:t>
            </w:r>
          </w:p>
        </w:tc>
        <w:tc>
          <w:tcPr>
            <w:tcW w:w="3804" w:type="dxa"/>
            <w:tcBorders>
              <w:top w:val="nil"/>
              <w:left w:val="nil"/>
              <w:bottom w:val="single" w:sz="4" w:space="0" w:color="auto"/>
              <w:right w:val="single" w:sz="4" w:space="0" w:color="auto"/>
            </w:tcBorders>
            <w:shd w:val="clear" w:color="EDEDED" w:fill="FFFFFF"/>
            <w:vAlign w:val="center"/>
            <w:hideMark/>
          </w:tcPr>
          <w:p w14:paraId="53D0351C" w14:textId="2D2DE21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MANDIOCA DESCASCADA, PACOTE DE 1 KG, LIMPA E SEM MANCHAS, CONGELADAS, DE 1ª QUALIDADE. QUE CONTENHAM ESPECIFICADOS O LOCAL DE ORIGEM DO PRODUTO, PESO, DATA DE EMBALAGEM E DATA DE VENCIMENTO MAIOR QUE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5926549" w14:textId="45ABEDA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0C4493DD" w14:textId="0322E9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1840</w:t>
            </w:r>
          </w:p>
        </w:tc>
      </w:tr>
      <w:tr w:rsidR="00452BB3" w:rsidRPr="006F18A9" w14:paraId="31D7CC8D"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475619" w14:textId="7E4BA9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185</w:t>
            </w:r>
          </w:p>
        </w:tc>
        <w:tc>
          <w:tcPr>
            <w:tcW w:w="3804" w:type="dxa"/>
            <w:tcBorders>
              <w:top w:val="nil"/>
              <w:left w:val="nil"/>
              <w:bottom w:val="single" w:sz="4" w:space="0" w:color="auto"/>
              <w:right w:val="single" w:sz="4" w:space="0" w:color="auto"/>
            </w:tcBorders>
            <w:shd w:val="clear" w:color="000000" w:fill="FFFFFF"/>
            <w:vAlign w:val="center"/>
            <w:hideMark/>
          </w:tcPr>
          <w:p w14:paraId="23BECA7C" w14:textId="5EB33342"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MANTEIGA DE LEITE DE 1º QUALIDADE COM SAL, EM EMBALAGEM DE 500 GR, COM DATA DE FABRICAÇÃO, NUMERO DE LOTE E VENCIMENTO SUPERIOR A 6 MESES A PARTIR DA DATA DE ENTREGA. REFERENCIA: PIRACANJUBA, ITAMBÉ, </w:t>
            </w:r>
            <w:r w:rsidRPr="006F18A9">
              <w:rPr>
                <w:rFonts w:ascii="Cambria" w:eastAsia="Times New Roman" w:hAnsi="Cambria" w:cs="Calibri"/>
                <w:color w:val="000000"/>
                <w:lang w:eastAsia="pt-BR"/>
              </w:rPr>
              <w:lastRenderedPageBreak/>
              <w:t>COMPLEITE,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96AC2DF" w14:textId="08A5A2C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3FC2DE52" w14:textId="3DFD4C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2207</w:t>
            </w:r>
          </w:p>
        </w:tc>
      </w:tr>
      <w:tr w:rsidR="00452BB3" w:rsidRPr="006F18A9" w14:paraId="6E360C67"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CF121E" w14:textId="1A1D3A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186</w:t>
            </w:r>
          </w:p>
        </w:tc>
        <w:tc>
          <w:tcPr>
            <w:tcW w:w="3804" w:type="dxa"/>
            <w:tcBorders>
              <w:top w:val="nil"/>
              <w:left w:val="nil"/>
              <w:bottom w:val="single" w:sz="4" w:space="0" w:color="auto"/>
              <w:right w:val="single" w:sz="4" w:space="0" w:color="auto"/>
            </w:tcBorders>
            <w:shd w:val="clear" w:color="EDEDED" w:fill="FFFFFF"/>
            <w:vAlign w:val="center"/>
            <w:hideMark/>
          </w:tcPr>
          <w:p w14:paraId="28F6DB06" w14:textId="3CCF7F2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MARGARINA VEGETAL COM SAL, ALIMENTO RESULTANTE DA EMULSÃO ESTÁVEL DE ÓLEOS E/OU GORDURAS VEGETAIS COMESTÍVEIS COM O LEITE, CONTENDO NO MÍNIMO 65% DE LIPÍDIOS. DEVERÁ ESTAR ACONDICIONADO EM POTE DE 500 GR, CONTENDO TABELA NUTRICIONAL, DATA DE FABRICAÇÃO, VALIDADE E Nº DE LOTE. VALIDADE MÍNIMA DE 6 MESES NA DATA DA ENTREGA. REFERÊNCIA: QUALY, DELICIA, CLAYBOM,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13D2BA8" w14:textId="5353ECD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2C08188" w14:textId="227880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2216</w:t>
            </w:r>
          </w:p>
        </w:tc>
      </w:tr>
      <w:tr w:rsidR="00452BB3" w:rsidRPr="006F18A9" w14:paraId="69F3601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86CEFE" w14:textId="7364680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187</w:t>
            </w:r>
          </w:p>
        </w:tc>
        <w:tc>
          <w:tcPr>
            <w:tcW w:w="3804" w:type="dxa"/>
            <w:tcBorders>
              <w:top w:val="nil"/>
              <w:left w:val="nil"/>
              <w:bottom w:val="single" w:sz="4" w:space="0" w:color="auto"/>
              <w:right w:val="single" w:sz="4" w:space="0" w:color="auto"/>
            </w:tcBorders>
            <w:shd w:val="clear" w:color="000000" w:fill="FFFFFF"/>
            <w:vAlign w:val="center"/>
            <w:hideMark/>
          </w:tcPr>
          <w:p w14:paraId="10BFBE9E" w14:textId="5F6E9BA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MELANCIA DEVE APRESENTAR CASCA FIRME, LUSTROSA E SEM MANCHAS ESCURAS, SEM LESÕES DE ORIGEM FÍSICA,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27006CCC" w14:textId="4038B1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65A86D4" w14:textId="033430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14770</w:t>
            </w:r>
          </w:p>
        </w:tc>
      </w:tr>
      <w:tr w:rsidR="00452BB3" w:rsidRPr="006F18A9" w14:paraId="2690FA9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BAFDFF" w14:textId="7A4603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188</w:t>
            </w:r>
          </w:p>
        </w:tc>
        <w:tc>
          <w:tcPr>
            <w:tcW w:w="3804" w:type="dxa"/>
            <w:tcBorders>
              <w:top w:val="nil"/>
              <w:left w:val="nil"/>
              <w:bottom w:val="single" w:sz="4" w:space="0" w:color="auto"/>
              <w:right w:val="single" w:sz="4" w:space="0" w:color="auto"/>
            </w:tcBorders>
            <w:shd w:val="clear" w:color="EDEDED" w:fill="FFFFFF"/>
            <w:vAlign w:val="center"/>
            <w:hideMark/>
          </w:tcPr>
          <w:p w14:paraId="78AEE1B8" w14:textId="15EB061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DE CANJICA TIPO I, EMBALAGEM DE 500 GR, VALIDADE MÍNIMA DE 6 MESES A PARTIR DA DATA DE ENTREGA, GRÃOS DE TAMANHOS E FORMAS NATURAIS, LIMPOS, SECOS, ISENTOS DE PARASITAS, EMBALAGEM CONTENDO DATA DE FABRICAÇÃO E NÚMERO DO LOTE DO PRODUTO.</w:t>
            </w:r>
          </w:p>
        </w:tc>
        <w:tc>
          <w:tcPr>
            <w:tcW w:w="1185" w:type="dxa"/>
            <w:tcBorders>
              <w:top w:val="nil"/>
              <w:left w:val="nil"/>
              <w:bottom w:val="single" w:sz="4" w:space="0" w:color="auto"/>
              <w:right w:val="single" w:sz="4" w:space="0" w:color="auto"/>
            </w:tcBorders>
            <w:shd w:val="clear" w:color="000000" w:fill="FFFFFF"/>
            <w:noWrap/>
            <w:vAlign w:val="center"/>
            <w:hideMark/>
          </w:tcPr>
          <w:p w14:paraId="681657FD" w14:textId="7BE4B5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3A6066" w14:textId="656DC35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476</w:t>
            </w:r>
          </w:p>
        </w:tc>
      </w:tr>
      <w:tr w:rsidR="00452BB3" w:rsidRPr="006F18A9" w14:paraId="480DAC44"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2E9CB38" w14:textId="67C62A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189</w:t>
            </w:r>
          </w:p>
        </w:tc>
        <w:tc>
          <w:tcPr>
            <w:tcW w:w="3804" w:type="dxa"/>
            <w:tcBorders>
              <w:top w:val="nil"/>
              <w:left w:val="nil"/>
              <w:bottom w:val="single" w:sz="4" w:space="0" w:color="auto"/>
              <w:right w:val="single" w:sz="4" w:space="0" w:color="auto"/>
            </w:tcBorders>
            <w:shd w:val="clear" w:color="000000" w:fill="FFFFFF"/>
            <w:vAlign w:val="center"/>
            <w:hideMark/>
          </w:tcPr>
          <w:p w14:paraId="7E25F9CF" w14:textId="5E344E6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PARA PIPOCA TIPO 1, CLASSE AMARELA EMBALAGEM DE 500GR, CONTENDO INFORMACOES DO FABRICANTE, DATA DE FABRICACAO E VALIDADE.ISENTO DE SUBSTANCIAS ESTRANHA ASPECTOS LIMPIDO E SEM IMPUREZAS, VALIDADE MINIMA DE 3 MES APOS EMPACOTAMENTO. YOKI, SINHA, PACHA,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1ED6B92" w14:textId="0D2B6FF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446CC5" w14:textId="12D7AD6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672</w:t>
            </w:r>
          </w:p>
        </w:tc>
      </w:tr>
      <w:tr w:rsidR="00452BB3" w:rsidRPr="006F18A9" w14:paraId="3AA6023C"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96795B" w14:textId="43C6C72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190</w:t>
            </w:r>
          </w:p>
        </w:tc>
        <w:tc>
          <w:tcPr>
            <w:tcW w:w="3804" w:type="dxa"/>
            <w:tcBorders>
              <w:top w:val="nil"/>
              <w:left w:val="nil"/>
              <w:bottom w:val="single" w:sz="4" w:space="0" w:color="auto"/>
              <w:right w:val="single" w:sz="4" w:space="0" w:color="auto"/>
            </w:tcBorders>
            <w:shd w:val="clear" w:color="EDEDED" w:fill="FFFFFF"/>
            <w:vAlign w:val="center"/>
            <w:hideMark/>
          </w:tcPr>
          <w:p w14:paraId="5ABA6AEE" w14:textId="415C663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EM CONSERVA, LATA DE 280 G COM PESO DRENADO DE 170 G, COM INFORMAÇÕES DO FABRICANTE, DATA DE FABRICAÇÃO, NÚMERO DE LOTE E VALIDADE MÍNIMA DE 6 (SEIS)MESES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CA50241" w14:textId="4628420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15450A1" w14:textId="080A0A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869</w:t>
            </w:r>
          </w:p>
        </w:tc>
      </w:tr>
      <w:tr w:rsidR="00452BB3" w:rsidRPr="006F18A9" w14:paraId="669CFADF"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DB09828" w14:textId="4E3CEC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191</w:t>
            </w:r>
          </w:p>
        </w:tc>
        <w:tc>
          <w:tcPr>
            <w:tcW w:w="3804" w:type="dxa"/>
            <w:tcBorders>
              <w:top w:val="nil"/>
              <w:left w:val="nil"/>
              <w:bottom w:val="single" w:sz="4" w:space="0" w:color="auto"/>
              <w:right w:val="single" w:sz="4" w:space="0" w:color="auto"/>
            </w:tcBorders>
            <w:shd w:val="clear" w:color="000000" w:fill="FFFFFF"/>
            <w:vAlign w:val="center"/>
            <w:hideMark/>
          </w:tcPr>
          <w:p w14:paraId="4ACA00A3" w14:textId="70C105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MILHO VERDE TIPO ESPIGA, DE 1ª QUALIDADE, FRESCO, SEM CASCA, EMBALADO COM INFORMAÇÕES DE PROCEDÊNCIA DO PRODUTOR, SEM PARTES ESCURAS E SINAIS DE APODRECIMENTOS OU DANOS MECÂNICOS.(BANDEJA COM 5 UNIDADES).</w:t>
            </w:r>
          </w:p>
        </w:tc>
        <w:tc>
          <w:tcPr>
            <w:tcW w:w="1185" w:type="dxa"/>
            <w:tcBorders>
              <w:top w:val="nil"/>
              <w:left w:val="nil"/>
              <w:bottom w:val="single" w:sz="4" w:space="0" w:color="auto"/>
              <w:right w:val="single" w:sz="4" w:space="0" w:color="auto"/>
            </w:tcBorders>
            <w:shd w:val="clear" w:color="000000" w:fill="FFFFFF"/>
            <w:noWrap/>
            <w:vAlign w:val="center"/>
            <w:hideMark/>
          </w:tcPr>
          <w:p w14:paraId="42873958" w14:textId="7495AC2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BANDEJA</w:t>
            </w:r>
          </w:p>
        </w:tc>
        <w:tc>
          <w:tcPr>
            <w:tcW w:w="1231" w:type="dxa"/>
            <w:tcBorders>
              <w:top w:val="nil"/>
              <w:left w:val="nil"/>
              <w:bottom w:val="single" w:sz="4" w:space="0" w:color="auto"/>
              <w:right w:val="single" w:sz="4" w:space="0" w:color="auto"/>
            </w:tcBorders>
            <w:shd w:val="clear" w:color="000000" w:fill="FFFFFF"/>
            <w:noWrap/>
            <w:vAlign w:val="center"/>
            <w:hideMark/>
          </w:tcPr>
          <w:p w14:paraId="58AFAD6C" w14:textId="6F17E6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2267</w:t>
            </w:r>
          </w:p>
        </w:tc>
      </w:tr>
      <w:tr w:rsidR="00452BB3" w:rsidRPr="006F18A9" w14:paraId="2AC1B6A1"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5139C5" w14:textId="7588998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192</w:t>
            </w:r>
          </w:p>
        </w:tc>
        <w:tc>
          <w:tcPr>
            <w:tcW w:w="3804" w:type="dxa"/>
            <w:tcBorders>
              <w:top w:val="nil"/>
              <w:left w:val="nil"/>
              <w:bottom w:val="single" w:sz="4" w:space="0" w:color="auto"/>
              <w:right w:val="single" w:sz="4" w:space="0" w:color="auto"/>
            </w:tcBorders>
            <w:shd w:val="clear" w:color="EDEDED" w:fill="FFFFFF"/>
            <w:vAlign w:val="center"/>
            <w:hideMark/>
          </w:tcPr>
          <w:p w14:paraId="5A21FE9A" w14:textId="0A7C189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MOLHO DE TOMATE PRONTO, EMBALAGEM 340GR, LATA, QUERO, POMAROLA, ELEFANTE, SIMILAR OU MELHOR, QUALIDADE, CONTENDO DATA DE FABRICACAO LOTE E VALIDADE. DATA MINIMA DE 6 MESES ATE 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5313116" w14:textId="153269A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34FC59" w14:textId="1B49DA9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850</w:t>
            </w:r>
          </w:p>
        </w:tc>
      </w:tr>
      <w:tr w:rsidR="00452BB3" w:rsidRPr="006F18A9" w14:paraId="5D4022A9"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87FF39" w14:textId="7183075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193</w:t>
            </w:r>
          </w:p>
        </w:tc>
        <w:tc>
          <w:tcPr>
            <w:tcW w:w="3804" w:type="dxa"/>
            <w:tcBorders>
              <w:top w:val="nil"/>
              <w:left w:val="nil"/>
              <w:bottom w:val="single" w:sz="4" w:space="0" w:color="auto"/>
              <w:right w:val="single" w:sz="4" w:space="0" w:color="auto"/>
            </w:tcBorders>
            <w:shd w:val="clear" w:color="000000" w:fill="FFFFFF"/>
            <w:vAlign w:val="center"/>
            <w:hideMark/>
          </w:tcPr>
          <w:p w14:paraId="50572B83" w14:textId="402F49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ÓLEO DE SOJA REFINADO, EMBALAGEM TRANSPARENTE, 900 ML, CONTENDO INFORMAÇÕES DO FABRICANTE, DATA DE FABRICAÇÃO, VALIDADE. ISENTO DE SUBSTANCIAS ESTRANHAS A SUA COMPOSIÇÃO, ASPECTO LÍMPIDO E SEM IMPUREZAS A 25° C. COR E ODOR CARACTERÍSTICO. VALIDADE MÍNIMA DE 6 MESES NA DATA DA ENTREGA. REFERÊNCIA: SOYA LIZA, CRISTAL,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3B2D1975" w14:textId="739CCFB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4C366150" w14:textId="0F2D1EA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11875</w:t>
            </w:r>
          </w:p>
        </w:tc>
      </w:tr>
      <w:tr w:rsidR="00452BB3" w:rsidRPr="006F18A9" w14:paraId="26B8BE9E"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7E9D1E" w14:textId="43A1180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194</w:t>
            </w:r>
          </w:p>
        </w:tc>
        <w:tc>
          <w:tcPr>
            <w:tcW w:w="3804" w:type="dxa"/>
            <w:tcBorders>
              <w:top w:val="nil"/>
              <w:left w:val="nil"/>
              <w:bottom w:val="single" w:sz="4" w:space="0" w:color="auto"/>
              <w:right w:val="single" w:sz="4" w:space="0" w:color="auto"/>
            </w:tcBorders>
            <w:shd w:val="clear" w:color="EDEDED" w:fill="FFFFFF"/>
            <w:vAlign w:val="center"/>
            <w:hideMark/>
          </w:tcPr>
          <w:p w14:paraId="145E34B5" w14:textId="4D99CDB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ORÉGANO DE PRIMEIRA QUALIDADE, PACOTE COM 15 G, CONTENDO RÓTULO COM MARCA, PESO LÍQUIDO, DATA DE FABRICAÇÃO E VALIDADE. PRODUTO PRÓPRIO PARA CONSUMO HUMANO E EM CONFORMIDADE COM A LEGISLAÇÃO EM VIGOR</w:t>
            </w:r>
          </w:p>
        </w:tc>
        <w:tc>
          <w:tcPr>
            <w:tcW w:w="1185" w:type="dxa"/>
            <w:tcBorders>
              <w:top w:val="nil"/>
              <w:left w:val="nil"/>
              <w:bottom w:val="single" w:sz="4" w:space="0" w:color="auto"/>
              <w:right w:val="single" w:sz="4" w:space="0" w:color="auto"/>
            </w:tcBorders>
            <w:shd w:val="clear" w:color="000000" w:fill="FFFFFF"/>
            <w:noWrap/>
            <w:vAlign w:val="center"/>
            <w:hideMark/>
          </w:tcPr>
          <w:p w14:paraId="7D18CF0E" w14:textId="566C0F5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BCC467B" w14:textId="3F4A873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575</w:t>
            </w:r>
          </w:p>
        </w:tc>
      </w:tr>
      <w:tr w:rsidR="00452BB3" w:rsidRPr="006F18A9" w14:paraId="7C9F90F4"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8757663" w14:textId="59E022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195</w:t>
            </w:r>
          </w:p>
        </w:tc>
        <w:tc>
          <w:tcPr>
            <w:tcW w:w="3804" w:type="dxa"/>
            <w:tcBorders>
              <w:top w:val="nil"/>
              <w:left w:val="nil"/>
              <w:bottom w:val="single" w:sz="4" w:space="0" w:color="auto"/>
              <w:right w:val="single" w:sz="4" w:space="0" w:color="auto"/>
            </w:tcBorders>
            <w:shd w:val="clear" w:color="000000" w:fill="FFFFFF"/>
            <w:vAlign w:val="center"/>
            <w:hideMark/>
          </w:tcPr>
          <w:p w14:paraId="6D4B7646" w14:textId="2C2E7B4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OVOS TIPO 2, BRANCO MÉDIO, COM CASCA LIMPA, INTEGRA E SEM DEFORMAÇÕES NA EMBALAGEM DEVE CONSTAR DATA DE FABRICAÇÃO E DATA DE VALIDADE E NÚMERO DE LOTE.VALIDADE MÍNIMA DE 30 DIAS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305521F" w14:textId="20AF24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DZ</w:t>
            </w:r>
          </w:p>
        </w:tc>
        <w:tc>
          <w:tcPr>
            <w:tcW w:w="1231" w:type="dxa"/>
            <w:tcBorders>
              <w:top w:val="nil"/>
              <w:left w:val="nil"/>
              <w:bottom w:val="single" w:sz="4" w:space="0" w:color="auto"/>
              <w:right w:val="single" w:sz="4" w:space="0" w:color="auto"/>
            </w:tcBorders>
            <w:shd w:val="clear" w:color="000000" w:fill="FFFFFF"/>
            <w:noWrap/>
            <w:vAlign w:val="center"/>
            <w:hideMark/>
          </w:tcPr>
          <w:p w14:paraId="7E2C17F2" w14:textId="152CE2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11850</w:t>
            </w:r>
          </w:p>
        </w:tc>
      </w:tr>
      <w:tr w:rsidR="00452BB3" w:rsidRPr="006F18A9" w14:paraId="43B05450"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088E318" w14:textId="062BC99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196</w:t>
            </w:r>
          </w:p>
        </w:tc>
        <w:tc>
          <w:tcPr>
            <w:tcW w:w="3804" w:type="dxa"/>
            <w:tcBorders>
              <w:top w:val="nil"/>
              <w:left w:val="nil"/>
              <w:bottom w:val="single" w:sz="4" w:space="0" w:color="auto"/>
              <w:right w:val="single" w:sz="4" w:space="0" w:color="auto"/>
            </w:tcBorders>
            <w:shd w:val="clear" w:color="EDEDED" w:fill="FFFFFF"/>
            <w:vAlign w:val="center"/>
            <w:hideMark/>
          </w:tcPr>
          <w:p w14:paraId="6E7CCC55" w14:textId="6042866F"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FRANCÊS, FRESCO, DE 50 GR. DE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44B7D70F" w14:textId="040EF4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BC22FCB" w14:textId="0FF8415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20310</w:t>
            </w:r>
          </w:p>
        </w:tc>
      </w:tr>
      <w:tr w:rsidR="00452BB3" w:rsidRPr="006F18A9" w14:paraId="35DB3A35"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E9F6B89" w14:textId="1294150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197</w:t>
            </w:r>
          </w:p>
        </w:tc>
        <w:tc>
          <w:tcPr>
            <w:tcW w:w="3804" w:type="dxa"/>
            <w:tcBorders>
              <w:top w:val="nil"/>
              <w:left w:val="nil"/>
              <w:bottom w:val="single" w:sz="4" w:space="0" w:color="auto"/>
              <w:right w:val="single" w:sz="4" w:space="0" w:color="auto"/>
            </w:tcBorders>
            <w:shd w:val="clear" w:color="000000" w:fill="FFFFFF"/>
            <w:vAlign w:val="center"/>
            <w:hideMark/>
          </w:tcPr>
          <w:p w14:paraId="24ED44E2" w14:textId="7EC781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PEPINO FRESCO DE 1ª QUALIDADE, COR VERDE SEM SINAIS DE </w:t>
            </w:r>
            <w:r w:rsidRPr="006F18A9">
              <w:rPr>
                <w:rFonts w:ascii="Cambria" w:eastAsia="Times New Roman" w:hAnsi="Cambria" w:cs="Calibri"/>
                <w:color w:val="000000"/>
                <w:lang w:eastAsia="pt-BR"/>
              </w:rPr>
              <w:lastRenderedPageBreak/>
              <w:t>APODRECIMENTO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3D784AF9" w14:textId="265B702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AE10720" w14:textId="5A7326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1CB4F0C1"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654C617" w14:textId="478DA79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198</w:t>
            </w:r>
          </w:p>
        </w:tc>
        <w:tc>
          <w:tcPr>
            <w:tcW w:w="3804" w:type="dxa"/>
            <w:tcBorders>
              <w:top w:val="nil"/>
              <w:left w:val="nil"/>
              <w:bottom w:val="single" w:sz="4" w:space="0" w:color="auto"/>
              <w:right w:val="single" w:sz="4" w:space="0" w:color="auto"/>
            </w:tcBorders>
            <w:shd w:val="clear" w:color="EDEDED" w:fill="FFFFFF"/>
            <w:vAlign w:val="center"/>
            <w:hideMark/>
          </w:tcPr>
          <w:p w14:paraId="6D403B17" w14:textId="3445FA4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DE CHEIRO VERDE,FRESCA DE 1ª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5427E048" w14:textId="505C2E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8D41EF9" w14:textId="3F32A2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w:t>
            </w:r>
          </w:p>
        </w:tc>
      </w:tr>
      <w:tr w:rsidR="00452BB3" w:rsidRPr="006F18A9" w14:paraId="386FD3E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484DBBA" w14:textId="2978C1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199</w:t>
            </w:r>
          </w:p>
        </w:tc>
        <w:tc>
          <w:tcPr>
            <w:tcW w:w="3804" w:type="dxa"/>
            <w:tcBorders>
              <w:top w:val="nil"/>
              <w:left w:val="nil"/>
              <w:bottom w:val="single" w:sz="4" w:space="0" w:color="auto"/>
              <w:right w:val="single" w:sz="4" w:space="0" w:color="auto"/>
            </w:tcBorders>
            <w:shd w:val="clear" w:color="000000" w:fill="FFFFFF"/>
            <w:vAlign w:val="center"/>
            <w:hideMark/>
          </w:tcPr>
          <w:p w14:paraId="57EE5093" w14:textId="0A8EF12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PIMENTA DO REINO MOÍDA, DE 1ª QUALIDADE, EMBALAGEM DE 100 GR, FABRICADA A PARTIR DE MATÉRIA PRIMA PURA, ISENTA DE IMPUREZAS. NA EMBALAGEM DEVERÁ CONTER DATA DE FABRICAÇÃO, VALIDADE E NÚMERO DE LOTE DO PRODUTO.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C9607B8" w14:textId="5A65EA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B30266" w14:textId="4E632A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249</w:t>
            </w:r>
          </w:p>
        </w:tc>
      </w:tr>
      <w:tr w:rsidR="00452BB3" w:rsidRPr="006F18A9" w14:paraId="1BDA443D"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5211E62" w14:textId="4ED3C16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200</w:t>
            </w:r>
          </w:p>
        </w:tc>
        <w:tc>
          <w:tcPr>
            <w:tcW w:w="3804" w:type="dxa"/>
            <w:tcBorders>
              <w:top w:val="nil"/>
              <w:left w:val="nil"/>
              <w:bottom w:val="single" w:sz="4" w:space="0" w:color="auto"/>
              <w:right w:val="single" w:sz="4" w:space="0" w:color="auto"/>
            </w:tcBorders>
            <w:shd w:val="clear" w:color="EDEDED" w:fill="FFFFFF"/>
            <w:vAlign w:val="center"/>
            <w:hideMark/>
          </w:tcPr>
          <w:p w14:paraId="52976ACB" w14:textId="4D6BD90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PIMENTÃO VERDE, FRESCO, SEM SINAIS DE APODRECIMENTO OU DANOS MECÂNICOS DE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5E8DBBE" w14:textId="5C06DC5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142D461" w14:textId="2A96DC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340</w:t>
            </w:r>
          </w:p>
        </w:tc>
      </w:tr>
      <w:tr w:rsidR="00452BB3" w:rsidRPr="006F18A9" w14:paraId="2C1B6AE6"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789814" w14:textId="0CD963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201</w:t>
            </w:r>
          </w:p>
        </w:tc>
        <w:tc>
          <w:tcPr>
            <w:tcW w:w="3804" w:type="dxa"/>
            <w:tcBorders>
              <w:top w:val="nil"/>
              <w:left w:val="nil"/>
              <w:bottom w:val="single" w:sz="4" w:space="0" w:color="auto"/>
              <w:right w:val="single" w:sz="4" w:space="0" w:color="auto"/>
            </w:tcBorders>
            <w:shd w:val="clear" w:color="000000" w:fill="FFFFFF"/>
            <w:vAlign w:val="center"/>
            <w:hideMark/>
          </w:tcPr>
          <w:p w14:paraId="706EE86A" w14:textId="4E2A4A37"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PIRULITOS DE FRUTAS SABORES SORTIDOS, EMBALAGEM PLÁSTICA DE 800 GRAMAS, CONTENDO INFORMAÇÕES DO FABRICANTE, NÚMERO DE LOTE, DATA DE FABRICAÇÃO, VALIDADE MÍNIMA DE 6 MESES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9D730B4" w14:textId="637163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F744F84" w14:textId="1B2EF74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1010</w:t>
            </w:r>
          </w:p>
        </w:tc>
      </w:tr>
      <w:tr w:rsidR="00452BB3" w:rsidRPr="006F18A9" w14:paraId="6D0430F2" w14:textId="77777777" w:rsidTr="00B5510B">
        <w:trPr>
          <w:trHeight w:val="255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2E0BB6B" w14:textId="444156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202</w:t>
            </w:r>
          </w:p>
        </w:tc>
        <w:tc>
          <w:tcPr>
            <w:tcW w:w="3804" w:type="dxa"/>
            <w:tcBorders>
              <w:top w:val="nil"/>
              <w:left w:val="nil"/>
              <w:bottom w:val="single" w:sz="4" w:space="0" w:color="auto"/>
              <w:right w:val="single" w:sz="4" w:space="0" w:color="auto"/>
            </w:tcBorders>
            <w:shd w:val="clear" w:color="EDEDED" w:fill="FFFFFF"/>
            <w:vAlign w:val="center"/>
            <w:hideMark/>
          </w:tcPr>
          <w:p w14:paraId="7282C4BF" w14:textId="20F9BC0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POLPA DE FRUTA NATURAL, SEM CONSERVANTES NEM CORANTES, COM SABORES VARIADOS, OBTIDA A PARTIR DE FRUTAS FRESCAS E SEM ADIÇÃO DE AÇÚCAR. ISENTA DE SUBSTÂNCIAS ESTRANHAS. PRODUTO CONGELADO, EM EMBALAGEM DE 1 KG, CONTENDO AS INFORMAÇÕES DO FABRICANTE, DATA DE </w:t>
            </w:r>
            <w:r w:rsidRPr="006F18A9">
              <w:rPr>
                <w:rFonts w:ascii="Cambria" w:eastAsia="Times New Roman" w:hAnsi="Cambria" w:cs="Calibri"/>
                <w:color w:val="000000"/>
                <w:lang w:eastAsia="pt-BR"/>
              </w:rPr>
              <w:lastRenderedPageBreak/>
              <w:t>FABRICAÇÃO E PRAZO DE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DC2BB2A" w14:textId="2A12995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29303C3" w14:textId="25397DB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950</w:t>
            </w:r>
          </w:p>
        </w:tc>
      </w:tr>
      <w:tr w:rsidR="00452BB3" w:rsidRPr="006F18A9" w14:paraId="4D21FD4B"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4D69D56" w14:textId="5DADDA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203</w:t>
            </w:r>
          </w:p>
        </w:tc>
        <w:tc>
          <w:tcPr>
            <w:tcW w:w="3804" w:type="dxa"/>
            <w:tcBorders>
              <w:top w:val="nil"/>
              <w:left w:val="nil"/>
              <w:bottom w:val="single" w:sz="4" w:space="0" w:color="auto"/>
              <w:right w:val="single" w:sz="4" w:space="0" w:color="auto"/>
            </w:tcBorders>
            <w:shd w:val="clear" w:color="000000" w:fill="FFFFFF"/>
            <w:vAlign w:val="center"/>
            <w:hideMark/>
          </w:tcPr>
          <w:p w14:paraId="485EDBF6" w14:textId="592AF273"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POLVILHO DOCE DO TIPO CASEIRO, EM EMBALAGEM DE 1 KG CONTENDO INFORMAÇÕES DO FABRICANTE, DATA DE FABRICAÇÃO E NUMERO DE LOTE, SEM ADIÇÃO DE FÉCULA,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7A293F89" w14:textId="32C8941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B775C70" w14:textId="4F807F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2230</w:t>
            </w:r>
          </w:p>
        </w:tc>
      </w:tr>
      <w:tr w:rsidR="00452BB3" w:rsidRPr="006F18A9" w14:paraId="63762F3E" w14:textId="77777777" w:rsidTr="00B5510B">
        <w:trPr>
          <w:trHeight w:val="306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BFF0076" w14:textId="3E6FDC2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204</w:t>
            </w:r>
          </w:p>
        </w:tc>
        <w:tc>
          <w:tcPr>
            <w:tcW w:w="3804" w:type="dxa"/>
            <w:tcBorders>
              <w:top w:val="nil"/>
              <w:left w:val="nil"/>
              <w:bottom w:val="single" w:sz="4" w:space="0" w:color="auto"/>
              <w:right w:val="single" w:sz="4" w:space="0" w:color="auto"/>
            </w:tcBorders>
            <w:shd w:val="clear" w:color="EDEDED" w:fill="FFFFFF"/>
            <w:vAlign w:val="center"/>
            <w:hideMark/>
          </w:tcPr>
          <w:p w14:paraId="70C17D04" w14:textId="1A02EA3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QUEIJO MUÇARELA, PIRACANJUBA, BATAVO, COMPLEITE, SIMILAR OU MELHOR, QUALIDADE. COM FATIAS MÉDIAS, COM REGISTRO NO ÓRGÃO COMPETENTE (SIF OU SIM), CONTENDO INFORMAÇÕES DO FABRICANTE, PRODUTO ELABORADO UNICAMENTE COM LEITE DE VACA, ASPECTO DE MASSA SEMI- </w:t>
            </w:r>
            <w:r w:rsidR="00727F8C" w:rsidRPr="006F18A9">
              <w:rPr>
                <w:rFonts w:ascii="Cambria" w:eastAsia="Times New Roman" w:hAnsi="Cambria" w:cs="Calibri"/>
                <w:color w:val="000000"/>
                <w:lang w:eastAsia="pt-BR"/>
              </w:rPr>
              <w:t>DURA, COR</w:t>
            </w:r>
            <w:r w:rsidRPr="006F18A9">
              <w:rPr>
                <w:rFonts w:ascii="Cambria" w:eastAsia="Times New Roman" w:hAnsi="Cambria" w:cs="Calibri"/>
                <w:color w:val="000000"/>
                <w:lang w:eastAsia="pt-BR"/>
              </w:rPr>
              <w:t xml:space="preserve"> BRANCA, HOMOGÊNEA, LEVEMENTE SALGADO E RESFRIADO, DATA DE FABRICAÇÃO E VALIDADE DO PRODUTO FATIADO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9E5ED9A" w14:textId="1B82ED7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4D8FD32" w14:textId="05760CB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2100</w:t>
            </w:r>
          </w:p>
        </w:tc>
      </w:tr>
      <w:tr w:rsidR="00452BB3" w:rsidRPr="006F18A9" w14:paraId="3294EE1B"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7FF53AF" w14:textId="602153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205</w:t>
            </w:r>
          </w:p>
        </w:tc>
        <w:tc>
          <w:tcPr>
            <w:tcW w:w="3804" w:type="dxa"/>
            <w:tcBorders>
              <w:top w:val="nil"/>
              <w:left w:val="nil"/>
              <w:bottom w:val="single" w:sz="4" w:space="0" w:color="auto"/>
              <w:right w:val="single" w:sz="4" w:space="0" w:color="auto"/>
            </w:tcBorders>
            <w:shd w:val="clear" w:color="000000" w:fill="FFFFFF"/>
            <w:vAlign w:val="center"/>
            <w:hideMark/>
          </w:tcPr>
          <w:p w14:paraId="293A4B93" w14:textId="4D74B01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QUEIJO TIPO MINAS CURADO E RALADO, DE 1ª QUALIDADE, EM EMBALAGEM DE 1 KG, CONTENDO INFORMAÇÕES DO FABRICANTE, COM VALIDADE MÍNIMA DE 30 DIAS A PARTIR DA DATA DE ENTREGA, PRODUTO ELABORADO UNICAMENTE COM LEITE DE VACA, </w:t>
            </w:r>
            <w:r w:rsidRPr="006F18A9">
              <w:rPr>
                <w:rFonts w:ascii="Cambria" w:eastAsia="Times New Roman" w:hAnsi="Cambria" w:cs="Calibri"/>
                <w:color w:val="000000"/>
                <w:lang w:eastAsia="pt-BR"/>
              </w:rPr>
              <w:lastRenderedPageBreak/>
              <w:t>EM EMBALAGEM TRANSPARENTE, REFORÇADA.</w:t>
            </w:r>
          </w:p>
        </w:tc>
        <w:tc>
          <w:tcPr>
            <w:tcW w:w="1185" w:type="dxa"/>
            <w:tcBorders>
              <w:top w:val="nil"/>
              <w:left w:val="nil"/>
              <w:bottom w:val="single" w:sz="4" w:space="0" w:color="auto"/>
              <w:right w:val="single" w:sz="4" w:space="0" w:color="auto"/>
            </w:tcBorders>
            <w:shd w:val="clear" w:color="000000" w:fill="FFFFFF"/>
            <w:noWrap/>
            <w:vAlign w:val="center"/>
            <w:hideMark/>
          </w:tcPr>
          <w:p w14:paraId="3C720891" w14:textId="1E83421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7DBF650F" w14:textId="1D12BC8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1355</w:t>
            </w:r>
          </w:p>
        </w:tc>
      </w:tr>
      <w:tr w:rsidR="00452BB3" w:rsidRPr="006F18A9" w14:paraId="73875828"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7F4CD1" w14:textId="788B0A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206</w:t>
            </w:r>
          </w:p>
        </w:tc>
        <w:tc>
          <w:tcPr>
            <w:tcW w:w="3804" w:type="dxa"/>
            <w:tcBorders>
              <w:top w:val="nil"/>
              <w:left w:val="nil"/>
              <w:bottom w:val="single" w:sz="4" w:space="0" w:color="auto"/>
              <w:right w:val="single" w:sz="4" w:space="0" w:color="auto"/>
            </w:tcBorders>
            <w:shd w:val="clear" w:color="EDEDED" w:fill="FFFFFF"/>
            <w:vAlign w:val="center"/>
            <w:hideMark/>
          </w:tcPr>
          <w:p w14:paraId="2CB29A96" w14:textId="269E06A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QUEIJO TIPO MINAS, FRESCO, APARÊNCIA BOA, EMBALAGEM CONTENDO INFORMAÇÕES DO FABRICANTE COM VALIDADE MÍNIMA DE 30 DIAS A PARTIR DA DATA DE ENTREGA, PRODUTO ELABORADO UNICAMENTE COM LEITE DE VACA, ASPECTO DE MASSA SEMI- DURA COR BRANCA, HOMOGÊNEA, LEVEMENTE SALGADO E RESFRIADO.</w:t>
            </w:r>
          </w:p>
        </w:tc>
        <w:tc>
          <w:tcPr>
            <w:tcW w:w="1185" w:type="dxa"/>
            <w:tcBorders>
              <w:top w:val="nil"/>
              <w:left w:val="nil"/>
              <w:bottom w:val="single" w:sz="4" w:space="0" w:color="auto"/>
              <w:right w:val="single" w:sz="4" w:space="0" w:color="auto"/>
            </w:tcBorders>
            <w:shd w:val="clear" w:color="000000" w:fill="FFFFFF"/>
            <w:noWrap/>
            <w:vAlign w:val="center"/>
            <w:hideMark/>
          </w:tcPr>
          <w:p w14:paraId="5AE129DB" w14:textId="1F9D73D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B0FADB3" w14:textId="1424A8C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1340</w:t>
            </w:r>
          </w:p>
        </w:tc>
      </w:tr>
      <w:tr w:rsidR="00452BB3" w:rsidRPr="006F18A9" w14:paraId="2F5A7E9A"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A4DF636" w14:textId="7A82286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207</w:t>
            </w:r>
          </w:p>
        </w:tc>
        <w:tc>
          <w:tcPr>
            <w:tcW w:w="3804" w:type="dxa"/>
            <w:tcBorders>
              <w:top w:val="nil"/>
              <w:left w:val="nil"/>
              <w:bottom w:val="single" w:sz="4" w:space="0" w:color="auto"/>
              <w:right w:val="single" w:sz="4" w:space="0" w:color="auto"/>
            </w:tcBorders>
            <w:shd w:val="clear" w:color="000000" w:fill="FFFFFF"/>
            <w:vAlign w:val="center"/>
            <w:hideMark/>
          </w:tcPr>
          <w:p w14:paraId="0BEB3CE1" w14:textId="7C1A3E3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QUIABO DE PRIMEIRA QUALIDADE, APRESENTANDO GRAU DE MATURAÇÃO TAL QUE LHE PERMITA SUPORTAR A MANIPULAÇÃO, O TRANSPORTE E A CONSERVAÇÃO EM CONDIÇÕES ADEQUADAS PARA O CONSUMO. SEM PRESENÇA DE SUJIDADES, PARASITAS E LARVAS.</w:t>
            </w:r>
          </w:p>
        </w:tc>
        <w:tc>
          <w:tcPr>
            <w:tcW w:w="1185" w:type="dxa"/>
            <w:tcBorders>
              <w:top w:val="nil"/>
              <w:left w:val="nil"/>
              <w:bottom w:val="single" w:sz="4" w:space="0" w:color="auto"/>
              <w:right w:val="single" w:sz="4" w:space="0" w:color="auto"/>
            </w:tcBorders>
            <w:shd w:val="clear" w:color="000000" w:fill="FFFFFF"/>
            <w:noWrap/>
            <w:vAlign w:val="center"/>
            <w:hideMark/>
          </w:tcPr>
          <w:p w14:paraId="5A8B2D3F" w14:textId="44CBEC0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853BBDB" w14:textId="24737D7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480</w:t>
            </w:r>
          </w:p>
        </w:tc>
      </w:tr>
      <w:tr w:rsidR="00452BB3" w:rsidRPr="006F18A9" w14:paraId="28C0D726"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DB79CB5" w14:textId="3293A4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208</w:t>
            </w:r>
          </w:p>
        </w:tc>
        <w:tc>
          <w:tcPr>
            <w:tcW w:w="3804" w:type="dxa"/>
            <w:tcBorders>
              <w:top w:val="nil"/>
              <w:left w:val="nil"/>
              <w:bottom w:val="single" w:sz="4" w:space="0" w:color="auto"/>
              <w:right w:val="single" w:sz="4" w:space="0" w:color="auto"/>
            </w:tcBorders>
            <w:shd w:val="clear" w:color="EDEDED" w:fill="FFFFFF"/>
            <w:vAlign w:val="center"/>
            <w:hideMark/>
          </w:tcPr>
          <w:p w14:paraId="48039F86" w14:textId="4BE8B03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QUITANDAS TIPO BISCOITO/PÃO DE QUEIJO,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4E0BB45E" w14:textId="25CD91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32134813" w14:textId="75DD7D5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3200</w:t>
            </w:r>
          </w:p>
        </w:tc>
      </w:tr>
      <w:tr w:rsidR="00452BB3" w:rsidRPr="006F18A9" w14:paraId="10817366"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90A82E8" w14:textId="3008781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209</w:t>
            </w:r>
          </w:p>
        </w:tc>
        <w:tc>
          <w:tcPr>
            <w:tcW w:w="3804" w:type="dxa"/>
            <w:tcBorders>
              <w:top w:val="nil"/>
              <w:left w:val="nil"/>
              <w:bottom w:val="single" w:sz="4" w:space="0" w:color="auto"/>
              <w:right w:val="single" w:sz="4" w:space="0" w:color="auto"/>
            </w:tcBorders>
            <w:shd w:val="clear" w:color="000000" w:fill="FFFFFF"/>
            <w:vAlign w:val="center"/>
            <w:hideMark/>
          </w:tcPr>
          <w:p w14:paraId="734CB74D" w14:textId="2CA9459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QUITANDAS DE DOCE SORTIDAS, PRONTO PARA CONSUMO </w:t>
            </w:r>
            <w:r w:rsidR="00727F8C" w:rsidRPr="006F18A9">
              <w:rPr>
                <w:rFonts w:ascii="Cambria" w:eastAsia="Times New Roman" w:hAnsi="Cambria" w:cs="Calibri"/>
                <w:color w:val="000000"/>
                <w:lang w:eastAsia="pt-BR"/>
              </w:rPr>
              <w:t>(BOLACHA</w:t>
            </w:r>
            <w:r w:rsidRPr="006F18A9">
              <w:rPr>
                <w:rFonts w:ascii="Cambria" w:eastAsia="Times New Roman" w:hAnsi="Cambria" w:cs="Calibri"/>
                <w:color w:val="000000"/>
                <w:lang w:eastAsia="pt-BR"/>
              </w:rPr>
              <w:t xml:space="preserve">, BROA, NHOQUE, BROA DE FUBÁ, BROA DOCE DE FUBÁ, BOLACHA CHAMPAGE, BOLACHA </w:t>
            </w:r>
            <w:r w:rsidR="00727F8C" w:rsidRPr="006F18A9">
              <w:rPr>
                <w:rFonts w:ascii="Cambria" w:eastAsia="Times New Roman" w:hAnsi="Cambria" w:cs="Calibri"/>
                <w:color w:val="000000"/>
                <w:lang w:eastAsia="pt-BR"/>
              </w:rPr>
              <w:t>QUEBRADOR, CASADINHO</w:t>
            </w:r>
            <w:r w:rsidRPr="006F18A9">
              <w:rPr>
                <w:rFonts w:ascii="Cambria" w:eastAsia="Times New Roman" w:hAnsi="Cambria" w:cs="Calibri"/>
                <w:color w:val="000000"/>
                <w:lang w:eastAsia="pt-BR"/>
              </w:rPr>
              <w:t xml:space="preserve"> DE GOIABADA, CASADINHO DE DOCE DE LEITE, SONHO COM RECHEIO DE GOIABADA, CAROLINA COM </w:t>
            </w:r>
            <w:r w:rsidRPr="006F18A9">
              <w:rPr>
                <w:rFonts w:ascii="Cambria" w:eastAsia="Times New Roman" w:hAnsi="Cambria" w:cs="Calibri"/>
                <w:color w:val="000000"/>
                <w:lang w:eastAsia="pt-BR"/>
              </w:rPr>
              <w:lastRenderedPageBreak/>
              <w:t>RECHEIO DE DOCE DE LEITE E CHOCOLATE, LUA DE MEL COM RECHEIO DE CREME DE LEITE NINHO, ENRROLADINHO DE QUEIJO, QUITANDA TIPO BOM-BOCADO.</w:t>
            </w:r>
          </w:p>
        </w:tc>
        <w:tc>
          <w:tcPr>
            <w:tcW w:w="1185" w:type="dxa"/>
            <w:tcBorders>
              <w:top w:val="nil"/>
              <w:left w:val="nil"/>
              <w:bottom w:val="single" w:sz="4" w:space="0" w:color="auto"/>
              <w:right w:val="single" w:sz="4" w:space="0" w:color="auto"/>
            </w:tcBorders>
            <w:shd w:val="clear" w:color="000000" w:fill="FFFFFF"/>
            <w:noWrap/>
            <w:vAlign w:val="center"/>
            <w:hideMark/>
          </w:tcPr>
          <w:p w14:paraId="6120E794" w14:textId="533AE22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4660F41A" w14:textId="560F206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2425</w:t>
            </w:r>
          </w:p>
        </w:tc>
      </w:tr>
      <w:tr w:rsidR="00452BB3" w:rsidRPr="006F18A9" w14:paraId="7C918C57"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34BD63" w14:textId="445A132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210</w:t>
            </w:r>
          </w:p>
        </w:tc>
        <w:tc>
          <w:tcPr>
            <w:tcW w:w="3804" w:type="dxa"/>
            <w:tcBorders>
              <w:top w:val="nil"/>
              <w:left w:val="nil"/>
              <w:bottom w:val="single" w:sz="4" w:space="0" w:color="auto"/>
              <w:right w:val="single" w:sz="4" w:space="0" w:color="auto"/>
            </w:tcBorders>
            <w:shd w:val="clear" w:color="EDEDED" w:fill="FFFFFF"/>
            <w:vAlign w:val="center"/>
            <w:hideMark/>
          </w:tcPr>
          <w:p w14:paraId="6F5254AE" w14:textId="38F1A30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QUITANDAS DE SAL ASSADO, PRONTO PARA CONSUMO </w:t>
            </w:r>
            <w:r w:rsidR="00727F8C" w:rsidRPr="006F18A9">
              <w:rPr>
                <w:rFonts w:ascii="Cambria" w:eastAsia="Times New Roman" w:hAnsi="Cambria" w:cs="Calibri"/>
                <w:color w:val="000000"/>
                <w:lang w:eastAsia="pt-BR"/>
              </w:rPr>
              <w:t>(EMPADINHA</w:t>
            </w:r>
            <w:r w:rsidRPr="006F18A9">
              <w:rPr>
                <w:rFonts w:ascii="Cambria" w:eastAsia="Times New Roman" w:hAnsi="Cambria" w:cs="Calibri"/>
                <w:color w:val="000000"/>
                <w:lang w:eastAsia="pt-BR"/>
              </w:rPr>
              <w:t xml:space="preserve"> DE FRANGO, MINI-PIZZA, ENRROLADINHO DE SALSICHA, ESFIRRA ABERTA COM RECHEIO DE CARNE, CROISSANT COM RECHEIO DE FRANGO, AMERICANO DE PRESUNTO/MUSSARELA/BACON, BARQUETE, TORTA SALGADA.</w:t>
            </w:r>
          </w:p>
        </w:tc>
        <w:tc>
          <w:tcPr>
            <w:tcW w:w="1185" w:type="dxa"/>
            <w:tcBorders>
              <w:top w:val="nil"/>
              <w:left w:val="nil"/>
              <w:bottom w:val="single" w:sz="4" w:space="0" w:color="auto"/>
              <w:right w:val="single" w:sz="4" w:space="0" w:color="auto"/>
            </w:tcBorders>
            <w:shd w:val="clear" w:color="000000" w:fill="FFFFFF"/>
            <w:noWrap/>
            <w:vAlign w:val="center"/>
            <w:hideMark/>
          </w:tcPr>
          <w:p w14:paraId="44878F9F" w14:textId="01D987A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F9D9CB5" w14:textId="04EDDB5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4410</w:t>
            </w:r>
          </w:p>
        </w:tc>
      </w:tr>
      <w:tr w:rsidR="00452BB3" w:rsidRPr="006F18A9" w14:paraId="6E128958"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C1D578" w14:textId="4A9635C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211</w:t>
            </w:r>
          </w:p>
        </w:tc>
        <w:tc>
          <w:tcPr>
            <w:tcW w:w="3804" w:type="dxa"/>
            <w:tcBorders>
              <w:top w:val="nil"/>
              <w:left w:val="nil"/>
              <w:bottom w:val="single" w:sz="4" w:space="0" w:color="auto"/>
              <w:right w:val="single" w:sz="4" w:space="0" w:color="auto"/>
            </w:tcBorders>
            <w:shd w:val="clear" w:color="000000" w:fill="FFFFFF"/>
            <w:vAlign w:val="center"/>
            <w:hideMark/>
          </w:tcPr>
          <w:p w14:paraId="05276425" w14:textId="48F56A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MOUSSE SABORES VARIADOS</w:t>
            </w:r>
          </w:p>
        </w:tc>
        <w:tc>
          <w:tcPr>
            <w:tcW w:w="1185" w:type="dxa"/>
            <w:tcBorders>
              <w:top w:val="nil"/>
              <w:left w:val="nil"/>
              <w:bottom w:val="single" w:sz="4" w:space="0" w:color="auto"/>
              <w:right w:val="single" w:sz="4" w:space="0" w:color="auto"/>
            </w:tcBorders>
            <w:shd w:val="clear" w:color="000000" w:fill="FFFFFF"/>
            <w:noWrap/>
            <w:vAlign w:val="center"/>
            <w:hideMark/>
          </w:tcPr>
          <w:p w14:paraId="5339832E" w14:textId="00A10D0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06A6E33" w14:textId="76833E6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180</w:t>
            </w:r>
          </w:p>
        </w:tc>
      </w:tr>
      <w:tr w:rsidR="00452BB3" w:rsidRPr="006F18A9" w14:paraId="7E3C863C"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82BE79C" w14:textId="79FFA3F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212</w:t>
            </w:r>
          </w:p>
        </w:tc>
        <w:tc>
          <w:tcPr>
            <w:tcW w:w="3804" w:type="dxa"/>
            <w:tcBorders>
              <w:top w:val="nil"/>
              <w:left w:val="nil"/>
              <w:bottom w:val="single" w:sz="4" w:space="0" w:color="auto"/>
              <w:right w:val="single" w:sz="4" w:space="0" w:color="auto"/>
            </w:tcBorders>
            <w:shd w:val="clear" w:color="EDEDED" w:fill="FFFFFF"/>
            <w:vAlign w:val="center"/>
            <w:hideMark/>
          </w:tcPr>
          <w:p w14:paraId="27612237" w14:textId="27750B41"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 TIPO ROSQUINHA HUNGARA, PRONTO PRA CONSUMO, ROSCA DE QUEIJO, ROSCA FABIANA, ROSCA DE COCO PEQUENA.</w:t>
            </w:r>
          </w:p>
        </w:tc>
        <w:tc>
          <w:tcPr>
            <w:tcW w:w="1185" w:type="dxa"/>
            <w:tcBorders>
              <w:top w:val="nil"/>
              <w:left w:val="nil"/>
              <w:bottom w:val="single" w:sz="4" w:space="0" w:color="auto"/>
              <w:right w:val="single" w:sz="4" w:space="0" w:color="auto"/>
            </w:tcBorders>
            <w:shd w:val="clear" w:color="000000" w:fill="FFFFFF"/>
            <w:noWrap/>
            <w:vAlign w:val="center"/>
            <w:hideMark/>
          </w:tcPr>
          <w:p w14:paraId="546A69F3" w14:textId="644EE27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16F848B" w14:textId="4D1361B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1880</w:t>
            </w:r>
          </w:p>
        </w:tc>
      </w:tr>
      <w:tr w:rsidR="00452BB3" w:rsidRPr="006F18A9" w14:paraId="52F2FEAB"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2F69F69" w14:textId="1C2DB7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213</w:t>
            </w:r>
          </w:p>
        </w:tc>
        <w:tc>
          <w:tcPr>
            <w:tcW w:w="3804" w:type="dxa"/>
            <w:tcBorders>
              <w:top w:val="nil"/>
              <w:left w:val="nil"/>
              <w:bottom w:val="single" w:sz="4" w:space="0" w:color="auto"/>
              <w:right w:val="single" w:sz="4" w:space="0" w:color="auto"/>
            </w:tcBorders>
            <w:shd w:val="clear" w:color="000000" w:fill="FFFFFF"/>
            <w:vAlign w:val="center"/>
            <w:hideMark/>
          </w:tcPr>
          <w:p w14:paraId="7A4E6378" w14:textId="010BF24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REFRIGERANTE SABOR COLA COMPOSTO POR ÁGUA GASEIFICADA, AÇÚCAR, EXTRATO DE COCA, CAFEÍNA, CORANTE, CARAMELO, ACIDULANTE, INS 338, EMBALAGEM PET, TRANSPARENTE DE 2 LITROS, CONTENDO INFORMAÇÕES DO FABRICANTE, DATA DE FABRICAÇÃO, NUMERO DE LOTE, SEM IMPUREZAS. COR E ODOR CARACTERÍSTICO. VALIDADE MÍNIMA DE 6 MESES A PARTIR DA DATA DE ENTREGA. REFERENCIA: </w:t>
            </w:r>
            <w:r w:rsidRPr="006F18A9">
              <w:rPr>
                <w:rFonts w:ascii="Cambria" w:eastAsia="Times New Roman" w:hAnsi="Cambria" w:cs="Calibri"/>
                <w:color w:val="000000"/>
                <w:lang w:eastAsia="pt-BR"/>
              </w:rPr>
              <w:lastRenderedPageBreak/>
              <w:t>COCA – COLA, PEPSI,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2C4AFB31" w14:textId="10D360F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53933F5F" w14:textId="676EA4E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2365</w:t>
            </w:r>
          </w:p>
        </w:tc>
      </w:tr>
      <w:tr w:rsidR="00452BB3" w:rsidRPr="006F18A9" w14:paraId="00F373D6"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F20DA2F" w14:textId="68ABEB1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214</w:t>
            </w:r>
          </w:p>
        </w:tc>
        <w:tc>
          <w:tcPr>
            <w:tcW w:w="3804" w:type="dxa"/>
            <w:tcBorders>
              <w:top w:val="nil"/>
              <w:left w:val="nil"/>
              <w:bottom w:val="single" w:sz="4" w:space="0" w:color="auto"/>
              <w:right w:val="single" w:sz="4" w:space="0" w:color="auto"/>
            </w:tcBorders>
            <w:shd w:val="clear" w:color="EDEDED" w:fill="FFFFFF"/>
            <w:vAlign w:val="center"/>
            <w:hideMark/>
          </w:tcPr>
          <w:p w14:paraId="3A5F24C7" w14:textId="28CA538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COLA ZERO, COMPOSTO POR ÁGUA GASEIFICADA, AÇÚCAR, EXTRATO DE COCA, CAFEÍNA, CORANTE, CARAMELO, ACIDULANTE, INS 338, QUALIDADE, EMBALAGEM PET, TRANSPARENTE DE 2 LITROS, CONTENDO INFORMAÇÕES DO FABRICANTE, DATA DE FABRICAÇÃO, VALIDADE.  SEM IMPUREZAS. COR E ODOR CARACTERÍSTICO. VALIDADE MÍNIMA DE 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F12A8C0" w14:textId="3ECF4EB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9E0D260" w14:textId="7310F8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800</w:t>
            </w:r>
          </w:p>
        </w:tc>
      </w:tr>
      <w:tr w:rsidR="00452BB3" w:rsidRPr="006F18A9" w14:paraId="77AD426E"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6AF8CBF" w14:textId="651F831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215</w:t>
            </w:r>
          </w:p>
        </w:tc>
        <w:tc>
          <w:tcPr>
            <w:tcW w:w="3804" w:type="dxa"/>
            <w:tcBorders>
              <w:top w:val="nil"/>
              <w:left w:val="nil"/>
              <w:bottom w:val="single" w:sz="4" w:space="0" w:color="auto"/>
              <w:right w:val="single" w:sz="4" w:space="0" w:color="auto"/>
            </w:tcBorders>
            <w:shd w:val="clear" w:color="000000" w:fill="FFFFFF"/>
            <w:vAlign w:val="center"/>
            <w:hideMark/>
          </w:tcPr>
          <w:p w14:paraId="67B7311C" w14:textId="170BB33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REFRIGERANTE SABOR GUARANA, EMBALAGEM PET, TRANSPARENTE DE 2 LITROS, CONTENDO INFORMACOES DO FABRICANTE, DATA DE FABRICACAO, NUMERO DE LOTE, SEM IMPUREZAS. COR E ODOR CARACTERISTICO. VALIDADE MINIMA DE 6 MESES A PARTIR DA DATA DE ENTREGA. REFERENCIA, ANTARTICA, KUAT,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9E3ED93" w14:textId="4F1F7F8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81E263A" w14:textId="6AF724A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1600</w:t>
            </w:r>
          </w:p>
        </w:tc>
      </w:tr>
      <w:tr w:rsidR="00452BB3" w:rsidRPr="006F18A9" w14:paraId="3C485900"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CDA5B1D" w14:textId="454B9B5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216</w:t>
            </w:r>
          </w:p>
        </w:tc>
        <w:tc>
          <w:tcPr>
            <w:tcW w:w="3804" w:type="dxa"/>
            <w:tcBorders>
              <w:top w:val="nil"/>
              <w:left w:val="nil"/>
              <w:bottom w:val="single" w:sz="4" w:space="0" w:color="auto"/>
              <w:right w:val="single" w:sz="4" w:space="0" w:color="auto"/>
            </w:tcBorders>
            <w:shd w:val="clear" w:color="EDEDED" w:fill="FFFFFF"/>
            <w:vAlign w:val="center"/>
            <w:hideMark/>
          </w:tcPr>
          <w:p w14:paraId="6FE649C3" w14:textId="75635C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REFRIGERANTE SABOR GUARANÁ, TIPO DIET, EMBALAGEM PET, TRANSPARENTE DE 2 LITROS, CONTENDO INFORMAÇÕES DO FABRICANTE, DATA DE FABRICAÇÃO, NUMERO DE LOTE, </w:t>
            </w:r>
            <w:r w:rsidRPr="006F18A9">
              <w:rPr>
                <w:rFonts w:ascii="Cambria" w:eastAsia="Times New Roman" w:hAnsi="Cambria" w:cs="Calibri"/>
                <w:color w:val="000000"/>
                <w:lang w:eastAsia="pt-BR"/>
              </w:rPr>
              <w:lastRenderedPageBreak/>
              <w:t>SEM IMPUREZAS. COR E ODOR CARACTERÍSTICO. VALIDADE MÍNIMA DE 6 MESES A PARTIR DA DATA DE ENTREGA. REFERENCIA: ANTÁRTICA, KUAT,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0A8C30F" w14:textId="2FE035C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15501528" w14:textId="05CFA70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600</w:t>
            </w:r>
          </w:p>
        </w:tc>
      </w:tr>
      <w:tr w:rsidR="00452BB3" w:rsidRPr="006F18A9" w14:paraId="56972E5F"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E8B3B0E" w14:textId="216341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217</w:t>
            </w:r>
          </w:p>
        </w:tc>
        <w:tc>
          <w:tcPr>
            <w:tcW w:w="3804" w:type="dxa"/>
            <w:tcBorders>
              <w:top w:val="nil"/>
              <w:left w:val="nil"/>
              <w:bottom w:val="single" w:sz="4" w:space="0" w:color="auto"/>
              <w:right w:val="single" w:sz="4" w:space="0" w:color="auto"/>
            </w:tcBorders>
            <w:shd w:val="clear" w:color="000000" w:fill="FFFFFF"/>
            <w:vAlign w:val="center"/>
            <w:hideMark/>
          </w:tcPr>
          <w:p w14:paraId="7E654AB2" w14:textId="6E16A6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REPOLHO VERDE FRESCO, TAMANHO E COLORAÇÃO UNIFORME, SEM PARTES ESCURAS, LARVAS OU PARASITAS, SINAIS DE APODRECIMENTOS OU DANOS MECÂNICOS.</w:t>
            </w:r>
          </w:p>
        </w:tc>
        <w:tc>
          <w:tcPr>
            <w:tcW w:w="1185" w:type="dxa"/>
            <w:tcBorders>
              <w:top w:val="nil"/>
              <w:left w:val="nil"/>
              <w:bottom w:val="single" w:sz="4" w:space="0" w:color="auto"/>
              <w:right w:val="single" w:sz="4" w:space="0" w:color="auto"/>
            </w:tcBorders>
            <w:shd w:val="clear" w:color="000000" w:fill="FFFFFF"/>
            <w:noWrap/>
            <w:vAlign w:val="center"/>
            <w:hideMark/>
          </w:tcPr>
          <w:p w14:paraId="0EEF7ADD" w14:textId="1420C0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4492EDA" w14:textId="2221DD6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3627</w:t>
            </w:r>
          </w:p>
        </w:tc>
      </w:tr>
      <w:tr w:rsidR="00452BB3" w:rsidRPr="006F18A9" w14:paraId="360BD95D"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0DACFCD" w14:textId="3B873B7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218</w:t>
            </w:r>
          </w:p>
        </w:tc>
        <w:tc>
          <w:tcPr>
            <w:tcW w:w="3804" w:type="dxa"/>
            <w:tcBorders>
              <w:top w:val="nil"/>
              <w:left w:val="nil"/>
              <w:bottom w:val="single" w:sz="4" w:space="0" w:color="auto"/>
              <w:right w:val="single" w:sz="4" w:space="0" w:color="auto"/>
            </w:tcBorders>
            <w:shd w:val="clear" w:color="EDEDED" w:fill="FFFFFF"/>
            <w:vAlign w:val="center"/>
            <w:hideMark/>
          </w:tcPr>
          <w:p w14:paraId="6562A46B" w14:textId="17F797B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SALSA FRESCA, DE 1º QUALIDADE (MAÇO).</w:t>
            </w:r>
          </w:p>
        </w:tc>
        <w:tc>
          <w:tcPr>
            <w:tcW w:w="1185" w:type="dxa"/>
            <w:tcBorders>
              <w:top w:val="nil"/>
              <w:left w:val="nil"/>
              <w:bottom w:val="single" w:sz="4" w:space="0" w:color="auto"/>
              <w:right w:val="single" w:sz="4" w:space="0" w:color="auto"/>
            </w:tcBorders>
            <w:shd w:val="clear" w:color="000000" w:fill="FFFFFF"/>
            <w:noWrap/>
            <w:vAlign w:val="center"/>
            <w:hideMark/>
          </w:tcPr>
          <w:p w14:paraId="144A7883" w14:textId="53989A9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7FDFE27" w14:textId="5C1A04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186</w:t>
            </w:r>
          </w:p>
        </w:tc>
      </w:tr>
      <w:tr w:rsidR="00452BB3" w:rsidRPr="006F18A9" w14:paraId="188D3083" w14:textId="77777777" w:rsidTr="00B5510B">
        <w:trPr>
          <w:trHeight w:val="127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F9E8B4A" w14:textId="4DC16D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219</w:t>
            </w:r>
          </w:p>
        </w:tc>
        <w:tc>
          <w:tcPr>
            <w:tcW w:w="3804" w:type="dxa"/>
            <w:tcBorders>
              <w:top w:val="nil"/>
              <w:left w:val="nil"/>
              <w:bottom w:val="single" w:sz="4" w:space="0" w:color="auto"/>
              <w:right w:val="single" w:sz="4" w:space="0" w:color="auto"/>
            </w:tcBorders>
            <w:shd w:val="clear" w:color="000000" w:fill="FFFFFF"/>
            <w:vAlign w:val="center"/>
            <w:hideMark/>
          </w:tcPr>
          <w:p w14:paraId="0052932B" w14:textId="7A918C1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SAL REFINADO, IODADO, NA EMBALAGEM DE 1 KG, DEVE CONSTAR DATA DE FABRICAÇÃO, VALIDADE, LOTE. VALIDADE MÍNIMA DE 3 MESES NA DATA DA ENTREGA. REFERÊNCIA: CISNE, CRISTAL, POLAR,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AE480B4" w14:textId="2CDA925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2B2A806A" w14:textId="5BA749F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1575</w:t>
            </w:r>
          </w:p>
        </w:tc>
      </w:tr>
      <w:tr w:rsidR="00452BB3" w:rsidRPr="006F18A9" w14:paraId="2D154E13"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B8AC86F" w14:textId="2A9CAA3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220</w:t>
            </w:r>
          </w:p>
        </w:tc>
        <w:tc>
          <w:tcPr>
            <w:tcW w:w="3804" w:type="dxa"/>
            <w:tcBorders>
              <w:top w:val="nil"/>
              <w:left w:val="nil"/>
              <w:bottom w:val="single" w:sz="4" w:space="0" w:color="auto"/>
              <w:right w:val="single" w:sz="4" w:space="0" w:color="auto"/>
            </w:tcBorders>
            <w:shd w:val="clear" w:color="EDEDED" w:fill="FFFFFF"/>
            <w:vAlign w:val="center"/>
            <w:hideMark/>
          </w:tcPr>
          <w:p w14:paraId="16384908" w14:textId="4DBA08A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SALGADINHO FRITO, PRONTO PARA CONSUMO </w:t>
            </w:r>
            <w:r w:rsidR="00727F8C" w:rsidRPr="006F18A9">
              <w:rPr>
                <w:rFonts w:ascii="Cambria" w:eastAsia="Times New Roman" w:hAnsi="Cambria" w:cs="Calibri"/>
                <w:color w:val="000000"/>
                <w:lang w:eastAsia="pt-BR"/>
              </w:rPr>
              <w:t>(COXINHA</w:t>
            </w:r>
            <w:r w:rsidRPr="006F18A9">
              <w:rPr>
                <w:rFonts w:ascii="Cambria" w:eastAsia="Times New Roman" w:hAnsi="Cambria" w:cs="Calibri"/>
                <w:color w:val="000000"/>
                <w:lang w:eastAsia="pt-BR"/>
              </w:rPr>
              <w:t xml:space="preserve"> DE FRANGO, CROQUETE, QUIBE, RISOLE, QUIBE RECHEIO DE CARNE, QUIBE RECHEIO DE QUEIJO, BOLINHA DE QUEIJO COM CATUPIRY, PASTEL DE CARNE.</w:t>
            </w:r>
          </w:p>
        </w:tc>
        <w:tc>
          <w:tcPr>
            <w:tcW w:w="1185" w:type="dxa"/>
            <w:tcBorders>
              <w:top w:val="nil"/>
              <w:left w:val="nil"/>
              <w:bottom w:val="single" w:sz="4" w:space="0" w:color="auto"/>
              <w:right w:val="single" w:sz="4" w:space="0" w:color="auto"/>
            </w:tcBorders>
            <w:shd w:val="clear" w:color="000000" w:fill="FFFFFF"/>
            <w:noWrap/>
            <w:vAlign w:val="center"/>
            <w:hideMark/>
          </w:tcPr>
          <w:p w14:paraId="08567161" w14:textId="57FD117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74855ED" w14:textId="344249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2770</w:t>
            </w:r>
          </w:p>
        </w:tc>
      </w:tr>
      <w:tr w:rsidR="00452BB3" w:rsidRPr="006F18A9" w14:paraId="12B11BD1"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560F4D0" w14:textId="72DD842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221</w:t>
            </w:r>
          </w:p>
        </w:tc>
        <w:tc>
          <w:tcPr>
            <w:tcW w:w="3804" w:type="dxa"/>
            <w:tcBorders>
              <w:top w:val="nil"/>
              <w:left w:val="nil"/>
              <w:bottom w:val="single" w:sz="4" w:space="0" w:color="auto"/>
              <w:right w:val="single" w:sz="4" w:space="0" w:color="auto"/>
            </w:tcBorders>
            <w:shd w:val="clear" w:color="000000" w:fill="FFFFFF"/>
            <w:vAlign w:val="center"/>
            <w:hideMark/>
          </w:tcPr>
          <w:p w14:paraId="139C9519" w14:textId="4509C3A5"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SALSICHA DE CARNE MISTA RESFRIADA, COM COR E ASPECTO CARACTERÍSTICO DO PRODUTO, BOA APARÊNCIA, EMBALAGEM CONTENDO INFORMAÇÕES DO FABRICANTE, DATA DE </w:t>
            </w:r>
            <w:r w:rsidRPr="006F18A9">
              <w:rPr>
                <w:rFonts w:ascii="Cambria" w:eastAsia="Times New Roman" w:hAnsi="Cambria" w:cs="Calibri"/>
                <w:color w:val="000000"/>
                <w:lang w:eastAsia="pt-BR"/>
              </w:rPr>
              <w:lastRenderedPageBreak/>
              <w:t>FABRICAÇÃO E NUMERO DE LOTE, VALIDADE MÍNIME DE 06 MESES A PARTIR DA DATA DE ENTREGA. SADIA, PERDIGÃO, SEARA,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910A922" w14:textId="72CB663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0F358161" w14:textId="2CA54B0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1175</w:t>
            </w:r>
          </w:p>
        </w:tc>
      </w:tr>
      <w:tr w:rsidR="00452BB3" w:rsidRPr="006F18A9" w14:paraId="16C478CE" w14:textId="77777777" w:rsidTr="00B5510B">
        <w:trPr>
          <w:trHeight w:val="331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F84CF88" w14:textId="17C707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222</w:t>
            </w:r>
          </w:p>
        </w:tc>
        <w:tc>
          <w:tcPr>
            <w:tcW w:w="3804" w:type="dxa"/>
            <w:tcBorders>
              <w:top w:val="nil"/>
              <w:left w:val="nil"/>
              <w:bottom w:val="single" w:sz="4" w:space="0" w:color="auto"/>
              <w:right w:val="single" w:sz="4" w:space="0" w:color="auto"/>
            </w:tcBorders>
            <w:shd w:val="clear" w:color="EDEDED" w:fill="FFFFFF"/>
            <w:vAlign w:val="center"/>
            <w:hideMark/>
          </w:tcPr>
          <w:p w14:paraId="151A6D80" w14:textId="61E4498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SARDINHA ENLATADA EM CONSERVA, EVISCERADA E DESCAMADA, ROTULADA E ESTERILIZADA. COMPOSIÇÃO: SARDINHA E ÓLEO DE SOJA. O PRODUTO DEVE ESTAR LIVRE DE NADADEIRAS, CAUDA E CABEÇA, PRÉ-COZIDA. EMBALAGEM EM LATA METÁLICA DE 250 G E 150 G DE PESO DRENADO, INVIOLÁVEL, COM VERNIZ SANITÁRIO, RECRAVADA, ISENTA DE ESTUFAMENTO, VAZAMENTO, CORROSÃO INTERNA, AMASSAMENTO, FERRUGEM, PERFURAÇÕES E OUTRAS DANIFICAÇÕES..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31E779DA" w14:textId="36A765D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183A7C6F" w14:textId="6E36370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8400</w:t>
            </w:r>
          </w:p>
        </w:tc>
      </w:tr>
      <w:tr w:rsidR="00452BB3" w:rsidRPr="006F18A9" w14:paraId="01F54812"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0A5B3F72" w14:textId="109BED4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223</w:t>
            </w:r>
          </w:p>
        </w:tc>
        <w:tc>
          <w:tcPr>
            <w:tcW w:w="3804" w:type="dxa"/>
            <w:tcBorders>
              <w:top w:val="nil"/>
              <w:left w:val="nil"/>
              <w:bottom w:val="single" w:sz="4" w:space="0" w:color="auto"/>
              <w:right w:val="single" w:sz="4" w:space="0" w:color="auto"/>
            </w:tcBorders>
            <w:shd w:val="clear" w:color="000000" w:fill="FFFFFF"/>
            <w:vAlign w:val="center"/>
            <w:hideMark/>
          </w:tcPr>
          <w:p w14:paraId="699DAC43" w14:textId="5AE19A5D"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SUCO DE FRUTA, RENDIMENTO 1LT, EMBALAGEM TETRAPAK, SABORES VARIADOS DELL VALE, LA FRUIT, DA </w:t>
            </w:r>
            <w:r w:rsidR="00727F8C" w:rsidRPr="006F18A9">
              <w:rPr>
                <w:rFonts w:ascii="Cambria" w:eastAsia="Times New Roman" w:hAnsi="Cambria" w:cs="Calibri"/>
                <w:color w:val="000000"/>
                <w:lang w:eastAsia="pt-BR"/>
              </w:rPr>
              <w:t>FRUTA SIMILAR</w:t>
            </w:r>
            <w:r w:rsidRPr="006F18A9">
              <w:rPr>
                <w:rFonts w:ascii="Cambria" w:eastAsia="Times New Roman" w:hAnsi="Cambria" w:cs="Calibri"/>
                <w:color w:val="000000"/>
                <w:lang w:eastAsia="pt-BR"/>
              </w:rPr>
              <w:t xml:space="preserve"> OU MELHOR QUALIDADE, SABORES: UVA, </w:t>
            </w:r>
            <w:r w:rsidR="00727F8C" w:rsidRPr="006F18A9">
              <w:rPr>
                <w:rFonts w:ascii="Cambria" w:eastAsia="Times New Roman" w:hAnsi="Cambria" w:cs="Calibri"/>
                <w:color w:val="000000"/>
                <w:lang w:eastAsia="pt-BR"/>
              </w:rPr>
              <w:t>CAJU, MARACUJÁ</w:t>
            </w:r>
            <w:r w:rsidRPr="006F18A9">
              <w:rPr>
                <w:rFonts w:ascii="Cambria" w:eastAsia="Times New Roman" w:hAnsi="Cambria" w:cs="Calibri"/>
                <w:color w:val="000000"/>
                <w:lang w:eastAsia="pt-BR"/>
              </w:rPr>
              <w:t>, ABACAXI, GOIABA, MANGA, PÊSSEGO E LARANJA, DEVERÁ CONSTAR DATA DE FABRICAÇÃO E DATA DE VALIDADE. VALIDADE MÍNIMA DE 6 MESES NA DATA DA ENTRADA.</w:t>
            </w:r>
          </w:p>
        </w:tc>
        <w:tc>
          <w:tcPr>
            <w:tcW w:w="1185" w:type="dxa"/>
            <w:tcBorders>
              <w:top w:val="nil"/>
              <w:left w:val="nil"/>
              <w:bottom w:val="single" w:sz="4" w:space="0" w:color="auto"/>
              <w:right w:val="single" w:sz="4" w:space="0" w:color="auto"/>
            </w:tcBorders>
            <w:shd w:val="clear" w:color="000000" w:fill="FFFFFF"/>
            <w:noWrap/>
            <w:vAlign w:val="center"/>
            <w:hideMark/>
          </w:tcPr>
          <w:p w14:paraId="60E67ADA" w14:textId="464330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503E859" w14:textId="63408B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4220</w:t>
            </w:r>
          </w:p>
        </w:tc>
      </w:tr>
      <w:tr w:rsidR="00452BB3" w:rsidRPr="006F18A9" w14:paraId="79C1B83C"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9DA94AF" w14:textId="6C3EB7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224</w:t>
            </w:r>
          </w:p>
        </w:tc>
        <w:tc>
          <w:tcPr>
            <w:tcW w:w="3804" w:type="dxa"/>
            <w:tcBorders>
              <w:top w:val="nil"/>
              <w:left w:val="nil"/>
              <w:bottom w:val="single" w:sz="4" w:space="0" w:color="auto"/>
              <w:right w:val="single" w:sz="4" w:space="0" w:color="auto"/>
            </w:tcBorders>
            <w:shd w:val="clear" w:color="EDEDED" w:fill="FFFFFF"/>
            <w:vAlign w:val="center"/>
            <w:hideMark/>
          </w:tcPr>
          <w:p w14:paraId="1186D59F" w14:textId="7B4A7A4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TOUCINHO PARA TORRESMO, RESFRIADO, ASPECTO PRÓPRIO, </w:t>
            </w:r>
            <w:r w:rsidRPr="006F18A9">
              <w:rPr>
                <w:rFonts w:ascii="Cambria" w:eastAsia="Times New Roman" w:hAnsi="Cambria" w:cs="Calibri"/>
                <w:color w:val="000000"/>
                <w:lang w:eastAsia="pt-BR"/>
              </w:rPr>
              <w:lastRenderedPageBreak/>
              <w:t>COR E ODOR CARACTERÍSTICO DA ESPÉCIE.</w:t>
            </w:r>
          </w:p>
        </w:tc>
        <w:tc>
          <w:tcPr>
            <w:tcW w:w="1185" w:type="dxa"/>
            <w:tcBorders>
              <w:top w:val="nil"/>
              <w:left w:val="nil"/>
              <w:bottom w:val="single" w:sz="4" w:space="0" w:color="auto"/>
              <w:right w:val="single" w:sz="4" w:space="0" w:color="auto"/>
            </w:tcBorders>
            <w:shd w:val="clear" w:color="000000" w:fill="FFFFFF"/>
            <w:noWrap/>
            <w:vAlign w:val="center"/>
            <w:hideMark/>
          </w:tcPr>
          <w:p w14:paraId="7CBDE948" w14:textId="5C8B94D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KG</w:t>
            </w:r>
          </w:p>
        </w:tc>
        <w:tc>
          <w:tcPr>
            <w:tcW w:w="1231" w:type="dxa"/>
            <w:tcBorders>
              <w:top w:val="nil"/>
              <w:left w:val="nil"/>
              <w:bottom w:val="single" w:sz="4" w:space="0" w:color="auto"/>
              <w:right w:val="single" w:sz="4" w:space="0" w:color="auto"/>
            </w:tcBorders>
            <w:shd w:val="clear" w:color="000000" w:fill="FFFFFF"/>
            <w:noWrap/>
            <w:vAlign w:val="center"/>
            <w:hideMark/>
          </w:tcPr>
          <w:p w14:paraId="1CAB7C06" w14:textId="3F0516F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352322B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7C5CFA2" w14:textId="736ABDA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225</w:t>
            </w:r>
          </w:p>
        </w:tc>
        <w:tc>
          <w:tcPr>
            <w:tcW w:w="3804" w:type="dxa"/>
            <w:tcBorders>
              <w:top w:val="nil"/>
              <w:left w:val="nil"/>
              <w:bottom w:val="single" w:sz="4" w:space="0" w:color="auto"/>
              <w:right w:val="single" w:sz="4" w:space="0" w:color="auto"/>
            </w:tcBorders>
            <w:shd w:val="clear" w:color="000000" w:fill="FFFFFF"/>
            <w:vAlign w:val="center"/>
            <w:hideMark/>
          </w:tcPr>
          <w:p w14:paraId="1ABB3AD1" w14:textId="70E54A8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TRIGO PARA QUIBE, EMBALAGEM PLÁSTICA DE 500GR, CONTENDO DATA DE FABRICAÇÃO, INFORMAÇÕES NUTRICIONAIS E DATA DE VALIDADE DO PRODUTO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1BCC29E9" w14:textId="0FF9BF5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2709C27" w14:textId="11833F8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1820</w:t>
            </w:r>
          </w:p>
        </w:tc>
      </w:tr>
      <w:tr w:rsidR="00452BB3" w:rsidRPr="006F18A9" w14:paraId="300AE81D"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FF88AB3" w14:textId="2153ECE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226</w:t>
            </w:r>
          </w:p>
        </w:tc>
        <w:tc>
          <w:tcPr>
            <w:tcW w:w="3804" w:type="dxa"/>
            <w:tcBorders>
              <w:top w:val="nil"/>
              <w:left w:val="nil"/>
              <w:bottom w:val="single" w:sz="4" w:space="0" w:color="auto"/>
              <w:right w:val="single" w:sz="4" w:space="0" w:color="auto"/>
            </w:tcBorders>
            <w:shd w:val="clear" w:color="EDEDED" w:fill="FFFFFF"/>
            <w:vAlign w:val="center"/>
            <w:hideMark/>
          </w:tcPr>
          <w:p w14:paraId="1CEDBDEF" w14:textId="29A2B56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VINAGRE DE MAÇÃ DE 1º QUALIDADE, EMBALAGEM DE 750 ML, CONTENDO INFORMAÇÕES DO FABRICANTE, NUMERO DE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79C498C" w14:textId="13CDD14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1BE63E3" w14:textId="484D95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85</w:t>
            </w:r>
          </w:p>
        </w:tc>
      </w:tr>
      <w:tr w:rsidR="00452BB3" w:rsidRPr="006F18A9" w14:paraId="1E91FE79" w14:textId="77777777" w:rsidTr="00B5510B">
        <w:trPr>
          <w:trHeight w:val="76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2D7762B3" w14:textId="6AECD6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227</w:t>
            </w:r>
          </w:p>
        </w:tc>
        <w:tc>
          <w:tcPr>
            <w:tcW w:w="3804" w:type="dxa"/>
            <w:tcBorders>
              <w:top w:val="nil"/>
              <w:left w:val="nil"/>
              <w:bottom w:val="single" w:sz="4" w:space="0" w:color="auto"/>
              <w:right w:val="single" w:sz="4" w:space="0" w:color="auto"/>
            </w:tcBorders>
            <w:shd w:val="clear" w:color="000000" w:fill="FFFFFF"/>
            <w:vAlign w:val="center"/>
            <w:hideMark/>
          </w:tcPr>
          <w:p w14:paraId="58122F6A" w14:textId="2DD792F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UVA PASSA SEM SEMENTE, ESCURA, 200G, DEVERÁ CONSTAR DATA DE FABRICAÇÃO E DATA DE VALIDADE. VALIDADE MÍIMA DE 06 MESES NA DATA DA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CB1CCCC" w14:textId="4AA832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5C0A9F66" w14:textId="5AFAB0F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280</w:t>
            </w:r>
          </w:p>
        </w:tc>
      </w:tr>
      <w:tr w:rsidR="00452BB3" w:rsidRPr="006F18A9" w14:paraId="78EDAF51"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1DC2971" w14:textId="1DA562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228</w:t>
            </w:r>
          </w:p>
        </w:tc>
        <w:tc>
          <w:tcPr>
            <w:tcW w:w="3804" w:type="dxa"/>
            <w:tcBorders>
              <w:top w:val="nil"/>
              <w:left w:val="nil"/>
              <w:bottom w:val="single" w:sz="4" w:space="0" w:color="auto"/>
              <w:right w:val="single" w:sz="4" w:space="0" w:color="auto"/>
            </w:tcBorders>
            <w:shd w:val="clear" w:color="EDEDED" w:fill="FFFFFF"/>
            <w:vAlign w:val="center"/>
            <w:hideMark/>
          </w:tcPr>
          <w:p w14:paraId="562ECAD0" w14:textId="3141CAE6"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CHUCHU, COM CASCA FIRME, SEM LESÕES DE ORIGEM FÍSICA, APODRECIMENTO OU PERFURAÇÕES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5C276394" w14:textId="71EEAB7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E2412AF" w14:textId="4C07193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1158</w:t>
            </w:r>
          </w:p>
        </w:tc>
      </w:tr>
      <w:tr w:rsidR="00452BB3" w:rsidRPr="006F18A9" w14:paraId="6102FDCA"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16BBE6B" w14:textId="2ED3461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229</w:t>
            </w:r>
          </w:p>
        </w:tc>
        <w:tc>
          <w:tcPr>
            <w:tcW w:w="3804" w:type="dxa"/>
            <w:tcBorders>
              <w:top w:val="nil"/>
              <w:left w:val="nil"/>
              <w:bottom w:val="single" w:sz="4" w:space="0" w:color="auto"/>
              <w:right w:val="single" w:sz="4" w:space="0" w:color="auto"/>
            </w:tcBorders>
            <w:shd w:val="clear" w:color="000000" w:fill="FFFFFF"/>
            <w:vAlign w:val="center"/>
            <w:hideMark/>
          </w:tcPr>
          <w:p w14:paraId="2D7502C9" w14:textId="3C65EFD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GELATINA - SABORES VARIADOS 20 G, CONTENDO DATA DE FABRICAÇÃO E VALIDADE. VALIDADE MÍNIMA DE 6 MESES A PARTIR DA DATA DE ENTREGA. REFERÊNCIA: SOL, SANTA AMÁLIA, APTI,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CF8B2C8" w14:textId="537986F1"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6BEF93B8" w14:textId="7D6BF90C"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1500</w:t>
            </w:r>
          </w:p>
        </w:tc>
      </w:tr>
      <w:tr w:rsidR="00452BB3" w:rsidRPr="006F18A9" w14:paraId="07802ACF"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ACF29A4" w14:textId="19AAFF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230</w:t>
            </w:r>
          </w:p>
        </w:tc>
        <w:tc>
          <w:tcPr>
            <w:tcW w:w="3804" w:type="dxa"/>
            <w:tcBorders>
              <w:top w:val="nil"/>
              <w:left w:val="nil"/>
              <w:bottom w:val="single" w:sz="4" w:space="0" w:color="auto"/>
              <w:right w:val="single" w:sz="4" w:space="0" w:color="auto"/>
            </w:tcBorders>
            <w:shd w:val="clear" w:color="EDEDED" w:fill="FFFFFF"/>
            <w:vAlign w:val="center"/>
            <w:hideMark/>
          </w:tcPr>
          <w:p w14:paraId="087D4AB4" w14:textId="7BBAF22B"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CHOCOLATE GRANULADO, SABOR TRADICIONAL, EMBALAGEM DE 100 GRAMAS, CONTENDO DATA DE FABRICAÇÃO, LOTE,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49A791DD" w14:textId="093B847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3C93A726" w14:textId="0BD3F48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270</w:t>
            </w:r>
          </w:p>
        </w:tc>
      </w:tr>
      <w:tr w:rsidR="00452BB3" w:rsidRPr="006F18A9" w14:paraId="51386C8A"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AF6FE0C" w14:textId="2F99E93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231</w:t>
            </w:r>
          </w:p>
        </w:tc>
        <w:tc>
          <w:tcPr>
            <w:tcW w:w="3804" w:type="dxa"/>
            <w:tcBorders>
              <w:top w:val="nil"/>
              <w:left w:val="nil"/>
              <w:bottom w:val="single" w:sz="4" w:space="0" w:color="auto"/>
              <w:right w:val="single" w:sz="4" w:space="0" w:color="auto"/>
            </w:tcBorders>
            <w:shd w:val="clear" w:color="000000" w:fill="FFFFFF"/>
            <w:vAlign w:val="center"/>
            <w:hideMark/>
          </w:tcPr>
          <w:p w14:paraId="507CEAB3" w14:textId="4F57F5C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DOCE, DO TIPO SOVADO, FRESCO DE 40 GRAMAS.</w:t>
            </w:r>
          </w:p>
        </w:tc>
        <w:tc>
          <w:tcPr>
            <w:tcW w:w="1185" w:type="dxa"/>
            <w:tcBorders>
              <w:top w:val="nil"/>
              <w:left w:val="nil"/>
              <w:bottom w:val="single" w:sz="4" w:space="0" w:color="auto"/>
              <w:right w:val="single" w:sz="4" w:space="0" w:color="auto"/>
            </w:tcBorders>
            <w:shd w:val="clear" w:color="000000" w:fill="FFFFFF"/>
            <w:noWrap/>
            <w:vAlign w:val="center"/>
            <w:hideMark/>
          </w:tcPr>
          <w:p w14:paraId="6344B4C9" w14:textId="5F7C36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5DD8621A" w14:textId="4C9B87A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510</w:t>
            </w:r>
          </w:p>
        </w:tc>
      </w:tr>
      <w:tr w:rsidR="00452BB3" w:rsidRPr="006F18A9" w14:paraId="33EF1832" w14:textId="77777777" w:rsidTr="00B5510B">
        <w:trPr>
          <w:trHeight w:val="30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CA8D5F4" w14:textId="56475200"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232</w:t>
            </w:r>
          </w:p>
        </w:tc>
        <w:tc>
          <w:tcPr>
            <w:tcW w:w="3804" w:type="dxa"/>
            <w:tcBorders>
              <w:top w:val="nil"/>
              <w:left w:val="nil"/>
              <w:bottom w:val="single" w:sz="4" w:space="0" w:color="auto"/>
              <w:right w:val="single" w:sz="4" w:space="0" w:color="auto"/>
            </w:tcBorders>
            <w:shd w:val="clear" w:color="EDEDED" w:fill="FFFFFF"/>
            <w:vAlign w:val="center"/>
            <w:hideMark/>
          </w:tcPr>
          <w:p w14:paraId="7424DA16" w14:textId="6B7D366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PÃO DE HOT DOG FRESCO, DE 50 G</w:t>
            </w:r>
          </w:p>
        </w:tc>
        <w:tc>
          <w:tcPr>
            <w:tcW w:w="1185" w:type="dxa"/>
            <w:tcBorders>
              <w:top w:val="nil"/>
              <w:left w:val="nil"/>
              <w:bottom w:val="single" w:sz="4" w:space="0" w:color="auto"/>
              <w:right w:val="single" w:sz="4" w:space="0" w:color="auto"/>
            </w:tcBorders>
            <w:shd w:val="clear" w:color="000000" w:fill="FFFFFF"/>
            <w:noWrap/>
            <w:vAlign w:val="center"/>
            <w:hideMark/>
          </w:tcPr>
          <w:p w14:paraId="44CF8649" w14:textId="71E37718"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85F87F1" w14:textId="072FD97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10257</w:t>
            </w:r>
          </w:p>
        </w:tc>
      </w:tr>
      <w:tr w:rsidR="00452BB3" w:rsidRPr="006F18A9" w14:paraId="4798A982" w14:textId="77777777" w:rsidTr="00B5510B">
        <w:trPr>
          <w:trHeight w:val="178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7680025D" w14:textId="5148D84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233</w:t>
            </w:r>
          </w:p>
        </w:tc>
        <w:tc>
          <w:tcPr>
            <w:tcW w:w="3804" w:type="dxa"/>
            <w:tcBorders>
              <w:top w:val="nil"/>
              <w:left w:val="nil"/>
              <w:bottom w:val="single" w:sz="4" w:space="0" w:color="auto"/>
              <w:right w:val="single" w:sz="4" w:space="0" w:color="auto"/>
            </w:tcBorders>
            <w:shd w:val="clear" w:color="000000" w:fill="FFFFFF"/>
            <w:vAlign w:val="center"/>
            <w:hideMark/>
          </w:tcPr>
          <w:p w14:paraId="27E79F93" w14:textId="695E357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LINGUIÇA TIPO CALABRESA DEFUMADA ACONDICIONADA EM EMBALAGEM ADEQUADA, COM INFORMAÇÕES DO FABRICANTE, NUMERO DE LOTE E REGISTRO NO ÓRGÃO COMPETENTE, COM DATA DE VALIDADE SUPERIOR A 30 DIAS A PARTIR DA DATA DE ENTREGA DO PRODUTO - SADIA, PERDIGÃO, SEARA,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BE1928E" w14:textId="6508CA4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17C04EB8" w14:textId="7552A66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535</w:t>
            </w:r>
          </w:p>
        </w:tc>
      </w:tr>
      <w:tr w:rsidR="00452BB3" w:rsidRPr="006F18A9" w14:paraId="107AE475" w14:textId="77777777" w:rsidTr="00B5510B">
        <w:trPr>
          <w:trHeight w:val="357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6ABB0B3" w14:textId="0CB7D8C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234</w:t>
            </w:r>
          </w:p>
        </w:tc>
        <w:tc>
          <w:tcPr>
            <w:tcW w:w="3804" w:type="dxa"/>
            <w:tcBorders>
              <w:top w:val="nil"/>
              <w:left w:val="nil"/>
              <w:bottom w:val="single" w:sz="4" w:space="0" w:color="auto"/>
              <w:right w:val="single" w:sz="4" w:space="0" w:color="auto"/>
            </w:tcBorders>
            <w:shd w:val="clear" w:color="EDEDED" w:fill="FFFFFF"/>
            <w:vAlign w:val="center"/>
            <w:hideMark/>
          </w:tcPr>
          <w:p w14:paraId="43A6A003" w14:textId="2D61EDBA"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SORVETE, SABORES VARIADOS. INGREDIENTES: ÁGUA, AÇÚCAR, GORDURA VEGETAL, XAROPE DE GLICOSE, LEITE EM PÓ DESNATADO, SORO DE LEITE, MALTODEXTRINA, CACAU EM PÓ, ESTABILIZANTES (GOMA GUAR, GOMA JATAÍ, CARRAGENA), EMULSIFICANTE (MONO E DIGLICERÍDEOS DE ÁCIDOS GRAXOS), AROMATIZANTES, CORANTES NATURAIS (CARMIM E URUCUM) E ACIDULANTE (ÁCIDO CÍTRICO). EM EMBALAGEM DE 2 L, CONTENDO INFORMAÇÕES DO FABRICANTE, DATA DE </w:t>
            </w:r>
            <w:r w:rsidRPr="006F18A9">
              <w:rPr>
                <w:rFonts w:ascii="Cambria" w:eastAsia="Times New Roman" w:hAnsi="Cambria" w:cs="Calibri"/>
                <w:color w:val="000000"/>
                <w:lang w:eastAsia="pt-BR"/>
              </w:rPr>
              <w:lastRenderedPageBreak/>
              <w:t>FABRICAÇÃO E NÚMERO DE LOTE, COM VALIDADE MÍNIMA DE 6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6A557CE3" w14:textId="4459A1E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6CA4FC95" w14:textId="7E6AEFD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614</w:t>
            </w:r>
          </w:p>
        </w:tc>
      </w:tr>
      <w:tr w:rsidR="00452BB3" w:rsidRPr="006F18A9" w14:paraId="05DC1E4B"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559B0796" w14:textId="298E799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235</w:t>
            </w:r>
          </w:p>
        </w:tc>
        <w:tc>
          <w:tcPr>
            <w:tcW w:w="3804" w:type="dxa"/>
            <w:tcBorders>
              <w:top w:val="nil"/>
              <w:left w:val="nil"/>
              <w:bottom w:val="single" w:sz="4" w:space="0" w:color="auto"/>
              <w:right w:val="single" w:sz="4" w:space="0" w:color="auto"/>
            </w:tcBorders>
            <w:shd w:val="clear" w:color="000000" w:fill="FFFFFF"/>
            <w:vAlign w:val="center"/>
            <w:hideMark/>
          </w:tcPr>
          <w:p w14:paraId="377EF057" w14:textId="4A0C90E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VAGEM FRESCA, TAMANHO E COLORAÇÃO UNIFORME, DEVENDO SER BEM DESENVOLVIDA, FIRME E INTACTA, SEM MATERIAL TERROSO E DANOS FÍSICOS ORIUNDOS DO MANUSEIO E TRANSPORTE.</w:t>
            </w:r>
          </w:p>
        </w:tc>
        <w:tc>
          <w:tcPr>
            <w:tcW w:w="1185" w:type="dxa"/>
            <w:tcBorders>
              <w:top w:val="nil"/>
              <w:left w:val="nil"/>
              <w:bottom w:val="single" w:sz="4" w:space="0" w:color="auto"/>
              <w:right w:val="single" w:sz="4" w:space="0" w:color="auto"/>
            </w:tcBorders>
            <w:shd w:val="clear" w:color="000000" w:fill="FFFFFF"/>
            <w:noWrap/>
            <w:vAlign w:val="center"/>
            <w:hideMark/>
          </w:tcPr>
          <w:p w14:paraId="1BD71432" w14:textId="6923F43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252E8CCB" w14:textId="5151F0E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1388</w:t>
            </w:r>
          </w:p>
        </w:tc>
      </w:tr>
      <w:tr w:rsidR="00452BB3" w:rsidRPr="006F18A9" w14:paraId="6B31B4FC" w14:textId="77777777" w:rsidTr="00B5510B">
        <w:trPr>
          <w:trHeight w:val="102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882CEDA" w14:textId="1D2816D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236</w:t>
            </w:r>
          </w:p>
        </w:tc>
        <w:tc>
          <w:tcPr>
            <w:tcW w:w="3804" w:type="dxa"/>
            <w:tcBorders>
              <w:top w:val="nil"/>
              <w:left w:val="nil"/>
              <w:bottom w:val="single" w:sz="4" w:space="0" w:color="auto"/>
              <w:right w:val="single" w:sz="4" w:space="0" w:color="auto"/>
            </w:tcBorders>
            <w:shd w:val="clear" w:color="EDEDED" w:fill="FFFFFF"/>
            <w:vAlign w:val="center"/>
            <w:hideMark/>
          </w:tcPr>
          <w:p w14:paraId="7D467674" w14:textId="093C4B44"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TOMATE PÊRA COM POLPA FIRME E INTACTA ISENTO DE MATERIAL TERROSO, LIVRE DE RESÍDUOS DE FERTILIZANTES, SUJIDADES, PARASITAS E LARVAS, SEM LESÕES DE ORIGEM FÍSICA, RACHADURAS E CORTES.</w:t>
            </w:r>
          </w:p>
        </w:tc>
        <w:tc>
          <w:tcPr>
            <w:tcW w:w="1185" w:type="dxa"/>
            <w:tcBorders>
              <w:top w:val="nil"/>
              <w:left w:val="nil"/>
              <w:bottom w:val="single" w:sz="4" w:space="0" w:color="auto"/>
              <w:right w:val="single" w:sz="4" w:space="0" w:color="auto"/>
            </w:tcBorders>
            <w:shd w:val="clear" w:color="000000" w:fill="FFFFFF"/>
            <w:noWrap/>
            <w:vAlign w:val="center"/>
            <w:hideMark/>
          </w:tcPr>
          <w:p w14:paraId="133B4A9C" w14:textId="10AA909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4AA0FEC" w14:textId="53C006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5720</w:t>
            </w:r>
          </w:p>
        </w:tc>
      </w:tr>
      <w:tr w:rsidR="00452BB3" w:rsidRPr="006F18A9" w14:paraId="179DE130" w14:textId="77777777" w:rsidTr="00B5510B">
        <w:trPr>
          <w:trHeight w:val="204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CF92918" w14:textId="4F3CA5C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237</w:t>
            </w:r>
          </w:p>
        </w:tc>
        <w:tc>
          <w:tcPr>
            <w:tcW w:w="3804" w:type="dxa"/>
            <w:tcBorders>
              <w:top w:val="nil"/>
              <w:left w:val="nil"/>
              <w:bottom w:val="single" w:sz="4" w:space="0" w:color="auto"/>
              <w:right w:val="single" w:sz="4" w:space="0" w:color="auto"/>
            </w:tcBorders>
            <w:shd w:val="clear" w:color="000000" w:fill="FFFFFF"/>
            <w:vAlign w:val="center"/>
            <w:hideMark/>
          </w:tcPr>
          <w:p w14:paraId="2DAA802C" w14:textId="031C1D29"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MAIONESE EM EMBALAGEM DE 700 G, COM REDUZIDO TEOR DE LIPÍDIOS, FEITA COM OVOS E ÓLEOS VEGETAIS, APRESENTANDO COR E SABOR CARACTERÍSTICOS DO PRODUTO. CONTÉM TABELA NUTRICIONAL, DATA DE FABRICAÇÃO, NÚMERO DE LOTE E VALIDADE MÍNIMA DE 6 (SEIS) MESES A PARTIR DA DATA DE ENTREGA</w:t>
            </w:r>
          </w:p>
        </w:tc>
        <w:tc>
          <w:tcPr>
            <w:tcW w:w="1185" w:type="dxa"/>
            <w:tcBorders>
              <w:top w:val="nil"/>
              <w:left w:val="nil"/>
              <w:bottom w:val="single" w:sz="4" w:space="0" w:color="auto"/>
              <w:right w:val="single" w:sz="4" w:space="0" w:color="auto"/>
            </w:tcBorders>
            <w:shd w:val="clear" w:color="000000" w:fill="FFFFFF"/>
            <w:noWrap/>
            <w:vAlign w:val="center"/>
            <w:hideMark/>
          </w:tcPr>
          <w:p w14:paraId="0103D49B" w14:textId="14F1EEF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0AFFEFC4" w14:textId="2CF01EF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274</w:t>
            </w:r>
          </w:p>
        </w:tc>
      </w:tr>
      <w:tr w:rsidR="00452BB3" w:rsidRPr="006F18A9" w14:paraId="7AF1640E" w14:textId="77777777" w:rsidTr="00B5510B">
        <w:trPr>
          <w:trHeight w:val="2295"/>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ED4A925" w14:textId="462E05CF"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238</w:t>
            </w:r>
          </w:p>
        </w:tc>
        <w:tc>
          <w:tcPr>
            <w:tcW w:w="3804" w:type="dxa"/>
            <w:tcBorders>
              <w:top w:val="nil"/>
              <w:left w:val="nil"/>
              <w:bottom w:val="single" w:sz="4" w:space="0" w:color="auto"/>
              <w:right w:val="single" w:sz="4" w:space="0" w:color="auto"/>
            </w:tcBorders>
            <w:shd w:val="clear" w:color="EDEDED" w:fill="FFFFFF"/>
            <w:vAlign w:val="center"/>
            <w:hideMark/>
          </w:tcPr>
          <w:p w14:paraId="5F69C333" w14:textId="0C29A6F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APRESUNTADO DE CARNE BOVINA MISTA RESFRIADO, FATIAS MÉDIAS, EM EMBALAGEM QUE CONTENHA INFORMAÇÕES DA DATA DE MANIPULAÇÃO E VALIDADE, O PRODUTO DEVE SER EMBALADO EM PLÁSTICO TRANSPARENTE, LIMPO, RESISTENTE E QUE GARANTA A QUALIDADE ATÉ O MOMENTO DO CONSUMO, QUE TENHA ASPECTO PRÓPRIO DE COR E ODOR CARACTERÍSTICO DO PRODUTO. REFERENCIA: SADIA, SEARA, PERDIGÃO,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7725A0C" w14:textId="0A1E486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78F570B2" w14:textId="27D7B40D"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1760</w:t>
            </w:r>
          </w:p>
        </w:tc>
      </w:tr>
      <w:tr w:rsidR="00452BB3" w:rsidRPr="006F18A9" w14:paraId="1C2C3532" w14:textId="77777777" w:rsidTr="00B5510B">
        <w:trPr>
          <w:trHeight w:val="51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199875FC" w14:textId="762D546E"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239</w:t>
            </w:r>
          </w:p>
        </w:tc>
        <w:tc>
          <w:tcPr>
            <w:tcW w:w="3804" w:type="dxa"/>
            <w:tcBorders>
              <w:top w:val="nil"/>
              <w:left w:val="nil"/>
              <w:bottom w:val="single" w:sz="4" w:space="0" w:color="auto"/>
              <w:right w:val="single" w:sz="4" w:space="0" w:color="auto"/>
            </w:tcBorders>
            <w:shd w:val="clear" w:color="000000" w:fill="FFFFFF"/>
            <w:vAlign w:val="center"/>
            <w:hideMark/>
          </w:tcPr>
          <w:p w14:paraId="08F2F2A2" w14:textId="401170EC"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QUITANDAS TIPO BOLO (SABORES VARIADOS), PRONTO PARA CONSUMO.</w:t>
            </w:r>
          </w:p>
        </w:tc>
        <w:tc>
          <w:tcPr>
            <w:tcW w:w="1185" w:type="dxa"/>
            <w:tcBorders>
              <w:top w:val="nil"/>
              <w:left w:val="nil"/>
              <w:bottom w:val="single" w:sz="4" w:space="0" w:color="auto"/>
              <w:right w:val="single" w:sz="4" w:space="0" w:color="auto"/>
            </w:tcBorders>
            <w:shd w:val="clear" w:color="000000" w:fill="FFFFFF"/>
            <w:noWrap/>
            <w:vAlign w:val="center"/>
            <w:hideMark/>
          </w:tcPr>
          <w:p w14:paraId="6B52D929" w14:textId="5F8B3715"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KG</w:t>
            </w:r>
          </w:p>
        </w:tc>
        <w:tc>
          <w:tcPr>
            <w:tcW w:w="1231" w:type="dxa"/>
            <w:tcBorders>
              <w:top w:val="nil"/>
              <w:left w:val="nil"/>
              <w:bottom w:val="single" w:sz="4" w:space="0" w:color="auto"/>
              <w:right w:val="single" w:sz="4" w:space="0" w:color="auto"/>
            </w:tcBorders>
            <w:shd w:val="clear" w:color="000000" w:fill="FFFFFF"/>
            <w:noWrap/>
            <w:vAlign w:val="center"/>
            <w:hideMark/>
          </w:tcPr>
          <w:p w14:paraId="6461EF75" w14:textId="292F6B89"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2174</w:t>
            </w:r>
          </w:p>
        </w:tc>
      </w:tr>
      <w:tr w:rsidR="00452BB3" w:rsidRPr="006F18A9" w14:paraId="727971BC"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670182E6" w14:textId="1806F0CB"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240</w:t>
            </w:r>
          </w:p>
        </w:tc>
        <w:tc>
          <w:tcPr>
            <w:tcW w:w="3804" w:type="dxa"/>
            <w:tcBorders>
              <w:top w:val="nil"/>
              <w:left w:val="nil"/>
              <w:bottom w:val="single" w:sz="4" w:space="0" w:color="auto"/>
              <w:right w:val="single" w:sz="4" w:space="0" w:color="auto"/>
            </w:tcBorders>
            <w:shd w:val="clear" w:color="EDEDED" w:fill="FFFFFF"/>
            <w:vAlign w:val="center"/>
            <w:hideMark/>
          </w:tcPr>
          <w:p w14:paraId="40079330" w14:textId="7B567860"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EXTRATO DE TOMATE CONCENTRADO EM LATA INTEGRA DE 850 GR COM RESISTÊNCIA FIRME DE POLPA DE TOMATE CONCENTRADA, DEVERÁ CONSTAR DATA DE FABRICAÇÃO E DATA DE VALIDADE. VALIDADE MÍNIMA DE 6 MESES NA DATA DA ENTREGA. REFERÊNCIA: ELEFANTE, KNORR, GOIALLI,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7DA665E9" w14:textId="39E923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3A094CD" w14:textId="6292C1B3"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500</w:t>
            </w:r>
          </w:p>
        </w:tc>
      </w:tr>
      <w:tr w:rsidR="00452BB3" w:rsidRPr="006F18A9" w14:paraId="79946C65"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380D1D7A" w14:textId="1E483C9A"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241</w:t>
            </w:r>
          </w:p>
        </w:tc>
        <w:tc>
          <w:tcPr>
            <w:tcW w:w="3804" w:type="dxa"/>
            <w:tcBorders>
              <w:top w:val="nil"/>
              <w:left w:val="nil"/>
              <w:bottom w:val="single" w:sz="4" w:space="0" w:color="auto"/>
              <w:right w:val="single" w:sz="4" w:space="0" w:color="auto"/>
            </w:tcBorders>
            <w:shd w:val="clear" w:color="000000" w:fill="FFFFFF"/>
            <w:vAlign w:val="center"/>
            <w:hideMark/>
          </w:tcPr>
          <w:p w14:paraId="6A30A59D" w14:textId="25058F48"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 xml:space="preserve">MAIONESE, EMBALAGEM DE 495G, EMULSÃO CREMOSA, COM REDUZIDO TEOR DE LIPÍDIOS, OBTIDA COM ÓLEO VEGETAL E OVOS, COR E SABOR ADEQUADO ÀS CARACTERÍSTICAS DO PRODUTO, </w:t>
            </w:r>
            <w:r w:rsidRPr="006F18A9">
              <w:rPr>
                <w:rFonts w:ascii="Cambria" w:eastAsia="Times New Roman" w:hAnsi="Cambria" w:cs="Calibri"/>
                <w:color w:val="000000"/>
                <w:lang w:eastAsia="pt-BR"/>
              </w:rPr>
              <w:lastRenderedPageBreak/>
              <w:t>HELLMANS, QUERO, SOYA,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674E5F22" w14:textId="4CCFA127"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lastRenderedPageBreak/>
              <w:t>UN</w:t>
            </w:r>
          </w:p>
        </w:tc>
        <w:tc>
          <w:tcPr>
            <w:tcW w:w="1231" w:type="dxa"/>
            <w:tcBorders>
              <w:top w:val="nil"/>
              <w:left w:val="nil"/>
              <w:bottom w:val="single" w:sz="4" w:space="0" w:color="auto"/>
              <w:right w:val="single" w:sz="4" w:space="0" w:color="auto"/>
            </w:tcBorders>
            <w:shd w:val="clear" w:color="000000" w:fill="FFFFFF"/>
            <w:noWrap/>
            <w:vAlign w:val="center"/>
            <w:hideMark/>
          </w:tcPr>
          <w:p w14:paraId="44A49928" w14:textId="6E5FDA52"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100</w:t>
            </w:r>
          </w:p>
        </w:tc>
      </w:tr>
      <w:tr w:rsidR="00452BB3" w:rsidRPr="006F18A9" w14:paraId="37C3E460" w14:textId="77777777" w:rsidTr="00B5510B">
        <w:trPr>
          <w:trHeight w:val="1530"/>
        </w:trPr>
        <w:tc>
          <w:tcPr>
            <w:tcW w:w="960" w:type="dxa"/>
            <w:tcBorders>
              <w:top w:val="nil"/>
              <w:left w:val="single" w:sz="4" w:space="0" w:color="auto"/>
              <w:bottom w:val="single" w:sz="4" w:space="0" w:color="auto"/>
              <w:right w:val="single" w:sz="4" w:space="0" w:color="auto"/>
            </w:tcBorders>
            <w:shd w:val="clear" w:color="000000" w:fill="FFFFFF"/>
            <w:noWrap/>
            <w:vAlign w:val="center"/>
            <w:hideMark/>
          </w:tcPr>
          <w:p w14:paraId="4E0F48DD" w14:textId="43FA18A6"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242</w:t>
            </w:r>
          </w:p>
        </w:tc>
        <w:tc>
          <w:tcPr>
            <w:tcW w:w="3804" w:type="dxa"/>
            <w:tcBorders>
              <w:top w:val="nil"/>
              <w:left w:val="nil"/>
              <w:bottom w:val="single" w:sz="4" w:space="0" w:color="auto"/>
              <w:right w:val="single" w:sz="4" w:space="0" w:color="auto"/>
            </w:tcBorders>
            <w:shd w:val="clear" w:color="EDEDED" w:fill="FFFFFF"/>
            <w:vAlign w:val="center"/>
            <w:hideMark/>
          </w:tcPr>
          <w:p w14:paraId="3B6B2EF6" w14:textId="7C49C92E" w:rsidR="00925FEF" w:rsidRPr="00925FEF" w:rsidRDefault="00FD7CBB" w:rsidP="006F4B62">
            <w:pPr>
              <w:spacing w:before="280" w:after="280" w:line="276" w:lineRule="auto"/>
              <w:rPr>
                <w:rFonts w:ascii="Cambria" w:eastAsia="Times New Roman" w:hAnsi="Cambria" w:cs="Calibri"/>
                <w:color w:val="000000"/>
                <w:lang w:eastAsia="pt-BR"/>
              </w:rPr>
            </w:pPr>
            <w:r w:rsidRPr="006F18A9">
              <w:rPr>
                <w:rFonts w:ascii="Cambria" w:eastAsia="Times New Roman" w:hAnsi="Cambria" w:cs="Calibri"/>
                <w:color w:val="000000"/>
                <w:lang w:eastAsia="pt-BR"/>
              </w:rPr>
              <w:t>GOIABADA, EMBALAGEM 600 G, CONTENDO TABELA NUTRICIONAL, DATA DE FABRICAÇÃO, LOTE E VALIDADE, DATA MÍNIMA DE 06 MESES NA DATA DE ENTREGA. REFERÊNCIA: FRITZ-FRIDA, QUALITÁ, PREDILETA, SIMILAR OU MELHOR QUALIDADE.</w:t>
            </w:r>
          </w:p>
        </w:tc>
        <w:tc>
          <w:tcPr>
            <w:tcW w:w="1185" w:type="dxa"/>
            <w:tcBorders>
              <w:top w:val="nil"/>
              <w:left w:val="nil"/>
              <w:bottom w:val="single" w:sz="4" w:space="0" w:color="auto"/>
              <w:right w:val="single" w:sz="4" w:space="0" w:color="auto"/>
            </w:tcBorders>
            <w:shd w:val="clear" w:color="000000" w:fill="FFFFFF"/>
            <w:noWrap/>
            <w:vAlign w:val="center"/>
            <w:hideMark/>
          </w:tcPr>
          <w:p w14:paraId="19F563B1" w14:textId="69EC1AE4" w:rsidR="00925FEF" w:rsidRPr="00925FEF" w:rsidRDefault="00FD7CBB"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UN</w:t>
            </w:r>
          </w:p>
        </w:tc>
        <w:tc>
          <w:tcPr>
            <w:tcW w:w="1231" w:type="dxa"/>
            <w:tcBorders>
              <w:top w:val="nil"/>
              <w:left w:val="nil"/>
              <w:bottom w:val="single" w:sz="4" w:space="0" w:color="auto"/>
              <w:right w:val="single" w:sz="4" w:space="0" w:color="auto"/>
            </w:tcBorders>
            <w:shd w:val="clear" w:color="000000" w:fill="FFFFFF"/>
            <w:noWrap/>
            <w:vAlign w:val="center"/>
            <w:hideMark/>
          </w:tcPr>
          <w:p w14:paraId="75FE4C59" w14:textId="4333B08A" w:rsidR="00925FEF" w:rsidRPr="00925FEF" w:rsidRDefault="00672F5D" w:rsidP="006F4B62">
            <w:pPr>
              <w:spacing w:before="280" w:after="280" w:line="240" w:lineRule="auto"/>
              <w:jc w:val="center"/>
              <w:rPr>
                <w:rFonts w:ascii="Cambria" w:eastAsia="Times New Roman" w:hAnsi="Cambria" w:cs="Calibri"/>
                <w:color w:val="000000"/>
                <w:lang w:eastAsia="pt-BR"/>
              </w:rPr>
            </w:pPr>
            <w:r w:rsidRPr="006F18A9">
              <w:rPr>
                <w:rFonts w:ascii="Cambria" w:eastAsia="Times New Roman" w:hAnsi="Cambria" w:cs="Calibri"/>
                <w:color w:val="000000"/>
                <w:lang w:eastAsia="pt-BR"/>
              </w:rPr>
              <w:t>150</w:t>
            </w:r>
          </w:p>
        </w:tc>
      </w:tr>
    </w:tbl>
    <w:p w14:paraId="086A8272" w14:textId="77777777" w:rsidR="00AA6A88" w:rsidRDefault="00AA6A88" w:rsidP="006C448D">
      <w:pPr>
        <w:spacing w:line="360" w:lineRule="auto"/>
        <w:contextualSpacing/>
        <w:rPr>
          <w:rFonts w:ascii="Cambria" w:eastAsia="Arial" w:hAnsi="Cambria" w:cs="Arial"/>
          <w:lang w:eastAsia="pt-BR"/>
        </w:rPr>
      </w:pPr>
    </w:p>
    <w:p w14:paraId="27CE7DC3" w14:textId="428877D8" w:rsidR="0020495B" w:rsidRPr="00782BBB" w:rsidRDefault="0020495B" w:rsidP="006C448D">
      <w:pPr>
        <w:spacing w:line="360" w:lineRule="auto"/>
        <w:contextualSpacing/>
        <w:rPr>
          <w:rFonts w:ascii="Cambria" w:eastAsia="Arial" w:hAnsi="Cambria" w:cs="Arial"/>
          <w:b/>
          <w:lang w:eastAsia="pt-BR"/>
        </w:rPr>
      </w:pPr>
      <w:r w:rsidRPr="00782BBB">
        <w:rPr>
          <w:rFonts w:ascii="Cambria" w:eastAsia="Arial" w:hAnsi="Cambria" w:cs="Arial"/>
          <w:lang w:eastAsia="pt-BR"/>
        </w:rPr>
        <w:t xml:space="preserve">O custo total estimado da presente licitação é de </w:t>
      </w:r>
      <w:r w:rsidRPr="00782BBB">
        <w:rPr>
          <w:rFonts w:ascii="Cambria" w:eastAsia="Arial" w:hAnsi="Cambria" w:cs="Arial"/>
          <w:b/>
          <w:color w:val="000000" w:themeColor="text1"/>
          <w:lang w:eastAsia="pt-BR"/>
        </w:rPr>
        <w:t xml:space="preserve">R$ </w:t>
      </w:r>
      <w:r w:rsidR="0079391D">
        <w:rPr>
          <w:rFonts w:ascii="Cambria" w:eastAsia="Arial" w:hAnsi="Cambria" w:cs="Calibri"/>
          <w:b/>
          <w:bCs/>
          <w:color w:val="000000" w:themeColor="text1"/>
          <w:lang w:eastAsia="pt-BR"/>
        </w:rPr>
        <w:t>5.492.388,93</w:t>
      </w:r>
      <w:r w:rsidRPr="00782BBB">
        <w:rPr>
          <w:rFonts w:ascii="Cambria" w:eastAsia="Arial" w:hAnsi="Cambria" w:cs="Arial"/>
          <w:bCs/>
          <w:color w:val="000000" w:themeColor="text1"/>
          <w:lang w:eastAsia="pt-BR"/>
        </w:rPr>
        <w:t>(</w:t>
      </w:r>
      <w:r w:rsidR="00BD6E6A">
        <w:rPr>
          <w:rFonts w:ascii="Cambria" w:eastAsia="Arial" w:hAnsi="Cambria" w:cs="Arial"/>
          <w:bCs/>
          <w:color w:val="000000" w:themeColor="text1"/>
          <w:lang w:eastAsia="pt-BR"/>
        </w:rPr>
        <w:t>Cinco milhões, quatrocentos e noventa e dois mil, trezentos e oitenta e oito e noventa e três centavos</w:t>
      </w:r>
      <w:r w:rsidRPr="00782BBB">
        <w:rPr>
          <w:rFonts w:ascii="Cambria" w:eastAsia="Arial" w:hAnsi="Cambria" w:cs="Arial"/>
          <w:bCs/>
          <w:color w:val="000000" w:themeColor="text1"/>
          <w:lang w:eastAsia="pt-BR"/>
        </w:rPr>
        <w:t>),</w:t>
      </w:r>
      <w:r w:rsidRPr="00782BBB">
        <w:rPr>
          <w:rFonts w:ascii="Cambria" w:eastAsia="Arial" w:hAnsi="Cambria" w:cs="Arial"/>
          <w:b/>
          <w:lang w:eastAsia="pt-BR"/>
        </w:rPr>
        <w:t xml:space="preserve"> </w:t>
      </w:r>
      <w:r w:rsidRPr="00782BBB">
        <w:rPr>
          <w:rFonts w:ascii="Cambria" w:eastAsia="Arial" w:hAnsi="Cambria" w:cs="Arial"/>
          <w:bCs/>
          <w:lang w:eastAsia="pt-BR"/>
        </w:rPr>
        <w:t>a</w:t>
      </w:r>
      <w:r w:rsidRPr="00782BBB">
        <w:rPr>
          <w:rFonts w:ascii="Cambria" w:eastAsia="Arial" w:hAnsi="Cambria" w:cs="Arial"/>
          <w:bCs/>
          <w:color w:val="000000" w:themeColor="text1"/>
          <w:lang w:eastAsia="pt-BR"/>
        </w:rPr>
        <w:t>lusivo ao valor estimado por item, será sigiloso com fundamentação no artigo 24 da Lei de Licitações e Contratos Administrativos (14.133/2021) c/c princípio da economicidade.</w:t>
      </w:r>
    </w:p>
    <w:p w14:paraId="37BB7024" w14:textId="77777777" w:rsidR="0020495B" w:rsidRPr="00782BBB" w:rsidRDefault="0020495B" w:rsidP="006C448D">
      <w:pPr>
        <w:spacing w:line="360" w:lineRule="auto"/>
        <w:contextualSpacing/>
        <w:rPr>
          <w:rFonts w:ascii="Cambria" w:eastAsia="Arial" w:hAnsi="Cambria" w:cs="Arial"/>
          <w:lang w:eastAsia="pt-BR"/>
        </w:rPr>
      </w:pPr>
      <w:bookmarkStart w:id="66" w:name="_Hlk159229198"/>
      <w:r w:rsidRPr="00782BBB">
        <w:rPr>
          <w:rFonts w:ascii="Cambria" w:eastAsia="Arial" w:hAnsi="Cambria" w:cs="Arial"/>
          <w:lang w:eastAsia="pt-BR"/>
        </w:rPr>
        <w:t>Foi utilizado banco de preços para elaboração de no mínimo 03 (três) orçamentos, objetivando formação de preço parâmetro estimado, conforme preceitua o artigo 23 da Lei nº 14.133</w:t>
      </w:r>
      <w:bookmarkEnd w:id="66"/>
      <w:r w:rsidRPr="00782BBB">
        <w:rPr>
          <w:rFonts w:ascii="Cambria" w:eastAsia="Arial" w:hAnsi="Cambria" w:cs="Arial"/>
          <w:lang w:eastAsia="pt-BR"/>
        </w:rPr>
        <w:t>, de 01 de abril de 2021.</w:t>
      </w:r>
    </w:p>
    <w:p w14:paraId="2CC9E7CD" w14:textId="77777777" w:rsidR="0020495B" w:rsidRPr="00782BBB" w:rsidRDefault="0020495B" w:rsidP="006C448D">
      <w:pPr>
        <w:pStyle w:val="PargrafodaLista"/>
        <w:keepNext/>
        <w:keepLines/>
        <w:widowControl/>
        <w:numPr>
          <w:ilvl w:val="1"/>
          <w:numId w:val="27"/>
        </w:numPr>
        <w:autoSpaceDE/>
        <w:autoSpaceDN/>
        <w:spacing w:before="160" w:after="160" w:line="360" w:lineRule="auto"/>
        <w:ind w:right="3"/>
        <w:contextualSpacing/>
        <w:outlineLvl w:val="0"/>
        <w:rPr>
          <w:rFonts w:ascii="Cambria" w:eastAsiaTheme="majorEastAsia" w:hAnsi="Cambria" w:cstheme="majorBidi"/>
          <w:b/>
          <w:bCs/>
          <w:sz w:val="24"/>
          <w:szCs w:val="24"/>
        </w:rPr>
      </w:pPr>
      <w:r w:rsidRPr="00782BBB">
        <w:rPr>
          <w:rFonts w:ascii="Cambria" w:eastAsiaTheme="majorEastAsia" w:hAnsi="Cambria" w:cstheme="majorBidi"/>
          <w:b/>
          <w:bCs/>
          <w:sz w:val="24"/>
          <w:szCs w:val="24"/>
        </w:rPr>
        <w:t xml:space="preserve"> Das garantias do Serviço/Materiais</w:t>
      </w:r>
    </w:p>
    <w:p w14:paraId="58CE6B54" w14:textId="77777777" w:rsidR="0020495B" w:rsidRPr="00782BBB" w:rsidRDefault="0020495B" w:rsidP="006C448D">
      <w:pPr>
        <w:spacing w:line="360" w:lineRule="auto"/>
        <w:ind w:right="3"/>
        <w:contextualSpacing/>
        <w:rPr>
          <w:rFonts w:ascii="Cambria" w:eastAsia="Calibri" w:hAnsi="Cambria" w:cs="Times New Roman"/>
          <w:sz w:val="24"/>
          <w:szCs w:val="24"/>
        </w:rPr>
      </w:pPr>
      <w:r w:rsidRPr="00782BBB">
        <w:rPr>
          <w:rFonts w:ascii="Cambria" w:eastAsia="Calibri" w:hAnsi="Cambria" w:cs="Times New Roman"/>
          <w:sz w:val="24"/>
          <w:szCs w:val="24"/>
        </w:rPr>
        <w:t xml:space="preserve">A garantia, quanto às qualidades específicas e aplicações dos gêneros alimentícios aplicados na manutenção das atividades dos programas, obedecerá àquela estipulada pelos respectivos fabricantes, sem prejuízo das garantias e direitos legais constantes do </w:t>
      </w:r>
      <w:r w:rsidRPr="00782BBB">
        <w:rPr>
          <w:rFonts w:ascii="Cambria" w:eastAsia="Calibri" w:hAnsi="Cambria" w:cs="Times New Roman"/>
          <w:b/>
          <w:i/>
          <w:sz w:val="24"/>
          <w:szCs w:val="24"/>
        </w:rPr>
        <w:t>Código de Defesa do Consumidor - CDC</w:t>
      </w:r>
      <w:r w:rsidRPr="00782BBB">
        <w:rPr>
          <w:rFonts w:ascii="Cambria" w:eastAsia="Calibri" w:hAnsi="Cambria" w:cs="Times New Roman"/>
          <w:sz w:val="24"/>
          <w:szCs w:val="24"/>
        </w:rPr>
        <w:t>.</w:t>
      </w:r>
    </w:p>
    <w:p w14:paraId="01F856C7" w14:textId="77777777" w:rsidR="0020495B" w:rsidRPr="00782BBB" w:rsidRDefault="0020495B" w:rsidP="006C448D">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60" w:after="16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DA JUSTIFICATIVA PARA CONTRATAÇÃO</w:t>
      </w:r>
    </w:p>
    <w:p w14:paraId="2F25BAEE" w14:textId="77777777" w:rsidR="0020495B" w:rsidRPr="00782BBB" w:rsidRDefault="0020495B" w:rsidP="006C448D">
      <w:pPr>
        <w:pStyle w:val="PargrafodaLista"/>
        <w:widowControl/>
        <w:numPr>
          <w:ilvl w:val="1"/>
          <w:numId w:val="27"/>
        </w:numPr>
        <w:autoSpaceDE/>
        <w:autoSpaceDN/>
        <w:spacing w:before="160" w:after="160" w:line="360" w:lineRule="auto"/>
        <w:ind w:right="3"/>
        <w:contextualSpacing/>
        <w:rPr>
          <w:rFonts w:ascii="Cambria" w:hAnsi="Cambria" w:cs="Times New Roman"/>
          <w:b/>
        </w:rPr>
      </w:pPr>
      <w:r w:rsidRPr="00782BBB">
        <w:rPr>
          <w:rFonts w:ascii="Cambria" w:hAnsi="Cambria" w:cs="Times New Roman"/>
          <w:b/>
        </w:rPr>
        <w:t xml:space="preserve"> Do Interesse Público na Despesa</w:t>
      </w:r>
      <w:bookmarkStart w:id="67" w:name="_Hlk159309863"/>
      <w:bookmarkStart w:id="68" w:name="_Hlk159309762"/>
    </w:p>
    <w:p w14:paraId="5580FD80" w14:textId="77777777" w:rsidR="0020495B" w:rsidRPr="00782BBB" w:rsidRDefault="0020495B" w:rsidP="006C448D">
      <w:pPr>
        <w:spacing w:line="360" w:lineRule="auto"/>
        <w:contextualSpacing/>
        <w:rPr>
          <w:rFonts w:ascii="Cambria" w:hAnsi="Cambria" w:cs="Times New Roman"/>
        </w:rPr>
      </w:pPr>
      <w:r w:rsidRPr="00782BBB">
        <w:rPr>
          <w:rFonts w:ascii="Cambria" w:hAnsi="Cambria" w:cs="Times New Roman"/>
        </w:rPr>
        <w:t>A aquisição dos gêneros de alimentação é uma das principais ações da gestão municipal, tem o foco na melhoria dos níveis de qualidade de vida dos munícipes permitindo a fluidez nos programas urbana como um todo. A partir do levantamento das demandas necessárias ao pronto reparo e manutenção dos objetivos específicos. Dessa forma a necessidade de dar continuidade nos programas mantidos pelo Município de Piracanjuba-GO.</w:t>
      </w:r>
    </w:p>
    <w:p w14:paraId="5089FB74"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after="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lastRenderedPageBreak/>
        <w:t>5. REQUISITOS DA CONTRATAÇÃO</w:t>
      </w:r>
    </w:p>
    <w:p w14:paraId="588076D1"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b/>
          <w:bCs/>
        </w:rPr>
        <w:t>5.1.</w:t>
      </w:r>
      <w:r w:rsidRPr="00782BBB">
        <w:rPr>
          <w:rFonts w:ascii="Cambria" w:eastAsiaTheme="majorEastAsia" w:hAnsi="Cambria" w:cstheme="majorBidi"/>
        </w:rPr>
        <w:t xml:space="preserve">  Contratada deve cumprir todas as obrigações, assumindo como exclusivamente seus os riscos e as despesas decorrentes da boa e perfeita execução do objeto e, ainda:</w:t>
      </w:r>
    </w:p>
    <w:p w14:paraId="535B1C6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a) efetuar a entrega do objeto em perfeitas condições, conforme especificações, prazo e local constantes neste Termo, acompanhado da respectiva nota fiscal.</w:t>
      </w:r>
    </w:p>
    <w:p w14:paraId="695E35A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 xml:space="preserve"> b) comunicar à Contratante, no prazo máximo de 1 (um) dia que antecede a data da entrega, os motivos que impossibilitem o cumprimento do prazo previsto, com a devida comprovação. </w:t>
      </w:r>
    </w:p>
    <w:p w14:paraId="5E3DEA8A"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 xml:space="preserve">c) manter, durante toda a execução do contrato, em compatibilidade com as obrigações assumidas, todas as condições de habilitação e qualificação exigidas na lei. </w:t>
      </w:r>
    </w:p>
    <w:p w14:paraId="085B8EEC" w14:textId="77777777" w:rsidR="0020495B" w:rsidRPr="00782BBB" w:rsidRDefault="0020495B" w:rsidP="00D94D3F">
      <w:pPr>
        <w:tabs>
          <w:tab w:val="left" w:pos="5258"/>
        </w:tabs>
        <w:spacing w:line="360" w:lineRule="auto"/>
        <w:rPr>
          <w:rFonts w:ascii="Cambria" w:hAnsi="Cambria"/>
        </w:rPr>
      </w:pPr>
      <w:r w:rsidRPr="00782BBB">
        <w:rPr>
          <w:rFonts w:ascii="Cambria" w:hAnsi="Cambria"/>
        </w:rPr>
        <w:t>d) Não deixar qualquer resíduo/lixo na via onde será entregue os gêneros alimentícios. Caso for necessário fazer a limpeza dos resíduos na via.</w:t>
      </w:r>
    </w:p>
    <w:p w14:paraId="3B869E98"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e) A Contratada deverá fornecer a todos os trabalhadores envolvidos no fornecimento o tipo adequado de equipamento de proteção individual – EPI.</w:t>
      </w:r>
    </w:p>
    <w:p w14:paraId="367F032A"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f) Na entrega dos gêneros alimentícios deverão estar incluídas todas as despesas de descolamento e transporte.</w:t>
      </w:r>
    </w:p>
    <w:p w14:paraId="41A922D9"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g) A empresa contratada fica obrigada a atender todas as “Ordens de Fornecimento” expedidas durante a vigência deste contrato;</w:t>
      </w:r>
    </w:p>
    <w:p w14:paraId="10AAA857" w14:textId="078FD11C"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 xml:space="preserve">h) Os alimentos deverão atender </w:t>
      </w:r>
      <w:r w:rsidR="009D786F" w:rsidRPr="00782BBB">
        <w:rPr>
          <w:rFonts w:ascii="Cambria" w:eastAsiaTheme="majorEastAsia" w:hAnsi="Cambria" w:cstheme="majorBidi"/>
        </w:rPr>
        <w:t>as exigências</w:t>
      </w:r>
      <w:r w:rsidRPr="00782BBB">
        <w:rPr>
          <w:rFonts w:ascii="Cambria" w:eastAsiaTheme="majorEastAsia" w:hAnsi="Cambria" w:cstheme="majorBidi"/>
        </w:rPr>
        <w:t xml:space="preserve"> de rotulagem de alimentos da ANVISA, conforme RDC pré estabelecidas;</w:t>
      </w:r>
    </w:p>
    <w:p w14:paraId="7E08CC59"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i) Possuir veículos próprios para o transporte de alimentos refrigerados e congelados, o veículo deverá ter a documentação do DETRAN para tal finalidade, pois conforme RDC nº 216/2014 carnes, leites e derivados têm temperatura própria e condições específicas para transporte sob risco de contaminação do alimento;</w:t>
      </w:r>
    </w:p>
    <w:p w14:paraId="32945BC2" w14:textId="77777777" w:rsidR="0020495B" w:rsidRPr="00782BBB" w:rsidRDefault="0020495B" w:rsidP="00D94D3F">
      <w:pPr>
        <w:tabs>
          <w:tab w:val="left" w:pos="5258"/>
        </w:tabs>
        <w:spacing w:line="360" w:lineRule="auto"/>
        <w:rPr>
          <w:rFonts w:ascii="Cambria" w:eastAsiaTheme="majorEastAsia" w:hAnsi="Cambria" w:cstheme="majorBidi"/>
        </w:rPr>
      </w:pPr>
      <w:r w:rsidRPr="00782BBB">
        <w:rPr>
          <w:rFonts w:ascii="Cambria" w:eastAsiaTheme="majorEastAsia" w:hAnsi="Cambria" w:cstheme="majorBidi"/>
        </w:rPr>
        <w:t>j) Alimentos não poderão ser transportados no mesmo veículo que produtos de limpeza;</w:t>
      </w:r>
    </w:p>
    <w:p w14:paraId="0090EAD6"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rPr>
      </w:pPr>
      <w:r w:rsidRPr="00782BBB">
        <w:rPr>
          <w:rFonts w:ascii="Cambria" w:eastAsiaTheme="majorEastAsia" w:hAnsi="Cambria" w:cstheme="majorBidi"/>
        </w:rPr>
        <w:lastRenderedPageBreak/>
        <w:t>k) O fornecedor deverá apresentar certificado da ANVISA para componentes obrigatórios;</w:t>
      </w:r>
    </w:p>
    <w:p w14:paraId="528DC08C" w14:textId="77777777" w:rsidR="0020495B" w:rsidRPr="00782BBB" w:rsidRDefault="0020495B" w:rsidP="00D94D3F">
      <w:pPr>
        <w:keepNext/>
        <w:keepLines/>
        <w:tabs>
          <w:tab w:val="left" w:pos="8890"/>
        </w:tabs>
        <w:spacing w:before="123" w:after="240" w:line="360" w:lineRule="auto"/>
        <w:ind w:right="-1"/>
        <w:outlineLvl w:val="0"/>
        <w:rPr>
          <w:rFonts w:ascii="Cambria" w:eastAsiaTheme="majorEastAsia" w:hAnsi="Cambria" w:cstheme="majorBidi"/>
          <w:b/>
        </w:rPr>
      </w:pPr>
      <w:r w:rsidRPr="00782BBB">
        <w:rPr>
          <w:rFonts w:ascii="Cambria" w:eastAsiaTheme="majorEastAsia" w:hAnsi="Cambria" w:cstheme="majorBidi"/>
        </w:rPr>
        <w:t>l) Os produtos deverão ser entregues com toda a perfeição técnica, não se aceitando qualquer justificativa para serviços mal executados ou alegação de inexistência de material e mão de obra especializada.</w:t>
      </w:r>
    </w:p>
    <w:bookmarkEnd w:id="67"/>
    <w:bookmarkEnd w:id="68"/>
    <w:p w14:paraId="2320AC87"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6. CONDIÇÕES DE ENTREGA/RECEBIMENTO</w:t>
      </w:r>
    </w:p>
    <w:p w14:paraId="37878B0A" w14:textId="77777777" w:rsidR="0020495B" w:rsidRPr="00782BBB" w:rsidRDefault="0020495B" w:rsidP="00D94D3F">
      <w:pPr>
        <w:tabs>
          <w:tab w:val="left" w:pos="7655"/>
        </w:tabs>
        <w:spacing w:before="119" w:after="240" w:line="360" w:lineRule="auto"/>
        <w:ind w:right="3"/>
        <w:rPr>
          <w:rFonts w:ascii="Cambria" w:hAnsi="Cambria" w:cs="Times New Roman"/>
          <w:b/>
        </w:rPr>
      </w:pPr>
      <w:r w:rsidRPr="00782BBB">
        <w:rPr>
          <w:rFonts w:ascii="Cambria" w:hAnsi="Cambria" w:cs="Times New Roman"/>
          <w:b/>
        </w:rPr>
        <w:t>6.1.  Do Local e Forma de Entrega</w:t>
      </w:r>
    </w:p>
    <w:p w14:paraId="65EDC9DC" w14:textId="77777777" w:rsidR="0020495B" w:rsidRPr="00782BBB" w:rsidRDefault="0020495B" w:rsidP="00D94D3F">
      <w:pPr>
        <w:spacing w:before="240" w:after="240" w:line="360" w:lineRule="auto"/>
        <w:rPr>
          <w:rFonts w:ascii="Cambria" w:hAnsi="Cambria" w:cs="Times New Roman"/>
          <w:iCs/>
        </w:rPr>
      </w:pPr>
      <w:r w:rsidRPr="00782BBB">
        <w:rPr>
          <w:rFonts w:ascii="Cambria" w:hAnsi="Cambria" w:cs="Times New Roman"/>
          <w:b/>
          <w:bCs/>
        </w:rPr>
        <w:t>6.1.1.</w:t>
      </w:r>
      <w:r w:rsidRPr="00782BBB">
        <w:rPr>
          <w:rFonts w:ascii="Cambria" w:hAnsi="Cambria" w:cs="Times New Roman"/>
        </w:rPr>
        <w:t xml:space="preserve"> </w:t>
      </w:r>
      <w:r w:rsidRPr="00782BBB">
        <w:rPr>
          <w:rFonts w:ascii="Cambria" w:hAnsi="Cambria" w:cs="Times New Roman"/>
          <w:iCs/>
        </w:rPr>
        <w:t xml:space="preserve">A aquisição será de acordo com a necessidade de </w:t>
      </w:r>
      <w:r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cs="Times New Roman"/>
          <w:iCs/>
        </w:rPr>
        <w:t>,</w:t>
      </w:r>
      <w:r w:rsidRPr="00782BBB">
        <w:rPr>
          <w:rFonts w:ascii="Cambria" w:hAnsi="Cambria" w:cs="Times New Roman"/>
        </w:rPr>
        <w:t xml:space="preserve"> após a assinatura</w:t>
      </w:r>
      <w:r w:rsidRPr="00782BBB">
        <w:rPr>
          <w:rFonts w:ascii="Cambria" w:hAnsi="Cambria" w:cs="Times New Roman"/>
          <w:iCs/>
        </w:rPr>
        <w:t xml:space="preserve"> e publicação do Instrumento Contratual/ARP, mediante apresentação de Ordem de Fornecimento devidamente encaminhada por meio eletrônico (e-mail), com identificação do servidor público municipal responsável, ou quem vier substitui-lo.</w:t>
      </w:r>
    </w:p>
    <w:p w14:paraId="6E65E4D8" w14:textId="77777777" w:rsidR="0020495B" w:rsidRPr="00782BBB" w:rsidRDefault="0020495B" w:rsidP="00D94D3F">
      <w:pPr>
        <w:tabs>
          <w:tab w:val="left" w:pos="7655"/>
        </w:tabs>
        <w:spacing w:before="117" w:after="240" w:line="360" w:lineRule="auto"/>
        <w:ind w:right="3"/>
        <w:rPr>
          <w:rFonts w:ascii="Cambria" w:eastAsia="Calibri" w:hAnsi="Cambria" w:cs="Times New Roman"/>
        </w:rPr>
      </w:pPr>
      <w:r w:rsidRPr="00782BBB">
        <w:rPr>
          <w:rFonts w:ascii="Cambria" w:eastAsia="Calibri" w:hAnsi="Cambria" w:cs="Times New Roman"/>
          <w:b/>
          <w:bCs/>
        </w:rPr>
        <w:t>6.1.2.</w:t>
      </w:r>
      <w:r w:rsidRPr="00782BBB">
        <w:rPr>
          <w:rFonts w:ascii="Cambria" w:eastAsia="Calibri" w:hAnsi="Cambria" w:cs="Times New Roman"/>
        </w:rPr>
        <w:t xml:space="preserve"> A entrega será de acordo com o local e quantidades descritos na demanda da Secretaria Municipal de Administração, dentro do Município de Piracanjuba-GO.</w:t>
      </w:r>
    </w:p>
    <w:p w14:paraId="56093033" w14:textId="77777777" w:rsidR="0020495B" w:rsidRPr="00782BBB" w:rsidRDefault="0020495B" w:rsidP="00D94D3F">
      <w:pPr>
        <w:spacing w:before="240" w:after="240" w:line="360" w:lineRule="auto"/>
        <w:ind w:hanging="2"/>
        <w:rPr>
          <w:rFonts w:ascii="Cambria" w:hAnsi="Cambria" w:cs="Times New Roman"/>
        </w:rPr>
      </w:pPr>
      <w:r w:rsidRPr="00782BBB">
        <w:rPr>
          <w:rFonts w:ascii="Cambria" w:hAnsi="Cambria" w:cs="Times New Roman"/>
          <w:b/>
          <w:bCs/>
        </w:rPr>
        <w:t>6.1.3.</w:t>
      </w:r>
      <w:r w:rsidRPr="00782BBB">
        <w:rPr>
          <w:rFonts w:ascii="Cambria" w:hAnsi="Cambria" w:cs="Times New Roman"/>
        </w:rPr>
        <w:t xml:space="preserve"> A presente contratação terá vigência estimada de 12 (doze) meses, podendo ser prorrogado nos termos da Lei Federal nº 14.133/2021; </w:t>
      </w:r>
    </w:p>
    <w:p w14:paraId="398AE693" w14:textId="77777777" w:rsidR="0020495B" w:rsidRPr="00782BBB" w:rsidRDefault="0020495B" w:rsidP="00D94D3F">
      <w:pPr>
        <w:spacing w:before="240" w:after="240" w:line="360" w:lineRule="auto"/>
        <w:rPr>
          <w:rFonts w:ascii="Cambria" w:hAnsi="Cambria" w:cs="Times New Roman"/>
        </w:rPr>
      </w:pPr>
      <w:r w:rsidRPr="00782BBB">
        <w:rPr>
          <w:rFonts w:ascii="Cambria" w:hAnsi="Cambria" w:cs="Times New Roman"/>
          <w:b/>
          <w:bCs/>
        </w:rPr>
        <w:t>6.1.4.</w:t>
      </w:r>
      <w:r w:rsidRPr="00782BBB">
        <w:rPr>
          <w:rFonts w:ascii="Cambria" w:hAnsi="Cambria" w:cs="Times New Roman"/>
        </w:rPr>
        <w:t xml:space="preserve"> Os produtos deverão ser entregues em </w:t>
      </w:r>
      <w:r w:rsidRPr="00782BBB">
        <w:rPr>
          <w:rFonts w:ascii="Cambria" w:hAnsi="Cambria" w:cs="Times New Roman"/>
          <w:shd w:val="clear" w:color="auto" w:fill="FFFFFF" w:themeFill="background1"/>
        </w:rPr>
        <w:t xml:space="preserve">até </w:t>
      </w:r>
      <w:r w:rsidRPr="00782BBB">
        <w:rPr>
          <w:rFonts w:ascii="Cambria" w:hAnsi="Cambria" w:cs="Times New Roman"/>
        </w:rPr>
        <w:t>5 dias corridos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p>
    <w:p w14:paraId="20BC6B46" w14:textId="77777777" w:rsidR="0020495B" w:rsidRPr="00782BBB" w:rsidRDefault="0020495B" w:rsidP="00D94D3F">
      <w:pPr>
        <w:spacing w:before="240" w:after="240" w:line="360" w:lineRule="auto"/>
        <w:rPr>
          <w:rFonts w:ascii="Cambria" w:hAnsi="Cambria" w:cs="Times New Roman"/>
        </w:rPr>
      </w:pPr>
      <w:r w:rsidRPr="00782BBB">
        <w:rPr>
          <w:rFonts w:ascii="Cambria" w:hAnsi="Cambria" w:cs="Times New Roman"/>
          <w:b/>
          <w:bCs/>
        </w:rPr>
        <w:t>6.1.5.</w:t>
      </w:r>
      <w:r w:rsidRPr="00782BBB">
        <w:rPr>
          <w:rFonts w:ascii="Cambria" w:hAnsi="Cambria" w:cs="Times New Roman"/>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776C160C" w14:textId="77777777" w:rsidR="0020495B" w:rsidRPr="00782BBB" w:rsidRDefault="0020495B" w:rsidP="00D94D3F">
      <w:pPr>
        <w:keepNext/>
        <w:keepLines/>
        <w:tabs>
          <w:tab w:val="left" w:pos="7655"/>
        </w:tabs>
        <w:spacing w:before="119"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rPr>
        <w:t>6.2.  Das Condições de Recebimento</w:t>
      </w:r>
    </w:p>
    <w:p w14:paraId="0896BE5A" w14:textId="77777777" w:rsidR="0020495B" w:rsidRPr="00782BBB" w:rsidRDefault="0020495B" w:rsidP="00D94D3F">
      <w:pPr>
        <w:tabs>
          <w:tab w:val="left" w:pos="7655"/>
        </w:tabs>
        <w:spacing w:before="119" w:after="240" w:line="360" w:lineRule="auto"/>
        <w:ind w:right="3"/>
        <w:rPr>
          <w:rFonts w:ascii="Cambria" w:eastAsia="Calibri" w:hAnsi="Cambria" w:cs="Times New Roman"/>
        </w:rPr>
      </w:pPr>
      <w:r w:rsidRPr="00782BBB">
        <w:rPr>
          <w:rFonts w:ascii="Cambria" w:eastAsia="Calibri" w:hAnsi="Cambria" w:cs="Times New Roman"/>
          <w:b/>
          <w:bCs/>
        </w:rPr>
        <w:t>6.2.1.</w:t>
      </w:r>
      <w:r w:rsidRPr="00782BBB">
        <w:rPr>
          <w:rFonts w:ascii="Cambria" w:eastAsia="Calibri" w:hAnsi="Cambria" w:cs="Times New Roman"/>
        </w:rPr>
        <w:t xml:space="preserve"> Os gêneros alimentícios a serem fornecidos deverão ser entregues no local designado, na sede do Município de Piracanjuba-GO.</w:t>
      </w:r>
    </w:p>
    <w:p w14:paraId="1A113D11" w14:textId="77777777" w:rsidR="0020495B" w:rsidRPr="00782BBB" w:rsidRDefault="0020495B" w:rsidP="00D94D3F">
      <w:pPr>
        <w:tabs>
          <w:tab w:val="left" w:pos="7655"/>
        </w:tabs>
        <w:spacing w:before="118" w:after="240" w:line="360" w:lineRule="auto"/>
        <w:ind w:right="3"/>
        <w:rPr>
          <w:rFonts w:ascii="Cambria" w:eastAsia="Calibri" w:hAnsi="Cambria" w:cs="Times New Roman"/>
        </w:rPr>
      </w:pPr>
      <w:r w:rsidRPr="00782BBB">
        <w:rPr>
          <w:rFonts w:ascii="Cambria" w:eastAsia="Calibri" w:hAnsi="Cambria" w:cs="Times New Roman"/>
          <w:b/>
          <w:bCs/>
        </w:rPr>
        <w:lastRenderedPageBreak/>
        <w:t>6.2.2.</w:t>
      </w:r>
      <w:r w:rsidRPr="00782BBB">
        <w:rPr>
          <w:rFonts w:ascii="Cambria" w:eastAsia="Calibri" w:hAnsi="Cambria" w:cs="Times New Roman"/>
        </w:rPr>
        <w:t xml:space="preserve"> Em caso de gêneros alimentícios, entregues em desconformidade com o especificado, ou com defeito, a contratante providenciará a sua remoção e substituição em até 03 (três) dias corridos contados da notificação.</w:t>
      </w:r>
    </w:p>
    <w:p w14:paraId="22607BC3"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7. DA DOTAÇÃO ORÇAMENTÁRIA</w:t>
      </w:r>
    </w:p>
    <w:p w14:paraId="6A789F5C" w14:textId="77777777" w:rsidR="0020495B" w:rsidRPr="00782BBB" w:rsidRDefault="0020495B" w:rsidP="00D94D3F">
      <w:pPr>
        <w:tabs>
          <w:tab w:val="left" w:pos="7655"/>
        </w:tabs>
        <w:spacing w:before="118" w:after="240" w:line="360" w:lineRule="auto"/>
        <w:ind w:right="3"/>
        <w:rPr>
          <w:rFonts w:ascii="Cambria" w:eastAsia="Calibri" w:hAnsi="Cambria" w:cs="Times New Roman"/>
        </w:rPr>
      </w:pPr>
      <w:r w:rsidRPr="00782BBB">
        <w:rPr>
          <w:rFonts w:ascii="Cambria" w:eastAsia="Calibri" w:hAnsi="Cambria" w:cs="Times New Roman"/>
        </w:rPr>
        <w:t>O comprometimento do saldo orçamentário será feito a partir da dotação orçamentária consignada no orçamento vigente, compreendendo a utilização de transferências especiais, podendo ser indicada no momento de abertura do processo de compra.</w:t>
      </w:r>
    </w:p>
    <w:p w14:paraId="30867D1E"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8. DO PAGAMENTO</w:t>
      </w:r>
    </w:p>
    <w:p w14:paraId="327AA292"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b/>
          <w:bCs/>
        </w:rPr>
        <w:t>8.1.</w:t>
      </w:r>
      <w:r w:rsidRPr="00782BBB">
        <w:rPr>
          <w:rFonts w:ascii="Cambria" w:eastAsia="Calibri" w:hAnsi="Cambria" w:cs="Times New Roman"/>
        </w:rPr>
        <w:t xml:space="preserve"> O pagamento, decorrente da aquisição dos gêneros alimentícios, objeto deste Termo de Referência será efetuado no prazo de até 30 (trinta) dias, contados a partir do aceite definitivo do objeto, após a apresentação da respectiva documentação fiscal, devidamente atestada pelo setor competente.</w:t>
      </w:r>
    </w:p>
    <w:p w14:paraId="25BB7722"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8.2.</w:t>
      </w:r>
      <w:r w:rsidRPr="00782BBB">
        <w:rPr>
          <w:rFonts w:ascii="Cambria" w:eastAsia="Calibri" w:hAnsi="Cambria" w:cs="Times New Roman"/>
        </w:rPr>
        <w:t xml:space="preserve"> Não será efetuado qualquer pagamento à empresa Contratada enquanto houver pendência de liquidação da obrigação financeira em virtude de penalidade ou inadimplência contratual.</w:t>
      </w:r>
    </w:p>
    <w:p w14:paraId="23D620C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b/>
          <w:bCs/>
        </w:rPr>
        <w:t>8.3.</w:t>
      </w:r>
      <w:r w:rsidRPr="00782BBB">
        <w:rPr>
          <w:rFonts w:ascii="Cambria" w:eastAsia="Calibri" w:hAnsi="Cambria" w:cs="Times New Roman"/>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68B357F0"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b/>
          <w:bCs/>
        </w:rPr>
        <w:t>8.4.</w:t>
      </w:r>
      <w:r w:rsidRPr="00782BBB">
        <w:rPr>
          <w:rFonts w:ascii="Cambria" w:eastAsia="Calibri" w:hAnsi="Cambria" w:cs="Times New Roman"/>
        </w:rPr>
        <w:t xml:space="preserve"> Caso se constate erro ou irregularidade na Nota Fiscal, o órgão requerente, a seu critério, poderá devolvê-la, para as devidas correções, ou aceitá-la, com a glosa da parte que considerar indevida.</w:t>
      </w:r>
    </w:p>
    <w:p w14:paraId="43418B7F"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spacing w:val="-1"/>
        </w:rPr>
        <w:t>8.5.</w:t>
      </w:r>
      <w:r w:rsidRPr="00782BBB">
        <w:rPr>
          <w:rFonts w:ascii="Cambria" w:eastAsia="Calibri" w:hAnsi="Cambria" w:cs="Times New Roman"/>
          <w:spacing w:val="-1"/>
        </w:rPr>
        <w:t xml:space="preserve"> Na hipótese de devolução, </w:t>
      </w:r>
      <w:r w:rsidRPr="00782BBB">
        <w:rPr>
          <w:rFonts w:ascii="Cambria" w:eastAsia="Calibri" w:hAnsi="Cambria" w:cs="Times New Roman"/>
        </w:rPr>
        <w:t>a Nota Fiscal será considerada como não apresentada, para fins de atendimento das condições contratuais.</w:t>
      </w:r>
    </w:p>
    <w:p w14:paraId="449163E6"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8.6.</w:t>
      </w:r>
      <w:r w:rsidRPr="00782BBB">
        <w:rPr>
          <w:rFonts w:ascii="Cambria" w:eastAsia="Calibri" w:hAnsi="Cambria" w:cs="Times New Roman"/>
        </w:rPr>
        <w:t xml:space="preserve"> A Administração não pagará, sem que tenha autorização prévia e formalmente, nenhum compromisso que lhe venha a ser cobrado diretamente por terceiros, seja ou não instituições financeiras.</w:t>
      </w:r>
    </w:p>
    <w:p w14:paraId="18B24373"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8.7.</w:t>
      </w:r>
      <w:r w:rsidRPr="00782BBB">
        <w:rPr>
          <w:rFonts w:ascii="Cambria" w:eastAsia="Calibri" w:hAnsi="Cambria" w:cs="Times New Roman"/>
        </w:rPr>
        <w:t xml:space="preserve"> Os eventuais encargos financeiros, processuais e outros, decorrentes da inobservância, pela licitante de prazo de pagamento, serão de sua exclusiva responsabilidade.</w:t>
      </w:r>
    </w:p>
    <w:p w14:paraId="09D264E7"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b/>
          <w:bCs/>
        </w:rPr>
        <w:lastRenderedPageBreak/>
        <w:t>8.8.</w:t>
      </w:r>
      <w:r w:rsidRPr="00782BBB">
        <w:rPr>
          <w:rFonts w:ascii="Cambria" w:eastAsia="Calibri" w:hAnsi="Cambria" w:cs="Times New Roman"/>
        </w:rPr>
        <w:t xml:space="preserve"> O órgão requerente efetuará retenção, na fonte, dos tributos e contribuições sobre todos os pagamentos à CONTRATADA.</w:t>
      </w:r>
    </w:p>
    <w:p w14:paraId="6775A864"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8.9.</w:t>
      </w:r>
      <w:r w:rsidRPr="00782BBB">
        <w:rPr>
          <w:rFonts w:ascii="Cambria" w:eastAsia="Calibri" w:hAnsi="Cambria" w:cs="Times New Roman"/>
        </w:rPr>
        <w:t xml:space="preserve"> Em hipótese alguma será concedido reajustamento dos preços propostos e o valor constante da Nota Fiscal/Fatura, quando da sua apresentação, não sofrerá qualquer atualização monetária até o efetivo pagamento.</w:t>
      </w:r>
    </w:p>
    <w:p w14:paraId="27C9E031"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b/>
          <w:bCs/>
        </w:rPr>
        <w:t>8.10</w:t>
      </w:r>
      <w:r w:rsidRPr="00782BBB">
        <w:rPr>
          <w:rFonts w:ascii="Cambria" w:eastAsia="Calibri" w:hAnsi="Cambria" w:cs="Times New Roman"/>
        </w:rPr>
        <w:t>.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6AA85CE" w14:textId="77777777" w:rsidR="0020495B" w:rsidRPr="00782BBB" w:rsidRDefault="0020495B" w:rsidP="00D94D3F">
      <w:pPr>
        <w:spacing w:before="119" w:after="240" w:line="360" w:lineRule="auto"/>
        <w:ind w:right="3"/>
        <w:rPr>
          <w:rFonts w:ascii="Cambria" w:eastAsia="Calibri" w:hAnsi="Cambria" w:cs="Times New Roman"/>
          <w:b/>
        </w:rPr>
      </w:pPr>
      <w:r w:rsidRPr="00782BBB">
        <w:rPr>
          <w:rFonts w:ascii="Cambria" w:eastAsia="Calibri" w:hAnsi="Cambria" w:cs="Times New Roman"/>
          <w:b/>
          <w:bCs/>
        </w:rPr>
        <w:t>8.11.</w:t>
      </w:r>
      <w:r w:rsidRPr="00782BBB">
        <w:rPr>
          <w:rFonts w:ascii="Cambria" w:eastAsia="Calibri" w:hAnsi="Cambria" w:cs="Times New Roman"/>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56DBE6AF" w14:textId="77777777" w:rsidR="0020495B" w:rsidRPr="00782BBB" w:rsidRDefault="0020495B" w:rsidP="00D94D3F">
      <w:pPr>
        <w:spacing w:before="117" w:after="240" w:line="360" w:lineRule="auto"/>
        <w:ind w:right="3"/>
        <w:rPr>
          <w:rFonts w:ascii="Cambria" w:hAnsi="Cambria" w:cs="Times New Roman"/>
        </w:rPr>
      </w:pPr>
      <w:r w:rsidRPr="00782BBB">
        <w:rPr>
          <w:rFonts w:ascii="Cambria" w:hAnsi="Cambria" w:cs="Times New Roman"/>
          <w:b/>
          <w:bCs/>
        </w:rPr>
        <w:t>8.12.</w:t>
      </w:r>
      <w:r w:rsidRPr="00782BBB">
        <w:rPr>
          <w:rFonts w:ascii="Cambria" w:hAnsi="Cambria" w:cs="Times New Roman"/>
        </w:rPr>
        <w:t xml:space="preserve"> A Nota Fiscal deverá ser emitida em </w:t>
      </w:r>
      <w:r w:rsidRPr="00782BBB">
        <w:rPr>
          <w:rFonts w:ascii="Cambria" w:hAnsi="Cambria" w:cs="Times New Roman"/>
          <w:b/>
          <w:bCs/>
        </w:rPr>
        <w:t>nome e CNPJ</w:t>
      </w:r>
      <w:r w:rsidRPr="00782BBB">
        <w:rPr>
          <w:rFonts w:ascii="Cambria" w:hAnsi="Cambria" w:cs="Times New Roman"/>
        </w:rPr>
        <w:t xml:space="preserve"> conforme consta na Ordem de Fornecimento.</w:t>
      </w:r>
    </w:p>
    <w:p w14:paraId="4D2D9FEA" w14:textId="77777777" w:rsidR="0020495B" w:rsidRPr="00782BBB" w:rsidRDefault="0020495B" w:rsidP="00D94D3F">
      <w:pPr>
        <w:spacing w:before="117" w:after="240" w:line="360" w:lineRule="auto"/>
        <w:ind w:right="3"/>
        <w:rPr>
          <w:rFonts w:ascii="Cambria" w:hAnsi="Cambria" w:cs="Times New Roman"/>
        </w:rPr>
      </w:pPr>
      <w:r w:rsidRPr="00782BBB">
        <w:rPr>
          <w:rFonts w:ascii="Cambria" w:hAnsi="Cambria" w:cs="Times New Roman"/>
          <w:b/>
          <w:bCs/>
        </w:rPr>
        <w:t>8.12.1.</w:t>
      </w:r>
      <w:r w:rsidRPr="00782BBB">
        <w:rPr>
          <w:rFonts w:ascii="Cambria" w:hAnsi="Cambria" w:cs="Times New Roman"/>
        </w:rPr>
        <w:t xml:space="preserve"> Recolhimento do IRPJ na Prefeitura (se for o caso).</w:t>
      </w:r>
    </w:p>
    <w:p w14:paraId="6A5CB3C4"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b/>
          <w:bCs/>
        </w:rPr>
        <w:t>8.13.</w:t>
      </w:r>
      <w:r w:rsidRPr="00782BBB">
        <w:rPr>
          <w:rFonts w:ascii="Cambria" w:eastAsia="Calibri" w:hAnsi="Cambria" w:cs="Times New Roman"/>
        </w:rPr>
        <w:t xml:space="preserve"> Pelo fiel e perfeito fornecimento dos objetos definido neste Termo de Referência, a Prefeitura Municipal de Piracanjuba realizará o pagamento, mediante a entregada(s) nota(s) fiscal(is), que corresponderá(ão) ao valor do objeto contratado e entregue;</w:t>
      </w:r>
    </w:p>
    <w:p w14:paraId="0169454B"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8.14.</w:t>
      </w:r>
      <w:r w:rsidRPr="00782BBB">
        <w:rPr>
          <w:rFonts w:ascii="Cambria" w:eastAsia="Calibri" w:hAnsi="Cambria" w:cs="Times New Roman"/>
        </w:rPr>
        <w:t xml:space="preserve"> No preço a ser pago deverão estar inclusas todas as despesas inerentes a salários, encargos sociais, tributários, trabalhistas e comerciais, dentre outras despesas indiretas (quando houver);</w:t>
      </w:r>
    </w:p>
    <w:p w14:paraId="3E93EE9E" w14:textId="77777777" w:rsidR="0020495B" w:rsidRPr="00782BBB" w:rsidRDefault="0020495B" w:rsidP="00D94D3F">
      <w:pPr>
        <w:spacing w:before="112" w:after="240" w:line="360" w:lineRule="auto"/>
        <w:ind w:right="3"/>
        <w:rPr>
          <w:rFonts w:ascii="Cambria" w:eastAsia="Calibri" w:hAnsi="Cambria" w:cs="Times New Roman"/>
        </w:rPr>
      </w:pPr>
      <w:r w:rsidRPr="00782BBB">
        <w:rPr>
          <w:rFonts w:ascii="Cambria" w:eastAsia="Calibri" w:hAnsi="Cambria" w:cs="Times New Roman"/>
          <w:b/>
          <w:bCs/>
        </w:rPr>
        <w:t>8.15.</w:t>
      </w:r>
      <w:r w:rsidRPr="00782BBB">
        <w:rPr>
          <w:rFonts w:ascii="Cambria" w:eastAsia="Calibri" w:hAnsi="Cambria" w:cs="Times New Roman"/>
        </w:rPr>
        <w:t xml:space="preserve"> A Nota Fiscal deverá ser certificada pelos servidores encarregados de fiscalizar a entregado(s) objeto(s), comprovando a execução do objeto contratado.</w:t>
      </w:r>
    </w:p>
    <w:p w14:paraId="0098B4BA" w14:textId="77777777" w:rsidR="0020495B" w:rsidRPr="00782BBB" w:rsidRDefault="0020495B" w:rsidP="00D94D3F">
      <w:pPr>
        <w:spacing w:before="112" w:after="240" w:line="360" w:lineRule="auto"/>
        <w:ind w:right="3"/>
        <w:rPr>
          <w:rFonts w:ascii="Cambria" w:eastAsia="Calibri" w:hAnsi="Cambria" w:cs="Times New Roman"/>
        </w:rPr>
      </w:pPr>
    </w:p>
    <w:p w14:paraId="7D59E7E8"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rPr>
          <w:rFonts w:ascii="Cambria" w:eastAsia="Calibri" w:hAnsi="Cambria" w:cs="Times New Roman"/>
          <w:b/>
          <w:bCs/>
        </w:rPr>
      </w:pPr>
      <w:r w:rsidRPr="00782BBB">
        <w:rPr>
          <w:rFonts w:ascii="Cambria" w:eastAsia="Calibri" w:hAnsi="Cambria" w:cs="Times New Roman"/>
          <w:b/>
          <w:bCs/>
        </w:rPr>
        <w:t>9 – DA HABILITAÇÃO</w:t>
      </w:r>
    </w:p>
    <w:p w14:paraId="7D22B327"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w:t>
      </w:r>
      <w:r w:rsidRPr="00782BBB">
        <w:rPr>
          <w:rFonts w:ascii="Cambria" w:hAnsi="Cambria"/>
          <w:color w:val="000000" w:themeColor="text1"/>
        </w:rPr>
        <w:t xml:space="preserve"> Será exigida a apresentação dos documentos de habilitação apenas da licitante vencedora.</w:t>
      </w:r>
    </w:p>
    <w:p w14:paraId="373FDEEC" w14:textId="77777777" w:rsidR="0020495B" w:rsidRPr="00782BBB" w:rsidRDefault="0020495B" w:rsidP="00D94D3F">
      <w:pPr>
        <w:widowControl w:val="0"/>
        <w:tabs>
          <w:tab w:val="left" w:pos="850"/>
          <w:tab w:val="left" w:pos="1211"/>
        </w:tabs>
        <w:spacing w:before="240" w:line="360" w:lineRule="auto"/>
        <w:rPr>
          <w:rFonts w:ascii="Cambria" w:hAnsi="Cambria"/>
          <w:b/>
          <w:color w:val="000000" w:themeColor="text1"/>
        </w:rPr>
      </w:pPr>
      <w:r w:rsidRPr="00782BBB">
        <w:rPr>
          <w:rFonts w:ascii="Cambria" w:hAnsi="Cambria"/>
          <w:b/>
          <w:color w:val="000000" w:themeColor="text1"/>
        </w:rPr>
        <w:t xml:space="preserve">9.2 Para fins de habilitação a licitante deverá apresentar toda documentação exigida neste edital no prazo de 02 (duas) horas, a contar da convocação pelo Pregoeiro em campo próprio </w:t>
      </w:r>
      <w:r w:rsidRPr="00782BBB">
        <w:rPr>
          <w:rFonts w:ascii="Cambria" w:hAnsi="Cambria"/>
          <w:b/>
          <w:color w:val="000000" w:themeColor="text1"/>
        </w:rPr>
        <w:lastRenderedPageBreak/>
        <w:t>do sistema Bolsa Nacional de Compras – BNC.</w:t>
      </w:r>
    </w:p>
    <w:p w14:paraId="2857D209" w14:textId="77777777" w:rsidR="0020495B" w:rsidRPr="00782BBB" w:rsidRDefault="0020495B"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4C2175FD" w14:textId="77777777" w:rsidR="0020495B" w:rsidRPr="00782BBB" w:rsidRDefault="0020495B" w:rsidP="00D94D3F">
      <w:pPr>
        <w:widowControl w:val="0"/>
        <w:tabs>
          <w:tab w:val="left" w:pos="850"/>
          <w:tab w:val="left" w:pos="1211"/>
        </w:tabs>
        <w:spacing w:before="240" w:line="360" w:lineRule="auto"/>
        <w:ind w:firstLine="567"/>
        <w:rPr>
          <w:rFonts w:ascii="Cambria" w:hAnsi="Cambria"/>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3AB85921" w14:textId="77777777" w:rsidR="0020495B" w:rsidRPr="00782BBB" w:rsidRDefault="0020495B" w:rsidP="00D94D3F">
      <w:pPr>
        <w:widowControl w:val="0"/>
        <w:tabs>
          <w:tab w:val="left" w:pos="850"/>
          <w:tab w:val="left" w:pos="1211"/>
        </w:tabs>
        <w:spacing w:before="240" w:line="360" w:lineRule="auto"/>
        <w:rPr>
          <w:rFonts w:ascii="Cambria" w:hAnsi="Cambria" w:cs="Arial"/>
          <w:color w:val="000000" w:themeColor="text1"/>
        </w:rPr>
      </w:pPr>
      <w:r w:rsidRPr="00782BBB">
        <w:rPr>
          <w:rFonts w:ascii="Cambria" w:hAnsi="Cambria"/>
          <w:b/>
          <w:bCs/>
          <w:color w:val="000000" w:themeColor="text1"/>
        </w:rPr>
        <w:t>9.3</w:t>
      </w:r>
      <w:r w:rsidRPr="00782BBB">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782BBB">
        <w:rPr>
          <w:rFonts w:ascii="Cambria" w:hAnsi="Cambria" w:cs="Arial"/>
          <w:color w:val="000000" w:themeColor="text1"/>
        </w:rPr>
        <w:t>§ 2º, do Decreto Municipal nº 21, de 2024.</w:t>
      </w:r>
    </w:p>
    <w:p w14:paraId="4D40283F"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9.4</w:t>
      </w:r>
      <w:r w:rsidRPr="00782BBB">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3154C9E3"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bCs/>
          <w:color w:val="000000" w:themeColor="text1"/>
        </w:rPr>
        <w:t>9.5</w:t>
      </w:r>
      <w:r w:rsidRPr="00782BBB">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do Agente de Contratação/Pregoeiro para apresentar os documentos de habilitação.</w:t>
      </w:r>
    </w:p>
    <w:p w14:paraId="1CD1CA8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9.6</w:t>
      </w:r>
      <w:r w:rsidRPr="00782BBB">
        <w:rPr>
          <w:rFonts w:ascii="Cambria" w:hAnsi="Cambria"/>
          <w:color w:val="000000" w:themeColor="text1"/>
        </w:rPr>
        <w:t xml:space="preserve"> Como condição prévia ao exame da documentação de habilitação do licitante detentor da proposta classificada em primeiro lugar, o Pregoeiro verificará eventual descumprimento das condições de participação, especialmente quanto à existência de sanção de impeça a participação no certame ou a futura contratação, mediante a consulta ao SICAF.</w:t>
      </w:r>
    </w:p>
    <w:p w14:paraId="375283D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 xml:space="preserve">9.7 </w:t>
      </w:r>
      <w:r w:rsidRPr="00782BBB">
        <w:rPr>
          <w:rFonts w:ascii="Cambria" w:hAnsi="Cambria"/>
          <w:color w:val="000000" w:themeColor="text1"/>
        </w:rPr>
        <w:t xml:space="preserve">A documentação relativa à </w:t>
      </w:r>
      <w:r w:rsidRPr="00782BBB">
        <w:rPr>
          <w:rFonts w:ascii="Cambria" w:hAnsi="Cambria"/>
          <w:b/>
          <w:color w:val="000000" w:themeColor="text1"/>
        </w:rPr>
        <w:t>Habilitação</w:t>
      </w:r>
      <w:r w:rsidRPr="00782BBB">
        <w:rPr>
          <w:rFonts w:ascii="Cambria" w:hAnsi="Cambria"/>
          <w:color w:val="000000" w:themeColor="text1"/>
        </w:rPr>
        <w:t xml:space="preserve"> deverá ser apresentada em conformidade com a relação descrita a seguir relacionados os quais dizem respeito a:</w:t>
      </w:r>
    </w:p>
    <w:p w14:paraId="7397B14E"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I. HABILITAÇÃO JURÍDICA</w:t>
      </w:r>
    </w:p>
    <w:p w14:paraId="1D79E903"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 xml:space="preserve">a) </w:t>
      </w:r>
      <w:r w:rsidRPr="00782BBB">
        <w:rPr>
          <w:rFonts w:ascii="Cambria" w:hAnsi="Cambria"/>
          <w:color w:val="000000" w:themeColor="text1"/>
        </w:rPr>
        <w:t xml:space="preserve">Documento oficial de identificação que contenha foto dos </w:t>
      </w:r>
      <w:r w:rsidRPr="00782BBB">
        <w:rPr>
          <w:rFonts w:ascii="Cambria" w:hAnsi="Cambria"/>
          <w:b/>
          <w:color w:val="000000" w:themeColor="text1"/>
        </w:rPr>
        <w:t>Sócios Administradores da Empresa.</w:t>
      </w:r>
    </w:p>
    <w:p w14:paraId="68ECCC50"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Certidão de Registro Comercial (no caso de empresa individual); ou</w:t>
      </w:r>
    </w:p>
    <w:p w14:paraId="5F670A0E"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lastRenderedPageBreak/>
        <w:t>c)</w:t>
      </w:r>
      <w:r w:rsidRPr="00782BBB">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0EF991A2" w14:textId="77777777" w:rsidR="0020495B" w:rsidRPr="00782BBB" w:rsidRDefault="0020495B" w:rsidP="00D94D3F">
      <w:pPr>
        <w:tabs>
          <w:tab w:val="left" w:pos="1701"/>
        </w:tabs>
        <w:spacing w:before="240" w:line="360" w:lineRule="auto"/>
        <w:ind w:left="567" w:firstLine="567"/>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17549F76"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stheme="minorHAnsi"/>
          <w:color w:val="000000" w:themeColor="text1"/>
        </w:rPr>
      </w:pPr>
      <w:r w:rsidRPr="00782BBB">
        <w:rPr>
          <w:rFonts w:ascii="Cambria" w:hAnsi="Cambria" w:cstheme="minorHAnsi"/>
          <w:b/>
          <w:color w:val="000000" w:themeColor="text1"/>
        </w:rPr>
        <w:t>e)</w:t>
      </w:r>
      <w:r w:rsidRPr="00782BBB">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247640C5" w14:textId="77777777" w:rsidR="0020495B" w:rsidRPr="00782BBB" w:rsidRDefault="0020495B" w:rsidP="00D94D3F">
      <w:pPr>
        <w:tabs>
          <w:tab w:val="left" w:pos="850"/>
          <w:tab w:val="left" w:pos="1211"/>
        </w:tabs>
        <w:spacing w:before="240" w:line="360" w:lineRule="auto"/>
        <w:ind w:left="567"/>
        <w:rPr>
          <w:rFonts w:ascii="Cambria" w:eastAsia="Helvetica" w:hAnsi="Cambria" w:cstheme="minorHAnsi"/>
          <w:color w:val="000000" w:themeColor="text1"/>
        </w:rPr>
      </w:pPr>
      <w:r w:rsidRPr="00782BBB">
        <w:rPr>
          <w:rFonts w:ascii="Cambria" w:eastAsia="Helvetica" w:hAnsi="Cambria" w:cstheme="minorHAnsi"/>
        </w:rPr>
        <w:tab/>
      </w:r>
      <w:r w:rsidRPr="00782BBB">
        <w:rPr>
          <w:rFonts w:ascii="Cambria" w:eastAsia="Helvetica" w:hAnsi="Cambria" w:cstheme="minorHAnsi"/>
        </w:rPr>
        <w:tab/>
      </w:r>
      <w:r w:rsidRPr="00782BBB">
        <w:rPr>
          <w:rFonts w:ascii="Cambria" w:eastAsia="Helvetica" w:hAnsi="Cambria" w:cstheme="minorHAnsi"/>
          <w:b/>
          <w:bCs/>
        </w:rPr>
        <w:t>f)</w:t>
      </w:r>
      <w:r w:rsidRPr="00782BBB">
        <w:rPr>
          <w:rFonts w:ascii="Cambria" w:eastAsia="Helvetica" w:hAnsi="Cambria" w:cstheme="minorHAnsi"/>
        </w:rPr>
        <w:t xml:space="preserve"> Alvará do Corpo de Bombeiro Militar “vigente”, sede da licitante, </w:t>
      </w:r>
      <w:r w:rsidRPr="00782BBB">
        <w:rPr>
          <w:rFonts w:ascii="Cambria" w:hAnsi="Cambria" w:cstheme="minorHAnsi"/>
          <w:color w:val="000000"/>
        </w:rPr>
        <w:t>pertinente ao seu ramo de atividade e compatível com o objeto contratual.</w:t>
      </w:r>
    </w:p>
    <w:p w14:paraId="679F834E" w14:textId="77777777" w:rsidR="0020495B" w:rsidRPr="00782BBB" w:rsidRDefault="0020495B" w:rsidP="00D94D3F">
      <w:pPr>
        <w:tabs>
          <w:tab w:val="left" w:pos="850"/>
          <w:tab w:val="left" w:pos="1211"/>
        </w:tabs>
        <w:snapToGrid w:val="0"/>
        <w:spacing w:before="240" w:line="360" w:lineRule="auto"/>
        <w:ind w:left="567"/>
        <w:contextualSpacing/>
        <w:rPr>
          <w:rFonts w:ascii="Cambria" w:hAnsi="Cambria" w:cstheme="minorHAnsi"/>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r>
      <w:r w:rsidRPr="00782BBB">
        <w:rPr>
          <w:rFonts w:ascii="Cambria" w:eastAsia="Helvetica" w:hAnsi="Cambria" w:cstheme="minorHAnsi"/>
          <w:b/>
          <w:bCs/>
          <w:color w:val="000000" w:themeColor="text1"/>
        </w:rPr>
        <w:t>g)</w:t>
      </w:r>
      <w:r w:rsidRPr="00782BBB">
        <w:rPr>
          <w:rFonts w:ascii="Cambria" w:eastAsia="Helvetica" w:hAnsi="Cambria" w:cstheme="minorHAnsi"/>
          <w:color w:val="000000" w:themeColor="text1"/>
        </w:rPr>
        <w:t xml:space="preserve"> A</w:t>
      </w:r>
      <w:r w:rsidRPr="00782BBB">
        <w:rPr>
          <w:rFonts w:ascii="Cambria" w:hAnsi="Cambria" w:cstheme="minorHAnsi"/>
          <w:bCs/>
        </w:rPr>
        <w:t>lvará de Funcionamento “vigente”, expedido por autoridade competente, sede da empresa licitante, caso não seja do exercício financeiro corrente, fazer constar comprovante de recolhimento/pagamento da taxa devida, alusivo ao exercício financeiro em curso.</w:t>
      </w:r>
    </w:p>
    <w:p w14:paraId="6D7D3AF3" w14:textId="77777777" w:rsidR="0020495B" w:rsidRPr="00782BBB" w:rsidRDefault="0020495B" w:rsidP="00D94D3F">
      <w:pPr>
        <w:widowControl w:val="0"/>
        <w:tabs>
          <w:tab w:val="left" w:pos="850"/>
          <w:tab w:val="left" w:pos="1211"/>
        </w:tabs>
        <w:spacing w:before="240" w:line="360" w:lineRule="auto"/>
        <w:ind w:left="567"/>
        <w:rPr>
          <w:rFonts w:ascii="Cambria" w:hAnsi="Cambria"/>
          <w:color w:val="000000" w:themeColor="text1"/>
        </w:rPr>
      </w:pPr>
      <w:r w:rsidRPr="00782BBB">
        <w:rPr>
          <w:rFonts w:ascii="Cambria" w:eastAsia="Helvetica" w:hAnsi="Cambria" w:cstheme="minorHAnsi"/>
          <w:color w:val="000000" w:themeColor="text1"/>
        </w:rPr>
        <w:tab/>
      </w:r>
      <w:r w:rsidRPr="00782BBB">
        <w:rPr>
          <w:rFonts w:ascii="Cambria" w:eastAsia="Helvetica" w:hAnsi="Cambria" w:cstheme="minorHAnsi"/>
          <w:color w:val="000000" w:themeColor="text1"/>
        </w:rPr>
        <w:tab/>
      </w:r>
      <w:r w:rsidRPr="00782BBB">
        <w:rPr>
          <w:rFonts w:ascii="Cambria" w:eastAsia="Helvetica" w:hAnsi="Cambria" w:cstheme="minorHAnsi"/>
          <w:b/>
          <w:bCs/>
          <w:color w:val="000000" w:themeColor="text1"/>
        </w:rPr>
        <w:t>h)</w:t>
      </w:r>
      <w:r w:rsidRPr="00782BBB">
        <w:rPr>
          <w:rFonts w:ascii="Cambria" w:eastAsia="Helvetica" w:hAnsi="Cambria" w:cstheme="minorHAnsi"/>
          <w:color w:val="000000" w:themeColor="text1"/>
        </w:rPr>
        <w:t xml:space="preserve"> Alvará </w:t>
      </w:r>
      <w:r w:rsidRPr="00782BBB">
        <w:rPr>
          <w:rFonts w:ascii="Cambria" w:hAnsi="Cambria" w:cstheme="minorHAnsi"/>
        </w:rPr>
        <w:t>Sanitário “vigente”, emitido pelo órgão público competente, que comprove que as atividades da empresa fornecedora foram vistoriadas pelo Serviço de Vigilância Sanitária Estadual ou Municipal ou pelo Serviço de Inspeção</w:t>
      </w:r>
      <w:r w:rsidRPr="00782BBB">
        <w:rPr>
          <w:rFonts w:ascii="Cambria" w:hAnsi="Cambria"/>
        </w:rPr>
        <w:t xml:space="preserve"> Federal</w:t>
      </w:r>
    </w:p>
    <w:p w14:paraId="784B6087" w14:textId="77777777" w:rsidR="0020495B" w:rsidRPr="00782BBB" w:rsidRDefault="0020495B" w:rsidP="00D94D3F">
      <w:pPr>
        <w:tabs>
          <w:tab w:val="left" w:pos="1701"/>
        </w:tabs>
        <w:spacing w:before="240" w:line="360" w:lineRule="auto"/>
        <w:ind w:firstLine="567"/>
        <w:rPr>
          <w:rFonts w:ascii="Cambria" w:hAnsi="Cambria"/>
          <w:b/>
          <w:color w:val="000000" w:themeColor="text1"/>
        </w:rPr>
      </w:pPr>
      <w:r w:rsidRPr="00782BBB">
        <w:rPr>
          <w:rFonts w:ascii="Cambria" w:hAnsi="Cambria"/>
          <w:b/>
          <w:color w:val="000000" w:themeColor="text1"/>
        </w:rPr>
        <w:t>II.</w:t>
      </w:r>
      <w:r w:rsidRPr="00782BBB">
        <w:rPr>
          <w:rFonts w:ascii="Cambria" w:hAnsi="Cambria"/>
          <w:color w:val="000000" w:themeColor="text1"/>
        </w:rPr>
        <w:t xml:space="preserve"> </w:t>
      </w:r>
      <w:r w:rsidRPr="00782BBB">
        <w:rPr>
          <w:rFonts w:ascii="Cambria" w:hAnsi="Cambria"/>
          <w:b/>
          <w:color w:val="000000" w:themeColor="text1"/>
        </w:rPr>
        <w:t>REGULARIDADE FISCAL, SOCIAL E TRABALHISTA</w:t>
      </w:r>
    </w:p>
    <w:p w14:paraId="7EC31CBE"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Prova de inscrição no Cadastro Nacional da Pessoa Jurídica (CNPJ);</w:t>
      </w:r>
    </w:p>
    <w:p w14:paraId="1E328F0D"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Prova de inscrição no cadastro de contribuintes </w:t>
      </w:r>
      <w:r w:rsidRPr="00782BBB">
        <w:rPr>
          <w:rFonts w:ascii="Cambria" w:hAnsi="Cambria"/>
          <w:b/>
          <w:color w:val="000000" w:themeColor="text1"/>
        </w:rPr>
        <w:t>Estadual</w:t>
      </w:r>
      <w:r w:rsidRPr="00782BBB">
        <w:rPr>
          <w:rFonts w:ascii="Cambria" w:hAnsi="Cambria"/>
          <w:color w:val="000000" w:themeColor="text1"/>
        </w:rPr>
        <w:t xml:space="preserve"> e/</w:t>
      </w:r>
      <w:r w:rsidRPr="00782BBB">
        <w:rPr>
          <w:rFonts w:ascii="Cambria" w:hAnsi="Cambria"/>
          <w:i/>
          <w:color w:val="000000" w:themeColor="text1"/>
          <w:u w:val="single"/>
        </w:rPr>
        <w:t>ou</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se houver, relativo ao domicílio ou sede da licitante, pertinente ao seu ramo de atividade e compatível com o objeto licitado;</w:t>
      </w:r>
    </w:p>
    <w:p w14:paraId="14A69A1A"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c)</w:t>
      </w:r>
      <w:r w:rsidRPr="00782BBB">
        <w:rPr>
          <w:rFonts w:ascii="Cambria" w:hAnsi="Cambria"/>
          <w:color w:val="000000" w:themeColor="text1"/>
        </w:rPr>
        <w:t xml:space="preserve"> Prova de regularidade com a </w:t>
      </w:r>
      <w:r w:rsidRPr="00782BBB">
        <w:rPr>
          <w:rFonts w:ascii="Cambria" w:hAnsi="Cambria"/>
          <w:b/>
          <w:color w:val="000000" w:themeColor="text1"/>
        </w:rPr>
        <w:t>Fazenda Federal/INSS</w:t>
      </w:r>
      <w:r w:rsidRPr="00782BBB">
        <w:rPr>
          <w:rFonts w:ascii="Cambria" w:hAnsi="Cambria"/>
          <w:color w:val="000000" w:themeColor="text1"/>
        </w:rPr>
        <w:t xml:space="preserve"> (Certidão Negativa de Tributos e Contribuições Federais e Dívida Ativa da União);</w:t>
      </w:r>
    </w:p>
    <w:p w14:paraId="567289A5"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d)</w:t>
      </w:r>
      <w:r w:rsidRPr="00782BBB">
        <w:rPr>
          <w:rFonts w:ascii="Cambria" w:hAnsi="Cambria"/>
          <w:color w:val="000000" w:themeColor="text1"/>
        </w:rPr>
        <w:t xml:space="preserve"> Prova de regularidade com a </w:t>
      </w:r>
      <w:r w:rsidRPr="00782BBB">
        <w:rPr>
          <w:rFonts w:ascii="Cambria" w:hAnsi="Cambria"/>
          <w:b/>
          <w:color w:val="000000" w:themeColor="text1"/>
        </w:rPr>
        <w:t>Fazenda Estadual</w:t>
      </w:r>
      <w:r w:rsidRPr="00782BBB">
        <w:rPr>
          <w:rFonts w:ascii="Cambria" w:hAnsi="Cambria"/>
          <w:color w:val="000000" w:themeColor="text1"/>
        </w:rPr>
        <w:t xml:space="preserve"> (Certidão Negativa de Débitos relativa ao ICMS);</w:t>
      </w:r>
    </w:p>
    <w:p w14:paraId="0317739C"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lastRenderedPageBreak/>
        <w:t>e)</w:t>
      </w:r>
      <w:r w:rsidRPr="00782BBB">
        <w:rPr>
          <w:rFonts w:ascii="Cambria" w:hAnsi="Cambria"/>
          <w:color w:val="000000" w:themeColor="text1"/>
        </w:rPr>
        <w:t xml:space="preserve"> Prova de regularidade com a </w:t>
      </w:r>
      <w:r w:rsidRPr="00782BBB">
        <w:rPr>
          <w:rFonts w:ascii="Cambria" w:hAnsi="Cambria"/>
          <w:b/>
          <w:color w:val="000000" w:themeColor="text1"/>
        </w:rPr>
        <w:t>Fazenda</w:t>
      </w:r>
      <w:r w:rsidRPr="00782BBB">
        <w:rPr>
          <w:rFonts w:ascii="Cambria" w:hAnsi="Cambria"/>
          <w:color w:val="000000" w:themeColor="text1"/>
        </w:rPr>
        <w:t xml:space="preserve"> </w:t>
      </w:r>
      <w:r w:rsidRPr="00782BBB">
        <w:rPr>
          <w:rFonts w:ascii="Cambria" w:hAnsi="Cambria"/>
          <w:b/>
          <w:color w:val="000000" w:themeColor="text1"/>
        </w:rPr>
        <w:t>Municipal</w:t>
      </w:r>
      <w:r w:rsidRPr="00782BBB">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35BAD408"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f)</w:t>
      </w:r>
      <w:r w:rsidRPr="00782BBB">
        <w:rPr>
          <w:rFonts w:ascii="Cambria" w:hAnsi="Cambria"/>
          <w:color w:val="000000" w:themeColor="text1"/>
        </w:rPr>
        <w:t xml:space="preserve"> Prova de regularidade relativa ao </w:t>
      </w:r>
      <w:r w:rsidRPr="00782BBB">
        <w:rPr>
          <w:rFonts w:ascii="Cambria" w:hAnsi="Cambria"/>
          <w:b/>
          <w:color w:val="000000" w:themeColor="text1"/>
        </w:rPr>
        <w:t>Fundo de Garantia por Tempo de Serviço</w:t>
      </w:r>
      <w:r w:rsidRPr="00782BBB">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5B64FEC3"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g)</w:t>
      </w:r>
      <w:r w:rsidRPr="00782BBB">
        <w:rPr>
          <w:rFonts w:ascii="Cambria" w:hAnsi="Cambria"/>
          <w:color w:val="000000" w:themeColor="text1"/>
        </w:rPr>
        <w:t xml:space="preserve"> </w:t>
      </w:r>
      <w:r w:rsidRPr="00782BBB">
        <w:rPr>
          <w:rFonts w:ascii="Cambria" w:hAnsi="Cambria"/>
          <w:b/>
          <w:color w:val="000000" w:themeColor="text1"/>
        </w:rPr>
        <w:t>Certidão Negativa de Débitos Trabalhistas</w:t>
      </w:r>
      <w:r w:rsidRPr="00782BBB">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782BBB">
        <w:rPr>
          <w:rFonts w:ascii="Cambria" w:hAnsi="Cambria"/>
          <w:color w:val="000000" w:themeColor="text1"/>
          <w:u w:val="single"/>
          <w:vertAlign w:val="superscript"/>
        </w:rPr>
        <w:t>o</w:t>
      </w:r>
      <w:r w:rsidRPr="00782BBB">
        <w:rPr>
          <w:rFonts w:ascii="Cambria" w:hAnsi="Cambria"/>
          <w:color w:val="000000" w:themeColor="text1"/>
        </w:rPr>
        <w:t xml:space="preserve"> 5.452, de 1</w:t>
      </w:r>
      <w:r w:rsidRPr="00782BBB">
        <w:rPr>
          <w:rFonts w:ascii="Cambria" w:hAnsi="Cambria"/>
          <w:color w:val="000000" w:themeColor="text1"/>
          <w:u w:val="single"/>
          <w:vertAlign w:val="superscript"/>
        </w:rPr>
        <w:t>o</w:t>
      </w:r>
      <w:r w:rsidRPr="00782BBB">
        <w:rPr>
          <w:rFonts w:ascii="Cambria" w:hAnsi="Cambria"/>
          <w:color w:val="000000" w:themeColor="text1"/>
        </w:rPr>
        <w:t xml:space="preserve"> de maio de 1943 e da Lei Federal nº 12.440, de 2011.</w:t>
      </w:r>
    </w:p>
    <w:p w14:paraId="4C8E7719"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III. QUALIFICAÇÃO ECONÔMICA - FINANCEIRA</w:t>
      </w:r>
    </w:p>
    <w:p w14:paraId="107BE861"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 Certidão Negativa de Feitos sobre Falência</w:t>
      </w:r>
      <w:r w:rsidRPr="00782BBB">
        <w:rPr>
          <w:rFonts w:ascii="Cambria" w:hAnsi="Cambria"/>
          <w:color w:val="000000" w:themeColor="text1"/>
        </w:rPr>
        <w:t>, expedida pelo Cartório Distribuidor da sede da licitante, com data de emissão de, no máximo, 60 (sessenta) dias anteriores à convocação do Agente de Contratação/Pregoeiro para apresentar os documentos de habilitação, ou dentro do prazo de validade constante no documento.</w:t>
      </w:r>
    </w:p>
    <w:p w14:paraId="7C8E9319" w14:textId="77777777" w:rsidR="0020495B" w:rsidRPr="00782BBB" w:rsidRDefault="0020495B" w:rsidP="00D94D3F">
      <w:pPr>
        <w:spacing w:before="240" w:line="360" w:lineRule="auto"/>
        <w:ind w:left="567" w:firstLine="567"/>
        <w:rPr>
          <w:rFonts w:ascii="Cambria" w:eastAsia="Helvetica" w:hAnsi="Cambria" w:cs="Arial"/>
          <w:color w:val="000000" w:themeColor="text1"/>
        </w:rPr>
      </w:pPr>
      <w:r w:rsidRPr="00782BBB">
        <w:rPr>
          <w:rFonts w:ascii="Cambria" w:hAnsi="Cambria" w:cs="Arial"/>
          <w:b/>
          <w:color w:val="000000" w:themeColor="text1"/>
        </w:rPr>
        <w:t xml:space="preserve">b) Balanço Patrimonial, </w:t>
      </w:r>
      <w:r w:rsidRPr="00782BBB">
        <w:rPr>
          <w:rFonts w:ascii="Cambria" w:hAnsi="Cambria" w:cs="Arial"/>
          <w:bCs/>
          <w:color w:val="000000" w:themeColor="text1"/>
        </w:rPr>
        <w:t>demonstração de resultado de exercício e demais demonstrações contábeis dos 02 (dois) últimos exercícios sociais</w:t>
      </w:r>
      <w:r w:rsidRPr="00782BBB">
        <w:rPr>
          <w:rFonts w:ascii="Cambria" w:eastAsia="Helvetica" w:hAnsi="Cambria" w:cs="Arial"/>
          <w:color w:val="000000" w:themeColor="text1"/>
        </w:rPr>
        <w:t>.</w:t>
      </w:r>
    </w:p>
    <w:p w14:paraId="04AE1953" w14:textId="77777777" w:rsidR="0020495B" w:rsidRPr="00782BBB" w:rsidRDefault="0020495B" w:rsidP="00D94D3F">
      <w:pPr>
        <w:spacing w:before="240" w:line="360" w:lineRule="auto"/>
        <w:ind w:left="1134" w:firstLine="567"/>
        <w:rPr>
          <w:rFonts w:ascii="Cambria" w:eastAsia="Helvetica" w:hAnsi="Cambria" w:cs="Arial"/>
          <w:color w:val="000000" w:themeColor="text1"/>
        </w:rPr>
      </w:pPr>
      <w:r w:rsidRPr="00782BBB">
        <w:rPr>
          <w:rFonts w:ascii="Cambria" w:eastAsia="Helvetica" w:hAnsi="Cambria" w:cs="Arial"/>
          <w:b/>
          <w:bCs/>
          <w:color w:val="000000" w:themeColor="text1"/>
        </w:rPr>
        <w:t>1.</w:t>
      </w:r>
      <w:r w:rsidRPr="00782BBB">
        <w:rPr>
          <w:rFonts w:ascii="Cambria" w:eastAsia="Helvetica" w:hAnsi="Cambria" w:cs="Arial"/>
          <w:color w:val="000000" w:themeColor="text1"/>
        </w:rPr>
        <w:t xml:space="preserve"> A boa situação financeira da licitante,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260E46B7" w14:textId="77777777" w:rsidR="0020495B" w:rsidRPr="00782BBB" w:rsidRDefault="0020495B"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LG = (AC + RLP) / (PC + ELP)</w:t>
      </w:r>
    </w:p>
    <w:p w14:paraId="0CBBB1DA" w14:textId="77777777" w:rsidR="0020495B" w:rsidRPr="00782BBB" w:rsidRDefault="0020495B" w:rsidP="00D94D3F">
      <w:pPr>
        <w:spacing w:before="240" w:line="360" w:lineRule="auto"/>
        <w:ind w:left="1983" w:firstLine="141"/>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LC = AC/ PC</w:t>
      </w:r>
    </w:p>
    <w:p w14:paraId="17A2A3BB" w14:textId="77777777" w:rsidR="0020495B" w:rsidRPr="00782BBB" w:rsidRDefault="0020495B" w:rsidP="00D94D3F">
      <w:pPr>
        <w:spacing w:before="240" w:line="360" w:lineRule="auto"/>
        <w:ind w:left="1557" w:firstLine="567"/>
        <w:rPr>
          <w:rFonts w:ascii="Cambria" w:hAnsi="Cambria" w:cs="Times New Roman"/>
          <w:color w:val="000000" w:themeColor="text1"/>
        </w:rPr>
      </w:pPr>
      <w:r w:rsidRPr="00782BBB">
        <w:rPr>
          <w:rFonts w:ascii="Cambria" w:hAnsi="Cambria" w:cs="Times New Roman"/>
          <w:b/>
          <w:color w:val="000000" w:themeColor="text1"/>
        </w:rPr>
        <w:t>Fórmula:</w:t>
      </w:r>
      <w:r w:rsidRPr="00782BBB">
        <w:rPr>
          <w:rFonts w:ascii="Cambria" w:hAnsi="Cambria" w:cs="Times New Roman"/>
          <w:color w:val="000000" w:themeColor="text1"/>
        </w:rPr>
        <w:t xml:space="preserve"> SG = AT / (PC + ELP).</w:t>
      </w:r>
    </w:p>
    <w:p w14:paraId="557004DD" w14:textId="77777777" w:rsidR="0020495B" w:rsidRPr="00782BBB" w:rsidRDefault="0020495B" w:rsidP="00D94D3F">
      <w:pPr>
        <w:spacing w:before="240" w:line="360" w:lineRule="auto"/>
        <w:ind w:left="1701"/>
        <w:rPr>
          <w:rFonts w:ascii="Cambria" w:hAnsi="Cambria" w:cs="Times New Roman"/>
          <w:color w:val="000000" w:themeColor="text1"/>
        </w:rPr>
      </w:pPr>
      <w:r w:rsidRPr="00782BBB">
        <w:rPr>
          <w:rFonts w:ascii="Cambria" w:hAnsi="Cambria" w:cs="Times New Roman"/>
          <w:b/>
          <w:color w:val="000000" w:themeColor="text1"/>
        </w:rPr>
        <w:t xml:space="preserve">2. </w:t>
      </w:r>
      <w:r w:rsidRPr="00782BBB">
        <w:rPr>
          <w:rFonts w:ascii="Cambria" w:hAnsi="Cambria" w:cs="Times New Roman"/>
          <w:color w:val="000000" w:themeColor="text1"/>
        </w:rPr>
        <w:t>Os elementos contábeis contidos nas fórmulas acima são assim identificados:</w:t>
      </w:r>
    </w:p>
    <w:p w14:paraId="45777A83" w14:textId="77777777" w:rsidR="0020495B" w:rsidRPr="00782BBB" w:rsidRDefault="0020495B"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t>AC =</w:t>
      </w:r>
      <w:r w:rsidRPr="00782BBB">
        <w:rPr>
          <w:rFonts w:ascii="Cambria" w:hAnsi="Cambria" w:cs="Times New Roman"/>
          <w:color w:val="000000" w:themeColor="text1"/>
        </w:rPr>
        <w:t xml:space="preserve"> Ativo Circulante;</w:t>
      </w:r>
    </w:p>
    <w:p w14:paraId="13A3C078" w14:textId="77777777" w:rsidR="0020495B" w:rsidRPr="00782BBB" w:rsidRDefault="0020495B" w:rsidP="00D94D3F">
      <w:pPr>
        <w:spacing w:before="240" w:line="360" w:lineRule="auto"/>
        <w:ind w:firstLine="2268"/>
        <w:rPr>
          <w:rFonts w:ascii="Cambria" w:hAnsi="Cambria" w:cs="Times New Roman"/>
          <w:color w:val="000000" w:themeColor="text1"/>
        </w:rPr>
      </w:pPr>
      <w:r w:rsidRPr="00782BBB">
        <w:rPr>
          <w:rFonts w:ascii="Cambria" w:hAnsi="Cambria" w:cs="Times New Roman"/>
          <w:b/>
          <w:color w:val="000000" w:themeColor="text1"/>
        </w:rPr>
        <w:lastRenderedPageBreak/>
        <w:t>RLP =</w:t>
      </w:r>
      <w:r w:rsidRPr="00782BBB">
        <w:rPr>
          <w:rFonts w:ascii="Cambria" w:hAnsi="Cambria" w:cs="Times New Roman"/>
          <w:color w:val="000000" w:themeColor="text1"/>
        </w:rPr>
        <w:t xml:space="preserve"> Realizável a Longo Prazo;</w:t>
      </w:r>
    </w:p>
    <w:p w14:paraId="0C1B7D02" w14:textId="77777777" w:rsidR="0020495B" w:rsidRPr="00782BBB" w:rsidRDefault="0020495B"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AT = </w:t>
      </w:r>
      <w:r w:rsidRPr="00782BBB">
        <w:rPr>
          <w:rFonts w:ascii="Cambria" w:hAnsi="Cambria" w:cs="Times New Roman"/>
          <w:color w:val="000000" w:themeColor="text1"/>
        </w:rPr>
        <w:t>Ativo Total;</w:t>
      </w:r>
    </w:p>
    <w:p w14:paraId="15977F29" w14:textId="77777777" w:rsidR="0020495B" w:rsidRPr="00782BBB" w:rsidRDefault="0020495B" w:rsidP="00D94D3F">
      <w:pPr>
        <w:spacing w:before="240" w:line="360" w:lineRule="auto"/>
        <w:ind w:firstLine="2268"/>
        <w:rPr>
          <w:rFonts w:ascii="Cambria" w:hAnsi="Cambria" w:cs="Times New Roman"/>
          <w:b/>
          <w:bCs/>
          <w:color w:val="000000" w:themeColor="text1"/>
        </w:rPr>
      </w:pPr>
      <w:r w:rsidRPr="00782BBB">
        <w:rPr>
          <w:rFonts w:ascii="Cambria" w:hAnsi="Cambria" w:cs="Times New Roman"/>
          <w:b/>
          <w:color w:val="000000" w:themeColor="text1"/>
        </w:rPr>
        <w:t xml:space="preserve">PC = </w:t>
      </w:r>
      <w:r w:rsidRPr="00782BBB">
        <w:rPr>
          <w:rFonts w:ascii="Cambria" w:hAnsi="Cambria" w:cs="Times New Roman"/>
          <w:color w:val="000000" w:themeColor="text1"/>
        </w:rPr>
        <w:t>Passivo Circulante;</w:t>
      </w:r>
    </w:p>
    <w:p w14:paraId="6FF5FBAB" w14:textId="77777777" w:rsidR="0020495B" w:rsidRPr="00782BBB" w:rsidRDefault="0020495B" w:rsidP="00D94D3F">
      <w:pPr>
        <w:spacing w:before="240" w:line="360" w:lineRule="auto"/>
        <w:ind w:left="1134" w:firstLine="1134"/>
        <w:rPr>
          <w:rFonts w:ascii="Cambria" w:eastAsia="Helvetica" w:hAnsi="Cambria" w:cs="Times New Roman"/>
          <w:color w:val="000000" w:themeColor="text1"/>
        </w:rPr>
      </w:pPr>
      <w:r w:rsidRPr="00782BBB">
        <w:rPr>
          <w:rFonts w:ascii="Cambria" w:hAnsi="Cambria" w:cs="Times New Roman"/>
          <w:b/>
          <w:bCs/>
          <w:color w:val="000000" w:themeColor="text1"/>
        </w:rPr>
        <w:t>ELP =</w:t>
      </w:r>
      <w:r w:rsidRPr="00782BBB">
        <w:rPr>
          <w:rFonts w:ascii="Cambria" w:hAnsi="Cambria" w:cs="Times New Roman"/>
          <w:bCs/>
          <w:color w:val="000000" w:themeColor="text1"/>
        </w:rPr>
        <w:t xml:space="preserve"> Exigível a Longo Prazo</w:t>
      </w:r>
      <w:r w:rsidRPr="00782BBB">
        <w:rPr>
          <w:rFonts w:ascii="Cambria" w:eastAsia="Helvetica" w:hAnsi="Cambria" w:cs="Times New Roman"/>
          <w:color w:val="000000" w:themeColor="text1"/>
        </w:rPr>
        <w:t xml:space="preserve"> </w:t>
      </w:r>
    </w:p>
    <w:p w14:paraId="4AC4BCAA" w14:textId="77777777" w:rsidR="0020495B" w:rsidRPr="00782BBB" w:rsidRDefault="0020495B" w:rsidP="00D94D3F">
      <w:pPr>
        <w:spacing w:before="240" w:line="360" w:lineRule="auto"/>
        <w:ind w:left="567" w:firstLine="567"/>
        <w:rPr>
          <w:rFonts w:ascii="Cambria" w:eastAsia="Helvetica" w:hAnsi="Cambria" w:cs="Times New Roman"/>
          <w:color w:val="000000" w:themeColor="text1"/>
        </w:rPr>
      </w:pPr>
      <w:r w:rsidRPr="00782BBB">
        <w:rPr>
          <w:rFonts w:ascii="Cambria" w:eastAsia="Helvetica" w:hAnsi="Cambria" w:cs="Times New Roman"/>
          <w:b/>
          <w:bCs/>
          <w:color w:val="000000" w:themeColor="text1"/>
        </w:rPr>
        <w:t xml:space="preserve">c) </w:t>
      </w:r>
      <w:r w:rsidRPr="00782BBB">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7886B52C"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IV. QUALIFICAÇÃO TÉCNICA</w:t>
      </w:r>
    </w:p>
    <w:p w14:paraId="62E15D02" w14:textId="77777777" w:rsidR="0020495B" w:rsidRPr="00782BBB" w:rsidRDefault="0020495B">
      <w:pPr>
        <w:pStyle w:val="PargrafodaLista"/>
        <w:numPr>
          <w:ilvl w:val="0"/>
          <w:numId w:val="24"/>
        </w:numPr>
        <w:tabs>
          <w:tab w:val="left" w:pos="850"/>
          <w:tab w:val="left" w:pos="1211"/>
        </w:tabs>
        <w:spacing w:before="240" w:line="360" w:lineRule="auto"/>
        <w:rPr>
          <w:rFonts w:ascii="Cambria" w:eastAsia="Helvetica" w:hAnsi="Cambria"/>
          <w:color w:val="000000" w:themeColor="text1"/>
        </w:rPr>
      </w:pPr>
      <w:r w:rsidRPr="00782BBB">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7AB9F1A9" w14:textId="77777777" w:rsidR="0020495B" w:rsidRPr="00782BBB" w:rsidRDefault="0020495B">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 xml:space="preserve">Comprovação da capacidade técnica de efetuar a entrega do produto, através de, no mínimo, 01 (um) veículos de transporte, com condições adequadas de temperatura, umidade, ventilação e luminosidade, de modo a garantir a proteção contra contaminação e deterioração. </w:t>
      </w:r>
    </w:p>
    <w:p w14:paraId="4A78DBBA" w14:textId="77777777" w:rsidR="0020495B" w:rsidRPr="00782BBB" w:rsidRDefault="0020495B">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Alvará Sanitário, emitido pelo órgão competente, que comprove que a empresa fornecedora foi vistoriada pelo Serviço de Vigilância Sanitária Estadual ou Municipal, ou pelo Serviço de Inspeção Federal, Estadual ou Municipal.</w:t>
      </w:r>
    </w:p>
    <w:p w14:paraId="199247D0" w14:textId="77777777" w:rsidR="0020495B" w:rsidRPr="00782BBB" w:rsidRDefault="0020495B">
      <w:pPr>
        <w:pStyle w:val="Estilo2"/>
        <w:numPr>
          <w:ilvl w:val="0"/>
          <w:numId w:val="24"/>
        </w:numPr>
        <w:spacing w:line="360" w:lineRule="auto"/>
        <w:ind w:right="-81"/>
        <w:rPr>
          <w:rFonts w:ascii="Cambria" w:hAnsi="Cambria" w:cs="Arial"/>
          <w:bCs/>
          <w:sz w:val="22"/>
          <w:szCs w:val="22"/>
        </w:rPr>
      </w:pPr>
      <w:r w:rsidRPr="00782BBB">
        <w:rPr>
          <w:rFonts w:ascii="Cambria" w:hAnsi="Cambria" w:cs="Arial"/>
          <w:bCs/>
          <w:sz w:val="22"/>
          <w:szCs w:val="22"/>
        </w:rPr>
        <w:t>Termo de compromisso de que os produtos de origem animal serão entregues com o Registro definitivo do produto junto ao Ministério da Agricultura – SIF ou SIE (estadual) ou SIM (municipal), conforme o item de participação.</w:t>
      </w:r>
    </w:p>
    <w:p w14:paraId="1BD9B6DA"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 MICROEMPRESA OU EMPRESA DE PEQUENO PORTE</w:t>
      </w:r>
    </w:p>
    <w:p w14:paraId="0A489D32" w14:textId="77777777" w:rsidR="0020495B" w:rsidRPr="00782BBB" w:rsidRDefault="0020495B" w:rsidP="00D94D3F">
      <w:pPr>
        <w:widowControl w:val="0"/>
        <w:tabs>
          <w:tab w:val="left" w:pos="850"/>
          <w:tab w:val="left" w:pos="1211"/>
        </w:tabs>
        <w:spacing w:before="240" w:line="360" w:lineRule="auto"/>
        <w:ind w:left="567"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As licitantes enquadradas como </w:t>
      </w:r>
      <w:r w:rsidRPr="00782BBB">
        <w:rPr>
          <w:rFonts w:ascii="Cambria" w:hAnsi="Cambria"/>
          <w:b/>
          <w:color w:val="000000" w:themeColor="text1"/>
        </w:rPr>
        <w:t>MICROEMPRESA</w:t>
      </w:r>
      <w:r w:rsidRPr="00782BBB">
        <w:rPr>
          <w:rFonts w:ascii="Cambria" w:hAnsi="Cambria"/>
          <w:color w:val="000000" w:themeColor="text1"/>
        </w:rPr>
        <w:t xml:space="preserve"> ou </w:t>
      </w:r>
      <w:r w:rsidRPr="00782BBB">
        <w:rPr>
          <w:rFonts w:ascii="Cambria" w:hAnsi="Cambria"/>
          <w:b/>
          <w:color w:val="000000" w:themeColor="text1"/>
        </w:rPr>
        <w:t>EMPRESA DE PEQUENO PORTE</w:t>
      </w:r>
      <w:r w:rsidRPr="00782BBB">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1EC32C08"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lastRenderedPageBreak/>
        <w:t>01.</w:t>
      </w:r>
      <w:r w:rsidRPr="00782BBB">
        <w:rPr>
          <w:rFonts w:ascii="Cambria" w:hAnsi="Cambria"/>
          <w:color w:val="000000" w:themeColor="text1"/>
        </w:rPr>
        <w:t xml:space="preserve"> Certidão Simplificada emitida pela Junta Comercial de seu Estado, com data de expedição não superior a 60 (sessenta) dias anteriores à convocação do Agente de Contratação/Pregoeiro para apresentar os documentos de habilitação.</w:t>
      </w:r>
    </w:p>
    <w:p w14:paraId="407CF078"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bCs/>
          <w:color w:val="000000" w:themeColor="text1"/>
        </w:rPr>
        <w:t>02.</w:t>
      </w:r>
      <w:r w:rsidRPr="00782BBB">
        <w:rPr>
          <w:rFonts w:ascii="Cambria" w:hAnsi="Cambria"/>
          <w:color w:val="000000" w:themeColor="text1"/>
        </w:rPr>
        <w:t xml:space="preserve"> </w:t>
      </w:r>
      <w:r w:rsidRPr="00782BBB">
        <w:rPr>
          <w:rFonts w:ascii="Cambria" w:hAnsi="Cambria"/>
          <w:bCs/>
          <w:color w:val="000000" w:themeColor="text1"/>
        </w:rPr>
        <w:t>Declaração que</w:t>
      </w:r>
      <w:r w:rsidRPr="00782BBB">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do Agente de Contratação/Pregoeiro para apresentar os documentos de habilitação.</w:t>
      </w:r>
    </w:p>
    <w:p w14:paraId="142202F7" w14:textId="77777777" w:rsidR="0020495B" w:rsidRPr="00782BBB" w:rsidRDefault="0020495B" w:rsidP="00D94D3F">
      <w:pPr>
        <w:pStyle w:val="SemEspaamento"/>
        <w:spacing w:before="240" w:line="360" w:lineRule="auto"/>
        <w:ind w:firstLine="567"/>
        <w:jc w:val="both"/>
        <w:rPr>
          <w:rFonts w:ascii="Cambria" w:hAnsi="Cambria"/>
          <w:b/>
          <w:color w:val="000000" w:themeColor="text1"/>
        </w:rPr>
      </w:pPr>
      <w:r w:rsidRPr="00782BBB">
        <w:rPr>
          <w:rFonts w:ascii="Cambria" w:hAnsi="Cambria"/>
          <w:b/>
          <w:color w:val="000000" w:themeColor="text1"/>
        </w:rPr>
        <w:t>VI. MICRO EMPREENDEDOR INDIVIDUAL (MEI)</w:t>
      </w:r>
    </w:p>
    <w:p w14:paraId="77D86943" w14:textId="77777777" w:rsidR="0020495B" w:rsidRPr="00782BBB" w:rsidRDefault="0020495B" w:rsidP="00D94D3F">
      <w:pPr>
        <w:pStyle w:val="SemEspaamento"/>
        <w:spacing w:before="240" w:line="360" w:lineRule="auto"/>
        <w:ind w:left="567" w:firstLine="567"/>
        <w:jc w:val="both"/>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Caso a licitante seja </w:t>
      </w:r>
      <w:r w:rsidRPr="00782BBB">
        <w:rPr>
          <w:rFonts w:ascii="Cambria" w:hAnsi="Cambria"/>
          <w:b/>
          <w:color w:val="000000" w:themeColor="text1"/>
        </w:rPr>
        <w:t>MICRO EMPREENDEDOR INDIVIDUAL (MEI)</w:t>
      </w:r>
      <w:r w:rsidRPr="00782BBB">
        <w:rPr>
          <w:rFonts w:ascii="Cambria" w:hAnsi="Cambria"/>
          <w:color w:val="000000" w:themeColor="text1"/>
        </w:rPr>
        <w:t>, deverá apresentar os seguintes documentos:</w:t>
      </w:r>
    </w:p>
    <w:p w14:paraId="444B1DA2" w14:textId="77777777" w:rsidR="0020495B" w:rsidRPr="00782BBB" w:rsidRDefault="0020495B" w:rsidP="00D94D3F">
      <w:pPr>
        <w:pStyle w:val="SemEspaamento"/>
        <w:spacing w:before="240" w:line="360" w:lineRule="auto"/>
        <w:ind w:left="1134" w:firstLine="567"/>
        <w:jc w:val="both"/>
        <w:rPr>
          <w:rFonts w:ascii="Cambria" w:hAnsi="Cambria"/>
          <w:color w:val="000000" w:themeColor="text1"/>
        </w:rPr>
      </w:pPr>
      <w:r w:rsidRPr="00782BBB">
        <w:rPr>
          <w:rFonts w:ascii="Cambria" w:hAnsi="Cambria"/>
          <w:b/>
          <w:color w:val="000000" w:themeColor="text1"/>
        </w:rPr>
        <w:t>01.</w:t>
      </w:r>
      <w:r w:rsidRPr="00782BBB">
        <w:rPr>
          <w:rFonts w:ascii="Cambria" w:hAnsi="Cambria"/>
          <w:color w:val="000000" w:themeColor="text1"/>
        </w:rPr>
        <w:t xml:space="preserve"> Certificado de Condição de Micro empreendedor Individual.</w:t>
      </w:r>
    </w:p>
    <w:p w14:paraId="10BCB814" w14:textId="77777777" w:rsidR="0020495B" w:rsidRPr="00782BBB" w:rsidRDefault="0020495B" w:rsidP="00D94D3F">
      <w:pPr>
        <w:widowControl w:val="0"/>
        <w:tabs>
          <w:tab w:val="left" w:pos="850"/>
          <w:tab w:val="left" w:pos="1211"/>
        </w:tabs>
        <w:spacing w:before="240" w:line="360" w:lineRule="auto"/>
        <w:ind w:left="1134" w:firstLine="567"/>
        <w:rPr>
          <w:rFonts w:ascii="Cambria" w:hAnsi="Cambria"/>
          <w:color w:val="000000" w:themeColor="text1"/>
        </w:rPr>
      </w:pPr>
      <w:r w:rsidRPr="00782BBB">
        <w:rPr>
          <w:rFonts w:ascii="Cambria" w:hAnsi="Cambria"/>
          <w:b/>
          <w:color w:val="000000" w:themeColor="text1"/>
        </w:rPr>
        <w:t>02.</w:t>
      </w:r>
      <w:r w:rsidRPr="00782BBB">
        <w:rPr>
          <w:rFonts w:ascii="Cambria" w:hAnsi="Cambria"/>
          <w:color w:val="000000" w:themeColor="text1"/>
        </w:rPr>
        <w:t xml:space="preserve"> Documento que comprove a opção do Simples Nacional.</w:t>
      </w:r>
    </w:p>
    <w:p w14:paraId="32EEA425" w14:textId="77777777" w:rsidR="0020495B" w:rsidRPr="00782BBB" w:rsidRDefault="0020495B" w:rsidP="00D94D3F">
      <w:pPr>
        <w:widowControl w:val="0"/>
        <w:tabs>
          <w:tab w:val="left" w:pos="850"/>
          <w:tab w:val="left" w:pos="1211"/>
        </w:tabs>
        <w:spacing w:before="240" w:line="360" w:lineRule="auto"/>
        <w:ind w:firstLine="567"/>
        <w:rPr>
          <w:rFonts w:ascii="Cambria" w:hAnsi="Cambria"/>
          <w:b/>
          <w:color w:val="000000" w:themeColor="text1"/>
        </w:rPr>
      </w:pPr>
      <w:r w:rsidRPr="00782BBB">
        <w:rPr>
          <w:rFonts w:ascii="Cambria" w:hAnsi="Cambria"/>
          <w:b/>
          <w:color w:val="000000" w:themeColor="text1"/>
        </w:rPr>
        <w:t>VII. DOCUMENTAÇÃO COMPLEMENTAR (Modelo Anexo IV)</w:t>
      </w:r>
    </w:p>
    <w:p w14:paraId="081BE0DC" w14:textId="77777777" w:rsidR="0020495B" w:rsidRPr="00782BBB" w:rsidRDefault="0020495B"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308DFAFD"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Declaração</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51E2960C"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lastRenderedPageBreak/>
        <w:t>c) Declaração</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CA337E7"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Declaração</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1CA48830"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e) Declaração</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F09693C" w14:textId="77777777" w:rsidR="0020495B" w:rsidRPr="00782BBB" w:rsidRDefault="0020495B"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57170DCB" w14:textId="77777777" w:rsidR="0020495B" w:rsidRPr="00782BBB" w:rsidRDefault="0020495B"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Declaração</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2A790D46" w14:textId="77777777" w:rsidR="0020495B" w:rsidRPr="00782BBB" w:rsidRDefault="0020495B" w:rsidP="00D94D3F">
      <w:pPr>
        <w:pStyle w:val="SemEspaamento"/>
        <w:spacing w:before="240" w:after="240" w:line="360" w:lineRule="auto"/>
        <w:jc w:val="both"/>
        <w:rPr>
          <w:rFonts w:ascii="Cambria" w:hAnsi="Cambria"/>
          <w:color w:val="000000" w:themeColor="text1"/>
        </w:rPr>
      </w:pPr>
      <w:r w:rsidRPr="00782BBB">
        <w:rPr>
          <w:rFonts w:ascii="Cambria" w:hAnsi="Cambria"/>
          <w:b/>
          <w:color w:val="000000" w:themeColor="text1"/>
        </w:rPr>
        <w:t xml:space="preserve">9.8 </w:t>
      </w:r>
      <w:r w:rsidRPr="00782BBB">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00FEF8D2" w14:textId="77777777" w:rsidR="0020495B" w:rsidRPr="00782BBB" w:rsidRDefault="0020495B" w:rsidP="00D94D3F">
      <w:pPr>
        <w:pStyle w:val="SemEspaamento"/>
        <w:shd w:val="clear" w:color="auto" w:fill="FFFFFF" w:themeFill="background1"/>
        <w:spacing w:before="240" w:after="240" w:line="360" w:lineRule="auto"/>
        <w:jc w:val="both"/>
        <w:rPr>
          <w:rFonts w:ascii="Cambria" w:hAnsi="Cambria"/>
          <w:color w:val="000000" w:themeColor="text1"/>
        </w:rPr>
      </w:pPr>
      <w:r w:rsidRPr="00782BBB">
        <w:rPr>
          <w:rFonts w:ascii="Cambria" w:hAnsi="Cambria"/>
          <w:b/>
          <w:color w:val="000000" w:themeColor="text1"/>
        </w:rPr>
        <w:lastRenderedPageBreak/>
        <w:t>9.9</w:t>
      </w:r>
      <w:r w:rsidRPr="00782BBB">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509C4137" w14:textId="77777777" w:rsidR="0020495B" w:rsidRPr="00782BBB" w:rsidRDefault="0020495B"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9.10</w:t>
      </w:r>
      <w:r w:rsidRPr="00782BBB">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157ECC47" w14:textId="77777777" w:rsidR="0020495B" w:rsidRPr="00782BBB" w:rsidRDefault="0020495B" w:rsidP="00D94D3F">
      <w:pPr>
        <w:tabs>
          <w:tab w:val="left" w:pos="1701"/>
        </w:tabs>
        <w:spacing w:before="240" w:line="360" w:lineRule="auto"/>
        <w:rPr>
          <w:rFonts w:ascii="Cambria" w:hAnsi="Cambria"/>
          <w:b/>
          <w:iCs/>
          <w:color w:val="000000" w:themeColor="text1"/>
        </w:rPr>
      </w:pPr>
      <w:r w:rsidRPr="00782BBB">
        <w:rPr>
          <w:rFonts w:ascii="Cambria" w:hAnsi="Cambria"/>
          <w:b/>
          <w:color w:val="000000" w:themeColor="text1"/>
        </w:rPr>
        <w:t>9.11</w:t>
      </w:r>
      <w:r w:rsidRPr="00782BBB">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782BBB">
        <w:rPr>
          <w:rFonts w:ascii="Cambria" w:hAnsi="Cambria"/>
          <w:iCs/>
          <w:color w:val="000000" w:themeColor="text1"/>
        </w:rPr>
        <w:t>(art. 43, caput da Lei Complementar nº 123, de 2006).</w:t>
      </w:r>
      <w:r w:rsidRPr="00782BBB">
        <w:rPr>
          <w:rFonts w:ascii="Cambria" w:hAnsi="Cambria"/>
          <w:b/>
          <w:color w:val="000000" w:themeColor="text1"/>
        </w:rPr>
        <w:t xml:space="preserve"> </w:t>
      </w:r>
    </w:p>
    <w:p w14:paraId="3C6F70F2" w14:textId="77777777" w:rsidR="0020495B" w:rsidRPr="00782BBB" w:rsidRDefault="0020495B"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9.12</w:t>
      </w:r>
      <w:r w:rsidRPr="00782BBB">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1A4CD3C0" w14:textId="77777777" w:rsidR="0020495B" w:rsidRPr="00782BBB" w:rsidRDefault="0020495B" w:rsidP="00D94D3F">
      <w:pPr>
        <w:tabs>
          <w:tab w:val="left" w:pos="1701"/>
        </w:tabs>
        <w:spacing w:before="240" w:line="360" w:lineRule="auto"/>
        <w:ind w:firstLine="567"/>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10642C71"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9.13</w:t>
      </w:r>
      <w:r w:rsidRPr="00782BBB">
        <w:rPr>
          <w:rFonts w:ascii="Cambria" w:hAnsi="Cambria"/>
          <w:color w:val="000000" w:themeColor="text1"/>
        </w:rPr>
        <w:t xml:space="preserve"> Se o licitante não atender às exigências de habilitação, o Pregoeiro examinará a proposta subsequente e assim sucessivamente na ordem de classificação, até a seleção da proposta que melhor atenda a este Edital.</w:t>
      </w:r>
    </w:p>
    <w:p w14:paraId="6E09ADA9" w14:textId="77777777" w:rsidR="0020495B" w:rsidRPr="00782BBB" w:rsidRDefault="0020495B" w:rsidP="00D94D3F">
      <w:pPr>
        <w:widowControl w:val="0"/>
        <w:tabs>
          <w:tab w:val="left" w:pos="850"/>
          <w:tab w:val="left" w:pos="1211"/>
        </w:tabs>
        <w:spacing w:before="240" w:line="360" w:lineRule="auto"/>
        <w:rPr>
          <w:rFonts w:ascii="Cambria" w:hAnsi="Cambria"/>
          <w:color w:val="000000" w:themeColor="text1"/>
        </w:rPr>
      </w:pPr>
      <w:r w:rsidRPr="00782BBB">
        <w:rPr>
          <w:rFonts w:ascii="Cambria" w:hAnsi="Cambria"/>
          <w:b/>
          <w:color w:val="000000" w:themeColor="text1"/>
        </w:rPr>
        <w:t>9.14</w:t>
      </w:r>
      <w:r w:rsidRPr="00782BBB">
        <w:rPr>
          <w:rFonts w:ascii="Cambria" w:hAnsi="Cambria"/>
          <w:color w:val="000000" w:themeColor="text1"/>
        </w:rPr>
        <w:t xml:space="preserve"> Constatado o atendimento às exigências fixadas neste Edital o licitante será declarado vencedor.</w:t>
      </w:r>
    </w:p>
    <w:p w14:paraId="04581898" w14:textId="77777777" w:rsidR="0020495B" w:rsidRPr="00782BBB" w:rsidRDefault="0020495B">
      <w:pPr>
        <w:pStyle w:val="PargrafodaLista"/>
        <w:widowControl/>
        <w:numPr>
          <w:ilvl w:val="0"/>
          <w:numId w:val="2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autoSpaceDE/>
        <w:autoSpaceDN/>
        <w:spacing w:before="112" w:after="240" w:line="360" w:lineRule="auto"/>
        <w:ind w:right="3"/>
        <w:contextualSpacing/>
        <w:rPr>
          <w:rFonts w:ascii="Cambria" w:eastAsia="Calibri" w:hAnsi="Cambria" w:cs="Times New Roman"/>
          <w:b/>
          <w:bCs/>
        </w:rPr>
      </w:pPr>
      <w:r w:rsidRPr="00782BBB">
        <w:rPr>
          <w:rFonts w:ascii="Cambria" w:eastAsia="Calibri" w:hAnsi="Cambria" w:cs="Times New Roman"/>
          <w:b/>
          <w:bCs/>
        </w:rPr>
        <w:t>DA SUBCONTRATAÇÃO, CESSÃO E/OU TRANSFERÊNCIA</w:t>
      </w:r>
    </w:p>
    <w:p w14:paraId="42B43DC9" w14:textId="77777777" w:rsidR="0020495B" w:rsidRPr="00782BBB" w:rsidRDefault="0020495B" w:rsidP="00D94D3F">
      <w:pPr>
        <w:tabs>
          <w:tab w:val="left" w:pos="7230"/>
        </w:tabs>
        <w:spacing w:before="116" w:after="240" w:line="360" w:lineRule="auto"/>
        <w:ind w:right="3"/>
        <w:rPr>
          <w:rFonts w:ascii="Cambria" w:eastAsia="Calibri" w:hAnsi="Cambria" w:cs="Times New Roman"/>
        </w:rPr>
      </w:pPr>
      <w:r w:rsidRPr="00782BBB">
        <w:rPr>
          <w:rFonts w:ascii="Cambria" w:eastAsia="Calibri" w:hAnsi="Cambria" w:cs="Times New Roman"/>
          <w:spacing w:val="-1"/>
        </w:rPr>
        <w:t xml:space="preserve"> </w:t>
      </w:r>
      <w:r w:rsidRPr="00782BBB">
        <w:rPr>
          <w:rFonts w:ascii="Cambria" w:eastAsia="Calibri" w:hAnsi="Cambria" w:cs="Times New Roman"/>
          <w:b/>
          <w:bCs/>
          <w:spacing w:val="-1"/>
        </w:rPr>
        <w:t>10.1</w:t>
      </w:r>
      <w:r w:rsidRPr="00782BBB">
        <w:rPr>
          <w:rFonts w:ascii="Cambria" w:eastAsia="Calibri" w:hAnsi="Cambria" w:cs="Times New Roman"/>
          <w:spacing w:val="-1"/>
        </w:rPr>
        <w:t xml:space="preserve"> Não será admitido </w:t>
      </w:r>
      <w:r w:rsidRPr="00782BBB">
        <w:rPr>
          <w:rFonts w:ascii="Cambria" w:eastAsia="Calibri" w:hAnsi="Cambria" w:cs="Times New Roman"/>
        </w:rPr>
        <w:t>a subcontratação, cessão ou transferência total ou parcial do objeto da presente dispensa e do futuro Contrato.</w:t>
      </w:r>
    </w:p>
    <w:p w14:paraId="17B31533" w14:textId="77777777" w:rsidR="0020495B" w:rsidRPr="00782BBB" w:rsidRDefault="0020495B">
      <w:pPr>
        <w:pStyle w:val="PargrafodaLista"/>
        <w:keepNext/>
        <w:keepLines/>
        <w:widowControl/>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13" w:after="240" w:line="360" w:lineRule="auto"/>
        <w:ind w:right="3"/>
        <w:contextualSpacing/>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lastRenderedPageBreak/>
        <w:t>DA PARTICIPAÇÃO DE EMPRESAS REUNIDAS SOB A FORMA DE CONSÓRCIO</w:t>
      </w:r>
    </w:p>
    <w:p w14:paraId="4C40FC73" w14:textId="77777777" w:rsidR="0020495B" w:rsidRPr="00782BBB" w:rsidRDefault="0020495B" w:rsidP="00D94D3F">
      <w:pPr>
        <w:tabs>
          <w:tab w:val="left" w:pos="7797"/>
        </w:tabs>
        <w:spacing w:before="120" w:after="240" w:line="360" w:lineRule="auto"/>
        <w:ind w:right="3"/>
        <w:rPr>
          <w:rFonts w:ascii="Cambria" w:eastAsia="Calibri" w:hAnsi="Cambria" w:cs="Times New Roman"/>
        </w:rPr>
      </w:pPr>
      <w:r w:rsidRPr="00782BBB">
        <w:rPr>
          <w:rFonts w:ascii="Cambria" w:eastAsia="Calibri" w:hAnsi="Cambria" w:cs="Times New Roman"/>
          <w:b/>
          <w:bCs/>
        </w:rPr>
        <w:t>11.1</w:t>
      </w:r>
      <w:r w:rsidRPr="00782BBB">
        <w:rPr>
          <w:rFonts w:ascii="Cambria" w:eastAsia="Calibri" w:hAnsi="Cambria" w:cs="Times New Roman"/>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782BBB">
        <w:rPr>
          <w:rFonts w:ascii="Cambria" w:eastAsia="Calibri" w:hAnsi="Cambria" w:cs="Times New Roman"/>
          <w:b/>
          <w:i/>
        </w:rPr>
        <w:t xml:space="preserve">Lei Federal nº 14.133/21, art. 15 </w:t>
      </w:r>
      <w:r w:rsidRPr="00782BBB">
        <w:rPr>
          <w:rFonts w:ascii="Cambria" w:eastAsia="Calibri" w:hAnsi="Cambria" w:cs="Times New Roman"/>
        </w:rPr>
        <w:t xml:space="preserve">e, ainda, o entendimento do </w:t>
      </w:r>
      <w:r w:rsidRPr="00782BBB">
        <w:rPr>
          <w:rFonts w:ascii="Cambria" w:eastAsia="Calibri" w:hAnsi="Cambria" w:cs="Times New Roman"/>
          <w:b/>
          <w:i/>
        </w:rPr>
        <w:t>Acórdão TCU nº 1316/2010</w:t>
      </w:r>
      <w:r w:rsidRPr="00782BBB">
        <w:rPr>
          <w:rFonts w:ascii="Cambria" w:eastAsia="Calibri" w:hAnsi="Cambria" w:cs="Times New Roman"/>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7421A715"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12. DAS OBRIGAÇÕES DA CONTRATADA</w:t>
      </w:r>
    </w:p>
    <w:p w14:paraId="4A13D2A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 xml:space="preserve">12.1 São obrigações da contratada, aquelas exigidas em </w:t>
      </w:r>
      <w:r w:rsidRPr="00782BBB">
        <w:rPr>
          <w:rFonts w:ascii="Cambria" w:eastAsia="Calibri" w:hAnsi="Cambria" w:cs="Times New Roman"/>
          <w:b/>
          <w:i/>
        </w:rPr>
        <w:t>Lei 14.133/21</w:t>
      </w:r>
      <w:r w:rsidRPr="00782BBB">
        <w:rPr>
          <w:rFonts w:ascii="Cambria" w:eastAsia="Calibri" w:hAnsi="Cambria" w:cs="Times New Roman"/>
        </w:rPr>
        <w:t>.</w:t>
      </w:r>
    </w:p>
    <w:p w14:paraId="75844A05" w14:textId="77777777" w:rsidR="0020495B" w:rsidRPr="00782BBB" w:rsidRDefault="0020495B" w:rsidP="00D94D3F">
      <w:pPr>
        <w:spacing w:before="114" w:after="240" w:line="360" w:lineRule="auto"/>
        <w:ind w:right="3"/>
        <w:rPr>
          <w:rFonts w:ascii="Cambria" w:eastAsia="Calibri" w:hAnsi="Cambria" w:cs="Times New Roman"/>
        </w:rPr>
      </w:pPr>
      <w:r w:rsidRPr="00782BBB">
        <w:rPr>
          <w:rFonts w:ascii="Cambria" w:eastAsia="Calibri" w:hAnsi="Cambria" w:cs="Times New Roman"/>
        </w:rPr>
        <w:t>12.2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6F18925B" w14:textId="77777777" w:rsidR="0020495B" w:rsidRPr="00782BBB" w:rsidRDefault="0020495B" w:rsidP="00D94D3F">
      <w:pPr>
        <w:spacing w:before="114" w:after="240" w:line="360" w:lineRule="auto"/>
        <w:ind w:right="3" w:firstLine="1134"/>
        <w:rPr>
          <w:rFonts w:ascii="Cambria" w:eastAsia="Calibri" w:hAnsi="Cambria" w:cs="Times New Roman"/>
        </w:rPr>
      </w:pPr>
      <w:r w:rsidRPr="00782BBB">
        <w:rPr>
          <w:rFonts w:ascii="Cambria" w:eastAsia="Calibri" w:hAnsi="Cambria" w:cs="Times New Roman"/>
        </w:rPr>
        <w:t>12.2.1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1CB3A6AB"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12.3 Não divulgar informações a terceiros ou realizar publicidade acerca do objeto, salvo expressa autorização do Município de Piracanjuba;</w:t>
      </w:r>
    </w:p>
    <w:p w14:paraId="330DC078"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12.4 Fornecer os gêneros alimentícios de acordo com as especificações técnicas contidas neste documento, entregando-os nas condições e local definidos neste termo;</w:t>
      </w:r>
    </w:p>
    <w:p w14:paraId="319D86F9"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spacing w:val="-1"/>
        </w:rPr>
        <w:t xml:space="preserve">12.5 Garantir </w:t>
      </w:r>
      <w:r w:rsidRPr="00782BBB">
        <w:rPr>
          <w:rFonts w:ascii="Cambria" w:eastAsia="Calibri" w:hAnsi="Cambria" w:cs="Times New Roman"/>
        </w:rPr>
        <w:t>a melhor qualidade dos gêneros alimentícios, atendidas as especificações e normas técnicas de produção conforme o caso;</w:t>
      </w:r>
    </w:p>
    <w:p w14:paraId="034FCDF6"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 xml:space="preserve">12.6 Reparar, corrigir, refazer ou substituir, às suas expensas, no todo ou em parte, Os gêneros alimentícios em que se verificar em imperfeições, vícios, defeitos ou </w:t>
      </w:r>
      <w:r w:rsidRPr="00782BBB">
        <w:rPr>
          <w:rFonts w:ascii="Cambria" w:eastAsia="Calibri" w:hAnsi="Cambria" w:cs="Times New Roman"/>
          <w:spacing w:val="-1"/>
        </w:rPr>
        <w:t xml:space="preserve">incorreções resultantes </w:t>
      </w:r>
      <w:r w:rsidRPr="00782BBB">
        <w:rPr>
          <w:rFonts w:ascii="Cambria" w:eastAsia="Calibri" w:hAnsi="Cambria" w:cs="Times New Roman"/>
        </w:rPr>
        <w:t xml:space="preserve">da execução dos gêneros alimentícios ou de materiais empregados, constatáveis nos prazos da garantia, mesmo expirado o vencimento do Contrato, sem qualquer ônus a Contratante, no prazo máximo de </w:t>
      </w:r>
      <w:r w:rsidRPr="00782BBB">
        <w:rPr>
          <w:rFonts w:ascii="Cambria" w:eastAsia="Calibri" w:hAnsi="Cambria" w:cs="Times New Roman"/>
        </w:rPr>
        <w:lastRenderedPageBreak/>
        <w:t>3 (três) dias, contados da ciência pela CONTRATADA, verbal e/ou escrito, ou no prazo para tanto estabelecido pela fiscalização sem qualquer acréscimo no preço contratado;</w:t>
      </w:r>
    </w:p>
    <w:p w14:paraId="279CFF21"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t>12.7 Arcar com todas as despesas, diretas ou indiretas, decorrentes da entrega do objeto, e sua posterior devolução, caso seja necessário, inclusive as decorrentes dos gêneros alimentícios com vícios ou defeitos, constatáveis nos prazos da garantia, mesmo expirado o vencimento do Contrato;</w:t>
      </w:r>
    </w:p>
    <w:p w14:paraId="4CF467A3"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12.8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5738B01B" w14:textId="77777777" w:rsidR="0020495B" w:rsidRPr="00782BBB" w:rsidRDefault="0020495B" w:rsidP="00D94D3F">
      <w:pPr>
        <w:spacing w:before="122" w:after="240" w:line="360" w:lineRule="auto"/>
        <w:ind w:right="3"/>
        <w:rPr>
          <w:rFonts w:ascii="Cambria" w:eastAsia="Calibri" w:hAnsi="Cambria" w:cs="Times New Roman"/>
        </w:rPr>
      </w:pPr>
      <w:r w:rsidRPr="00782BBB">
        <w:rPr>
          <w:rFonts w:ascii="Cambria" w:eastAsia="Calibri" w:hAnsi="Cambria" w:cs="Times New Roman"/>
        </w:rPr>
        <w:t>12.9 Responsabilizar-se por quaisquer danos causados diretamente à Contratante, por seus empregados, representantes ou prepostos, tanto por ação quanto por omissão destes.</w:t>
      </w:r>
    </w:p>
    <w:p w14:paraId="34C8D81F" w14:textId="77777777" w:rsidR="0020495B" w:rsidRPr="00782BBB" w:rsidRDefault="0020495B" w:rsidP="00D94D3F">
      <w:pPr>
        <w:keepNext/>
        <w:keepLines/>
        <w:spacing w:before="118" w:after="240" w:line="360" w:lineRule="auto"/>
        <w:ind w:right="3"/>
        <w:outlineLvl w:val="0"/>
        <w:rPr>
          <w:rFonts w:ascii="Cambria" w:eastAsiaTheme="majorEastAsia" w:hAnsi="Cambria" w:cstheme="majorBidi"/>
        </w:rPr>
      </w:pPr>
      <w:r w:rsidRPr="00782BBB">
        <w:rPr>
          <w:rFonts w:ascii="Cambria" w:eastAsiaTheme="majorEastAsia" w:hAnsi="Cambria" w:cstheme="majorBidi"/>
        </w:rPr>
        <w:t>12.10 Caso ocorra fato que impeça ou interfira no atendimento do prazo de entrega, comunicar imediatamente e de forma expressa, antes determinado o prazo, as razões do atraso e o prazo previsto para a efetiva entrega, para a análise da Contratante;</w:t>
      </w:r>
    </w:p>
    <w:p w14:paraId="1817EEB6"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12.11 Indicar preposto da Contratada, visando eventuais contatos de serviço com Representante da Administração Pública, durante a entrega e período de validade dos gêneros alimentícios;</w:t>
      </w:r>
    </w:p>
    <w:p w14:paraId="692D8099" w14:textId="77777777" w:rsidR="0020495B" w:rsidRPr="00782BBB" w:rsidRDefault="0020495B" w:rsidP="00D94D3F">
      <w:pPr>
        <w:spacing w:before="120" w:after="0" w:line="360" w:lineRule="auto"/>
        <w:ind w:right="3"/>
        <w:rPr>
          <w:rFonts w:ascii="Cambria" w:eastAsia="Calibri" w:hAnsi="Cambria" w:cs="Times New Roman"/>
        </w:rPr>
      </w:pPr>
      <w:r w:rsidRPr="00782BBB">
        <w:rPr>
          <w:rFonts w:ascii="Cambria" w:eastAsia="Calibri" w:hAnsi="Cambria" w:cs="Times New Roman"/>
        </w:rPr>
        <w:t>12.12 Prover o adequado transporte e manuseio dos gêneros alimentícios, observadas as normas vigentes de trânsito e de segurança do trabalho;</w:t>
      </w:r>
    </w:p>
    <w:p w14:paraId="11AB6E89"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12.13 Manter, durante o prazo de vigência do contrato, todas as condições de habilitação e qualificação exigidas, bem como informações atualizadas quanto ao endereço, alteração de razão social e os contatos com a empresa.;</w:t>
      </w:r>
    </w:p>
    <w:p w14:paraId="78BC4865"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12.15 A ação ou omissão, total ou parcial, do Acompanhamento e Fiscalização da Contratante, não eximirá a Contratada de total responsabilidade quanto ao cumprimento das obrigações pactuadas entre as partes.</w:t>
      </w:r>
    </w:p>
    <w:p w14:paraId="6A324798"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 xml:space="preserve">12.16 Responder pelos vícios e defeitos dos gêneros alimentícios ofertados e assumir os gastos e despesas que se fizerem necessários para adimplemento das obrigações decorrentes da realização </w:t>
      </w:r>
      <w:r w:rsidRPr="00782BBB">
        <w:rPr>
          <w:rFonts w:ascii="Cambria" w:eastAsia="Calibri" w:hAnsi="Cambria" w:cs="Times New Roman"/>
        </w:rPr>
        <w:lastRenderedPageBreak/>
        <w:t>dos gêneros alimentícios e providenciar a imediata correção das deficiências, falhas ou irregularidades apontadas pela Contratante, na execução do contrato;</w:t>
      </w:r>
    </w:p>
    <w:p w14:paraId="25F18AA1"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3E60185B" w14:textId="77777777" w:rsidR="0020495B" w:rsidRPr="00782BBB" w:rsidRDefault="0020495B" w:rsidP="00D94D3F">
      <w:pPr>
        <w:spacing w:before="111" w:after="240" w:line="360" w:lineRule="auto"/>
        <w:ind w:right="3"/>
        <w:rPr>
          <w:rFonts w:ascii="Cambria" w:eastAsia="Calibri" w:hAnsi="Cambria" w:cs="Times New Roman"/>
        </w:rPr>
      </w:pPr>
      <w:r w:rsidRPr="00782BBB">
        <w:rPr>
          <w:rFonts w:ascii="Cambria" w:eastAsia="Calibri" w:hAnsi="Cambria" w:cs="Times New Roman"/>
        </w:rPr>
        <w:t>12.18 Dispor de pessoal técnico qualificado e instrumentos para a execução dos gêneros alimentícios contratados;</w:t>
      </w:r>
    </w:p>
    <w:p w14:paraId="07933B0C"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t>12.19 Promover a aquisição dos gêneros alimentícios no prazo, local e condições propostas na licitação e contrato, sem qualquer ônus adicional para a CONTRATANTE;</w:t>
      </w:r>
    </w:p>
    <w:p w14:paraId="364CE29F"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12.20 Comunicar à Contratante qualquer anormalidade constatada e prestar os esclarecimentos solicitados;</w:t>
      </w:r>
    </w:p>
    <w:p w14:paraId="3E9ECE7F" w14:textId="77777777" w:rsidR="0020495B" w:rsidRPr="00782BBB" w:rsidRDefault="0020495B" w:rsidP="00D94D3F">
      <w:pPr>
        <w:spacing w:before="121" w:after="240" w:line="360" w:lineRule="auto"/>
        <w:ind w:right="3"/>
        <w:rPr>
          <w:rFonts w:ascii="Cambria" w:eastAsia="Calibri" w:hAnsi="Cambria" w:cs="Times New Roman"/>
        </w:rPr>
      </w:pPr>
      <w:r w:rsidRPr="00782BBB">
        <w:rPr>
          <w:rFonts w:ascii="Cambria" w:eastAsia="Calibri" w:hAnsi="Cambria" w:cs="Times New Roman"/>
        </w:rPr>
        <w:t>12.21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6D64A4B7" w14:textId="77777777" w:rsidR="0020495B" w:rsidRPr="00782BBB" w:rsidRDefault="0020495B" w:rsidP="00D94D3F">
      <w:pPr>
        <w:spacing w:before="118" w:after="240" w:line="360" w:lineRule="auto"/>
        <w:ind w:right="3"/>
        <w:rPr>
          <w:rFonts w:ascii="Cambria" w:eastAsia="Calibri" w:hAnsi="Cambria" w:cs="Times New Roman"/>
        </w:rPr>
      </w:pPr>
      <w:r w:rsidRPr="00782BBB">
        <w:rPr>
          <w:rFonts w:ascii="Cambria" w:eastAsia="Calibri" w:hAnsi="Cambria" w:cs="Times New Roman"/>
        </w:rPr>
        <w:t>12.22 Responsabilizar-se por todas despesas diretas e indiretas relativas a salários, transportes, encargos sociais, fiscais, trabalhistas, previdenciários e de ordem de classe, indenizações e quaisquer outras que forem devidas aos seus empregados no desempenho dos gêneros alimentícios, objeto do contrato, ficando a Contratante, isenta de qualquer vínculo empregatício com os mesmos;</w:t>
      </w:r>
    </w:p>
    <w:p w14:paraId="491004BB" w14:textId="77777777" w:rsidR="0020495B" w:rsidRPr="00782BBB" w:rsidRDefault="0020495B" w:rsidP="00D94D3F">
      <w:pPr>
        <w:spacing w:before="113" w:after="240" w:line="360" w:lineRule="auto"/>
        <w:ind w:right="3"/>
        <w:rPr>
          <w:rFonts w:ascii="Cambria" w:eastAsia="Calibri" w:hAnsi="Cambria" w:cs="Times New Roman"/>
        </w:rPr>
      </w:pPr>
      <w:r w:rsidRPr="00782BBB">
        <w:rPr>
          <w:rFonts w:ascii="Cambria" w:eastAsia="Calibri" w:hAnsi="Cambria" w:cs="Times New Roman"/>
        </w:rPr>
        <w:t>12.23 Não contribuir para a contaminação do meio ambiente;</w:t>
      </w:r>
    </w:p>
    <w:p w14:paraId="06924457" w14:textId="77777777" w:rsidR="0020495B" w:rsidRPr="00782BBB" w:rsidRDefault="0020495B" w:rsidP="00D94D3F">
      <w:pPr>
        <w:spacing w:before="119" w:after="240" w:line="360" w:lineRule="auto"/>
        <w:ind w:right="3"/>
        <w:rPr>
          <w:rFonts w:ascii="Cambria" w:eastAsia="Calibri" w:hAnsi="Cambria" w:cs="Times New Roman"/>
        </w:rPr>
      </w:pPr>
      <w:r w:rsidRPr="00782BBB">
        <w:rPr>
          <w:rFonts w:ascii="Cambria" w:eastAsia="Calibri" w:hAnsi="Cambria" w:cs="Times New Roman"/>
        </w:rPr>
        <w:t>12.24 Monitorar e controlar a geração de resíduos, aplicáveis ao objeto do contrato;</w:t>
      </w:r>
    </w:p>
    <w:p w14:paraId="34547F3E" w14:textId="77777777" w:rsidR="0020495B" w:rsidRPr="00782BBB" w:rsidRDefault="0020495B" w:rsidP="00D94D3F">
      <w:pPr>
        <w:spacing w:before="120" w:after="240" w:line="360" w:lineRule="auto"/>
        <w:ind w:right="3"/>
        <w:rPr>
          <w:rFonts w:ascii="Cambria" w:eastAsia="Calibri" w:hAnsi="Cambria" w:cs="Times New Roman"/>
        </w:rPr>
      </w:pPr>
      <w:r w:rsidRPr="00782BBB">
        <w:rPr>
          <w:rFonts w:ascii="Cambria" w:eastAsia="Calibri" w:hAnsi="Cambria" w:cs="Times New Roman"/>
        </w:rPr>
        <w:t>12.25 Remover entulhos, sobras de materiais não utilizados e realizar a limpeza completa após a finalização dos gêneros alimentícios, despejando-os em local permitido pelas autoridades competentes, sem ônus referentes a transportes ou encargos para a CONTRATANTE.</w:t>
      </w:r>
    </w:p>
    <w:p w14:paraId="28A24BDC" w14:textId="77777777" w:rsidR="0020495B" w:rsidRPr="00782BBB" w:rsidRDefault="0020495B" w:rsidP="00D94D3F">
      <w:pPr>
        <w:spacing w:before="117" w:after="240" w:line="360" w:lineRule="auto"/>
        <w:ind w:right="3"/>
        <w:rPr>
          <w:rFonts w:ascii="Cambria" w:eastAsia="Calibri" w:hAnsi="Cambria" w:cs="Times New Roman"/>
        </w:rPr>
      </w:pPr>
      <w:r w:rsidRPr="00782BBB">
        <w:rPr>
          <w:rFonts w:ascii="Cambria" w:eastAsia="Calibri" w:hAnsi="Cambria" w:cs="Times New Roman"/>
          <w:bCs/>
          <w:iCs/>
        </w:rPr>
        <w:t>12.26</w:t>
      </w:r>
      <w:r w:rsidRPr="00782BBB">
        <w:rPr>
          <w:rFonts w:ascii="Cambria" w:eastAsia="Calibri" w:hAnsi="Cambria" w:cs="Times New Roman"/>
          <w:b/>
          <w:i/>
        </w:rPr>
        <w:t xml:space="preserve"> A CONTRATANTE </w:t>
      </w:r>
      <w:r w:rsidRPr="00782BBB">
        <w:rPr>
          <w:rFonts w:ascii="Cambria" w:eastAsia="Calibri" w:hAnsi="Cambria" w:cs="Times New Roman"/>
          <w:b/>
          <w:i/>
          <w:u w:val="thick"/>
        </w:rPr>
        <w:t xml:space="preserve">NÃO SE RESPONSABILIZARÁ </w:t>
      </w:r>
      <w:r w:rsidRPr="00782BBB">
        <w:rPr>
          <w:rFonts w:ascii="Cambria" w:eastAsia="Calibri" w:hAnsi="Cambria" w:cs="Times New Roman"/>
        </w:rPr>
        <w:t xml:space="preserve">por quaisquer obrigações, </w:t>
      </w:r>
      <w:r w:rsidRPr="00782BBB">
        <w:rPr>
          <w:rFonts w:ascii="Cambria" w:eastAsia="Calibri" w:hAnsi="Cambria" w:cs="Times New Roman"/>
          <w:spacing w:val="-1"/>
        </w:rPr>
        <w:t xml:space="preserve">responsabilidades, </w:t>
      </w:r>
      <w:r w:rsidRPr="00782BBB">
        <w:rPr>
          <w:rFonts w:ascii="Cambria" w:eastAsia="Calibri" w:hAnsi="Cambria" w:cs="Times New Roman"/>
        </w:rPr>
        <w:t xml:space="preserve">trabalhos ou gêneros alimentícios não previstos neste Termo de Referência, </w:t>
      </w:r>
      <w:r w:rsidRPr="00782BBB">
        <w:rPr>
          <w:rFonts w:ascii="Cambria" w:eastAsia="Calibri" w:hAnsi="Cambria" w:cs="Times New Roman"/>
          <w:b/>
          <w:i/>
        </w:rPr>
        <w:t xml:space="preserve">E </w:t>
      </w:r>
      <w:r w:rsidRPr="00782BBB">
        <w:rPr>
          <w:rFonts w:ascii="Cambria" w:eastAsia="Calibri" w:hAnsi="Cambria" w:cs="Times New Roman"/>
          <w:b/>
          <w:i/>
          <w:u w:val="thick"/>
        </w:rPr>
        <w:t>NÃO ACEITARÁ</w:t>
      </w:r>
      <w:r w:rsidRPr="00782BBB">
        <w:rPr>
          <w:rFonts w:ascii="Cambria" w:eastAsia="Calibri" w:hAnsi="Cambria" w:cs="Times New Roman"/>
        </w:rPr>
        <w:t xml:space="preserve">, sob </w:t>
      </w:r>
      <w:r w:rsidRPr="00782BBB">
        <w:rPr>
          <w:rFonts w:ascii="Cambria" w:eastAsia="Calibri" w:hAnsi="Cambria" w:cs="Times New Roman"/>
        </w:rPr>
        <w:lastRenderedPageBreak/>
        <w:t>nenhum pretexto, a transferência de responsabilidade da empresa vencedora para terceiros, sejam fabricantes, representantes ou quaisquer outros.</w:t>
      </w:r>
    </w:p>
    <w:p w14:paraId="754504B2"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13. DO ACOMPANHAMENTO E FISCALIZAÇÃO</w:t>
      </w:r>
    </w:p>
    <w:p w14:paraId="73D20F55" w14:textId="77777777" w:rsidR="0020495B" w:rsidRPr="00782BBB" w:rsidRDefault="0020495B" w:rsidP="00D94D3F">
      <w:pPr>
        <w:spacing w:before="117" w:after="240" w:line="360" w:lineRule="auto"/>
        <w:ind w:right="3"/>
        <w:rPr>
          <w:rFonts w:ascii="Cambria" w:eastAsia="Calibri" w:hAnsi="Cambria" w:cs="Times New Roman"/>
        </w:rPr>
      </w:pPr>
      <w:r w:rsidRPr="00782BBB">
        <w:rPr>
          <w:rFonts w:ascii="Cambria" w:eastAsia="Calibri" w:hAnsi="Cambria" w:cs="Times New Roman"/>
          <w:spacing w:val="-1"/>
        </w:rPr>
        <w:t xml:space="preserve">13. 1 Conforme art. </w:t>
      </w:r>
      <w:r w:rsidRPr="00782BBB">
        <w:rPr>
          <w:rFonts w:ascii="Cambria" w:eastAsia="Calibri" w:hAnsi="Cambria" w:cs="Times New Roman"/>
        </w:rPr>
        <w:t>117 da Lei nº 14.133/21, a execução do contrato decorrente do presente Certame deverá ser acompanhada e fiscalizada por um representante da Administração especialmente designado.</w:t>
      </w:r>
    </w:p>
    <w:p w14:paraId="5CA314A8"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t xml:space="preserve">13.2 A fiscalização da Execução do Instrumento Contratual será exercida por um representante da Secretaria requisitante, a qual competirá dirimir as dúvidas que surgirem no curso da execução da futura contratação. </w:t>
      </w:r>
    </w:p>
    <w:p w14:paraId="775C56B5"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t>13.3 A fiscalização de que trata este item não exclui nem reduz a responsabilidade da fornecedora, inclusive perante terceiros, por qualquer irregularidade, não implica em corresponsabilidade da Administração Municipal.</w:t>
      </w:r>
    </w:p>
    <w:p w14:paraId="2C774A40" w14:textId="77777777" w:rsidR="0020495B" w:rsidRPr="00782BBB" w:rsidRDefault="0020495B" w:rsidP="00D94D3F">
      <w:pPr>
        <w:tabs>
          <w:tab w:val="left" w:pos="1701"/>
        </w:tabs>
        <w:spacing w:before="240" w:after="240" w:line="360" w:lineRule="auto"/>
        <w:rPr>
          <w:rFonts w:ascii="Cambria" w:hAnsi="Cambria" w:cs="Times New Roman"/>
        </w:rPr>
      </w:pPr>
      <w:r w:rsidRPr="00782BBB">
        <w:rPr>
          <w:rFonts w:ascii="Cambria" w:hAnsi="Cambria" w:cs="Times New Roman"/>
        </w:rPr>
        <w:t>13.4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776853AF"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outlineLvl w:val="0"/>
        <w:rPr>
          <w:rFonts w:ascii="Cambria" w:eastAsiaTheme="majorEastAsia" w:hAnsi="Cambria" w:cstheme="majorBidi"/>
          <w:b/>
          <w:bCs/>
        </w:rPr>
      </w:pPr>
      <w:r w:rsidRPr="00782BBB">
        <w:rPr>
          <w:rFonts w:ascii="Cambria" w:eastAsiaTheme="majorEastAsia" w:hAnsi="Cambria" w:cstheme="majorBidi"/>
          <w:b/>
          <w:bCs/>
          <w:shd w:val="clear" w:color="auto" w:fill="E6E6E6"/>
        </w:rPr>
        <w:t>14. DA ESTIMATIVADA DESPESA</w:t>
      </w:r>
    </w:p>
    <w:p w14:paraId="785F69FD" w14:textId="77777777" w:rsidR="0020495B" w:rsidRPr="00782BBB" w:rsidRDefault="0020495B" w:rsidP="00D94D3F">
      <w:pPr>
        <w:spacing w:before="116" w:after="240" w:line="360" w:lineRule="auto"/>
        <w:ind w:right="3"/>
        <w:rPr>
          <w:rFonts w:ascii="Cambria" w:hAnsi="Cambria" w:cs="Times New Roman"/>
        </w:rPr>
      </w:pPr>
      <w:bookmarkStart w:id="69" w:name="_Hlk159312600"/>
      <w:r w:rsidRPr="00782BBB">
        <w:rPr>
          <w:rFonts w:ascii="Cambria" w:hAnsi="Cambria" w:cs="Times New Roman"/>
        </w:rPr>
        <w:t>14.1 O custo estimado total da contratação será dado através de orçamentos a serem realizados pelo Departamento de Compras da Prefeitura de Piracanjuba/GO, e devidamente anexado aos autos.</w:t>
      </w:r>
    </w:p>
    <w:p w14:paraId="7F721434"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14.2 A estimativa de custo levará em consideração o risco envolvido na contratação e sua alocação entre contratante e contratado, conforme especificado na matriz de risco constante do Contrato.</w:t>
      </w:r>
    </w:p>
    <w:p w14:paraId="567E147D"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 xml:space="preserve">14.3 Em caso de licitação para Registro de Preços, os preços registrados poderão ser alterados ou atualizados em decorrência de eventual redução dos preços praticados no mercado ou de fato que eleve o custo dos gêneros alimentícios registrados, nas seguintes situações </w:t>
      </w:r>
    </w:p>
    <w:p w14:paraId="3DE4D428"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14.3.1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0EABC6B8"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lastRenderedPageBreak/>
        <w:t>14.3.2 Em caso de criação, alteração ou extinção de quaisquer tributos ou encargos legais ou superveniência de disposições legais, com comprovada repercussão sobre os preços registrados;</w:t>
      </w:r>
    </w:p>
    <w:p w14:paraId="6EF33F8E"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14.3.3 Serão reajustados os preços registrados, respeitada a contagem da anualidade e o índice previsto para a contratação; ou</w:t>
      </w:r>
    </w:p>
    <w:p w14:paraId="04DA2C11" w14:textId="77777777" w:rsidR="0020495B" w:rsidRPr="00782BBB" w:rsidRDefault="0020495B" w:rsidP="00D94D3F">
      <w:pPr>
        <w:spacing w:before="116" w:after="240" w:line="360" w:lineRule="auto"/>
        <w:ind w:right="3"/>
        <w:rPr>
          <w:rFonts w:ascii="Cambria" w:hAnsi="Cambria" w:cs="Times New Roman"/>
        </w:rPr>
      </w:pPr>
      <w:r w:rsidRPr="00782BBB">
        <w:rPr>
          <w:rFonts w:ascii="Cambria" w:hAnsi="Cambria" w:cs="Times New Roman"/>
        </w:rPr>
        <w:t>14.3.4 Poderão ser repactuados, a pedido do interessado, conforme critérios definidos para a contratação.</w:t>
      </w:r>
    </w:p>
    <w:p w14:paraId="40D936DB" w14:textId="77777777" w:rsidR="0020495B" w:rsidRPr="00782BBB" w:rsidRDefault="0020495B" w:rsidP="00D94D3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outlineLvl w:val="0"/>
        <w:rPr>
          <w:rFonts w:ascii="Cambria" w:eastAsiaTheme="majorEastAsia" w:hAnsi="Cambria" w:cstheme="majorBidi"/>
          <w:b/>
          <w:bCs/>
          <w:shd w:val="clear" w:color="auto" w:fill="E6E6E6"/>
        </w:rPr>
      </w:pPr>
      <w:r w:rsidRPr="00782BBB">
        <w:rPr>
          <w:rFonts w:ascii="Cambria" w:eastAsiaTheme="majorEastAsia" w:hAnsi="Cambria" w:cstheme="majorBidi"/>
          <w:b/>
          <w:bCs/>
          <w:shd w:val="clear" w:color="auto" w:fill="E6E6E6"/>
        </w:rPr>
        <w:t>15. DAS PENALIDADES</w:t>
      </w:r>
      <w:bookmarkEnd w:id="69"/>
    </w:p>
    <w:p w14:paraId="681A4F9D" w14:textId="77777777" w:rsidR="0020495B" w:rsidRPr="00782BBB" w:rsidRDefault="0020495B" w:rsidP="00D94D3F">
      <w:pPr>
        <w:keepNext/>
        <w:keepLines/>
        <w:tabs>
          <w:tab w:val="left" w:pos="9144"/>
        </w:tabs>
        <w:spacing w:before="240" w:after="240" w:line="360" w:lineRule="auto"/>
        <w:ind w:right="3"/>
        <w:outlineLvl w:val="0"/>
        <w:rPr>
          <w:rFonts w:ascii="Cambria" w:eastAsiaTheme="majorEastAsia" w:hAnsi="Cambria" w:cstheme="majorBidi"/>
        </w:rPr>
      </w:pPr>
      <w:r w:rsidRPr="00782BBB">
        <w:rPr>
          <w:rFonts w:ascii="Cambria" w:eastAsiaTheme="majorEastAsia" w:hAnsi="Cambria" w:cstheme="majorBidi"/>
        </w:rPr>
        <w:t>15.1 Sem prejuízo da cobrança de perdas e danos, o CONTRATANTE poderá sujeitar o CONTRATADO as penalidades seguintes:</w:t>
      </w:r>
    </w:p>
    <w:p w14:paraId="546D34FE" w14:textId="77777777" w:rsidR="0020495B" w:rsidRPr="00782BBB" w:rsidRDefault="0020495B">
      <w:pPr>
        <w:pStyle w:val="PargrafodaLista"/>
        <w:widowControl/>
        <w:numPr>
          <w:ilvl w:val="0"/>
          <w:numId w:val="26"/>
        </w:numPr>
        <w:tabs>
          <w:tab w:val="left" w:pos="708"/>
          <w:tab w:val="center" w:pos="4419"/>
          <w:tab w:val="right" w:pos="8838"/>
        </w:tabs>
        <w:suppressAutoHyphens/>
        <w:overflowPunct w:val="0"/>
        <w:adjustRightInd w:val="0"/>
        <w:spacing w:before="160" w:after="240" w:line="360" w:lineRule="auto"/>
        <w:ind w:right="3"/>
        <w:contextualSpacing/>
        <w:textAlignment w:val="baseline"/>
        <w:rPr>
          <w:rFonts w:ascii="Cambria" w:hAnsi="Cambria" w:cs="Times New Roman"/>
        </w:rPr>
      </w:pPr>
      <w:r w:rsidRPr="00782BBB">
        <w:rPr>
          <w:rFonts w:ascii="Cambria" w:hAnsi="Cambria" w:cs="Times New Roman"/>
        </w:rPr>
        <w:t>advertência;</w:t>
      </w:r>
    </w:p>
    <w:p w14:paraId="7C96D0E2" w14:textId="77777777" w:rsidR="0020495B" w:rsidRPr="00782BBB" w:rsidRDefault="0020495B">
      <w:pPr>
        <w:pStyle w:val="PargrafodaLista"/>
        <w:widowControl/>
        <w:numPr>
          <w:ilvl w:val="0"/>
          <w:numId w:val="26"/>
        </w:numPr>
        <w:tabs>
          <w:tab w:val="left" w:pos="709"/>
        </w:tabs>
        <w:suppressAutoHyphens/>
        <w:overflowPunct w:val="0"/>
        <w:adjustRightInd w:val="0"/>
        <w:spacing w:before="160" w:after="240" w:line="360" w:lineRule="auto"/>
        <w:ind w:right="3"/>
        <w:contextualSpacing/>
        <w:textAlignment w:val="baseline"/>
        <w:rPr>
          <w:rFonts w:ascii="Cambria" w:hAnsi="Cambria" w:cs="Times New Roman"/>
        </w:rPr>
      </w:pPr>
      <w:r w:rsidRPr="00782BBB">
        <w:rPr>
          <w:rFonts w:ascii="Cambria" w:hAnsi="Cambria" w:cs="Times New Roman"/>
        </w:rPr>
        <w:t>suspensão do direito de licitar e contratar com o Município de Piracanjuba/GO, pelo prazo que for fixado pelo Contratante, em função da natureza e da gravidade da falta cometida;</w:t>
      </w:r>
    </w:p>
    <w:p w14:paraId="40D85B6C" w14:textId="77777777" w:rsidR="0020495B" w:rsidRPr="00782BBB" w:rsidRDefault="0020495B">
      <w:pPr>
        <w:pStyle w:val="PargrafodaLista"/>
        <w:widowControl/>
        <w:numPr>
          <w:ilvl w:val="0"/>
          <w:numId w:val="26"/>
        </w:numPr>
        <w:tabs>
          <w:tab w:val="left" w:pos="741"/>
          <w:tab w:val="center" w:pos="4252"/>
          <w:tab w:val="right" w:pos="8504"/>
        </w:tabs>
        <w:autoSpaceDE/>
        <w:autoSpaceDN/>
        <w:spacing w:before="160" w:after="240" w:line="360" w:lineRule="auto"/>
        <w:ind w:right="3"/>
        <w:contextualSpacing/>
        <w:rPr>
          <w:rFonts w:ascii="Cambria" w:hAnsi="Cambria" w:cs="Times New Roman"/>
        </w:rPr>
      </w:pPr>
      <w:r w:rsidRPr="00782BBB">
        <w:rPr>
          <w:rFonts w:ascii="Cambria" w:hAnsi="Cambria" w:cs="Times New Roman"/>
        </w:rPr>
        <w:t>declaração de inidoneidade para licitar e contratar com a ADMINISTRAÇÃO PÚBLICA, considerando, para tanto, reincidência de faltas, sua natureza e gravidade.</w:t>
      </w:r>
    </w:p>
    <w:p w14:paraId="473818AC" w14:textId="77777777" w:rsidR="0020495B" w:rsidRPr="00782BBB" w:rsidRDefault="0020495B" w:rsidP="00D94D3F">
      <w:pPr>
        <w:tabs>
          <w:tab w:val="left" w:pos="0"/>
          <w:tab w:val="center" w:pos="4252"/>
          <w:tab w:val="right" w:pos="8504"/>
        </w:tabs>
        <w:spacing w:after="240" w:line="360" w:lineRule="auto"/>
        <w:ind w:right="3"/>
        <w:rPr>
          <w:rFonts w:ascii="Cambria" w:hAnsi="Cambria" w:cs="Times New Roman"/>
        </w:rPr>
      </w:pPr>
      <w:r w:rsidRPr="00782BBB">
        <w:rPr>
          <w:rFonts w:ascii="Cambria" w:hAnsi="Cambria" w:cs="Times New Roman"/>
        </w:rPr>
        <w:t>15.2 O CONTRATADO fica sujeita a multas de até 10% (dez por cento) do valor adjudicado, caso o serviço não seja realizado dentro do prazo fixado, por culpa exclusiva do CONTRATADO.</w:t>
      </w:r>
    </w:p>
    <w:p w14:paraId="4E17618A"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15.2.1 A aplicação das multas independerá de qualquer interpelação judicial, sendo exigível desde a data do ato, fato ou omissão que lhe tiver dado causa, após instauração de Processo Administrativo com ampla defesa.</w:t>
      </w:r>
    </w:p>
    <w:p w14:paraId="7205C9EA"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 xml:space="preserve">15.3 As multas e penalidades serão aplicadas sem prejuízo das sanções cíveis ou penais cabíveis. </w:t>
      </w:r>
    </w:p>
    <w:p w14:paraId="63200D97" w14:textId="77777777" w:rsidR="0020495B" w:rsidRPr="00782BBB" w:rsidRDefault="0020495B" w:rsidP="00D94D3F">
      <w:pPr>
        <w:tabs>
          <w:tab w:val="center" w:pos="4252"/>
          <w:tab w:val="right" w:pos="8504"/>
        </w:tabs>
        <w:spacing w:after="240" w:line="360" w:lineRule="auto"/>
        <w:ind w:right="3"/>
        <w:rPr>
          <w:rFonts w:ascii="Cambria" w:hAnsi="Cambria" w:cs="Times New Roman"/>
        </w:rPr>
      </w:pPr>
      <w:r w:rsidRPr="00782BBB">
        <w:rPr>
          <w:rFonts w:ascii="Cambria" w:hAnsi="Cambria" w:cs="Times New Roman"/>
        </w:rPr>
        <w:t>15.4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5FB65629"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Times New Roman"/>
          <w:b/>
        </w:rPr>
      </w:pPr>
      <w:r w:rsidRPr="00782BBB">
        <w:rPr>
          <w:rFonts w:ascii="Cambria" w:hAnsi="Cambria" w:cs="Times New Roman"/>
          <w:b/>
        </w:rPr>
        <w:t>16. DAS MEDIDAS ACAUTELADORAS</w:t>
      </w:r>
    </w:p>
    <w:p w14:paraId="6DF56B6C" w14:textId="15159240" w:rsidR="0020495B" w:rsidRPr="00782BBB" w:rsidRDefault="0020495B" w:rsidP="00D94D3F">
      <w:pPr>
        <w:tabs>
          <w:tab w:val="left" w:pos="1701"/>
        </w:tabs>
        <w:spacing w:before="240" w:after="240" w:line="360" w:lineRule="auto"/>
        <w:rPr>
          <w:rFonts w:ascii="Cambria" w:hAnsi="Cambria" w:cs="Times New Roman"/>
          <w:bCs/>
        </w:rPr>
      </w:pPr>
      <w:r w:rsidRPr="00782BBB">
        <w:rPr>
          <w:rFonts w:ascii="Cambria" w:hAnsi="Cambria" w:cs="Times New Roman"/>
          <w:bCs/>
        </w:rPr>
        <w:t xml:space="preserve">16.1 Consoante o artigo 45 da Lei nº 9.784, de 1999, a Administração Pública poderá, sem a prévia manifestação do interessado, motivadamente, adotar providências acauteladoras, inclusive retendo </w:t>
      </w:r>
      <w:r w:rsidRPr="00782BBB">
        <w:rPr>
          <w:rFonts w:ascii="Cambria" w:hAnsi="Cambria" w:cs="Times New Roman"/>
          <w:bCs/>
        </w:rPr>
        <w:lastRenderedPageBreak/>
        <w:t>o pagamento, em caso de risco iminente, como forma de prevenir a ocorrência de dano de difícil ou impossível reparação.</w:t>
      </w:r>
    </w:p>
    <w:p w14:paraId="7B26FEA0" w14:textId="77777777" w:rsidR="0020495B" w:rsidRPr="00782BBB" w:rsidRDefault="0020495B"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Times New Roman"/>
          <w:b/>
        </w:rPr>
      </w:pPr>
      <w:r w:rsidRPr="00782BBB">
        <w:rPr>
          <w:rFonts w:ascii="Cambria" w:hAnsi="Cambria" w:cs="Times New Roman"/>
          <w:b/>
        </w:rPr>
        <w:t>17. SOBRE PESQUISA DE MERCADO/COTAÇÃO DE PREÇOS/ORÇAMENTOS</w:t>
      </w:r>
    </w:p>
    <w:p w14:paraId="22032BA6" w14:textId="77777777" w:rsidR="0020495B" w:rsidRPr="00782BBB" w:rsidRDefault="0020495B" w:rsidP="00D94D3F">
      <w:pPr>
        <w:tabs>
          <w:tab w:val="left" w:pos="1701"/>
        </w:tabs>
        <w:spacing w:before="240" w:after="240" w:line="360" w:lineRule="auto"/>
        <w:rPr>
          <w:rFonts w:ascii="Cambria" w:hAnsi="Cambria" w:cs="Times New Roman"/>
          <w:bCs/>
        </w:rPr>
      </w:pPr>
      <w:r w:rsidRPr="00782BBB">
        <w:rPr>
          <w:rFonts w:ascii="Cambria" w:hAnsi="Cambria" w:cs="Times New Roman"/>
          <w:bCs/>
        </w:rPr>
        <w:t xml:space="preserve">17.1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6EAE4BF4" w14:textId="77777777" w:rsidR="0020495B" w:rsidRPr="00782BBB" w:rsidRDefault="0020495B" w:rsidP="00D94D3F">
      <w:pPr>
        <w:tabs>
          <w:tab w:val="left" w:pos="1701"/>
        </w:tabs>
        <w:spacing w:before="240" w:after="240" w:line="360" w:lineRule="auto"/>
        <w:ind w:left="567" w:hanging="567"/>
        <w:rPr>
          <w:rFonts w:ascii="Cambria" w:hAnsi="Cambria" w:cs="Times New Roman"/>
          <w:bCs/>
        </w:rPr>
      </w:pPr>
      <w:r w:rsidRPr="00782BBB">
        <w:rPr>
          <w:rFonts w:ascii="Cambria" w:hAnsi="Cambria" w:cs="Times New Roman"/>
          <w:bCs/>
        </w:rPr>
        <w:tab/>
        <w:t>“§ 3 – O Departamento de Compras é a unidade administrativa encarregada pela instituição de cadastro de fornecedores de gêneros alimentícios e cadastro de sistemas de preços, competindo-lhe, dentre outras atribuições previstas em lei ou regulamento:</w:t>
      </w:r>
    </w:p>
    <w:p w14:paraId="2FA4C8E0"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 – realizar pesquisas de mercado para conhecimento da Administração e para os procedimentos de licitação;</w:t>
      </w:r>
    </w:p>
    <w:p w14:paraId="5FBB0F51"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II – elaborar planilha de preços referenciais;</w:t>
      </w:r>
    </w:p>
    <w:p w14:paraId="26477D61" w14:textId="77777777" w:rsidR="0020495B" w:rsidRPr="00782BBB" w:rsidRDefault="0020495B" w:rsidP="00D94D3F">
      <w:pPr>
        <w:tabs>
          <w:tab w:val="left" w:pos="1701"/>
        </w:tabs>
        <w:spacing w:before="240" w:after="240" w:line="360" w:lineRule="auto"/>
        <w:ind w:left="567"/>
        <w:rPr>
          <w:rFonts w:ascii="Cambria" w:hAnsi="Cambria" w:cs="Times New Roman"/>
          <w:bCs/>
        </w:rPr>
      </w:pPr>
      <w:r w:rsidRPr="00782BBB">
        <w:rPr>
          <w:rFonts w:ascii="Cambria" w:hAnsi="Cambria" w:cs="Times New Roman"/>
          <w:bCs/>
        </w:rPr>
        <w:t>III – manter cadastro de preços e centralizar as informações de custos médios;</w:t>
      </w:r>
    </w:p>
    <w:p w14:paraId="1FA1BBBF" w14:textId="77777777" w:rsidR="0020495B" w:rsidRPr="00782BBB" w:rsidRDefault="0020495B" w:rsidP="00D94D3F">
      <w:pPr>
        <w:tabs>
          <w:tab w:val="left" w:pos="1701"/>
        </w:tabs>
        <w:spacing w:line="360" w:lineRule="auto"/>
        <w:ind w:left="567"/>
        <w:rPr>
          <w:rFonts w:ascii="Cambria" w:hAnsi="Cambria" w:cs="Times New Roman"/>
          <w:bCs/>
        </w:rPr>
      </w:pPr>
      <w:r w:rsidRPr="00782BBB">
        <w:rPr>
          <w:rFonts w:ascii="Cambria" w:hAnsi="Cambria" w:cs="Times New Roman"/>
          <w:bCs/>
        </w:rPr>
        <w:t>IV – manter intercambio com unidades cadastrais e de compras com órgãos municipais, estaduais e federais, com vistas à otimização do sistema.”</w:t>
      </w:r>
    </w:p>
    <w:p w14:paraId="1AAC4922" w14:textId="77777777" w:rsidR="0020495B" w:rsidRPr="00782BBB" w:rsidRDefault="0020495B"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rPr>
          <w:rFonts w:ascii="Cambria" w:hAnsi="Cambria"/>
          <w:b/>
          <w:bCs/>
        </w:rPr>
      </w:pPr>
      <w:r w:rsidRPr="00782BBB">
        <w:rPr>
          <w:rFonts w:ascii="Cambria" w:hAnsi="Cambria"/>
          <w:b/>
          <w:bCs/>
        </w:rPr>
        <w:t>18 – DA INTENÇÃO DO REGISTRO DE PREÇOS</w:t>
      </w:r>
    </w:p>
    <w:p w14:paraId="5E7E6069" w14:textId="77777777" w:rsidR="0020495B" w:rsidRPr="00782BBB" w:rsidRDefault="0020495B" w:rsidP="00D94D3F">
      <w:pPr>
        <w:spacing w:line="360" w:lineRule="auto"/>
        <w:rPr>
          <w:rFonts w:ascii="Cambria" w:hAnsi="Cambria"/>
        </w:rPr>
      </w:pPr>
      <w:r w:rsidRPr="00782BBB">
        <w:rPr>
          <w:rFonts w:ascii="Cambria" w:hAnsi="Cambria"/>
        </w:rPr>
        <w:t xml:space="preserve">18.1 A Intenção de Registro de Preços (IRP) permite que diversos órgãos e entidades compartilhem a necessidade de adquirir bens ou serviços semelhantes, realizando uma única licitação para atender as demandas </w:t>
      </w:r>
      <w:r w:rsidRPr="00782BBB">
        <w:rPr>
          <w:rFonts w:ascii="Cambria" w:hAnsi="Cambria"/>
          <w:color w:val="000000" w:themeColor="text1"/>
        </w:rPr>
        <w:t>dos órgãos, unidades administrativas, unidades gestoras, setores, fundos e autarquias deste município,</w:t>
      </w:r>
      <w:r w:rsidRPr="00782BBB">
        <w:rPr>
          <w:rFonts w:ascii="Cambria" w:hAnsi="Cambria"/>
        </w:rPr>
        <w:t xml:space="preserve"> além de reduzir custos e aumentar a eficiência das contratações.</w:t>
      </w:r>
    </w:p>
    <w:p w14:paraId="31458BCA" w14:textId="77777777" w:rsidR="0020495B" w:rsidRPr="00782BBB" w:rsidRDefault="0020495B" w:rsidP="00D94D3F">
      <w:pPr>
        <w:spacing w:line="360" w:lineRule="auto"/>
        <w:rPr>
          <w:rFonts w:ascii="Cambria" w:hAnsi="Cambria"/>
        </w:rPr>
      </w:pPr>
      <w:r w:rsidRPr="00782BBB">
        <w:rPr>
          <w:rFonts w:ascii="Cambria" w:hAnsi="Cambria"/>
        </w:rPr>
        <w:t>18.2 Para este processo com a finalidade de REGISTRO DE PREÇO para aquisição dos gêneros alimentícios, tendo como gerenciador a Secretaria Municipal de Administração foram registrados os seguintes órgãos interessados:</w:t>
      </w:r>
    </w:p>
    <w:p w14:paraId="54109096"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Administração</w:t>
      </w:r>
    </w:p>
    <w:p w14:paraId="1A8799EB"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t>Fiscal de Contrato: Wallefy Francesco Lopes Costa</w:t>
      </w:r>
    </w:p>
    <w:p w14:paraId="5F289487"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lastRenderedPageBreak/>
        <w:t>Matrícula nº 51494829</w:t>
      </w:r>
    </w:p>
    <w:p w14:paraId="32D6D5D0"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Agricultura, Meio Ambiente e Recursos Hídricos</w:t>
      </w:r>
    </w:p>
    <w:p w14:paraId="76D54D13"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Renata Rafaela Borges da Silva</w:t>
      </w:r>
    </w:p>
    <w:p w14:paraId="6FFABACD"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200232</w:t>
      </w:r>
    </w:p>
    <w:p w14:paraId="00DD2FB4"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Indústria, Comércio e Relações Intermunicipais;</w:t>
      </w:r>
    </w:p>
    <w:p w14:paraId="407BCF27"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Diego Amorim da Silva</w:t>
      </w:r>
    </w:p>
    <w:p w14:paraId="68C6DEF0" w14:textId="77777777" w:rsidR="0020495B" w:rsidRPr="00782BBB" w:rsidRDefault="0020495B" w:rsidP="000D37B4">
      <w:pPr>
        <w:widowControl w:val="0"/>
        <w:autoSpaceDE w:val="0"/>
        <w:autoSpaceDN w:val="0"/>
        <w:spacing w:before="80" w:after="80" w:line="360" w:lineRule="auto"/>
        <w:ind w:left="720"/>
        <w:rPr>
          <w:rFonts w:ascii="Cambria" w:eastAsia="Arial MT" w:hAnsi="Cambria" w:cs="Arial MT"/>
          <w:lang w:val="pt-PT"/>
        </w:rPr>
      </w:pPr>
      <w:r w:rsidRPr="00782BBB">
        <w:rPr>
          <w:rFonts w:ascii="Cambria" w:eastAsia="Arial MT" w:hAnsi="Cambria" w:cs="Arial MT"/>
          <w:lang w:val="pt-PT"/>
        </w:rPr>
        <w:t>Matrícula nº 51496355</w:t>
      </w:r>
    </w:p>
    <w:p w14:paraId="30638557"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Saúde (FMS)</w:t>
      </w:r>
    </w:p>
    <w:p w14:paraId="74FF2083"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Jane Elias Ferreira de Andrade Fernandes</w:t>
      </w:r>
    </w:p>
    <w:p w14:paraId="7A8F2D7C"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337</w:t>
      </w:r>
    </w:p>
    <w:p w14:paraId="61D0DD77"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Obras e Serviços Públicos</w:t>
      </w:r>
    </w:p>
    <w:p w14:paraId="24CCFBF8"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Lucas Guimarães de Sartes</w:t>
      </w:r>
    </w:p>
    <w:p w14:paraId="66EB157C"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51495809</w:t>
      </w:r>
    </w:p>
    <w:p w14:paraId="63A41F52"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Cultura;</w:t>
      </w:r>
    </w:p>
    <w:p w14:paraId="2A526E7F"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Adriano Souza Oliveira</w:t>
      </w:r>
    </w:p>
    <w:p w14:paraId="3765D295"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51496276</w:t>
      </w:r>
    </w:p>
    <w:p w14:paraId="584C6CCD"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Educação (FME);</w:t>
      </w:r>
    </w:p>
    <w:p w14:paraId="06F6EA0A"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Rachel Augusta Gordo de Lima</w:t>
      </w:r>
    </w:p>
    <w:p w14:paraId="497D34E2"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1223374</w:t>
      </w:r>
    </w:p>
    <w:p w14:paraId="6362A53B"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Assistência Social, (FMAS);</w:t>
      </w:r>
    </w:p>
    <w:p w14:paraId="5A69AE2F"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Franciele Silva Quintino</w:t>
      </w:r>
    </w:p>
    <w:p w14:paraId="234C348A"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Matrícula nº 51494055</w:t>
      </w:r>
    </w:p>
    <w:p w14:paraId="3D886873" w14:textId="77777777" w:rsidR="0020495B" w:rsidRPr="00782BBB" w:rsidRDefault="0020495B">
      <w:pPr>
        <w:widowControl w:val="0"/>
        <w:numPr>
          <w:ilvl w:val="0"/>
          <w:numId w:val="25"/>
        </w:numPr>
        <w:autoSpaceDE w:val="0"/>
        <w:autoSpaceDN w:val="0"/>
        <w:spacing w:before="80" w:after="80" w:line="360" w:lineRule="auto"/>
        <w:rPr>
          <w:rFonts w:ascii="Cambria" w:eastAsia="Arial MT" w:hAnsi="Cambria" w:cs="Arial MT"/>
          <w:b/>
          <w:bCs/>
          <w:lang w:val="pt-PT"/>
        </w:rPr>
      </w:pPr>
      <w:r w:rsidRPr="00782BBB">
        <w:rPr>
          <w:rFonts w:ascii="Cambria" w:eastAsia="Arial MT" w:hAnsi="Cambria" w:cs="Arial MT"/>
          <w:b/>
          <w:bCs/>
          <w:lang w:val="pt-PT"/>
        </w:rPr>
        <w:t>Secretaria Municipal de Esporte, Lazer e Turismo.</w:t>
      </w:r>
    </w:p>
    <w:p w14:paraId="351BE735" w14:textId="77777777" w:rsidR="0020495B" w:rsidRPr="00782BBB" w:rsidRDefault="0020495B" w:rsidP="000D37B4">
      <w:pPr>
        <w:pStyle w:val="PargrafodaLista"/>
        <w:spacing w:before="80" w:after="80" w:line="360" w:lineRule="auto"/>
        <w:rPr>
          <w:rFonts w:ascii="Cambria" w:hAnsi="Cambria"/>
        </w:rPr>
      </w:pPr>
      <w:r w:rsidRPr="00782BBB">
        <w:rPr>
          <w:rFonts w:ascii="Cambria" w:hAnsi="Cambria"/>
        </w:rPr>
        <w:t>Fiscal de Contrato: Luiz Carlos dos Santos</w:t>
      </w:r>
    </w:p>
    <w:p w14:paraId="5EAEA6F2" w14:textId="159243AD" w:rsidR="005E3716" w:rsidRPr="00782BBB" w:rsidRDefault="0020495B" w:rsidP="000D37B4">
      <w:pPr>
        <w:pStyle w:val="PargrafodaLista"/>
        <w:spacing w:before="80" w:after="80" w:line="360" w:lineRule="auto"/>
        <w:rPr>
          <w:rFonts w:ascii="Cambria" w:hAnsi="Cambria"/>
        </w:rPr>
      </w:pPr>
      <w:r w:rsidRPr="00782BBB">
        <w:rPr>
          <w:rFonts w:ascii="Cambria" w:hAnsi="Cambria"/>
        </w:rPr>
        <w:t>Matrícula nº 51496039</w:t>
      </w:r>
    </w:p>
    <w:p w14:paraId="1C1DBD9A" w14:textId="3BFF88B3" w:rsidR="0020495B" w:rsidRPr="00782BBB" w:rsidRDefault="0020495B" w:rsidP="00D94D3F">
      <w:pPr>
        <w:spacing w:line="360" w:lineRule="auto"/>
        <w:rPr>
          <w:rFonts w:ascii="Cambria" w:eastAsia="Arial MT" w:hAnsi="Cambria" w:cs="Arial MT"/>
          <w:lang w:val="pt-PT"/>
        </w:rPr>
      </w:pPr>
      <w:r w:rsidRPr="00782BBB">
        <w:rPr>
          <w:rFonts w:ascii="Cambria" w:hAnsi="Cambria"/>
        </w:rPr>
        <w:br w:type="page"/>
      </w:r>
    </w:p>
    <w:p w14:paraId="263D5ECA" w14:textId="5D012842" w:rsidR="00665FDC" w:rsidRPr="00782BBB" w:rsidRDefault="00623375" w:rsidP="00D94D3F">
      <w:pPr>
        <w:tabs>
          <w:tab w:val="left" w:pos="1701"/>
        </w:tabs>
        <w:spacing w:before="240" w:line="360" w:lineRule="auto"/>
        <w:jc w:val="center"/>
        <w:rPr>
          <w:rFonts w:ascii="Cambria" w:hAnsi="Cambria"/>
          <w:b/>
        </w:rPr>
      </w:pPr>
      <w:r w:rsidRPr="00782BBB">
        <w:rPr>
          <w:rFonts w:ascii="Cambria" w:hAnsi="Cambria"/>
          <w:b/>
        </w:rPr>
        <w:lastRenderedPageBreak/>
        <w:t>Pregão Eletrônico SRP nº 003/2025</w:t>
      </w:r>
    </w:p>
    <w:p w14:paraId="1B6A3F4E" w14:textId="560B5798" w:rsidR="00665FDC" w:rsidRPr="00782BBB" w:rsidRDefault="00665FDC" w:rsidP="00D94D3F">
      <w:pPr>
        <w:tabs>
          <w:tab w:val="left" w:pos="1701"/>
        </w:tabs>
        <w:spacing w:before="240" w:line="360" w:lineRule="auto"/>
        <w:jc w:val="center"/>
        <w:rPr>
          <w:rFonts w:ascii="Cambria" w:hAnsi="Cambria"/>
          <w:b/>
        </w:rPr>
      </w:pPr>
      <w:r w:rsidRPr="00782BBB">
        <w:rPr>
          <w:rFonts w:ascii="Cambria" w:hAnsi="Cambria"/>
          <w:b/>
        </w:rPr>
        <w:t>ANEXO II</w:t>
      </w:r>
    </w:p>
    <w:p w14:paraId="605FD418" w14:textId="68E27490" w:rsidR="00795024" w:rsidRPr="00782BBB" w:rsidRDefault="00665FDC" w:rsidP="00D94D3F">
      <w:pPr>
        <w:spacing w:line="360" w:lineRule="auto"/>
        <w:ind w:right="412"/>
        <w:jc w:val="center"/>
        <w:rPr>
          <w:rFonts w:ascii="Cambria" w:hAnsi="Cambria" w:cs="Times New Roman"/>
          <w:b/>
          <w:bCs/>
          <w:u w:val="single"/>
        </w:rPr>
      </w:pPr>
      <w:r w:rsidRPr="00782BBB">
        <w:rPr>
          <w:rFonts w:ascii="Cambria" w:hAnsi="Cambria" w:cs="Times New Roman"/>
          <w:b/>
          <w:bCs/>
          <w:u w:val="single"/>
        </w:rPr>
        <w:t>ESTUDO TÉCNICO PRELIMINAR</w:t>
      </w:r>
    </w:p>
    <w:tbl>
      <w:tblPr>
        <w:tblStyle w:val="Tabelacomgrade"/>
        <w:tblW w:w="9067" w:type="dxa"/>
        <w:tblLook w:val="04A0" w:firstRow="1" w:lastRow="0" w:firstColumn="1" w:lastColumn="0" w:noHBand="0" w:noVBand="1"/>
      </w:tblPr>
      <w:tblGrid>
        <w:gridCol w:w="9067"/>
      </w:tblGrid>
      <w:tr w:rsidR="00795024" w:rsidRPr="00782BBB" w14:paraId="78B1F324" w14:textId="77777777" w:rsidTr="003E44B0">
        <w:tc>
          <w:tcPr>
            <w:tcW w:w="9067" w:type="dxa"/>
            <w:shd w:val="clear" w:color="auto" w:fill="D9D9D9" w:themeFill="background1" w:themeFillShade="D9"/>
          </w:tcPr>
          <w:p w14:paraId="57587CA0" w14:textId="77777777" w:rsidR="00795024" w:rsidRPr="00782BBB" w:rsidRDefault="00795024">
            <w:pPr>
              <w:pStyle w:val="PargrafodaLista"/>
              <w:numPr>
                <w:ilvl w:val="0"/>
                <w:numId w:val="1"/>
              </w:numPr>
              <w:spacing w:line="360" w:lineRule="auto"/>
              <w:ind w:right="-535"/>
              <w:rPr>
                <w:rFonts w:ascii="Cambria" w:hAnsi="Cambria" w:cs="Times New Roman"/>
                <w:b/>
                <w:sz w:val="22"/>
                <w:szCs w:val="22"/>
              </w:rPr>
            </w:pPr>
            <w:r w:rsidRPr="00782BBB">
              <w:rPr>
                <w:rFonts w:ascii="Cambria" w:hAnsi="Cambria" w:cs="Times New Roman"/>
                <w:b/>
                <w:sz w:val="22"/>
                <w:szCs w:val="22"/>
              </w:rPr>
              <w:t xml:space="preserve"> INFORMAÇÕES BÁSICAS</w:t>
            </w:r>
          </w:p>
        </w:tc>
      </w:tr>
    </w:tbl>
    <w:p w14:paraId="1E89A4F8" w14:textId="191A5DB9" w:rsidR="00795024" w:rsidRPr="00782BBB" w:rsidRDefault="00795024" w:rsidP="00D94D3F">
      <w:pPr>
        <w:spacing w:before="240" w:after="240" w:line="360" w:lineRule="auto"/>
        <w:rPr>
          <w:rFonts w:ascii="Cambria" w:hAnsi="Cambria" w:cs="Times New Roman"/>
          <w:b/>
          <w:bCs/>
        </w:rPr>
      </w:pPr>
      <w:r w:rsidRPr="00782BBB">
        <w:rPr>
          <w:rFonts w:ascii="Cambria" w:hAnsi="Cambria" w:cs="Times New Roman"/>
          <w:b/>
          <w:bCs/>
        </w:rPr>
        <w:t xml:space="preserve">Processo Administrativo: </w:t>
      </w:r>
      <w:r w:rsidR="00084A2F" w:rsidRPr="00782BBB">
        <w:rPr>
          <w:rFonts w:ascii="Cambria" w:hAnsi="Cambria" w:cs="Times New Roman"/>
        </w:rPr>
        <w:t>157681/2025</w:t>
      </w:r>
    </w:p>
    <w:p w14:paraId="218A8713" w14:textId="70584888" w:rsidR="00795024" w:rsidRPr="00782BBB" w:rsidRDefault="00795024" w:rsidP="00D94D3F">
      <w:pPr>
        <w:spacing w:before="240" w:after="240" w:line="360" w:lineRule="auto"/>
        <w:rPr>
          <w:rFonts w:ascii="Cambria" w:hAnsi="Cambria" w:cs="Times New Roman"/>
        </w:rPr>
      </w:pPr>
      <w:r w:rsidRPr="00782BBB">
        <w:rPr>
          <w:rFonts w:ascii="Cambria" w:hAnsi="Cambria" w:cs="Times New Roman"/>
          <w:b/>
          <w:bCs/>
        </w:rPr>
        <w:t>Área Requisitante</w:t>
      </w:r>
      <w:r w:rsidRPr="00782BBB">
        <w:rPr>
          <w:rFonts w:ascii="Cambria" w:hAnsi="Cambria" w:cs="Times New Roman"/>
        </w:rPr>
        <w:t xml:space="preserve">: </w:t>
      </w:r>
      <w:r w:rsidR="008E23CB" w:rsidRPr="00782BBB">
        <w:rPr>
          <w:rFonts w:ascii="Cambria" w:hAnsi="Cambria" w:cs="Times New Roman"/>
          <w:bCs/>
        </w:rPr>
        <w:t>T</w:t>
      </w:r>
      <w:r w:rsidR="008E23CB" w:rsidRPr="00782BBB">
        <w:rPr>
          <w:rFonts w:ascii="Cambria" w:hAnsi="Cambria"/>
          <w:color w:val="000000" w:themeColor="text1"/>
        </w:rPr>
        <w:t>odos os órgão</w:t>
      </w:r>
      <w:r w:rsidR="007725E3" w:rsidRPr="00782BBB">
        <w:rPr>
          <w:rFonts w:ascii="Cambria" w:hAnsi="Cambria"/>
          <w:color w:val="000000" w:themeColor="text1"/>
        </w:rPr>
        <w:t>s</w:t>
      </w:r>
      <w:r w:rsidR="008E23CB" w:rsidRPr="00782BBB">
        <w:rPr>
          <w:rFonts w:ascii="Cambria" w:hAnsi="Cambria"/>
          <w:color w:val="000000" w:themeColor="text1"/>
        </w:rPr>
        <w:t>, unidades administrativas, unidades gestoras, setores, fundos e autarquias, deste Município de Piracanjuba, Estado de Goiás.</w:t>
      </w:r>
      <w:r w:rsidR="008E23CB" w:rsidRPr="00782BBB">
        <w:rPr>
          <w:rFonts w:ascii="Cambria" w:hAnsi="Cambria" w:cs="Times New Roman"/>
        </w:rPr>
        <w:t xml:space="preserve"> </w:t>
      </w:r>
    </w:p>
    <w:p w14:paraId="183F3921" w14:textId="4440B158" w:rsidR="00795024" w:rsidRPr="00782BBB" w:rsidRDefault="00795024" w:rsidP="00D94D3F">
      <w:pPr>
        <w:pStyle w:val="Corpodetexto"/>
        <w:spacing w:before="240" w:after="240" w:line="360" w:lineRule="auto"/>
        <w:jc w:val="both"/>
        <w:rPr>
          <w:rFonts w:ascii="Cambria" w:hAnsi="Cambria" w:cs="Arial"/>
        </w:rPr>
      </w:pPr>
      <w:r w:rsidRPr="00782BBB">
        <w:rPr>
          <w:rFonts w:ascii="Cambria" w:hAnsi="Cambria"/>
        </w:rPr>
        <w:t xml:space="preserve">Objeto da Contratação: Contratação de Empresa Especializada no fornecimento de </w:t>
      </w:r>
      <w:r w:rsidR="008E23CB" w:rsidRPr="00782BBB">
        <w:rPr>
          <w:rFonts w:ascii="Cambria" w:hAnsi="Cambria"/>
        </w:rPr>
        <w:t xml:space="preserve">gêneros alimentícios, destinados a manutenção das atividades de </w:t>
      </w:r>
      <w:r w:rsidR="008E23CB" w:rsidRPr="00782BBB">
        <w:rPr>
          <w:rFonts w:ascii="Cambria" w:hAnsi="Cambria"/>
          <w:bCs/>
        </w:rPr>
        <w:t>T</w:t>
      </w:r>
      <w:r w:rsidR="008E23CB" w:rsidRPr="00782BBB">
        <w:rPr>
          <w:rFonts w:ascii="Cambria" w:hAnsi="Cambria"/>
          <w:color w:val="000000" w:themeColor="text1"/>
        </w:rPr>
        <w:t>odos os órgãos, unidades administrativas, unidades gestoras, setores, fundos e autarquias, deste Município de Piracanjuba, Estado de Goiás.</w:t>
      </w:r>
    </w:p>
    <w:tbl>
      <w:tblPr>
        <w:tblStyle w:val="Tabelacomgrade"/>
        <w:tblW w:w="9067" w:type="dxa"/>
        <w:tblLook w:val="04A0" w:firstRow="1" w:lastRow="0" w:firstColumn="1" w:lastColumn="0" w:noHBand="0" w:noVBand="1"/>
      </w:tblPr>
      <w:tblGrid>
        <w:gridCol w:w="9067"/>
      </w:tblGrid>
      <w:tr w:rsidR="00795024" w:rsidRPr="00782BBB" w14:paraId="4F9E37CB" w14:textId="77777777" w:rsidTr="003E44B0">
        <w:tc>
          <w:tcPr>
            <w:tcW w:w="9067" w:type="dxa"/>
            <w:shd w:val="clear" w:color="auto" w:fill="D9D9D9" w:themeFill="background1" w:themeFillShade="D9"/>
          </w:tcPr>
          <w:p w14:paraId="4C7F6DA5" w14:textId="77777777" w:rsidR="00795024" w:rsidRPr="00782BBB" w:rsidRDefault="00795024">
            <w:pPr>
              <w:pStyle w:val="PargrafodaLista"/>
              <w:numPr>
                <w:ilvl w:val="0"/>
                <w:numId w:val="1"/>
              </w:numPr>
              <w:spacing w:line="360" w:lineRule="auto"/>
              <w:rPr>
                <w:rFonts w:ascii="Cambria" w:hAnsi="Cambria" w:cs="Times New Roman"/>
                <w:b/>
                <w:sz w:val="22"/>
                <w:szCs w:val="22"/>
              </w:rPr>
            </w:pPr>
            <w:r w:rsidRPr="00782BBB">
              <w:rPr>
                <w:rFonts w:ascii="Cambria" w:hAnsi="Cambria" w:cs="Times New Roman"/>
                <w:b/>
                <w:sz w:val="22"/>
                <w:szCs w:val="22"/>
              </w:rPr>
              <w:t xml:space="preserve">  INTRODUÇÃO</w:t>
            </w:r>
          </w:p>
        </w:tc>
      </w:tr>
    </w:tbl>
    <w:p w14:paraId="43BC2BD5" w14:textId="1796F4B1"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Este Estudo Técnico Preliminar (ETP) tem como objetivo fornecer a base técnica e econômica para a execução </w:t>
      </w:r>
      <w:r w:rsidR="008E23CB" w:rsidRPr="00782BBB">
        <w:rPr>
          <w:rFonts w:ascii="Cambria" w:hAnsi="Cambria" w:cs="Times New Roman"/>
        </w:rPr>
        <w:t>no fornecimento dos</w:t>
      </w:r>
      <w:r w:rsidRPr="00782BBB">
        <w:rPr>
          <w:rFonts w:ascii="Cambria" w:hAnsi="Cambria" w:cs="Times New Roman"/>
        </w:rPr>
        <w:t xml:space="preserve"> </w:t>
      </w:r>
      <w:r w:rsidR="00581866" w:rsidRPr="00782BBB">
        <w:rPr>
          <w:rFonts w:ascii="Cambria" w:hAnsi="Cambria" w:cs="Times New Roman"/>
        </w:rPr>
        <w:t>gêneros alimentícios</w:t>
      </w:r>
      <w:r w:rsidRPr="00782BBB">
        <w:rPr>
          <w:rFonts w:ascii="Cambria" w:hAnsi="Cambria" w:cs="Times New Roman"/>
        </w:rPr>
        <w:t xml:space="preserve"> </w:t>
      </w:r>
      <w:r w:rsidR="008E23CB" w:rsidRPr="00782BBB">
        <w:rPr>
          <w:rFonts w:ascii="Cambria" w:hAnsi="Cambria" w:cs="Times New Roman"/>
        </w:rPr>
        <w:t>destinados a manutenção das atividades de t</w:t>
      </w:r>
      <w:r w:rsidR="008E23CB" w:rsidRPr="00782BBB">
        <w:rPr>
          <w:rFonts w:ascii="Cambria" w:hAnsi="Cambria"/>
          <w:color w:val="000000" w:themeColor="text1"/>
        </w:rPr>
        <w:t>odos os órgãos, unidades administrativas, unidades gestoras,  setores, fundos e autarquias, deste Município de Piracanjuba, Estado de Goiás.</w:t>
      </w:r>
    </w:p>
    <w:p w14:paraId="24EA6951" w14:textId="77F48672"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lang w:val="pt-BR"/>
        </w:rPr>
        <w:t xml:space="preserve">O presente documento detalha a justificativa, os objetivos e a metodologia para a execução </w:t>
      </w:r>
      <w:r w:rsidR="008E23CB" w:rsidRPr="00782BBB">
        <w:rPr>
          <w:rFonts w:ascii="Cambria" w:hAnsi="Cambria" w:cs="Times New Roman"/>
          <w:lang w:val="pt-BR"/>
        </w:rPr>
        <w:t xml:space="preserve">no fornecimento </w:t>
      </w:r>
      <w:r w:rsidRPr="00782BBB">
        <w:rPr>
          <w:rFonts w:ascii="Cambria" w:hAnsi="Cambria" w:cs="Times New Roman"/>
          <w:lang w:val="pt-BR"/>
        </w:rPr>
        <w:t xml:space="preserve">dos </w:t>
      </w:r>
      <w:r w:rsidR="00581866" w:rsidRPr="00782BBB">
        <w:rPr>
          <w:rFonts w:ascii="Cambria" w:hAnsi="Cambria" w:cs="Times New Roman"/>
          <w:lang w:val="pt-BR"/>
        </w:rPr>
        <w:t>gêneros alimentícios</w:t>
      </w:r>
      <w:r w:rsidRPr="00782BBB">
        <w:rPr>
          <w:rFonts w:ascii="Cambria" w:hAnsi="Cambria" w:cs="Times New Roman"/>
          <w:lang w:val="pt-BR"/>
        </w:rPr>
        <w:t>, visando garantir a qualidade d</w:t>
      </w:r>
      <w:r w:rsidR="008E23CB" w:rsidRPr="00782BBB">
        <w:rPr>
          <w:rFonts w:ascii="Cambria" w:hAnsi="Cambria" w:cs="Times New Roman"/>
          <w:lang w:val="pt-BR"/>
        </w:rPr>
        <w:t>os programas mantidos.</w:t>
      </w:r>
    </w:p>
    <w:p w14:paraId="4FD70139" w14:textId="1E622D5D"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A escolha pel</w:t>
      </w:r>
      <w:r w:rsidR="008E23CB" w:rsidRPr="00782BBB">
        <w:rPr>
          <w:rFonts w:ascii="Cambria" w:hAnsi="Cambria" w:cs="Times New Roman"/>
        </w:rPr>
        <w:t xml:space="preserve">o fornecimento, parcelado, eventual e furura </w:t>
      </w:r>
      <w:r w:rsidRPr="00782BBB">
        <w:rPr>
          <w:rFonts w:ascii="Cambria" w:hAnsi="Cambria" w:cs="Times New Roman"/>
        </w:rPr>
        <w:t>visa à otimização dos recursos financeiros e operacionais da Prefeitura, assegurando a utilização eficiente dos recursos públicos</w:t>
      </w:r>
      <w:r w:rsidR="008E23CB" w:rsidRPr="00782BBB">
        <w:rPr>
          <w:rFonts w:ascii="Cambria" w:hAnsi="Cambria" w:cs="Times New Roman"/>
        </w:rPr>
        <w:t>.</w:t>
      </w:r>
    </w:p>
    <w:p w14:paraId="0656B569" w14:textId="32FF0DBD"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De acordo com o art. 18 da Lei 14.133/21, na fase preparatória, é necessário apresentar este estudo com a descrição da necessidade da contratação, que caracteriza o interesse público envolvido e fornece a base para o </w:t>
      </w:r>
      <w:r w:rsidR="008E23CB" w:rsidRPr="00782BBB">
        <w:rPr>
          <w:rFonts w:ascii="Cambria" w:hAnsi="Cambria" w:cs="Times New Roman"/>
        </w:rPr>
        <w:t>Termo de Referência</w:t>
      </w:r>
      <w:r w:rsidRPr="00782BBB">
        <w:rPr>
          <w:rFonts w:ascii="Cambria" w:hAnsi="Cambria" w:cs="Times New Roman"/>
        </w:rPr>
        <w:t>.</w:t>
      </w:r>
    </w:p>
    <w:p w14:paraId="1ABF5C38" w14:textId="75922628" w:rsidR="00795024" w:rsidRPr="00782BBB" w:rsidRDefault="00795024">
      <w:pPr>
        <w:pStyle w:val="PargrafodaLista"/>
        <w:numPr>
          <w:ilvl w:val="1"/>
          <w:numId w:val="1"/>
        </w:numPr>
        <w:spacing w:before="240" w:after="240" w:line="360" w:lineRule="auto"/>
        <w:ind w:left="0" w:firstLine="0"/>
        <w:rPr>
          <w:rFonts w:ascii="Cambria" w:hAnsi="Cambria" w:cs="Times New Roman"/>
        </w:rPr>
      </w:pPr>
      <w:r w:rsidRPr="00782BBB">
        <w:rPr>
          <w:rFonts w:ascii="Cambria" w:hAnsi="Cambria" w:cs="Times New Roman"/>
        </w:rPr>
        <w:t xml:space="preserve">O objetivo principal deste estudo é, portanto, garantir que a aquisição </w:t>
      </w:r>
      <w:r w:rsidR="001F7353" w:rsidRPr="00782BBB">
        <w:rPr>
          <w:rFonts w:ascii="Cambria" w:hAnsi="Cambria" w:cs="Times New Roman"/>
        </w:rPr>
        <w:t>dos gêneros alimentícios</w:t>
      </w:r>
      <w:r w:rsidRPr="00782BBB">
        <w:rPr>
          <w:rFonts w:ascii="Cambria" w:hAnsi="Cambria" w:cs="Times New Roman"/>
        </w:rPr>
        <w:t xml:space="preserve"> </w:t>
      </w:r>
      <w:r w:rsidR="008E23CB" w:rsidRPr="00782BBB">
        <w:rPr>
          <w:rFonts w:ascii="Cambria" w:hAnsi="Cambria" w:cs="Times New Roman"/>
        </w:rPr>
        <w:t xml:space="preserve">são </w:t>
      </w:r>
      <w:r w:rsidRPr="00782BBB">
        <w:rPr>
          <w:rFonts w:ascii="Cambria" w:hAnsi="Cambria" w:cs="Times New Roman"/>
        </w:rPr>
        <w:t xml:space="preserve">necessários para </w:t>
      </w:r>
      <w:r w:rsidR="008E23CB" w:rsidRPr="00782BBB">
        <w:rPr>
          <w:rFonts w:ascii="Cambria" w:hAnsi="Cambria" w:cs="Times New Roman"/>
        </w:rPr>
        <w:t>a manutenção das atividades dos programas mantidos</w:t>
      </w:r>
      <w:r w:rsidR="002357F1" w:rsidRPr="00782BBB">
        <w:rPr>
          <w:rFonts w:ascii="Cambria" w:hAnsi="Cambria" w:cs="Times New Roman"/>
        </w:rPr>
        <w:t xml:space="preserve"> pelo Poder Público, </w:t>
      </w:r>
      <w:r w:rsidRPr="00782BBB">
        <w:rPr>
          <w:rFonts w:ascii="Cambria" w:hAnsi="Cambria" w:cs="Times New Roman"/>
        </w:rPr>
        <w:t>promovendo a sustentabilidade econômica, social e ambiental.</w:t>
      </w:r>
    </w:p>
    <w:tbl>
      <w:tblPr>
        <w:tblStyle w:val="Tabelacomgrade"/>
        <w:tblW w:w="9067" w:type="dxa"/>
        <w:tblLook w:val="04A0" w:firstRow="1" w:lastRow="0" w:firstColumn="1" w:lastColumn="0" w:noHBand="0" w:noVBand="1"/>
      </w:tblPr>
      <w:tblGrid>
        <w:gridCol w:w="9067"/>
      </w:tblGrid>
      <w:tr w:rsidR="00795024" w:rsidRPr="00782BBB" w14:paraId="022815E6" w14:textId="77777777" w:rsidTr="003E44B0">
        <w:tc>
          <w:tcPr>
            <w:tcW w:w="9067" w:type="dxa"/>
            <w:shd w:val="clear" w:color="auto" w:fill="D9D9D9" w:themeFill="background1" w:themeFillShade="D9"/>
          </w:tcPr>
          <w:p w14:paraId="3A419CC5" w14:textId="77777777" w:rsidR="00795024" w:rsidRPr="00782BBB" w:rsidRDefault="00795024">
            <w:pPr>
              <w:pStyle w:val="PargrafodaLista"/>
              <w:numPr>
                <w:ilvl w:val="0"/>
                <w:numId w:val="1"/>
              </w:numPr>
              <w:spacing w:line="360" w:lineRule="auto"/>
              <w:rPr>
                <w:rFonts w:ascii="Cambria" w:hAnsi="Cambria"/>
                <w:b/>
                <w:sz w:val="22"/>
                <w:szCs w:val="22"/>
              </w:rPr>
            </w:pPr>
            <w:r w:rsidRPr="00782BBB">
              <w:rPr>
                <w:rFonts w:ascii="Cambria" w:hAnsi="Cambria"/>
                <w:b/>
                <w:sz w:val="22"/>
                <w:szCs w:val="22"/>
              </w:rPr>
              <w:t xml:space="preserve">DESCRIÇÃO DA NECESSIDADE </w:t>
            </w:r>
          </w:p>
        </w:tc>
      </w:tr>
    </w:tbl>
    <w:p w14:paraId="74F1C534" w14:textId="77777777" w:rsidR="007725E3" w:rsidRPr="00782BBB" w:rsidRDefault="002357F1" w:rsidP="00D94D3F">
      <w:pPr>
        <w:spacing w:before="117" w:line="360" w:lineRule="auto"/>
        <w:ind w:right="3"/>
        <w:rPr>
          <w:rFonts w:ascii="Cambria" w:hAnsi="Cambria" w:cs="Times New Roman"/>
        </w:rPr>
      </w:pPr>
      <w:r w:rsidRPr="00782BBB">
        <w:rPr>
          <w:rFonts w:ascii="Cambria" w:hAnsi="Cambria"/>
        </w:rPr>
        <w:lastRenderedPageBreak/>
        <w:t xml:space="preserve">A aquisição dos </w:t>
      </w:r>
      <w:r w:rsidR="00581866" w:rsidRPr="00782BBB">
        <w:rPr>
          <w:rFonts w:ascii="Cambria" w:hAnsi="Cambria"/>
        </w:rPr>
        <w:t>Gêneros alimentícios</w:t>
      </w:r>
      <w:r w:rsidR="007725E3" w:rsidRPr="00782BBB">
        <w:rPr>
          <w:rFonts w:ascii="Cambria" w:hAnsi="Cambria"/>
        </w:rPr>
        <w:t>,</w:t>
      </w:r>
      <w:r w:rsidR="00795024" w:rsidRPr="00782BBB">
        <w:rPr>
          <w:rFonts w:ascii="Cambria" w:hAnsi="Cambria"/>
        </w:rPr>
        <w:t xml:space="preserve"> justifica a necessidade </w:t>
      </w:r>
      <w:r w:rsidRPr="00782BBB">
        <w:rPr>
          <w:rFonts w:ascii="Cambria" w:hAnsi="Cambria"/>
        </w:rPr>
        <w:t xml:space="preserve">de manutenção das atividades dos projetos/atividades </w:t>
      </w:r>
      <w:r w:rsidR="007725E3" w:rsidRPr="00782BBB">
        <w:rPr>
          <w:rFonts w:ascii="Cambria" w:hAnsi="Cambria"/>
        </w:rPr>
        <w:t xml:space="preserve">de </w:t>
      </w:r>
      <w:r w:rsidR="007725E3" w:rsidRPr="00782BBB">
        <w:rPr>
          <w:rFonts w:ascii="Cambria" w:hAnsi="Cambria" w:cs="Times New Roman"/>
          <w:bCs/>
        </w:rPr>
        <w:t>T</w:t>
      </w:r>
      <w:r w:rsidR="007725E3" w:rsidRPr="00782BBB">
        <w:rPr>
          <w:rFonts w:ascii="Cambria" w:hAnsi="Cambria"/>
          <w:color w:val="000000" w:themeColor="text1"/>
        </w:rPr>
        <w:t>odos os órgãos, unidades administrativas, unidades gestoras, setores, fundos e autarquias, deste Município de Piracanjuba, Estado de Goiás.</w:t>
      </w:r>
    </w:p>
    <w:p w14:paraId="70CB3239" w14:textId="0C4D7CDD" w:rsidR="00795024" w:rsidRPr="00782BBB" w:rsidRDefault="00795024">
      <w:pPr>
        <w:pStyle w:val="NormalWeb"/>
        <w:numPr>
          <w:ilvl w:val="1"/>
          <w:numId w:val="1"/>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 xml:space="preserve">Trata-se de </w:t>
      </w:r>
      <w:r w:rsidR="00015965" w:rsidRPr="00782BBB">
        <w:rPr>
          <w:rFonts w:ascii="Cambria" w:hAnsi="Cambria"/>
          <w:sz w:val="22"/>
          <w:szCs w:val="22"/>
        </w:rPr>
        <w:t>aquisição de gêneros alimentícios</w:t>
      </w:r>
      <w:r w:rsidRPr="00782BBB">
        <w:rPr>
          <w:rFonts w:ascii="Cambria" w:hAnsi="Cambria"/>
          <w:sz w:val="22"/>
          <w:szCs w:val="22"/>
        </w:rPr>
        <w:t xml:space="preserve"> cujo padrão de desempenho e qualidade podem ser definidos por meio de especificações usuais do mercado. </w:t>
      </w:r>
    </w:p>
    <w:p w14:paraId="3E52A806" w14:textId="6D46ED07" w:rsidR="00795024" w:rsidRPr="00782BBB" w:rsidRDefault="00795024">
      <w:pPr>
        <w:pStyle w:val="NormalWeb"/>
        <w:numPr>
          <w:ilvl w:val="1"/>
          <w:numId w:val="1"/>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 xml:space="preserve">Os </w:t>
      </w:r>
      <w:r w:rsidR="00581866" w:rsidRPr="00782BBB">
        <w:rPr>
          <w:rFonts w:ascii="Cambria" w:hAnsi="Cambria"/>
          <w:sz w:val="22"/>
          <w:szCs w:val="22"/>
        </w:rPr>
        <w:t>gêneros alimentícios</w:t>
      </w:r>
      <w:r w:rsidRPr="00782BBB">
        <w:rPr>
          <w:rFonts w:ascii="Cambria" w:hAnsi="Cambria"/>
          <w:sz w:val="22"/>
          <w:szCs w:val="22"/>
        </w:rPr>
        <w:t xml:space="preserve"> são </w:t>
      </w:r>
      <w:r w:rsidR="00015965" w:rsidRPr="00782BBB">
        <w:rPr>
          <w:rFonts w:ascii="Cambria" w:hAnsi="Cambria"/>
          <w:sz w:val="22"/>
          <w:szCs w:val="22"/>
        </w:rPr>
        <w:t xml:space="preserve">destinados a manutenção das atividades de </w:t>
      </w:r>
      <w:r w:rsidR="00015965" w:rsidRPr="00782BBB">
        <w:rPr>
          <w:rFonts w:ascii="Cambria" w:hAnsi="Cambria"/>
          <w:color w:val="000000" w:themeColor="text1"/>
        </w:rPr>
        <w:t>todos os órgãos, unidades administrativas, unidades gestoras, setores, fundos e autarquias, deste Município de Piracanjuba, Estado de Goiás,</w:t>
      </w:r>
      <w:r w:rsidR="00015965" w:rsidRPr="00782BBB">
        <w:rPr>
          <w:rFonts w:ascii="Cambria" w:hAnsi="Cambria"/>
          <w:sz w:val="22"/>
          <w:szCs w:val="22"/>
        </w:rPr>
        <w:t xml:space="preserve"> </w:t>
      </w:r>
      <w:r w:rsidRPr="00782BBB">
        <w:rPr>
          <w:rFonts w:ascii="Cambria" w:hAnsi="Cambria"/>
          <w:sz w:val="22"/>
          <w:szCs w:val="22"/>
        </w:rPr>
        <w:t xml:space="preserve">melhorando a qualidade de vida da população. </w:t>
      </w:r>
    </w:p>
    <w:tbl>
      <w:tblPr>
        <w:tblStyle w:val="Tabelacomgrade"/>
        <w:tblW w:w="9067" w:type="dxa"/>
        <w:tblLook w:val="04A0" w:firstRow="1" w:lastRow="0" w:firstColumn="1" w:lastColumn="0" w:noHBand="0" w:noVBand="1"/>
      </w:tblPr>
      <w:tblGrid>
        <w:gridCol w:w="9067"/>
      </w:tblGrid>
      <w:tr w:rsidR="00795024" w:rsidRPr="00782BBB" w14:paraId="417F5CA8" w14:textId="77777777" w:rsidTr="003E44B0">
        <w:tc>
          <w:tcPr>
            <w:tcW w:w="9067" w:type="dxa"/>
            <w:shd w:val="clear" w:color="auto" w:fill="D9D9D9" w:themeFill="background1" w:themeFillShade="D9"/>
          </w:tcPr>
          <w:p w14:paraId="6A2C532A" w14:textId="77777777" w:rsidR="00795024" w:rsidRPr="00782BBB" w:rsidRDefault="00795024">
            <w:pPr>
              <w:pStyle w:val="PargrafodaLista"/>
              <w:numPr>
                <w:ilvl w:val="0"/>
                <w:numId w:val="1"/>
              </w:numPr>
              <w:spacing w:line="360" w:lineRule="auto"/>
              <w:rPr>
                <w:rFonts w:ascii="Cambria" w:hAnsi="Cambria"/>
                <w:bCs/>
                <w:sz w:val="22"/>
                <w:szCs w:val="22"/>
              </w:rPr>
            </w:pPr>
            <w:r w:rsidRPr="00782BBB">
              <w:rPr>
                <w:rFonts w:ascii="Cambria" w:hAnsi="Cambria"/>
                <w:b/>
                <w:sz w:val="22"/>
                <w:szCs w:val="22"/>
              </w:rPr>
              <w:t>DESCRIÇÃO DOS REQUISITOS DA CONTRATAÇÃO</w:t>
            </w:r>
          </w:p>
        </w:tc>
      </w:tr>
    </w:tbl>
    <w:p w14:paraId="34662B57" w14:textId="60B900B7" w:rsidR="00795024" w:rsidRPr="00782BBB" w:rsidRDefault="00015965">
      <w:pPr>
        <w:pStyle w:val="PargrafodaLista"/>
        <w:numPr>
          <w:ilvl w:val="1"/>
          <w:numId w:val="18"/>
        </w:numPr>
        <w:spacing w:before="240" w:after="240" w:line="360" w:lineRule="auto"/>
        <w:ind w:left="0" w:firstLine="0"/>
        <w:rPr>
          <w:rFonts w:ascii="Cambria" w:eastAsia="Times New Roman" w:hAnsi="Cambria" w:cs="Times New Roman"/>
          <w:b/>
          <w:bCs/>
          <w:lang w:eastAsia="pt-BR"/>
        </w:rPr>
      </w:pPr>
      <w:r w:rsidRPr="00782BBB">
        <w:rPr>
          <w:rFonts w:ascii="Cambria" w:hAnsi="Cambria"/>
        </w:rPr>
        <w:t xml:space="preserve">Aquisição de  gêneros alimentícios são destinados a manutenção das atividades de </w:t>
      </w:r>
      <w:r w:rsidRPr="00782BBB">
        <w:rPr>
          <w:rFonts w:ascii="Cambria" w:hAnsi="Cambria"/>
          <w:color w:val="000000" w:themeColor="text1"/>
        </w:rPr>
        <w:t>todos os órgãos, unidades administrativas, unidades gestoras, setores, fundos e autarquias, deste Município de Piracanjuba, Estado de Goiás.</w:t>
      </w:r>
    </w:p>
    <w:p w14:paraId="4E997CE6" w14:textId="64830550" w:rsidR="00795024" w:rsidRPr="00782BBB" w:rsidRDefault="00795024">
      <w:pPr>
        <w:pStyle w:val="PargrafodaLista"/>
        <w:numPr>
          <w:ilvl w:val="2"/>
          <w:numId w:val="18"/>
        </w:numPr>
        <w:spacing w:before="240" w:after="240" w:line="360" w:lineRule="auto"/>
        <w:ind w:left="0" w:firstLine="0"/>
        <w:rPr>
          <w:rFonts w:ascii="Cambria" w:eastAsia="Times New Roman" w:hAnsi="Cambria" w:cs="Times New Roman"/>
          <w:lang w:eastAsia="pt-BR"/>
        </w:rPr>
      </w:pPr>
      <w:r w:rsidRPr="00782BBB">
        <w:rPr>
          <w:rFonts w:ascii="Cambria" w:eastAsia="Times New Roman" w:hAnsi="Cambria" w:cs="Times New Roman"/>
          <w:b/>
          <w:bCs/>
          <w:lang w:val="pt-BR" w:eastAsia="pt-BR"/>
        </w:rPr>
        <w:t>Qualidade</w:t>
      </w:r>
      <w:r w:rsidRPr="00782BBB">
        <w:rPr>
          <w:rFonts w:ascii="Cambria" w:eastAsia="Times New Roman" w:hAnsi="Cambria" w:cs="Times New Roman"/>
          <w:lang w:val="pt-BR" w:eastAsia="pt-BR"/>
        </w:rPr>
        <w:t xml:space="preserve">: </w:t>
      </w:r>
      <w:r w:rsidR="00181164" w:rsidRPr="00782BBB">
        <w:rPr>
          <w:rFonts w:ascii="Cambria" w:eastAsia="Times New Roman" w:hAnsi="Cambria" w:cs="Times New Roman"/>
          <w:lang w:val="pt-BR" w:eastAsia="pt-BR"/>
        </w:rPr>
        <w:t>Os gêneros alimentícios, deverão estar em conformidade com CDC.</w:t>
      </w:r>
    </w:p>
    <w:p w14:paraId="2120D32C" w14:textId="47C614DC" w:rsidR="00A30B3A" w:rsidRPr="00782BBB" w:rsidRDefault="00795024">
      <w:pPr>
        <w:pStyle w:val="PargrafodaLista"/>
        <w:numPr>
          <w:ilvl w:val="2"/>
          <w:numId w:val="18"/>
        </w:numPr>
        <w:spacing w:before="240" w:after="240" w:line="360" w:lineRule="auto"/>
        <w:ind w:left="0" w:firstLine="0"/>
        <w:rPr>
          <w:rFonts w:ascii="Cambria" w:eastAsia="Times New Roman" w:hAnsi="Cambria" w:cs="Times New Roman"/>
          <w:lang w:val="pt-BR" w:eastAsia="pt-BR"/>
        </w:rPr>
      </w:pPr>
      <w:r w:rsidRPr="00782BBB">
        <w:rPr>
          <w:rFonts w:ascii="Cambria" w:eastAsia="Times New Roman" w:hAnsi="Cambria" w:cs="Times New Roman"/>
          <w:lang w:eastAsia="pt-BR"/>
        </w:rPr>
        <w:t xml:space="preserve"> </w:t>
      </w:r>
      <w:r w:rsidRPr="00782BBB">
        <w:rPr>
          <w:rFonts w:ascii="Cambria" w:eastAsia="Times New Roman" w:hAnsi="Cambria" w:cs="Times New Roman"/>
          <w:b/>
          <w:bCs/>
          <w:lang w:val="pt-BR" w:eastAsia="pt-BR"/>
        </w:rPr>
        <w:t>Entrega</w:t>
      </w:r>
      <w:r w:rsidRPr="00782BBB">
        <w:rPr>
          <w:rFonts w:ascii="Cambria" w:eastAsia="Times New Roman" w:hAnsi="Cambria" w:cs="Times New Roman"/>
          <w:lang w:val="pt-BR" w:eastAsia="pt-BR"/>
        </w:rPr>
        <w:t>: O</w:t>
      </w:r>
      <w:r w:rsidR="00181164" w:rsidRPr="00782BBB">
        <w:rPr>
          <w:rFonts w:ascii="Cambria" w:eastAsia="Times New Roman" w:hAnsi="Cambria" w:cs="Times New Roman"/>
          <w:lang w:val="pt-BR" w:eastAsia="pt-BR"/>
        </w:rPr>
        <w:t>s gêneros alimentícios</w:t>
      </w:r>
      <w:r w:rsidRPr="00782BBB">
        <w:rPr>
          <w:rFonts w:ascii="Cambria" w:eastAsia="Times New Roman" w:hAnsi="Cambria" w:cs="Times New Roman"/>
          <w:lang w:val="pt-BR" w:eastAsia="pt-BR"/>
        </w:rPr>
        <w:t xml:space="preserve"> </w:t>
      </w:r>
      <w:r w:rsidR="00E81CFC" w:rsidRPr="00782BBB">
        <w:rPr>
          <w:rFonts w:ascii="Cambria" w:eastAsia="Times New Roman" w:hAnsi="Cambria" w:cs="Times New Roman"/>
          <w:lang w:val="pt-BR" w:eastAsia="pt-BR"/>
        </w:rPr>
        <w:t>devem</w:t>
      </w:r>
      <w:r w:rsidRPr="00782BBB">
        <w:rPr>
          <w:rFonts w:ascii="Cambria" w:eastAsia="Times New Roman" w:hAnsi="Cambria" w:cs="Times New Roman"/>
          <w:lang w:val="pt-BR" w:eastAsia="pt-BR"/>
        </w:rPr>
        <w:t xml:space="preserve"> ser entregue</w:t>
      </w:r>
      <w:r w:rsidR="00E52819"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no local e prazo estipulados pel</w:t>
      </w:r>
      <w:r w:rsidR="00181164" w:rsidRPr="00782BBB">
        <w:rPr>
          <w:rFonts w:ascii="Cambria" w:eastAsia="Times New Roman" w:hAnsi="Cambria" w:cs="Times New Roman"/>
          <w:lang w:val="pt-BR" w:eastAsia="pt-BR"/>
        </w:rPr>
        <w:t xml:space="preserve">a Ordem de </w:t>
      </w:r>
      <w:r w:rsidR="00A55D2B" w:rsidRPr="00782BBB">
        <w:rPr>
          <w:rFonts w:ascii="Cambria" w:eastAsia="Times New Roman" w:hAnsi="Cambria" w:cs="Times New Roman"/>
          <w:lang w:val="pt-BR" w:eastAsia="pt-BR"/>
        </w:rPr>
        <w:t>Fornecimento</w:t>
      </w:r>
      <w:r w:rsidR="00181164" w:rsidRPr="00782BBB">
        <w:rPr>
          <w:rFonts w:ascii="Cambria" w:eastAsia="Times New Roman" w:hAnsi="Cambria" w:cs="Times New Roman"/>
          <w:lang w:val="pt-BR" w:eastAsia="pt-BR"/>
        </w:rPr>
        <w:t>.</w:t>
      </w:r>
    </w:p>
    <w:tbl>
      <w:tblPr>
        <w:tblStyle w:val="Tabelacomgrade"/>
        <w:tblW w:w="0" w:type="auto"/>
        <w:tblLook w:val="04A0" w:firstRow="1" w:lastRow="0" w:firstColumn="1" w:lastColumn="0" w:noHBand="0" w:noVBand="1"/>
      </w:tblPr>
      <w:tblGrid>
        <w:gridCol w:w="8779"/>
      </w:tblGrid>
      <w:tr w:rsidR="00795024" w:rsidRPr="00782BBB" w14:paraId="5BE84A55" w14:textId="77777777" w:rsidTr="003E44B0">
        <w:tc>
          <w:tcPr>
            <w:tcW w:w="8779" w:type="dxa"/>
            <w:shd w:val="clear" w:color="auto" w:fill="D9D9D9" w:themeFill="background1" w:themeFillShade="D9"/>
          </w:tcPr>
          <w:p w14:paraId="34FCA8E6" w14:textId="77777777" w:rsidR="00795024" w:rsidRPr="00782BBB" w:rsidRDefault="00795024">
            <w:pPr>
              <w:pStyle w:val="PargrafodaLista"/>
              <w:numPr>
                <w:ilvl w:val="0"/>
                <w:numId w:val="2"/>
              </w:numPr>
              <w:spacing w:line="360" w:lineRule="auto"/>
              <w:rPr>
                <w:rFonts w:ascii="Cambria" w:hAnsi="Cambria"/>
                <w:b/>
                <w:sz w:val="22"/>
                <w:szCs w:val="22"/>
              </w:rPr>
            </w:pPr>
            <w:r w:rsidRPr="00782BBB">
              <w:rPr>
                <w:rFonts w:ascii="Cambria" w:hAnsi="Cambria"/>
                <w:b/>
                <w:sz w:val="22"/>
                <w:szCs w:val="22"/>
              </w:rPr>
              <w:t>- LEVANTAMENTO DO MERCADO</w:t>
            </w:r>
          </w:p>
        </w:tc>
      </w:tr>
    </w:tbl>
    <w:p w14:paraId="7B5D67FC" w14:textId="33D47AC6" w:rsidR="00795024" w:rsidRPr="00782BBB" w:rsidRDefault="00181164">
      <w:pPr>
        <w:pStyle w:val="NormalWeb"/>
        <w:numPr>
          <w:ilvl w:val="1"/>
          <w:numId w:val="3"/>
        </w:numPr>
        <w:spacing w:before="240" w:beforeAutospacing="0" w:after="240" w:afterAutospacing="0" w:line="360" w:lineRule="auto"/>
        <w:ind w:left="0" w:firstLine="0"/>
        <w:jc w:val="both"/>
        <w:rPr>
          <w:rFonts w:ascii="Cambria" w:hAnsi="Cambria"/>
          <w:sz w:val="22"/>
          <w:szCs w:val="22"/>
        </w:rPr>
      </w:pPr>
      <w:r w:rsidRPr="00782BBB">
        <w:rPr>
          <w:rFonts w:ascii="Cambria" w:hAnsi="Cambria"/>
          <w:sz w:val="22"/>
          <w:szCs w:val="22"/>
        </w:rPr>
        <w:t>A média</w:t>
      </w:r>
      <w:r w:rsidR="00795024" w:rsidRPr="00782BBB">
        <w:rPr>
          <w:rFonts w:ascii="Cambria" w:hAnsi="Cambria"/>
          <w:sz w:val="22"/>
          <w:szCs w:val="22"/>
        </w:rPr>
        <w:t xml:space="preserve"> de referência foi elaborada com base </w:t>
      </w:r>
      <w:r w:rsidRPr="00782BBB">
        <w:rPr>
          <w:rFonts w:ascii="Cambria" w:hAnsi="Cambria"/>
          <w:sz w:val="22"/>
          <w:szCs w:val="22"/>
        </w:rPr>
        <w:t>no mínimo em 03 (três) orçamentos em banco de preços “eletrônico”</w:t>
      </w:r>
      <w:r w:rsidR="00795024" w:rsidRPr="00782BBB">
        <w:rPr>
          <w:rFonts w:ascii="Cambria" w:hAnsi="Cambria"/>
          <w:sz w:val="22"/>
          <w:szCs w:val="22"/>
        </w:rPr>
        <w:t>. Os preços e unidades dimensionais foram obtidos conforme os indicadores do Sistema Nacional de Pesquisa de Custos</w:t>
      </w:r>
      <w:r w:rsidRPr="00782BBB">
        <w:rPr>
          <w:rFonts w:ascii="Cambria" w:hAnsi="Cambria"/>
          <w:sz w:val="22"/>
          <w:szCs w:val="22"/>
        </w:rPr>
        <w:t>.</w:t>
      </w:r>
    </w:p>
    <w:tbl>
      <w:tblPr>
        <w:tblStyle w:val="Tabelacomgrade"/>
        <w:tblW w:w="9067" w:type="dxa"/>
        <w:tblLook w:val="04A0" w:firstRow="1" w:lastRow="0" w:firstColumn="1" w:lastColumn="0" w:noHBand="0" w:noVBand="1"/>
      </w:tblPr>
      <w:tblGrid>
        <w:gridCol w:w="9067"/>
      </w:tblGrid>
      <w:tr w:rsidR="00795024" w:rsidRPr="00782BBB" w14:paraId="2C3E77EB" w14:textId="77777777" w:rsidTr="003E44B0">
        <w:tc>
          <w:tcPr>
            <w:tcW w:w="9067" w:type="dxa"/>
            <w:shd w:val="clear" w:color="auto" w:fill="D9D9D9" w:themeFill="background1" w:themeFillShade="D9"/>
          </w:tcPr>
          <w:p w14:paraId="496B162C" w14:textId="77777777" w:rsidR="00795024" w:rsidRPr="00782BBB" w:rsidRDefault="00795024">
            <w:pPr>
              <w:pStyle w:val="PargrafodaLista"/>
              <w:numPr>
                <w:ilvl w:val="0"/>
                <w:numId w:val="4"/>
              </w:numPr>
              <w:spacing w:line="360" w:lineRule="auto"/>
              <w:rPr>
                <w:rFonts w:ascii="Cambria" w:hAnsi="Cambria"/>
                <w:b/>
                <w:sz w:val="22"/>
                <w:szCs w:val="22"/>
              </w:rPr>
            </w:pPr>
            <w:r w:rsidRPr="00782BBB">
              <w:rPr>
                <w:rFonts w:ascii="Cambria" w:hAnsi="Cambria"/>
                <w:b/>
                <w:sz w:val="22"/>
                <w:szCs w:val="22"/>
              </w:rPr>
              <w:t>DESCRIÇÃO DA SOLUÇÃO COMO UM TODO</w:t>
            </w:r>
          </w:p>
        </w:tc>
      </w:tr>
    </w:tbl>
    <w:p w14:paraId="3E8ACCBC" w14:textId="182BEDB7" w:rsidR="00795024" w:rsidRPr="00782BBB" w:rsidRDefault="00795024">
      <w:pPr>
        <w:pStyle w:val="PargrafodaLista"/>
        <w:numPr>
          <w:ilvl w:val="1"/>
          <w:numId w:val="4"/>
        </w:numPr>
        <w:tabs>
          <w:tab w:val="left" w:pos="426"/>
        </w:tabs>
        <w:spacing w:before="240" w:after="240" w:line="360" w:lineRule="auto"/>
        <w:ind w:left="0" w:firstLine="0"/>
        <w:rPr>
          <w:rFonts w:ascii="Cambria" w:hAnsi="Cambria" w:cs="Times New Roman"/>
          <w:lang w:val="pt-BR"/>
        </w:rPr>
      </w:pPr>
      <w:r w:rsidRPr="00782BBB">
        <w:rPr>
          <w:rFonts w:ascii="Cambria" w:hAnsi="Cambria" w:cs="Times New Roman"/>
          <w:lang w:val="pt-BR"/>
        </w:rPr>
        <w:t xml:space="preserve">Será realizada a contratação de pessoa jurídica especializada para fornecimento de </w:t>
      </w:r>
      <w:r w:rsidR="00181164" w:rsidRPr="00782BBB">
        <w:rPr>
          <w:rFonts w:ascii="Cambria" w:hAnsi="Cambria" w:cs="Times New Roman"/>
          <w:lang w:val="pt-BR"/>
        </w:rPr>
        <w:t>gêneros de alimentação</w:t>
      </w:r>
      <w:r w:rsidRPr="00782BBB">
        <w:rPr>
          <w:rFonts w:ascii="Cambria" w:hAnsi="Cambria" w:cs="Times New Roman"/>
          <w:lang w:val="pt-BR"/>
        </w:rPr>
        <w:t xml:space="preserve"> através de processo licitatório, na modalidade de </w:t>
      </w:r>
      <w:r w:rsidR="00181164" w:rsidRPr="00782BBB">
        <w:rPr>
          <w:rFonts w:ascii="Cambria" w:hAnsi="Cambria" w:cs="Times New Roman"/>
          <w:lang w:val="pt-BR"/>
        </w:rPr>
        <w:t>Pregão Eletrônico</w:t>
      </w:r>
      <w:r w:rsidRPr="00782BBB">
        <w:rPr>
          <w:rFonts w:ascii="Cambria" w:hAnsi="Cambria" w:cs="Times New Roman"/>
          <w:lang w:val="pt-BR"/>
        </w:rPr>
        <w:t>, ou mediante adesão a atas existentes. A escolha da modalidade será feita com base em critérios de economicidade e eficiência, visando garantir a melhor relação custo-benefício para o município.</w:t>
      </w:r>
    </w:p>
    <w:p w14:paraId="3B1D1322" w14:textId="0B72400C" w:rsidR="00795024" w:rsidRPr="00782BBB" w:rsidRDefault="00795024">
      <w:pPr>
        <w:pStyle w:val="PargrafodaLista"/>
        <w:numPr>
          <w:ilvl w:val="1"/>
          <w:numId w:val="4"/>
        </w:numPr>
        <w:tabs>
          <w:tab w:val="left" w:pos="426"/>
        </w:tabs>
        <w:spacing w:before="240" w:after="240" w:line="360" w:lineRule="auto"/>
        <w:ind w:left="0" w:firstLine="0"/>
        <w:rPr>
          <w:rFonts w:ascii="Cambria" w:hAnsi="Cambria" w:cs="Times New Roman"/>
        </w:rPr>
      </w:pPr>
      <w:r w:rsidRPr="00782BBB">
        <w:rPr>
          <w:rFonts w:ascii="Cambria" w:hAnsi="Cambria" w:cs="Times New Roman"/>
          <w:lang w:val="pt-BR"/>
        </w:rPr>
        <w:t>Não se vislumbra nenhuma dificuldade de atendimento da demanda pelo mercado local. Qualquer empresa que atue na área e possua experiência comprovada no fornecimento d</w:t>
      </w:r>
      <w:r w:rsidR="00181164" w:rsidRPr="00782BBB">
        <w:rPr>
          <w:rFonts w:ascii="Cambria" w:hAnsi="Cambria" w:cs="Times New Roman"/>
          <w:lang w:val="pt-BR"/>
        </w:rPr>
        <w:t>os gêneros de alimentação</w:t>
      </w:r>
      <w:r w:rsidRPr="00782BBB">
        <w:rPr>
          <w:rFonts w:ascii="Cambria" w:hAnsi="Cambria" w:cs="Times New Roman"/>
          <w:lang w:val="pt-BR"/>
        </w:rPr>
        <w:t xml:space="preserve"> estará apta a participar do processo licitatório. O mercado regional possui empresas </w:t>
      </w:r>
      <w:r w:rsidRPr="00782BBB">
        <w:rPr>
          <w:rFonts w:ascii="Cambria" w:hAnsi="Cambria" w:cs="Times New Roman"/>
          <w:lang w:val="pt-BR"/>
        </w:rPr>
        <w:lastRenderedPageBreak/>
        <w:t>qualificadas e com capacidade para atender às necessidades do projeto.</w:t>
      </w:r>
    </w:p>
    <w:tbl>
      <w:tblPr>
        <w:tblStyle w:val="Tabelacomgrade"/>
        <w:tblW w:w="9067" w:type="dxa"/>
        <w:tblLook w:val="04A0" w:firstRow="1" w:lastRow="0" w:firstColumn="1" w:lastColumn="0" w:noHBand="0" w:noVBand="1"/>
      </w:tblPr>
      <w:tblGrid>
        <w:gridCol w:w="9067"/>
      </w:tblGrid>
      <w:tr w:rsidR="00795024" w:rsidRPr="00782BBB" w14:paraId="254F41C8" w14:textId="77777777" w:rsidTr="003E44B0">
        <w:tc>
          <w:tcPr>
            <w:tcW w:w="9067" w:type="dxa"/>
            <w:shd w:val="clear" w:color="auto" w:fill="D9D9D9" w:themeFill="background1" w:themeFillShade="D9"/>
          </w:tcPr>
          <w:p w14:paraId="6573C4BC" w14:textId="77777777" w:rsidR="00795024" w:rsidRPr="00782BBB" w:rsidRDefault="00795024">
            <w:pPr>
              <w:pStyle w:val="PargrafodaLista"/>
              <w:numPr>
                <w:ilvl w:val="0"/>
                <w:numId w:val="4"/>
              </w:numPr>
              <w:spacing w:line="360" w:lineRule="auto"/>
              <w:rPr>
                <w:rFonts w:ascii="Cambria" w:hAnsi="Cambria"/>
                <w:b/>
                <w:sz w:val="22"/>
                <w:szCs w:val="22"/>
              </w:rPr>
            </w:pPr>
            <w:r w:rsidRPr="00782BBB">
              <w:rPr>
                <w:rFonts w:ascii="Cambria" w:hAnsi="Cambria"/>
                <w:b/>
                <w:sz w:val="22"/>
                <w:szCs w:val="22"/>
              </w:rPr>
              <w:t>ESTIMATIVA DAS QUANTIDADES A SEREM CONTRATADAS</w:t>
            </w:r>
          </w:p>
        </w:tc>
      </w:tr>
    </w:tbl>
    <w:p w14:paraId="1E203A34" w14:textId="2E161E75" w:rsidR="00795024" w:rsidRPr="00782BBB" w:rsidRDefault="00795024">
      <w:pPr>
        <w:pStyle w:val="PargrafodaLista"/>
        <w:numPr>
          <w:ilvl w:val="1"/>
          <w:numId w:val="5"/>
        </w:numPr>
        <w:spacing w:before="240" w:after="240" w:line="360" w:lineRule="auto"/>
        <w:ind w:left="0" w:firstLine="0"/>
        <w:rPr>
          <w:rFonts w:ascii="Cambria" w:hAnsi="Cambria" w:cs="Times New Roman"/>
          <w:b/>
          <w:bCs/>
        </w:rPr>
      </w:pPr>
      <w:r w:rsidRPr="00782BBB">
        <w:rPr>
          <w:rFonts w:ascii="Cambria" w:eastAsia="Times New Roman" w:hAnsi="Cambria" w:cs="Times New Roman"/>
          <w:lang w:val="pt-BR" w:eastAsia="pt-BR"/>
        </w:rPr>
        <w:t xml:space="preserve">Os quantitativos dos </w:t>
      </w:r>
      <w:r w:rsidR="00581866" w:rsidRPr="00782BBB">
        <w:rPr>
          <w:rFonts w:ascii="Cambria" w:eastAsia="Times New Roman" w:hAnsi="Cambria" w:cs="Times New Roman"/>
          <w:lang w:val="pt-BR" w:eastAsia="pt-BR"/>
        </w:rPr>
        <w:t>gêneros alimentícios</w:t>
      </w:r>
      <w:r w:rsidRPr="00782BBB">
        <w:rPr>
          <w:rFonts w:ascii="Cambria" w:eastAsia="Times New Roman" w:hAnsi="Cambria" w:cs="Times New Roman"/>
          <w:lang w:val="pt-BR" w:eastAsia="pt-BR"/>
        </w:rPr>
        <w:t xml:space="preserve"> correlacionados ao objeto a ser pleiteado foram obtidos através de levantamento técnico realizado pela</w:t>
      </w:r>
      <w:r w:rsidR="00181164"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própria</w:t>
      </w:r>
      <w:r w:rsidR="00181164" w:rsidRPr="00782BBB">
        <w:rPr>
          <w:rFonts w:ascii="Cambria" w:eastAsia="Times New Roman" w:hAnsi="Cambria" w:cs="Times New Roman"/>
          <w:lang w:val="pt-BR" w:eastAsia="pt-BR"/>
        </w:rPr>
        <w:t>s</w:t>
      </w:r>
      <w:r w:rsidRPr="00782BBB">
        <w:rPr>
          <w:rFonts w:ascii="Cambria" w:eastAsia="Times New Roman" w:hAnsi="Cambria" w:cs="Times New Roman"/>
          <w:lang w:val="pt-BR" w:eastAsia="pt-BR"/>
        </w:rPr>
        <w:t xml:space="preserve"> Secretaria</w:t>
      </w:r>
      <w:r w:rsidR="00181164" w:rsidRPr="00782BBB">
        <w:rPr>
          <w:rFonts w:ascii="Cambria" w:eastAsia="Times New Roman" w:hAnsi="Cambria" w:cs="Times New Roman"/>
          <w:lang w:val="pt-BR" w:eastAsia="pt-BR"/>
        </w:rPr>
        <w:t xml:space="preserve">s. </w:t>
      </w:r>
    </w:p>
    <w:p w14:paraId="44358DC1" w14:textId="150CE693" w:rsidR="00795024" w:rsidRPr="00782BBB" w:rsidRDefault="00795024">
      <w:pPr>
        <w:pStyle w:val="PargrafodaLista"/>
        <w:numPr>
          <w:ilvl w:val="1"/>
          <w:numId w:val="5"/>
        </w:numPr>
        <w:spacing w:before="240" w:after="240" w:line="360" w:lineRule="auto"/>
        <w:ind w:left="0" w:firstLine="0"/>
        <w:rPr>
          <w:rFonts w:ascii="Cambria" w:hAnsi="Cambria" w:cs="Times New Roman"/>
          <w:b/>
          <w:bCs/>
        </w:rPr>
      </w:pPr>
      <w:r w:rsidRPr="00782BBB">
        <w:rPr>
          <w:rFonts w:ascii="Cambria" w:hAnsi="Cambria" w:cs="Times New Roman"/>
        </w:rPr>
        <w:t xml:space="preserve">A estimativa das quantidades a serem contratadas foi realizada por meio de levantamento </w:t>
      </w:r>
      <w:r w:rsidR="00181164" w:rsidRPr="00782BBB">
        <w:rPr>
          <w:rFonts w:ascii="Cambria" w:hAnsi="Cambria" w:cs="Times New Roman"/>
        </w:rPr>
        <w:t>nos últimos 03(três) anos</w:t>
      </w:r>
      <w:r w:rsidRPr="00782BBB">
        <w:rPr>
          <w:rFonts w:ascii="Cambria" w:hAnsi="Cambria" w:cs="Times New Roman"/>
        </w:rPr>
        <w:t xml:space="preserve">. Importante ressaltar que essa estimativa não se limita exclusivamente </w:t>
      </w:r>
      <w:r w:rsidR="00181164" w:rsidRPr="00782BBB">
        <w:rPr>
          <w:rFonts w:ascii="Cambria" w:hAnsi="Cambria" w:cs="Times New Roman"/>
        </w:rPr>
        <w:t xml:space="preserve">as informações no sistema, </w:t>
      </w:r>
      <w:r w:rsidRPr="00782BBB">
        <w:rPr>
          <w:rFonts w:ascii="Cambria" w:hAnsi="Cambria" w:cs="Times New Roman"/>
        </w:rPr>
        <w:t xml:space="preserve"> sendo passível de ajustes conforme a necessidade de intervenção em outras áreas que venham a ser identificadas durante a execução dos </w:t>
      </w:r>
      <w:r w:rsidR="00581866" w:rsidRPr="00782BBB">
        <w:rPr>
          <w:rFonts w:ascii="Cambria" w:hAnsi="Cambria" w:cs="Times New Roman"/>
        </w:rPr>
        <w:t>gêneros alimentícios</w:t>
      </w:r>
      <w:r w:rsidRPr="00782BBB">
        <w:rPr>
          <w:rFonts w:ascii="Cambria" w:hAnsi="Cambria" w:cs="Times New Roman"/>
        </w:rPr>
        <w:t>.</w:t>
      </w:r>
    </w:p>
    <w:tbl>
      <w:tblPr>
        <w:tblStyle w:val="Tabelacomgrade"/>
        <w:tblW w:w="9067" w:type="dxa"/>
        <w:tblLook w:val="04A0" w:firstRow="1" w:lastRow="0" w:firstColumn="1" w:lastColumn="0" w:noHBand="0" w:noVBand="1"/>
      </w:tblPr>
      <w:tblGrid>
        <w:gridCol w:w="9067"/>
      </w:tblGrid>
      <w:tr w:rsidR="00795024" w:rsidRPr="00782BBB" w14:paraId="77C07CCD" w14:textId="77777777" w:rsidTr="003E44B0">
        <w:tc>
          <w:tcPr>
            <w:tcW w:w="9067" w:type="dxa"/>
            <w:shd w:val="clear" w:color="auto" w:fill="D9D9D9" w:themeFill="background1" w:themeFillShade="D9"/>
          </w:tcPr>
          <w:p w14:paraId="558C059F" w14:textId="77777777" w:rsidR="00795024" w:rsidRPr="00782BBB" w:rsidRDefault="00795024">
            <w:pPr>
              <w:pStyle w:val="PargrafodaLista"/>
              <w:numPr>
                <w:ilvl w:val="0"/>
                <w:numId w:val="4"/>
              </w:numPr>
              <w:spacing w:line="360" w:lineRule="auto"/>
              <w:rPr>
                <w:rFonts w:ascii="Cambria" w:hAnsi="Cambria" w:cs="Times New Roman"/>
                <w:b/>
                <w:sz w:val="22"/>
                <w:szCs w:val="22"/>
              </w:rPr>
            </w:pPr>
            <w:r w:rsidRPr="00782BBB">
              <w:rPr>
                <w:rFonts w:ascii="Cambria" w:hAnsi="Cambria" w:cs="Times New Roman"/>
                <w:b/>
                <w:sz w:val="22"/>
                <w:szCs w:val="22"/>
              </w:rPr>
              <w:t xml:space="preserve"> – ESTIMATIVA DE VALORES</w:t>
            </w:r>
          </w:p>
        </w:tc>
      </w:tr>
    </w:tbl>
    <w:p w14:paraId="7B6929B9" w14:textId="2436389E" w:rsidR="00795024" w:rsidRPr="00782BBB" w:rsidRDefault="00795024">
      <w:pPr>
        <w:pStyle w:val="PargrafodaLista"/>
        <w:numPr>
          <w:ilvl w:val="1"/>
          <w:numId w:val="8"/>
        </w:numPr>
        <w:tabs>
          <w:tab w:val="left" w:pos="426"/>
        </w:tabs>
        <w:spacing w:before="240" w:after="240" w:line="360" w:lineRule="auto"/>
        <w:ind w:left="0" w:firstLine="0"/>
        <w:rPr>
          <w:rFonts w:ascii="Cambria" w:hAnsi="Cambria" w:cs="Times New Roman"/>
        </w:rPr>
      </w:pPr>
      <w:r w:rsidRPr="00782BBB">
        <w:rPr>
          <w:rFonts w:ascii="Cambria" w:hAnsi="Cambria" w:cs="Times New Roman"/>
        </w:rPr>
        <w:t xml:space="preserve">Os preços </w:t>
      </w:r>
      <w:r w:rsidR="00181164" w:rsidRPr="00782BBB">
        <w:rPr>
          <w:rFonts w:ascii="Cambria" w:hAnsi="Cambria" w:cs="Times New Roman"/>
        </w:rPr>
        <w:t>médios</w:t>
      </w:r>
      <w:r w:rsidR="00251D4D" w:rsidRPr="00782BBB">
        <w:rPr>
          <w:rFonts w:ascii="Cambria" w:hAnsi="Cambria" w:cs="Times New Roman"/>
        </w:rPr>
        <w:t xml:space="preserve"> e  </w:t>
      </w:r>
      <w:r w:rsidRPr="00782BBB">
        <w:rPr>
          <w:rFonts w:ascii="Cambria" w:hAnsi="Cambria" w:cs="Times New Roman"/>
        </w:rPr>
        <w:t xml:space="preserve">quantitativos, foram obtidos de acordo com as fontes informadas </w:t>
      </w:r>
      <w:r w:rsidR="00251D4D" w:rsidRPr="00782BBB">
        <w:rPr>
          <w:rFonts w:ascii="Cambria" w:hAnsi="Cambria" w:cs="Times New Roman"/>
        </w:rPr>
        <w:t xml:space="preserve">em banco de preços, dando prioridade a cotações eletrônicas. </w:t>
      </w:r>
    </w:p>
    <w:tbl>
      <w:tblPr>
        <w:tblStyle w:val="Tabelacomgrade"/>
        <w:tblW w:w="9067" w:type="dxa"/>
        <w:tblLook w:val="04A0" w:firstRow="1" w:lastRow="0" w:firstColumn="1" w:lastColumn="0" w:noHBand="0" w:noVBand="1"/>
      </w:tblPr>
      <w:tblGrid>
        <w:gridCol w:w="9067"/>
      </w:tblGrid>
      <w:tr w:rsidR="00795024" w:rsidRPr="00782BBB" w14:paraId="242B5435" w14:textId="77777777" w:rsidTr="003E44B0">
        <w:tc>
          <w:tcPr>
            <w:tcW w:w="9067" w:type="dxa"/>
            <w:shd w:val="clear" w:color="auto" w:fill="D9D9D9" w:themeFill="background1" w:themeFillShade="D9"/>
          </w:tcPr>
          <w:p w14:paraId="0C729E30" w14:textId="77777777" w:rsidR="00795024" w:rsidRPr="00782BBB" w:rsidRDefault="00795024">
            <w:pPr>
              <w:pStyle w:val="PargrafodaLista"/>
              <w:numPr>
                <w:ilvl w:val="0"/>
                <w:numId w:val="6"/>
              </w:numPr>
              <w:spacing w:line="360" w:lineRule="auto"/>
              <w:rPr>
                <w:rFonts w:ascii="Cambria" w:hAnsi="Cambria" w:cs="Times New Roman"/>
                <w:b/>
                <w:sz w:val="22"/>
                <w:szCs w:val="22"/>
              </w:rPr>
            </w:pPr>
            <w:r w:rsidRPr="00782BBB">
              <w:rPr>
                <w:rFonts w:ascii="Cambria" w:hAnsi="Cambria" w:cs="Times New Roman"/>
                <w:b/>
                <w:sz w:val="22"/>
                <w:szCs w:val="22"/>
              </w:rPr>
              <w:t>JUSTIFICATIVA PARA O PARCELAMENTO OU NÃO DA CONTRATAÇÃO</w:t>
            </w:r>
          </w:p>
        </w:tc>
      </w:tr>
    </w:tbl>
    <w:p w14:paraId="0AF8EF7F" w14:textId="49643C01" w:rsidR="00795024" w:rsidRPr="00782BBB" w:rsidRDefault="00795024">
      <w:pPr>
        <w:pStyle w:val="PargrafodaLista"/>
        <w:numPr>
          <w:ilvl w:val="1"/>
          <w:numId w:val="6"/>
        </w:numPr>
        <w:spacing w:before="240" w:after="240" w:line="360" w:lineRule="auto"/>
        <w:ind w:left="0" w:firstLine="0"/>
        <w:rPr>
          <w:rFonts w:ascii="Cambria" w:hAnsi="Cambria" w:cs="Times New Roman"/>
        </w:rPr>
      </w:pPr>
      <w:r w:rsidRPr="00782BBB">
        <w:rPr>
          <w:rFonts w:ascii="Cambria" w:hAnsi="Cambria" w:cs="Times New Roman"/>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tbl>
      <w:tblPr>
        <w:tblStyle w:val="Tabelacomgrade"/>
        <w:tblW w:w="9067" w:type="dxa"/>
        <w:tblLook w:val="04A0" w:firstRow="1" w:lastRow="0" w:firstColumn="1" w:lastColumn="0" w:noHBand="0" w:noVBand="1"/>
      </w:tblPr>
      <w:tblGrid>
        <w:gridCol w:w="9067"/>
      </w:tblGrid>
      <w:tr w:rsidR="00795024" w:rsidRPr="00782BBB" w14:paraId="628A8C3F" w14:textId="77777777" w:rsidTr="003E44B0">
        <w:tc>
          <w:tcPr>
            <w:tcW w:w="9067" w:type="dxa"/>
            <w:shd w:val="clear" w:color="auto" w:fill="D9D9D9" w:themeFill="background1" w:themeFillShade="D9"/>
          </w:tcPr>
          <w:p w14:paraId="0B08900A" w14:textId="77777777" w:rsidR="00795024" w:rsidRPr="00782BBB" w:rsidRDefault="00795024">
            <w:pPr>
              <w:pStyle w:val="PargrafodaLista"/>
              <w:numPr>
                <w:ilvl w:val="0"/>
                <w:numId w:val="7"/>
              </w:numPr>
              <w:spacing w:line="360" w:lineRule="auto"/>
              <w:rPr>
                <w:rFonts w:ascii="Cambria" w:hAnsi="Cambria" w:cs="Times New Roman"/>
                <w:b/>
                <w:sz w:val="22"/>
                <w:szCs w:val="22"/>
              </w:rPr>
            </w:pPr>
            <w:r w:rsidRPr="00782BBB">
              <w:rPr>
                <w:rFonts w:ascii="Cambria" w:hAnsi="Cambria" w:cs="Times New Roman"/>
                <w:b/>
                <w:sz w:val="22"/>
                <w:szCs w:val="22"/>
              </w:rPr>
              <w:t>RESULTADOS PRETENDIDOS</w:t>
            </w:r>
          </w:p>
        </w:tc>
      </w:tr>
    </w:tbl>
    <w:p w14:paraId="78334B10" w14:textId="77777777" w:rsidR="00795024" w:rsidRPr="00782BBB" w:rsidRDefault="00795024">
      <w:pPr>
        <w:pStyle w:val="Default"/>
        <w:numPr>
          <w:ilvl w:val="1"/>
          <w:numId w:val="10"/>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Pretende-se, com o presente processo licitatório, assegurar a seleção da proposta apta a gerar a contratação mais vantajosa para o Município. </w:t>
      </w:r>
    </w:p>
    <w:p w14:paraId="38728DE5" w14:textId="1AF1CFE0" w:rsidR="00795024" w:rsidRPr="00782BBB" w:rsidRDefault="00795024">
      <w:pPr>
        <w:pStyle w:val="Default"/>
        <w:numPr>
          <w:ilvl w:val="1"/>
          <w:numId w:val="10"/>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Sustentabilidade e Responsabilidade Ambiental: A sustentabilidade e impacto ambiental serão abordados com a redução do impacto ambiental através da fresagem controlada e reciclagem de materiais, quando possível, e a conformidade com as regulamentações ambientais e obtenção das licenças necessárias para minimizar os impactos negativos no meio ambiente.</w:t>
      </w:r>
    </w:p>
    <w:tbl>
      <w:tblPr>
        <w:tblStyle w:val="Tabelacomgrade"/>
        <w:tblW w:w="9067" w:type="dxa"/>
        <w:tblLook w:val="04A0" w:firstRow="1" w:lastRow="0" w:firstColumn="1" w:lastColumn="0" w:noHBand="0" w:noVBand="1"/>
      </w:tblPr>
      <w:tblGrid>
        <w:gridCol w:w="9067"/>
      </w:tblGrid>
      <w:tr w:rsidR="00795024" w:rsidRPr="00782BBB" w14:paraId="0F2CC028" w14:textId="77777777" w:rsidTr="003E44B0">
        <w:tc>
          <w:tcPr>
            <w:tcW w:w="9067" w:type="dxa"/>
            <w:shd w:val="clear" w:color="auto" w:fill="D9D9D9" w:themeFill="background1" w:themeFillShade="D9"/>
          </w:tcPr>
          <w:p w14:paraId="1DBA4D1B" w14:textId="77777777" w:rsidR="00795024" w:rsidRPr="00782BBB" w:rsidRDefault="00795024">
            <w:pPr>
              <w:pStyle w:val="PargrafodaLista"/>
              <w:numPr>
                <w:ilvl w:val="0"/>
                <w:numId w:val="9"/>
              </w:numPr>
              <w:spacing w:line="360" w:lineRule="auto"/>
              <w:rPr>
                <w:rFonts w:ascii="Cambria" w:hAnsi="Cambria" w:cs="Times New Roman"/>
                <w:b/>
                <w:sz w:val="22"/>
                <w:szCs w:val="22"/>
              </w:rPr>
            </w:pPr>
            <w:r w:rsidRPr="00782BBB">
              <w:rPr>
                <w:rFonts w:ascii="Cambria" w:hAnsi="Cambria" w:cs="Times New Roman"/>
                <w:b/>
                <w:sz w:val="22"/>
                <w:szCs w:val="22"/>
              </w:rPr>
              <w:t xml:space="preserve"> PROVIDÊNCIAS PREVIAMENTE À CELEBRAÇÃO DO CONTRATO</w:t>
            </w:r>
          </w:p>
        </w:tc>
      </w:tr>
    </w:tbl>
    <w:p w14:paraId="3F94770A" w14:textId="455B8878" w:rsidR="00795024" w:rsidRPr="00782BBB" w:rsidRDefault="00795024">
      <w:pPr>
        <w:pStyle w:val="PargrafodaLista"/>
        <w:numPr>
          <w:ilvl w:val="1"/>
          <w:numId w:val="9"/>
        </w:numPr>
        <w:tabs>
          <w:tab w:val="left" w:pos="0"/>
        </w:tabs>
        <w:spacing w:before="240" w:after="240" w:line="360" w:lineRule="auto"/>
        <w:ind w:left="0" w:firstLine="0"/>
        <w:rPr>
          <w:rFonts w:ascii="Cambria" w:hAnsi="Cambria" w:cs="Times New Roman"/>
        </w:rPr>
      </w:pPr>
      <w:r w:rsidRPr="00782BBB">
        <w:rPr>
          <w:rFonts w:ascii="Cambria" w:hAnsi="Cambria" w:cs="Times New Roman"/>
        </w:rPr>
        <w:t xml:space="preserve"> </w:t>
      </w:r>
      <w:r w:rsidR="00251D4D" w:rsidRPr="00782BBB">
        <w:rPr>
          <w:rFonts w:ascii="Cambria" w:hAnsi="Cambria" w:cs="Times New Roman"/>
        </w:rPr>
        <w:t xml:space="preserve">Duante toda a vigência do contrato a CONTRATADA deverá manter as mesmas condições </w:t>
      </w:r>
      <w:r w:rsidR="00251D4D" w:rsidRPr="00782BBB">
        <w:rPr>
          <w:rFonts w:ascii="Cambria" w:hAnsi="Cambria" w:cs="Times New Roman"/>
        </w:rPr>
        <w:lastRenderedPageBreak/>
        <w:t>habilitatórias exigidas no Edital de licitação.</w:t>
      </w:r>
    </w:p>
    <w:tbl>
      <w:tblPr>
        <w:tblStyle w:val="Tabelacomgrade"/>
        <w:tblW w:w="9067" w:type="dxa"/>
        <w:tblLook w:val="04A0" w:firstRow="1" w:lastRow="0" w:firstColumn="1" w:lastColumn="0" w:noHBand="0" w:noVBand="1"/>
      </w:tblPr>
      <w:tblGrid>
        <w:gridCol w:w="9067"/>
      </w:tblGrid>
      <w:tr w:rsidR="00795024" w:rsidRPr="00782BBB" w14:paraId="625C2797" w14:textId="77777777" w:rsidTr="003E44B0">
        <w:tc>
          <w:tcPr>
            <w:tcW w:w="9067" w:type="dxa"/>
            <w:shd w:val="clear" w:color="auto" w:fill="D9D9D9" w:themeFill="background1" w:themeFillShade="D9"/>
          </w:tcPr>
          <w:p w14:paraId="3DA79DC3" w14:textId="77777777" w:rsidR="00795024" w:rsidRPr="00782BBB" w:rsidRDefault="00795024">
            <w:pPr>
              <w:pStyle w:val="Ttulo1"/>
              <w:numPr>
                <w:ilvl w:val="0"/>
                <w:numId w:val="12"/>
              </w:numPr>
              <w:tabs>
                <w:tab w:val="num" w:pos="450"/>
              </w:tabs>
              <w:spacing w:before="0" w:line="360" w:lineRule="auto"/>
              <w:ind w:left="720" w:hanging="720"/>
              <w:jc w:val="both"/>
              <w:rPr>
                <w:rFonts w:ascii="Cambria" w:hAnsi="Cambria" w:cs="Times New Roman"/>
                <w:b/>
                <w:bCs/>
                <w:sz w:val="22"/>
                <w:szCs w:val="22"/>
              </w:rPr>
            </w:pPr>
            <w:r w:rsidRPr="00782BBB">
              <w:rPr>
                <w:rFonts w:ascii="Cambria" w:hAnsi="Cambria" w:cs="Times New Roman"/>
                <w:b/>
                <w:bCs/>
                <w:color w:val="auto"/>
                <w:sz w:val="22"/>
                <w:szCs w:val="22"/>
              </w:rPr>
              <w:t>MATRIZ DE RISCO</w:t>
            </w:r>
          </w:p>
        </w:tc>
      </w:tr>
    </w:tbl>
    <w:p w14:paraId="0467BF53" w14:textId="77777777" w:rsidR="00795024" w:rsidRPr="00782BBB" w:rsidRDefault="00795024">
      <w:pPr>
        <w:pStyle w:val="Default"/>
        <w:numPr>
          <w:ilvl w:val="1"/>
          <w:numId w:val="16"/>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Essa análise permite a identificação avaliação e gerenciamento dos riscos que possam comprometer o sucesso da contratação e da gestão contratual. Para cada risco identificado, defina-se: a probabilidade de ocorrência dos eventos, os possíveis danos potenciais, possíveis ações preventivas e contingências, bem como a identificação de responsáveis por ação. </w:t>
      </w:r>
    </w:p>
    <w:p w14:paraId="3C69863D" w14:textId="3F278CD6" w:rsidR="00795024" w:rsidRPr="00782BBB" w:rsidRDefault="00795024">
      <w:pPr>
        <w:pStyle w:val="Default"/>
        <w:numPr>
          <w:ilvl w:val="1"/>
          <w:numId w:val="16"/>
        </w:numPr>
        <w:spacing w:before="240" w:after="240" w:line="360" w:lineRule="auto"/>
        <w:ind w:left="0" w:firstLine="0"/>
        <w:jc w:val="both"/>
        <w:rPr>
          <w:rFonts w:ascii="Cambria" w:hAnsi="Cambria" w:cs="Times New Roman"/>
          <w:sz w:val="22"/>
          <w:szCs w:val="22"/>
        </w:rPr>
      </w:pPr>
      <w:r w:rsidRPr="00782BBB">
        <w:rPr>
          <w:rFonts w:ascii="Cambria" w:hAnsi="Cambria" w:cs="Times New Roman"/>
          <w:sz w:val="22"/>
          <w:szCs w:val="22"/>
        </w:rPr>
        <w:t xml:space="preserve">A tabela a seguir apresenta uma síntese dos riscos de planejamento e de gestão dos </w:t>
      </w:r>
      <w:r w:rsidR="00581866" w:rsidRPr="00782BBB">
        <w:rPr>
          <w:rFonts w:ascii="Cambria" w:hAnsi="Cambria" w:cs="Times New Roman"/>
          <w:sz w:val="22"/>
          <w:szCs w:val="22"/>
        </w:rPr>
        <w:t>gêneros alimentícios</w:t>
      </w:r>
      <w:r w:rsidRPr="00782BBB">
        <w:rPr>
          <w:rFonts w:ascii="Cambria" w:hAnsi="Cambria" w:cs="Times New Roman"/>
          <w:sz w:val="22"/>
          <w:szCs w:val="22"/>
        </w:rPr>
        <w:t xml:space="preserve"> identificados e classificados neste documento. </w:t>
      </w:r>
    </w:p>
    <w:tbl>
      <w:tblPr>
        <w:tblStyle w:val="TableNormal2"/>
        <w:tblW w:w="929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31"/>
        <w:gridCol w:w="1801"/>
        <w:gridCol w:w="1659"/>
      </w:tblGrid>
      <w:tr w:rsidR="00795024" w:rsidRPr="00782BBB" w14:paraId="2BC58B74" w14:textId="77777777" w:rsidTr="003E44B0">
        <w:trPr>
          <w:trHeight w:val="397"/>
        </w:trPr>
        <w:tc>
          <w:tcPr>
            <w:tcW w:w="5831" w:type="dxa"/>
          </w:tcPr>
          <w:p w14:paraId="374FAD6C"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Risco</w:t>
            </w:r>
          </w:p>
        </w:tc>
        <w:tc>
          <w:tcPr>
            <w:tcW w:w="1801" w:type="dxa"/>
          </w:tcPr>
          <w:p w14:paraId="06BCEB38"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Probabilidade</w:t>
            </w:r>
          </w:p>
        </w:tc>
        <w:tc>
          <w:tcPr>
            <w:tcW w:w="1659" w:type="dxa"/>
          </w:tcPr>
          <w:p w14:paraId="189874CD" w14:textId="77777777" w:rsidR="00795024" w:rsidRPr="00782BBB" w:rsidRDefault="00795024" w:rsidP="00D94D3F">
            <w:pPr>
              <w:pStyle w:val="TableParagraph"/>
              <w:spacing w:line="360" w:lineRule="auto"/>
              <w:ind w:left="106"/>
              <w:jc w:val="center"/>
              <w:rPr>
                <w:rFonts w:ascii="Cambria" w:hAnsi="Cambria" w:cs="Times New Roman"/>
                <w:b/>
              </w:rPr>
            </w:pPr>
            <w:r w:rsidRPr="00782BBB">
              <w:rPr>
                <w:rFonts w:ascii="Cambria" w:hAnsi="Cambria" w:cs="Times New Roman"/>
                <w:b/>
              </w:rPr>
              <w:t>Impacto</w:t>
            </w:r>
          </w:p>
        </w:tc>
      </w:tr>
      <w:tr w:rsidR="00795024" w:rsidRPr="00782BBB" w14:paraId="0B2AFE96" w14:textId="77777777" w:rsidTr="003E44B0">
        <w:trPr>
          <w:trHeight w:val="791"/>
        </w:trPr>
        <w:tc>
          <w:tcPr>
            <w:tcW w:w="5831" w:type="dxa"/>
          </w:tcPr>
          <w:p w14:paraId="5483B6B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1</w:t>
            </w:r>
            <w:r w:rsidRPr="00782BBB">
              <w:rPr>
                <w:rFonts w:ascii="Cambria" w:hAnsi="Cambria" w:cs="Times New Roman"/>
                <w:spacing w:val="17"/>
              </w:rPr>
              <w:t xml:space="preserve"> </w:t>
            </w:r>
            <w:r w:rsidRPr="00782BBB">
              <w:rPr>
                <w:rFonts w:ascii="Cambria" w:hAnsi="Cambria" w:cs="Times New Roman"/>
              </w:rPr>
              <w:t>-</w:t>
            </w:r>
            <w:r w:rsidRPr="00782BBB">
              <w:rPr>
                <w:rFonts w:ascii="Cambria" w:hAnsi="Cambria" w:cs="Times New Roman"/>
                <w:spacing w:val="19"/>
              </w:rPr>
              <w:t xml:space="preserve"> </w:t>
            </w:r>
            <w:r w:rsidRPr="00782BBB">
              <w:rPr>
                <w:rFonts w:ascii="Cambria" w:hAnsi="Cambria" w:cs="Times New Roman"/>
              </w:rPr>
              <w:t>Estimativa</w:t>
            </w:r>
            <w:r w:rsidRPr="00782BBB">
              <w:rPr>
                <w:rFonts w:ascii="Cambria" w:hAnsi="Cambria" w:cs="Times New Roman"/>
                <w:spacing w:val="18"/>
              </w:rPr>
              <w:t xml:space="preserve"> </w:t>
            </w:r>
            <w:r w:rsidRPr="00782BBB">
              <w:rPr>
                <w:rFonts w:ascii="Cambria" w:hAnsi="Cambria" w:cs="Times New Roman"/>
              </w:rPr>
              <w:t>de</w:t>
            </w:r>
            <w:r w:rsidRPr="00782BBB">
              <w:rPr>
                <w:rFonts w:ascii="Cambria" w:hAnsi="Cambria" w:cs="Times New Roman"/>
                <w:spacing w:val="17"/>
              </w:rPr>
              <w:t xml:space="preserve"> </w:t>
            </w:r>
            <w:r w:rsidRPr="00782BBB">
              <w:rPr>
                <w:rFonts w:ascii="Cambria" w:hAnsi="Cambria" w:cs="Times New Roman"/>
              </w:rPr>
              <w:t>preço</w:t>
            </w:r>
            <w:r w:rsidRPr="00782BBB">
              <w:rPr>
                <w:rFonts w:ascii="Cambria" w:hAnsi="Cambria" w:cs="Times New Roman"/>
                <w:spacing w:val="20"/>
              </w:rPr>
              <w:t xml:space="preserve"> </w:t>
            </w:r>
            <w:r w:rsidRPr="00782BBB">
              <w:rPr>
                <w:rFonts w:ascii="Cambria" w:hAnsi="Cambria" w:cs="Times New Roman"/>
              </w:rPr>
              <w:t>em</w:t>
            </w:r>
            <w:r w:rsidRPr="00782BBB">
              <w:rPr>
                <w:rFonts w:ascii="Cambria" w:hAnsi="Cambria" w:cs="Times New Roman"/>
                <w:spacing w:val="22"/>
              </w:rPr>
              <w:t xml:space="preserve"> </w:t>
            </w:r>
            <w:r w:rsidRPr="00782BBB">
              <w:rPr>
                <w:rFonts w:ascii="Cambria" w:hAnsi="Cambria" w:cs="Times New Roman"/>
              </w:rPr>
              <w:t>desacordo</w:t>
            </w:r>
            <w:r w:rsidRPr="00782BBB">
              <w:rPr>
                <w:rFonts w:ascii="Cambria" w:hAnsi="Cambria" w:cs="Times New Roman"/>
                <w:spacing w:val="18"/>
              </w:rPr>
              <w:t xml:space="preserve"> </w:t>
            </w:r>
            <w:r w:rsidRPr="00782BBB">
              <w:rPr>
                <w:rFonts w:ascii="Cambria" w:hAnsi="Cambria" w:cs="Times New Roman"/>
              </w:rPr>
              <w:t>com</w:t>
            </w:r>
            <w:r w:rsidRPr="00782BBB">
              <w:rPr>
                <w:rFonts w:ascii="Cambria" w:hAnsi="Cambria" w:cs="Times New Roman"/>
                <w:spacing w:val="23"/>
              </w:rPr>
              <w:t xml:space="preserve"> </w:t>
            </w:r>
            <w:r w:rsidRPr="00782BBB">
              <w:rPr>
                <w:rFonts w:ascii="Cambria" w:hAnsi="Cambria" w:cs="Times New Roman"/>
              </w:rPr>
              <w:t>os</w:t>
            </w:r>
            <w:r w:rsidRPr="00782BBB">
              <w:rPr>
                <w:rFonts w:ascii="Cambria" w:hAnsi="Cambria" w:cs="Times New Roman"/>
                <w:spacing w:val="15"/>
              </w:rPr>
              <w:t xml:space="preserve"> </w:t>
            </w:r>
            <w:r w:rsidRPr="00782BBB">
              <w:rPr>
                <w:rFonts w:ascii="Cambria" w:hAnsi="Cambria" w:cs="Times New Roman"/>
              </w:rPr>
              <w:t>preços</w:t>
            </w:r>
          </w:p>
          <w:p w14:paraId="5C05283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praticados</w:t>
            </w:r>
            <w:r w:rsidRPr="00782BBB">
              <w:rPr>
                <w:rFonts w:ascii="Cambria" w:hAnsi="Cambria" w:cs="Times New Roman"/>
                <w:spacing w:val="-2"/>
              </w:rPr>
              <w:t xml:space="preserve"> </w:t>
            </w:r>
            <w:r w:rsidRPr="00782BBB">
              <w:rPr>
                <w:rFonts w:ascii="Cambria" w:hAnsi="Cambria" w:cs="Times New Roman"/>
              </w:rPr>
              <w:t>no</w:t>
            </w:r>
            <w:r w:rsidRPr="00782BBB">
              <w:rPr>
                <w:rFonts w:ascii="Cambria" w:hAnsi="Cambria" w:cs="Times New Roman"/>
                <w:spacing w:val="-2"/>
              </w:rPr>
              <w:t xml:space="preserve"> </w:t>
            </w:r>
            <w:r w:rsidRPr="00782BBB">
              <w:rPr>
                <w:rFonts w:ascii="Cambria" w:hAnsi="Cambria" w:cs="Times New Roman"/>
              </w:rPr>
              <w:t>mercado.</w:t>
            </w:r>
          </w:p>
        </w:tc>
        <w:tc>
          <w:tcPr>
            <w:tcW w:w="1801" w:type="dxa"/>
          </w:tcPr>
          <w:p w14:paraId="4CE5172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0BB71EF3"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343AF9CE" w14:textId="77777777" w:rsidTr="003E44B0">
        <w:trPr>
          <w:trHeight w:val="398"/>
        </w:trPr>
        <w:tc>
          <w:tcPr>
            <w:tcW w:w="5831" w:type="dxa"/>
          </w:tcPr>
          <w:p w14:paraId="0B757DB6" w14:textId="3086683F"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2</w:t>
            </w:r>
            <w:r w:rsidRPr="00782BBB">
              <w:rPr>
                <w:rFonts w:ascii="Cambria" w:hAnsi="Cambria" w:cs="Times New Roman"/>
                <w:spacing w:val="-2"/>
              </w:rPr>
              <w:t xml:space="preserve"> </w:t>
            </w:r>
            <w:r w:rsidRPr="00782BBB">
              <w:rPr>
                <w:rFonts w:ascii="Cambria" w:hAnsi="Cambria" w:cs="Times New Roman"/>
              </w:rPr>
              <w:t>–</w:t>
            </w:r>
            <w:r w:rsidRPr="00782BBB">
              <w:rPr>
                <w:rFonts w:ascii="Cambria" w:hAnsi="Cambria" w:cs="Times New Roman"/>
                <w:spacing w:val="-3"/>
              </w:rPr>
              <w:t xml:space="preserve"> </w:t>
            </w:r>
            <w:r w:rsidR="00251D4D" w:rsidRPr="00782BBB">
              <w:rPr>
                <w:rFonts w:ascii="Cambria" w:hAnsi="Cambria" w:cs="Times New Roman"/>
                <w:spacing w:val="-3"/>
              </w:rPr>
              <w:t>Fornecimento do produtos</w:t>
            </w:r>
            <w:r w:rsidRPr="00782BBB">
              <w:rPr>
                <w:rFonts w:ascii="Cambria" w:hAnsi="Cambria" w:cs="Times New Roman"/>
                <w:spacing w:val="-2"/>
              </w:rPr>
              <w:t xml:space="preserve"> </w:t>
            </w:r>
            <w:r w:rsidRPr="00782BBB">
              <w:rPr>
                <w:rFonts w:ascii="Cambria" w:hAnsi="Cambria" w:cs="Times New Roman"/>
              </w:rPr>
              <w:t>sem</w:t>
            </w:r>
            <w:r w:rsidRPr="00782BBB">
              <w:rPr>
                <w:rFonts w:ascii="Cambria" w:hAnsi="Cambria" w:cs="Times New Roman"/>
                <w:spacing w:val="3"/>
              </w:rPr>
              <w:t xml:space="preserve"> </w:t>
            </w:r>
            <w:r w:rsidRPr="00782BBB">
              <w:rPr>
                <w:rFonts w:ascii="Cambria" w:hAnsi="Cambria" w:cs="Times New Roman"/>
              </w:rPr>
              <w:t>qualidade.</w:t>
            </w:r>
          </w:p>
        </w:tc>
        <w:tc>
          <w:tcPr>
            <w:tcW w:w="1801" w:type="dxa"/>
          </w:tcPr>
          <w:p w14:paraId="356471F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69747860"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7526A51C" w14:textId="77777777" w:rsidTr="003E44B0">
        <w:trPr>
          <w:trHeight w:val="793"/>
        </w:trPr>
        <w:tc>
          <w:tcPr>
            <w:tcW w:w="5831" w:type="dxa"/>
          </w:tcPr>
          <w:p w14:paraId="558E222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3</w:t>
            </w:r>
            <w:r w:rsidRPr="00782BBB">
              <w:rPr>
                <w:rFonts w:ascii="Cambria" w:hAnsi="Cambria" w:cs="Times New Roman"/>
                <w:spacing w:val="22"/>
              </w:rPr>
              <w:t xml:space="preserve"> </w:t>
            </w:r>
            <w:r w:rsidRPr="00782BBB">
              <w:rPr>
                <w:rFonts w:ascii="Cambria" w:hAnsi="Cambria" w:cs="Times New Roman"/>
              </w:rPr>
              <w:t>-</w:t>
            </w:r>
            <w:r w:rsidRPr="00782BBB">
              <w:rPr>
                <w:rFonts w:ascii="Cambria" w:hAnsi="Cambria" w:cs="Times New Roman"/>
                <w:spacing w:val="22"/>
              </w:rPr>
              <w:t xml:space="preserve"> </w:t>
            </w:r>
            <w:r w:rsidRPr="00782BBB">
              <w:rPr>
                <w:rFonts w:ascii="Cambria" w:hAnsi="Cambria" w:cs="Times New Roman"/>
              </w:rPr>
              <w:t>Incapacidade</w:t>
            </w:r>
            <w:r w:rsidRPr="00782BBB">
              <w:rPr>
                <w:rFonts w:ascii="Cambria" w:hAnsi="Cambria" w:cs="Times New Roman"/>
                <w:spacing w:val="21"/>
              </w:rPr>
              <w:t xml:space="preserve"> </w:t>
            </w:r>
            <w:r w:rsidRPr="00782BBB">
              <w:rPr>
                <w:rFonts w:ascii="Cambria" w:hAnsi="Cambria" w:cs="Times New Roman"/>
              </w:rPr>
              <w:t>de</w:t>
            </w:r>
            <w:r w:rsidRPr="00782BBB">
              <w:rPr>
                <w:rFonts w:ascii="Cambria" w:hAnsi="Cambria" w:cs="Times New Roman"/>
                <w:spacing w:val="21"/>
              </w:rPr>
              <w:t xml:space="preserve"> </w:t>
            </w:r>
            <w:r w:rsidRPr="00782BBB">
              <w:rPr>
                <w:rFonts w:ascii="Cambria" w:hAnsi="Cambria" w:cs="Times New Roman"/>
              </w:rPr>
              <w:t>empresa</w:t>
            </w:r>
            <w:r w:rsidRPr="00782BBB">
              <w:rPr>
                <w:rFonts w:ascii="Cambria" w:hAnsi="Cambria" w:cs="Times New Roman"/>
                <w:spacing w:val="22"/>
              </w:rPr>
              <w:t xml:space="preserve"> </w:t>
            </w:r>
            <w:r w:rsidRPr="00782BBB">
              <w:rPr>
                <w:rFonts w:ascii="Cambria" w:hAnsi="Cambria" w:cs="Times New Roman"/>
              </w:rPr>
              <w:t>vencedora</w:t>
            </w:r>
            <w:r w:rsidRPr="00782BBB">
              <w:rPr>
                <w:rFonts w:ascii="Cambria" w:hAnsi="Cambria" w:cs="Times New Roman"/>
                <w:spacing w:val="21"/>
              </w:rPr>
              <w:t xml:space="preserve"> </w:t>
            </w:r>
            <w:r w:rsidRPr="00782BBB">
              <w:rPr>
                <w:rFonts w:ascii="Cambria" w:hAnsi="Cambria" w:cs="Times New Roman"/>
              </w:rPr>
              <w:t>em</w:t>
            </w:r>
            <w:r w:rsidRPr="00782BBB">
              <w:rPr>
                <w:rFonts w:ascii="Cambria" w:hAnsi="Cambria" w:cs="Times New Roman"/>
                <w:spacing w:val="24"/>
              </w:rPr>
              <w:t xml:space="preserve"> </w:t>
            </w:r>
            <w:r w:rsidRPr="00782BBB">
              <w:rPr>
                <w:rFonts w:ascii="Cambria" w:hAnsi="Cambria" w:cs="Times New Roman"/>
              </w:rPr>
              <w:t>executar</w:t>
            </w:r>
          </w:p>
          <w:p w14:paraId="48C06B6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o</w:t>
            </w:r>
            <w:r w:rsidRPr="00782BBB">
              <w:rPr>
                <w:rFonts w:ascii="Cambria" w:hAnsi="Cambria" w:cs="Times New Roman"/>
                <w:spacing w:val="-3"/>
              </w:rPr>
              <w:t xml:space="preserve"> </w:t>
            </w:r>
            <w:r w:rsidRPr="00782BBB">
              <w:rPr>
                <w:rFonts w:ascii="Cambria" w:hAnsi="Cambria" w:cs="Times New Roman"/>
              </w:rPr>
              <w:t>contrato.</w:t>
            </w:r>
          </w:p>
        </w:tc>
        <w:tc>
          <w:tcPr>
            <w:tcW w:w="1801" w:type="dxa"/>
          </w:tcPr>
          <w:p w14:paraId="18E66F8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5B5208C0"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0A9F58F0" w14:textId="77777777" w:rsidTr="003E44B0">
        <w:trPr>
          <w:trHeight w:val="791"/>
        </w:trPr>
        <w:tc>
          <w:tcPr>
            <w:tcW w:w="5831" w:type="dxa"/>
          </w:tcPr>
          <w:p w14:paraId="1837765B" w14:textId="2A23628F"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4</w:t>
            </w:r>
            <w:r w:rsidRPr="00782BBB">
              <w:rPr>
                <w:rFonts w:ascii="Cambria" w:hAnsi="Cambria" w:cs="Times New Roman"/>
                <w:spacing w:val="62"/>
              </w:rPr>
              <w:t xml:space="preserve"> </w:t>
            </w:r>
            <w:r w:rsidRPr="00782BBB">
              <w:rPr>
                <w:rFonts w:ascii="Cambria" w:hAnsi="Cambria" w:cs="Times New Roman"/>
              </w:rPr>
              <w:t>–  Falta</w:t>
            </w:r>
            <w:r w:rsidRPr="00782BBB">
              <w:rPr>
                <w:rFonts w:ascii="Cambria" w:hAnsi="Cambria" w:cs="Times New Roman"/>
                <w:spacing w:val="63"/>
              </w:rPr>
              <w:t xml:space="preserve"> </w:t>
            </w:r>
            <w:r w:rsidRPr="00782BBB">
              <w:rPr>
                <w:rFonts w:ascii="Cambria" w:hAnsi="Cambria" w:cs="Times New Roman"/>
              </w:rPr>
              <w:t>de</w:t>
            </w:r>
            <w:r w:rsidRPr="00782BBB">
              <w:rPr>
                <w:rFonts w:ascii="Cambria" w:hAnsi="Cambria" w:cs="Times New Roman"/>
                <w:spacing w:val="63"/>
              </w:rPr>
              <w:t xml:space="preserve"> </w:t>
            </w:r>
            <w:r w:rsidRPr="00782BBB">
              <w:rPr>
                <w:rFonts w:ascii="Cambria" w:hAnsi="Cambria" w:cs="Times New Roman"/>
              </w:rPr>
              <w:t>clareza</w:t>
            </w:r>
            <w:r w:rsidRPr="00782BBB">
              <w:rPr>
                <w:rFonts w:ascii="Cambria" w:hAnsi="Cambria" w:cs="Times New Roman"/>
                <w:spacing w:val="3"/>
              </w:rPr>
              <w:t xml:space="preserve"> </w:t>
            </w:r>
            <w:r w:rsidRPr="00782BBB">
              <w:rPr>
                <w:rFonts w:ascii="Cambria" w:hAnsi="Cambria" w:cs="Times New Roman"/>
              </w:rPr>
              <w:t>quanto</w:t>
            </w:r>
            <w:r w:rsidRPr="00782BBB">
              <w:rPr>
                <w:rFonts w:ascii="Cambria" w:hAnsi="Cambria" w:cs="Times New Roman"/>
                <w:spacing w:val="62"/>
              </w:rPr>
              <w:t xml:space="preserve"> </w:t>
            </w:r>
            <w:r w:rsidRPr="00782BBB">
              <w:rPr>
                <w:rFonts w:ascii="Cambria" w:hAnsi="Cambria" w:cs="Times New Roman"/>
              </w:rPr>
              <w:t>aos</w:t>
            </w:r>
            <w:r w:rsidRPr="00782BBB">
              <w:rPr>
                <w:rFonts w:ascii="Cambria" w:hAnsi="Cambria" w:cs="Times New Roman"/>
                <w:spacing w:val="64"/>
              </w:rPr>
              <w:t xml:space="preserve"> </w:t>
            </w:r>
            <w:r w:rsidR="00581866" w:rsidRPr="00782BBB">
              <w:rPr>
                <w:rFonts w:ascii="Cambria" w:hAnsi="Cambria" w:cs="Times New Roman"/>
              </w:rPr>
              <w:t>gêneros alimentícios</w:t>
            </w:r>
            <w:r w:rsidRPr="00782BBB">
              <w:rPr>
                <w:rFonts w:ascii="Cambria" w:hAnsi="Cambria" w:cs="Times New Roman"/>
                <w:spacing w:val="64"/>
              </w:rPr>
              <w:t xml:space="preserve"> </w:t>
            </w:r>
            <w:r w:rsidRPr="00782BBB">
              <w:rPr>
                <w:rFonts w:ascii="Cambria" w:hAnsi="Cambria" w:cs="Times New Roman"/>
              </w:rPr>
              <w:t>a</w:t>
            </w:r>
            <w:r w:rsidRPr="00782BBB">
              <w:rPr>
                <w:rFonts w:ascii="Cambria" w:hAnsi="Cambria" w:cs="Times New Roman"/>
                <w:spacing w:val="66"/>
              </w:rPr>
              <w:t xml:space="preserve"> </w:t>
            </w:r>
            <w:r w:rsidRPr="00782BBB">
              <w:rPr>
                <w:rFonts w:ascii="Cambria" w:hAnsi="Cambria" w:cs="Times New Roman"/>
              </w:rPr>
              <w:t>serem</w:t>
            </w:r>
            <w:r w:rsidR="00251D4D" w:rsidRPr="00782BBB">
              <w:rPr>
                <w:rFonts w:ascii="Cambria" w:hAnsi="Cambria" w:cs="Times New Roman"/>
              </w:rPr>
              <w:t xml:space="preserve"> </w:t>
            </w:r>
            <w:r w:rsidRPr="00782BBB">
              <w:rPr>
                <w:rFonts w:ascii="Cambria" w:hAnsi="Cambria" w:cs="Times New Roman"/>
              </w:rPr>
              <w:t>executados.</w:t>
            </w:r>
          </w:p>
        </w:tc>
        <w:tc>
          <w:tcPr>
            <w:tcW w:w="1801" w:type="dxa"/>
          </w:tcPr>
          <w:p w14:paraId="22C4497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5F42395C"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r w:rsidR="00795024" w:rsidRPr="00782BBB" w14:paraId="1675E4B9" w14:textId="77777777" w:rsidTr="003E44B0">
        <w:trPr>
          <w:trHeight w:val="398"/>
        </w:trPr>
        <w:tc>
          <w:tcPr>
            <w:tcW w:w="5831" w:type="dxa"/>
          </w:tcPr>
          <w:p w14:paraId="1E23B2D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5</w:t>
            </w:r>
            <w:r w:rsidRPr="00782BBB">
              <w:rPr>
                <w:rFonts w:ascii="Cambria" w:hAnsi="Cambria" w:cs="Times New Roman"/>
                <w:spacing w:val="-1"/>
              </w:rPr>
              <w:t xml:space="preserve"> </w:t>
            </w:r>
            <w:r w:rsidRPr="00782BBB">
              <w:rPr>
                <w:rFonts w:ascii="Cambria" w:hAnsi="Cambria" w:cs="Times New Roman"/>
              </w:rPr>
              <w:t>-</w:t>
            </w:r>
            <w:r w:rsidRPr="00782BBB">
              <w:rPr>
                <w:rFonts w:ascii="Cambria" w:hAnsi="Cambria" w:cs="Times New Roman"/>
                <w:spacing w:val="-1"/>
              </w:rPr>
              <w:t xml:space="preserve"> </w:t>
            </w:r>
            <w:r w:rsidRPr="00782BBB">
              <w:rPr>
                <w:rFonts w:ascii="Cambria" w:hAnsi="Cambria" w:cs="Times New Roman"/>
              </w:rPr>
              <w:t>Licitação</w:t>
            </w:r>
            <w:r w:rsidRPr="00782BBB">
              <w:rPr>
                <w:rFonts w:ascii="Cambria" w:hAnsi="Cambria" w:cs="Times New Roman"/>
                <w:spacing w:val="-2"/>
              </w:rPr>
              <w:t xml:space="preserve"> </w:t>
            </w:r>
            <w:r w:rsidRPr="00782BBB">
              <w:rPr>
                <w:rFonts w:ascii="Cambria" w:hAnsi="Cambria" w:cs="Times New Roman"/>
              </w:rPr>
              <w:t>deserta</w:t>
            </w:r>
            <w:r w:rsidRPr="00782BBB">
              <w:rPr>
                <w:rFonts w:ascii="Cambria" w:hAnsi="Cambria" w:cs="Times New Roman"/>
                <w:spacing w:val="-2"/>
              </w:rPr>
              <w:t xml:space="preserve"> </w:t>
            </w:r>
            <w:r w:rsidRPr="00782BBB">
              <w:rPr>
                <w:rFonts w:ascii="Cambria" w:hAnsi="Cambria" w:cs="Times New Roman"/>
              </w:rPr>
              <w:t>ou</w:t>
            </w:r>
            <w:r w:rsidRPr="00782BBB">
              <w:rPr>
                <w:rFonts w:ascii="Cambria" w:hAnsi="Cambria" w:cs="Times New Roman"/>
                <w:spacing w:val="1"/>
              </w:rPr>
              <w:t xml:space="preserve"> </w:t>
            </w:r>
            <w:r w:rsidRPr="00782BBB">
              <w:rPr>
                <w:rFonts w:ascii="Cambria" w:hAnsi="Cambria" w:cs="Times New Roman"/>
              </w:rPr>
              <w:t>fracassada.</w:t>
            </w:r>
          </w:p>
        </w:tc>
        <w:tc>
          <w:tcPr>
            <w:tcW w:w="1801" w:type="dxa"/>
          </w:tcPr>
          <w:p w14:paraId="5A91097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c>
          <w:tcPr>
            <w:tcW w:w="1659" w:type="dxa"/>
          </w:tcPr>
          <w:p w14:paraId="09261EBD" w14:textId="77777777" w:rsidR="00795024" w:rsidRPr="00782BBB" w:rsidRDefault="00795024" w:rsidP="00D94D3F">
            <w:pPr>
              <w:pStyle w:val="TableParagraph"/>
              <w:spacing w:line="360" w:lineRule="auto"/>
              <w:ind w:left="106"/>
              <w:rPr>
                <w:rFonts w:ascii="Cambria" w:hAnsi="Cambria" w:cs="Times New Roman"/>
              </w:rPr>
            </w:pPr>
            <w:r w:rsidRPr="00782BBB">
              <w:rPr>
                <w:rFonts w:ascii="Cambria" w:hAnsi="Cambria" w:cs="Times New Roman"/>
              </w:rPr>
              <w:t>Alto</w:t>
            </w:r>
          </w:p>
        </w:tc>
      </w:tr>
    </w:tbl>
    <w:p w14:paraId="43D43931" w14:textId="77777777" w:rsidR="00795024" w:rsidRPr="00782BBB" w:rsidRDefault="00795024">
      <w:pPr>
        <w:pStyle w:val="PargrafodaLista"/>
        <w:numPr>
          <w:ilvl w:val="1"/>
          <w:numId w:val="17"/>
        </w:numPr>
        <w:tabs>
          <w:tab w:val="left" w:pos="426"/>
        </w:tabs>
        <w:spacing w:before="240" w:after="240" w:line="360" w:lineRule="auto"/>
        <w:ind w:left="0" w:firstLine="0"/>
        <w:rPr>
          <w:rFonts w:ascii="Cambria" w:hAnsi="Cambria" w:cs="Times New Roman"/>
        </w:rPr>
      </w:pPr>
      <w:r w:rsidRPr="00782BBB">
        <w:rPr>
          <w:rFonts w:ascii="Cambria" w:hAnsi="Cambria" w:cs="Times New Roman"/>
        </w:rPr>
        <w:t>Tendo em vista que o mapeamento de riscos descreverá e avaliar as ameaças que</w:t>
      </w:r>
      <w:r w:rsidRPr="00782BBB">
        <w:rPr>
          <w:rFonts w:ascii="Cambria" w:hAnsi="Cambria" w:cs="Times New Roman"/>
          <w:spacing w:val="-61"/>
        </w:rPr>
        <w:t xml:space="preserve"> </w:t>
      </w:r>
      <w:r w:rsidRPr="00782BBB">
        <w:rPr>
          <w:rFonts w:ascii="Cambria" w:hAnsi="Cambria" w:cs="Times New Roman"/>
        </w:rPr>
        <w:t>possam vir a comprometer o sucesso e o objetivo da contratação, bem como definir de</w:t>
      </w:r>
      <w:r w:rsidRPr="00782BBB">
        <w:rPr>
          <w:rFonts w:ascii="Cambria" w:hAnsi="Cambria" w:cs="Times New Roman"/>
          <w:spacing w:val="1"/>
        </w:rPr>
        <w:t xml:space="preserve"> </w:t>
      </w:r>
      <w:r w:rsidRPr="00782BBB">
        <w:rPr>
          <w:rFonts w:ascii="Cambria" w:hAnsi="Cambria" w:cs="Times New Roman"/>
        </w:rPr>
        <w:t>que</w:t>
      </w:r>
      <w:r w:rsidRPr="00782BBB">
        <w:rPr>
          <w:rFonts w:ascii="Cambria" w:hAnsi="Cambria" w:cs="Times New Roman"/>
          <w:spacing w:val="-2"/>
        </w:rPr>
        <w:t xml:space="preserve"> </w:t>
      </w:r>
      <w:r w:rsidRPr="00782BBB">
        <w:rPr>
          <w:rFonts w:ascii="Cambria" w:hAnsi="Cambria" w:cs="Times New Roman"/>
        </w:rPr>
        <w:t>formas</w:t>
      </w:r>
      <w:r w:rsidRPr="00782BBB">
        <w:rPr>
          <w:rFonts w:ascii="Cambria" w:hAnsi="Cambria" w:cs="Times New Roman"/>
          <w:spacing w:val="-1"/>
        </w:rPr>
        <w:t xml:space="preserve"> </w:t>
      </w:r>
      <w:r w:rsidRPr="00782BBB">
        <w:rPr>
          <w:rFonts w:ascii="Cambria" w:hAnsi="Cambria" w:cs="Times New Roman"/>
        </w:rPr>
        <w:t>devem</w:t>
      </w:r>
      <w:r w:rsidRPr="00782BBB">
        <w:rPr>
          <w:rFonts w:ascii="Cambria" w:hAnsi="Cambria" w:cs="Times New Roman"/>
          <w:spacing w:val="2"/>
        </w:rPr>
        <w:t xml:space="preserve"> </w:t>
      </w:r>
      <w:r w:rsidRPr="00782BBB">
        <w:rPr>
          <w:rFonts w:ascii="Cambria" w:hAnsi="Cambria" w:cs="Times New Roman"/>
        </w:rPr>
        <w:t>ser</w:t>
      </w:r>
      <w:r w:rsidRPr="00782BBB">
        <w:rPr>
          <w:rFonts w:ascii="Cambria" w:hAnsi="Cambria" w:cs="Times New Roman"/>
          <w:spacing w:val="-1"/>
        </w:rPr>
        <w:t xml:space="preserve"> </w:t>
      </w:r>
      <w:r w:rsidRPr="00782BBB">
        <w:rPr>
          <w:rFonts w:ascii="Cambria" w:hAnsi="Cambria" w:cs="Times New Roman"/>
        </w:rPr>
        <w:t>tratadas, ela</w:t>
      </w:r>
      <w:r w:rsidRPr="00782BBB">
        <w:rPr>
          <w:rFonts w:ascii="Cambria" w:hAnsi="Cambria" w:cs="Times New Roman"/>
          <w:spacing w:val="-1"/>
        </w:rPr>
        <w:t xml:space="preserve"> </w:t>
      </w:r>
      <w:r w:rsidRPr="00782BBB">
        <w:rPr>
          <w:rFonts w:ascii="Cambria" w:hAnsi="Cambria" w:cs="Times New Roman"/>
        </w:rPr>
        <w:t>permeará</w:t>
      </w:r>
      <w:r w:rsidRPr="00782BBB">
        <w:rPr>
          <w:rFonts w:ascii="Cambria" w:hAnsi="Cambria" w:cs="Times New Roman"/>
          <w:spacing w:val="-2"/>
        </w:rPr>
        <w:t xml:space="preserve"> </w:t>
      </w:r>
      <w:r w:rsidRPr="00782BBB">
        <w:rPr>
          <w:rFonts w:ascii="Cambria" w:hAnsi="Cambria" w:cs="Times New Roman"/>
        </w:rPr>
        <w:t>todo</w:t>
      </w:r>
      <w:r w:rsidRPr="00782BBB">
        <w:rPr>
          <w:rFonts w:ascii="Cambria" w:hAnsi="Cambria" w:cs="Times New Roman"/>
          <w:spacing w:val="-1"/>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Contratação.</w:t>
      </w:r>
    </w:p>
    <w:p w14:paraId="3FA2D82E" w14:textId="77777777" w:rsidR="00795024" w:rsidRPr="00782BBB" w:rsidRDefault="00795024" w:rsidP="00D94D3F">
      <w:pPr>
        <w:pStyle w:val="Corpodetexto"/>
        <w:spacing w:before="240" w:after="240" w:line="360" w:lineRule="auto"/>
        <w:rPr>
          <w:rFonts w:ascii="Cambria" w:hAnsi="Cambria"/>
        </w:rPr>
      </w:pPr>
    </w:p>
    <w:p w14:paraId="654C2C35" w14:textId="77777777" w:rsidR="00795024" w:rsidRPr="00782BBB" w:rsidRDefault="00795024" w:rsidP="00D94D3F">
      <w:pPr>
        <w:pStyle w:val="Ttulo1"/>
        <w:spacing w:after="240" w:line="360" w:lineRule="auto"/>
        <w:ind w:left="222"/>
        <w:rPr>
          <w:rFonts w:ascii="Cambria" w:hAnsi="Cambria" w:cs="Times New Roman"/>
          <w:b/>
          <w:bCs/>
          <w:color w:val="auto"/>
          <w:sz w:val="22"/>
          <w:szCs w:val="22"/>
        </w:rPr>
      </w:pPr>
      <w:r w:rsidRPr="00782BBB">
        <w:rPr>
          <w:rFonts w:ascii="Cambria" w:hAnsi="Cambria" w:cs="Times New Roman"/>
          <w:b/>
          <w:bCs/>
          <w:color w:val="auto"/>
          <w:sz w:val="22"/>
          <w:szCs w:val="22"/>
        </w:rPr>
        <w:t>RISCOS</w:t>
      </w:r>
      <w:r w:rsidRPr="00782BBB">
        <w:rPr>
          <w:rFonts w:ascii="Cambria" w:hAnsi="Cambria" w:cs="Times New Roman"/>
          <w:b/>
          <w:bCs/>
          <w:color w:val="auto"/>
          <w:spacing w:val="-2"/>
          <w:sz w:val="22"/>
          <w:szCs w:val="22"/>
        </w:rPr>
        <w:t xml:space="preserve"> </w:t>
      </w:r>
      <w:r w:rsidRPr="00782BBB">
        <w:rPr>
          <w:rFonts w:ascii="Cambria" w:hAnsi="Cambria" w:cs="Times New Roman"/>
          <w:b/>
          <w:bCs/>
          <w:color w:val="auto"/>
          <w:sz w:val="22"/>
          <w:szCs w:val="22"/>
        </w:rPr>
        <w:t>DO</w:t>
      </w:r>
      <w:r w:rsidRPr="00782BBB">
        <w:rPr>
          <w:rFonts w:ascii="Cambria" w:hAnsi="Cambria" w:cs="Times New Roman"/>
          <w:b/>
          <w:bCs/>
          <w:color w:val="auto"/>
          <w:spacing w:val="-3"/>
          <w:sz w:val="22"/>
          <w:szCs w:val="22"/>
        </w:rPr>
        <w:t xml:space="preserve"> </w:t>
      </w:r>
      <w:r w:rsidRPr="00782BBB">
        <w:rPr>
          <w:rFonts w:ascii="Cambria" w:hAnsi="Cambria" w:cs="Times New Roman"/>
          <w:b/>
          <w:bCs/>
          <w:color w:val="auto"/>
          <w:sz w:val="22"/>
          <w:szCs w:val="22"/>
        </w:rPr>
        <w:t>PROCESSO</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DE</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CONTRATAÇÃO</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E</w:t>
      </w:r>
      <w:r w:rsidRPr="00782BBB">
        <w:rPr>
          <w:rFonts w:ascii="Cambria" w:hAnsi="Cambria" w:cs="Times New Roman"/>
          <w:b/>
          <w:bCs/>
          <w:color w:val="auto"/>
          <w:spacing w:val="-1"/>
          <w:sz w:val="22"/>
          <w:szCs w:val="22"/>
        </w:rPr>
        <w:t xml:space="preserve"> </w:t>
      </w:r>
      <w:r w:rsidRPr="00782BBB">
        <w:rPr>
          <w:rFonts w:ascii="Cambria" w:hAnsi="Cambria" w:cs="Times New Roman"/>
          <w:b/>
          <w:bCs/>
          <w:color w:val="auto"/>
          <w:sz w:val="22"/>
          <w:szCs w:val="22"/>
        </w:rPr>
        <w:t>DA</w:t>
      </w:r>
      <w:r w:rsidRPr="00782BBB">
        <w:rPr>
          <w:rFonts w:ascii="Cambria" w:hAnsi="Cambria" w:cs="Times New Roman"/>
          <w:b/>
          <w:bCs/>
          <w:color w:val="auto"/>
          <w:spacing w:val="-6"/>
          <w:sz w:val="22"/>
          <w:szCs w:val="22"/>
        </w:rPr>
        <w:t xml:space="preserve"> </w:t>
      </w:r>
      <w:r w:rsidRPr="00782BBB">
        <w:rPr>
          <w:rFonts w:ascii="Cambria" w:hAnsi="Cambria" w:cs="Times New Roman"/>
          <w:b/>
          <w:bCs/>
          <w:color w:val="auto"/>
          <w:sz w:val="22"/>
          <w:szCs w:val="22"/>
        </w:rPr>
        <w:t>EXECUÇÃO</w:t>
      </w:r>
    </w:p>
    <w:tbl>
      <w:tblPr>
        <w:tblStyle w:val="TableNormal2"/>
        <w:tblW w:w="9289"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8"/>
        <w:gridCol w:w="7071"/>
      </w:tblGrid>
      <w:tr w:rsidR="00795024" w:rsidRPr="00782BBB" w14:paraId="3AEB79E4" w14:textId="77777777" w:rsidTr="003E44B0">
        <w:trPr>
          <w:trHeight w:val="794"/>
        </w:trPr>
        <w:tc>
          <w:tcPr>
            <w:tcW w:w="2218" w:type="dxa"/>
          </w:tcPr>
          <w:p w14:paraId="3648E2BE" w14:textId="77777777" w:rsidR="00795024" w:rsidRPr="00782BBB" w:rsidRDefault="00795024" w:rsidP="00D94D3F">
            <w:pPr>
              <w:pStyle w:val="TableParagraph"/>
              <w:spacing w:line="360" w:lineRule="auto"/>
              <w:jc w:val="center"/>
              <w:rPr>
                <w:rFonts w:ascii="Cambria" w:hAnsi="Cambria" w:cs="Times New Roman"/>
                <w:b/>
              </w:rPr>
            </w:pPr>
            <w:r w:rsidRPr="00782BBB">
              <w:rPr>
                <w:rFonts w:ascii="Cambria" w:hAnsi="Cambria" w:cs="Times New Roman"/>
                <w:b/>
              </w:rPr>
              <w:t>Risco 1</w:t>
            </w:r>
          </w:p>
        </w:tc>
        <w:tc>
          <w:tcPr>
            <w:tcW w:w="7071" w:type="dxa"/>
          </w:tcPr>
          <w:p w14:paraId="252F65AC"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Estimativa</w:t>
            </w:r>
            <w:r w:rsidRPr="00782BBB">
              <w:rPr>
                <w:rFonts w:ascii="Cambria" w:hAnsi="Cambria" w:cs="Times New Roman"/>
                <w:b/>
                <w:spacing w:val="16"/>
              </w:rPr>
              <w:t xml:space="preserve"> </w:t>
            </w:r>
            <w:r w:rsidRPr="00782BBB">
              <w:rPr>
                <w:rFonts w:ascii="Cambria" w:hAnsi="Cambria" w:cs="Times New Roman"/>
                <w:b/>
              </w:rPr>
              <w:t>de</w:t>
            </w:r>
            <w:r w:rsidRPr="00782BBB">
              <w:rPr>
                <w:rFonts w:ascii="Cambria" w:hAnsi="Cambria" w:cs="Times New Roman"/>
                <w:b/>
                <w:spacing w:val="15"/>
              </w:rPr>
              <w:t xml:space="preserve"> </w:t>
            </w:r>
            <w:r w:rsidRPr="00782BBB">
              <w:rPr>
                <w:rFonts w:ascii="Cambria" w:hAnsi="Cambria" w:cs="Times New Roman"/>
                <w:b/>
              </w:rPr>
              <w:t>preço</w:t>
            </w:r>
            <w:r w:rsidRPr="00782BBB">
              <w:rPr>
                <w:rFonts w:ascii="Cambria" w:hAnsi="Cambria" w:cs="Times New Roman"/>
                <w:b/>
                <w:spacing w:val="16"/>
              </w:rPr>
              <w:t xml:space="preserve"> </w:t>
            </w:r>
            <w:r w:rsidRPr="00782BBB">
              <w:rPr>
                <w:rFonts w:ascii="Cambria" w:hAnsi="Cambria" w:cs="Times New Roman"/>
                <w:b/>
              </w:rPr>
              <w:t>em</w:t>
            </w:r>
            <w:r w:rsidRPr="00782BBB">
              <w:rPr>
                <w:rFonts w:ascii="Cambria" w:hAnsi="Cambria" w:cs="Times New Roman"/>
                <w:b/>
                <w:spacing w:val="15"/>
              </w:rPr>
              <w:t xml:space="preserve"> </w:t>
            </w:r>
            <w:r w:rsidRPr="00782BBB">
              <w:rPr>
                <w:rFonts w:ascii="Cambria" w:hAnsi="Cambria" w:cs="Times New Roman"/>
                <w:b/>
              </w:rPr>
              <w:t>desacordo</w:t>
            </w:r>
            <w:r w:rsidRPr="00782BBB">
              <w:rPr>
                <w:rFonts w:ascii="Cambria" w:hAnsi="Cambria" w:cs="Times New Roman"/>
                <w:b/>
                <w:spacing w:val="17"/>
              </w:rPr>
              <w:t xml:space="preserve"> </w:t>
            </w:r>
            <w:r w:rsidRPr="00782BBB">
              <w:rPr>
                <w:rFonts w:ascii="Cambria" w:hAnsi="Cambria" w:cs="Times New Roman"/>
                <w:b/>
              </w:rPr>
              <w:t>com</w:t>
            </w:r>
            <w:r w:rsidRPr="00782BBB">
              <w:rPr>
                <w:rFonts w:ascii="Cambria" w:hAnsi="Cambria" w:cs="Times New Roman"/>
                <w:b/>
                <w:spacing w:val="14"/>
              </w:rPr>
              <w:t xml:space="preserve"> </w:t>
            </w:r>
            <w:r w:rsidRPr="00782BBB">
              <w:rPr>
                <w:rFonts w:ascii="Cambria" w:hAnsi="Cambria" w:cs="Times New Roman"/>
                <w:b/>
              </w:rPr>
              <w:t>os</w:t>
            </w:r>
            <w:r w:rsidRPr="00782BBB">
              <w:rPr>
                <w:rFonts w:ascii="Cambria" w:hAnsi="Cambria" w:cs="Times New Roman"/>
                <w:b/>
                <w:spacing w:val="15"/>
              </w:rPr>
              <w:t xml:space="preserve"> </w:t>
            </w:r>
            <w:r w:rsidRPr="00782BBB">
              <w:rPr>
                <w:rFonts w:ascii="Cambria" w:hAnsi="Cambria" w:cs="Times New Roman"/>
                <w:b/>
              </w:rPr>
              <w:t>preços</w:t>
            </w:r>
            <w:r w:rsidRPr="00782BBB">
              <w:rPr>
                <w:rFonts w:ascii="Cambria" w:hAnsi="Cambria" w:cs="Times New Roman"/>
                <w:b/>
                <w:spacing w:val="15"/>
              </w:rPr>
              <w:t xml:space="preserve"> </w:t>
            </w:r>
            <w:r w:rsidRPr="00782BBB">
              <w:rPr>
                <w:rFonts w:ascii="Cambria" w:hAnsi="Cambria" w:cs="Times New Roman"/>
                <w:b/>
              </w:rPr>
              <w:t>praticados</w:t>
            </w:r>
          </w:p>
          <w:p w14:paraId="265C3860"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no</w:t>
            </w:r>
            <w:r w:rsidRPr="00782BBB">
              <w:rPr>
                <w:rFonts w:ascii="Cambria" w:hAnsi="Cambria" w:cs="Times New Roman"/>
                <w:b/>
                <w:spacing w:val="-1"/>
              </w:rPr>
              <w:t xml:space="preserve"> </w:t>
            </w:r>
            <w:r w:rsidRPr="00782BBB">
              <w:rPr>
                <w:rFonts w:ascii="Cambria" w:hAnsi="Cambria" w:cs="Times New Roman"/>
                <w:b/>
              </w:rPr>
              <w:t>mercado</w:t>
            </w:r>
          </w:p>
        </w:tc>
      </w:tr>
      <w:tr w:rsidR="00795024" w:rsidRPr="00782BBB" w14:paraId="1312F2A9" w14:textId="77777777" w:rsidTr="003E44B0">
        <w:trPr>
          <w:trHeight w:val="395"/>
        </w:trPr>
        <w:tc>
          <w:tcPr>
            <w:tcW w:w="2218" w:type="dxa"/>
          </w:tcPr>
          <w:p w14:paraId="76AFF07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6A856B3"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5103D706" w14:textId="77777777" w:rsidTr="003E44B0">
        <w:trPr>
          <w:trHeight w:val="398"/>
        </w:trPr>
        <w:tc>
          <w:tcPr>
            <w:tcW w:w="2218" w:type="dxa"/>
          </w:tcPr>
          <w:p w14:paraId="58F40AD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551DFC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554467FD" w14:textId="77777777" w:rsidTr="003E44B0">
        <w:trPr>
          <w:trHeight w:val="396"/>
        </w:trPr>
        <w:tc>
          <w:tcPr>
            <w:tcW w:w="2218" w:type="dxa"/>
          </w:tcPr>
          <w:p w14:paraId="1B5CDE5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54C99AC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Disputa</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preço</w:t>
            </w:r>
            <w:r w:rsidRPr="00782BBB">
              <w:rPr>
                <w:rFonts w:ascii="Cambria" w:hAnsi="Cambria" w:cs="Times New Roman"/>
                <w:spacing w:val="-1"/>
              </w:rPr>
              <w:t xml:space="preserve"> </w:t>
            </w:r>
            <w:r w:rsidRPr="00782BBB">
              <w:rPr>
                <w:rFonts w:ascii="Cambria" w:hAnsi="Cambria" w:cs="Times New Roman"/>
              </w:rPr>
              <w:t>deserta</w:t>
            </w:r>
          </w:p>
        </w:tc>
      </w:tr>
      <w:tr w:rsidR="00795024" w:rsidRPr="00782BBB" w14:paraId="7723E484" w14:textId="77777777" w:rsidTr="003E44B0">
        <w:trPr>
          <w:trHeight w:val="397"/>
        </w:trPr>
        <w:tc>
          <w:tcPr>
            <w:tcW w:w="2218" w:type="dxa"/>
          </w:tcPr>
          <w:p w14:paraId="3C56339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3BD18E4A" w14:textId="4220F3B0" w:rsidR="00CA7FD6" w:rsidRPr="00782BBB" w:rsidRDefault="00795024" w:rsidP="00D94D3F">
            <w:pPr>
              <w:pStyle w:val="TableParagraph"/>
              <w:spacing w:line="360" w:lineRule="auto"/>
              <w:rPr>
                <w:rFonts w:ascii="Cambria" w:hAnsi="Cambria" w:cs="Times New Roman"/>
              </w:rPr>
            </w:pPr>
            <w:r w:rsidRPr="00782BBB">
              <w:rPr>
                <w:rFonts w:ascii="Cambria" w:hAnsi="Cambria" w:cs="Times New Roman"/>
              </w:rPr>
              <w:t>Realizar</w:t>
            </w:r>
            <w:r w:rsidRPr="00782BBB">
              <w:rPr>
                <w:rFonts w:ascii="Cambria" w:hAnsi="Cambria" w:cs="Times New Roman"/>
                <w:spacing w:val="17"/>
              </w:rPr>
              <w:t xml:space="preserve"> </w:t>
            </w:r>
            <w:r w:rsidRPr="00782BBB">
              <w:rPr>
                <w:rFonts w:ascii="Cambria" w:hAnsi="Cambria" w:cs="Times New Roman"/>
              </w:rPr>
              <w:t>adequada</w:t>
            </w:r>
            <w:r w:rsidRPr="00782BBB">
              <w:rPr>
                <w:rFonts w:ascii="Cambria" w:hAnsi="Cambria" w:cs="Times New Roman"/>
                <w:spacing w:val="17"/>
              </w:rPr>
              <w:t xml:space="preserve"> </w:t>
            </w:r>
            <w:r w:rsidRPr="00782BBB">
              <w:rPr>
                <w:rFonts w:ascii="Cambria" w:hAnsi="Cambria" w:cs="Times New Roman"/>
              </w:rPr>
              <w:t>pesquisa</w:t>
            </w:r>
            <w:r w:rsidRPr="00782BBB">
              <w:rPr>
                <w:rFonts w:ascii="Cambria" w:hAnsi="Cambria" w:cs="Times New Roman"/>
                <w:spacing w:val="18"/>
              </w:rPr>
              <w:t xml:space="preserve"> </w:t>
            </w:r>
            <w:r w:rsidRPr="00782BBB">
              <w:rPr>
                <w:rFonts w:ascii="Cambria" w:hAnsi="Cambria" w:cs="Times New Roman"/>
              </w:rPr>
              <w:t>de</w:t>
            </w:r>
            <w:r w:rsidRPr="00782BBB">
              <w:rPr>
                <w:rFonts w:ascii="Cambria" w:hAnsi="Cambria" w:cs="Times New Roman"/>
                <w:spacing w:val="17"/>
              </w:rPr>
              <w:t xml:space="preserve"> </w:t>
            </w:r>
            <w:r w:rsidRPr="00782BBB">
              <w:rPr>
                <w:rFonts w:ascii="Cambria" w:hAnsi="Cambria" w:cs="Times New Roman"/>
              </w:rPr>
              <w:t>mercado,</w:t>
            </w:r>
            <w:r w:rsidRPr="00782BBB">
              <w:rPr>
                <w:rFonts w:ascii="Cambria" w:hAnsi="Cambria" w:cs="Times New Roman"/>
                <w:spacing w:val="19"/>
              </w:rPr>
              <w:t xml:space="preserve"> </w:t>
            </w:r>
            <w:r w:rsidRPr="00782BBB">
              <w:rPr>
                <w:rFonts w:ascii="Cambria" w:hAnsi="Cambria" w:cs="Times New Roman"/>
              </w:rPr>
              <w:t>através</w:t>
            </w:r>
            <w:r w:rsidRPr="00782BBB">
              <w:rPr>
                <w:rFonts w:ascii="Cambria" w:hAnsi="Cambria" w:cs="Times New Roman"/>
                <w:spacing w:val="17"/>
              </w:rPr>
              <w:t xml:space="preserve"> </w:t>
            </w:r>
            <w:r w:rsidRPr="00782BBB">
              <w:rPr>
                <w:rFonts w:ascii="Cambria" w:hAnsi="Cambria" w:cs="Times New Roman"/>
              </w:rPr>
              <w:t>da</w:t>
            </w:r>
            <w:r w:rsidRPr="00782BBB">
              <w:rPr>
                <w:rFonts w:ascii="Cambria" w:hAnsi="Cambria" w:cs="Times New Roman"/>
                <w:spacing w:val="18"/>
              </w:rPr>
              <w:t xml:space="preserve"> </w:t>
            </w:r>
            <w:r w:rsidRPr="00782BBB">
              <w:rPr>
                <w:rFonts w:ascii="Cambria" w:hAnsi="Cambria" w:cs="Times New Roman"/>
              </w:rPr>
              <w:t>pesquisa</w:t>
            </w:r>
            <w:r w:rsidRPr="00782BBB">
              <w:rPr>
                <w:rFonts w:ascii="Cambria" w:hAnsi="Cambria" w:cs="Times New Roman"/>
                <w:spacing w:val="17"/>
              </w:rPr>
              <w:t xml:space="preserve"> </w:t>
            </w:r>
            <w:r w:rsidRPr="00782BBB">
              <w:rPr>
                <w:rFonts w:ascii="Cambria" w:hAnsi="Cambria" w:cs="Times New Roman"/>
              </w:rPr>
              <w:t>de</w:t>
            </w:r>
            <w:r w:rsidR="00CA7FD6" w:rsidRPr="00782BBB">
              <w:rPr>
                <w:rFonts w:ascii="Cambria" w:hAnsi="Cambria" w:cs="Times New Roman"/>
              </w:rPr>
              <w:t xml:space="preserve"> mercado, </w:t>
            </w:r>
            <w:r w:rsidR="00CA7FD6" w:rsidRPr="00782BBB">
              <w:rPr>
                <w:rFonts w:ascii="Cambria" w:hAnsi="Cambria" w:cs="Times New Roman"/>
              </w:rPr>
              <w:lastRenderedPageBreak/>
              <w:t>dando prioridade a cotações eletrônicas.</w:t>
            </w:r>
          </w:p>
          <w:p w14:paraId="52072504" w14:textId="714C83A6" w:rsidR="00795024" w:rsidRPr="00782BBB" w:rsidRDefault="00CA7FD6" w:rsidP="00D94D3F">
            <w:pPr>
              <w:pStyle w:val="TableParagraph"/>
              <w:spacing w:line="360" w:lineRule="auto"/>
              <w:rPr>
                <w:rFonts w:ascii="Cambria" w:hAnsi="Cambria" w:cs="Times New Roman"/>
              </w:rPr>
            </w:pPr>
            <w:r w:rsidRPr="00782BBB">
              <w:rPr>
                <w:rFonts w:ascii="Cambria" w:hAnsi="Cambria" w:cs="Times New Roman"/>
              </w:rPr>
              <w:t>.</w:t>
            </w:r>
          </w:p>
        </w:tc>
      </w:tr>
      <w:tr w:rsidR="00795024" w:rsidRPr="00782BBB" w14:paraId="5EC76157" w14:textId="77777777" w:rsidTr="003E44B0">
        <w:trPr>
          <w:trHeight w:val="1985"/>
        </w:trPr>
        <w:tc>
          <w:tcPr>
            <w:tcW w:w="2218" w:type="dxa"/>
          </w:tcPr>
          <w:p w14:paraId="17B67B70" w14:textId="77777777" w:rsidR="00795024" w:rsidRPr="00782BBB" w:rsidRDefault="00795024" w:rsidP="00D94D3F">
            <w:pPr>
              <w:pStyle w:val="TableParagraph"/>
              <w:spacing w:line="360" w:lineRule="auto"/>
              <w:ind w:right="750"/>
              <w:rPr>
                <w:rFonts w:ascii="Cambria" w:hAnsi="Cambria" w:cs="Times New Roman"/>
              </w:rPr>
            </w:pPr>
            <w:r w:rsidRPr="00782BBB">
              <w:rPr>
                <w:rFonts w:ascii="Cambria" w:hAnsi="Cambria" w:cs="Times New Roman"/>
              </w:rPr>
              <w:lastRenderedPageBreak/>
              <w:t>Ação de</w:t>
            </w:r>
            <w:r w:rsidRPr="00782BBB">
              <w:rPr>
                <w:rFonts w:ascii="Cambria" w:hAnsi="Cambria" w:cs="Times New Roman"/>
                <w:spacing w:val="1"/>
              </w:rPr>
              <w:t xml:space="preserve"> </w:t>
            </w:r>
            <w:r w:rsidRPr="00782BBB">
              <w:rPr>
                <w:rFonts w:ascii="Cambria" w:hAnsi="Cambria" w:cs="Times New Roman"/>
                <w:spacing w:val="-1"/>
              </w:rPr>
              <w:t>Contingência</w:t>
            </w:r>
          </w:p>
        </w:tc>
        <w:tc>
          <w:tcPr>
            <w:tcW w:w="7071" w:type="dxa"/>
          </w:tcPr>
          <w:p w14:paraId="73B0C01F" w14:textId="5426A67E" w:rsidR="00795024" w:rsidRPr="00782BBB" w:rsidRDefault="00795024" w:rsidP="00D94D3F">
            <w:pPr>
              <w:pStyle w:val="TableParagraph"/>
              <w:spacing w:line="360" w:lineRule="auto"/>
              <w:ind w:right="98"/>
              <w:jc w:val="both"/>
              <w:rPr>
                <w:rFonts w:ascii="Cambria" w:hAnsi="Cambria" w:cs="Times New Roman"/>
              </w:rPr>
            </w:pPr>
            <w:r w:rsidRPr="00782BBB">
              <w:rPr>
                <w:rFonts w:ascii="Cambria" w:hAnsi="Cambria" w:cs="Times New Roman"/>
              </w:rPr>
              <w:t>Proceder</w:t>
            </w:r>
            <w:r w:rsidRPr="00782BBB">
              <w:rPr>
                <w:rFonts w:ascii="Cambria" w:hAnsi="Cambria" w:cs="Times New Roman"/>
                <w:spacing w:val="1"/>
              </w:rPr>
              <w:t xml:space="preserve"> </w:t>
            </w:r>
            <w:r w:rsidRPr="00782BBB">
              <w:rPr>
                <w:rFonts w:ascii="Cambria" w:hAnsi="Cambria" w:cs="Times New Roman"/>
              </w:rPr>
              <w:t>com</w:t>
            </w:r>
            <w:r w:rsidRPr="00782BBB">
              <w:rPr>
                <w:rFonts w:ascii="Cambria" w:hAnsi="Cambria" w:cs="Times New Roman"/>
                <w:spacing w:val="1"/>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apuração</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eventuais</w:t>
            </w:r>
            <w:r w:rsidRPr="00782BBB">
              <w:rPr>
                <w:rFonts w:ascii="Cambria" w:hAnsi="Cambria" w:cs="Times New Roman"/>
                <w:spacing w:val="1"/>
              </w:rPr>
              <w:t xml:space="preserve"> </w:t>
            </w:r>
            <w:r w:rsidRPr="00782BBB">
              <w:rPr>
                <w:rFonts w:ascii="Cambria" w:hAnsi="Cambria" w:cs="Times New Roman"/>
              </w:rPr>
              <w:t>equívocos</w:t>
            </w:r>
            <w:r w:rsidRPr="00782BBB">
              <w:rPr>
                <w:rFonts w:ascii="Cambria" w:hAnsi="Cambria" w:cs="Times New Roman"/>
                <w:spacing w:val="1"/>
              </w:rPr>
              <w:t xml:space="preserve"> </w:t>
            </w:r>
            <w:r w:rsidRPr="00782BBB">
              <w:rPr>
                <w:rFonts w:ascii="Cambria" w:hAnsi="Cambria" w:cs="Times New Roman"/>
              </w:rPr>
              <w:t>na</w:t>
            </w:r>
            <w:r w:rsidRPr="00782BBB">
              <w:rPr>
                <w:rFonts w:ascii="Cambria" w:hAnsi="Cambria" w:cs="Times New Roman"/>
                <w:spacing w:val="1"/>
              </w:rPr>
              <w:t xml:space="preserve"> </w:t>
            </w:r>
            <w:r w:rsidRPr="00782BBB">
              <w:rPr>
                <w:rFonts w:ascii="Cambria" w:hAnsi="Cambria" w:cs="Times New Roman"/>
              </w:rPr>
              <w:t>orçamentação</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1"/>
              </w:rPr>
              <w:t xml:space="preserve"> </w:t>
            </w:r>
            <w:r w:rsidRPr="00782BBB">
              <w:rPr>
                <w:rFonts w:ascii="Cambria" w:hAnsi="Cambria" w:cs="Times New Roman"/>
              </w:rPr>
              <w:t>caso</w:t>
            </w:r>
            <w:r w:rsidRPr="00782BBB">
              <w:rPr>
                <w:rFonts w:ascii="Cambria" w:hAnsi="Cambria" w:cs="Times New Roman"/>
                <w:spacing w:val="1"/>
              </w:rPr>
              <w:t xml:space="preserve"> </w:t>
            </w:r>
            <w:r w:rsidRPr="00782BBB">
              <w:rPr>
                <w:rFonts w:ascii="Cambria" w:hAnsi="Cambria" w:cs="Times New Roman"/>
              </w:rPr>
              <w:t>não</w:t>
            </w:r>
            <w:r w:rsidRPr="00782BBB">
              <w:rPr>
                <w:rFonts w:ascii="Cambria" w:hAnsi="Cambria" w:cs="Times New Roman"/>
                <w:spacing w:val="1"/>
              </w:rPr>
              <w:t xml:space="preserve"> </w:t>
            </w:r>
            <w:r w:rsidRPr="00782BBB">
              <w:rPr>
                <w:rFonts w:ascii="Cambria" w:hAnsi="Cambria" w:cs="Times New Roman"/>
              </w:rPr>
              <w:t>verificados</w:t>
            </w:r>
            <w:r w:rsidRPr="00782BBB">
              <w:rPr>
                <w:rFonts w:ascii="Cambria" w:hAnsi="Cambria" w:cs="Times New Roman"/>
                <w:spacing w:val="1"/>
              </w:rPr>
              <w:t xml:space="preserve"> </w:t>
            </w:r>
            <w:r w:rsidRPr="00782BBB">
              <w:rPr>
                <w:rFonts w:ascii="Cambria" w:hAnsi="Cambria" w:cs="Times New Roman"/>
              </w:rPr>
              <w:t>os</w:t>
            </w:r>
            <w:r w:rsidRPr="00782BBB">
              <w:rPr>
                <w:rFonts w:ascii="Cambria" w:hAnsi="Cambria" w:cs="Times New Roman"/>
                <w:spacing w:val="1"/>
              </w:rPr>
              <w:t xml:space="preserve"> </w:t>
            </w:r>
            <w:r w:rsidRPr="00782BBB">
              <w:rPr>
                <w:rFonts w:ascii="Cambria" w:hAnsi="Cambria" w:cs="Times New Roman"/>
              </w:rPr>
              <w:t>equívocos</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63"/>
              </w:rPr>
              <w:t xml:space="preserve"> </w:t>
            </w:r>
            <w:r w:rsidRPr="00782BBB">
              <w:rPr>
                <w:rFonts w:ascii="Cambria" w:hAnsi="Cambria" w:cs="Times New Roman"/>
              </w:rPr>
              <w:t>não</w:t>
            </w:r>
            <w:r w:rsidRPr="00782BBB">
              <w:rPr>
                <w:rFonts w:ascii="Cambria" w:hAnsi="Cambria" w:cs="Times New Roman"/>
                <w:spacing w:val="1"/>
              </w:rPr>
              <w:t xml:space="preserve"> </w:t>
            </w:r>
            <w:r w:rsidRPr="00782BBB">
              <w:rPr>
                <w:rFonts w:ascii="Cambria" w:hAnsi="Cambria" w:cs="Times New Roman"/>
              </w:rPr>
              <w:t>existirem</w:t>
            </w:r>
            <w:r w:rsidRPr="00782BBB">
              <w:rPr>
                <w:rFonts w:ascii="Cambria" w:hAnsi="Cambria" w:cs="Times New Roman"/>
                <w:spacing w:val="1"/>
              </w:rPr>
              <w:t xml:space="preserve"> </w:t>
            </w:r>
            <w:r w:rsidRPr="00782BBB">
              <w:rPr>
                <w:rFonts w:ascii="Cambria" w:hAnsi="Cambria" w:cs="Times New Roman"/>
              </w:rPr>
              <w:t>interessados</w:t>
            </w:r>
            <w:r w:rsidRPr="00782BBB">
              <w:rPr>
                <w:rFonts w:ascii="Cambria" w:hAnsi="Cambria" w:cs="Times New Roman"/>
                <w:spacing w:val="1"/>
              </w:rPr>
              <w:t xml:space="preserve"> </w:t>
            </w:r>
            <w:r w:rsidRPr="00782BBB">
              <w:rPr>
                <w:rFonts w:ascii="Cambria" w:hAnsi="Cambria" w:cs="Times New Roman"/>
              </w:rPr>
              <w:t>na</w:t>
            </w:r>
            <w:r w:rsidRPr="00782BBB">
              <w:rPr>
                <w:rFonts w:ascii="Cambria" w:hAnsi="Cambria" w:cs="Times New Roman"/>
                <w:spacing w:val="1"/>
              </w:rPr>
              <w:t xml:space="preserve"> </w:t>
            </w:r>
            <w:r w:rsidRPr="00782BBB">
              <w:rPr>
                <w:rFonts w:ascii="Cambria" w:hAnsi="Cambria" w:cs="Times New Roman"/>
              </w:rPr>
              <w:t>licitação</w:t>
            </w:r>
            <w:r w:rsidRPr="00782BBB">
              <w:rPr>
                <w:rFonts w:ascii="Cambria" w:hAnsi="Cambria" w:cs="Times New Roman"/>
                <w:spacing w:val="1"/>
              </w:rPr>
              <w:t xml:space="preserve"> </w:t>
            </w:r>
            <w:r w:rsidRPr="00782BBB">
              <w:rPr>
                <w:rFonts w:ascii="Cambria" w:hAnsi="Cambria" w:cs="Times New Roman"/>
              </w:rPr>
              <w:t>(deserta),</w:t>
            </w:r>
            <w:r w:rsidRPr="00782BBB">
              <w:rPr>
                <w:rFonts w:ascii="Cambria" w:hAnsi="Cambria" w:cs="Times New Roman"/>
                <w:spacing w:val="1"/>
              </w:rPr>
              <w:t xml:space="preserve"> </w:t>
            </w:r>
            <w:r w:rsidRPr="00782BBB">
              <w:rPr>
                <w:rFonts w:ascii="Cambria" w:hAnsi="Cambria" w:cs="Times New Roman"/>
              </w:rPr>
              <w:t>avaliar</w:t>
            </w:r>
            <w:r w:rsidRPr="00782BBB">
              <w:rPr>
                <w:rFonts w:ascii="Cambria" w:hAnsi="Cambria" w:cs="Times New Roman"/>
                <w:spacing w:val="64"/>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possibilidade</w:t>
            </w:r>
            <w:r w:rsidRPr="00782BBB">
              <w:rPr>
                <w:rFonts w:ascii="Cambria" w:hAnsi="Cambria" w:cs="Times New Roman"/>
                <w:spacing w:val="52"/>
              </w:rPr>
              <w:t xml:space="preserve"> </w:t>
            </w:r>
            <w:r w:rsidRPr="00782BBB">
              <w:rPr>
                <w:rFonts w:ascii="Cambria" w:hAnsi="Cambria" w:cs="Times New Roman"/>
              </w:rPr>
              <w:t>de</w:t>
            </w:r>
            <w:r w:rsidRPr="00782BBB">
              <w:rPr>
                <w:rFonts w:ascii="Cambria" w:hAnsi="Cambria" w:cs="Times New Roman"/>
                <w:spacing w:val="53"/>
              </w:rPr>
              <w:t xml:space="preserve"> </w:t>
            </w:r>
            <w:r w:rsidRPr="00782BBB">
              <w:rPr>
                <w:rFonts w:ascii="Cambria" w:hAnsi="Cambria" w:cs="Times New Roman"/>
              </w:rPr>
              <w:t>proceder</w:t>
            </w:r>
            <w:r w:rsidRPr="00782BBB">
              <w:rPr>
                <w:rFonts w:ascii="Cambria" w:hAnsi="Cambria" w:cs="Times New Roman"/>
                <w:spacing w:val="54"/>
              </w:rPr>
              <w:t xml:space="preserve"> </w:t>
            </w:r>
            <w:r w:rsidRPr="00782BBB">
              <w:rPr>
                <w:rFonts w:ascii="Cambria" w:hAnsi="Cambria" w:cs="Times New Roman"/>
              </w:rPr>
              <w:t>à</w:t>
            </w:r>
            <w:r w:rsidRPr="00782BBB">
              <w:rPr>
                <w:rFonts w:ascii="Cambria" w:hAnsi="Cambria" w:cs="Times New Roman"/>
                <w:spacing w:val="53"/>
              </w:rPr>
              <w:t xml:space="preserve"> </w:t>
            </w:r>
            <w:r w:rsidRPr="00782BBB">
              <w:rPr>
                <w:rFonts w:ascii="Cambria" w:hAnsi="Cambria" w:cs="Times New Roman"/>
              </w:rPr>
              <w:t>contratação</w:t>
            </w:r>
            <w:r w:rsidRPr="00782BBB">
              <w:rPr>
                <w:rFonts w:ascii="Cambria" w:hAnsi="Cambria" w:cs="Times New Roman"/>
                <w:spacing w:val="53"/>
              </w:rPr>
              <w:t xml:space="preserve"> </w:t>
            </w:r>
            <w:r w:rsidRPr="00782BBB">
              <w:rPr>
                <w:rFonts w:ascii="Cambria" w:hAnsi="Cambria" w:cs="Times New Roman"/>
              </w:rPr>
              <w:t>direta</w:t>
            </w:r>
            <w:r w:rsidRPr="00782BBB">
              <w:rPr>
                <w:rFonts w:ascii="Cambria" w:hAnsi="Cambria" w:cs="Times New Roman"/>
                <w:spacing w:val="52"/>
              </w:rPr>
              <w:t xml:space="preserve"> </w:t>
            </w:r>
            <w:r w:rsidRPr="00782BBB">
              <w:rPr>
                <w:rFonts w:ascii="Cambria" w:hAnsi="Cambria" w:cs="Times New Roman"/>
              </w:rPr>
              <w:t>por</w:t>
            </w:r>
            <w:r w:rsidRPr="00782BBB">
              <w:rPr>
                <w:rFonts w:ascii="Cambria" w:hAnsi="Cambria" w:cs="Times New Roman"/>
                <w:spacing w:val="54"/>
              </w:rPr>
              <w:t xml:space="preserve"> </w:t>
            </w:r>
            <w:r w:rsidRPr="00782BBB">
              <w:rPr>
                <w:rFonts w:ascii="Cambria" w:hAnsi="Cambria" w:cs="Times New Roman"/>
              </w:rPr>
              <w:t>dispensa</w:t>
            </w:r>
            <w:r w:rsidRPr="00782BBB">
              <w:rPr>
                <w:rFonts w:ascii="Cambria" w:hAnsi="Cambria" w:cs="Times New Roman"/>
                <w:spacing w:val="53"/>
              </w:rPr>
              <w:t xml:space="preserve"> </w:t>
            </w:r>
            <w:r w:rsidRPr="00782BBB">
              <w:rPr>
                <w:rFonts w:ascii="Cambria" w:hAnsi="Cambria" w:cs="Times New Roman"/>
              </w:rPr>
              <w:t>de</w:t>
            </w:r>
            <w:r w:rsidR="00CA7FD6" w:rsidRPr="00782BBB">
              <w:rPr>
                <w:rFonts w:ascii="Cambria" w:hAnsi="Cambria" w:cs="Times New Roman"/>
              </w:rPr>
              <w:t xml:space="preserve"> </w:t>
            </w:r>
            <w:r w:rsidRPr="00782BBB">
              <w:rPr>
                <w:rFonts w:ascii="Cambria" w:hAnsi="Cambria" w:cs="Times New Roman"/>
              </w:rPr>
              <w:t>licitação.</w:t>
            </w:r>
          </w:p>
        </w:tc>
      </w:tr>
      <w:tr w:rsidR="00795024" w:rsidRPr="00782BBB" w14:paraId="7706F3C5" w14:textId="77777777" w:rsidTr="003E44B0">
        <w:trPr>
          <w:trHeight w:val="395"/>
        </w:trPr>
        <w:tc>
          <w:tcPr>
            <w:tcW w:w="2218" w:type="dxa"/>
          </w:tcPr>
          <w:p w14:paraId="21EE3F04"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2</w:t>
            </w:r>
          </w:p>
        </w:tc>
        <w:tc>
          <w:tcPr>
            <w:tcW w:w="7071" w:type="dxa"/>
          </w:tcPr>
          <w:p w14:paraId="4BF45252"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Prestação</w:t>
            </w:r>
            <w:r w:rsidRPr="00782BBB">
              <w:rPr>
                <w:rFonts w:ascii="Cambria" w:hAnsi="Cambria" w:cs="Times New Roman"/>
                <w:b/>
                <w:spacing w:val="-2"/>
              </w:rPr>
              <w:t xml:space="preserve"> </w:t>
            </w:r>
            <w:r w:rsidRPr="00782BBB">
              <w:rPr>
                <w:rFonts w:ascii="Cambria" w:hAnsi="Cambria" w:cs="Times New Roman"/>
                <w:b/>
              </w:rPr>
              <w:t>de</w:t>
            </w:r>
            <w:r w:rsidRPr="00782BBB">
              <w:rPr>
                <w:rFonts w:ascii="Cambria" w:hAnsi="Cambria" w:cs="Times New Roman"/>
                <w:b/>
                <w:spacing w:val="-4"/>
              </w:rPr>
              <w:t xml:space="preserve"> </w:t>
            </w:r>
            <w:r w:rsidRPr="00782BBB">
              <w:rPr>
                <w:rFonts w:ascii="Cambria" w:hAnsi="Cambria" w:cs="Times New Roman"/>
                <w:b/>
              </w:rPr>
              <w:t>serviço sem</w:t>
            </w:r>
            <w:r w:rsidRPr="00782BBB">
              <w:rPr>
                <w:rFonts w:ascii="Cambria" w:hAnsi="Cambria" w:cs="Times New Roman"/>
                <w:b/>
                <w:spacing w:val="-3"/>
              </w:rPr>
              <w:t xml:space="preserve"> </w:t>
            </w:r>
            <w:r w:rsidRPr="00782BBB">
              <w:rPr>
                <w:rFonts w:ascii="Cambria" w:hAnsi="Cambria" w:cs="Times New Roman"/>
                <w:b/>
              </w:rPr>
              <w:t>qualidade.</w:t>
            </w:r>
          </w:p>
        </w:tc>
      </w:tr>
      <w:tr w:rsidR="00795024" w:rsidRPr="00782BBB" w14:paraId="091A5860" w14:textId="77777777" w:rsidTr="003E44B0">
        <w:trPr>
          <w:trHeight w:val="398"/>
        </w:trPr>
        <w:tc>
          <w:tcPr>
            <w:tcW w:w="2218" w:type="dxa"/>
          </w:tcPr>
          <w:p w14:paraId="60C2C08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2A61E85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Média</w:t>
            </w:r>
          </w:p>
        </w:tc>
      </w:tr>
      <w:tr w:rsidR="00795024" w:rsidRPr="00782BBB" w14:paraId="19DD99A3" w14:textId="77777777" w:rsidTr="003E44B0">
        <w:trPr>
          <w:trHeight w:val="395"/>
        </w:trPr>
        <w:tc>
          <w:tcPr>
            <w:tcW w:w="2218" w:type="dxa"/>
          </w:tcPr>
          <w:p w14:paraId="52BD126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3A779D6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2DAA7346" w14:textId="77777777" w:rsidTr="003E44B0">
        <w:trPr>
          <w:trHeight w:val="395"/>
        </w:trPr>
        <w:tc>
          <w:tcPr>
            <w:tcW w:w="2218" w:type="dxa"/>
          </w:tcPr>
          <w:p w14:paraId="655BBE4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0BA0AA1B" w14:textId="0A5B1D23"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Prejuízos</w:t>
            </w:r>
            <w:r w:rsidRPr="00782BBB">
              <w:rPr>
                <w:rFonts w:ascii="Cambria" w:hAnsi="Cambria" w:cs="Times New Roman"/>
                <w:spacing w:val="-2"/>
              </w:rPr>
              <w:t xml:space="preserve"> </w:t>
            </w:r>
            <w:r w:rsidRPr="00782BBB">
              <w:rPr>
                <w:rFonts w:ascii="Cambria" w:hAnsi="Cambria" w:cs="Times New Roman"/>
              </w:rPr>
              <w:t>financeiros</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2"/>
              </w:rPr>
              <w:t xml:space="preserve"> </w:t>
            </w:r>
            <w:r w:rsidRPr="00782BBB">
              <w:rPr>
                <w:rFonts w:ascii="Cambria" w:hAnsi="Cambria" w:cs="Times New Roman"/>
              </w:rPr>
              <w:t>risco</w:t>
            </w:r>
            <w:r w:rsidRPr="00782BBB">
              <w:rPr>
                <w:rFonts w:ascii="Cambria" w:hAnsi="Cambria" w:cs="Times New Roman"/>
                <w:spacing w:val="-3"/>
              </w:rPr>
              <w:t xml:space="preserve"> </w:t>
            </w:r>
            <w:r w:rsidRPr="00782BBB">
              <w:rPr>
                <w:rFonts w:ascii="Cambria" w:hAnsi="Cambria" w:cs="Times New Roman"/>
              </w:rPr>
              <w:t>à</w:t>
            </w:r>
            <w:r w:rsidRPr="00782BBB">
              <w:rPr>
                <w:rFonts w:ascii="Cambria" w:hAnsi="Cambria" w:cs="Times New Roman"/>
                <w:spacing w:val="-2"/>
              </w:rPr>
              <w:t xml:space="preserve"> </w:t>
            </w:r>
            <w:r w:rsidRPr="00782BBB">
              <w:rPr>
                <w:rFonts w:ascii="Cambria" w:hAnsi="Cambria" w:cs="Times New Roman"/>
              </w:rPr>
              <w:t>qualidade</w:t>
            </w:r>
            <w:r w:rsidRPr="00782BBB">
              <w:rPr>
                <w:rFonts w:ascii="Cambria" w:hAnsi="Cambria" w:cs="Times New Roman"/>
                <w:spacing w:val="-2"/>
              </w:rPr>
              <w:t xml:space="preserve"> </w:t>
            </w:r>
            <w:r w:rsidRPr="00782BBB">
              <w:rPr>
                <w:rFonts w:ascii="Cambria" w:hAnsi="Cambria" w:cs="Times New Roman"/>
              </w:rPr>
              <w:t>do</w:t>
            </w:r>
            <w:r w:rsidRPr="00782BBB">
              <w:rPr>
                <w:rFonts w:ascii="Cambria" w:hAnsi="Cambria" w:cs="Times New Roman"/>
                <w:spacing w:val="-2"/>
              </w:rPr>
              <w:t xml:space="preserve"> </w:t>
            </w:r>
            <w:r w:rsidR="00CA7FD6" w:rsidRPr="00782BBB">
              <w:rPr>
                <w:rFonts w:ascii="Cambria" w:hAnsi="Cambria" w:cs="Times New Roman"/>
              </w:rPr>
              <w:t>fornecimento.</w:t>
            </w:r>
          </w:p>
        </w:tc>
      </w:tr>
      <w:tr w:rsidR="00795024" w:rsidRPr="00782BBB" w14:paraId="50B4A809" w14:textId="77777777" w:rsidTr="003E44B0">
        <w:trPr>
          <w:trHeight w:val="793"/>
        </w:trPr>
        <w:tc>
          <w:tcPr>
            <w:tcW w:w="2218" w:type="dxa"/>
          </w:tcPr>
          <w:p w14:paraId="7F15175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672E9AA2" w14:textId="12F0F94E" w:rsidR="00795024" w:rsidRPr="00782BBB" w:rsidRDefault="00795024" w:rsidP="00D94D3F">
            <w:pPr>
              <w:pStyle w:val="TableParagraph"/>
              <w:tabs>
                <w:tab w:val="left" w:pos="1340"/>
                <w:tab w:val="left" w:pos="1832"/>
                <w:tab w:val="left" w:pos="2952"/>
                <w:tab w:val="left" w:pos="3316"/>
                <w:tab w:val="left" w:pos="4768"/>
                <w:tab w:val="left" w:pos="5734"/>
                <w:tab w:val="left" w:pos="6228"/>
              </w:tabs>
              <w:spacing w:line="360" w:lineRule="auto"/>
              <w:rPr>
                <w:rFonts w:ascii="Cambria" w:hAnsi="Cambria" w:cs="Times New Roman"/>
              </w:rPr>
            </w:pPr>
            <w:r w:rsidRPr="00782BBB">
              <w:rPr>
                <w:rFonts w:ascii="Cambria" w:hAnsi="Cambria" w:cs="Times New Roman"/>
              </w:rPr>
              <w:t>Exigência</w:t>
            </w:r>
            <w:r w:rsidRPr="00782BBB">
              <w:rPr>
                <w:rFonts w:ascii="Cambria" w:hAnsi="Cambria" w:cs="Times New Roman"/>
              </w:rPr>
              <w:tab/>
              <w:t>de</w:t>
            </w:r>
            <w:r w:rsidRPr="00782BBB">
              <w:rPr>
                <w:rFonts w:ascii="Cambria" w:hAnsi="Cambria" w:cs="Times New Roman"/>
              </w:rPr>
              <w:tab/>
              <w:t>atestado</w:t>
            </w:r>
            <w:r w:rsidRPr="00782BBB">
              <w:rPr>
                <w:rFonts w:ascii="Cambria" w:hAnsi="Cambria" w:cs="Times New Roman"/>
              </w:rPr>
              <w:tab/>
              <w:t>e</w:t>
            </w:r>
            <w:r w:rsidRPr="00782BBB">
              <w:rPr>
                <w:rFonts w:ascii="Cambria" w:hAnsi="Cambria" w:cs="Times New Roman"/>
              </w:rPr>
              <w:tab/>
              <w:t>qualificação</w:t>
            </w:r>
            <w:r w:rsidRPr="00782BBB">
              <w:rPr>
                <w:rFonts w:ascii="Cambria" w:hAnsi="Cambria" w:cs="Times New Roman"/>
              </w:rPr>
              <w:tab/>
              <w:t>técnica</w:t>
            </w:r>
            <w:r w:rsidRPr="00782BBB">
              <w:rPr>
                <w:rFonts w:ascii="Cambria" w:hAnsi="Cambria" w:cs="Times New Roman"/>
              </w:rPr>
              <w:tab/>
              <w:t>de</w:t>
            </w:r>
            <w:r w:rsidRPr="00782BBB">
              <w:rPr>
                <w:rFonts w:ascii="Cambria" w:hAnsi="Cambria" w:cs="Times New Roman"/>
              </w:rPr>
              <w:tab/>
            </w:r>
            <w:r w:rsidR="00CA7FD6" w:rsidRPr="00782BBB">
              <w:rPr>
                <w:rFonts w:ascii="Cambria" w:hAnsi="Cambria" w:cs="Times New Roman"/>
              </w:rPr>
              <w:t>fornecimento semelhante.</w:t>
            </w:r>
          </w:p>
          <w:p w14:paraId="01EF3443" w14:textId="6F46A572" w:rsidR="00795024" w:rsidRPr="00782BBB" w:rsidRDefault="00795024" w:rsidP="00D94D3F">
            <w:pPr>
              <w:pStyle w:val="TableParagraph"/>
              <w:spacing w:line="360" w:lineRule="auto"/>
              <w:rPr>
                <w:rFonts w:ascii="Cambria" w:hAnsi="Cambria" w:cs="Times New Roman"/>
              </w:rPr>
            </w:pPr>
          </w:p>
        </w:tc>
      </w:tr>
      <w:tr w:rsidR="00795024" w:rsidRPr="00782BBB" w14:paraId="501E5163" w14:textId="77777777" w:rsidTr="003E44B0">
        <w:trPr>
          <w:trHeight w:val="794"/>
        </w:trPr>
        <w:tc>
          <w:tcPr>
            <w:tcW w:w="2218" w:type="dxa"/>
          </w:tcPr>
          <w:p w14:paraId="3D9F35D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2"/>
              </w:rPr>
              <w:t xml:space="preserve"> </w:t>
            </w:r>
            <w:r w:rsidRPr="00782BBB">
              <w:rPr>
                <w:rFonts w:ascii="Cambria" w:hAnsi="Cambria" w:cs="Times New Roman"/>
              </w:rPr>
              <w:t>de</w:t>
            </w:r>
          </w:p>
          <w:p w14:paraId="1FE252E7"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489325CF" w14:textId="7B86AFD9"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Refazer</w:t>
            </w:r>
            <w:r w:rsidRPr="00782BBB">
              <w:rPr>
                <w:rFonts w:ascii="Cambria" w:hAnsi="Cambria" w:cs="Times New Roman"/>
                <w:spacing w:val="-2"/>
              </w:rPr>
              <w:t xml:space="preserve"> </w:t>
            </w:r>
            <w:r w:rsidRPr="00782BBB">
              <w:rPr>
                <w:rFonts w:ascii="Cambria" w:hAnsi="Cambria" w:cs="Times New Roman"/>
              </w:rPr>
              <w:t xml:space="preserve">os </w:t>
            </w:r>
            <w:r w:rsidR="00581866" w:rsidRPr="00782BBB">
              <w:rPr>
                <w:rFonts w:ascii="Cambria" w:hAnsi="Cambria" w:cs="Times New Roman"/>
              </w:rPr>
              <w:t>gêneros alimentícios</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2"/>
              </w:rPr>
              <w:t xml:space="preserve"> </w:t>
            </w:r>
            <w:r w:rsidRPr="00782BBB">
              <w:rPr>
                <w:rFonts w:ascii="Cambria" w:hAnsi="Cambria" w:cs="Times New Roman"/>
              </w:rPr>
              <w:t>baixa</w:t>
            </w:r>
            <w:r w:rsidRPr="00782BBB">
              <w:rPr>
                <w:rFonts w:ascii="Cambria" w:hAnsi="Cambria" w:cs="Times New Roman"/>
                <w:spacing w:val="-2"/>
              </w:rPr>
              <w:t xml:space="preserve"> </w:t>
            </w:r>
            <w:r w:rsidRPr="00782BBB">
              <w:rPr>
                <w:rFonts w:ascii="Cambria" w:hAnsi="Cambria" w:cs="Times New Roman"/>
              </w:rPr>
              <w:t>qualidade</w:t>
            </w:r>
            <w:r w:rsidRPr="00782BBB">
              <w:rPr>
                <w:rFonts w:ascii="Cambria" w:hAnsi="Cambria" w:cs="Times New Roman"/>
                <w:spacing w:val="-3"/>
              </w:rPr>
              <w:t xml:space="preserve"> </w:t>
            </w:r>
            <w:r w:rsidRPr="00782BBB">
              <w:rPr>
                <w:rFonts w:ascii="Cambria" w:hAnsi="Cambria" w:cs="Times New Roman"/>
              </w:rPr>
              <w:t>e</w:t>
            </w:r>
            <w:r w:rsidRPr="00782BBB">
              <w:rPr>
                <w:rFonts w:ascii="Cambria" w:hAnsi="Cambria" w:cs="Times New Roman"/>
                <w:spacing w:val="-2"/>
              </w:rPr>
              <w:t xml:space="preserve"> </w:t>
            </w:r>
            <w:r w:rsidRPr="00782BBB">
              <w:rPr>
                <w:rFonts w:ascii="Cambria" w:hAnsi="Cambria" w:cs="Times New Roman"/>
              </w:rPr>
              <w:t>aplicação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3"/>
              </w:rPr>
              <w:t xml:space="preserve"> </w:t>
            </w:r>
            <w:r w:rsidRPr="00782BBB">
              <w:rPr>
                <w:rFonts w:ascii="Cambria" w:hAnsi="Cambria" w:cs="Times New Roman"/>
              </w:rPr>
              <w:t>sanções.</w:t>
            </w:r>
          </w:p>
        </w:tc>
      </w:tr>
      <w:tr w:rsidR="00795024" w:rsidRPr="00782BBB" w14:paraId="40E83F72" w14:textId="77777777" w:rsidTr="003E44B0">
        <w:trPr>
          <w:trHeight w:val="395"/>
        </w:trPr>
        <w:tc>
          <w:tcPr>
            <w:tcW w:w="2218" w:type="dxa"/>
          </w:tcPr>
          <w:p w14:paraId="36251EFA"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3</w:t>
            </w:r>
          </w:p>
        </w:tc>
        <w:tc>
          <w:tcPr>
            <w:tcW w:w="7071" w:type="dxa"/>
          </w:tcPr>
          <w:p w14:paraId="492238C2"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Incapacidade</w:t>
            </w:r>
            <w:r w:rsidRPr="00782BBB">
              <w:rPr>
                <w:rFonts w:ascii="Cambria" w:hAnsi="Cambria" w:cs="Times New Roman"/>
                <w:b/>
                <w:spacing w:val="-5"/>
              </w:rPr>
              <w:t xml:space="preserve"> </w:t>
            </w:r>
            <w:r w:rsidRPr="00782BBB">
              <w:rPr>
                <w:rFonts w:ascii="Cambria" w:hAnsi="Cambria" w:cs="Times New Roman"/>
                <w:b/>
              </w:rPr>
              <w:t>de</w:t>
            </w:r>
            <w:r w:rsidRPr="00782BBB">
              <w:rPr>
                <w:rFonts w:ascii="Cambria" w:hAnsi="Cambria" w:cs="Times New Roman"/>
                <w:b/>
                <w:spacing w:val="-3"/>
              </w:rPr>
              <w:t xml:space="preserve"> </w:t>
            </w:r>
            <w:r w:rsidRPr="00782BBB">
              <w:rPr>
                <w:rFonts w:ascii="Cambria" w:hAnsi="Cambria" w:cs="Times New Roman"/>
                <w:b/>
              </w:rPr>
              <w:t>empresa vencedora</w:t>
            </w:r>
            <w:r w:rsidRPr="00782BBB">
              <w:rPr>
                <w:rFonts w:ascii="Cambria" w:hAnsi="Cambria" w:cs="Times New Roman"/>
                <w:b/>
                <w:spacing w:val="-3"/>
              </w:rPr>
              <w:t xml:space="preserve"> </w:t>
            </w:r>
            <w:r w:rsidRPr="00782BBB">
              <w:rPr>
                <w:rFonts w:ascii="Cambria" w:hAnsi="Cambria" w:cs="Times New Roman"/>
                <w:b/>
              </w:rPr>
              <w:t>em</w:t>
            </w:r>
            <w:r w:rsidRPr="00782BBB">
              <w:rPr>
                <w:rFonts w:ascii="Cambria" w:hAnsi="Cambria" w:cs="Times New Roman"/>
                <w:b/>
                <w:spacing w:val="-3"/>
              </w:rPr>
              <w:t xml:space="preserve"> </w:t>
            </w:r>
            <w:r w:rsidRPr="00782BBB">
              <w:rPr>
                <w:rFonts w:ascii="Cambria" w:hAnsi="Cambria" w:cs="Times New Roman"/>
                <w:b/>
              </w:rPr>
              <w:t>executar</w:t>
            </w:r>
            <w:r w:rsidRPr="00782BBB">
              <w:rPr>
                <w:rFonts w:ascii="Cambria" w:hAnsi="Cambria" w:cs="Times New Roman"/>
                <w:b/>
                <w:spacing w:val="-3"/>
              </w:rPr>
              <w:t xml:space="preserve"> </w:t>
            </w:r>
            <w:r w:rsidRPr="00782BBB">
              <w:rPr>
                <w:rFonts w:ascii="Cambria" w:hAnsi="Cambria" w:cs="Times New Roman"/>
                <w:b/>
              </w:rPr>
              <w:t>o</w:t>
            </w:r>
            <w:r w:rsidRPr="00782BBB">
              <w:rPr>
                <w:rFonts w:ascii="Cambria" w:hAnsi="Cambria" w:cs="Times New Roman"/>
                <w:b/>
                <w:spacing w:val="-1"/>
              </w:rPr>
              <w:t xml:space="preserve"> </w:t>
            </w:r>
            <w:r w:rsidRPr="00782BBB">
              <w:rPr>
                <w:rFonts w:ascii="Cambria" w:hAnsi="Cambria" w:cs="Times New Roman"/>
                <w:b/>
              </w:rPr>
              <w:t>contrato.</w:t>
            </w:r>
          </w:p>
        </w:tc>
      </w:tr>
      <w:tr w:rsidR="00795024" w:rsidRPr="00782BBB" w14:paraId="54787C00" w14:textId="77777777" w:rsidTr="003E44B0">
        <w:trPr>
          <w:trHeight w:val="398"/>
        </w:trPr>
        <w:tc>
          <w:tcPr>
            <w:tcW w:w="2218" w:type="dxa"/>
          </w:tcPr>
          <w:p w14:paraId="28D6D18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4301A9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03D3BA1F" w14:textId="77777777" w:rsidTr="003E44B0">
        <w:trPr>
          <w:trHeight w:val="395"/>
        </w:trPr>
        <w:tc>
          <w:tcPr>
            <w:tcW w:w="2218" w:type="dxa"/>
          </w:tcPr>
          <w:p w14:paraId="2D39FCD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4A5B31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6283DD79" w14:textId="77777777" w:rsidTr="003E44B0">
        <w:trPr>
          <w:trHeight w:val="398"/>
        </w:trPr>
        <w:tc>
          <w:tcPr>
            <w:tcW w:w="2218" w:type="dxa"/>
          </w:tcPr>
          <w:p w14:paraId="6C97DF0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1954BA8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Atraso</w:t>
            </w:r>
            <w:r w:rsidRPr="00782BBB">
              <w:rPr>
                <w:rFonts w:ascii="Cambria" w:hAnsi="Cambria" w:cs="Times New Roman"/>
                <w:spacing w:val="-3"/>
              </w:rPr>
              <w:t xml:space="preserve"> </w:t>
            </w:r>
            <w:r w:rsidRPr="00782BBB">
              <w:rPr>
                <w:rFonts w:ascii="Cambria" w:hAnsi="Cambria" w:cs="Times New Roman"/>
              </w:rPr>
              <w:t>na</w:t>
            </w:r>
            <w:r w:rsidRPr="00782BBB">
              <w:rPr>
                <w:rFonts w:ascii="Cambria" w:hAnsi="Cambria" w:cs="Times New Roman"/>
                <w:spacing w:val="-2"/>
              </w:rPr>
              <w:t xml:space="preserve"> </w:t>
            </w:r>
            <w:r w:rsidRPr="00782BBB">
              <w:rPr>
                <w:rFonts w:ascii="Cambria" w:hAnsi="Cambria" w:cs="Times New Roman"/>
              </w:rPr>
              <w:t>execução</w:t>
            </w:r>
            <w:r w:rsidRPr="00782BBB">
              <w:rPr>
                <w:rFonts w:ascii="Cambria" w:hAnsi="Cambria" w:cs="Times New Roman"/>
                <w:spacing w:val="-2"/>
              </w:rPr>
              <w:t xml:space="preserve"> </w:t>
            </w:r>
            <w:r w:rsidRPr="00782BBB">
              <w:rPr>
                <w:rFonts w:ascii="Cambria" w:hAnsi="Cambria" w:cs="Times New Roman"/>
              </w:rPr>
              <w:t>do</w:t>
            </w:r>
            <w:r w:rsidRPr="00782BBB">
              <w:rPr>
                <w:rFonts w:ascii="Cambria" w:hAnsi="Cambria" w:cs="Times New Roman"/>
                <w:spacing w:val="1"/>
              </w:rPr>
              <w:t xml:space="preserve"> </w:t>
            </w:r>
            <w:r w:rsidRPr="00782BBB">
              <w:rPr>
                <w:rFonts w:ascii="Cambria" w:hAnsi="Cambria" w:cs="Times New Roman"/>
              </w:rPr>
              <w:t>contrato</w:t>
            </w:r>
          </w:p>
        </w:tc>
      </w:tr>
      <w:tr w:rsidR="00795024" w:rsidRPr="00782BBB" w14:paraId="5232FB37" w14:textId="77777777" w:rsidTr="003E44B0">
        <w:trPr>
          <w:trHeight w:val="794"/>
        </w:trPr>
        <w:tc>
          <w:tcPr>
            <w:tcW w:w="2218" w:type="dxa"/>
          </w:tcPr>
          <w:p w14:paraId="77D45966"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2876943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Sanções</w:t>
            </w:r>
            <w:r w:rsidRPr="00782BBB">
              <w:rPr>
                <w:rFonts w:ascii="Cambria" w:hAnsi="Cambria" w:cs="Times New Roman"/>
                <w:spacing w:val="10"/>
              </w:rPr>
              <w:t xml:space="preserve"> </w:t>
            </w:r>
            <w:r w:rsidRPr="00782BBB">
              <w:rPr>
                <w:rFonts w:ascii="Cambria" w:hAnsi="Cambria" w:cs="Times New Roman"/>
              </w:rPr>
              <w:t>e</w:t>
            </w:r>
            <w:r w:rsidRPr="00782BBB">
              <w:rPr>
                <w:rFonts w:ascii="Cambria" w:hAnsi="Cambria" w:cs="Times New Roman"/>
                <w:spacing w:val="12"/>
              </w:rPr>
              <w:t xml:space="preserve"> </w:t>
            </w:r>
            <w:r w:rsidRPr="00782BBB">
              <w:rPr>
                <w:rFonts w:ascii="Cambria" w:hAnsi="Cambria" w:cs="Times New Roman"/>
              </w:rPr>
              <w:t>os</w:t>
            </w:r>
            <w:r w:rsidRPr="00782BBB">
              <w:rPr>
                <w:rFonts w:ascii="Cambria" w:hAnsi="Cambria" w:cs="Times New Roman"/>
                <w:spacing w:val="10"/>
              </w:rPr>
              <w:t xml:space="preserve"> </w:t>
            </w:r>
            <w:r w:rsidRPr="00782BBB">
              <w:rPr>
                <w:rFonts w:ascii="Cambria" w:hAnsi="Cambria" w:cs="Times New Roman"/>
              </w:rPr>
              <w:t>requisitos</w:t>
            </w:r>
            <w:r w:rsidRPr="00782BBB">
              <w:rPr>
                <w:rFonts w:ascii="Cambria" w:hAnsi="Cambria" w:cs="Times New Roman"/>
                <w:spacing w:val="10"/>
              </w:rPr>
              <w:t xml:space="preserve"> </w:t>
            </w:r>
            <w:r w:rsidRPr="00782BBB">
              <w:rPr>
                <w:rFonts w:ascii="Cambria" w:hAnsi="Cambria" w:cs="Times New Roman"/>
              </w:rPr>
              <w:t>de</w:t>
            </w:r>
            <w:r w:rsidRPr="00782BBB">
              <w:rPr>
                <w:rFonts w:ascii="Cambria" w:hAnsi="Cambria" w:cs="Times New Roman"/>
                <w:spacing w:val="9"/>
              </w:rPr>
              <w:t xml:space="preserve"> </w:t>
            </w:r>
            <w:r w:rsidRPr="00782BBB">
              <w:rPr>
                <w:rFonts w:ascii="Cambria" w:hAnsi="Cambria" w:cs="Times New Roman"/>
              </w:rPr>
              <w:t>qualidade</w:t>
            </w:r>
            <w:r w:rsidRPr="00782BBB">
              <w:rPr>
                <w:rFonts w:ascii="Cambria" w:hAnsi="Cambria" w:cs="Times New Roman"/>
                <w:spacing w:val="12"/>
              </w:rPr>
              <w:t xml:space="preserve"> </w:t>
            </w:r>
            <w:r w:rsidRPr="00782BBB">
              <w:rPr>
                <w:rFonts w:ascii="Cambria" w:hAnsi="Cambria" w:cs="Times New Roman"/>
              </w:rPr>
              <w:t>que</w:t>
            </w:r>
            <w:r w:rsidRPr="00782BBB">
              <w:rPr>
                <w:rFonts w:ascii="Cambria" w:hAnsi="Cambria" w:cs="Times New Roman"/>
                <w:spacing w:val="10"/>
              </w:rPr>
              <w:t xml:space="preserve"> </w:t>
            </w:r>
            <w:r w:rsidRPr="00782BBB">
              <w:rPr>
                <w:rFonts w:ascii="Cambria" w:hAnsi="Cambria" w:cs="Times New Roman"/>
              </w:rPr>
              <w:t>sejam</w:t>
            </w:r>
            <w:r w:rsidRPr="00782BBB">
              <w:rPr>
                <w:rFonts w:ascii="Cambria" w:hAnsi="Cambria" w:cs="Times New Roman"/>
                <w:spacing w:val="19"/>
              </w:rPr>
              <w:t xml:space="preserve"> </w:t>
            </w:r>
            <w:r w:rsidRPr="00782BBB">
              <w:rPr>
                <w:rFonts w:ascii="Cambria" w:hAnsi="Cambria" w:cs="Times New Roman"/>
              </w:rPr>
              <w:t>condizentes</w:t>
            </w:r>
            <w:r w:rsidRPr="00782BBB">
              <w:rPr>
                <w:rFonts w:ascii="Cambria" w:hAnsi="Cambria" w:cs="Times New Roman"/>
                <w:spacing w:val="10"/>
              </w:rPr>
              <w:t xml:space="preserve"> </w:t>
            </w:r>
            <w:r w:rsidRPr="00782BBB">
              <w:rPr>
                <w:rFonts w:ascii="Cambria" w:hAnsi="Cambria" w:cs="Times New Roman"/>
              </w:rPr>
              <w:t>com</w:t>
            </w:r>
          </w:p>
          <w:p w14:paraId="6820ED0D" w14:textId="4D62E31A"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importância</w:t>
            </w:r>
            <w:r w:rsidRPr="00782BBB">
              <w:rPr>
                <w:rFonts w:ascii="Cambria" w:hAnsi="Cambria" w:cs="Times New Roman"/>
                <w:spacing w:val="-3"/>
              </w:rPr>
              <w:t xml:space="preserve"> </w:t>
            </w:r>
            <w:r w:rsidRPr="00782BBB">
              <w:rPr>
                <w:rFonts w:ascii="Cambria" w:hAnsi="Cambria" w:cs="Times New Roman"/>
              </w:rPr>
              <w:t>dos</w:t>
            </w:r>
            <w:r w:rsidRPr="00782BBB">
              <w:rPr>
                <w:rFonts w:ascii="Cambria" w:hAnsi="Cambria" w:cs="Times New Roman"/>
                <w:spacing w:val="-2"/>
              </w:rPr>
              <w:t xml:space="preserve"> </w:t>
            </w:r>
            <w:r w:rsidR="00581866" w:rsidRPr="00782BBB">
              <w:rPr>
                <w:rFonts w:ascii="Cambria" w:hAnsi="Cambria" w:cs="Times New Roman"/>
              </w:rPr>
              <w:t>gêneros alimentícios</w:t>
            </w:r>
            <w:r w:rsidRPr="00782BBB">
              <w:rPr>
                <w:rFonts w:ascii="Cambria" w:hAnsi="Cambria" w:cs="Times New Roman"/>
                <w:spacing w:val="-2"/>
              </w:rPr>
              <w:t xml:space="preserve"> </w:t>
            </w: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serem</w:t>
            </w:r>
            <w:r w:rsidRPr="00782BBB">
              <w:rPr>
                <w:rFonts w:ascii="Cambria" w:hAnsi="Cambria" w:cs="Times New Roman"/>
                <w:spacing w:val="3"/>
              </w:rPr>
              <w:t xml:space="preserve"> </w:t>
            </w:r>
            <w:r w:rsidR="00CA7FD6" w:rsidRPr="00782BBB">
              <w:rPr>
                <w:rFonts w:ascii="Cambria" w:hAnsi="Cambria" w:cs="Times New Roman"/>
              </w:rPr>
              <w:t>fornecidos.</w:t>
            </w:r>
          </w:p>
        </w:tc>
      </w:tr>
      <w:tr w:rsidR="00795024" w:rsidRPr="00782BBB" w14:paraId="635AC203" w14:textId="77777777" w:rsidTr="003E44B0">
        <w:trPr>
          <w:trHeight w:val="1586"/>
        </w:trPr>
        <w:tc>
          <w:tcPr>
            <w:tcW w:w="2218" w:type="dxa"/>
          </w:tcPr>
          <w:p w14:paraId="08DC519D" w14:textId="77777777" w:rsidR="00795024" w:rsidRPr="00782BBB" w:rsidRDefault="00795024" w:rsidP="00D94D3F">
            <w:pPr>
              <w:pStyle w:val="TableParagraph"/>
              <w:spacing w:line="360" w:lineRule="auto"/>
              <w:ind w:right="750"/>
              <w:rPr>
                <w:rFonts w:ascii="Cambria" w:hAnsi="Cambria" w:cs="Times New Roman"/>
              </w:rPr>
            </w:pPr>
            <w:r w:rsidRPr="00782BBB">
              <w:rPr>
                <w:rFonts w:ascii="Cambria" w:hAnsi="Cambria" w:cs="Times New Roman"/>
              </w:rPr>
              <w:t>Ação de</w:t>
            </w:r>
            <w:r w:rsidRPr="00782BBB">
              <w:rPr>
                <w:rFonts w:ascii="Cambria" w:hAnsi="Cambria" w:cs="Times New Roman"/>
                <w:spacing w:val="1"/>
              </w:rPr>
              <w:t xml:space="preserve"> </w:t>
            </w:r>
            <w:r w:rsidRPr="00782BBB">
              <w:rPr>
                <w:rFonts w:ascii="Cambria" w:hAnsi="Cambria" w:cs="Times New Roman"/>
                <w:spacing w:val="-1"/>
              </w:rPr>
              <w:t>Contingência</w:t>
            </w:r>
          </w:p>
        </w:tc>
        <w:tc>
          <w:tcPr>
            <w:tcW w:w="7071" w:type="dxa"/>
          </w:tcPr>
          <w:p w14:paraId="0733A557" w14:textId="77777777" w:rsidR="00795024" w:rsidRPr="00782BBB" w:rsidRDefault="00795024" w:rsidP="00D94D3F">
            <w:pPr>
              <w:pStyle w:val="TableParagraph"/>
              <w:spacing w:line="360" w:lineRule="auto"/>
              <w:ind w:right="98"/>
              <w:jc w:val="both"/>
              <w:rPr>
                <w:rFonts w:ascii="Cambria" w:hAnsi="Cambria" w:cs="Times New Roman"/>
              </w:rPr>
            </w:pPr>
            <w:r w:rsidRPr="00782BBB">
              <w:rPr>
                <w:rFonts w:ascii="Cambria" w:hAnsi="Cambria" w:cs="Times New Roman"/>
              </w:rPr>
              <w:t>Gestão/Fiscalização</w:t>
            </w:r>
            <w:r w:rsidRPr="00782BBB">
              <w:rPr>
                <w:rFonts w:ascii="Cambria" w:hAnsi="Cambria" w:cs="Times New Roman"/>
                <w:spacing w:val="1"/>
              </w:rPr>
              <w:t xml:space="preserve"> </w:t>
            </w:r>
            <w:r w:rsidRPr="00782BBB">
              <w:rPr>
                <w:rFonts w:ascii="Cambria" w:hAnsi="Cambria" w:cs="Times New Roman"/>
              </w:rPr>
              <w:t>do</w:t>
            </w:r>
            <w:r w:rsidRPr="00782BBB">
              <w:rPr>
                <w:rFonts w:ascii="Cambria" w:hAnsi="Cambria" w:cs="Times New Roman"/>
                <w:spacing w:val="1"/>
              </w:rPr>
              <w:t xml:space="preserve"> </w:t>
            </w:r>
            <w:r w:rsidRPr="00782BBB">
              <w:rPr>
                <w:rFonts w:ascii="Cambria" w:hAnsi="Cambria" w:cs="Times New Roman"/>
              </w:rPr>
              <w:t>contrato</w:t>
            </w:r>
            <w:r w:rsidRPr="00782BBB">
              <w:rPr>
                <w:rFonts w:ascii="Cambria" w:hAnsi="Cambria" w:cs="Times New Roman"/>
                <w:spacing w:val="1"/>
              </w:rPr>
              <w:t xml:space="preserve"> </w:t>
            </w:r>
            <w:r w:rsidRPr="00782BBB">
              <w:rPr>
                <w:rFonts w:ascii="Cambria" w:hAnsi="Cambria" w:cs="Times New Roman"/>
              </w:rPr>
              <w:t>com</w:t>
            </w:r>
            <w:r w:rsidRPr="00782BBB">
              <w:rPr>
                <w:rFonts w:ascii="Cambria" w:hAnsi="Cambria" w:cs="Times New Roman"/>
                <w:spacing w:val="1"/>
              </w:rPr>
              <w:t xml:space="preserve"> </w:t>
            </w:r>
            <w:r w:rsidRPr="00782BBB">
              <w:rPr>
                <w:rFonts w:ascii="Cambria" w:hAnsi="Cambria" w:cs="Times New Roman"/>
              </w:rPr>
              <w:t>aplicação</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sanções</w:t>
            </w:r>
            <w:r w:rsidRPr="00782BBB">
              <w:rPr>
                <w:rFonts w:ascii="Cambria" w:hAnsi="Cambria" w:cs="Times New Roman"/>
                <w:spacing w:val="-61"/>
              </w:rPr>
              <w:t xml:space="preserve"> </w:t>
            </w:r>
            <w:r w:rsidRPr="00782BBB">
              <w:rPr>
                <w:rFonts w:ascii="Cambria" w:hAnsi="Cambria" w:cs="Times New Roman"/>
              </w:rPr>
              <w:t>previstas</w:t>
            </w:r>
            <w:r w:rsidRPr="00782BBB">
              <w:rPr>
                <w:rFonts w:ascii="Cambria" w:hAnsi="Cambria" w:cs="Times New Roman"/>
                <w:spacing w:val="1"/>
              </w:rPr>
              <w:t xml:space="preserve"> </w:t>
            </w:r>
            <w:r w:rsidRPr="00782BBB">
              <w:rPr>
                <w:rFonts w:ascii="Cambria" w:hAnsi="Cambria" w:cs="Times New Roman"/>
              </w:rPr>
              <w:t>quando</w:t>
            </w:r>
            <w:r w:rsidRPr="00782BBB">
              <w:rPr>
                <w:rFonts w:ascii="Cambria" w:hAnsi="Cambria" w:cs="Times New Roman"/>
                <w:spacing w:val="1"/>
              </w:rPr>
              <w:t xml:space="preserve"> </w:t>
            </w:r>
            <w:r w:rsidRPr="00782BBB">
              <w:rPr>
                <w:rFonts w:ascii="Cambria" w:hAnsi="Cambria" w:cs="Times New Roman"/>
              </w:rPr>
              <w:t>ocorrer</w:t>
            </w:r>
            <w:r w:rsidRPr="00782BBB">
              <w:rPr>
                <w:rFonts w:ascii="Cambria" w:hAnsi="Cambria" w:cs="Times New Roman"/>
                <w:spacing w:val="1"/>
              </w:rPr>
              <w:t xml:space="preserve"> </w:t>
            </w:r>
            <w:r w:rsidRPr="00782BBB">
              <w:rPr>
                <w:rFonts w:ascii="Cambria" w:hAnsi="Cambria" w:cs="Times New Roman"/>
              </w:rPr>
              <w:t>alguma</w:t>
            </w:r>
            <w:r w:rsidRPr="00782BBB">
              <w:rPr>
                <w:rFonts w:ascii="Cambria" w:hAnsi="Cambria" w:cs="Times New Roman"/>
                <w:spacing w:val="1"/>
              </w:rPr>
              <w:t xml:space="preserve"> </w:t>
            </w:r>
            <w:r w:rsidRPr="00782BBB">
              <w:rPr>
                <w:rFonts w:ascii="Cambria" w:hAnsi="Cambria" w:cs="Times New Roman"/>
              </w:rPr>
              <w:t>falha</w:t>
            </w:r>
            <w:r w:rsidRPr="00782BBB">
              <w:rPr>
                <w:rFonts w:ascii="Cambria" w:hAnsi="Cambria" w:cs="Times New Roman"/>
                <w:spacing w:val="1"/>
              </w:rPr>
              <w:t xml:space="preserve"> </w:t>
            </w:r>
            <w:r w:rsidRPr="00782BBB">
              <w:rPr>
                <w:rFonts w:ascii="Cambria" w:hAnsi="Cambria" w:cs="Times New Roman"/>
              </w:rPr>
              <w:t>contratual</w:t>
            </w:r>
            <w:r w:rsidRPr="00782BBB">
              <w:rPr>
                <w:rFonts w:ascii="Cambria" w:hAnsi="Cambria" w:cs="Times New Roman"/>
                <w:spacing w:val="1"/>
              </w:rPr>
              <w:t xml:space="preserve"> </w:t>
            </w:r>
            <w:r w:rsidRPr="00782BBB">
              <w:rPr>
                <w:rFonts w:ascii="Cambria" w:hAnsi="Cambria" w:cs="Times New Roman"/>
              </w:rPr>
              <w:t>e,</w:t>
            </w:r>
            <w:r w:rsidRPr="00782BBB">
              <w:rPr>
                <w:rFonts w:ascii="Cambria" w:hAnsi="Cambria" w:cs="Times New Roman"/>
                <w:spacing w:val="1"/>
              </w:rPr>
              <w:t xml:space="preserve"> </w:t>
            </w:r>
            <w:r w:rsidRPr="00782BBB">
              <w:rPr>
                <w:rFonts w:ascii="Cambria" w:hAnsi="Cambria" w:cs="Times New Roman"/>
              </w:rPr>
              <w:t>em</w:t>
            </w:r>
            <w:r w:rsidRPr="00782BBB">
              <w:rPr>
                <w:rFonts w:ascii="Cambria" w:hAnsi="Cambria" w:cs="Times New Roman"/>
                <w:spacing w:val="1"/>
              </w:rPr>
              <w:t xml:space="preserve"> </w:t>
            </w:r>
            <w:r w:rsidRPr="00782BBB">
              <w:rPr>
                <w:rFonts w:ascii="Cambria" w:hAnsi="Cambria" w:cs="Times New Roman"/>
              </w:rPr>
              <w:t>último</w:t>
            </w:r>
            <w:r w:rsidRPr="00782BBB">
              <w:rPr>
                <w:rFonts w:ascii="Cambria" w:hAnsi="Cambria" w:cs="Times New Roman"/>
                <w:spacing w:val="-61"/>
              </w:rPr>
              <w:t xml:space="preserve"> </w:t>
            </w:r>
            <w:r w:rsidRPr="00782BBB">
              <w:rPr>
                <w:rFonts w:ascii="Cambria" w:hAnsi="Cambria" w:cs="Times New Roman"/>
              </w:rPr>
              <w:t>caso,</w:t>
            </w:r>
            <w:r w:rsidRPr="00782BBB">
              <w:rPr>
                <w:rFonts w:ascii="Cambria" w:hAnsi="Cambria" w:cs="Times New Roman"/>
                <w:spacing w:val="24"/>
              </w:rPr>
              <w:t xml:space="preserve"> </w:t>
            </w:r>
            <w:r w:rsidRPr="00782BBB">
              <w:rPr>
                <w:rFonts w:ascii="Cambria" w:hAnsi="Cambria" w:cs="Times New Roman"/>
              </w:rPr>
              <w:t>cancelar</w:t>
            </w:r>
            <w:r w:rsidRPr="00782BBB">
              <w:rPr>
                <w:rFonts w:ascii="Cambria" w:hAnsi="Cambria" w:cs="Times New Roman"/>
                <w:spacing w:val="24"/>
              </w:rPr>
              <w:t xml:space="preserve"> </w:t>
            </w:r>
            <w:r w:rsidRPr="00782BBB">
              <w:rPr>
                <w:rFonts w:ascii="Cambria" w:hAnsi="Cambria" w:cs="Times New Roman"/>
              </w:rPr>
              <w:t>contrato</w:t>
            </w:r>
            <w:r w:rsidRPr="00782BBB">
              <w:rPr>
                <w:rFonts w:ascii="Cambria" w:hAnsi="Cambria" w:cs="Times New Roman"/>
                <w:spacing w:val="24"/>
              </w:rPr>
              <w:t xml:space="preserve"> </w:t>
            </w:r>
            <w:r w:rsidRPr="00782BBB">
              <w:rPr>
                <w:rFonts w:ascii="Cambria" w:hAnsi="Cambria" w:cs="Times New Roman"/>
              </w:rPr>
              <w:t>e</w:t>
            </w:r>
            <w:r w:rsidRPr="00782BBB">
              <w:rPr>
                <w:rFonts w:ascii="Cambria" w:hAnsi="Cambria" w:cs="Times New Roman"/>
                <w:spacing w:val="24"/>
              </w:rPr>
              <w:t xml:space="preserve"> </w:t>
            </w:r>
            <w:r w:rsidRPr="00782BBB">
              <w:rPr>
                <w:rFonts w:ascii="Cambria" w:hAnsi="Cambria" w:cs="Times New Roman"/>
              </w:rPr>
              <w:t>adjudicar</w:t>
            </w:r>
            <w:r w:rsidRPr="00782BBB">
              <w:rPr>
                <w:rFonts w:ascii="Cambria" w:hAnsi="Cambria" w:cs="Times New Roman"/>
                <w:spacing w:val="24"/>
              </w:rPr>
              <w:t xml:space="preserve"> </w:t>
            </w:r>
            <w:r w:rsidRPr="00782BBB">
              <w:rPr>
                <w:rFonts w:ascii="Cambria" w:hAnsi="Cambria" w:cs="Times New Roman"/>
              </w:rPr>
              <w:t>novo</w:t>
            </w:r>
            <w:r w:rsidRPr="00782BBB">
              <w:rPr>
                <w:rFonts w:ascii="Cambria" w:hAnsi="Cambria" w:cs="Times New Roman"/>
                <w:spacing w:val="24"/>
              </w:rPr>
              <w:t xml:space="preserve"> </w:t>
            </w:r>
            <w:r w:rsidRPr="00782BBB">
              <w:rPr>
                <w:rFonts w:ascii="Cambria" w:hAnsi="Cambria" w:cs="Times New Roman"/>
              </w:rPr>
              <w:t>fornecedor</w:t>
            </w:r>
            <w:r w:rsidRPr="00782BBB">
              <w:rPr>
                <w:rFonts w:ascii="Cambria" w:hAnsi="Cambria" w:cs="Times New Roman"/>
                <w:spacing w:val="28"/>
              </w:rPr>
              <w:t xml:space="preserve"> </w:t>
            </w:r>
            <w:r w:rsidRPr="00782BBB">
              <w:rPr>
                <w:rFonts w:ascii="Cambria" w:hAnsi="Cambria" w:cs="Times New Roman"/>
              </w:rPr>
              <w:t>ou</w:t>
            </w:r>
            <w:r w:rsidRPr="00782BBB">
              <w:rPr>
                <w:rFonts w:ascii="Cambria" w:hAnsi="Cambria" w:cs="Times New Roman"/>
                <w:spacing w:val="23"/>
              </w:rPr>
              <w:t xml:space="preserve"> </w:t>
            </w:r>
            <w:r w:rsidRPr="00782BBB">
              <w:rPr>
                <w:rFonts w:ascii="Cambria" w:hAnsi="Cambria" w:cs="Times New Roman"/>
              </w:rPr>
              <w:t>promover nova</w:t>
            </w:r>
            <w:r w:rsidRPr="00782BBB">
              <w:rPr>
                <w:rFonts w:ascii="Cambria" w:hAnsi="Cambria" w:cs="Times New Roman"/>
                <w:spacing w:val="-4"/>
              </w:rPr>
              <w:t xml:space="preserve"> </w:t>
            </w:r>
            <w:r w:rsidRPr="00782BBB">
              <w:rPr>
                <w:rFonts w:ascii="Cambria" w:hAnsi="Cambria" w:cs="Times New Roman"/>
              </w:rPr>
              <w:t>contratação.</w:t>
            </w:r>
          </w:p>
        </w:tc>
      </w:tr>
      <w:tr w:rsidR="00795024" w:rsidRPr="00782BBB" w14:paraId="038D5FF3" w14:textId="77777777" w:rsidTr="003E44B0">
        <w:trPr>
          <w:trHeight w:val="395"/>
        </w:trPr>
        <w:tc>
          <w:tcPr>
            <w:tcW w:w="2218" w:type="dxa"/>
          </w:tcPr>
          <w:p w14:paraId="2BD1CAE7"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4</w:t>
            </w:r>
          </w:p>
        </w:tc>
        <w:tc>
          <w:tcPr>
            <w:tcW w:w="7071" w:type="dxa"/>
          </w:tcPr>
          <w:p w14:paraId="2A61C348" w14:textId="49A054E9"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Falta</w:t>
            </w:r>
            <w:r w:rsidRPr="00782BBB">
              <w:rPr>
                <w:rFonts w:ascii="Cambria" w:hAnsi="Cambria" w:cs="Times New Roman"/>
                <w:b/>
                <w:spacing w:val="-3"/>
              </w:rPr>
              <w:t xml:space="preserve"> </w:t>
            </w:r>
            <w:r w:rsidRPr="00782BBB">
              <w:rPr>
                <w:rFonts w:ascii="Cambria" w:hAnsi="Cambria" w:cs="Times New Roman"/>
                <w:b/>
              </w:rPr>
              <w:t>de</w:t>
            </w:r>
            <w:r w:rsidRPr="00782BBB">
              <w:rPr>
                <w:rFonts w:ascii="Cambria" w:hAnsi="Cambria" w:cs="Times New Roman"/>
                <w:b/>
                <w:spacing w:val="-3"/>
              </w:rPr>
              <w:t xml:space="preserve"> </w:t>
            </w:r>
            <w:r w:rsidRPr="00782BBB">
              <w:rPr>
                <w:rFonts w:ascii="Cambria" w:hAnsi="Cambria" w:cs="Times New Roman"/>
                <w:b/>
              </w:rPr>
              <w:t>clareza</w:t>
            </w:r>
            <w:r w:rsidRPr="00782BBB">
              <w:rPr>
                <w:rFonts w:ascii="Cambria" w:hAnsi="Cambria" w:cs="Times New Roman"/>
                <w:b/>
                <w:spacing w:val="-3"/>
              </w:rPr>
              <w:t xml:space="preserve"> </w:t>
            </w:r>
            <w:r w:rsidRPr="00782BBB">
              <w:rPr>
                <w:rFonts w:ascii="Cambria" w:hAnsi="Cambria" w:cs="Times New Roman"/>
                <w:b/>
              </w:rPr>
              <w:t>quanto</w:t>
            </w:r>
            <w:r w:rsidRPr="00782BBB">
              <w:rPr>
                <w:rFonts w:ascii="Cambria" w:hAnsi="Cambria" w:cs="Times New Roman"/>
                <w:b/>
                <w:spacing w:val="-1"/>
              </w:rPr>
              <w:t xml:space="preserve"> </w:t>
            </w:r>
            <w:r w:rsidRPr="00782BBB">
              <w:rPr>
                <w:rFonts w:ascii="Cambria" w:hAnsi="Cambria" w:cs="Times New Roman"/>
                <w:b/>
              </w:rPr>
              <w:t>aos</w:t>
            </w:r>
            <w:r w:rsidRPr="00782BBB">
              <w:rPr>
                <w:rFonts w:ascii="Cambria" w:hAnsi="Cambria" w:cs="Times New Roman"/>
                <w:b/>
                <w:spacing w:val="-3"/>
              </w:rPr>
              <w:t xml:space="preserve"> </w:t>
            </w:r>
            <w:r w:rsidR="00581866" w:rsidRPr="00782BBB">
              <w:rPr>
                <w:rFonts w:ascii="Cambria" w:hAnsi="Cambria" w:cs="Times New Roman"/>
                <w:b/>
              </w:rPr>
              <w:t>gêneros alimentícios</w:t>
            </w:r>
            <w:r w:rsidRPr="00782BBB">
              <w:rPr>
                <w:rFonts w:ascii="Cambria" w:hAnsi="Cambria" w:cs="Times New Roman"/>
                <w:b/>
                <w:spacing w:val="-3"/>
              </w:rPr>
              <w:t xml:space="preserve"> </w:t>
            </w:r>
            <w:r w:rsidRPr="00782BBB">
              <w:rPr>
                <w:rFonts w:ascii="Cambria" w:hAnsi="Cambria" w:cs="Times New Roman"/>
                <w:b/>
              </w:rPr>
              <w:t>a</w:t>
            </w:r>
            <w:r w:rsidRPr="00782BBB">
              <w:rPr>
                <w:rFonts w:ascii="Cambria" w:hAnsi="Cambria" w:cs="Times New Roman"/>
                <w:b/>
                <w:spacing w:val="-3"/>
              </w:rPr>
              <w:t xml:space="preserve"> </w:t>
            </w:r>
            <w:r w:rsidRPr="00782BBB">
              <w:rPr>
                <w:rFonts w:ascii="Cambria" w:hAnsi="Cambria" w:cs="Times New Roman"/>
                <w:b/>
              </w:rPr>
              <w:t>serem</w:t>
            </w:r>
            <w:r w:rsidRPr="00782BBB">
              <w:rPr>
                <w:rFonts w:ascii="Cambria" w:hAnsi="Cambria" w:cs="Times New Roman"/>
                <w:b/>
                <w:spacing w:val="-3"/>
              </w:rPr>
              <w:t xml:space="preserve"> </w:t>
            </w:r>
            <w:r w:rsidRPr="00782BBB">
              <w:rPr>
                <w:rFonts w:ascii="Cambria" w:hAnsi="Cambria" w:cs="Times New Roman"/>
                <w:b/>
              </w:rPr>
              <w:t>executados.</w:t>
            </w:r>
          </w:p>
        </w:tc>
      </w:tr>
      <w:tr w:rsidR="00795024" w:rsidRPr="00782BBB" w14:paraId="1D97C162" w14:textId="77777777" w:rsidTr="003E44B0">
        <w:trPr>
          <w:trHeight w:val="398"/>
        </w:trPr>
        <w:tc>
          <w:tcPr>
            <w:tcW w:w="2218" w:type="dxa"/>
          </w:tcPr>
          <w:p w14:paraId="61A6A8FE"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51AE0F8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Média</w:t>
            </w:r>
          </w:p>
        </w:tc>
      </w:tr>
      <w:tr w:rsidR="00795024" w:rsidRPr="00782BBB" w14:paraId="02CB4365" w14:textId="77777777" w:rsidTr="003E44B0">
        <w:trPr>
          <w:trHeight w:val="395"/>
        </w:trPr>
        <w:tc>
          <w:tcPr>
            <w:tcW w:w="2218" w:type="dxa"/>
          </w:tcPr>
          <w:p w14:paraId="61E29DA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4DC7BDD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297C8A92" w14:textId="77777777" w:rsidTr="003E44B0">
        <w:trPr>
          <w:trHeight w:val="398"/>
        </w:trPr>
        <w:tc>
          <w:tcPr>
            <w:tcW w:w="2218" w:type="dxa"/>
          </w:tcPr>
          <w:p w14:paraId="4AE51C15"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527339C8" w14:textId="31286301"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Possível</w:t>
            </w:r>
            <w:r w:rsidRPr="00782BBB">
              <w:rPr>
                <w:rFonts w:ascii="Cambria" w:hAnsi="Cambria" w:cs="Times New Roman"/>
                <w:spacing w:val="-3"/>
              </w:rPr>
              <w:t xml:space="preserve"> </w:t>
            </w:r>
            <w:r w:rsidRPr="00782BBB">
              <w:rPr>
                <w:rFonts w:ascii="Cambria" w:hAnsi="Cambria" w:cs="Times New Roman"/>
              </w:rPr>
              <w:t>interferência</w:t>
            </w:r>
            <w:r w:rsidRPr="00782BBB">
              <w:rPr>
                <w:rFonts w:ascii="Cambria" w:hAnsi="Cambria" w:cs="Times New Roman"/>
                <w:spacing w:val="-3"/>
              </w:rPr>
              <w:t xml:space="preserve"> </w:t>
            </w:r>
            <w:r w:rsidRPr="00782BBB">
              <w:rPr>
                <w:rFonts w:ascii="Cambria" w:hAnsi="Cambria" w:cs="Times New Roman"/>
              </w:rPr>
              <w:t>na</w:t>
            </w:r>
            <w:r w:rsidRPr="00782BBB">
              <w:rPr>
                <w:rFonts w:ascii="Cambria" w:hAnsi="Cambria" w:cs="Times New Roman"/>
                <w:spacing w:val="-3"/>
              </w:rPr>
              <w:t xml:space="preserve"> </w:t>
            </w:r>
            <w:r w:rsidRPr="00782BBB">
              <w:rPr>
                <w:rFonts w:ascii="Cambria" w:hAnsi="Cambria" w:cs="Times New Roman"/>
              </w:rPr>
              <w:t>qualidade</w:t>
            </w:r>
            <w:r w:rsidRPr="00782BBB">
              <w:rPr>
                <w:rFonts w:ascii="Cambria" w:hAnsi="Cambria" w:cs="Times New Roman"/>
                <w:spacing w:val="-3"/>
              </w:rPr>
              <w:t xml:space="preserve"> </w:t>
            </w:r>
            <w:r w:rsidRPr="00782BBB">
              <w:rPr>
                <w:rFonts w:ascii="Cambria" w:hAnsi="Cambria" w:cs="Times New Roman"/>
              </w:rPr>
              <w:t>do</w:t>
            </w:r>
            <w:r w:rsidRPr="00782BBB">
              <w:rPr>
                <w:rFonts w:ascii="Cambria" w:hAnsi="Cambria" w:cs="Times New Roman"/>
                <w:spacing w:val="-3"/>
              </w:rPr>
              <w:t xml:space="preserve"> </w:t>
            </w:r>
            <w:r w:rsidR="00CA7FD6" w:rsidRPr="00782BBB">
              <w:rPr>
                <w:rFonts w:ascii="Cambria" w:hAnsi="Cambria" w:cs="Times New Roman"/>
                <w:spacing w:val="-3"/>
              </w:rPr>
              <w:t>fornecimento</w:t>
            </w:r>
            <w:r w:rsidRPr="00782BBB">
              <w:rPr>
                <w:rFonts w:ascii="Cambria" w:hAnsi="Cambria" w:cs="Times New Roman"/>
              </w:rPr>
              <w:t>.</w:t>
            </w:r>
          </w:p>
        </w:tc>
      </w:tr>
      <w:tr w:rsidR="00795024" w:rsidRPr="00782BBB" w14:paraId="40A58483" w14:textId="77777777" w:rsidTr="003E44B0">
        <w:trPr>
          <w:trHeight w:val="794"/>
        </w:trPr>
        <w:tc>
          <w:tcPr>
            <w:tcW w:w="2218" w:type="dxa"/>
          </w:tcPr>
          <w:p w14:paraId="29DCBF82"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14ABA81C" w14:textId="255AB27C"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Especificar</w:t>
            </w:r>
            <w:r w:rsidRPr="00782BBB">
              <w:rPr>
                <w:rFonts w:ascii="Cambria" w:hAnsi="Cambria" w:cs="Times New Roman"/>
                <w:spacing w:val="40"/>
              </w:rPr>
              <w:t xml:space="preserve"> </w:t>
            </w:r>
            <w:r w:rsidRPr="00782BBB">
              <w:rPr>
                <w:rFonts w:ascii="Cambria" w:hAnsi="Cambria" w:cs="Times New Roman"/>
              </w:rPr>
              <w:t>o</w:t>
            </w:r>
            <w:r w:rsidR="00CA7FD6" w:rsidRPr="00782BBB">
              <w:rPr>
                <w:rFonts w:ascii="Cambria" w:hAnsi="Cambria" w:cs="Times New Roman"/>
              </w:rPr>
              <w:t xml:space="preserve"> fornecimento</w:t>
            </w:r>
            <w:r w:rsidRPr="00782BBB">
              <w:rPr>
                <w:rFonts w:ascii="Cambria" w:hAnsi="Cambria" w:cs="Times New Roman"/>
                <w:spacing w:val="39"/>
              </w:rPr>
              <w:t xml:space="preserve"> </w:t>
            </w:r>
            <w:r w:rsidRPr="00782BBB">
              <w:rPr>
                <w:rFonts w:ascii="Cambria" w:hAnsi="Cambria" w:cs="Times New Roman"/>
              </w:rPr>
              <w:t>de</w:t>
            </w:r>
            <w:r w:rsidRPr="00782BBB">
              <w:rPr>
                <w:rFonts w:ascii="Cambria" w:hAnsi="Cambria" w:cs="Times New Roman"/>
                <w:spacing w:val="40"/>
              </w:rPr>
              <w:t xml:space="preserve"> </w:t>
            </w:r>
            <w:r w:rsidRPr="00782BBB">
              <w:rPr>
                <w:rFonts w:ascii="Cambria" w:hAnsi="Cambria" w:cs="Times New Roman"/>
              </w:rPr>
              <w:t>forma</w:t>
            </w:r>
            <w:r w:rsidRPr="00782BBB">
              <w:rPr>
                <w:rFonts w:ascii="Cambria" w:hAnsi="Cambria" w:cs="Times New Roman"/>
                <w:spacing w:val="37"/>
              </w:rPr>
              <w:t xml:space="preserve"> </w:t>
            </w:r>
            <w:r w:rsidRPr="00782BBB">
              <w:rPr>
                <w:rFonts w:ascii="Cambria" w:hAnsi="Cambria" w:cs="Times New Roman"/>
              </w:rPr>
              <w:t>concisa</w:t>
            </w:r>
            <w:r w:rsidRPr="00782BBB">
              <w:rPr>
                <w:rFonts w:ascii="Cambria" w:hAnsi="Cambria" w:cs="Times New Roman"/>
                <w:spacing w:val="39"/>
              </w:rPr>
              <w:t xml:space="preserve"> </w:t>
            </w:r>
            <w:r w:rsidRPr="00782BBB">
              <w:rPr>
                <w:rFonts w:ascii="Cambria" w:hAnsi="Cambria" w:cs="Times New Roman"/>
              </w:rPr>
              <w:t>e</w:t>
            </w:r>
            <w:r w:rsidRPr="00782BBB">
              <w:rPr>
                <w:rFonts w:ascii="Cambria" w:hAnsi="Cambria" w:cs="Times New Roman"/>
                <w:spacing w:val="43"/>
              </w:rPr>
              <w:t xml:space="preserve"> </w:t>
            </w:r>
            <w:r w:rsidRPr="00782BBB">
              <w:rPr>
                <w:rFonts w:ascii="Cambria" w:hAnsi="Cambria" w:cs="Times New Roman"/>
              </w:rPr>
              <w:t>coerente</w:t>
            </w:r>
            <w:r w:rsidRPr="00782BBB">
              <w:rPr>
                <w:rFonts w:ascii="Cambria" w:hAnsi="Cambria" w:cs="Times New Roman"/>
                <w:spacing w:val="39"/>
              </w:rPr>
              <w:t xml:space="preserve"> </w:t>
            </w:r>
            <w:r w:rsidRPr="00782BBB">
              <w:rPr>
                <w:rFonts w:ascii="Cambria" w:hAnsi="Cambria" w:cs="Times New Roman"/>
              </w:rPr>
              <w:t>com</w:t>
            </w:r>
            <w:r w:rsidRPr="00782BBB">
              <w:rPr>
                <w:rFonts w:ascii="Cambria" w:hAnsi="Cambria" w:cs="Times New Roman"/>
                <w:spacing w:val="45"/>
              </w:rPr>
              <w:t xml:space="preserve"> </w:t>
            </w:r>
            <w:r w:rsidRPr="00782BBB">
              <w:rPr>
                <w:rFonts w:ascii="Cambria" w:hAnsi="Cambria" w:cs="Times New Roman"/>
              </w:rPr>
              <w:t>o</w:t>
            </w:r>
            <w:r w:rsidRPr="00782BBB">
              <w:rPr>
                <w:rFonts w:ascii="Cambria" w:hAnsi="Cambria" w:cs="Times New Roman"/>
                <w:spacing w:val="40"/>
              </w:rPr>
              <w:t xml:space="preserve"> </w:t>
            </w:r>
            <w:r w:rsidRPr="00782BBB">
              <w:rPr>
                <w:rFonts w:ascii="Cambria" w:hAnsi="Cambria" w:cs="Times New Roman"/>
              </w:rPr>
              <w:t>que</w:t>
            </w:r>
            <w:r w:rsidRPr="00782BBB">
              <w:rPr>
                <w:rFonts w:ascii="Cambria" w:hAnsi="Cambria" w:cs="Times New Roman"/>
                <w:spacing w:val="39"/>
              </w:rPr>
              <w:t xml:space="preserve"> </w:t>
            </w:r>
            <w:r w:rsidRPr="00782BBB">
              <w:rPr>
                <w:rFonts w:ascii="Cambria" w:hAnsi="Cambria" w:cs="Times New Roman"/>
              </w:rPr>
              <w:t>o</w:t>
            </w:r>
          </w:p>
          <w:p w14:paraId="185CF166"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mercado</w:t>
            </w:r>
            <w:r w:rsidRPr="00782BBB">
              <w:rPr>
                <w:rFonts w:ascii="Cambria" w:hAnsi="Cambria" w:cs="Times New Roman"/>
                <w:spacing w:val="-2"/>
              </w:rPr>
              <w:t xml:space="preserve"> </w:t>
            </w:r>
            <w:r w:rsidRPr="00782BBB">
              <w:rPr>
                <w:rFonts w:ascii="Cambria" w:hAnsi="Cambria" w:cs="Times New Roman"/>
              </w:rPr>
              <w:t>pode</w:t>
            </w:r>
            <w:r w:rsidRPr="00782BBB">
              <w:rPr>
                <w:rFonts w:ascii="Cambria" w:hAnsi="Cambria" w:cs="Times New Roman"/>
                <w:spacing w:val="-1"/>
              </w:rPr>
              <w:t xml:space="preserve"> </w:t>
            </w:r>
            <w:r w:rsidRPr="00782BBB">
              <w:rPr>
                <w:rFonts w:ascii="Cambria" w:hAnsi="Cambria" w:cs="Times New Roman"/>
              </w:rPr>
              <w:t>oferecer.</w:t>
            </w:r>
          </w:p>
        </w:tc>
      </w:tr>
      <w:tr w:rsidR="00795024" w:rsidRPr="00782BBB" w14:paraId="5748A52E" w14:textId="77777777" w:rsidTr="003E44B0">
        <w:trPr>
          <w:trHeight w:val="793"/>
        </w:trPr>
        <w:tc>
          <w:tcPr>
            <w:tcW w:w="2218" w:type="dxa"/>
          </w:tcPr>
          <w:p w14:paraId="28D960B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lastRenderedPageBreak/>
              <w:t>Ação</w:t>
            </w:r>
            <w:r w:rsidRPr="00782BBB">
              <w:rPr>
                <w:rFonts w:ascii="Cambria" w:hAnsi="Cambria" w:cs="Times New Roman"/>
                <w:spacing w:val="-2"/>
              </w:rPr>
              <w:t xml:space="preserve"> </w:t>
            </w:r>
            <w:r w:rsidRPr="00782BBB">
              <w:rPr>
                <w:rFonts w:ascii="Cambria" w:hAnsi="Cambria" w:cs="Times New Roman"/>
              </w:rPr>
              <w:t>de</w:t>
            </w:r>
          </w:p>
          <w:p w14:paraId="366139F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4AFA2DA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Esclarecer</w:t>
            </w:r>
            <w:r w:rsidRPr="00782BBB">
              <w:rPr>
                <w:rFonts w:ascii="Cambria" w:hAnsi="Cambria" w:cs="Times New Roman"/>
                <w:spacing w:val="1"/>
              </w:rPr>
              <w:t xml:space="preserve"> </w:t>
            </w:r>
            <w:r w:rsidRPr="00782BBB">
              <w:rPr>
                <w:rFonts w:ascii="Cambria" w:hAnsi="Cambria" w:cs="Times New Roman"/>
              </w:rPr>
              <w:t>dúvidas</w:t>
            </w:r>
            <w:r w:rsidRPr="00782BBB">
              <w:rPr>
                <w:rFonts w:ascii="Cambria" w:hAnsi="Cambria" w:cs="Times New Roman"/>
                <w:spacing w:val="1"/>
              </w:rPr>
              <w:t xml:space="preserve"> </w:t>
            </w:r>
            <w:r w:rsidRPr="00782BBB">
              <w:rPr>
                <w:rFonts w:ascii="Cambria" w:hAnsi="Cambria" w:cs="Times New Roman"/>
              </w:rPr>
              <w:t>e incoerências,</w:t>
            </w:r>
            <w:r w:rsidRPr="00782BBB">
              <w:rPr>
                <w:rFonts w:ascii="Cambria" w:hAnsi="Cambria" w:cs="Times New Roman"/>
                <w:spacing w:val="1"/>
              </w:rPr>
              <w:t xml:space="preserve"> </w:t>
            </w:r>
            <w:r w:rsidRPr="00782BBB">
              <w:rPr>
                <w:rFonts w:ascii="Cambria" w:hAnsi="Cambria" w:cs="Times New Roman"/>
              </w:rPr>
              <w:t>conforme questionamentos</w:t>
            </w:r>
            <w:r w:rsidRPr="00782BBB">
              <w:rPr>
                <w:rFonts w:ascii="Cambria" w:hAnsi="Cambria" w:cs="Times New Roman"/>
                <w:spacing w:val="1"/>
              </w:rPr>
              <w:t xml:space="preserve"> </w:t>
            </w:r>
            <w:r w:rsidRPr="00782BBB">
              <w:rPr>
                <w:rFonts w:ascii="Cambria" w:hAnsi="Cambria" w:cs="Times New Roman"/>
              </w:rPr>
              <w:t>que</w:t>
            </w:r>
          </w:p>
          <w:p w14:paraId="7AB6F101"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venham</w:t>
            </w:r>
            <w:r w:rsidRPr="00782BBB">
              <w:rPr>
                <w:rFonts w:ascii="Cambria" w:hAnsi="Cambria" w:cs="Times New Roman"/>
                <w:spacing w:val="4"/>
              </w:rPr>
              <w:t xml:space="preserve"> </w:t>
            </w:r>
            <w:r w:rsidRPr="00782BBB">
              <w:rPr>
                <w:rFonts w:ascii="Cambria" w:hAnsi="Cambria" w:cs="Times New Roman"/>
              </w:rPr>
              <w:t>a</w:t>
            </w:r>
            <w:r w:rsidRPr="00782BBB">
              <w:rPr>
                <w:rFonts w:ascii="Cambria" w:hAnsi="Cambria" w:cs="Times New Roman"/>
                <w:spacing w:val="-4"/>
              </w:rPr>
              <w:t xml:space="preserve"> </w:t>
            </w:r>
            <w:r w:rsidRPr="00782BBB">
              <w:rPr>
                <w:rFonts w:ascii="Cambria" w:hAnsi="Cambria" w:cs="Times New Roman"/>
              </w:rPr>
              <w:t>surgir</w:t>
            </w:r>
            <w:r w:rsidRPr="00782BBB">
              <w:rPr>
                <w:rFonts w:ascii="Cambria" w:hAnsi="Cambria" w:cs="Times New Roman"/>
                <w:spacing w:val="-1"/>
              </w:rPr>
              <w:t xml:space="preserve"> </w:t>
            </w:r>
            <w:r w:rsidRPr="00782BBB">
              <w:rPr>
                <w:rFonts w:ascii="Cambria" w:hAnsi="Cambria" w:cs="Times New Roman"/>
              </w:rPr>
              <w:t>no</w:t>
            </w:r>
            <w:r w:rsidRPr="00782BBB">
              <w:rPr>
                <w:rFonts w:ascii="Cambria" w:hAnsi="Cambria" w:cs="Times New Roman"/>
                <w:spacing w:val="-2"/>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2"/>
              </w:rPr>
              <w:t xml:space="preserve"> </w:t>
            </w:r>
            <w:r w:rsidRPr="00782BBB">
              <w:rPr>
                <w:rFonts w:ascii="Cambria" w:hAnsi="Cambria" w:cs="Times New Roman"/>
              </w:rPr>
              <w:t>disputa</w:t>
            </w:r>
            <w:r w:rsidRPr="00782BBB">
              <w:rPr>
                <w:rFonts w:ascii="Cambria" w:hAnsi="Cambria" w:cs="Times New Roman"/>
                <w:spacing w:val="-2"/>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preço.</w:t>
            </w:r>
          </w:p>
        </w:tc>
      </w:tr>
      <w:tr w:rsidR="00795024" w:rsidRPr="00782BBB" w14:paraId="186F4865" w14:textId="77777777" w:rsidTr="003E44B0">
        <w:trPr>
          <w:trHeight w:val="395"/>
        </w:trPr>
        <w:tc>
          <w:tcPr>
            <w:tcW w:w="2218" w:type="dxa"/>
          </w:tcPr>
          <w:p w14:paraId="18F5AC41"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Risco 5</w:t>
            </w:r>
          </w:p>
        </w:tc>
        <w:tc>
          <w:tcPr>
            <w:tcW w:w="7071" w:type="dxa"/>
          </w:tcPr>
          <w:p w14:paraId="23DE0B96" w14:textId="77777777" w:rsidR="00795024" w:rsidRPr="00782BBB" w:rsidRDefault="00795024" w:rsidP="00D94D3F">
            <w:pPr>
              <w:pStyle w:val="TableParagraph"/>
              <w:spacing w:line="360" w:lineRule="auto"/>
              <w:rPr>
                <w:rFonts w:ascii="Cambria" w:hAnsi="Cambria" w:cs="Times New Roman"/>
                <w:b/>
              </w:rPr>
            </w:pPr>
            <w:r w:rsidRPr="00782BBB">
              <w:rPr>
                <w:rFonts w:ascii="Cambria" w:hAnsi="Cambria" w:cs="Times New Roman"/>
                <w:b/>
              </w:rPr>
              <w:t>Licitação</w:t>
            </w:r>
            <w:r w:rsidRPr="00782BBB">
              <w:rPr>
                <w:rFonts w:ascii="Cambria" w:hAnsi="Cambria" w:cs="Times New Roman"/>
                <w:b/>
                <w:spacing w:val="-2"/>
              </w:rPr>
              <w:t xml:space="preserve"> </w:t>
            </w:r>
            <w:r w:rsidRPr="00782BBB">
              <w:rPr>
                <w:rFonts w:ascii="Cambria" w:hAnsi="Cambria" w:cs="Times New Roman"/>
                <w:b/>
              </w:rPr>
              <w:t>deserta</w:t>
            </w:r>
            <w:r w:rsidRPr="00782BBB">
              <w:rPr>
                <w:rFonts w:ascii="Cambria" w:hAnsi="Cambria" w:cs="Times New Roman"/>
                <w:b/>
                <w:spacing w:val="-3"/>
              </w:rPr>
              <w:t xml:space="preserve"> </w:t>
            </w:r>
            <w:r w:rsidRPr="00782BBB">
              <w:rPr>
                <w:rFonts w:ascii="Cambria" w:hAnsi="Cambria" w:cs="Times New Roman"/>
                <w:b/>
              </w:rPr>
              <w:t>ou</w:t>
            </w:r>
            <w:r w:rsidRPr="00782BBB">
              <w:rPr>
                <w:rFonts w:ascii="Cambria" w:hAnsi="Cambria" w:cs="Times New Roman"/>
                <w:b/>
                <w:spacing w:val="-3"/>
              </w:rPr>
              <w:t xml:space="preserve"> </w:t>
            </w:r>
            <w:r w:rsidRPr="00782BBB">
              <w:rPr>
                <w:rFonts w:ascii="Cambria" w:hAnsi="Cambria" w:cs="Times New Roman"/>
                <w:b/>
              </w:rPr>
              <w:t>fracassada.</w:t>
            </w:r>
          </w:p>
        </w:tc>
      </w:tr>
      <w:tr w:rsidR="00795024" w:rsidRPr="00782BBB" w14:paraId="12FD86A9" w14:textId="77777777" w:rsidTr="003E44B0">
        <w:trPr>
          <w:trHeight w:val="398"/>
        </w:trPr>
        <w:tc>
          <w:tcPr>
            <w:tcW w:w="2218" w:type="dxa"/>
          </w:tcPr>
          <w:p w14:paraId="0039087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Probabilidade</w:t>
            </w:r>
          </w:p>
        </w:tc>
        <w:tc>
          <w:tcPr>
            <w:tcW w:w="7071" w:type="dxa"/>
          </w:tcPr>
          <w:p w14:paraId="27055794"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Baixa</w:t>
            </w:r>
          </w:p>
        </w:tc>
      </w:tr>
      <w:tr w:rsidR="00795024" w:rsidRPr="00782BBB" w14:paraId="0C8A1002" w14:textId="77777777" w:rsidTr="003E44B0">
        <w:trPr>
          <w:trHeight w:val="395"/>
        </w:trPr>
        <w:tc>
          <w:tcPr>
            <w:tcW w:w="2218" w:type="dxa"/>
          </w:tcPr>
          <w:p w14:paraId="2323C49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Impacto</w:t>
            </w:r>
          </w:p>
        </w:tc>
        <w:tc>
          <w:tcPr>
            <w:tcW w:w="7071" w:type="dxa"/>
          </w:tcPr>
          <w:p w14:paraId="2E3A4587"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Alto</w:t>
            </w:r>
          </w:p>
        </w:tc>
      </w:tr>
      <w:tr w:rsidR="00795024" w:rsidRPr="00782BBB" w14:paraId="40258276" w14:textId="77777777" w:rsidTr="003E44B0">
        <w:trPr>
          <w:trHeight w:val="794"/>
        </w:trPr>
        <w:tc>
          <w:tcPr>
            <w:tcW w:w="2218" w:type="dxa"/>
          </w:tcPr>
          <w:p w14:paraId="2794C68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Dano</w:t>
            </w:r>
          </w:p>
        </w:tc>
        <w:tc>
          <w:tcPr>
            <w:tcW w:w="7071" w:type="dxa"/>
          </w:tcPr>
          <w:p w14:paraId="11915D4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Não</w:t>
            </w:r>
            <w:r w:rsidRPr="00782BBB">
              <w:rPr>
                <w:rFonts w:ascii="Cambria" w:hAnsi="Cambria" w:cs="Times New Roman"/>
                <w:spacing w:val="24"/>
              </w:rPr>
              <w:t xml:space="preserve"> </w:t>
            </w:r>
            <w:r w:rsidRPr="00782BBB">
              <w:rPr>
                <w:rFonts w:ascii="Cambria" w:hAnsi="Cambria" w:cs="Times New Roman"/>
              </w:rPr>
              <w:t>realizar</w:t>
            </w:r>
            <w:r w:rsidRPr="00782BBB">
              <w:rPr>
                <w:rFonts w:ascii="Cambria" w:hAnsi="Cambria" w:cs="Times New Roman"/>
                <w:spacing w:val="25"/>
              </w:rPr>
              <w:t xml:space="preserve"> </w:t>
            </w:r>
            <w:r w:rsidRPr="00782BBB">
              <w:rPr>
                <w:rFonts w:ascii="Cambria" w:hAnsi="Cambria" w:cs="Times New Roman"/>
              </w:rPr>
              <w:t>a</w:t>
            </w:r>
            <w:r w:rsidRPr="00782BBB">
              <w:rPr>
                <w:rFonts w:ascii="Cambria" w:hAnsi="Cambria" w:cs="Times New Roman"/>
                <w:spacing w:val="24"/>
              </w:rPr>
              <w:t xml:space="preserve"> </w:t>
            </w:r>
            <w:r w:rsidRPr="00782BBB">
              <w:rPr>
                <w:rFonts w:ascii="Cambria" w:hAnsi="Cambria" w:cs="Times New Roman"/>
              </w:rPr>
              <w:t>licitação</w:t>
            </w:r>
            <w:r w:rsidRPr="00782BBB">
              <w:rPr>
                <w:rFonts w:ascii="Cambria" w:hAnsi="Cambria" w:cs="Times New Roman"/>
                <w:spacing w:val="26"/>
              </w:rPr>
              <w:t xml:space="preserve"> </w:t>
            </w:r>
            <w:r w:rsidRPr="00782BBB">
              <w:rPr>
                <w:rFonts w:ascii="Cambria" w:hAnsi="Cambria" w:cs="Times New Roman"/>
              </w:rPr>
              <w:t>tendo</w:t>
            </w:r>
            <w:r w:rsidRPr="00782BBB">
              <w:rPr>
                <w:rFonts w:ascii="Cambria" w:hAnsi="Cambria" w:cs="Times New Roman"/>
                <w:spacing w:val="24"/>
              </w:rPr>
              <w:t xml:space="preserve"> </w:t>
            </w:r>
            <w:r w:rsidRPr="00782BBB">
              <w:rPr>
                <w:rFonts w:ascii="Cambria" w:hAnsi="Cambria" w:cs="Times New Roman"/>
              </w:rPr>
              <w:t>que</w:t>
            </w:r>
            <w:r w:rsidRPr="00782BBB">
              <w:rPr>
                <w:rFonts w:ascii="Cambria" w:hAnsi="Cambria" w:cs="Times New Roman"/>
                <w:spacing w:val="24"/>
              </w:rPr>
              <w:t xml:space="preserve"> </w:t>
            </w:r>
            <w:r w:rsidRPr="00782BBB">
              <w:rPr>
                <w:rFonts w:ascii="Cambria" w:hAnsi="Cambria" w:cs="Times New Roman"/>
              </w:rPr>
              <w:t>republicar</w:t>
            </w:r>
            <w:r w:rsidRPr="00782BBB">
              <w:rPr>
                <w:rFonts w:ascii="Cambria" w:hAnsi="Cambria" w:cs="Times New Roman"/>
                <w:spacing w:val="25"/>
              </w:rPr>
              <w:t xml:space="preserve"> </w:t>
            </w:r>
            <w:r w:rsidRPr="00782BBB">
              <w:rPr>
                <w:rFonts w:ascii="Cambria" w:hAnsi="Cambria" w:cs="Times New Roman"/>
              </w:rPr>
              <w:t>o</w:t>
            </w:r>
            <w:r w:rsidRPr="00782BBB">
              <w:rPr>
                <w:rFonts w:ascii="Cambria" w:hAnsi="Cambria" w:cs="Times New Roman"/>
                <w:spacing w:val="24"/>
              </w:rPr>
              <w:t xml:space="preserve"> </w:t>
            </w:r>
            <w:r w:rsidRPr="00782BBB">
              <w:rPr>
                <w:rFonts w:ascii="Cambria" w:hAnsi="Cambria" w:cs="Times New Roman"/>
              </w:rPr>
              <w:t>edital</w:t>
            </w:r>
            <w:r w:rsidRPr="00782BBB">
              <w:rPr>
                <w:rFonts w:ascii="Cambria" w:hAnsi="Cambria" w:cs="Times New Roman"/>
                <w:spacing w:val="24"/>
              </w:rPr>
              <w:t xml:space="preserve"> </w:t>
            </w:r>
            <w:r w:rsidRPr="00782BBB">
              <w:rPr>
                <w:rFonts w:ascii="Cambria" w:hAnsi="Cambria" w:cs="Times New Roman"/>
              </w:rPr>
              <w:t>e</w:t>
            </w:r>
            <w:r w:rsidRPr="00782BBB">
              <w:rPr>
                <w:rFonts w:ascii="Cambria" w:hAnsi="Cambria" w:cs="Times New Roman"/>
                <w:spacing w:val="24"/>
              </w:rPr>
              <w:t xml:space="preserve"> </w:t>
            </w:r>
            <w:r w:rsidRPr="00782BBB">
              <w:rPr>
                <w:rFonts w:ascii="Cambria" w:hAnsi="Cambria" w:cs="Times New Roman"/>
              </w:rPr>
              <w:t>abrir</w:t>
            </w:r>
            <w:r w:rsidRPr="00782BBB">
              <w:rPr>
                <w:rFonts w:ascii="Cambria" w:hAnsi="Cambria" w:cs="Times New Roman"/>
                <w:spacing w:val="24"/>
              </w:rPr>
              <w:t xml:space="preserve"> </w:t>
            </w:r>
            <w:r w:rsidRPr="00782BBB">
              <w:rPr>
                <w:rFonts w:ascii="Cambria" w:hAnsi="Cambria" w:cs="Times New Roman"/>
              </w:rPr>
              <w:t>novo</w:t>
            </w:r>
          </w:p>
          <w:p w14:paraId="10B30DCF"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prazo</w:t>
            </w:r>
            <w:r w:rsidRPr="00782BBB">
              <w:rPr>
                <w:rFonts w:ascii="Cambria" w:hAnsi="Cambria" w:cs="Times New Roman"/>
                <w:spacing w:val="-3"/>
              </w:rPr>
              <w:t xml:space="preserve"> </w:t>
            </w:r>
            <w:r w:rsidRPr="00782BBB">
              <w:rPr>
                <w:rFonts w:ascii="Cambria" w:hAnsi="Cambria" w:cs="Times New Roman"/>
              </w:rPr>
              <w:t>para</w:t>
            </w:r>
            <w:r w:rsidRPr="00782BBB">
              <w:rPr>
                <w:rFonts w:ascii="Cambria" w:hAnsi="Cambria" w:cs="Times New Roman"/>
                <w:spacing w:val="-2"/>
              </w:rPr>
              <w:t xml:space="preserve"> </w:t>
            </w:r>
            <w:r w:rsidRPr="00782BBB">
              <w:rPr>
                <w:rFonts w:ascii="Cambria" w:hAnsi="Cambria" w:cs="Times New Roman"/>
              </w:rPr>
              <w:t>a</w:t>
            </w:r>
            <w:r w:rsidRPr="00782BBB">
              <w:rPr>
                <w:rFonts w:ascii="Cambria" w:hAnsi="Cambria" w:cs="Times New Roman"/>
                <w:spacing w:val="-2"/>
              </w:rPr>
              <w:t xml:space="preserve"> </w:t>
            </w:r>
            <w:r w:rsidRPr="00782BBB">
              <w:rPr>
                <w:rFonts w:ascii="Cambria" w:hAnsi="Cambria" w:cs="Times New Roman"/>
              </w:rPr>
              <w:t>realização do</w:t>
            </w:r>
            <w:r w:rsidRPr="00782BBB">
              <w:rPr>
                <w:rFonts w:ascii="Cambria" w:hAnsi="Cambria" w:cs="Times New Roman"/>
                <w:spacing w:val="-2"/>
              </w:rPr>
              <w:t xml:space="preserve"> </w:t>
            </w:r>
            <w:r w:rsidRPr="00782BBB">
              <w:rPr>
                <w:rFonts w:ascii="Cambria" w:hAnsi="Cambria" w:cs="Times New Roman"/>
              </w:rPr>
              <w:t>processo</w:t>
            </w:r>
            <w:r w:rsidRPr="00782BBB">
              <w:rPr>
                <w:rFonts w:ascii="Cambria" w:hAnsi="Cambria" w:cs="Times New Roman"/>
                <w:spacing w:val="-2"/>
              </w:rPr>
              <w:t xml:space="preserve"> </w:t>
            </w:r>
            <w:r w:rsidRPr="00782BBB">
              <w:rPr>
                <w:rFonts w:ascii="Cambria" w:hAnsi="Cambria" w:cs="Times New Roman"/>
              </w:rPr>
              <w:t>licitatório.</w:t>
            </w:r>
          </w:p>
        </w:tc>
      </w:tr>
      <w:tr w:rsidR="00795024" w:rsidRPr="00782BBB" w14:paraId="20820A77" w14:textId="77777777" w:rsidTr="003E44B0">
        <w:trPr>
          <w:trHeight w:val="1190"/>
        </w:trPr>
        <w:tc>
          <w:tcPr>
            <w:tcW w:w="2218" w:type="dxa"/>
          </w:tcPr>
          <w:p w14:paraId="7A0AAE8C"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3"/>
              </w:rPr>
              <w:t xml:space="preserve"> </w:t>
            </w:r>
            <w:r w:rsidRPr="00782BBB">
              <w:rPr>
                <w:rFonts w:ascii="Cambria" w:hAnsi="Cambria" w:cs="Times New Roman"/>
              </w:rPr>
              <w:t>Preventiva</w:t>
            </w:r>
          </w:p>
        </w:tc>
        <w:tc>
          <w:tcPr>
            <w:tcW w:w="7071" w:type="dxa"/>
          </w:tcPr>
          <w:p w14:paraId="06D72E38"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Encaminhar</w:t>
            </w:r>
            <w:r w:rsidRPr="00782BBB">
              <w:rPr>
                <w:rFonts w:ascii="Cambria" w:hAnsi="Cambria" w:cs="Times New Roman"/>
                <w:spacing w:val="57"/>
              </w:rPr>
              <w:t xml:space="preserve"> </w:t>
            </w:r>
            <w:r w:rsidRPr="00782BBB">
              <w:rPr>
                <w:rFonts w:ascii="Cambria" w:hAnsi="Cambria" w:cs="Times New Roman"/>
              </w:rPr>
              <w:t>termo</w:t>
            </w:r>
            <w:r w:rsidRPr="00782BBB">
              <w:rPr>
                <w:rFonts w:ascii="Cambria" w:hAnsi="Cambria" w:cs="Times New Roman"/>
                <w:spacing w:val="56"/>
              </w:rPr>
              <w:t xml:space="preserve"> </w:t>
            </w:r>
            <w:r w:rsidRPr="00782BBB">
              <w:rPr>
                <w:rFonts w:ascii="Cambria" w:hAnsi="Cambria" w:cs="Times New Roman"/>
              </w:rPr>
              <w:t>de</w:t>
            </w:r>
            <w:r w:rsidRPr="00782BBB">
              <w:rPr>
                <w:rFonts w:ascii="Cambria" w:hAnsi="Cambria" w:cs="Times New Roman"/>
                <w:spacing w:val="57"/>
              </w:rPr>
              <w:t xml:space="preserve"> </w:t>
            </w:r>
            <w:r w:rsidRPr="00782BBB">
              <w:rPr>
                <w:rFonts w:ascii="Cambria" w:hAnsi="Cambria" w:cs="Times New Roman"/>
              </w:rPr>
              <w:t>referência</w:t>
            </w:r>
            <w:r w:rsidRPr="00782BBB">
              <w:rPr>
                <w:rFonts w:ascii="Cambria" w:hAnsi="Cambria" w:cs="Times New Roman"/>
                <w:spacing w:val="56"/>
              </w:rPr>
              <w:t xml:space="preserve"> </w:t>
            </w:r>
            <w:r w:rsidRPr="00782BBB">
              <w:rPr>
                <w:rFonts w:ascii="Cambria" w:hAnsi="Cambria" w:cs="Times New Roman"/>
              </w:rPr>
              <w:t>durante</w:t>
            </w:r>
            <w:r w:rsidRPr="00782BBB">
              <w:rPr>
                <w:rFonts w:ascii="Cambria" w:hAnsi="Cambria" w:cs="Times New Roman"/>
                <w:spacing w:val="57"/>
              </w:rPr>
              <w:t xml:space="preserve"> </w:t>
            </w:r>
            <w:r w:rsidRPr="00782BBB">
              <w:rPr>
                <w:rFonts w:ascii="Cambria" w:hAnsi="Cambria" w:cs="Times New Roman"/>
              </w:rPr>
              <w:t>a</w:t>
            </w:r>
            <w:r w:rsidRPr="00782BBB">
              <w:rPr>
                <w:rFonts w:ascii="Cambria" w:hAnsi="Cambria" w:cs="Times New Roman"/>
                <w:spacing w:val="56"/>
              </w:rPr>
              <w:t xml:space="preserve"> </w:t>
            </w:r>
            <w:r w:rsidRPr="00782BBB">
              <w:rPr>
                <w:rFonts w:ascii="Cambria" w:hAnsi="Cambria" w:cs="Times New Roman"/>
              </w:rPr>
              <w:t>fase</w:t>
            </w:r>
            <w:r w:rsidRPr="00782BBB">
              <w:rPr>
                <w:rFonts w:ascii="Cambria" w:hAnsi="Cambria" w:cs="Times New Roman"/>
                <w:spacing w:val="57"/>
              </w:rPr>
              <w:t xml:space="preserve"> </w:t>
            </w:r>
            <w:r w:rsidRPr="00782BBB">
              <w:rPr>
                <w:rFonts w:ascii="Cambria" w:hAnsi="Cambria" w:cs="Times New Roman"/>
              </w:rPr>
              <w:t>de</w:t>
            </w:r>
            <w:r w:rsidRPr="00782BBB">
              <w:rPr>
                <w:rFonts w:ascii="Cambria" w:hAnsi="Cambria" w:cs="Times New Roman"/>
                <w:spacing w:val="56"/>
              </w:rPr>
              <w:t xml:space="preserve"> </w:t>
            </w:r>
            <w:r w:rsidRPr="00782BBB">
              <w:rPr>
                <w:rFonts w:ascii="Cambria" w:hAnsi="Cambria" w:cs="Times New Roman"/>
              </w:rPr>
              <w:t>cotação</w:t>
            </w:r>
            <w:r w:rsidRPr="00782BBB">
              <w:rPr>
                <w:rFonts w:ascii="Cambria" w:hAnsi="Cambria" w:cs="Times New Roman"/>
                <w:spacing w:val="57"/>
              </w:rPr>
              <w:t xml:space="preserve"> </w:t>
            </w:r>
            <w:r w:rsidRPr="00782BBB">
              <w:rPr>
                <w:rFonts w:ascii="Cambria" w:hAnsi="Cambria" w:cs="Times New Roman"/>
              </w:rPr>
              <w:t>de</w:t>
            </w:r>
          </w:p>
          <w:p w14:paraId="0814C97A"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preços</w:t>
            </w:r>
            <w:r w:rsidRPr="00782BBB">
              <w:rPr>
                <w:rFonts w:ascii="Cambria" w:hAnsi="Cambria" w:cs="Times New Roman"/>
                <w:spacing w:val="1"/>
              </w:rPr>
              <w:t xml:space="preserve"> </w:t>
            </w:r>
            <w:r w:rsidRPr="00782BBB">
              <w:rPr>
                <w:rFonts w:ascii="Cambria" w:hAnsi="Cambria" w:cs="Times New Roman"/>
              </w:rPr>
              <w:t>para</w:t>
            </w:r>
            <w:r w:rsidRPr="00782BBB">
              <w:rPr>
                <w:rFonts w:ascii="Cambria" w:hAnsi="Cambria" w:cs="Times New Roman"/>
                <w:spacing w:val="1"/>
              </w:rPr>
              <w:t xml:space="preserve"> </w:t>
            </w:r>
            <w:r w:rsidRPr="00782BBB">
              <w:rPr>
                <w:rFonts w:ascii="Cambria" w:hAnsi="Cambria" w:cs="Times New Roman"/>
              </w:rPr>
              <w:t>a</w:t>
            </w:r>
            <w:r w:rsidRPr="00782BBB">
              <w:rPr>
                <w:rFonts w:ascii="Cambria" w:hAnsi="Cambria" w:cs="Times New Roman"/>
                <w:spacing w:val="1"/>
              </w:rPr>
              <w:t xml:space="preserve"> </w:t>
            </w:r>
            <w:r w:rsidRPr="00782BBB">
              <w:rPr>
                <w:rFonts w:ascii="Cambria" w:hAnsi="Cambria" w:cs="Times New Roman"/>
              </w:rPr>
              <w:t>maior</w:t>
            </w:r>
            <w:r w:rsidRPr="00782BBB">
              <w:rPr>
                <w:rFonts w:ascii="Cambria" w:hAnsi="Cambria" w:cs="Times New Roman"/>
                <w:spacing w:val="1"/>
              </w:rPr>
              <w:t xml:space="preserve"> </w:t>
            </w:r>
            <w:r w:rsidRPr="00782BBB">
              <w:rPr>
                <w:rFonts w:ascii="Cambria" w:hAnsi="Cambria" w:cs="Times New Roman"/>
              </w:rPr>
              <w:t>quantidade</w:t>
            </w:r>
            <w:r w:rsidRPr="00782BBB">
              <w:rPr>
                <w:rFonts w:ascii="Cambria" w:hAnsi="Cambria" w:cs="Times New Roman"/>
                <w:spacing w:val="1"/>
              </w:rPr>
              <w:t xml:space="preserve"> </w:t>
            </w:r>
            <w:r w:rsidRPr="00782BBB">
              <w:rPr>
                <w:rFonts w:ascii="Cambria" w:hAnsi="Cambria" w:cs="Times New Roman"/>
              </w:rPr>
              <w:t>de</w:t>
            </w:r>
            <w:r w:rsidRPr="00782BBB">
              <w:rPr>
                <w:rFonts w:ascii="Cambria" w:hAnsi="Cambria" w:cs="Times New Roman"/>
                <w:spacing w:val="1"/>
              </w:rPr>
              <w:t xml:space="preserve"> </w:t>
            </w:r>
            <w:r w:rsidRPr="00782BBB">
              <w:rPr>
                <w:rFonts w:ascii="Cambria" w:hAnsi="Cambria" w:cs="Times New Roman"/>
              </w:rPr>
              <w:t>possíveis</w:t>
            </w:r>
            <w:r w:rsidRPr="00782BBB">
              <w:rPr>
                <w:rFonts w:ascii="Cambria" w:hAnsi="Cambria" w:cs="Times New Roman"/>
                <w:spacing w:val="1"/>
              </w:rPr>
              <w:t xml:space="preserve"> </w:t>
            </w:r>
            <w:r w:rsidRPr="00782BBB">
              <w:rPr>
                <w:rFonts w:ascii="Cambria" w:hAnsi="Cambria" w:cs="Times New Roman"/>
              </w:rPr>
              <w:t>interessados</w:t>
            </w:r>
            <w:r w:rsidRPr="00782BBB">
              <w:rPr>
                <w:rFonts w:ascii="Cambria" w:hAnsi="Cambria" w:cs="Times New Roman"/>
                <w:spacing w:val="1"/>
              </w:rPr>
              <w:t xml:space="preserve"> </w:t>
            </w:r>
            <w:r w:rsidRPr="00782BBB">
              <w:rPr>
                <w:rFonts w:ascii="Cambria" w:hAnsi="Cambria" w:cs="Times New Roman"/>
              </w:rPr>
              <w:t>em</w:t>
            </w:r>
            <w:r w:rsidRPr="00782BBB">
              <w:rPr>
                <w:rFonts w:ascii="Cambria" w:hAnsi="Cambria" w:cs="Times New Roman"/>
                <w:spacing w:val="-61"/>
              </w:rPr>
              <w:t xml:space="preserve"> </w:t>
            </w:r>
            <w:r w:rsidRPr="00782BBB">
              <w:rPr>
                <w:rFonts w:ascii="Cambria" w:hAnsi="Cambria" w:cs="Times New Roman"/>
              </w:rPr>
              <w:t>participar</w:t>
            </w:r>
            <w:r w:rsidRPr="00782BBB">
              <w:rPr>
                <w:rFonts w:ascii="Cambria" w:hAnsi="Cambria" w:cs="Times New Roman"/>
                <w:spacing w:val="-1"/>
              </w:rPr>
              <w:t xml:space="preserve"> </w:t>
            </w:r>
            <w:r w:rsidRPr="00782BBB">
              <w:rPr>
                <w:rFonts w:ascii="Cambria" w:hAnsi="Cambria" w:cs="Times New Roman"/>
              </w:rPr>
              <w:t>da</w:t>
            </w:r>
            <w:r w:rsidRPr="00782BBB">
              <w:rPr>
                <w:rFonts w:ascii="Cambria" w:hAnsi="Cambria" w:cs="Times New Roman"/>
                <w:spacing w:val="-1"/>
              </w:rPr>
              <w:t xml:space="preserve"> </w:t>
            </w:r>
            <w:r w:rsidRPr="00782BBB">
              <w:rPr>
                <w:rFonts w:ascii="Cambria" w:hAnsi="Cambria" w:cs="Times New Roman"/>
              </w:rPr>
              <w:t>licitação.</w:t>
            </w:r>
          </w:p>
        </w:tc>
      </w:tr>
      <w:tr w:rsidR="00795024" w:rsidRPr="00782BBB" w14:paraId="407F18BE" w14:textId="77777777" w:rsidTr="003E44B0">
        <w:trPr>
          <w:trHeight w:val="794"/>
        </w:trPr>
        <w:tc>
          <w:tcPr>
            <w:tcW w:w="2218" w:type="dxa"/>
          </w:tcPr>
          <w:p w14:paraId="37D83319"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Ação</w:t>
            </w:r>
            <w:r w:rsidRPr="00782BBB">
              <w:rPr>
                <w:rFonts w:ascii="Cambria" w:hAnsi="Cambria" w:cs="Times New Roman"/>
                <w:spacing w:val="-2"/>
              </w:rPr>
              <w:t xml:space="preserve"> </w:t>
            </w:r>
            <w:r w:rsidRPr="00782BBB">
              <w:rPr>
                <w:rFonts w:ascii="Cambria" w:hAnsi="Cambria" w:cs="Times New Roman"/>
              </w:rPr>
              <w:t>de</w:t>
            </w:r>
          </w:p>
          <w:p w14:paraId="7C2D24F0"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Contingência</w:t>
            </w:r>
          </w:p>
        </w:tc>
        <w:tc>
          <w:tcPr>
            <w:tcW w:w="7071" w:type="dxa"/>
          </w:tcPr>
          <w:p w14:paraId="6AEF09BD"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Republicação</w:t>
            </w:r>
            <w:r w:rsidRPr="00782BBB">
              <w:rPr>
                <w:rFonts w:ascii="Cambria" w:hAnsi="Cambria" w:cs="Times New Roman"/>
                <w:spacing w:val="52"/>
              </w:rPr>
              <w:t xml:space="preserve"> </w:t>
            </w:r>
            <w:r w:rsidRPr="00782BBB">
              <w:rPr>
                <w:rFonts w:ascii="Cambria" w:hAnsi="Cambria" w:cs="Times New Roman"/>
              </w:rPr>
              <w:t>do</w:t>
            </w:r>
            <w:r w:rsidRPr="00782BBB">
              <w:rPr>
                <w:rFonts w:ascii="Cambria" w:hAnsi="Cambria" w:cs="Times New Roman"/>
                <w:spacing w:val="53"/>
              </w:rPr>
              <w:t xml:space="preserve"> </w:t>
            </w:r>
            <w:r w:rsidRPr="00782BBB">
              <w:rPr>
                <w:rFonts w:ascii="Cambria" w:hAnsi="Cambria" w:cs="Times New Roman"/>
              </w:rPr>
              <w:t>Edital</w:t>
            </w:r>
            <w:r w:rsidRPr="00782BBB">
              <w:rPr>
                <w:rFonts w:ascii="Cambria" w:hAnsi="Cambria" w:cs="Times New Roman"/>
                <w:spacing w:val="53"/>
              </w:rPr>
              <w:t xml:space="preserve"> </w:t>
            </w:r>
            <w:r w:rsidRPr="00782BBB">
              <w:rPr>
                <w:rFonts w:ascii="Cambria" w:hAnsi="Cambria" w:cs="Times New Roman"/>
              </w:rPr>
              <w:t>observando</w:t>
            </w:r>
            <w:r w:rsidRPr="00782BBB">
              <w:rPr>
                <w:rFonts w:ascii="Cambria" w:hAnsi="Cambria" w:cs="Times New Roman"/>
                <w:spacing w:val="53"/>
              </w:rPr>
              <w:t xml:space="preserve"> </w:t>
            </w:r>
            <w:r w:rsidRPr="00782BBB">
              <w:rPr>
                <w:rFonts w:ascii="Cambria" w:hAnsi="Cambria" w:cs="Times New Roman"/>
              </w:rPr>
              <w:t>requisitos</w:t>
            </w:r>
            <w:r w:rsidRPr="00782BBB">
              <w:rPr>
                <w:rFonts w:ascii="Cambria" w:hAnsi="Cambria" w:cs="Times New Roman"/>
                <w:spacing w:val="54"/>
              </w:rPr>
              <w:t xml:space="preserve"> </w:t>
            </w:r>
            <w:r w:rsidRPr="00782BBB">
              <w:rPr>
                <w:rFonts w:ascii="Cambria" w:hAnsi="Cambria" w:cs="Times New Roman"/>
              </w:rPr>
              <w:t>que</w:t>
            </w:r>
            <w:r w:rsidRPr="00782BBB">
              <w:rPr>
                <w:rFonts w:ascii="Cambria" w:hAnsi="Cambria" w:cs="Times New Roman"/>
                <w:spacing w:val="53"/>
              </w:rPr>
              <w:t xml:space="preserve"> </w:t>
            </w:r>
            <w:r w:rsidRPr="00782BBB">
              <w:rPr>
                <w:rFonts w:ascii="Cambria" w:hAnsi="Cambria" w:cs="Times New Roman"/>
              </w:rPr>
              <w:t>poderiam</w:t>
            </w:r>
            <w:r w:rsidRPr="00782BBB">
              <w:rPr>
                <w:rFonts w:ascii="Cambria" w:hAnsi="Cambria" w:cs="Times New Roman"/>
                <w:spacing w:val="57"/>
              </w:rPr>
              <w:t xml:space="preserve"> </w:t>
            </w:r>
            <w:r w:rsidRPr="00782BBB">
              <w:rPr>
                <w:rFonts w:ascii="Cambria" w:hAnsi="Cambria" w:cs="Times New Roman"/>
              </w:rPr>
              <w:t>ter</w:t>
            </w:r>
          </w:p>
          <w:p w14:paraId="6F558FEB" w14:textId="77777777" w:rsidR="00795024" w:rsidRPr="00782BBB" w:rsidRDefault="00795024" w:rsidP="00D94D3F">
            <w:pPr>
              <w:pStyle w:val="TableParagraph"/>
              <w:spacing w:line="360" w:lineRule="auto"/>
              <w:rPr>
                <w:rFonts w:ascii="Cambria" w:hAnsi="Cambria" w:cs="Times New Roman"/>
              </w:rPr>
            </w:pPr>
            <w:r w:rsidRPr="00782BBB">
              <w:rPr>
                <w:rFonts w:ascii="Cambria" w:hAnsi="Cambria" w:cs="Times New Roman"/>
              </w:rPr>
              <w:t>provocado</w:t>
            </w:r>
            <w:r w:rsidRPr="00782BBB">
              <w:rPr>
                <w:rFonts w:ascii="Cambria" w:hAnsi="Cambria" w:cs="Times New Roman"/>
                <w:spacing w:val="-3"/>
              </w:rPr>
              <w:t xml:space="preserve"> </w:t>
            </w:r>
            <w:r w:rsidRPr="00782BBB">
              <w:rPr>
                <w:rFonts w:ascii="Cambria" w:hAnsi="Cambria" w:cs="Times New Roman"/>
              </w:rPr>
              <w:t>a</w:t>
            </w:r>
            <w:r w:rsidRPr="00782BBB">
              <w:rPr>
                <w:rFonts w:ascii="Cambria" w:hAnsi="Cambria" w:cs="Times New Roman"/>
                <w:spacing w:val="-3"/>
              </w:rPr>
              <w:t xml:space="preserve"> </w:t>
            </w:r>
            <w:r w:rsidRPr="00782BBB">
              <w:rPr>
                <w:rFonts w:ascii="Cambria" w:hAnsi="Cambria" w:cs="Times New Roman"/>
              </w:rPr>
              <w:t>desistência</w:t>
            </w:r>
            <w:r w:rsidRPr="00782BBB">
              <w:rPr>
                <w:rFonts w:ascii="Cambria" w:hAnsi="Cambria" w:cs="Times New Roman"/>
                <w:spacing w:val="-3"/>
              </w:rPr>
              <w:t xml:space="preserve"> </w:t>
            </w:r>
            <w:r w:rsidRPr="00782BBB">
              <w:rPr>
                <w:rFonts w:ascii="Cambria" w:hAnsi="Cambria" w:cs="Times New Roman"/>
              </w:rPr>
              <w:t>de</w:t>
            </w:r>
            <w:r w:rsidRPr="00782BBB">
              <w:rPr>
                <w:rFonts w:ascii="Cambria" w:hAnsi="Cambria" w:cs="Times New Roman"/>
                <w:spacing w:val="-3"/>
              </w:rPr>
              <w:t xml:space="preserve"> </w:t>
            </w:r>
            <w:r w:rsidRPr="00782BBB">
              <w:rPr>
                <w:rFonts w:ascii="Cambria" w:hAnsi="Cambria" w:cs="Times New Roman"/>
              </w:rPr>
              <w:t>possíveis</w:t>
            </w:r>
            <w:r w:rsidRPr="00782BBB">
              <w:rPr>
                <w:rFonts w:ascii="Cambria" w:hAnsi="Cambria" w:cs="Times New Roman"/>
                <w:spacing w:val="-2"/>
              </w:rPr>
              <w:t xml:space="preserve"> </w:t>
            </w:r>
            <w:r w:rsidRPr="00782BBB">
              <w:rPr>
                <w:rFonts w:ascii="Cambria" w:hAnsi="Cambria" w:cs="Times New Roman"/>
              </w:rPr>
              <w:t>empresas</w:t>
            </w:r>
            <w:r w:rsidRPr="00782BBB">
              <w:rPr>
                <w:rFonts w:ascii="Cambria" w:hAnsi="Cambria" w:cs="Times New Roman"/>
                <w:spacing w:val="-2"/>
              </w:rPr>
              <w:t xml:space="preserve"> </w:t>
            </w:r>
            <w:r w:rsidRPr="00782BBB">
              <w:rPr>
                <w:rFonts w:ascii="Cambria" w:hAnsi="Cambria" w:cs="Times New Roman"/>
              </w:rPr>
              <w:t>interessadas.</w:t>
            </w:r>
          </w:p>
        </w:tc>
      </w:tr>
    </w:tbl>
    <w:p w14:paraId="66E4F9ED" w14:textId="77777777" w:rsidR="00795024" w:rsidRPr="00782BBB" w:rsidRDefault="00795024" w:rsidP="00D94D3F">
      <w:pPr>
        <w:tabs>
          <w:tab w:val="left" w:pos="0"/>
        </w:tabs>
        <w:spacing w:before="240" w:after="240" w:line="360" w:lineRule="auto"/>
        <w:rPr>
          <w:rFonts w:ascii="Cambria" w:hAnsi="Cambria" w:cs="Times New Roman"/>
        </w:rPr>
      </w:pPr>
    </w:p>
    <w:tbl>
      <w:tblPr>
        <w:tblStyle w:val="Tabelacomgrade"/>
        <w:tblW w:w="9067" w:type="dxa"/>
        <w:tblLook w:val="04A0" w:firstRow="1" w:lastRow="0" w:firstColumn="1" w:lastColumn="0" w:noHBand="0" w:noVBand="1"/>
      </w:tblPr>
      <w:tblGrid>
        <w:gridCol w:w="9067"/>
      </w:tblGrid>
      <w:tr w:rsidR="00795024" w:rsidRPr="00782BBB" w14:paraId="4A68C21A" w14:textId="77777777" w:rsidTr="003E44B0">
        <w:tc>
          <w:tcPr>
            <w:tcW w:w="9067" w:type="dxa"/>
            <w:shd w:val="clear" w:color="auto" w:fill="D9D9D9" w:themeFill="background1" w:themeFillShade="D9"/>
          </w:tcPr>
          <w:p w14:paraId="7954EF2E" w14:textId="77777777" w:rsidR="00795024" w:rsidRPr="00782BBB" w:rsidRDefault="00795024">
            <w:pPr>
              <w:pStyle w:val="PargrafodaLista"/>
              <w:numPr>
                <w:ilvl w:val="0"/>
                <w:numId w:val="11"/>
              </w:numPr>
              <w:spacing w:line="360" w:lineRule="auto"/>
              <w:rPr>
                <w:rFonts w:ascii="Cambria" w:hAnsi="Cambria" w:cs="Times New Roman"/>
                <w:b/>
                <w:sz w:val="22"/>
                <w:szCs w:val="22"/>
              </w:rPr>
            </w:pPr>
            <w:r w:rsidRPr="00782BBB">
              <w:rPr>
                <w:rFonts w:ascii="Cambria" w:hAnsi="Cambria" w:cs="Times New Roman"/>
                <w:b/>
                <w:sz w:val="22"/>
                <w:szCs w:val="22"/>
              </w:rPr>
              <w:t>POSSÍVEIS IMPACTOS AMBIENTAIS E TRATAMENTOS</w:t>
            </w:r>
          </w:p>
        </w:tc>
      </w:tr>
    </w:tbl>
    <w:p w14:paraId="2FEB4C2B" w14:textId="77777777" w:rsidR="00795024" w:rsidRPr="00782BBB" w:rsidRDefault="00795024">
      <w:pPr>
        <w:pStyle w:val="NormalWeb"/>
        <w:numPr>
          <w:ilvl w:val="1"/>
          <w:numId w:val="13"/>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b/>
          <w:bCs/>
          <w:sz w:val="22"/>
          <w:szCs w:val="22"/>
          <w:lang w:val="pt-PT" w:eastAsia="en-US"/>
        </w:rPr>
        <w:t>Impactos Ambientais Potenciais</w:t>
      </w:r>
    </w:p>
    <w:p w14:paraId="70D5D699" w14:textId="77777777" w:rsidR="00795024" w:rsidRPr="00782BBB" w:rsidRDefault="00795024">
      <w:pPr>
        <w:pStyle w:val="NormalWeb"/>
        <w:numPr>
          <w:ilvl w:val="2"/>
          <w:numId w:val="13"/>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hAnsi="Cambria"/>
          <w:sz w:val="22"/>
          <w:szCs w:val="22"/>
        </w:rPr>
        <w:t xml:space="preserve">Não há qualquer impacto ambiental e, não serão, portanto, necessárias licenças ambientais ou quaisquer outros estudos, nesse aspecto. </w:t>
      </w:r>
    </w:p>
    <w:p w14:paraId="5696A8A3" w14:textId="77777777" w:rsidR="00795024" w:rsidRPr="00782BBB" w:rsidRDefault="00795024">
      <w:pPr>
        <w:pStyle w:val="NormalWeb"/>
        <w:numPr>
          <w:ilvl w:val="1"/>
          <w:numId w:val="14"/>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b/>
          <w:bCs/>
          <w:sz w:val="22"/>
          <w:szCs w:val="22"/>
          <w:lang w:val="pt-PT" w:eastAsia="en-US"/>
        </w:rPr>
        <w:t>Justificativa para Impactos Não Relevantes</w:t>
      </w:r>
    </w:p>
    <w:p w14:paraId="6CD05532" w14:textId="0C2C04DA" w:rsidR="00795024" w:rsidRPr="00782BBB" w:rsidRDefault="00795024">
      <w:pPr>
        <w:pStyle w:val="NormalWeb"/>
        <w:numPr>
          <w:ilvl w:val="2"/>
          <w:numId w:val="14"/>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782BBB">
        <w:rPr>
          <w:rFonts w:ascii="Cambria" w:eastAsia="Arial MT" w:hAnsi="Cambria"/>
          <w:sz w:val="22"/>
          <w:szCs w:val="22"/>
          <w:lang w:val="pt-PT" w:eastAsia="en-US"/>
        </w:rPr>
        <w:t>Após a análise preliminar, conclui-se que os impactos ambientais são considerados não relevantes. A</w:t>
      </w:r>
      <w:r w:rsidR="00F41CC5" w:rsidRPr="00782BBB">
        <w:rPr>
          <w:rFonts w:ascii="Cambria" w:eastAsia="Arial MT" w:hAnsi="Cambria"/>
          <w:sz w:val="22"/>
          <w:szCs w:val="22"/>
          <w:lang w:val="pt-PT" w:eastAsia="en-US"/>
        </w:rPr>
        <w:t>s Secretárias</w:t>
      </w:r>
      <w:r w:rsidRPr="00782BBB">
        <w:rPr>
          <w:rFonts w:ascii="Cambria" w:eastAsia="Arial MT" w:hAnsi="Cambria"/>
          <w:sz w:val="22"/>
          <w:szCs w:val="22"/>
          <w:lang w:val="pt-PT" w:eastAsia="en-US"/>
        </w:rPr>
        <w:t xml:space="preserve"> está comprometida com a sustentabilidade e a responsabilidade ambiental, adotando práticas que minimizem quaisquer potenciais impactos negativos ao meio ambiente.</w:t>
      </w:r>
    </w:p>
    <w:tbl>
      <w:tblPr>
        <w:tblStyle w:val="Tabelacomgrade"/>
        <w:tblW w:w="9067" w:type="dxa"/>
        <w:tblLook w:val="04A0" w:firstRow="1" w:lastRow="0" w:firstColumn="1" w:lastColumn="0" w:noHBand="0" w:noVBand="1"/>
      </w:tblPr>
      <w:tblGrid>
        <w:gridCol w:w="9067"/>
      </w:tblGrid>
      <w:tr w:rsidR="00795024" w:rsidRPr="00782BBB" w14:paraId="23BFDFE7" w14:textId="77777777" w:rsidTr="003E44B0">
        <w:tc>
          <w:tcPr>
            <w:tcW w:w="9067" w:type="dxa"/>
            <w:shd w:val="clear" w:color="auto" w:fill="D9D9D9" w:themeFill="background1" w:themeFillShade="D9"/>
          </w:tcPr>
          <w:p w14:paraId="0F615328" w14:textId="77777777" w:rsidR="00795024" w:rsidRPr="00782BBB" w:rsidRDefault="00795024">
            <w:pPr>
              <w:pStyle w:val="PargrafodaLista"/>
              <w:numPr>
                <w:ilvl w:val="0"/>
                <w:numId w:val="15"/>
              </w:numPr>
              <w:spacing w:line="360" w:lineRule="auto"/>
              <w:rPr>
                <w:rFonts w:ascii="Cambria" w:hAnsi="Cambria" w:cs="Times New Roman"/>
                <w:b/>
                <w:sz w:val="22"/>
                <w:szCs w:val="22"/>
              </w:rPr>
            </w:pPr>
            <w:r w:rsidRPr="00782BBB">
              <w:rPr>
                <w:rFonts w:ascii="Cambria" w:hAnsi="Cambria" w:cs="Times New Roman"/>
                <w:b/>
                <w:sz w:val="22"/>
                <w:szCs w:val="22"/>
              </w:rPr>
              <w:t>DECLARAÇÃO DE VIABILIDADE</w:t>
            </w:r>
          </w:p>
        </w:tc>
      </w:tr>
    </w:tbl>
    <w:p w14:paraId="12FD6781" w14:textId="56FD2E58"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b/>
        <w:t xml:space="preserve">Declaramos para os devidos fins que </w:t>
      </w:r>
      <w:r w:rsidR="00F41CC5" w:rsidRPr="00782BBB">
        <w:rPr>
          <w:rFonts w:ascii="Cambria" w:eastAsia="Arial MT" w:hAnsi="Cambria" w:cs="Times New Roman"/>
        </w:rPr>
        <w:t xml:space="preserve">os </w:t>
      </w:r>
      <w:r w:rsidR="00581866" w:rsidRPr="00782BBB">
        <w:rPr>
          <w:rFonts w:ascii="Cambria" w:eastAsia="Arial MT" w:hAnsi="Cambria" w:cs="Times New Roman"/>
        </w:rPr>
        <w:t>gêneros alimentícios</w:t>
      </w:r>
      <w:r w:rsidRPr="00782BBB">
        <w:rPr>
          <w:rFonts w:ascii="Cambria" w:eastAsia="Arial MT" w:hAnsi="Cambria" w:cs="Times New Roman"/>
        </w:rPr>
        <w:t xml:space="preserve"> </w:t>
      </w:r>
      <w:r w:rsidR="00F41CC5" w:rsidRPr="00782BBB">
        <w:rPr>
          <w:rFonts w:ascii="Cambria" w:eastAsia="Arial MT" w:hAnsi="Cambria" w:cs="Times New Roman"/>
        </w:rPr>
        <w:t xml:space="preserve">destinados a manutenção das atividades de </w:t>
      </w:r>
      <w:r w:rsidR="00E81CFC" w:rsidRPr="00782BBB">
        <w:rPr>
          <w:rFonts w:ascii="Cambria" w:eastAsia="Arial MT" w:hAnsi="Cambria" w:cs="Times New Roman"/>
        </w:rPr>
        <w:t>todos os órgãos</w:t>
      </w:r>
      <w:r w:rsidR="00F41CC5" w:rsidRPr="00782BBB">
        <w:rPr>
          <w:rFonts w:ascii="Cambria" w:eastAsia="Arial MT" w:hAnsi="Cambria" w:cs="Times New Roman"/>
        </w:rPr>
        <w:t>, unidades gestoras, unidades administrativas, setores, autarquias e fundos</w:t>
      </w:r>
      <w:r w:rsidRPr="00782BBB">
        <w:rPr>
          <w:rFonts w:ascii="Cambria" w:eastAsia="Arial MT" w:hAnsi="Cambria" w:cs="Times New Roman"/>
        </w:rPr>
        <w:t xml:space="preserve"> de Piracanjuba/GO é viável e está devidamente fundamentado, conforme os seguintes pontos:</w:t>
      </w:r>
    </w:p>
    <w:p w14:paraId="0E88DB4C"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Técnica e Econômica</w:t>
      </w:r>
    </w:p>
    <w:p w14:paraId="3351AD48" w14:textId="77A71F97" w:rsidR="00795024" w:rsidRPr="00782BBB" w:rsidRDefault="00795024">
      <w:pPr>
        <w:widowControl w:val="0"/>
        <w:numPr>
          <w:ilvl w:val="0"/>
          <w:numId w:val="19"/>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lastRenderedPageBreak/>
        <w:t xml:space="preserve">As especificações técnicas e a metodologia de execução foram definidas para garantir a qualidade e a durabilidade dos </w:t>
      </w:r>
      <w:r w:rsidR="00581866" w:rsidRPr="00782BBB">
        <w:rPr>
          <w:rFonts w:ascii="Cambria" w:eastAsia="Arial MT" w:hAnsi="Cambria" w:cs="Times New Roman"/>
        </w:rPr>
        <w:t>gêneros alimentícios</w:t>
      </w:r>
      <w:r w:rsidRPr="00782BBB">
        <w:rPr>
          <w:rFonts w:ascii="Cambria" w:eastAsia="Arial MT" w:hAnsi="Cambria" w:cs="Times New Roman"/>
        </w:rPr>
        <w:t>, atendendo às normas técnicas vigentes.</w:t>
      </w:r>
    </w:p>
    <w:p w14:paraId="1B5FE7A7" w14:textId="0106A9A7" w:rsidR="00795024" w:rsidRPr="00782BBB" w:rsidRDefault="00795024">
      <w:pPr>
        <w:widowControl w:val="0"/>
        <w:numPr>
          <w:ilvl w:val="0"/>
          <w:numId w:val="19"/>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 execução direta pela</w:t>
      </w:r>
      <w:r w:rsidR="007E590D" w:rsidRPr="00782BBB">
        <w:rPr>
          <w:rFonts w:ascii="Cambria" w:eastAsia="Arial MT" w:hAnsi="Cambria" w:cs="Times New Roman"/>
        </w:rPr>
        <w:t>s</w:t>
      </w:r>
      <w:r w:rsidRPr="00782BBB">
        <w:rPr>
          <w:rFonts w:ascii="Cambria" w:eastAsia="Arial MT" w:hAnsi="Cambria" w:cs="Times New Roman"/>
        </w:rPr>
        <w:t xml:space="preserve"> Secretaria</w:t>
      </w:r>
      <w:r w:rsidR="007E590D" w:rsidRPr="00782BBB">
        <w:rPr>
          <w:rFonts w:ascii="Cambria" w:eastAsia="Arial MT" w:hAnsi="Cambria" w:cs="Times New Roman"/>
        </w:rPr>
        <w:t>s</w:t>
      </w:r>
      <w:r w:rsidRPr="00782BBB">
        <w:rPr>
          <w:rFonts w:ascii="Cambria" w:eastAsia="Arial MT" w:hAnsi="Cambria" w:cs="Times New Roman"/>
        </w:rPr>
        <w:t xml:space="preserve"> foi escolhida com base na capacidade da equipe municipal e na possibilidade de otimização dos recursos. </w:t>
      </w:r>
    </w:p>
    <w:p w14:paraId="4946BD7F"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Orçamentária</w:t>
      </w:r>
    </w:p>
    <w:p w14:paraId="39E08415" w14:textId="3226E0D6" w:rsidR="00795024" w:rsidRPr="00782BBB" w:rsidRDefault="00795024">
      <w:pPr>
        <w:widowControl w:val="0"/>
        <w:numPr>
          <w:ilvl w:val="0"/>
          <w:numId w:val="20"/>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 xml:space="preserve">A estimativa orçamentária foi elaborada com base em preços de mercado obtidos através </w:t>
      </w:r>
      <w:r w:rsidR="00B54E38" w:rsidRPr="00782BBB">
        <w:rPr>
          <w:rFonts w:ascii="Cambria" w:eastAsia="Arial MT" w:hAnsi="Cambria" w:cs="Times New Roman"/>
        </w:rPr>
        <w:t>de site eletrônico.</w:t>
      </w:r>
      <w:r w:rsidRPr="00782BBB">
        <w:rPr>
          <w:rFonts w:ascii="Cambria" w:eastAsia="Arial MT" w:hAnsi="Cambria" w:cs="Times New Roman"/>
        </w:rPr>
        <w:t xml:space="preserve"> O orçamento foi ajustado para refletir os custos reais e garantir a alocação adequada dos recursos financeiros.</w:t>
      </w:r>
    </w:p>
    <w:p w14:paraId="78C46FE6"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Operacional</w:t>
      </w:r>
    </w:p>
    <w:p w14:paraId="2305D4CD" w14:textId="540DC106" w:rsidR="00795024" w:rsidRPr="00782BBB" w:rsidRDefault="00795024">
      <w:pPr>
        <w:widowControl w:val="0"/>
        <w:numPr>
          <w:ilvl w:val="0"/>
          <w:numId w:val="21"/>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 xml:space="preserve">A execução direta dos </w:t>
      </w:r>
      <w:r w:rsidR="00581866" w:rsidRPr="00782BBB">
        <w:rPr>
          <w:rFonts w:ascii="Cambria" w:eastAsia="Arial MT" w:hAnsi="Cambria" w:cs="Times New Roman"/>
        </w:rPr>
        <w:t>gêneros alimentícios</w:t>
      </w:r>
      <w:r w:rsidRPr="00782BBB">
        <w:rPr>
          <w:rFonts w:ascii="Cambria" w:eastAsia="Arial MT" w:hAnsi="Cambria" w:cs="Times New Roman"/>
        </w:rPr>
        <w:t xml:space="preserve"> permitirá um controle mais rigoroso sobre a qualidade e a eficiência dos trabalhos, garantindo a adequada coordenação das atividades e a gestão eficiente dos recursos.</w:t>
      </w:r>
    </w:p>
    <w:p w14:paraId="69D02673" w14:textId="77777777"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b/>
          <w:bCs/>
        </w:rPr>
        <w:t>Viabilidade Administrativa</w:t>
      </w:r>
    </w:p>
    <w:p w14:paraId="715FF0BA" w14:textId="5B687207" w:rsidR="00795024" w:rsidRPr="00782BBB" w:rsidRDefault="00795024">
      <w:pPr>
        <w:widowControl w:val="0"/>
        <w:numPr>
          <w:ilvl w:val="0"/>
          <w:numId w:val="22"/>
        </w:numPr>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 contratação de pessoa jurídica especializada para o fornecimento d</w:t>
      </w:r>
      <w:r w:rsidR="00B54E38" w:rsidRPr="00782BBB">
        <w:rPr>
          <w:rFonts w:ascii="Cambria" w:eastAsia="Arial MT" w:hAnsi="Cambria" w:cs="Times New Roman"/>
        </w:rPr>
        <w:t>os produtos</w:t>
      </w:r>
      <w:r w:rsidRPr="00782BBB">
        <w:rPr>
          <w:rFonts w:ascii="Cambria" w:eastAsia="Arial MT" w:hAnsi="Cambria" w:cs="Times New Roman"/>
        </w:rPr>
        <w:t xml:space="preserve"> será realizada conforme o planejamento e a legislação vigente, através de processos licitatórios apropriados. A escolha das modalidades será feita com base na economicidade e na eficiência.</w:t>
      </w:r>
    </w:p>
    <w:p w14:paraId="732913D0" w14:textId="46E93C51" w:rsidR="00795024" w:rsidRPr="00782BBB" w:rsidRDefault="00795024" w:rsidP="00D94D3F">
      <w:pPr>
        <w:widowControl w:val="0"/>
        <w:tabs>
          <w:tab w:val="left" w:pos="751"/>
        </w:tabs>
        <w:autoSpaceDE w:val="0"/>
        <w:autoSpaceDN w:val="0"/>
        <w:spacing w:before="240" w:after="240" w:line="360" w:lineRule="auto"/>
        <w:rPr>
          <w:rFonts w:ascii="Cambria" w:eastAsia="Arial MT" w:hAnsi="Cambria" w:cs="Times New Roman"/>
        </w:rPr>
      </w:pPr>
      <w:r w:rsidRPr="00782BBB">
        <w:rPr>
          <w:rFonts w:ascii="Cambria" w:eastAsia="Arial MT" w:hAnsi="Cambria" w:cs="Times New Roman"/>
        </w:rPr>
        <w:tab/>
        <w:t>Essa escolha assegura ao município a implantação</w:t>
      </w:r>
      <w:r w:rsidR="00B54E38" w:rsidRPr="00782BBB">
        <w:rPr>
          <w:rFonts w:ascii="Cambria" w:eastAsia="Arial MT" w:hAnsi="Cambria" w:cs="Times New Roman"/>
        </w:rPr>
        <w:t xml:space="preserve"> e manutenção das atividades dos </w:t>
      </w:r>
      <w:r w:rsidR="00084A2F" w:rsidRPr="00782BBB">
        <w:rPr>
          <w:rFonts w:ascii="Cambria" w:eastAsia="Arial MT" w:hAnsi="Cambria" w:cs="Times New Roman"/>
        </w:rPr>
        <w:t>programas, dentro</w:t>
      </w:r>
      <w:r w:rsidRPr="00782BBB">
        <w:rPr>
          <w:rFonts w:ascii="Cambria" w:eastAsia="Arial MT" w:hAnsi="Cambria" w:cs="Times New Roman"/>
        </w:rPr>
        <w:t xml:space="preserve"> de preços exequíveis e em plena conformidade com a legislação vigente.</w:t>
      </w:r>
    </w:p>
    <w:tbl>
      <w:tblPr>
        <w:tblStyle w:val="Tabelacomgrade"/>
        <w:tblW w:w="9067" w:type="dxa"/>
        <w:tblLook w:val="04A0" w:firstRow="1" w:lastRow="0" w:firstColumn="1" w:lastColumn="0" w:noHBand="0" w:noVBand="1"/>
      </w:tblPr>
      <w:tblGrid>
        <w:gridCol w:w="9067"/>
      </w:tblGrid>
      <w:tr w:rsidR="00795024" w:rsidRPr="00782BBB" w14:paraId="73B0BD04" w14:textId="77777777" w:rsidTr="003E44B0">
        <w:tc>
          <w:tcPr>
            <w:tcW w:w="9067" w:type="dxa"/>
            <w:shd w:val="clear" w:color="auto" w:fill="D9D9D9" w:themeFill="background1" w:themeFillShade="D9"/>
          </w:tcPr>
          <w:p w14:paraId="09EA1192" w14:textId="77777777" w:rsidR="00795024" w:rsidRPr="00782BBB" w:rsidRDefault="00795024" w:rsidP="00D94D3F">
            <w:pPr>
              <w:spacing w:line="360" w:lineRule="auto"/>
              <w:rPr>
                <w:rFonts w:ascii="Cambria" w:hAnsi="Cambria"/>
                <w:b/>
                <w:sz w:val="22"/>
                <w:szCs w:val="22"/>
              </w:rPr>
            </w:pPr>
            <w:r w:rsidRPr="00782BBB">
              <w:rPr>
                <w:rFonts w:ascii="Cambria" w:hAnsi="Cambria"/>
                <w:b/>
                <w:sz w:val="22"/>
                <w:szCs w:val="22"/>
              </w:rPr>
              <w:t>15. RECOMENDAÇÕES</w:t>
            </w:r>
          </w:p>
        </w:tc>
      </w:tr>
    </w:tbl>
    <w:p w14:paraId="5E503E62" w14:textId="275B32B7" w:rsidR="00795024" w:rsidRPr="00782BBB" w:rsidRDefault="00B54E38">
      <w:pPr>
        <w:pStyle w:val="PargrafodaLista"/>
        <w:numPr>
          <w:ilvl w:val="0"/>
          <w:numId w:val="22"/>
        </w:numPr>
        <w:tabs>
          <w:tab w:val="left" w:pos="751"/>
        </w:tabs>
        <w:spacing w:before="240" w:after="240" w:line="360" w:lineRule="auto"/>
        <w:rPr>
          <w:rFonts w:ascii="Cambria" w:hAnsi="Cambria" w:cs="Times New Roman"/>
        </w:rPr>
      </w:pPr>
      <w:r w:rsidRPr="00782BBB">
        <w:rPr>
          <w:rFonts w:ascii="Cambria" w:hAnsi="Cambria" w:cs="Times New Roman"/>
        </w:rPr>
        <w:t xml:space="preserve">O rito processual deve obedecer os ditames da Lei de Licitações e Contratos Administrativos, Instruções Normativas do TCM-GO, orientações do Tribunal de Contas da </w:t>
      </w:r>
      <w:r w:rsidR="005C3FC0" w:rsidRPr="00782BBB">
        <w:rPr>
          <w:rFonts w:ascii="Cambria" w:hAnsi="Cambria" w:cs="Times New Roman"/>
        </w:rPr>
        <w:t>União e demais legislação pertinente.</w:t>
      </w:r>
    </w:p>
    <w:p w14:paraId="19BF16C2" w14:textId="18054B32" w:rsidR="00795024" w:rsidRPr="00782BBB" w:rsidRDefault="00795024" w:rsidP="00D94D3F">
      <w:pPr>
        <w:pStyle w:val="PargrafodaLista"/>
        <w:tabs>
          <w:tab w:val="left" w:pos="284"/>
        </w:tabs>
        <w:spacing w:before="240" w:after="240" w:line="360" w:lineRule="auto"/>
        <w:ind w:left="720" w:hanging="578"/>
        <w:jc w:val="center"/>
        <w:rPr>
          <w:rFonts w:ascii="Cambria" w:hAnsi="Cambria" w:cs="Times New Roman"/>
        </w:rPr>
      </w:pPr>
    </w:p>
    <w:p w14:paraId="28A6DB8D" w14:textId="74310D6F" w:rsidR="00D44246" w:rsidRPr="00782BBB" w:rsidRDefault="00C17CC9" w:rsidP="00D94D3F">
      <w:pPr>
        <w:spacing w:line="360" w:lineRule="auto"/>
        <w:rPr>
          <w:rFonts w:ascii="Cambria" w:hAnsi="Cambria"/>
        </w:rPr>
      </w:pPr>
      <w:r w:rsidRPr="00782BBB">
        <w:rPr>
          <w:rFonts w:ascii="Cambria" w:hAnsi="Cambria"/>
        </w:rPr>
        <w:br w:type="page"/>
      </w:r>
    </w:p>
    <w:p w14:paraId="04BAFCF5" w14:textId="0D2C1ABC" w:rsidR="00A707ED"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1486F6DB" w14:textId="77777777" w:rsidR="00A707ED" w:rsidRPr="00782BBB" w:rsidRDefault="00A707ED"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III</w:t>
      </w:r>
    </w:p>
    <w:p w14:paraId="18B8FDB6" w14:textId="77777777" w:rsidR="00A707ED" w:rsidRPr="00782BBB" w:rsidRDefault="00A707ED" w:rsidP="00D94D3F">
      <w:pPr>
        <w:pStyle w:val="NormalWeb"/>
        <w:spacing w:before="0" w:beforeAutospacing="0" w:after="0" w:afterAutospacing="0" w:line="360" w:lineRule="auto"/>
        <w:jc w:val="center"/>
        <w:rPr>
          <w:rFonts w:ascii="Cambria" w:hAnsi="Cambria"/>
          <w:b/>
          <w:color w:val="000000" w:themeColor="text1"/>
          <w:sz w:val="22"/>
          <w:szCs w:val="22"/>
          <w:u w:val="single"/>
        </w:rPr>
      </w:pPr>
      <w:r w:rsidRPr="00782BBB">
        <w:rPr>
          <w:rFonts w:ascii="Cambria" w:hAnsi="Cambria"/>
          <w:b/>
          <w:color w:val="000000" w:themeColor="text1"/>
          <w:sz w:val="22"/>
          <w:szCs w:val="22"/>
          <w:u w:val="single"/>
        </w:rPr>
        <w:t>MODELO DE PROPOSTA COMERCIAL</w:t>
      </w:r>
    </w:p>
    <w:p w14:paraId="5EF98A36"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b/>
          <w:color w:val="000000" w:themeColor="text1"/>
        </w:rPr>
        <w:t>TIPO:</w:t>
      </w:r>
      <w:r w:rsidRPr="00782BBB">
        <w:rPr>
          <w:rFonts w:ascii="Cambria" w:hAnsi="Cambria"/>
          <w:color w:val="000000" w:themeColor="text1"/>
        </w:rPr>
        <w:t xml:space="preserve"> Menor Preço por item </w:t>
      </w:r>
    </w:p>
    <w:p w14:paraId="263820CC" w14:textId="24418558" w:rsidR="00E352A7" w:rsidRPr="00782BBB" w:rsidRDefault="00E352A7" w:rsidP="00D94D3F">
      <w:pPr>
        <w:pStyle w:val="NormalWeb"/>
        <w:spacing w:line="360" w:lineRule="auto"/>
        <w:ind w:left="-142" w:right="-426"/>
        <w:jc w:val="both"/>
        <w:rPr>
          <w:rStyle w:val="nfaseSutil"/>
          <w:rFonts w:ascii="Cambria" w:hAnsi="Cambria"/>
          <w:i w:val="0"/>
          <w:iCs w:val="0"/>
          <w:color w:val="000000" w:themeColor="text1"/>
          <w:sz w:val="22"/>
          <w:szCs w:val="22"/>
        </w:rPr>
      </w:pPr>
      <w:r w:rsidRPr="00782BBB">
        <w:rPr>
          <w:rFonts w:ascii="Cambria" w:hAnsi="Cambria"/>
          <w:b/>
          <w:bCs/>
          <w:color w:val="000000" w:themeColor="text1"/>
          <w:sz w:val="22"/>
          <w:szCs w:val="22"/>
        </w:rPr>
        <w:t>OBJETO:</w:t>
      </w:r>
      <w:r w:rsidRPr="00782BBB">
        <w:rPr>
          <w:rFonts w:ascii="Cambria" w:hAnsi="Cambria"/>
          <w:bCs/>
          <w:color w:val="000000" w:themeColor="text1"/>
          <w:sz w:val="22"/>
          <w:szCs w:val="22"/>
        </w:rPr>
        <w:t xml:space="preserve"> A presente licitação tem por </w:t>
      </w:r>
      <w:r w:rsidRPr="00782BBB">
        <w:rPr>
          <w:rFonts w:ascii="Cambria" w:hAnsi="Cambria"/>
          <w:color w:val="000000" w:themeColor="text1"/>
          <w:sz w:val="22"/>
          <w:szCs w:val="22"/>
        </w:rPr>
        <w:t xml:space="preserve">objetivo aquisição </w:t>
      </w:r>
      <w:r w:rsidR="002357F1" w:rsidRPr="00782BBB">
        <w:rPr>
          <w:rFonts w:ascii="Cambria" w:hAnsi="Cambria"/>
          <w:color w:val="000000" w:themeColor="text1"/>
          <w:sz w:val="22"/>
          <w:szCs w:val="22"/>
        </w:rPr>
        <w:t>de gêneros alimentícios, destinados a manutenção das atividades de todos os órgãos, unidades administrativas, unidades gestoras, setores, fundos e autarquias, deste Município de Piracanjuba, Estado de Goiás,</w:t>
      </w:r>
      <w:r w:rsidR="002357F1" w:rsidRPr="00782BBB">
        <w:rPr>
          <w:rFonts w:ascii="Cambria" w:hAnsi="Cambria"/>
          <w:sz w:val="22"/>
          <w:szCs w:val="22"/>
        </w:rPr>
        <w:t xml:space="preserve"> </w:t>
      </w:r>
      <w:r w:rsidRPr="00782BBB">
        <w:rPr>
          <w:rFonts w:ascii="Cambria" w:hAnsi="Cambria"/>
          <w:color w:val="000000" w:themeColor="text1"/>
          <w:sz w:val="22"/>
          <w:szCs w:val="22"/>
        </w:rPr>
        <w:t>de acordo com as quantidades</w:t>
      </w:r>
      <w:r w:rsidR="002357F1" w:rsidRPr="00782BBB">
        <w:rPr>
          <w:rFonts w:ascii="Cambria" w:hAnsi="Cambria"/>
          <w:color w:val="000000" w:themeColor="text1"/>
          <w:sz w:val="22"/>
          <w:szCs w:val="22"/>
        </w:rPr>
        <w:t>,</w:t>
      </w:r>
      <w:r w:rsidRPr="00782BBB">
        <w:rPr>
          <w:rFonts w:ascii="Cambria" w:hAnsi="Cambria"/>
          <w:color w:val="000000" w:themeColor="text1"/>
          <w:sz w:val="22"/>
          <w:szCs w:val="22"/>
        </w:rPr>
        <w:t xml:space="preserve"> especificações</w:t>
      </w:r>
      <w:r w:rsidR="002357F1" w:rsidRPr="00782BBB">
        <w:rPr>
          <w:rFonts w:ascii="Cambria" w:hAnsi="Cambria"/>
          <w:color w:val="000000" w:themeColor="text1"/>
          <w:sz w:val="22"/>
          <w:szCs w:val="22"/>
        </w:rPr>
        <w:t xml:space="preserve"> e discriminações</w:t>
      </w:r>
      <w:r w:rsidRPr="00782BBB">
        <w:rPr>
          <w:rFonts w:ascii="Cambria" w:hAnsi="Cambria"/>
          <w:color w:val="000000" w:themeColor="text1"/>
          <w:sz w:val="22"/>
          <w:szCs w:val="22"/>
        </w:rPr>
        <w:t xml:space="preserve"> constantes no Estudo Técnico Preliminar e Termo de Referência anexos deste Edital.</w:t>
      </w:r>
    </w:p>
    <w:p w14:paraId="524EEA28" w14:textId="77777777" w:rsidR="00E352A7" w:rsidRPr="00782BBB" w:rsidRDefault="00E352A7" w:rsidP="00D94D3F">
      <w:pPr>
        <w:pStyle w:val="NormalWeb"/>
        <w:spacing w:before="240" w:after="0" w:line="360" w:lineRule="auto"/>
        <w:ind w:hanging="142"/>
        <w:jc w:val="both"/>
        <w:rPr>
          <w:rFonts w:ascii="Cambria" w:hAnsi="Cambria"/>
          <w:color w:val="000000" w:themeColor="text1"/>
          <w:sz w:val="22"/>
          <w:szCs w:val="22"/>
        </w:rPr>
      </w:pPr>
      <w:r w:rsidRPr="00782BBB">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782BBB" w14:paraId="20E603E7" w14:textId="77777777" w:rsidTr="003E44B0">
        <w:tc>
          <w:tcPr>
            <w:tcW w:w="5592" w:type="dxa"/>
            <w:gridSpan w:val="3"/>
          </w:tcPr>
          <w:p w14:paraId="3879D547"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192" w:type="dxa"/>
          </w:tcPr>
          <w:p w14:paraId="34F7C8F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E352A7" w:rsidRPr="00782BBB" w14:paraId="63529A2A" w14:textId="77777777" w:rsidTr="003E44B0">
        <w:tc>
          <w:tcPr>
            <w:tcW w:w="8784" w:type="dxa"/>
            <w:gridSpan w:val="4"/>
          </w:tcPr>
          <w:p w14:paraId="333069AB"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E352A7" w:rsidRPr="00782BBB" w14:paraId="0CA87982" w14:textId="77777777" w:rsidTr="003E44B0">
        <w:tc>
          <w:tcPr>
            <w:tcW w:w="4055" w:type="dxa"/>
          </w:tcPr>
          <w:p w14:paraId="72F11D5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4729" w:type="dxa"/>
            <w:gridSpan w:val="3"/>
          </w:tcPr>
          <w:p w14:paraId="26FE8106"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E352A7" w:rsidRPr="00782BBB" w14:paraId="5BF6B496" w14:textId="77777777" w:rsidTr="003E44B0">
        <w:tc>
          <w:tcPr>
            <w:tcW w:w="4558" w:type="dxa"/>
            <w:gridSpan w:val="2"/>
          </w:tcPr>
          <w:p w14:paraId="364A17CA"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226" w:type="dxa"/>
            <w:gridSpan w:val="2"/>
          </w:tcPr>
          <w:p w14:paraId="537F76A0" w14:textId="77777777" w:rsidR="00E352A7" w:rsidRPr="00782BBB" w:rsidRDefault="00E352A7"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227ABDE1"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782BBB" w:rsidRDefault="00E352A7" w:rsidP="00D94D3F">
      <w:pPr>
        <w:tabs>
          <w:tab w:val="left" w:pos="1701"/>
        </w:tabs>
        <w:spacing w:before="240" w:after="240" w:line="360" w:lineRule="auto"/>
        <w:ind w:right="-426" w:hanging="142"/>
        <w:rPr>
          <w:rFonts w:ascii="Cambria" w:hAnsi="Cambria"/>
          <w:color w:val="000000" w:themeColor="text1"/>
        </w:rPr>
      </w:pPr>
      <w:r w:rsidRPr="00782BBB">
        <w:rPr>
          <w:rFonts w:ascii="Cambria" w:hAnsi="Cambria"/>
          <w:b/>
          <w:bCs/>
          <w:color w:val="000000" w:themeColor="text1"/>
        </w:rPr>
        <w:t>c</w:t>
      </w:r>
      <w:r w:rsidRPr="00782BBB">
        <w:rPr>
          <w:rFonts w:ascii="Cambria" w:hAnsi="Cambria"/>
          <w:color w:val="000000" w:themeColor="text1"/>
        </w:rPr>
        <w:t xml:space="preserve">) Declaramos,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w:t>
      </w:r>
      <w:r w:rsidRPr="00782BBB">
        <w:rPr>
          <w:rFonts w:ascii="Cambria" w:hAnsi="Cambria"/>
          <w:color w:val="000000" w:themeColor="text1"/>
          <w:shd w:val="clear" w:color="auto" w:fill="FFFFFF"/>
        </w:rPr>
        <w:lastRenderedPageBreak/>
        <w:t>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782BBB"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Marca/</w:t>
            </w:r>
          </w:p>
          <w:p w14:paraId="06EB83B1"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 xml:space="preserve">Valor </w:t>
            </w:r>
          </w:p>
          <w:p w14:paraId="08414F28"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782BBB" w:rsidRDefault="00E352A7" w:rsidP="00D94D3F">
            <w:pPr>
              <w:spacing w:line="360" w:lineRule="auto"/>
              <w:ind w:hanging="142"/>
              <w:jc w:val="center"/>
              <w:rPr>
                <w:rFonts w:ascii="Cambria" w:hAnsi="Cambria" w:cs="Arial"/>
                <w:b/>
                <w:color w:val="000000" w:themeColor="text1"/>
              </w:rPr>
            </w:pPr>
            <w:r w:rsidRPr="00782BBB">
              <w:rPr>
                <w:rFonts w:ascii="Cambria" w:hAnsi="Cambria" w:cs="Arial"/>
                <w:b/>
                <w:color w:val="000000" w:themeColor="text1"/>
              </w:rPr>
              <w:t>Valor Total</w:t>
            </w:r>
          </w:p>
        </w:tc>
      </w:tr>
      <w:tr w:rsidR="00E352A7" w:rsidRPr="00782BBB"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782BBB" w:rsidRDefault="00E352A7" w:rsidP="00D94D3F">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782BBB" w:rsidRDefault="00E352A7" w:rsidP="00D94D3F">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782BBB" w:rsidRDefault="00E352A7" w:rsidP="00D94D3F">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782BBB" w:rsidRDefault="00E352A7" w:rsidP="00D94D3F">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782BBB" w:rsidRDefault="00E352A7" w:rsidP="00D94D3F">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782BBB" w:rsidRDefault="00E352A7" w:rsidP="00D94D3F">
            <w:pPr>
              <w:spacing w:line="360" w:lineRule="auto"/>
              <w:ind w:hanging="142"/>
              <w:jc w:val="center"/>
              <w:rPr>
                <w:rFonts w:ascii="Cambria" w:hAnsi="Cambria" w:cs="Arial"/>
                <w:b/>
                <w:color w:val="000000" w:themeColor="text1"/>
              </w:rPr>
            </w:pPr>
          </w:p>
        </w:tc>
      </w:tr>
      <w:tr w:rsidR="00E352A7" w:rsidRPr="00782BBB"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782BBB" w:rsidRDefault="00E352A7" w:rsidP="00D94D3F">
            <w:pPr>
              <w:spacing w:before="240" w:line="360" w:lineRule="auto"/>
              <w:ind w:hanging="142"/>
              <w:jc w:val="center"/>
              <w:rPr>
                <w:rFonts w:ascii="Cambria" w:hAnsi="Cambria" w:cs="Calibri"/>
                <w:b/>
                <w:color w:val="000000" w:themeColor="text1"/>
              </w:rPr>
            </w:pPr>
            <w:r w:rsidRPr="00782BBB">
              <w:rPr>
                <w:rFonts w:ascii="Cambria" w:hAnsi="Cambria" w:cs="Calibri"/>
                <w:b/>
                <w:color w:val="000000" w:themeColor="text1"/>
              </w:rPr>
              <w:t>VALOR TOTAL DA PROPOSTA ----------------- R$</w:t>
            </w:r>
          </w:p>
        </w:tc>
      </w:tr>
    </w:tbl>
    <w:p w14:paraId="53F96274" w14:textId="77777777" w:rsidR="00E352A7" w:rsidRPr="00782BBB" w:rsidRDefault="00E352A7" w:rsidP="00D94D3F">
      <w:pPr>
        <w:tabs>
          <w:tab w:val="left" w:pos="1701"/>
        </w:tabs>
        <w:spacing w:before="240" w:after="240" w:line="360" w:lineRule="auto"/>
        <w:ind w:hanging="142"/>
        <w:rPr>
          <w:rFonts w:ascii="Cambria" w:hAnsi="Cambria"/>
          <w:color w:val="000000" w:themeColor="text1"/>
        </w:rPr>
      </w:pPr>
      <w:r w:rsidRPr="00782BBB">
        <w:rPr>
          <w:rFonts w:ascii="Cambria" w:hAnsi="Cambria"/>
          <w:color w:val="000000" w:themeColor="text1"/>
        </w:rPr>
        <w:t>Validade da Proposta:</w:t>
      </w:r>
    </w:p>
    <w:p w14:paraId="2142DB4D" w14:textId="77777777" w:rsidR="00E352A7" w:rsidRPr="00782BBB" w:rsidRDefault="00E352A7" w:rsidP="00D94D3F">
      <w:pPr>
        <w:tabs>
          <w:tab w:val="left" w:pos="1701"/>
        </w:tabs>
        <w:spacing w:before="240" w:after="240" w:line="360" w:lineRule="auto"/>
        <w:ind w:hanging="142"/>
        <w:jc w:val="right"/>
        <w:rPr>
          <w:rFonts w:ascii="Cambria" w:hAnsi="Cambria"/>
          <w:color w:val="000000" w:themeColor="text1"/>
        </w:rPr>
      </w:pPr>
      <w:r w:rsidRPr="00782BBB">
        <w:rPr>
          <w:rFonts w:ascii="Cambria" w:hAnsi="Cambria"/>
          <w:color w:val="000000" w:themeColor="text1"/>
        </w:rPr>
        <w:t>Data: __________/________________/_____________________</w:t>
      </w:r>
    </w:p>
    <w:p w14:paraId="1CE3E6AD" w14:textId="77777777" w:rsidR="00E352A7" w:rsidRPr="00782BBB" w:rsidRDefault="00E352A7" w:rsidP="00D94D3F">
      <w:pPr>
        <w:tabs>
          <w:tab w:val="left" w:pos="1701"/>
        </w:tabs>
        <w:spacing w:before="240" w:after="240" w:line="360" w:lineRule="auto"/>
        <w:ind w:hanging="142"/>
        <w:jc w:val="center"/>
        <w:rPr>
          <w:rFonts w:ascii="Cambria" w:hAnsi="Cambria"/>
          <w:b/>
          <w:color w:val="000000" w:themeColor="text1"/>
        </w:rPr>
      </w:pPr>
      <w:r w:rsidRPr="00782BBB">
        <w:rPr>
          <w:rFonts w:ascii="Cambria" w:hAnsi="Cambria"/>
          <w:b/>
          <w:color w:val="000000" w:themeColor="text1"/>
        </w:rPr>
        <w:t>Assinatura do representante legal da empresa, sobre carimbo, nome e número da identidade do responsável.</w:t>
      </w:r>
    </w:p>
    <w:p w14:paraId="6E153C2F" w14:textId="77777777" w:rsidR="00E352A7" w:rsidRPr="00782BBB" w:rsidRDefault="00E352A7" w:rsidP="00D94D3F">
      <w:pPr>
        <w:spacing w:before="240" w:line="360" w:lineRule="auto"/>
        <w:ind w:hanging="142"/>
        <w:jc w:val="center"/>
        <w:rPr>
          <w:rFonts w:ascii="Cambria" w:hAnsi="Cambria"/>
          <w:b/>
          <w:i/>
          <w:color w:val="000000" w:themeColor="text1"/>
        </w:rPr>
      </w:pPr>
      <w:r w:rsidRPr="00782BBB">
        <w:rPr>
          <w:rFonts w:ascii="Cambria" w:hAnsi="Cambria"/>
          <w:b/>
          <w:i/>
          <w:color w:val="000000" w:themeColor="text1"/>
        </w:rPr>
        <w:t>Obs.: Este documento é meramente exemplificativo devendo ser apresentado em papel timbrado da empresa licitante</w:t>
      </w:r>
    </w:p>
    <w:p w14:paraId="3FB2BFE6" w14:textId="77777777" w:rsidR="00E352A7" w:rsidRPr="00782BBB" w:rsidRDefault="00E352A7" w:rsidP="00D94D3F">
      <w:pPr>
        <w:spacing w:line="360" w:lineRule="auto"/>
        <w:ind w:hanging="142"/>
        <w:rPr>
          <w:rFonts w:ascii="Cambria" w:eastAsia="Times New Roman" w:hAnsi="Cambria" w:cs="Times New Roman"/>
          <w:color w:val="000000" w:themeColor="text1"/>
          <w:lang w:eastAsia="pt-BR"/>
        </w:rPr>
      </w:pPr>
      <w:r w:rsidRPr="00782BBB">
        <w:rPr>
          <w:rFonts w:ascii="Cambria" w:hAnsi="Cambria"/>
          <w:color w:val="000000" w:themeColor="text1"/>
        </w:rPr>
        <w:br w:type="page"/>
      </w:r>
    </w:p>
    <w:p w14:paraId="6FE37F4B" w14:textId="59D5893C" w:rsidR="00F31296" w:rsidRPr="00782BBB" w:rsidRDefault="00623375"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059762DA" w14:textId="77777777" w:rsidR="00F31296" w:rsidRPr="00782BBB" w:rsidRDefault="00F31296" w:rsidP="00D94D3F">
      <w:pPr>
        <w:tabs>
          <w:tab w:val="left" w:pos="1701"/>
        </w:tabs>
        <w:spacing w:before="240" w:after="240" w:line="360" w:lineRule="auto"/>
        <w:jc w:val="center"/>
        <w:rPr>
          <w:rFonts w:ascii="Cambria" w:hAnsi="Cambria"/>
          <w:b/>
          <w:color w:val="000000" w:themeColor="text1"/>
        </w:rPr>
      </w:pPr>
      <w:r w:rsidRPr="00782BBB">
        <w:rPr>
          <w:rFonts w:ascii="Cambria" w:hAnsi="Cambria"/>
          <w:b/>
          <w:color w:val="000000" w:themeColor="text1"/>
        </w:rPr>
        <w:t>ANEXO IV</w:t>
      </w:r>
    </w:p>
    <w:p w14:paraId="1BB7E963" w14:textId="77777777" w:rsidR="00F31296" w:rsidRPr="00782BBB" w:rsidRDefault="00F31296" w:rsidP="00D94D3F">
      <w:pPr>
        <w:spacing w:after="240" w:line="360" w:lineRule="auto"/>
        <w:jc w:val="center"/>
        <w:rPr>
          <w:rFonts w:ascii="Cambria" w:hAnsi="Cambria"/>
          <w:b/>
          <w:color w:val="000000" w:themeColor="text1"/>
          <w:u w:val="single"/>
        </w:rPr>
      </w:pPr>
      <w:r w:rsidRPr="00782BBB">
        <w:rPr>
          <w:rFonts w:ascii="Cambria" w:hAnsi="Cambria"/>
          <w:b/>
          <w:color w:val="000000" w:themeColor="text1"/>
          <w:u w:val="single"/>
        </w:rPr>
        <w:t>MODELO DE DECLARAÇÃO CONJUNTA</w:t>
      </w:r>
    </w:p>
    <w:p w14:paraId="79814A89" w14:textId="517F0BBE" w:rsidR="00F31296" w:rsidRPr="00782BBB" w:rsidRDefault="00AD2EA5"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O Pregoeiro</w:t>
      </w:r>
      <w:r w:rsidR="00F31296" w:rsidRPr="00782BBB">
        <w:rPr>
          <w:rFonts w:ascii="Cambria" w:hAnsi="Cambria"/>
          <w:b/>
          <w:bCs/>
          <w:snapToGrid w:val="0"/>
          <w:color w:val="000000" w:themeColor="text1"/>
        </w:rPr>
        <w:t xml:space="preserve"> Oficial do Município de Piracanjuba</w:t>
      </w:r>
    </w:p>
    <w:p w14:paraId="70156639" w14:textId="77777777" w:rsidR="00F31296" w:rsidRPr="00782BBB" w:rsidRDefault="00F31296"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____/2025</w:t>
      </w:r>
    </w:p>
    <w:p w14:paraId="7FFF8DAB" w14:textId="26D9DB00" w:rsidR="00F31296" w:rsidRPr="00782BBB" w:rsidRDefault="00F31296" w:rsidP="00D94D3F">
      <w:pPr>
        <w:tabs>
          <w:tab w:val="left" w:pos="1701"/>
        </w:tabs>
        <w:spacing w:after="0" w:line="360" w:lineRule="auto"/>
        <w:rPr>
          <w:rFonts w:ascii="Cambria" w:hAnsi="Cambria"/>
          <w:snapToGrid w:val="0"/>
          <w:color w:val="000000" w:themeColor="text1"/>
        </w:rPr>
      </w:pPr>
      <w:r w:rsidRPr="00782BBB">
        <w:rPr>
          <w:rFonts w:ascii="Cambria" w:hAnsi="Cambria"/>
          <w:snapToGrid w:val="0"/>
          <w:color w:val="000000" w:themeColor="text1"/>
        </w:rPr>
        <w:t>Senhor</w:t>
      </w:r>
      <w:r w:rsidR="00AD2EA5" w:rsidRPr="00782BBB">
        <w:rPr>
          <w:rFonts w:ascii="Cambria" w:hAnsi="Cambria"/>
          <w:snapToGrid w:val="0"/>
          <w:color w:val="000000" w:themeColor="text1"/>
        </w:rPr>
        <w:t xml:space="preserve"> Pregoeiro</w:t>
      </w:r>
      <w:r w:rsidRPr="00782BBB">
        <w:rPr>
          <w:rFonts w:ascii="Cambria" w:hAnsi="Cambria"/>
          <w:snapToGrid w:val="0"/>
          <w:color w:val="000000" w:themeColor="text1"/>
        </w:rPr>
        <w:t xml:space="preserve">, </w:t>
      </w:r>
    </w:p>
    <w:p w14:paraId="09EAC7CB" w14:textId="77777777" w:rsidR="00F31296" w:rsidRPr="00782BBB" w:rsidRDefault="00F31296" w:rsidP="00D94D3F">
      <w:pPr>
        <w:tabs>
          <w:tab w:val="left" w:pos="1701"/>
        </w:tabs>
        <w:spacing w:line="360" w:lineRule="auto"/>
        <w:rPr>
          <w:rFonts w:ascii="Cambria" w:hAnsi="Cambria"/>
          <w:snapToGrid w:val="0"/>
          <w:color w:val="000000" w:themeColor="text1"/>
        </w:rPr>
      </w:pPr>
    </w:p>
    <w:p w14:paraId="0EFF752A"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 xml:space="preserve">A Empresa </w:t>
      </w:r>
      <w:r w:rsidRPr="00782BBB">
        <w:rPr>
          <w:rFonts w:ascii="Cambria" w:hAnsi="Cambria"/>
          <w:b/>
          <w:snapToGrid w:val="0"/>
          <w:color w:val="000000" w:themeColor="text1"/>
        </w:rPr>
        <w:t>________</w:t>
      </w:r>
      <w:r w:rsidRPr="00782BBB">
        <w:rPr>
          <w:rFonts w:ascii="Cambria" w:hAnsi="Cambria"/>
          <w:color w:val="000000" w:themeColor="text1"/>
        </w:rPr>
        <w:t xml:space="preserve">, inscrita no CNPJ sob nº </w:t>
      </w:r>
      <w:r w:rsidRPr="00782BBB">
        <w:rPr>
          <w:rFonts w:ascii="Cambria" w:hAnsi="Cambria"/>
          <w:b/>
          <w:snapToGrid w:val="0"/>
          <w:color w:val="000000" w:themeColor="text1"/>
        </w:rPr>
        <w:t>________</w:t>
      </w:r>
      <w:r w:rsidRPr="00782BBB">
        <w:rPr>
          <w:rFonts w:ascii="Cambria" w:hAnsi="Cambria"/>
          <w:color w:val="000000" w:themeColor="text1"/>
        </w:rPr>
        <w:t xml:space="preserve">, </w:t>
      </w:r>
      <w:r w:rsidRPr="00782BBB">
        <w:rPr>
          <w:rFonts w:ascii="Cambria" w:eastAsia="Helvetica" w:hAnsi="Cambria"/>
          <w:color w:val="000000" w:themeColor="text1"/>
        </w:rPr>
        <w:t>com sede</w:t>
      </w:r>
      <w:r w:rsidRPr="00782BBB">
        <w:rPr>
          <w:rFonts w:ascii="Cambria" w:hAnsi="Cambria"/>
          <w:color w:val="000000" w:themeColor="text1"/>
        </w:rPr>
        <w:t xml:space="preserve"> na </w:t>
      </w:r>
      <w:r w:rsidRPr="00782BBB">
        <w:rPr>
          <w:rFonts w:ascii="Cambria" w:hAnsi="Cambria"/>
          <w:b/>
          <w:snapToGrid w:val="0"/>
          <w:color w:val="000000" w:themeColor="text1"/>
        </w:rPr>
        <w:t>________</w:t>
      </w:r>
      <w:r w:rsidRPr="00782BBB">
        <w:rPr>
          <w:rFonts w:ascii="Cambria" w:hAnsi="Cambria"/>
          <w:color w:val="000000" w:themeColor="text1"/>
        </w:rPr>
        <w:t xml:space="preserve">, por intermédio do seu Representante Legal/ Procurador </w:t>
      </w:r>
      <w:r w:rsidRPr="00782BBB">
        <w:rPr>
          <w:rFonts w:ascii="Cambria" w:hAnsi="Cambria"/>
          <w:b/>
          <w:color w:val="000000" w:themeColor="text1"/>
        </w:rPr>
        <w:t xml:space="preserve">Sr. </w:t>
      </w:r>
      <w:r w:rsidRPr="00782BBB">
        <w:rPr>
          <w:rFonts w:ascii="Cambria" w:hAnsi="Cambria"/>
          <w:b/>
          <w:snapToGrid w:val="0"/>
          <w:color w:val="000000" w:themeColor="text1"/>
        </w:rPr>
        <w:t>________</w:t>
      </w:r>
      <w:r w:rsidRPr="00782BBB">
        <w:rPr>
          <w:rFonts w:ascii="Cambria" w:hAnsi="Cambria"/>
          <w:b/>
          <w:color w:val="000000" w:themeColor="text1"/>
        </w:rPr>
        <w:t xml:space="preserve">, </w:t>
      </w:r>
      <w:r w:rsidRPr="00782BBB">
        <w:rPr>
          <w:rFonts w:ascii="Cambria" w:hAnsi="Cambria"/>
          <w:color w:val="000000" w:themeColor="text1"/>
        </w:rPr>
        <w:t xml:space="preserve">inscrito no CPF sob o nº </w:t>
      </w:r>
      <w:r w:rsidRPr="00782BBB">
        <w:rPr>
          <w:rFonts w:ascii="Cambria" w:hAnsi="Cambria"/>
          <w:b/>
          <w:snapToGrid w:val="0"/>
          <w:color w:val="000000" w:themeColor="text1"/>
        </w:rPr>
        <w:t>________</w:t>
      </w:r>
      <w:r w:rsidRPr="00782BBB">
        <w:rPr>
          <w:rFonts w:ascii="Cambria" w:hAnsi="Cambria"/>
          <w:color w:val="000000" w:themeColor="text1"/>
        </w:rPr>
        <w:t xml:space="preserve"> infra-assinado, para os fins de participação no </w:t>
      </w:r>
      <w:r w:rsidRPr="00782BBB">
        <w:rPr>
          <w:rFonts w:ascii="Cambria" w:hAnsi="Cambria"/>
          <w:b/>
          <w:color w:val="000000" w:themeColor="text1"/>
        </w:rPr>
        <w:t xml:space="preserve">Pregão Eletrônico nº </w:t>
      </w:r>
      <w:r w:rsidRPr="00782BBB">
        <w:rPr>
          <w:rFonts w:ascii="Cambria" w:hAnsi="Cambria"/>
          <w:b/>
          <w:snapToGrid w:val="0"/>
          <w:color w:val="000000" w:themeColor="text1"/>
        </w:rPr>
        <w:t>___</w:t>
      </w:r>
      <w:r w:rsidRPr="00782BBB">
        <w:rPr>
          <w:rFonts w:ascii="Cambria" w:hAnsi="Cambria"/>
          <w:b/>
          <w:color w:val="000000" w:themeColor="text1"/>
        </w:rPr>
        <w:t>/</w:t>
      </w:r>
      <w:r w:rsidRPr="00782BBB">
        <w:rPr>
          <w:rFonts w:ascii="Cambria" w:hAnsi="Cambria"/>
          <w:b/>
          <w:snapToGrid w:val="0"/>
          <w:color w:val="000000" w:themeColor="text1"/>
        </w:rPr>
        <w:t>________</w:t>
      </w:r>
      <w:r w:rsidRPr="00782BBB">
        <w:rPr>
          <w:rFonts w:ascii="Cambria" w:hAnsi="Cambria"/>
          <w:color w:val="000000" w:themeColor="text1"/>
        </w:rPr>
        <w:t>:</w:t>
      </w:r>
    </w:p>
    <w:p w14:paraId="793E8B7E" w14:textId="77777777" w:rsidR="00F31296" w:rsidRPr="00782BBB" w:rsidRDefault="00F31296" w:rsidP="00D94D3F">
      <w:pPr>
        <w:spacing w:before="240" w:line="360" w:lineRule="auto"/>
        <w:ind w:left="567" w:firstLine="567"/>
        <w:rPr>
          <w:rFonts w:ascii="Cambria" w:hAnsi="Cambria"/>
          <w:b/>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color w:val="000000" w:themeColor="text1"/>
        </w:rPr>
        <w:t>b)</w:t>
      </w:r>
      <w:r w:rsidRPr="00782BBB">
        <w:rPr>
          <w:rFonts w:ascii="Cambria" w:hAnsi="Cambria"/>
          <w:color w:val="000000" w:themeColor="text1"/>
        </w:rPr>
        <w:t xml:space="preserve"> </w:t>
      </w:r>
      <w:r w:rsidRPr="00782BBB">
        <w:rPr>
          <w:rFonts w:ascii="Cambria" w:hAnsi="Cambria"/>
          <w:b/>
          <w:color w:val="000000" w:themeColor="text1"/>
        </w:rPr>
        <w:t>Declara</w:t>
      </w:r>
      <w:r w:rsidRPr="00782BBB">
        <w:rPr>
          <w:rFonts w:ascii="Cambria" w:hAnsi="Cambria"/>
          <w:color w:val="000000" w:themeColor="text1"/>
        </w:rPr>
        <w:t xml:space="preserve">, sob pena de inabilitação, que </w:t>
      </w:r>
      <w:r w:rsidRPr="00782BBB">
        <w:rPr>
          <w:rFonts w:ascii="Cambria" w:eastAsia="Helvetica" w:hAnsi="Cambria"/>
          <w:color w:val="000000" w:themeColor="text1"/>
        </w:rPr>
        <w:t xml:space="preserve">atende ao disposto no </w:t>
      </w:r>
      <w:r w:rsidRPr="00782BBB">
        <w:rPr>
          <w:rFonts w:ascii="Cambria" w:hAnsi="Cambria"/>
          <w:color w:val="000000" w:themeColor="text1"/>
        </w:rPr>
        <w:t>inciso XXXIII, do Art. 07º da Constituição da República Federativa do Brasil de 1988</w:t>
      </w:r>
      <w:r w:rsidRPr="00782BBB">
        <w:rPr>
          <w:rFonts w:ascii="Cambria" w:eastAsia="Helvetica" w:hAnsi="Cambria"/>
          <w:color w:val="000000" w:themeColor="text1"/>
        </w:rPr>
        <w:t xml:space="preserve">, referente à </w:t>
      </w:r>
      <w:r w:rsidRPr="00782BBB">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782BBB">
        <w:rPr>
          <w:rFonts w:ascii="Cambria" w:hAnsi="Cambria"/>
          <w:color w:val="000000" w:themeColor="text1"/>
        </w:rPr>
        <w:t>.</w:t>
      </w:r>
    </w:p>
    <w:p w14:paraId="46A79464"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c) Declara</w:t>
      </w:r>
      <w:r w:rsidRPr="00782BBB">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d) Declara</w:t>
      </w:r>
      <w:r w:rsidRPr="00782BBB">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lastRenderedPageBreak/>
        <w:t>e) Declara</w:t>
      </w:r>
      <w:r w:rsidRPr="00782BBB">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782BBB" w:rsidRDefault="00F31296" w:rsidP="00D94D3F">
      <w:pPr>
        <w:spacing w:before="240" w:line="360" w:lineRule="auto"/>
        <w:ind w:left="567" w:firstLine="567"/>
        <w:rPr>
          <w:rFonts w:ascii="Cambria" w:hAnsi="Cambria"/>
          <w:color w:val="000000" w:themeColor="text1"/>
          <w:shd w:val="clear" w:color="auto" w:fill="FFFFFF"/>
        </w:rPr>
      </w:pPr>
      <w:r w:rsidRPr="00782BBB">
        <w:rPr>
          <w:rFonts w:ascii="Cambria" w:hAnsi="Cambria"/>
          <w:b/>
          <w:bCs/>
          <w:color w:val="000000" w:themeColor="text1"/>
        </w:rPr>
        <w:t>f)</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xml:space="preserve">, sob pena de inabilitação, </w:t>
      </w:r>
      <w:r w:rsidRPr="00782BBB">
        <w:rPr>
          <w:rFonts w:ascii="Cambria" w:hAnsi="Cambria"/>
          <w:color w:val="000000" w:themeColor="text1"/>
          <w:shd w:val="clear" w:color="auto" w:fill="FFFFFF"/>
        </w:rPr>
        <w:t xml:space="preserve">que a proposta apresentada </w:t>
      </w:r>
      <w:r w:rsidRPr="00782BBB">
        <w:rPr>
          <w:rFonts w:ascii="Cambria" w:hAnsi="Cambria"/>
          <w:color w:val="000000" w:themeColor="text1"/>
        </w:rPr>
        <w:t xml:space="preserve">para fins de participação nesta licitação </w:t>
      </w:r>
      <w:r w:rsidRPr="00782BBB">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782BBB" w:rsidRDefault="00F31296" w:rsidP="00D94D3F">
      <w:pPr>
        <w:spacing w:before="240" w:line="360" w:lineRule="auto"/>
        <w:ind w:left="567" w:firstLine="567"/>
        <w:rPr>
          <w:rFonts w:ascii="Cambria" w:hAnsi="Cambria"/>
          <w:color w:val="000000" w:themeColor="text1"/>
        </w:rPr>
      </w:pPr>
      <w:r w:rsidRPr="00782BBB">
        <w:rPr>
          <w:rFonts w:ascii="Cambria" w:hAnsi="Cambria"/>
          <w:b/>
          <w:bCs/>
          <w:color w:val="000000" w:themeColor="text1"/>
        </w:rPr>
        <w:t>g)</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782BBB" w:rsidRDefault="00F31296"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h)</w:t>
      </w:r>
      <w:r w:rsidRPr="00782BBB">
        <w:rPr>
          <w:rFonts w:ascii="Cambria" w:hAnsi="Cambria"/>
          <w:color w:val="000000" w:themeColor="text1"/>
        </w:rPr>
        <w:t xml:space="preserve"> </w:t>
      </w:r>
      <w:r w:rsidRPr="00782BBB">
        <w:rPr>
          <w:rFonts w:ascii="Cambria" w:hAnsi="Cambria"/>
          <w:b/>
          <w:bCs/>
          <w:color w:val="000000" w:themeColor="text1"/>
        </w:rPr>
        <w:t>Declara</w:t>
      </w:r>
      <w:r w:rsidRPr="00782BBB">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782BBB" w:rsidRDefault="00CE5F25" w:rsidP="00D94D3F">
      <w:pPr>
        <w:pStyle w:val="SemEspaamento"/>
        <w:spacing w:after="240" w:line="360" w:lineRule="auto"/>
        <w:ind w:left="567" w:firstLine="567"/>
        <w:jc w:val="both"/>
        <w:rPr>
          <w:rFonts w:ascii="Cambria" w:hAnsi="Cambria"/>
          <w:color w:val="000000" w:themeColor="text1"/>
        </w:rPr>
      </w:pPr>
      <w:r w:rsidRPr="00782BBB">
        <w:rPr>
          <w:rFonts w:ascii="Cambria" w:hAnsi="Cambria"/>
          <w:b/>
          <w:bCs/>
          <w:color w:val="000000" w:themeColor="text1"/>
        </w:rPr>
        <w:t xml:space="preserve">i) Declara, </w:t>
      </w:r>
      <w:r w:rsidRPr="00782BBB">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782BBB" w:rsidRDefault="00F31296" w:rsidP="00D94D3F">
      <w:pPr>
        <w:pStyle w:val="SemEspaamento"/>
        <w:spacing w:after="240" w:line="360" w:lineRule="auto"/>
        <w:jc w:val="both"/>
        <w:rPr>
          <w:rFonts w:ascii="Cambria" w:hAnsi="Cambria"/>
          <w:color w:val="000000" w:themeColor="text1"/>
        </w:rPr>
      </w:pPr>
      <w:r w:rsidRPr="00782BBB">
        <w:rPr>
          <w:rFonts w:ascii="Cambria" w:hAnsi="Cambria"/>
          <w:color w:val="000000" w:themeColor="text1"/>
        </w:rPr>
        <w:t>O signatário assume responsabilidade civil e criminal por eventual falsidade.</w:t>
      </w:r>
    </w:p>
    <w:p w14:paraId="6782070F" w14:textId="77777777" w:rsidR="00F31296" w:rsidRPr="00782BBB" w:rsidRDefault="00F31296" w:rsidP="00D94D3F">
      <w:pPr>
        <w:pStyle w:val="SemEspaamento"/>
        <w:spacing w:line="360" w:lineRule="auto"/>
        <w:jc w:val="both"/>
        <w:rPr>
          <w:rFonts w:ascii="Cambria" w:hAnsi="Cambria"/>
          <w:color w:val="000000" w:themeColor="text1"/>
        </w:rPr>
      </w:pPr>
    </w:p>
    <w:p w14:paraId="0255B587" w14:textId="77777777" w:rsidR="00F31296" w:rsidRPr="00782BBB" w:rsidRDefault="00F31296"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2D219ED0" w14:textId="77777777" w:rsidR="00F31296" w:rsidRPr="00782BBB" w:rsidRDefault="00F31296" w:rsidP="00D94D3F">
      <w:pPr>
        <w:pStyle w:val="SemEspaamento"/>
        <w:spacing w:line="360" w:lineRule="auto"/>
        <w:jc w:val="both"/>
        <w:rPr>
          <w:rFonts w:ascii="Cambria" w:hAnsi="Cambria"/>
          <w:color w:val="000000" w:themeColor="text1"/>
        </w:rPr>
      </w:pPr>
    </w:p>
    <w:p w14:paraId="7DD64FD4" w14:textId="77777777" w:rsidR="00F31296" w:rsidRPr="00782BBB" w:rsidRDefault="00F31296"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lastRenderedPageBreak/>
        <w:t>(Nome e assinatura do representante legal da licitante Carimbo de CNPJ se houver)</w:t>
      </w:r>
    </w:p>
    <w:p w14:paraId="21C166B0" w14:textId="77777777" w:rsidR="00F31296" w:rsidRPr="00782BBB" w:rsidRDefault="00F31296" w:rsidP="00D94D3F">
      <w:pPr>
        <w:tabs>
          <w:tab w:val="left" w:pos="1701"/>
        </w:tabs>
        <w:spacing w:line="360" w:lineRule="auto"/>
        <w:jc w:val="center"/>
        <w:rPr>
          <w:rFonts w:ascii="Cambria" w:hAnsi="Cambria"/>
          <w:b/>
          <w:color w:val="000000" w:themeColor="text1"/>
        </w:rPr>
      </w:pPr>
    </w:p>
    <w:p w14:paraId="138D2C5B"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29EB5E4D" w14:textId="77777777" w:rsidR="00F31296" w:rsidRPr="00782BBB" w:rsidRDefault="00F31296" w:rsidP="00D94D3F">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Pr="00782BBB" w:rsidRDefault="00F31296"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19EABD90" w14:textId="175E58C9" w:rsidR="00CD70A7"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5D76EC37" w14:textId="77777777" w:rsidR="00CD70A7" w:rsidRPr="00782BBB" w:rsidRDefault="00CD70A7"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p>
    <w:p w14:paraId="3650EEF2" w14:textId="17FCF5D5" w:rsidR="00CD70A7" w:rsidRPr="00782BBB" w:rsidRDefault="0014531C"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 xml:space="preserve">MODELO DE </w:t>
      </w:r>
      <w:r w:rsidR="00287F3D" w:rsidRPr="00782BBB">
        <w:rPr>
          <w:rFonts w:ascii="Cambria" w:hAnsi="Cambria"/>
          <w:b/>
          <w:color w:val="000000" w:themeColor="text1"/>
          <w:u w:val="single"/>
        </w:rPr>
        <w:t xml:space="preserve">PLANILHA DE </w:t>
      </w:r>
      <w:r w:rsidRPr="00782BBB">
        <w:rPr>
          <w:rFonts w:ascii="Cambria" w:hAnsi="Cambria"/>
          <w:b/>
          <w:color w:val="000000" w:themeColor="text1"/>
          <w:u w:val="single"/>
        </w:rPr>
        <w:t xml:space="preserve">COMPOSIÇÃO DE </w:t>
      </w:r>
      <w:r w:rsidR="00287F3D" w:rsidRPr="00782BBB">
        <w:rPr>
          <w:rFonts w:ascii="Cambria" w:hAnsi="Cambria"/>
          <w:b/>
          <w:color w:val="000000" w:themeColor="text1"/>
          <w:u w:val="single"/>
        </w:rPr>
        <w:t>CUSTOS</w:t>
      </w:r>
    </w:p>
    <w:p w14:paraId="587BE48D" w14:textId="77777777" w:rsidR="00B845C3" w:rsidRPr="00782BBB" w:rsidRDefault="00B845C3" w:rsidP="00D94D3F">
      <w:pPr>
        <w:spacing w:line="360" w:lineRule="auto"/>
        <w:rPr>
          <w:rFonts w:ascii="Cambria" w:hAnsi="Cambria"/>
          <w:b/>
          <w:i/>
          <w:color w:val="000000" w:themeColor="text1"/>
        </w:rPr>
      </w:pPr>
    </w:p>
    <w:p w14:paraId="699A3C18" w14:textId="1A634421" w:rsidR="00130753" w:rsidRPr="00782BBB" w:rsidRDefault="00AD2EA5" w:rsidP="00D94D3F">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O Pregoeiro</w:t>
      </w:r>
      <w:r w:rsidR="00130753" w:rsidRPr="00782BBB">
        <w:rPr>
          <w:rFonts w:ascii="Cambria" w:hAnsi="Cambria"/>
          <w:b/>
          <w:bCs/>
          <w:snapToGrid w:val="0"/>
          <w:color w:val="000000" w:themeColor="text1"/>
        </w:rPr>
        <w:t xml:space="preserve"> Oficial do Município de Piracanjuba</w:t>
      </w:r>
    </w:p>
    <w:p w14:paraId="00DB2772" w14:textId="42504352" w:rsidR="0014531C" w:rsidRPr="002105FC" w:rsidRDefault="00130753" w:rsidP="002105FC">
      <w:pPr>
        <w:tabs>
          <w:tab w:val="left" w:pos="1701"/>
        </w:tabs>
        <w:spacing w:after="0" w:line="360" w:lineRule="auto"/>
        <w:rPr>
          <w:rFonts w:ascii="Cambria" w:hAnsi="Cambria"/>
          <w:b/>
          <w:bCs/>
          <w:snapToGrid w:val="0"/>
          <w:color w:val="000000" w:themeColor="text1"/>
        </w:rPr>
      </w:pPr>
      <w:r w:rsidRPr="00782BBB">
        <w:rPr>
          <w:rFonts w:ascii="Cambria" w:hAnsi="Cambria"/>
          <w:b/>
          <w:bCs/>
          <w:snapToGrid w:val="0"/>
          <w:color w:val="000000" w:themeColor="text1"/>
        </w:rPr>
        <w:t>Pregão Eletrônico nº ____/2025</w:t>
      </w: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696"/>
        <w:gridCol w:w="1290"/>
        <w:gridCol w:w="888"/>
        <w:gridCol w:w="897"/>
        <w:gridCol w:w="1202"/>
        <w:gridCol w:w="1679"/>
        <w:gridCol w:w="849"/>
        <w:gridCol w:w="1159"/>
        <w:gridCol w:w="974"/>
        <w:gridCol w:w="1145"/>
      </w:tblGrid>
      <w:tr w:rsidR="00877DA8" w:rsidRPr="00782BBB" w14:paraId="7D77E185" w14:textId="77777777" w:rsidTr="00877DA8">
        <w:trPr>
          <w:trHeight w:val="1561"/>
        </w:trPr>
        <w:tc>
          <w:tcPr>
            <w:tcW w:w="696" w:type="dxa"/>
          </w:tcPr>
          <w:p w14:paraId="75533E9F"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Item</w:t>
            </w:r>
          </w:p>
        </w:tc>
        <w:tc>
          <w:tcPr>
            <w:tcW w:w="1290" w:type="dxa"/>
          </w:tcPr>
          <w:p w14:paraId="159661C2"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 xml:space="preserve">Descrição </w:t>
            </w:r>
          </w:p>
        </w:tc>
        <w:tc>
          <w:tcPr>
            <w:tcW w:w="888" w:type="dxa"/>
          </w:tcPr>
          <w:p w14:paraId="45311D07"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Qtd</w:t>
            </w:r>
          </w:p>
        </w:tc>
        <w:tc>
          <w:tcPr>
            <w:tcW w:w="897" w:type="dxa"/>
          </w:tcPr>
          <w:p w14:paraId="08336F50"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Marca</w:t>
            </w:r>
          </w:p>
        </w:tc>
        <w:tc>
          <w:tcPr>
            <w:tcW w:w="1202" w:type="dxa"/>
          </w:tcPr>
          <w:p w14:paraId="3841F467"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Recursos Humano</w:t>
            </w:r>
          </w:p>
        </w:tc>
        <w:tc>
          <w:tcPr>
            <w:tcW w:w="1679" w:type="dxa"/>
          </w:tcPr>
          <w:p w14:paraId="5549F0ED"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Impostos, Obrigações Socias E Trabalhistas</w:t>
            </w:r>
          </w:p>
        </w:tc>
        <w:tc>
          <w:tcPr>
            <w:tcW w:w="849" w:type="dxa"/>
          </w:tcPr>
          <w:p w14:paraId="10ACA851"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Lucro</w:t>
            </w:r>
          </w:p>
        </w:tc>
        <w:tc>
          <w:tcPr>
            <w:tcW w:w="1159" w:type="dxa"/>
          </w:tcPr>
          <w:p w14:paraId="4AC1D456"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Outras Despesas</w:t>
            </w:r>
          </w:p>
        </w:tc>
        <w:tc>
          <w:tcPr>
            <w:tcW w:w="974" w:type="dxa"/>
          </w:tcPr>
          <w:p w14:paraId="08FBC7D4"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Vl.Unit</w:t>
            </w:r>
          </w:p>
        </w:tc>
        <w:tc>
          <w:tcPr>
            <w:tcW w:w="1145" w:type="dxa"/>
          </w:tcPr>
          <w:p w14:paraId="3E2DC8A9" w14:textId="77777777" w:rsidR="00877DA8" w:rsidRPr="00782BBB" w:rsidRDefault="00877DA8" w:rsidP="00D94D3F">
            <w:pPr>
              <w:spacing w:before="283" w:line="360" w:lineRule="auto"/>
              <w:jc w:val="center"/>
              <w:rPr>
                <w:rFonts w:ascii="Cambria" w:hAnsi="Cambria" w:cs="Arial"/>
                <w:b/>
                <w:sz w:val="22"/>
                <w:szCs w:val="22"/>
              </w:rPr>
            </w:pPr>
            <w:r w:rsidRPr="00782BBB">
              <w:rPr>
                <w:rFonts w:ascii="Cambria" w:hAnsi="Cambria" w:cs="Arial"/>
                <w:b/>
                <w:sz w:val="22"/>
                <w:szCs w:val="22"/>
              </w:rPr>
              <w:t>Vl.Total</w:t>
            </w:r>
          </w:p>
        </w:tc>
      </w:tr>
      <w:tr w:rsidR="00877DA8" w:rsidRPr="00782BBB" w14:paraId="1309EFCE" w14:textId="77777777" w:rsidTr="00877DA8">
        <w:trPr>
          <w:trHeight w:val="605"/>
        </w:trPr>
        <w:tc>
          <w:tcPr>
            <w:tcW w:w="696" w:type="dxa"/>
          </w:tcPr>
          <w:p w14:paraId="7B139B42"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3A381B34"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57866D8"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70E34D9"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070E5482"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4BCCB360"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70A53E7"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3241793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14D42AF2"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2A8031F9" w14:textId="77777777" w:rsidR="00877DA8" w:rsidRPr="00782BBB" w:rsidRDefault="00877DA8" w:rsidP="00D94D3F">
            <w:pPr>
              <w:spacing w:before="283" w:line="360" w:lineRule="auto"/>
              <w:jc w:val="both"/>
              <w:rPr>
                <w:rFonts w:ascii="Cambria" w:hAnsi="Cambria" w:cs="Arial"/>
                <w:b/>
                <w:sz w:val="22"/>
                <w:szCs w:val="22"/>
                <w:u w:val="single"/>
              </w:rPr>
            </w:pPr>
          </w:p>
        </w:tc>
      </w:tr>
      <w:tr w:rsidR="00877DA8" w:rsidRPr="00782BBB" w14:paraId="6A799767" w14:textId="77777777" w:rsidTr="00877DA8">
        <w:trPr>
          <w:trHeight w:val="605"/>
        </w:trPr>
        <w:tc>
          <w:tcPr>
            <w:tcW w:w="696" w:type="dxa"/>
          </w:tcPr>
          <w:p w14:paraId="7F417D36" w14:textId="77777777" w:rsidR="00877DA8" w:rsidRPr="00782BBB" w:rsidRDefault="00877DA8" w:rsidP="00D94D3F">
            <w:pPr>
              <w:spacing w:before="283" w:line="360" w:lineRule="auto"/>
              <w:jc w:val="both"/>
              <w:rPr>
                <w:rFonts w:ascii="Cambria" w:hAnsi="Cambria" w:cs="Arial"/>
                <w:b/>
                <w:sz w:val="22"/>
                <w:szCs w:val="22"/>
                <w:u w:val="single"/>
              </w:rPr>
            </w:pPr>
          </w:p>
        </w:tc>
        <w:tc>
          <w:tcPr>
            <w:tcW w:w="1290" w:type="dxa"/>
          </w:tcPr>
          <w:p w14:paraId="0E6D767C" w14:textId="77777777" w:rsidR="00877DA8" w:rsidRPr="00782BBB" w:rsidRDefault="00877DA8" w:rsidP="00D94D3F">
            <w:pPr>
              <w:spacing w:before="283" w:line="360" w:lineRule="auto"/>
              <w:jc w:val="both"/>
              <w:rPr>
                <w:rFonts w:ascii="Cambria" w:hAnsi="Cambria" w:cs="Arial"/>
                <w:b/>
                <w:sz w:val="22"/>
                <w:szCs w:val="22"/>
                <w:u w:val="single"/>
              </w:rPr>
            </w:pPr>
          </w:p>
        </w:tc>
        <w:tc>
          <w:tcPr>
            <w:tcW w:w="888" w:type="dxa"/>
          </w:tcPr>
          <w:p w14:paraId="18671BE3" w14:textId="77777777" w:rsidR="00877DA8" w:rsidRPr="00782BBB" w:rsidRDefault="00877DA8" w:rsidP="00D94D3F">
            <w:pPr>
              <w:spacing w:before="283" w:line="360" w:lineRule="auto"/>
              <w:jc w:val="both"/>
              <w:rPr>
                <w:rFonts w:ascii="Cambria" w:hAnsi="Cambria" w:cs="Arial"/>
                <w:b/>
                <w:sz w:val="22"/>
                <w:szCs w:val="22"/>
                <w:u w:val="single"/>
              </w:rPr>
            </w:pPr>
          </w:p>
        </w:tc>
        <w:tc>
          <w:tcPr>
            <w:tcW w:w="897" w:type="dxa"/>
          </w:tcPr>
          <w:p w14:paraId="46A586B7" w14:textId="77777777" w:rsidR="00877DA8" w:rsidRPr="00782BBB" w:rsidRDefault="00877DA8" w:rsidP="00D94D3F">
            <w:pPr>
              <w:spacing w:before="283" w:line="360" w:lineRule="auto"/>
              <w:jc w:val="both"/>
              <w:rPr>
                <w:rFonts w:ascii="Cambria" w:hAnsi="Cambria" w:cs="Arial"/>
                <w:b/>
                <w:sz w:val="22"/>
                <w:szCs w:val="22"/>
                <w:u w:val="single"/>
              </w:rPr>
            </w:pPr>
          </w:p>
        </w:tc>
        <w:tc>
          <w:tcPr>
            <w:tcW w:w="1202" w:type="dxa"/>
          </w:tcPr>
          <w:p w14:paraId="572DFD9C" w14:textId="77777777" w:rsidR="00877DA8" w:rsidRPr="00782BBB" w:rsidRDefault="00877DA8" w:rsidP="00D94D3F">
            <w:pPr>
              <w:spacing w:before="283" w:line="360" w:lineRule="auto"/>
              <w:jc w:val="both"/>
              <w:rPr>
                <w:rFonts w:ascii="Cambria" w:hAnsi="Cambria" w:cs="Arial"/>
                <w:b/>
                <w:sz w:val="22"/>
                <w:szCs w:val="22"/>
                <w:u w:val="single"/>
              </w:rPr>
            </w:pPr>
          </w:p>
        </w:tc>
        <w:tc>
          <w:tcPr>
            <w:tcW w:w="1679" w:type="dxa"/>
          </w:tcPr>
          <w:p w14:paraId="1A672F6D" w14:textId="77777777" w:rsidR="00877DA8" w:rsidRPr="00782BBB" w:rsidRDefault="00877DA8" w:rsidP="00D94D3F">
            <w:pPr>
              <w:spacing w:before="283" w:line="360" w:lineRule="auto"/>
              <w:jc w:val="both"/>
              <w:rPr>
                <w:rFonts w:ascii="Cambria" w:hAnsi="Cambria" w:cs="Arial"/>
                <w:b/>
                <w:sz w:val="22"/>
                <w:szCs w:val="22"/>
                <w:u w:val="single"/>
              </w:rPr>
            </w:pPr>
          </w:p>
        </w:tc>
        <w:tc>
          <w:tcPr>
            <w:tcW w:w="849" w:type="dxa"/>
          </w:tcPr>
          <w:p w14:paraId="039335B4" w14:textId="77777777" w:rsidR="00877DA8" w:rsidRPr="00782BBB" w:rsidRDefault="00877DA8" w:rsidP="00D94D3F">
            <w:pPr>
              <w:spacing w:before="283" w:line="360" w:lineRule="auto"/>
              <w:jc w:val="both"/>
              <w:rPr>
                <w:rFonts w:ascii="Cambria" w:hAnsi="Cambria" w:cs="Arial"/>
                <w:b/>
                <w:sz w:val="22"/>
                <w:szCs w:val="22"/>
                <w:u w:val="single"/>
              </w:rPr>
            </w:pPr>
          </w:p>
        </w:tc>
        <w:tc>
          <w:tcPr>
            <w:tcW w:w="1159" w:type="dxa"/>
          </w:tcPr>
          <w:p w14:paraId="417FEA58" w14:textId="77777777" w:rsidR="00877DA8" w:rsidRPr="00782BBB" w:rsidRDefault="00877DA8" w:rsidP="00D94D3F">
            <w:pPr>
              <w:spacing w:before="283" w:line="360" w:lineRule="auto"/>
              <w:jc w:val="both"/>
              <w:rPr>
                <w:rFonts w:ascii="Cambria" w:hAnsi="Cambria" w:cs="Arial"/>
                <w:b/>
                <w:sz w:val="22"/>
                <w:szCs w:val="22"/>
                <w:u w:val="single"/>
              </w:rPr>
            </w:pPr>
          </w:p>
        </w:tc>
        <w:tc>
          <w:tcPr>
            <w:tcW w:w="974" w:type="dxa"/>
          </w:tcPr>
          <w:p w14:paraId="634E1566" w14:textId="77777777" w:rsidR="00877DA8" w:rsidRPr="00782BBB" w:rsidRDefault="00877DA8" w:rsidP="00D94D3F">
            <w:pPr>
              <w:spacing w:before="283" w:line="360" w:lineRule="auto"/>
              <w:jc w:val="both"/>
              <w:rPr>
                <w:rFonts w:ascii="Cambria" w:hAnsi="Cambria" w:cs="Arial"/>
                <w:b/>
                <w:sz w:val="22"/>
                <w:szCs w:val="22"/>
                <w:u w:val="single"/>
              </w:rPr>
            </w:pPr>
          </w:p>
        </w:tc>
        <w:tc>
          <w:tcPr>
            <w:tcW w:w="1145" w:type="dxa"/>
          </w:tcPr>
          <w:p w14:paraId="4597C551" w14:textId="77777777" w:rsidR="00877DA8" w:rsidRPr="00782BBB" w:rsidRDefault="00877DA8" w:rsidP="00D94D3F">
            <w:pPr>
              <w:spacing w:before="283" w:line="360" w:lineRule="auto"/>
              <w:jc w:val="both"/>
              <w:rPr>
                <w:rFonts w:ascii="Cambria" w:hAnsi="Cambria" w:cs="Arial"/>
                <w:b/>
                <w:sz w:val="22"/>
                <w:szCs w:val="22"/>
                <w:u w:val="single"/>
              </w:rPr>
            </w:pPr>
          </w:p>
        </w:tc>
      </w:tr>
    </w:tbl>
    <w:p w14:paraId="637456C3" w14:textId="77777777" w:rsidR="0014531C" w:rsidRPr="00782BBB" w:rsidRDefault="0014531C" w:rsidP="00D94D3F">
      <w:pPr>
        <w:spacing w:before="283" w:line="360" w:lineRule="auto"/>
        <w:rPr>
          <w:rFonts w:ascii="Cambria" w:hAnsi="Cambria" w:cs="Arial"/>
          <w:b/>
          <w:u w:val="single"/>
        </w:rPr>
      </w:pPr>
    </w:p>
    <w:p w14:paraId="41E0E76D"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6C1B0B39" w14:textId="77777777" w:rsidR="0014531C" w:rsidRPr="00782BBB" w:rsidRDefault="0014531C" w:rsidP="00D94D3F">
      <w:pPr>
        <w:pStyle w:val="Ttulo"/>
        <w:spacing w:line="360" w:lineRule="auto"/>
        <w:ind w:left="708" w:right="-427" w:firstLine="708"/>
        <w:jc w:val="both"/>
        <w:rPr>
          <w:rFonts w:ascii="Cambria" w:hAnsi="Cambria"/>
          <w:b w:val="0"/>
          <w:sz w:val="22"/>
          <w:szCs w:val="22"/>
        </w:rPr>
      </w:pPr>
    </w:p>
    <w:p w14:paraId="30FD3026" w14:textId="77777777" w:rsidR="00E40C34" w:rsidRPr="00782BBB" w:rsidRDefault="00E40C34" w:rsidP="00D94D3F">
      <w:pPr>
        <w:pStyle w:val="SemEspaamento"/>
        <w:spacing w:line="360" w:lineRule="auto"/>
        <w:jc w:val="right"/>
        <w:rPr>
          <w:rFonts w:ascii="Cambria" w:hAnsi="Cambria"/>
          <w:color w:val="000000" w:themeColor="text1"/>
        </w:rPr>
      </w:pPr>
    </w:p>
    <w:p w14:paraId="51C07919" w14:textId="792F91E6" w:rsidR="00E40C34" w:rsidRPr="00782BBB" w:rsidRDefault="00E40C34" w:rsidP="00D94D3F">
      <w:pPr>
        <w:pStyle w:val="SemEspaamento"/>
        <w:spacing w:line="360" w:lineRule="auto"/>
        <w:jc w:val="right"/>
        <w:rPr>
          <w:rFonts w:ascii="Cambria" w:hAnsi="Cambria"/>
          <w:color w:val="000000" w:themeColor="text1"/>
        </w:rPr>
      </w:pPr>
      <w:r w:rsidRPr="00782BBB">
        <w:rPr>
          <w:rFonts w:ascii="Cambria" w:hAnsi="Cambria"/>
          <w:color w:val="000000" w:themeColor="text1"/>
        </w:rPr>
        <w:t>...................... (local), ... de ............... de ........(data)</w:t>
      </w:r>
    </w:p>
    <w:p w14:paraId="5FF29AF5" w14:textId="77777777" w:rsidR="00E40C34" w:rsidRPr="00782BBB" w:rsidRDefault="00E40C34" w:rsidP="00D94D3F">
      <w:pPr>
        <w:pStyle w:val="SemEspaamento"/>
        <w:spacing w:line="360" w:lineRule="auto"/>
        <w:jc w:val="both"/>
        <w:rPr>
          <w:rFonts w:ascii="Cambria" w:hAnsi="Cambria"/>
          <w:color w:val="000000" w:themeColor="text1"/>
        </w:rPr>
      </w:pPr>
    </w:p>
    <w:p w14:paraId="5A460B15" w14:textId="77777777" w:rsidR="00B845C3" w:rsidRPr="00782BBB" w:rsidRDefault="00B845C3" w:rsidP="008140F8">
      <w:pPr>
        <w:pStyle w:val="Ttulo"/>
        <w:spacing w:line="360" w:lineRule="auto"/>
        <w:ind w:right="-427"/>
        <w:jc w:val="both"/>
        <w:rPr>
          <w:rFonts w:ascii="Cambria" w:hAnsi="Cambria"/>
          <w:b w:val="0"/>
          <w:sz w:val="22"/>
          <w:szCs w:val="22"/>
        </w:rPr>
      </w:pPr>
    </w:p>
    <w:p w14:paraId="68ECA43B" w14:textId="77777777" w:rsidR="00B845C3" w:rsidRPr="00782BBB" w:rsidRDefault="00B845C3" w:rsidP="00D94D3F">
      <w:pPr>
        <w:tabs>
          <w:tab w:val="left" w:pos="1701"/>
        </w:tabs>
        <w:spacing w:line="360" w:lineRule="auto"/>
        <w:jc w:val="center"/>
        <w:rPr>
          <w:rFonts w:ascii="Cambria" w:hAnsi="Cambria"/>
          <w:b/>
          <w:color w:val="000000" w:themeColor="text1"/>
        </w:rPr>
      </w:pPr>
      <w:r w:rsidRPr="00782BBB">
        <w:rPr>
          <w:rFonts w:ascii="Cambria" w:hAnsi="Cambria"/>
          <w:b/>
          <w:color w:val="000000" w:themeColor="text1"/>
        </w:rPr>
        <w:t>(Nome e assinatura do representante legal da licitante Carimbo de CNPJ se houver)</w:t>
      </w:r>
    </w:p>
    <w:p w14:paraId="59654891" w14:textId="77777777" w:rsidR="00B845C3" w:rsidRPr="00782BBB" w:rsidRDefault="00B845C3" w:rsidP="00D94D3F">
      <w:pPr>
        <w:tabs>
          <w:tab w:val="left" w:pos="1701"/>
        </w:tabs>
        <w:spacing w:line="360" w:lineRule="auto"/>
        <w:jc w:val="center"/>
        <w:rPr>
          <w:rFonts w:ascii="Cambria" w:hAnsi="Cambria"/>
          <w:b/>
          <w:color w:val="000000" w:themeColor="text1"/>
        </w:rPr>
      </w:pPr>
    </w:p>
    <w:p w14:paraId="4BD0D206" w14:textId="35E03FB8" w:rsidR="00B845C3" w:rsidRPr="00782BBB" w:rsidRDefault="00B845C3" w:rsidP="008140F8">
      <w:pPr>
        <w:pStyle w:val="NormalWeb"/>
        <w:spacing w:before="0" w:beforeAutospacing="0" w:after="0" w:afterAutospacing="0" w:line="360" w:lineRule="auto"/>
        <w:jc w:val="center"/>
        <w:rPr>
          <w:rFonts w:ascii="Cambria" w:hAnsi="Cambria"/>
          <w:b/>
          <w:i/>
          <w:color w:val="000000" w:themeColor="text1"/>
          <w:sz w:val="22"/>
          <w:szCs w:val="22"/>
        </w:rPr>
      </w:pPr>
      <w:r w:rsidRPr="00782BBB">
        <w:rPr>
          <w:rFonts w:ascii="Cambria" w:hAnsi="Cambria"/>
          <w:b/>
          <w:i/>
          <w:color w:val="000000" w:themeColor="text1"/>
          <w:sz w:val="22"/>
          <w:szCs w:val="22"/>
        </w:rPr>
        <w:t>Obs.: Este documento é meramente exemplificativo</w:t>
      </w:r>
    </w:p>
    <w:p w14:paraId="385B5769" w14:textId="77777777" w:rsidR="00FD4AEF" w:rsidRPr="00782BBB" w:rsidRDefault="00FD4AEF" w:rsidP="00D94D3F">
      <w:pPr>
        <w:spacing w:line="360" w:lineRule="auto"/>
        <w:rPr>
          <w:rFonts w:ascii="Cambria" w:hAnsi="Cambria"/>
          <w:b/>
          <w:i/>
          <w:color w:val="000000" w:themeColor="text1"/>
        </w:rPr>
      </w:pPr>
      <w:r w:rsidRPr="00782BBB">
        <w:rPr>
          <w:rFonts w:ascii="Cambria" w:hAnsi="Cambria"/>
          <w:b/>
          <w:i/>
          <w:color w:val="000000" w:themeColor="text1"/>
        </w:rPr>
        <w:br w:type="page"/>
      </w:r>
    </w:p>
    <w:p w14:paraId="2A0C7D77" w14:textId="7CA03EE9" w:rsidR="008D3CFA"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3C360BC8" w14:textId="784EC3F4"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w:t>
      </w:r>
      <w:r w:rsidR="00FD4AEF" w:rsidRPr="00782BBB">
        <w:rPr>
          <w:rFonts w:ascii="Cambria" w:hAnsi="Cambria"/>
          <w:b/>
          <w:color w:val="000000" w:themeColor="text1"/>
        </w:rPr>
        <w:t>I</w:t>
      </w:r>
    </w:p>
    <w:p w14:paraId="006ED16D" w14:textId="77777777" w:rsidR="008D3CFA" w:rsidRPr="00782BBB" w:rsidRDefault="008D3CF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u w:val="single"/>
        </w:rPr>
        <w:t>MINUTA ATA DE REGISTRO DE PREÇOS</w:t>
      </w:r>
    </w:p>
    <w:p w14:paraId="0EB36339" w14:textId="162CF178" w:rsidR="00B840CC" w:rsidRPr="00782BBB" w:rsidRDefault="00A32FB0" w:rsidP="00D94D3F">
      <w:pPr>
        <w:spacing w:before="117" w:line="360" w:lineRule="auto"/>
        <w:ind w:right="3"/>
        <w:rPr>
          <w:rFonts w:ascii="Cambria" w:hAnsi="Cambria" w:cs="Times New Roman"/>
        </w:rPr>
      </w:pPr>
      <w:r w:rsidRPr="00782BBB">
        <w:rPr>
          <w:rFonts w:ascii="Cambria" w:hAnsi="Cambria"/>
          <w:color w:val="000000" w:themeColor="text1"/>
        </w:rPr>
        <w:t xml:space="preserve">Aquisição </w:t>
      </w:r>
      <w:r w:rsidR="00B840CC" w:rsidRPr="00782BBB">
        <w:rPr>
          <w:rFonts w:ascii="Cambria" w:hAnsi="Cambria"/>
          <w:color w:val="000000" w:themeColor="text1"/>
        </w:rPr>
        <w:t xml:space="preserve">de gêneros alimentícios de forma parcelada, </w:t>
      </w:r>
      <w:r w:rsidRPr="00782BBB">
        <w:rPr>
          <w:rFonts w:ascii="Cambria" w:hAnsi="Cambria"/>
          <w:color w:val="000000" w:themeColor="text1"/>
        </w:rPr>
        <w:t>eventual</w:t>
      </w:r>
      <w:r w:rsidR="00B840CC" w:rsidRPr="00782BBB">
        <w:rPr>
          <w:rFonts w:ascii="Cambria" w:hAnsi="Cambria"/>
          <w:color w:val="000000" w:themeColor="text1"/>
        </w:rPr>
        <w:t xml:space="preserve"> e futura, destinados a manutenção das atividades de todos os órgãos, unidades administrativas, unidades gestoras, setores, fundos e autarquias, deste Município de Piracanjuba, Estado de Goiás.</w:t>
      </w:r>
    </w:p>
    <w:p w14:paraId="57FC62B3" w14:textId="1F0F1C3D" w:rsidR="008D3CFA" w:rsidRPr="00782BBB" w:rsidRDefault="008D3CFA" w:rsidP="00D94D3F">
      <w:pPr>
        <w:spacing w:before="240" w:after="0" w:line="360" w:lineRule="auto"/>
        <w:ind w:right="-1" w:firstLine="708"/>
        <w:rPr>
          <w:rFonts w:ascii="Cambria" w:eastAsia="Arial" w:hAnsi="Cambria"/>
          <w:b/>
          <w:color w:val="000000" w:themeColor="text1"/>
        </w:rPr>
      </w:pPr>
      <w:r w:rsidRPr="00782BBB">
        <w:rPr>
          <w:rFonts w:ascii="Cambria" w:eastAsia="Arial" w:hAnsi="Cambria"/>
          <w:b/>
          <w:color w:val="000000" w:themeColor="text1"/>
        </w:rPr>
        <w:t xml:space="preserve">Processo nº </w:t>
      </w:r>
      <w:r w:rsidR="00B840CC" w:rsidRPr="00782BBB">
        <w:rPr>
          <w:rFonts w:ascii="Cambria" w:eastAsia="Arial" w:hAnsi="Cambria"/>
          <w:b/>
          <w:color w:val="000000" w:themeColor="text1"/>
        </w:rPr>
        <w:t>........</w:t>
      </w:r>
      <w:r w:rsidR="00C05FDA" w:rsidRPr="00782BBB">
        <w:rPr>
          <w:rFonts w:ascii="Cambria" w:eastAsia="Arial" w:hAnsi="Cambria"/>
          <w:b/>
          <w:color w:val="000000" w:themeColor="text1"/>
        </w:rPr>
        <w:t>03/2025</w:t>
      </w:r>
    </w:p>
    <w:p w14:paraId="08634658" w14:textId="7F69E349" w:rsidR="008D3CFA" w:rsidRPr="00782BBB" w:rsidRDefault="00623375" w:rsidP="00D94D3F">
      <w:pPr>
        <w:spacing w:before="240" w:after="0" w:line="360" w:lineRule="auto"/>
        <w:ind w:right="-1" w:firstLine="720"/>
        <w:rPr>
          <w:rFonts w:ascii="Cambria" w:hAnsi="Cambria"/>
          <w:color w:val="000000" w:themeColor="text1"/>
        </w:rPr>
      </w:pPr>
      <w:r w:rsidRPr="00782BBB">
        <w:rPr>
          <w:rFonts w:ascii="Cambria" w:eastAsia="Arial" w:hAnsi="Cambria"/>
          <w:b/>
          <w:color w:val="000000" w:themeColor="text1"/>
        </w:rPr>
        <w:t>Pregão Eletrônico SRP nº 003/2025</w:t>
      </w:r>
    </w:p>
    <w:p w14:paraId="638E6539" w14:textId="77777777" w:rsidR="008D3CFA" w:rsidRPr="00782BBB" w:rsidRDefault="008D3CFA" w:rsidP="00D94D3F">
      <w:pPr>
        <w:spacing w:before="240" w:after="0" w:line="360" w:lineRule="auto"/>
        <w:ind w:right="-1" w:firstLine="720"/>
        <w:rPr>
          <w:rFonts w:ascii="Cambria" w:eastAsia="Arial" w:hAnsi="Cambria"/>
          <w:b/>
          <w:color w:val="000000" w:themeColor="text1"/>
        </w:rPr>
      </w:pPr>
      <w:r w:rsidRPr="00782BBB">
        <w:rPr>
          <w:rFonts w:ascii="Cambria" w:eastAsia="Arial" w:hAnsi="Cambria"/>
          <w:b/>
          <w:color w:val="000000" w:themeColor="text1"/>
        </w:rPr>
        <w:t>Validade: 12(doze) meses</w:t>
      </w:r>
    </w:p>
    <w:p w14:paraId="68CE31F1" w14:textId="144ED4B8" w:rsidR="008D3CFA" w:rsidRPr="00782BBB" w:rsidRDefault="008D3CFA" w:rsidP="00D94D3F">
      <w:pPr>
        <w:spacing w:beforeLines="100" w:before="240" w:afterLines="100" w:after="240" w:line="360" w:lineRule="auto"/>
        <w:ind w:right="-1"/>
        <w:rPr>
          <w:rFonts w:ascii="Cambria" w:hAnsi="Cambria"/>
          <w:color w:val="000000" w:themeColor="text1"/>
        </w:rPr>
      </w:pPr>
      <w:r w:rsidRPr="00782BBB">
        <w:rPr>
          <w:rFonts w:ascii="Cambria" w:eastAsia="Arial" w:hAnsi="Cambria"/>
          <w:color w:val="000000" w:themeColor="text1"/>
        </w:rPr>
        <w:t xml:space="preserve">No dia ___ de ___________ de 20__, </w:t>
      </w:r>
      <w:r w:rsidRPr="00782BBB">
        <w:rPr>
          <w:rFonts w:ascii="Cambria" w:hAnsi="Cambria"/>
          <w:color w:val="000000" w:themeColor="text1"/>
        </w:rPr>
        <w:t xml:space="preserve">o </w:t>
      </w:r>
      <w:r w:rsidRPr="00782BBB">
        <w:rPr>
          <w:rFonts w:ascii="Cambria" w:hAnsi="Cambria"/>
          <w:b/>
          <w:color w:val="000000" w:themeColor="text1"/>
        </w:rPr>
        <w:t>MUNICÍPIO DE PIRACANJUBA</w:t>
      </w:r>
      <w:r w:rsidRPr="00782BBB">
        <w:rPr>
          <w:rFonts w:ascii="Cambria" w:hAnsi="Cambria"/>
          <w:color w:val="000000" w:themeColor="text1"/>
        </w:rPr>
        <w:t xml:space="preserve">, Estado de Goiás, Pessoa Jurídica de Direito Público Interno, com sede na </w:t>
      </w:r>
      <w:r w:rsidRPr="00782BBB">
        <w:rPr>
          <w:rFonts w:ascii="Cambria" w:hAnsi="Cambria" w:cs="Segoe UI"/>
          <w:color w:val="000000" w:themeColor="text1"/>
        </w:rPr>
        <w:t>Praça Wilson Eloy Pimenta, nº 100, Centro – Piracanjuba/GO</w:t>
      </w:r>
      <w:r w:rsidRPr="00782BBB">
        <w:rPr>
          <w:rFonts w:ascii="Cambria" w:hAnsi="Cambria"/>
          <w:color w:val="000000" w:themeColor="text1"/>
        </w:rPr>
        <w:t xml:space="preserve">, inscrito no CNPJ sob o nº 01.179.647/0001-95, através da </w:t>
      </w:r>
      <w:r w:rsidRPr="00782BBB">
        <w:rPr>
          <w:rFonts w:ascii="Cambria" w:hAnsi="Cambria"/>
          <w:bCs/>
          <w:color w:val="000000" w:themeColor="text1"/>
        </w:rPr>
        <w:t xml:space="preserve">Secretaria Municipal de </w:t>
      </w:r>
      <w:r w:rsidR="00B840CC" w:rsidRPr="00782BBB">
        <w:rPr>
          <w:rFonts w:ascii="Cambria" w:hAnsi="Cambria"/>
          <w:bCs/>
          <w:color w:val="000000" w:themeColor="text1"/>
        </w:rPr>
        <w:t xml:space="preserve">Administração </w:t>
      </w:r>
      <w:r w:rsidRPr="00782BBB">
        <w:rPr>
          <w:rFonts w:ascii="Cambria" w:hAnsi="Cambria"/>
          <w:bCs/>
          <w:color w:val="000000" w:themeColor="text1"/>
        </w:rPr>
        <w:t>de Piracanjuba/GO</w:t>
      </w:r>
      <w:r w:rsidRPr="00782BBB">
        <w:rPr>
          <w:rFonts w:ascii="Cambria" w:hAnsi="Cambria"/>
          <w:color w:val="000000" w:themeColor="text1"/>
        </w:rPr>
        <w:t>, representada pel</w:t>
      </w:r>
      <w:r w:rsidR="00264EA8" w:rsidRPr="00782BBB">
        <w:rPr>
          <w:rFonts w:ascii="Cambria" w:hAnsi="Cambria"/>
          <w:color w:val="000000" w:themeColor="text1"/>
        </w:rPr>
        <w:t>a</w:t>
      </w:r>
      <w:r w:rsidRPr="00782BBB">
        <w:rPr>
          <w:rFonts w:ascii="Cambria" w:hAnsi="Cambria"/>
          <w:color w:val="000000" w:themeColor="text1"/>
        </w:rPr>
        <w:t xml:space="preserve"> atual Prefeit</w:t>
      </w:r>
      <w:r w:rsidR="00264EA8" w:rsidRPr="00782BBB">
        <w:rPr>
          <w:rFonts w:ascii="Cambria" w:hAnsi="Cambria"/>
          <w:color w:val="000000" w:themeColor="text1"/>
        </w:rPr>
        <w:t>a</w:t>
      </w:r>
      <w:r w:rsidRPr="00782BBB">
        <w:rPr>
          <w:rFonts w:ascii="Cambria" w:hAnsi="Cambria"/>
          <w:color w:val="000000" w:themeColor="text1"/>
        </w:rPr>
        <w:t xml:space="preserve"> de Piracanjuba, </w:t>
      </w:r>
      <w:r w:rsidRPr="00782BBB">
        <w:rPr>
          <w:rFonts w:ascii="Cambria" w:hAnsi="Cambria"/>
          <w:b/>
          <w:color w:val="000000" w:themeColor="text1"/>
        </w:rPr>
        <w:t>Sr</w:t>
      </w:r>
      <w:r w:rsidR="00264EA8" w:rsidRPr="00782BBB">
        <w:rPr>
          <w:rFonts w:ascii="Cambria" w:hAnsi="Cambria"/>
          <w:b/>
          <w:color w:val="000000" w:themeColor="text1"/>
        </w:rPr>
        <w:t>a</w:t>
      </w:r>
      <w:r w:rsidRPr="00782BBB">
        <w:rPr>
          <w:rFonts w:ascii="Cambria" w:hAnsi="Cambria"/>
          <w:b/>
          <w:color w:val="000000" w:themeColor="text1"/>
        </w:rPr>
        <w:t xml:space="preserve">. </w:t>
      </w:r>
      <w:r w:rsidR="00264EA8" w:rsidRPr="00782BBB">
        <w:rPr>
          <w:rFonts w:ascii="Cambria" w:hAnsi="Cambria"/>
          <w:b/>
          <w:color w:val="000000" w:themeColor="text1"/>
        </w:rPr>
        <w:t>Lenízia Alves Ca</w:t>
      </w:r>
      <w:r w:rsidR="006B723B" w:rsidRPr="00782BBB">
        <w:rPr>
          <w:rFonts w:ascii="Cambria" w:hAnsi="Cambria"/>
          <w:b/>
          <w:color w:val="000000" w:themeColor="text1"/>
        </w:rPr>
        <w:t>nê</w:t>
      </w:r>
      <w:r w:rsidR="00264EA8" w:rsidRPr="00782BBB">
        <w:rPr>
          <w:rFonts w:ascii="Cambria" w:hAnsi="Cambria"/>
          <w:b/>
          <w:color w:val="000000" w:themeColor="text1"/>
        </w:rPr>
        <w:t>do</w:t>
      </w:r>
      <w:r w:rsidRPr="00782BBB">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B840CC" w:rsidRPr="00782BBB">
        <w:rPr>
          <w:rFonts w:ascii="Cambria" w:hAnsi="Cambria"/>
          <w:color w:val="000000" w:themeColor="text1"/>
        </w:rPr>
        <w:t>......</w:t>
      </w:r>
      <w:r w:rsidR="00C05FDA" w:rsidRPr="00782BBB">
        <w:rPr>
          <w:rFonts w:ascii="Cambria" w:hAnsi="Cambria"/>
          <w:color w:val="000000" w:themeColor="text1"/>
        </w:rPr>
        <w:t>03/2025</w:t>
      </w:r>
      <w:r w:rsidRPr="00782BBB">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623375" w:rsidRPr="00782BBB">
        <w:rPr>
          <w:rFonts w:ascii="Cambria" w:hAnsi="Cambria"/>
          <w:color w:val="000000" w:themeColor="text1"/>
        </w:rPr>
        <w:t>Pregão Eletrônico SRP nº 003/2025</w:t>
      </w:r>
      <w:r w:rsidRPr="00782BBB">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782BBB">
        <w:rPr>
          <w:rFonts w:ascii="Cambria" w:eastAsia="Arial" w:hAnsi="Cambria"/>
          <w:color w:val="000000" w:themeColor="text1"/>
        </w:rPr>
        <w:t>:</w:t>
      </w:r>
    </w:p>
    <w:p w14:paraId="495EDC84" w14:textId="77777777" w:rsidR="008D3CFA" w:rsidRPr="00782BBB"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OBJETO</w:t>
      </w:r>
    </w:p>
    <w:p w14:paraId="573E985B" w14:textId="604ADA7F" w:rsidR="008D3CFA" w:rsidRPr="00782BBB" w:rsidRDefault="008D3CFA" w:rsidP="00D94D3F">
      <w:pPr>
        <w:spacing w:before="24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PRIMEIRA: </w:t>
      </w:r>
      <w:r w:rsidRPr="00782BBB">
        <w:rPr>
          <w:rFonts w:ascii="Cambria" w:hAnsi="Cambria"/>
          <w:color w:val="000000" w:themeColor="text1"/>
        </w:rPr>
        <w:t>O presente termo tem por objetivo e finalidade o Registro de Preços para futura</w:t>
      </w:r>
      <w:r w:rsidR="005167E8" w:rsidRPr="00782BBB">
        <w:rPr>
          <w:rFonts w:ascii="Cambria" w:hAnsi="Cambria"/>
          <w:color w:val="000000" w:themeColor="text1"/>
        </w:rPr>
        <w:t>,</w:t>
      </w:r>
      <w:r w:rsidRPr="00782BBB">
        <w:rPr>
          <w:rFonts w:ascii="Cambria" w:hAnsi="Cambria"/>
          <w:color w:val="000000" w:themeColor="text1"/>
        </w:rPr>
        <w:t xml:space="preserve"> eventual</w:t>
      </w:r>
      <w:r w:rsidR="005167E8" w:rsidRPr="00782BBB">
        <w:rPr>
          <w:rFonts w:ascii="Cambria" w:hAnsi="Cambria"/>
          <w:color w:val="000000" w:themeColor="text1"/>
        </w:rPr>
        <w:t xml:space="preserve"> e parcelada</w:t>
      </w:r>
      <w:r w:rsidRPr="00782BBB">
        <w:rPr>
          <w:rFonts w:ascii="Cambria" w:hAnsi="Cambria"/>
          <w:color w:val="000000" w:themeColor="text1"/>
        </w:rPr>
        <w:t xml:space="preserve"> aquisição de </w:t>
      </w:r>
      <w:r w:rsidR="005167E8" w:rsidRPr="00782BBB">
        <w:rPr>
          <w:rFonts w:ascii="Cambria" w:hAnsi="Cambria"/>
          <w:color w:val="000000" w:themeColor="text1"/>
        </w:rPr>
        <w:t>gêneros alimentícios de forma parcelada, eventual e futura, destinados a manutenção das atividades de todos os órgãos, unidades administrativas, unidades gestoras, setores, fundos e autarquias, deste Município de Piracanjuba, Estado de Goiás</w:t>
      </w:r>
      <w:r w:rsidRPr="00782BBB">
        <w:rPr>
          <w:rFonts w:ascii="Cambria" w:hAnsi="Cambria"/>
          <w:color w:val="000000" w:themeColor="text1"/>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782BBB" w:rsidRDefault="008D3CFA" w:rsidP="00D94D3F">
      <w:pPr>
        <w:spacing w:before="24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I.</w:t>
      </w:r>
      <w:r w:rsidRPr="00782BBB">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782BBB" w14:paraId="1C85C528" w14:textId="77777777" w:rsidTr="003E44B0">
        <w:trPr>
          <w:trHeight w:val="360"/>
        </w:trPr>
        <w:tc>
          <w:tcPr>
            <w:tcW w:w="9351" w:type="dxa"/>
            <w:gridSpan w:val="4"/>
            <w:vAlign w:val="center"/>
          </w:tcPr>
          <w:p w14:paraId="02DE12D9" w14:textId="77777777" w:rsidR="008D3CFA" w:rsidRPr="00782BBB" w:rsidRDefault="008D3CFA" w:rsidP="00D94D3F">
            <w:pPr>
              <w:spacing w:after="0" w:line="360" w:lineRule="auto"/>
              <w:ind w:right="-1"/>
              <w:jc w:val="center"/>
              <w:rPr>
                <w:rFonts w:ascii="Cambria" w:hAnsi="Cambria"/>
                <w:color w:val="000000" w:themeColor="text1"/>
                <w:sz w:val="21"/>
                <w:szCs w:val="21"/>
              </w:rPr>
            </w:pPr>
            <w:r w:rsidRPr="00782BBB">
              <w:rPr>
                <w:rFonts w:ascii="Cambria" w:eastAsia="Arial" w:hAnsi="Cambria"/>
                <w:b/>
                <w:color w:val="000000" w:themeColor="text1"/>
                <w:sz w:val="21"/>
                <w:szCs w:val="21"/>
              </w:rPr>
              <w:t>DADO DA EMPRESA</w:t>
            </w:r>
          </w:p>
        </w:tc>
      </w:tr>
      <w:tr w:rsidR="008D3CFA" w:rsidRPr="00782BBB" w14:paraId="407B1F25" w14:textId="77777777" w:rsidTr="003E44B0">
        <w:tblPrEx>
          <w:tblCellMar>
            <w:left w:w="108" w:type="dxa"/>
            <w:right w:w="108" w:type="dxa"/>
          </w:tblCellMar>
        </w:tblPrEx>
        <w:tc>
          <w:tcPr>
            <w:tcW w:w="6091" w:type="dxa"/>
            <w:gridSpan w:val="3"/>
          </w:tcPr>
          <w:p w14:paraId="52E95D75"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Razão Social:</w:t>
            </w:r>
          </w:p>
        </w:tc>
        <w:tc>
          <w:tcPr>
            <w:tcW w:w="3260" w:type="dxa"/>
          </w:tcPr>
          <w:p w14:paraId="5DB33EBF"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CNPJ:</w:t>
            </w:r>
          </w:p>
        </w:tc>
      </w:tr>
      <w:tr w:rsidR="008D3CFA" w:rsidRPr="00782BBB" w14:paraId="5446F8D6" w14:textId="77777777" w:rsidTr="003E44B0">
        <w:tblPrEx>
          <w:tblCellMar>
            <w:left w:w="108" w:type="dxa"/>
            <w:right w:w="108" w:type="dxa"/>
          </w:tblCellMar>
        </w:tblPrEx>
        <w:tc>
          <w:tcPr>
            <w:tcW w:w="9351" w:type="dxa"/>
            <w:gridSpan w:val="4"/>
          </w:tcPr>
          <w:p w14:paraId="4E66AEA6"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Endereço:</w:t>
            </w:r>
          </w:p>
        </w:tc>
      </w:tr>
      <w:tr w:rsidR="008D3CFA" w:rsidRPr="00782BBB" w14:paraId="10402BD9" w14:textId="77777777" w:rsidTr="003E44B0">
        <w:tblPrEx>
          <w:tblCellMar>
            <w:left w:w="108" w:type="dxa"/>
            <w:right w:w="108" w:type="dxa"/>
          </w:tblCellMar>
        </w:tblPrEx>
        <w:tc>
          <w:tcPr>
            <w:tcW w:w="4390" w:type="dxa"/>
          </w:tcPr>
          <w:p w14:paraId="41C4FE1D" w14:textId="77777777" w:rsidR="008D3CFA" w:rsidRPr="00782BBB" w:rsidRDefault="008D3CFA" w:rsidP="00D94D3F">
            <w:pPr>
              <w:pStyle w:val="NormalWeb"/>
              <w:spacing w:line="360" w:lineRule="auto"/>
              <w:jc w:val="both"/>
              <w:rPr>
                <w:rFonts w:ascii="Cambria" w:hAnsi="Cambria"/>
                <w:color w:val="000000" w:themeColor="text1"/>
                <w:sz w:val="22"/>
                <w:szCs w:val="22"/>
              </w:rPr>
            </w:pPr>
            <w:r w:rsidRPr="00782BBB">
              <w:rPr>
                <w:rFonts w:ascii="Cambria" w:hAnsi="Cambria"/>
                <w:color w:val="000000" w:themeColor="text1"/>
                <w:sz w:val="22"/>
                <w:szCs w:val="22"/>
              </w:rPr>
              <w:t>Telefone:</w:t>
            </w:r>
          </w:p>
        </w:tc>
        <w:tc>
          <w:tcPr>
            <w:tcW w:w="4961" w:type="dxa"/>
            <w:gridSpan w:val="3"/>
          </w:tcPr>
          <w:p w14:paraId="3D55663E"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E-mail:</w:t>
            </w:r>
          </w:p>
        </w:tc>
      </w:tr>
      <w:tr w:rsidR="008D3CFA" w:rsidRPr="00782BBB" w14:paraId="0E7E9DC7" w14:textId="77777777" w:rsidTr="003E44B0">
        <w:tblPrEx>
          <w:tblCellMar>
            <w:left w:w="108" w:type="dxa"/>
            <w:right w:w="108" w:type="dxa"/>
          </w:tblCellMar>
        </w:tblPrEx>
        <w:tc>
          <w:tcPr>
            <w:tcW w:w="4957" w:type="dxa"/>
            <w:gridSpan w:val="2"/>
          </w:tcPr>
          <w:p w14:paraId="08DED6B6"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Representante Legal:</w:t>
            </w:r>
          </w:p>
        </w:tc>
        <w:tc>
          <w:tcPr>
            <w:tcW w:w="4394" w:type="dxa"/>
            <w:gridSpan w:val="2"/>
          </w:tcPr>
          <w:p w14:paraId="67DFC467" w14:textId="77777777" w:rsidR="008D3CFA" w:rsidRPr="00782BBB" w:rsidRDefault="008D3CFA" w:rsidP="00D94D3F">
            <w:pPr>
              <w:pStyle w:val="NormalWeb"/>
              <w:spacing w:before="240" w:after="0" w:line="360" w:lineRule="auto"/>
              <w:jc w:val="both"/>
              <w:rPr>
                <w:rFonts w:ascii="Cambria" w:hAnsi="Cambria"/>
                <w:color w:val="000000" w:themeColor="text1"/>
                <w:sz w:val="22"/>
                <w:szCs w:val="22"/>
              </w:rPr>
            </w:pPr>
            <w:r w:rsidRPr="00782BBB">
              <w:rPr>
                <w:rFonts w:ascii="Cambria" w:hAnsi="Cambria"/>
                <w:color w:val="000000" w:themeColor="text1"/>
                <w:sz w:val="22"/>
                <w:szCs w:val="22"/>
              </w:rPr>
              <w:t>CPF do Representante:</w:t>
            </w:r>
          </w:p>
        </w:tc>
      </w:tr>
    </w:tbl>
    <w:p w14:paraId="6D26686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eastAsia="Arial" w:hAnsi="Cambria"/>
          <w:b/>
          <w:color w:val="000000" w:themeColor="text1"/>
        </w:rPr>
        <w:t xml:space="preserve">II. </w:t>
      </w:r>
      <w:r w:rsidRPr="00782BBB">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PREÇOS, ESPECIFICAÇÕES E QUANTITATIVOS</w:t>
      </w:r>
    </w:p>
    <w:p w14:paraId="5BB5FADB"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SEGUNDA: </w:t>
      </w:r>
      <w:r w:rsidRPr="00782BBB">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782BBB" w14:paraId="0A4E0128" w14:textId="77777777" w:rsidTr="003E44B0">
        <w:tc>
          <w:tcPr>
            <w:tcW w:w="874" w:type="dxa"/>
            <w:shd w:val="clear" w:color="auto" w:fill="auto"/>
          </w:tcPr>
          <w:p w14:paraId="6F6599B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shd w:val="clear" w:color="auto" w:fill="auto"/>
          </w:tcPr>
          <w:p w14:paraId="27C712D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shd w:val="clear" w:color="auto" w:fill="auto"/>
          </w:tcPr>
          <w:p w14:paraId="1B2AAAA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shd w:val="clear" w:color="auto" w:fill="auto"/>
          </w:tcPr>
          <w:p w14:paraId="4EE0CB3D"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Qtd</w:t>
            </w:r>
          </w:p>
        </w:tc>
        <w:tc>
          <w:tcPr>
            <w:tcW w:w="993" w:type="dxa"/>
            <w:shd w:val="clear" w:color="auto" w:fill="auto"/>
          </w:tcPr>
          <w:p w14:paraId="20E1BA74"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Und</w:t>
            </w:r>
          </w:p>
        </w:tc>
        <w:tc>
          <w:tcPr>
            <w:tcW w:w="1417" w:type="dxa"/>
            <w:shd w:val="clear" w:color="auto" w:fill="auto"/>
          </w:tcPr>
          <w:p w14:paraId="0EBABF12"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2D40E198"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shd w:val="clear" w:color="auto" w:fill="auto"/>
          </w:tcPr>
          <w:p w14:paraId="2D1B45B5" w14:textId="77777777" w:rsidR="00D0629A" w:rsidRPr="00782BBB" w:rsidRDefault="00D0629A" w:rsidP="00D94D3F">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D0629A" w:rsidRPr="00782BBB" w14:paraId="2394D666" w14:textId="77777777" w:rsidTr="003E44B0">
        <w:tc>
          <w:tcPr>
            <w:tcW w:w="874" w:type="dxa"/>
            <w:shd w:val="clear" w:color="auto" w:fill="auto"/>
          </w:tcPr>
          <w:p w14:paraId="6D8F0B2F" w14:textId="77777777" w:rsidR="00D0629A" w:rsidRPr="00782BBB" w:rsidRDefault="00D0629A" w:rsidP="00D94D3F">
            <w:pPr>
              <w:spacing w:after="0" w:line="360" w:lineRule="auto"/>
              <w:ind w:right="-1"/>
              <w:jc w:val="center"/>
              <w:rPr>
                <w:rFonts w:ascii="Cambria" w:hAnsi="Cambria"/>
                <w:color w:val="000000" w:themeColor="text1"/>
              </w:rPr>
            </w:pPr>
          </w:p>
        </w:tc>
        <w:tc>
          <w:tcPr>
            <w:tcW w:w="3095" w:type="dxa"/>
            <w:shd w:val="clear" w:color="auto" w:fill="auto"/>
          </w:tcPr>
          <w:p w14:paraId="23ACF7FF"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034" w:type="dxa"/>
            <w:shd w:val="clear" w:color="auto" w:fill="auto"/>
          </w:tcPr>
          <w:p w14:paraId="3DB2B719"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667" w:type="dxa"/>
            <w:shd w:val="clear" w:color="auto" w:fill="auto"/>
          </w:tcPr>
          <w:p w14:paraId="0C26FC2C"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993" w:type="dxa"/>
            <w:shd w:val="clear" w:color="auto" w:fill="auto"/>
          </w:tcPr>
          <w:p w14:paraId="4EA4DF67"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417" w:type="dxa"/>
            <w:shd w:val="clear" w:color="auto" w:fill="auto"/>
          </w:tcPr>
          <w:p w14:paraId="261B4DD5" w14:textId="77777777" w:rsidR="00D0629A" w:rsidRPr="00782BBB" w:rsidRDefault="00D0629A" w:rsidP="00D94D3F">
            <w:pPr>
              <w:spacing w:before="240" w:after="0" w:line="360" w:lineRule="auto"/>
              <w:ind w:right="-1"/>
              <w:jc w:val="center"/>
              <w:rPr>
                <w:rFonts w:ascii="Cambria" w:hAnsi="Cambria"/>
                <w:color w:val="000000" w:themeColor="text1"/>
              </w:rPr>
            </w:pPr>
          </w:p>
        </w:tc>
        <w:tc>
          <w:tcPr>
            <w:tcW w:w="1134" w:type="dxa"/>
            <w:shd w:val="clear" w:color="auto" w:fill="auto"/>
          </w:tcPr>
          <w:p w14:paraId="0085AEF0" w14:textId="77777777" w:rsidR="00D0629A" w:rsidRPr="00782BBB" w:rsidRDefault="00D0629A" w:rsidP="00D94D3F">
            <w:pPr>
              <w:spacing w:before="240" w:after="0" w:line="360" w:lineRule="auto"/>
              <w:ind w:right="-1"/>
              <w:jc w:val="center"/>
              <w:rPr>
                <w:rFonts w:ascii="Cambria" w:hAnsi="Cambria"/>
                <w:color w:val="000000" w:themeColor="text1"/>
              </w:rPr>
            </w:pPr>
          </w:p>
        </w:tc>
      </w:tr>
    </w:tbl>
    <w:p w14:paraId="1FF1DD27" w14:textId="77777777" w:rsidR="00D0629A" w:rsidRPr="00782BBB" w:rsidRDefault="00D0629A" w:rsidP="00D94D3F">
      <w:pPr>
        <w:spacing w:before="240" w:line="360" w:lineRule="auto"/>
        <w:ind w:right="-1" w:firstLine="567"/>
        <w:rPr>
          <w:rFonts w:ascii="Cambria" w:hAnsi="Cambria" w:cs="Segoe UI"/>
          <w:b/>
          <w:color w:val="000000" w:themeColor="text1"/>
        </w:rPr>
      </w:pPr>
      <w:r w:rsidRPr="00782BBB">
        <w:rPr>
          <w:rFonts w:ascii="Cambria" w:hAnsi="Cambria" w:cs="Segoe UI"/>
          <w:b/>
          <w:bCs/>
          <w:color w:val="000000" w:themeColor="text1"/>
        </w:rPr>
        <w:t>I.</w:t>
      </w:r>
      <w:r w:rsidRPr="00782BBB">
        <w:rPr>
          <w:rFonts w:ascii="Cambria" w:hAnsi="Cambria" w:cs="Segoe UI"/>
          <w:color w:val="000000" w:themeColor="text1"/>
        </w:rPr>
        <w:t xml:space="preserve"> Importa-se a presente licitação na importância total de </w:t>
      </w:r>
      <w:r w:rsidRPr="00782BBB">
        <w:rPr>
          <w:rFonts w:ascii="Cambria" w:hAnsi="Cambria" w:cs="Segoe UI"/>
          <w:b/>
          <w:color w:val="000000" w:themeColor="text1"/>
        </w:rPr>
        <w:t>R$ _______ (____________).</w:t>
      </w:r>
    </w:p>
    <w:p w14:paraId="1CBDD4D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DOTAÇÃO E RECURSOS</w:t>
      </w:r>
    </w:p>
    <w:p w14:paraId="00A95C28" w14:textId="4A194316" w:rsidR="00D0629A" w:rsidRPr="00782BBB" w:rsidRDefault="00D0629A" w:rsidP="00D94D3F">
      <w:pPr>
        <w:tabs>
          <w:tab w:val="left" w:pos="1701"/>
        </w:tabs>
        <w:spacing w:before="240" w:after="240" w:line="360" w:lineRule="auto"/>
        <w:rPr>
          <w:rFonts w:ascii="Cambria" w:hAnsi="Cambria"/>
          <w:color w:val="000000" w:themeColor="text1"/>
        </w:rPr>
      </w:pPr>
      <w:r w:rsidRPr="00782BBB">
        <w:rPr>
          <w:rFonts w:ascii="Cambria" w:hAnsi="Cambria"/>
          <w:b/>
          <w:color w:val="000000" w:themeColor="text1"/>
        </w:rPr>
        <w:t>CLÁUSULA TERCEIRA:</w:t>
      </w:r>
      <w:r w:rsidRPr="00782BBB">
        <w:rPr>
          <w:rFonts w:ascii="Cambria" w:hAnsi="Cambria"/>
          <w:color w:val="000000" w:themeColor="text1"/>
        </w:rPr>
        <w:t xml:space="preserve"> As despesas decorrentes da aquisição do objeto desta Ata de Registro de Preços correrão à conta dos recursos das dotações orçamentárias </w:t>
      </w:r>
      <w:r w:rsidR="005167E8" w:rsidRPr="00782BBB">
        <w:rPr>
          <w:rFonts w:ascii="Cambria" w:hAnsi="Cambria"/>
          <w:color w:val="000000" w:themeColor="text1"/>
        </w:rPr>
        <w:t>de todos os órgãos, unidades administrativas, unidades gestoras, setores, fundos e autarquias, deste Município de Piracanjuba, Estado de Goiás, devendo ser indica no processo de compra.</w:t>
      </w:r>
    </w:p>
    <w:p w14:paraId="44979378" w14:textId="77777777" w:rsidR="00D0629A" w:rsidRPr="00782BBB" w:rsidRDefault="00D0629A"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82BBB">
        <w:rPr>
          <w:rFonts w:ascii="Cambria" w:hAnsi="Cambria"/>
          <w:b/>
          <w:color w:val="000000" w:themeColor="text1"/>
        </w:rPr>
        <w:t xml:space="preserve">DA </w:t>
      </w:r>
      <w:r w:rsidRPr="00782BBB">
        <w:rPr>
          <w:rFonts w:ascii="Cambria" w:hAnsi="Cambria"/>
          <w:b/>
          <w:bCs/>
          <w:color w:val="000000" w:themeColor="text1"/>
        </w:rPr>
        <w:t>VALIDADE, FORMALIZAÇÃO DA ATA DE REGISTRO DE PREÇOS E CADASTRO RESERVA</w:t>
      </w:r>
    </w:p>
    <w:p w14:paraId="0601394A"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lastRenderedPageBreak/>
        <w:t>CLÁUSULA QUARTA:</w:t>
      </w:r>
      <w:r w:rsidRPr="00782BBB">
        <w:rPr>
          <w:rFonts w:ascii="Cambria" w:hAnsi="Cambria"/>
          <w:color w:val="000000" w:themeColor="text1"/>
        </w:rPr>
        <w:t xml:space="preserve"> A presente Ata de Registro de Preços terá vigência de 12 (doze) meses contar da data de sua publicação no Portal Nacional de Contratações Públicas (PNCP), podendo ter sua vigência prorrogada nos moldes estabelecidos na Lei Federal nº 14.133, de 2021. </w:t>
      </w:r>
    </w:p>
    <w:p w14:paraId="77FF856D"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QUINTA:</w:t>
      </w:r>
      <w:r w:rsidRPr="00782BBB">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SEXTA</w:t>
      </w:r>
      <w:r w:rsidRPr="00782BBB">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SÉTIMA</w:t>
      </w:r>
      <w:r w:rsidRPr="00782BBB">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OITAVA: </w:t>
      </w:r>
      <w:r w:rsidRPr="00782BBB">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NONA: </w:t>
      </w:r>
      <w:r w:rsidRPr="00782BBB">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w:t>
      </w:r>
      <w:r w:rsidRPr="00782BBB">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Será incluído na ata, na forma de anexo, o registro dos licitantes ou dos fornecedores que:</w:t>
      </w:r>
    </w:p>
    <w:p w14:paraId="54A9B929"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a)</w:t>
      </w:r>
      <w:r w:rsidRPr="00782BBB">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782BBB" w:rsidRDefault="00D0629A" w:rsidP="00D94D3F">
      <w:pPr>
        <w:tabs>
          <w:tab w:val="left" w:pos="1701"/>
        </w:tabs>
        <w:spacing w:before="240" w:line="360" w:lineRule="auto"/>
        <w:ind w:left="567"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Mantiverem sua proposta original.</w:t>
      </w:r>
    </w:p>
    <w:p w14:paraId="10BD036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lastRenderedPageBreak/>
        <w:t>II.</w:t>
      </w:r>
      <w:r w:rsidRPr="00782BBB">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PRIMEIRA: </w:t>
      </w:r>
      <w:r w:rsidRPr="00782BBB">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Quando o licitante vencedor não assinar a Ata de Registro de Preços, no prazo e nas condições previamente estabelecidos.</w:t>
      </w:r>
    </w:p>
    <w:p w14:paraId="7E4ED774"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 xml:space="preserve">CLÁUSULA DÉCIMA SEGUNDA: </w:t>
      </w:r>
      <w:r w:rsidRPr="00782BBB">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DECIMA TERCEIRA:</w:t>
      </w:r>
      <w:r w:rsidRPr="00782BBB">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QUARTA:</w:t>
      </w:r>
      <w:r w:rsidRPr="00782BBB">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QUINTA:</w:t>
      </w:r>
      <w:r w:rsidRPr="00782BBB">
        <w:rPr>
          <w:rFonts w:ascii="Cambria" w:hAnsi="Cambria"/>
          <w:color w:val="000000" w:themeColor="text1"/>
        </w:rPr>
        <w:t xml:space="preserve"> Quando o convocado não assinar a Ata de Registro de Preços no prazo e nas condições estabelecidas no Edital e observado o disposto na cláusula décima primeira, fica </w:t>
      </w:r>
      <w:r w:rsidRPr="00782BBB">
        <w:rPr>
          <w:rFonts w:ascii="Cambria" w:hAnsi="Cambria"/>
          <w:color w:val="000000" w:themeColor="text1"/>
        </w:rPr>
        <w:lastRenderedPageBreak/>
        <w:t>facultado à Administração convocar os licitantes remanescentes do cadastro reserva, na ordem de classificação, para fazê-lo em igual prazo e condições propostas pelo primeiro classificado.</w:t>
      </w:r>
    </w:p>
    <w:p w14:paraId="0F3D07D1"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bCs/>
          <w:color w:val="000000" w:themeColor="text1"/>
        </w:rPr>
        <w:t>CLÁUSULA DÉCIMA SEXTA:</w:t>
      </w:r>
      <w:r w:rsidRPr="00782BBB">
        <w:rPr>
          <w:rFonts w:ascii="Cambria" w:hAnsi="Cambria"/>
          <w:color w:val="000000" w:themeColor="text1"/>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782BBB" w:rsidRDefault="00D0629A" w:rsidP="00D94D3F">
      <w:pPr>
        <w:tabs>
          <w:tab w:val="left" w:pos="1701"/>
        </w:tabs>
        <w:spacing w:before="240" w:line="360" w:lineRule="auto"/>
        <w:ind w:firstLine="567"/>
        <w:rPr>
          <w:rFonts w:ascii="Cambria" w:hAnsi="Cambria"/>
          <w:color w:val="000000" w:themeColor="text1"/>
        </w:rPr>
      </w:pPr>
      <w:r w:rsidRPr="00782BBB">
        <w:rPr>
          <w:rFonts w:ascii="Cambria" w:hAnsi="Cambria"/>
          <w:b/>
          <w:bCs/>
          <w:color w:val="000000" w:themeColor="text1"/>
        </w:rPr>
        <w:t>II.</w:t>
      </w:r>
      <w:r w:rsidRPr="00782BBB">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782BBB" w:rsidRDefault="00D0629A" w:rsidP="00D94D3F">
      <w:pPr>
        <w:tabs>
          <w:tab w:val="left" w:pos="1701"/>
        </w:tabs>
        <w:spacing w:before="240" w:line="360" w:lineRule="auto"/>
        <w:rPr>
          <w:rFonts w:ascii="Cambria" w:hAnsi="Cambria"/>
          <w:color w:val="000000" w:themeColor="text1"/>
        </w:rPr>
      </w:pPr>
      <w:r w:rsidRPr="00782BBB">
        <w:rPr>
          <w:rFonts w:ascii="Cambria" w:hAnsi="Cambria"/>
          <w:b/>
          <w:color w:val="000000" w:themeColor="text1"/>
        </w:rPr>
        <w:t>CLÁUSULA DÉCIMA SÉTIMA:</w:t>
      </w:r>
      <w:r w:rsidRPr="00782BBB">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DAS ALTERAÇÕES OU ATUALIZAÇÕES DOS PREÇOS REGISTRADOS</w:t>
      </w:r>
    </w:p>
    <w:p w14:paraId="4DFA4F86" w14:textId="77777777" w:rsidR="00D0629A" w:rsidRPr="00782BBB" w:rsidRDefault="00D0629A" w:rsidP="00D94D3F">
      <w:pPr>
        <w:pStyle w:val="Nivel2"/>
        <w:spacing w:line="360" w:lineRule="auto"/>
      </w:pPr>
      <w:r w:rsidRPr="00782BBB">
        <w:rPr>
          <w:b/>
        </w:rPr>
        <w:t>CLÁUSULA DÉCIMA OITAVA:</w:t>
      </w:r>
      <w:r w:rsidRPr="00782BBB">
        <w:t xml:space="preserve"> Os preços registrados poderão ser alterados ou atualizados em decorrência de eventual redução dos preços pra</w:t>
      </w:r>
      <w:r w:rsidRPr="00782BBB">
        <w:rPr>
          <w:rFonts w:eastAsia="Calibri"/>
        </w:rPr>
        <w:t>ti</w:t>
      </w:r>
      <w:r w:rsidRPr="00782BBB">
        <w:t>cados no mercado ou de fato que eleve o custo dos bens registrados, nas seguintes situações:</w:t>
      </w:r>
    </w:p>
    <w:p w14:paraId="16C9A1D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Em caso de criação, alteração ou ex</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lastRenderedPageBreak/>
        <w:t>b)</w:t>
      </w:r>
      <w:r w:rsidRPr="00782BBB">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 NEGOCIAÇÃO DE PREÇOS REGISTRADOS</w:t>
      </w:r>
    </w:p>
    <w:p w14:paraId="5072869B" w14:textId="77777777" w:rsidR="00D0629A" w:rsidRPr="00782BBB" w:rsidRDefault="00D0629A" w:rsidP="00D94D3F">
      <w:pPr>
        <w:pStyle w:val="Nivel2"/>
        <w:spacing w:line="360" w:lineRule="auto"/>
      </w:pPr>
      <w:r w:rsidRPr="00782BBB">
        <w:rPr>
          <w:b/>
        </w:rPr>
        <w:t>CLÁUSULA DÉCIMA NONA:</w:t>
      </w:r>
      <w:r w:rsidRPr="00782BBB">
        <w:t xml:space="preserve"> Na hipótese de o preço registrado tornar-se superior ao preço pra</w:t>
      </w:r>
      <w:r w:rsidRPr="00782BBB">
        <w:rPr>
          <w:rFonts w:eastAsia="Calibri"/>
        </w:rPr>
        <w:t>ti</w:t>
      </w:r>
      <w:r w:rsidRPr="00782BBB">
        <w:t>cado no mercado por mo</w:t>
      </w:r>
      <w:r w:rsidRPr="00782BBB">
        <w:rPr>
          <w:rFonts w:eastAsia="Calibri"/>
        </w:rPr>
        <w:t>ti</w:t>
      </w:r>
      <w:r w:rsidRPr="00782BBB">
        <w:t>vo superveniente, o órgão ou en</w:t>
      </w:r>
      <w:r w:rsidRPr="00782BBB">
        <w:rPr>
          <w:rFonts w:eastAsia="Calibri"/>
        </w:rPr>
        <w:t>ti</w:t>
      </w:r>
      <w:r w:rsidRPr="00782BBB">
        <w:t>dade gerenciadora convocará o fornecedor para negociar a redução do preço registrado.</w:t>
      </w:r>
    </w:p>
    <w:p w14:paraId="54A2D1BB"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Caso não aceite reduzir seu preço aos valores pra</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obtiver êxito nas negociações, o órgão ou en</w:t>
      </w:r>
      <w:r w:rsidRPr="00782BBB">
        <w:rPr>
          <w:rFonts w:ascii="Cambria" w:eastAsia="Calibri" w:hAnsi="Cambria"/>
          <w:color w:val="000000" w:themeColor="text1"/>
          <w:sz w:val="22"/>
          <w:szCs w:val="22"/>
        </w:rPr>
        <w:t>tid</w:t>
      </w:r>
      <w:r w:rsidRPr="00782BBB">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cs="Calibri"/>
          <w:b/>
          <w:bCs/>
          <w:color w:val="000000" w:themeColor="text1"/>
          <w:sz w:val="22"/>
          <w:szCs w:val="22"/>
        </w:rPr>
        <w:t>IV.</w:t>
      </w:r>
      <w:r w:rsidRPr="00782BBB">
        <w:rPr>
          <w:rFonts w:ascii="Cambria" w:hAnsi="Cambria" w:cs="Calibri"/>
          <w:color w:val="000000" w:themeColor="text1"/>
          <w:sz w:val="22"/>
          <w:szCs w:val="22"/>
        </w:rPr>
        <w:t xml:space="preserve"> Na hipótese de</w:t>
      </w:r>
      <w:r w:rsidRPr="00782BBB">
        <w:rPr>
          <w:rFonts w:ascii="Cambria" w:hAnsi="Cambria"/>
          <w:color w:val="000000" w:themeColor="text1"/>
          <w:sz w:val="22"/>
          <w:szCs w:val="22"/>
        </w:rPr>
        <w:t xml:space="preserve"> redução do preço registrado, o gerenciador comunicará aos órgãos e às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dades que </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782BBB" w:rsidRDefault="00D0629A" w:rsidP="00D94D3F">
      <w:pPr>
        <w:pStyle w:val="Nivel2"/>
        <w:spacing w:line="360" w:lineRule="auto"/>
      </w:pPr>
      <w:r w:rsidRPr="00782BBB">
        <w:rPr>
          <w:b/>
        </w:rPr>
        <w:t>CLÁUSULA VIGÉSIMA:</w:t>
      </w:r>
      <w:r w:rsidRPr="00782BBB">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2D87F6BA"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 xml:space="preserve">dade gerenciadora e o fornecedor </w:t>
      </w:r>
      <w:r w:rsidRPr="00782BBB">
        <w:rPr>
          <w:rFonts w:ascii="Cambria" w:hAnsi="Cambria"/>
          <w:color w:val="000000" w:themeColor="text1"/>
          <w:sz w:val="22"/>
          <w:szCs w:val="22"/>
        </w:rPr>
        <w:lastRenderedPageBreak/>
        <w:t>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V.</w:t>
      </w:r>
      <w:r w:rsidRPr="00782BBB">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782BBB">
        <w:rPr>
          <w:rFonts w:ascii="Cambria" w:eastAsia="Calibri" w:hAnsi="Cambria"/>
          <w:color w:val="000000" w:themeColor="text1"/>
          <w:sz w:val="22"/>
          <w:szCs w:val="22"/>
        </w:rPr>
        <w:t>ti</w:t>
      </w:r>
      <w:r w:rsidRPr="00782BBB">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782BBB" w:rsidRDefault="00D0629A" w:rsidP="00D94D3F">
      <w:pPr>
        <w:spacing w:line="360" w:lineRule="auto"/>
        <w:ind w:firstLine="567"/>
        <w:rPr>
          <w:rFonts w:ascii="Cambria" w:hAnsi="Cambria"/>
          <w:color w:val="000000" w:themeColor="text1"/>
        </w:rPr>
      </w:pPr>
      <w:r w:rsidRPr="00782BBB">
        <w:rPr>
          <w:rFonts w:ascii="Cambria" w:hAnsi="Cambria"/>
          <w:b/>
          <w:color w:val="000000" w:themeColor="text1"/>
        </w:rPr>
        <w:t xml:space="preserve">VI. </w:t>
      </w:r>
      <w:r w:rsidRPr="00782BBB">
        <w:rPr>
          <w:rFonts w:ascii="Cambria" w:hAnsi="Cambria"/>
          <w:color w:val="000000" w:themeColor="text1"/>
        </w:rPr>
        <w:t>O órgão ou en</w:t>
      </w:r>
      <w:r w:rsidRPr="00782BBB">
        <w:rPr>
          <w:rFonts w:ascii="Cambria" w:eastAsia="Calibri" w:hAnsi="Cambria"/>
          <w:color w:val="000000" w:themeColor="text1"/>
        </w:rPr>
        <w:t>ti</w:t>
      </w:r>
      <w:r w:rsidRPr="00782BBB">
        <w:rPr>
          <w:rFonts w:ascii="Cambria" w:hAnsi="Cambria"/>
          <w:color w:val="000000" w:themeColor="text1"/>
        </w:rPr>
        <w:t>dade gerenciadora comunicará aos órgãos e às en</w:t>
      </w:r>
      <w:r w:rsidRPr="00782BBB">
        <w:rPr>
          <w:rFonts w:ascii="Cambria" w:eastAsia="Calibri" w:hAnsi="Cambria"/>
          <w:color w:val="000000" w:themeColor="text1"/>
        </w:rPr>
        <w:t>ti</w:t>
      </w:r>
      <w:r w:rsidRPr="00782BBB">
        <w:rPr>
          <w:rFonts w:ascii="Cambria" w:hAnsi="Cambria"/>
          <w:color w:val="000000" w:themeColor="text1"/>
        </w:rPr>
        <w:t xml:space="preserve">dades que </w:t>
      </w:r>
      <w:r w:rsidRPr="00782BBB">
        <w:rPr>
          <w:rFonts w:ascii="Cambria" w:eastAsia="Calibri" w:hAnsi="Cambria"/>
          <w:color w:val="000000" w:themeColor="text1"/>
        </w:rPr>
        <w:t>ti</w:t>
      </w:r>
      <w:r w:rsidRPr="00782BBB">
        <w:rPr>
          <w:rFonts w:ascii="Cambria" w:hAnsi="Cambria"/>
          <w:color w:val="000000" w:themeColor="text1"/>
        </w:rPr>
        <w:t>verem firmado contratos decorrentes da ata de registro de preços sobre a efe</w:t>
      </w:r>
      <w:r w:rsidRPr="00782BBB">
        <w:rPr>
          <w:rFonts w:ascii="Cambria" w:eastAsia="Calibri" w:hAnsi="Cambria"/>
          <w:color w:val="000000" w:themeColor="text1"/>
        </w:rPr>
        <w:t>ti</w:t>
      </w:r>
      <w:r w:rsidRPr="00782BBB">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782BBB">
        <w:rPr>
          <w:rFonts w:ascii="Cambria" w:eastAsia="Arial" w:hAnsi="Cambria"/>
          <w:b/>
          <w:color w:val="000000" w:themeColor="text1"/>
        </w:rPr>
        <w:t>DO REMANEJAMENTO DAS QUANTIDADES REGISTRADAS</w:t>
      </w:r>
    </w:p>
    <w:p w14:paraId="0ED46D9B" w14:textId="77777777" w:rsidR="00D0629A" w:rsidRPr="00782BBB" w:rsidRDefault="00D0629A" w:rsidP="00D94D3F">
      <w:pPr>
        <w:pStyle w:val="Nivel2"/>
        <w:spacing w:line="360" w:lineRule="auto"/>
      </w:pPr>
      <w:r w:rsidRPr="00782BBB">
        <w:rPr>
          <w:b/>
        </w:rPr>
        <w:t>CLÁUSULA VIGÉSIMA PRIMEIRA:</w:t>
      </w:r>
      <w:r w:rsidRPr="00782BBB">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782BBB" w:rsidRDefault="00D0629A" w:rsidP="00D94D3F">
      <w:pPr>
        <w:pStyle w:val="Nivel2"/>
        <w:spacing w:line="360" w:lineRule="auto"/>
      </w:pPr>
      <w:r w:rsidRPr="00782BBB">
        <w:rPr>
          <w:b/>
        </w:rPr>
        <w:t>CLÁUSULA VIGÉSIMA SEGUNDA:</w:t>
      </w:r>
      <w:r w:rsidRPr="00782BBB">
        <w:t xml:space="preserve"> O remanejamento somente poderá ser feito:</w:t>
      </w:r>
    </w:p>
    <w:p w14:paraId="191E7964"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ou</w:t>
      </w:r>
    </w:p>
    <w:p w14:paraId="4123BB35"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De órgão ou en</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dade par</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cipante para órgão ou entidade não participante.</w:t>
      </w:r>
    </w:p>
    <w:p w14:paraId="12D1BDD8" w14:textId="77777777" w:rsidR="00D0629A" w:rsidRPr="00782BBB" w:rsidRDefault="00D0629A" w:rsidP="00D94D3F">
      <w:pPr>
        <w:pStyle w:val="Nivel2"/>
        <w:spacing w:line="360" w:lineRule="auto"/>
      </w:pPr>
      <w:r w:rsidRPr="00782BBB">
        <w:rPr>
          <w:b/>
        </w:rPr>
        <w:t>CLÁUSULA VIGÉSIMA TERCEIRA:</w:t>
      </w:r>
      <w:r w:rsidRPr="00782BBB">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782BBB" w:rsidRDefault="00D0629A" w:rsidP="00D94D3F">
      <w:pPr>
        <w:pStyle w:val="Nivel2"/>
        <w:spacing w:line="360" w:lineRule="auto"/>
      </w:pPr>
      <w:r w:rsidRPr="00782BBB">
        <w:rPr>
          <w:b/>
        </w:rPr>
        <w:t>CLÁUSULA VIGÉSIMA QUARTA:</w:t>
      </w:r>
      <w:r w:rsidRPr="00782BBB">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782BBB" w:rsidRDefault="00D0629A" w:rsidP="00D94D3F">
      <w:pPr>
        <w:pStyle w:val="Nivel2"/>
        <w:spacing w:line="360" w:lineRule="auto"/>
      </w:pPr>
      <w:r w:rsidRPr="00782BBB">
        <w:rPr>
          <w:b/>
        </w:rPr>
        <w:lastRenderedPageBreak/>
        <w:t>CLÁUSULA VIGÉSIMA QUINTA:</w:t>
      </w:r>
      <w:r w:rsidRPr="00782BBB">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782BBB" w:rsidRDefault="00D0629A" w:rsidP="00D94D3F">
      <w:pPr>
        <w:pStyle w:val="Nivel2"/>
        <w:spacing w:line="360" w:lineRule="auto"/>
      </w:pPr>
      <w:r w:rsidRPr="00782BBB">
        <w:rPr>
          <w:b/>
        </w:rPr>
        <w:t>CLÁUSULA VIGÉSIMA SEXTA:</w:t>
      </w:r>
      <w:r w:rsidRPr="00782BBB">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782BBB" w:rsidRDefault="00D0629A" w:rsidP="00D94D3F">
      <w:pPr>
        <w:pStyle w:val="Nivel2"/>
        <w:spacing w:line="360" w:lineRule="auto"/>
      </w:pPr>
      <w:r w:rsidRPr="00782BBB">
        <w:rPr>
          <w:b/>
        </w:rPr>
        <w:t>CLÁUSULA VIGÉSIMA SÉTIMA:</w:t>
      </w:r>
      <w:r w:rsidRPr="00782BBB">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782BBB">
        <w:rPr>
          <w:rFonts w:ascii="Cambria" w:eastAsia="Arial" w:hAnsi="Cambria"/>
          <w:b/>
          <w:color w:val="000000" w:themeColor="text1"/>
        </w:rPr>
        <w:t>DA ADESÃO À ATA DE REGISTRO DE PREÇOS</w:t>
      </w:r>
    </w:p>
    <w:p w14:paraId="42073C50" w14:textId="77777777" w:rsidR="00D0629A" w:rsidRPr="00782BBB" w:rsidRDefault="00D0629A" w:rsidP="00D94D3F">
      <w:pPr>
        <w:pStyle w:val="Nvel2-Red"/>
        <w:spacing w:line="360" w:lineRule="auto"/>
        <w:rPr>
          <w:color w:val="auto"/>
        </w:rPr>
      </w:pPr>
      <w:r w:rsidRPr="00782BBB">
        <w:rPr>
          <w:b/>
          <w:color w:val="auto"/>
        </w:rPr>
        <w:t>CLÁUSULA VIGÉSIMA OITAVA:</w:t>
      </w:r>
      <w:r w:rsidRPr="00782BBB">
        <w:rPr>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782BBB" w:rsidRDefault="00D0629A" w:rsidP="00D94D3F">
      <w:pPr>
        <w:pStyle w:val="Nvel3-R"/>
        <w:spacing w:line="360" w:lineRule="auto"/>
        <w:rPr>
          <w:i/>
          <w:iCs/>
          <w:color w:val="auto"/>
        </w:rPr>
      </w:pPr>
      <w:r w:rsidRPr="00782BBB">
        <w:rPr>
          <w:b/>
          <w:bCs/>
          <w:color w:val="auto"/>
        </w:rPr>
        <w:t>I.</w:t>
      </w:r>
      <w:r w:rsidRPr="00782BBB">
        <w:rPr>
          <w:color w:val="auto"/>
        </w:rPr>
        <w:t xml:space="preserve"> Apresentação de justificativa da vantagem da adesão, inclusive em situações de provável desabastecimento ou descontinuidade de serviço público;</w:t>
      </w:r>
    </w:p>
    <w:p w14:paraId="1571EF6A" w14:textId="77777777" w:rsidR="00D0629A" w:rsidRPr="00782BBB" w:rsidRDefault="00D0629A" w:rsidP="00D94D3F">
      <w:pPr>
        <w:pStyle w:val="Nvel3-R"/>
        <w:spacing w:line="360" w:lineRule="auto"/>
        <w:rPr>
          <w:i/>
          <w:iCs/>
          <w:color w:val="auto"/>
        </w:rPr>
      </w:pPr>
      <w:r w:rsidRPr="00782BBB">
        <w:rPr>
          <w:b/>
          <w:bCs/>
          <w:color w:val="auto"/>
        </w:rPr>
        <w:t>II.</w:t>
      </w:r>
      <w:r w:rsidRPr="00782BBB">
        <w:rPr>
          <w:color w:val="auto"/>
        </w:rPr>
        <w:t xml:space="preserve"> Demonstração de que os valores registrados estão compatíveis com os valores praticados pelo mercado na forma do artigo 23 da Lei Federal nº 14.133, de 2021; e</w:t>
      </w:r>
    </w:p>
    <w:p w14:paraId="4EFA622A" w14:textId="77777777" w:rsidR="00D0629A" w:rsidRPr="00782BBB" w:rsidRDefault="00D0629A" w:rsidP="00D94D3F">
      <w:pPr>
        <w:pStyle w:val="Nvel3-R"/>
        <w:spacing w:line="360" w:lineRule="auto"/>
        <w:rPr>
          <w:i/>
          <w:iCs/>
          <w:color w:val="auto"/>
        </w:rPr>
      </w:pPr>
      <w:r w:rsidRPr="00782BBB">
        <w:rPr>
          <w:b/>
          <w:bCs/>
          <w:color w:val="auto"/>
        </w:rPr>
        <w:t>III.</w:t>
      </w:r>
      <w:r w:rsidRPr="00782BBB">
        <w:rPr>
          <w:color w:val="auto"/>
        </w:rPr>
        <w:t xml:space="preserve"> Consulta e aceitação prévias do órgão ou da entidade gerenciadora e do fornecedor.</w:t>
      </w:r>
    </w:p>
    <w:p w14:paraId="7694C8FC" w14:textId="77777777" w:rsidR="00D0629A" w:rsidRPr="00782BBB" w:rsidRDefault="00D0629A" w:rsidP="00D94D3F">
      <w:pPr>
        <w:pStyle w:val="Nvel2-Red"/>
        <w:spacing w:line="360" w:lineRule="auto"/>
        <w:rPr>
          <w:color w:val="auto"/>
        </w:rPr>
      </w:pPr>
      <w:r w:rsidRPr="00782BBB">
        <w:rPr>
          <w:b/>
          <w:color w:val="auto"/>
        </w:rPr>
        <w:t xml:space="preserve">CLÁUSULA VIGÉSIMA NONA: </w:t>
      </w:r>
      <w:r w:rsidRPr="00782BBB">
        <w:rPr>
          <w:color w:val="auto"/>
        </w:rPr>
        <w:t>A autorização do órgão ou entidade gerenciadora apenas será realizada após a aceitação da adesão pelo fornecedor.</w:t>
      </w:r>
    </w:p>
    <w:p w14:paraId="44EF62AF" w14:textId="77777777" w:rsidR="00D0629A" w:rsidRPr="00782BBB" w:rsidRDefault="00D0629A" w:rsidP="00D94D3F">
      <w:pPr>
        <w:pStyle w:val="Nvel3-R"/>
        <w:spacing w:line="360" w:lineRule="auto"/>
        <w:rPr>
          <w:color w:val="auto"/>
        </w:rPr>
      </w:pPr>
      <w:r w:rsidRPr="00782BBB">
        <w:rPr>
          <w:b/>
          <w:bCs/>
          <w:color w:val="auto"/>
        </w:rPr>
        <w:t>I.</w:t>
      </w:r>
      <w:r w:rsidRPr="00782BBB">
        <w:rPr>
          <w:color w:val="auto"/>
        </w:rPr>
        <w:t xml:space="preserve"> O órgão ou entidade gerenciadora poderá rejeitar adesões caso elas possam acarretar prejuízo à execução de seus próprios contratos ou à sua capacidade de gerenciamento.</w:t>
      </w:r>
    </w:p>
    <w:p w14:paraId="2EA9A639" w14:textId="77777777" w:rsidR="00D0629A" w:rsidRPr="00782BBB" w:rsidRDefault="00D0629A" w:rsidP="00D94D3F">
      <w:pPr>
        <w:pStyle w:val="Nvel2-Red"/>
        <w:spacing w:line="360" w:lineRule="auto"/>
        <w:rPr>
          <w:color w:val="auto"/>
        </w:rPr>
      </w:pPr>
      <w:r w:rsidRPr="00782BBB">
        <w:rPr>
          <w:b/>
          <w:color w:val="auto"/>
        </w:rPr>
        <w:t xml:space="preserve">CLÁUSULA TRIGÉSIMA: </w:t>
      </w:r>
      <w:r w:rsidRPr="00782BBB">
        <w:rPr>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782BBB" w:rsidRDefault="00D0629A" w:rsidP="00D94D3F">
      <w:pPr>
        <w:pStyle w:val="Nvel2-Red"/>
        <w:spacing w:line="360" w:lineRule="auto"/>
        <w:rPr>
          <w:color w:val="auto"/>
        </w:rPr>
      </w:pPr>
      <w:r w:rsidRPr="00782BBB">
        <w:rPr>
          <w:b/>
          <w:color w:val="auto"/>
        </w:rPr>
        <w:lastRenderedPageBreak/>
        <w:t xml:space="preserve">CLÁUSULA TRIGÉSIMA PRIMEIRA: </w:t>
      </w:r>
      <w:r w:rsidRPr="00782BBB">
        <w:rPr>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782BBB" w:rsidRDefault="00D0629A" w:rsidP="00D94D3F">
      <w:pPr>
        <w:pStyle w:val="Nvel2-Red"/>
        <w:spacing w:line="360" w:lineRule="auto"/>
        <w:rPr>
          <w:color w:val="auto"/>
        </w:rPr>
      </w:pPr>
      <w:r w:rsidRPr="00782BBB">
        <w:rPr>
          <w:b/>
          <w:color w:val="auto"/>
        </w:rPr>
        <w:t xml:space="preserve">CLÁUSULA TRIGÉSIMA SEGUNDA: </w:t>
      </w:r>
      <w:r w:rsidRPr="00782BBB">
        <w:rPr>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782BBB" w:rsidRDefault="00D0629A" w:rsidP="00D94D3F">
      <w:pPr>
        <w:pStyle w:val="Nvel2-Red"/>
        <w:spacing w:line="360" w:lineRule="auto"/>
        <w:rPr>
          <w:color w:val="auto"/>
        </w:rPr>
      </w:pPr>
      <w:r w:rsidRPr="00782BBB">
        <w:rPr>
          <w:b/>
          <w:color w:val="auto"/>
        </w:rPr>
        <w:t xml:space="preserve">CLÁUSULA TRIGÉSIMA TERCEIRA: </w:t>
      </w:r>
      <w:r w:rsidRPr="00782BBB">
        <w:rPr>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782BBB" w:rsidRDefault="00D0629A" w:rsidP="00D94D3F">
      <w:pPr>
        <w:pStyle w:val="Nvel2-Red"/>
        <w:spacing w:line="360" w:lineRule="auto"/>
        <w:rPr>
          <w:color w:val="auto"/>
        </w:rPr>
      </w:pPr>
      <w:r w:rsidRPr="00782BBB">
        <w:rPr>
          <w:b/>
          <w:color w:val="auto"/>
        </w:rPr>
        <w:t xml:space="preserve">CLÁUSULA TRIGÉSIMA QUARTA: </w:t>
      </w:r>
      <w:r w:rsidRPr="00782BBB">
        <w:rPr>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782BBB" w:rsidRDefault="00D0629A" w:rsidP="00D94D3F">
      <w:pPr>
        <w:pStyle w:val="Nivel2"/>
        <w:spacing w:line="360" w:lineRule="auto"/>
      </w:pPr>
      <w:r w:rsidRPr="00782BBB">
        <w:rPr>
          <w:b/>
        </w:rPr>
        <w:t xml:space="preserve">CLÁUSULA TRIGÉSIMA QUINTA: </w:t>
      </w:r>
      <w:r w:rsidRPr="00782BBB">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782BBB" w:rsidRDefault="00D0629A" w:rsidP="00D94D3F">
      <w:pPr>
        <w:pStyle w:val="Nivel2"/>
        <w:spacing w:line="360" w:lineRule="auto"/>
      </w:pPr>
      <w:r w:rsidRPr="00782BBB">
        <w:rPr>
          <w:b/>
        </w:rPr>
        <w:t xml:space="preserve">CLÁUSULA TRIGÉSIMA SEXTA: </w:t>
      </w:r>
      <w:r w:rsidRPr="00782BBB">
        <w:t>É vedado efetuar acréscimos nos quantitativos fixados na ata de registro de preços.</w:t>
      </w:r>
    </w:p>
    <w:p w14:paraId="01C4AE61"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DAS PENALIDADES</w:t>
      </w:r>
    </w:p>
    <w:p w14:paraId="716267C6"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SÉTIMA:</w:t>
      </w:r>
      <w:r w:rsidRPr="00782BBB">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t>CLÁSULA TRIGÉSIMA OITAVA:</w:t>
      </w:r>
      <w:r w:rsidRPr="00782BBB">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782BBB" w:rsidRDefault="00D0629A" w:rsidP="00D94D3F">
      <w:pPr>
        <w:pStyle w:val="Nvel3"/>
        <w:numPr>
          <w:ilvl w:val="0"/>
          <w:numId w:val="0"/>
        </w:numPr>
        <w:spacing w:line="360" w:lineRule="auto"/>
        <w:rPr>
          <w:rFonts w:ascii="Cambria" w:hAnsi="Cambria"/>
          <w:color w:val="000000" w:themeColor="text1"/>
          <w:sz w:val="22"/>
          <w:szCs w:val="22"/>
        </w:rPr>
      </w:pPr>
      <w:r w:rsidRPr="00782BBB">
        <w:rPr>
          <w:rFonts w:ascii="Cambria" w:hAnsi="Cambria"/>
          <w:b/>
          <w:bCs/>
          <w:color w:val="000000" w:themeColor="text1"/>
          <w:sz w:val="22"/>
          <w:szCs w:val="22"/>
        </w:rPr>
        <w:lastRenderedPageBreak/>
        <w:t>CLÁSULA TRIGÉSIMA NONA:</w:t>
      </w:r>
      <w:r w:rsidRPr="00782BBB">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782BBB" w:rsidRDefault="00D0629A" w:rsidP="00D94D3F">
      <w:pPr>
        <w:pStyle w:val="Nivel2"/>
        <w:spacing w:line="360" w:lineRule="auto"/>
      </w:pPr>
      <w:r w:rsidRPr="00782BBB">
        <w:rPr>
          <w:b/>
          <w:bCs/>
        </w:rPr>
        <w:t>CLÁSULA QUADRAGÉSIMA:</w:t>
      </w:r>
      <w:r w:rsidRPr="00782BBB">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CANCELAMENTO DO REGISTRO VENCEDOR E DOS PREÇOS REGISTRADOS</w:t>
      </w:r>
    </w:p>
    <w:p w14:paraId="23EF1B47" w14:textId="77777777" w:rsidR="00D0629A" w:rsidRPr="00782BBB" w:rsidRDefault="00D0629A" w:rsidP="00D94D3F">
      <w:pPr>
        <w:pStyle w:val="Nivel2"/>
        <w:spacing w:line="360" w:lineRule="auto"/>
      </w:pPr>
      <w:r w:rsidRPr="00782BBB">
        <w:rPr>
          <w:b/>
          <w:bCs/>
        </w:rPr>
        <w:t xml:space="preserve">CLÁSULA QUADRAGÉSIMA PRIMEIRA: </w:t>
      </w:r>
      <w:r w:rsidRPr="00782BBB">
        <w:t>O registro do fornecedor será cancelado pelo gerenciador, quando o fornecedor:</w:t>
      </w:r>
      <w:bookmarkStart w:id="76" w:name="cancelamento_do_fornecedor"/>
      <w:bookmarkEnd w:id="76"/>
    </w:p>
    <w:p w14:paraId="26F6443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Descumprir as condições da ata de registro de preços, sem motivo justificado;</w:t>
      </w:r>
    </w:p>
    <w:p w14:paraId="50A4C302"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Não re</w:t>
      </w:r>
      <w:r w:rsidRPr="00782BBB">
        <w:rPr>
          <w:rFonts w:ascii="Cambria" w:eastAsia="Arial" w:hAnsi="Cambria"/>
          <w:color w:val="000000" w:themeColor="text1"/>
          <w:sz w:val="22"/>
          <w:szCs w:val="22"/>
        </w:rPr>
        <w:t>ti</w:t>
      </w:r>
      <w:r w:rsidRPr="00782BBB">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IV.</w:t>
      </w:r>
      <w:r w:rsidRPr="00782BBB">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782BBB" w:rsidRDefault="00D0629A" w:rsidP="00D94D3F">
      <w:pPr>
        <w:pStyle w:val="Nvel4"/>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a)</w:t>
      </w:r>
      <w:r w:rsidRPr="00782BBB">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782BBB" w:rsidRDefault="00D0629A" w:rsidP="00D94D3F">
      <w:pPr>
        <w:pStyle w:val="Nivel2"/>
        <w:spacing w:line="360" w:lineRule="auto"/>
      </w:pPr>
      <w:r w:rsidRPr="00782BBB">
        <w:rPr>
          <w:b/>
          <w:bCs/>
        </w:rPr>
        <w:t xml:space="preserve">CLÁSULA QUADRAGÉSIMA SEGUNDA: </w:t>
      </w:r>
      <w:r w:rsidRPr="00782BBB">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782BBB" w:rsidRDefault="00D0629A" w:rsidP="00D94D3F">
      <w:pPr>
        <w:pStyle w:val="Nivel2"/>
        <w:spacing w:line="360" w:lineRule="auto"/>
      </w:pPr>
      <w:r w:rsidRPr="00782BBB">
        <w:rPr>
          <w:b/>
          <w:bCs/>
        </w:rPr>
        <w:t xml:space="preserve">CLÁSULA QUADRAGÉSIMA TERCEIRA: </w:t>
      </w:r>
      <w:r w:rsidRPr="00782BBB">
        <w:t>Na hipótese de cancelamento do registro do fornecedor, o órgão ou a entidade gerenciadora poderá convocar os licitantes que compõem o cadastro de reserva, observada a ordem de classificação.</w:t>
      </w:r>
    </w:p>
    <w:p w14:paraId="79EECD4E" w14:textId="77777777" w:rsidR="00D0629A" w:rsidRPr="00782BBB" w:rsidRDefault="00D0629A" w:rsidP="00D94D3F">
      <w:pPr>
        <w:pStyle w:val="Nivel2"/>
        <w:spacing w:line="360" w:lineRule="auto"/>
      </w:pPr>
      <w:r w:rsidRPr="00782BBB">
        <w:rPr>
          <w:b/>
          <w:bCs/>
        </w:rPr>
        <w:lastRenderedPageBreak/>
        <w:t xml:space="preserve">CLÁSULA QUADRAGÉSIMA QUARTA: </w:t>
      </w:r>
      <w:r w:rsidRPr="00782BBB">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782BBB">
        <w:t xml:space="preserve"> </w:t>
      </w:r>
    </w:p>
    <w:p w14:paraId="59471CF3"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w:t>
      </w:r>
      <w:r w:rsidRPr="00782BBB">
        <w:rPr>
          <w:rFonts w:ascii="Cambria" w:hAnsi="Cambria"/>
          <w:color w:val="000000" w:themeColor="text1"/>
          <w:sz w:val="22"/>
          <w:szCs w:val="22"/>
        </w:rPr>
        <w:t xml:space="preserve"> Por razão de interesse público;</w:t>
      </w:r>
    </w:p>
    <w:p w14:paraId="182E7A9C"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w:t>
      </w:r>
      <w:r w:rsidRPr="00782BBB">
        <w:rPr>
          <w:rFonts w:ascii="Cambria" w:hAnsi="Cambria"/>
          <w:color w:val="000000" w:themeColor="text1"/>
          <w:sz w:val="22"/>
          <w:szCs w:val="22"/>
        </w:rPr>
        <w:t xml:space="preserve"> A pedido do fornecedor, decorrente de caso fortuito ou força maior; ou</w:t>
      </w:r>
    </w:p>
    <w:p w14:paraId="4A226E77" w14:textId="77777777" w:rsidR="00D0629A" w:rsidRPr="00782BBB" w:rsidRDefault="00D0629A" w:rsidP="00D94D3F">
      <w:pPr>
        <w:pStyle w:val="Nvel3"/>
        <w:numPr>
          <w:ilvl w:val="0"/>
          <w:numId w:val="0"/>
        </w:numPr>
        <w:spacing w:line="360" w:lineRule="auto"/>
        <w:ind w:firstLine="567"/>
        <w:rPr>
          <w:rFonts w:ascii="Cambria" w:hAnsi="Cambria"/>
          <w:color w:val="000000" w:themeColor="text1"/>
          <w:sz w:val="22"/>
          <w:szCs w:val="22"/>
        </w:rPr>
      </w:pPr>
      <w:r w:rsidRPr="00782BBB">
        <w:rPr>
          <w:rFonts w:ascii="Cambria" w:hAnsi="Cambria"/>
          <w:b/>
          <w:bCs/>
          <w:color w:val="000000" w:themeColor="text1"/>
          <w:sz w:val="22"/>
          <w:szCs w:val="22"/>
        </w:rPr>
        <w:t>III.</w:t>
      </w:r>
      <w:r w:rsidRPr="00782BBB">
        <w:rPr>
          <w:rFonts w:ascii="Cambria" w:hAnsi="Cambria"/>
          <w:color w:val="000000" w:themeColor="text1"/>
          <w:sz w:val="22"/>
          <w:szCs w:val="22"/>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DOS DIREITOS E OBRIGAÇÕES DAS PARTES</w:t>
      </w:r>
    </w:p>
    <w:p w14:paraId="3522B893"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QUINTA: </w:t>
      </w:r>
      <w:r w:rsidRPr="00782BBB">
        <w:rPr>
          <w:rFonts w:ascii="Cambria" w:hAnsi="Cambria"/>
          <w:color w:val="000000" w:themeColor="text1"/>
        </w:rPr>
        <w:t>Compete ao órgão Gestor:</w:t>
      </w:r>
    </w:p>
    <w:p w14:paraId="100FB0DA"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3787369"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 xml:space="preserve">O órgão acompanhará, periodicamente, os preços praticados no mercado para </w:t>
      </w:r>
      <w:r w:rsidR="00620C9F" w:rsidRPr="00782BBB">
        <w:rPr>
          <w:rFonts w:ascii="Cambria" w:hAnsi="Cambria"/>
          <w:color w:val="000000" w:themeColor="text1"/>
        </w:rPr>
        <w:t>aquisição de</w:t>
      </w:r>
      <w:r w:rsidR="00C23450" w:rsidRPr="00782BBB">
        <w:rPr>
          <w:rFonts w:ascii="Cambria" w:hAnsi="Cambria"/>
          <w:color w:val="000000" w:themeColor="text1"/>
        </w:rPr>
        <w:t xml:space="preserve"> gêneros alimentícios</w:t>
      </w:r>
      <w:r w:rsidRPr="00782BBB">
        <w:rPr>
          <w:rFonts w:ascii="Cambria" w:hAnsi="Cambria"/>
          <w:color w:val="000000" w:themeColor="text1"/>
        </w:rPr>
        <w:t xml:space="preserve"> registrados, para fins de controle e fixados do valor máximo a ser pago pela administração. </w:t>
      </w:r>
    </w:p>
    <w:p w14:paraId="3A6370CD" w14:textId="2458B675"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 xml:space="preserve">O órgão gerenciador sempre que os órgãos e entidades usuários da ata de registro de preços necessitarem da entrega </w:t>
      </w:r>
      <w:r w:rsidR="001F7353" w:rsidRPr="00782BBB">
        <w:rPr>
          <w:rFonts w:ascii="Cambria" w:hAnsi="Cambria"/>
          <w:color w:val="000000" w:themeColor="text1"/>
        </w:rPr>
        <w:t>dos gêneros alimentícios</w:t>
      </w:r>
      <w:r w:rsidRPr="00782BBB">
        <w:rPr>
          <w:rFonts w:ascii="Cambria" w:hAnsi="Cambria"/>
          <w:color w:val="000000" w:themeColor="text1"/>
        </w:rPr>
        <w:t>, indicará os fornecedores e seus respectivos a serem fornecidos.</w:t>
      </w:r>
    </w:p>
    <w:p w14:paraId="13EB33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III.</w:t>
      </w:r>
      <w:r w:rsidRPr="00782BBB">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IV.</w:t>
      </w:r>
      <w:r w:rsidRPr="00782BBB">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w:t>
      </w:r>
      <w:r w:rsidRPr="00782BBB">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VI.</w:t>
      </w:r>
      <w:r w:rsidRPr="00782BBB">
        <w:rPr>
          <w:rFonts w:ascii="Cambria" w:hAnsi="Cambria"/>
          <w:color w:val="000000" w:themeColor="text1"/>
        </w:rPr>
        <w:t xml:space="preserve"> Emitir autorização de compra.</w:t>
      </w:r>
    </w:p>
    <w:p w14:paraId="3B88DA1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VII.</w:t>
      </w:r>
      <w:r w:rsidRPr="00782BBB">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QUADRAGÉSIMA SEXTA: </w:t>
      </w:r>
      <w:r w:rsidRPr="00782BBB">
        <w:rPr>
          <w:rFonts w:ascii="Cambria" w:hAnsi="Cambria"/>
          <w:color w:val="000000" w:themeColor="text1"/>
        </w:rPr>
        <w:t>Compete aos órgãos ou entidades usuárias:</w:t>
      </w:r>
    </w:p>
    <w:p w14:paraId="5DC922B4" w14:textId="4952C60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 xml:space="preserve">Proporcionar ao detentor da ata todas as condições para cumprimento de suas obrigações e entrega </w:t>
      </w:r>
      <w:r w:rsidR="001F7353" w:rsidRPr="00782BBB">
        <w:rPr>
          <w:rFonts w:ascii="Cambria" w:hAnsi="Cambria"/>
          <w:color w:val="000000" w:themeColor="text1"/>
        </w:rPr>
        <w:t>dos gêneros alimentícios</w:t>
      </w:r>
      <w:r w:rsidRPr="00782BBB">
        <w:rPr>
          <w:rFonts w:ascii="Cambria" w:hAnsi="Cambria"/>
          <w:color w:val="000000" w:themeColor="text1"/>
        </w:rPr>
        <w:t xml:space="preserve"> dentro das normas estabelecidas no Edital.</w:t>
      </w:r>
    </w:p>
    <w:p w14:paraId="08452E9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III. </w:t>
      </w:r>
      <w:r w:rsidRPr="00782BBB">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782BBB" w:rsidRDefault="00D0629A" w:rsidP="00D94D3F">
      <w:pPr>
        <w:spacing w:before="240" w:afterLines="100" w:after="240" w:line="360" w:lineRule="auto"/>
        <w:ind w:left="567" w:right="-1" w:firstLine="567"/>
        <w:rPr>
          <w:rFonts w:ascii="Cambria" w:hAnsi="Cambria"/>
          <w:color w:val="000000" w:themeColor="text1"/>
        </w:rPr>
      </w:pPr>
      <w:r w:rsidRPr="00782BBB">
        <w:rPr>
          <w:rFonts w:ascii="Cambria" w:hAnsi="Cambria"/>
          <w:b/>
          <w:bCs/>
          <w:color w:val="000000" w:themeColor="text1"/>
        </w:rPr>
        <w:t xml:space="preserve">a) </w:t>
      </w:r>
      <w:r w:rsidRPr="00782BBB">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Rejeitar, no todo ou em parte, os produtos entregues em desacordo com as obrigações assumidas pelo detentor da ata.</w:t>
      </w:r>
    </w:p>
    <w:p w14:paraId="7A301D81" w14:textId="77777777"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w:t>
      </w:r>
      <w:r w:rsidRPr="00782BBB">
        <w:rPr>
          <w:rFonts w:ascii="Cambria" w:hAnsi="Cambria"/>
          <w:color w:val="000000" w:themeColor="text1"/>
        </w:rPr>
        <w:t>Compete ao compromitente da Ata:</w:t>
      </w:r>
    </w:p>
    <w:p w14:paraId="22E8DCF2"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 </w:t>
      </w:r>
      <w:r w:rsidRPr="00782BBB">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II. </w:t>
      </w:r>
      <w:r w:rsidRPr="00782BBB">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lastRenderedPageBreak/>
        <w:t xml:space="preserve">III. </w:t>
      </w:r>
      <w:r w:rsidRPr="00782BBB">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IV. </w:t>
      </w:r>
      <w:r w:rsidRPr="00782BBB">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 </w:t>
      </w:r>
      <w:r w:rsidRPr="00782BBB">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 </w:t>
      </w:r>
      <w:r w:rsidRPr="00782BBB">
        <w:rPr>
          <w:rFonts w:ascii="Cambria" w:hAnsi="Cambria"/>
          <w:color w:val="000000" w:themeColor="text1"/>
        </w:rPr>
        <w:t>Vincular-se ao preço máximo (novo preço) definido pela Administração, resultante do ato de revisão.</w:t>
      </w:r>
    </w:p>
    <w:p w14:paraId="7D9C4596" w14:textId="274990AA"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 </w:t>
      </w:r>
      <w:r w:rsidRPr="00782BBB">
        <w:rPr>
          <w:rFonts w:ascii="Cambria" w:hAnsi="Cambria"/>
          <w:color w:val="000000" w:themeColor="text1"/>
        </w:rPr>
        <w:t xml:space="preserve">Ter direito de preferência ou, igualdade de condições caso a administração optar pela contratação dos bens ou </w:t>
      </w:r>
      <w:r w:rsidR="00581866" w:rsidRPr="00782BBB">
        <w:rPr>
          <w:rFonts w:ascii="Cambria" w:hAnsi="Cambria"/>
          <w:color w:val="000000" w:themeColor="text1"/>
        </w:rPr>
        <w:t>gêneros alimentícios</w:t>
      </w:r>
      <w:r w:rsidRPr="00782BBB">
        <w:rPr>
          <w:rFonts w:ascii="Cambria" w:hAnsi="Cambria"/>
          <w:color w:val="000000" w:themeColor="text1"/>
        </w:rPr>
        <w:t xml:space="preserve"> objeto de registro por outros meios facultados na legislação relativa às licitações.</w:t>
      </w:r>
    </w:p>
    <w:p w14:paraId="6F2681F4"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VIII. </w:t>
      </w:r>
      <w:r w:rsidRPr="00782BBB">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782BBB" w:rsidRDefault="00D0629A" w:rsidP="00D94D3F">
      <w:pPr>
        <w:spacing w:before="240" w:afterLines="100" w:after="240" w:line="360" w:lineRule="auto"/>
        <w:ind w:right="-1" w:firstLine="567"/>
        <w:rPr>
          <w:rFonts w:ascii="Cambria" w:hAnsi="Cambria"/>
          <w:color w:val="000000" w:themeColor="text1"/>
        </w:rPr>
      </w:pPr>
      <w:r w:rsidRPr="00782BBB">
        <w:rPr>
          <w:rFonts w:ascii="Cambria" w:hAnsi="Cambria"/>
          <w:b/>
          <w:bCs/>
          <w:color w:val="000000" w:themeColor="text1"/>
        </w:rPr>
        <w:t xml:space="preserve">IX. </w:t>
      </w:r>
      <w:r w:rsidRPr="00782BBB">
        <w:rPr>
          <w:rFonts w:ascii="Cambria" w:hAnsi="Cambria"/>
          <w:color w:val="000000" w:themeColor="text1"/>
        </w:rPr>
        <w:t>Receber os pagamentos respectivos nas condições pactuadas no edital e nesta Ata de Registro de Preços.</w:t>
      </w:r>
    </w:p>
    <w:p w14:paraId="4449BFCB" w14:textId="77777777" w:rsidR="00D0629A" w:rsidRPr="00782BBB"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82BBB">
        <w:rPr>
          <w:rFonts w:ascii="Cambria" w:eastAsia="Arial" w:hAnsi="Cambria"/>
          <w:b/>
          <w:color w:val="000000" w:themeColor="text1"/>
        </w:rPr>
        <w:t>DO FORNECIMENTO, LOCAL E PRAZO DE ENTREGA</w:t>
      </w:r>
    </w:p>
    <w:p w14:paraId="5C4F957A" w14:textId="2A70BAD0"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PRIMEIRA:</w:t>
      </w:r>
      <w:r w:rsidRPr="00782BBB">
        <w:rPr>
          <w:rFonts w:ascii="Cambria" w:hAnsi="Cambria" w:cs="Arial"/>
          <w:color w:val="000000" w:themeColor="text1"/>
        </w:rPr>
        <w:t xml:space="preserve"> Os produtos deverão ser entregues </w:t>
      </w:r>
      <w:r w:rsidR="009A6530" w:rsidRPr="00782BBB">
        <w:rPr>
          <w:rFonts w:ascii="Cambria" w:hAnsi="Cambria" w:cs="Arial"/>
          <w:color w:val="000000" w:themeColor="text1"/>
        </w:rPr>
        <w:t xml:space="preserve">de acordo com as necessidades </w:t>
      </w:r>
      <w:r w:rsidR="00620C9F" w:rsidRPr="00782BBB">
        <w:rPr>
          <w:rFonts w:ascii="Cambria" w:hAnsi="Cambria" w:cs="Arial"/>
          <w:color w:val="000000" w:themeColor="text1"/>
        </w:rPr>
        <w:t xml:space="preserve">de </w:t>
      </w:r>
      <w:r w:rsidR="00620C9F"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cs="Arial"/>
          <w:color w:val="000000" w:themeColor="text1"/>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bookmarkStart w:id="78" w:name="_Hlk160026043"/>
      <w:r w:rsidRPr="00782BBB">
        <w:rPr>
          <w:rFonts w:ascii="Cambria" w:hAnsi="Cambria"/>
          <w:b/>
          <w:bCs/>
          <w:color w:val="000000" w:themeColor="text1"/>
        </w:rPr>
        <w:t>CLÁSULA QUINQUAGÉSIMA SEGUNDA:</w:t>
      </w:r>
      <w:r w:rsidRPr="00782BBB">
        <w:rPr>
          <w:rFonts w:ascii="Cambria" w:hAnsi="Cambria"/>
          <w:color w:val="000000" w:themeColor="text1"/>
        </w:rPr>
        <w:t xml:space="preserve"> Os produtos serão recebidos:</w:t>
      </w:r>
    </w:p>
    <w:p w14:paraId="7D9D2E86" w14:textId="77777777"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 xml:space="preserve">de forma sumária, no ato da entrega, juntamente com a nota fiscal ou instrumento de cobrança equivalente, pelo responsável do acompanhamento e fiscalização do </w:t>
      </w:r>
      <w:r w:rsidRPr="00782BBB">
        <w:rPr>
          <w:rFonts w:ascii="Cambria" w:hAnsi="Cambria" w:cs="Arial"/>
          <w:color w:val="000000" w:themeColor="text1"/>
        </w:rPr>
        <w:lastRenderedPageBreak/>
        <w:t>instrumento contratual, para efeito de posterior verificação de sua conformidade com as especificações constantes no termo de referência e na proposta.</w:t>
      </w:r>
    </w:p>
    <w:p w14:paraId="120ED2FA" w14:textId="1B1878DA" w:rsidR="00D0629A" w:rsidRPr="00782BBB" w:rsidRDefault="00D0629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5DC083E1"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782BBB" w:rsidRDefault="00D0629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049C3DA6" w:rsidR="00D0629A" w:rsidRPr="00782BBB" w:rsidRDefault="00D0629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CLÁSULA QUINQUAGÉSIMA TERCEIRA:</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da </w:t>
      </w:r>
      <w:r w:rsidRPr="00782BBB">
        <w:rPr>
          <w:rFonts w:ascii="Cambria" w:hAnsi="Cambria" w:cs="Arial"/>
          <w:color w:val="000000" w:themeColor="text1"/>
        </w:rPr>
        <w:t xml:space="preserve">Secretaria Municipal de Obras e </w:t>
      </w:r>
      <w:r w:rsidR="00581866" w:rsidRPr="00782BBB">
        <w:rPr>
          <w:rFonts w:ascii="Cambria" w:hAnsi="Cambria" w:cs="Arial"/>
          <w:color w:val="000000" w:themeColor="text1"/>
        </w:rPr>
        <w:t>Gêneros alimentícios</w:t>
      </w:r>
      <w:r w:rsidRPr="00782BBB">
        <w:rPr>
          <w:rFonts w:ascii="Cambria" w:hAnsi="Cambria" w:cs="Arial"/>
          <w:color w:val="000000" w:themeColor="text1"/>
        </w:rPr>
        <w:t xml:space="preserve"> Públicos de Piracanjuba/GO</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QUARTA:</w:t>
      </w:r>
      <w:r w:rsidRPr="00782BBB">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782BBB" w:rsidRDefault="00D0629A" w:rsidP="00D94D3F">
      <w:pPr>
        <w:pStyle w:val="SemEspaamento"/>
        <w:spacing w:before="100" w:after="240" w:line="360" w:lineRule="auto"/>
        <w:ind w:right="-1"/>
        <w:jc w:val="both"/>
        <w:rPr>
          <w:rFonts w:ascii="Cambria" w:hAnsi="Cambria"/>
          <w:color w:val="000000" w:themeColor="text1"/>
        </w:rPr>
      </w:pPr>
      <w:r w:rsidRPr="00782BBB">
        <w:rPr>
          <w:rFonts w:ascii="Cambria" w:hAnsi="Cambria"/>
          <w:b/>
          <w:bCs/>
          <w:color w:val="000000" w:themeColor="text1"/>
        </w:rPr>
        <w:t>CLÁSULA QUINQUAGÉSIMA QUINTA:</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782BBB">
        <w:rPr>
          <w:rFonts w:ascii="Cambria" w:hAnsi="Cambria"/>
          <w:b/>
          <w:color w:val="000000" w:themeColor="text1"/>
        </w:rPr>
        <w:t>DO PAGAMENTO</w:t>
      </w:r>
    </w:p>
    <w:p w14:paraId="2E7443CC" w14:textId="182CD0B9" w:rsidR="00D0629A" w:rsidRPr="00782BBB" w:rsidRDefault="00D0629A" w:rsidP="00D94D3F">
      <w:pPr>
        <w:spacing w:after="240" w:line="360" w:lineRule="auto"/>
        <w:ind w:right="-1"/>
        <w:rPr>
          <w:rFonts w:ascii="Cambria" w:hAnsi="Cambria"/>
          <w:color w:val="000000" w:themeColor="text1"/>
        </w:rPr>
      </w:pPr>
      <w:r w:rsidRPr="00782BBB">
        <w:rPr>
          <w:rFonts w:ascii="Cambria" w:hAnsi="Cambria"/>
          <w:b/>
          <w:bCs/>
          <w:color w:val="000000" w:themeColor="text1"/>
        </w:rPr>
        <w:t xml:space="preserve">CLÁSULA QUINQUAGÉSIMA SEXTA: </w:t>
      </w:r>
      <w:r w:rsidRPr="00782BBB">
        <w:rPr>
          <w:rFonts w:ascii="Cambria" w:hAnsi="Cambria"/>
          <w:color w:val="000000" w:themeColor="text1"/>
        </w:rPr>
        <w:t xml:space="preserve">A forma de pagamento será de 30 (trinta) dias, após a protocolização da Nota Fiscal, entregues na Secretaria Municipal </w:t>
      </w:r>
      <w:r w:rsidR="00D6466F" w:rsidRPr="00782BBB">
        <w:rPr>
          <w:rFonts w:ascii="Cambria" w:hAnsi="Cambria"/>
          <w:color w:val="000000" w:themeColor="text1"/>
        </w:rPr>
        <w:t xml:space="preserve">Finanças de </w:t>
      </w:r>
      <w:r w:rsidRPr="00782BBB">
        <w:rPr>
          <w:rFonts w:ascii="Cambria" w:hAnsi="Cambria"/>
          <w:color w:val="000000" w:themeColor="text1"/>
        </w:rPr>
        <w:t xml:space="preserve">Piracanjuba/GO, </w:t>
      </w:r>
      <w:r w:rsidR="00D6466F" w:rsidRPr="00782BBB">
        <w:rPr>
          <w:rFonts w:ascii="Cambria" w:hAnsi="Cambria"/>
          <w:color w:val="000000" w:themeColor="text1"/>
        </w:rPr>
        <w:t>sede da Prefeitura Municipal.</w:t>
      </w:r>
    </w:p>
    <w:p w14:paraId="3D59ABA5"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 xml:space="preserve">I. </w:t>
      </w:r>
      <w:r w:rsidRPr="00782BBB">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lastRenderedPageBreak/>
        <w:t xml:space="preserve">II. </w:t>
      </w:r>
      <w:r w:rsidRPr="00782BBB">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III.</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IV.</w:t>
      </w:r>
      <w:r w:rsidRPr="00782BBB">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782BBB" w:rsidRDefault="00D0629A" w:rsidP="00D94D3F">
      <w:pPr>
        <w:spacing w:after="240" w:line="360" w:lineRule="auto"/>
        <w:ind w:right="-1" w:firstLine="567"/>
        <w:rPr>
          <w:rFonts w:ascii="Cambria" w:hAnsi="Cambria"/>
          <w:bCs/>
          <w:color w:val="000000" w:themeColor="text1"/>
        </w:rPr>
      </w:pPr>
      <w:r w:rsidRPr="00782BBB">
        <w:rPr>
          <w:rFonts w:ascii="Cambria" w:hAnsi="Cambria"/>
          <w:b/>
          <w:color w:val="000000" w:themeColor="text1"/>
        </w:rPr>
        <w:t>V.</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782BBB" w:rsidRDefault="00D0629A" w:rsidP="00D94D3F">
      <w:pPr>
        <w:pStyle w:val="NormalWeb"/>
        <w:spacing w:line="360" w:lineRule="auto"/>
        <w:ind w:right="-1" w:firstLine="567"/>
        <w:jc w:val="both"/>
        <w:rPr>
          <w:rFonts w:ascii="Cambria" w:hAnsi="Cambria"/>
          <w:color w:val="000000" w:themeColor="text1"/>
          <w:sz w:val="22"/>
          <w:szCs w:val="22"/>
        </w:rPr>
      </w:pPr>
      <w:r w:rsidRPr="00782BBB">
        <w:rPr>
          <w:rFonts w:ascii="Cambria" w:hAnsi="Cambria"/>
          <w:b/>
          <w:color w:val="000000" w:themeColor="text1"/>
          <w:sz w:val="22"/>
          <w:szCs w:val="22"/>
        </w:rPr>
        <w:t xml:space="preserve">VI. </w:t>
      </w:r>
      <w:r w:rsidRPr="00782BBB">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782BBB" w:rsidRDefault="00D0629A" w:rsidP="00D94D3F">
      <w:pPr>
        <w:pStyle w:val="Nivel2"/>
        <w:spacing w:line="360" w:lineRule="auto"/>
      </w:pPr>
      <w:r w:rsidRPr="00782BBB">
        <w:rPr>
          <w:b/>
          <w:bCs/>
        </w:rPr>
        <w:t xml:space="preserve">CLÁSULA QUINQUAGÉSIMA SÉTIMA: </w:t>
      </w:r>
      <w:r w:rsidRPr="00782BBB">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w:t>
      </w:r>
      <w:r w:rsidRPr="00782BBB">
        <w:rPr>
          <w:color w:val="000000" w:themeColor="text1"/>
        </w:rPr>
        <w:t xml:space="preserve"> o prazo de validade;</w:t>
      </w:r>
    </w:p>
    <w:p w14:paraId="53372B4C"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II.</w:t>
      </w:r>
      <w:r w:rsidRPr="00782BBB">
        <w:rPr>
          <w:color w:val="000000" w:themeColor="text1"/>
        </w:rPr>
        <w:t xml:space="preserve"> a data da emissão; </w:t>
      </w:r>
    </w:p>
    <w:p w14:paraId="0684DCAD"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III.</w:t>
      </w:r>
      <w:r w:rsidRPr="00782BBB">
        <w:rPr>
          <w:color w:val="000000" w:themeColor="text1"/>
        </w:rPr>
        <w:t xml:space="preserve"> os dados da Ata de Registro de preços e do órgão contratante; </w:t>
      </w:r>
    </w:p>
    <w:p w14:paraId="32129910"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IV.</w:t>
      </w:r>
      <w:r w:rsidRPr="00782BBB">
        <w:rPr>
          <w:color w:val="000000" w:themeColor="text1"/>
        </w:rPr>
        <w:t xml:space="preserve"> o período respectivo de execução da Ata de Registro de Preços; </w:t>
      </w:r>
    </w:p>
    <w:p w14:paraId="0E86C7D8" w14:textId="77777777" w:rsidR="00D0629A" w:rsidRPr="00782BBB" w:rsidRDefault="00D0629A" w:rsidP="00D94D3F">
      <w:pPr>
        <w:pStyle w:val="Nivel3"/>
        <w:spacing w:before="0" w:after="0" w:line="360" w:lineRule="auto"/>
        <w:rPr>
          <w:color w:val="000000" w:themeColor="text1"/>
        </w:rPr>
      </w:pPr>
      <w:r w:rsidRPr="00782BBB">
        <w:rPr>
          <w:b/>
          <w:bCs/>
          <w:color w:val="000000" w:themeColor="text1"/>
        </w:rPr>
        <w:t>V.</w:t>
      </w:r>
      <w:r w:rsidRPr="00782BBB">
        <w:rPr>
          <w:color w:val="000000" w:themeColor="text1"/>
        </w:rPr>
        <w:t xml:space="preserve"> o valor a pagar; e </w:t>
      </w:r>
    </w:p>
    <w:p w14:paraId="63AD5274" w14:textId="77777777" w:rsidR="00D0629A" w:rsidRPr="00782BBB" w:rsidRDefault="00D0629A" w:rsidP="00D94D3F">
      <w:pPr>
        <w:pStyle w:val="SemEspaamento"/>
        <w:spacing w:line="360" w:lineRule="auto"/>
        <w:ind w:right="-1" w:firstLine="567"/>
        <w:jc w:val="both"/>
        <w:rPr>
          <w:rFonts w:ascii="Cambria" w:hAnsi="Cambria"/>
          <w:color w:val="000000" w:themeColor="text1"/>
        </w:rPr>
      </w:pPr>
      <w:r w:rsidRPr="00782BBB">
        <w:rPr>
          <w:rFonts w:ascii="Cambria" w:hAnsi="Cambria"/>
          <w:b/>
          <w:bCs/>
          <w:color w:val="000000" w:themeColor="text1"/>
        </w:rPr>
        <w:t>VI.</w:t>
      </w:r>
      <w:r w:rsidRPr="00782BBB">
        <w:rPr>
          <w:rFonts w:ascii="Cambria" w:hAnsi="Cambria"/>
          <w:color w:val="000000" w:themeColor="text1"/>
        </w:rPr>
        <w:t xml:space="preserve"> eventual destaque do valor de retenções tributárias cabíveis.</w:t>
      </w:r>
    </w:p>
    <w:p w14:paraId="0B4113B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DAS DISPOSIÇÕES FINAIS</w:t>
      </w:r>
    </w:p>
    <w:p w14:paraId="5A9D4830" w14:textId="5D6CA5BA" w:rsidR="00D0629A" w:rsidRPr="00782BBB" w:rsidRDefault="00D0629A" w:rsidP="00D94D3F">
      <w:pPr>
        <w:spacing w:before="240" w:afterLines="100" w:after="240" w:line="360" w:lineRule="auto"/>
        <w:ind w:right="-1"/>
        <w:rPr>
          <w:rFonts w:ascii="Cambria" w:hAnsi="Cambria"/>
          <w:color w:val="000000" w:themeColor="text1"/>
        </w:rPr>
      </w:pPr>
      <w:r w:rsidRPr="00782BBB">
        <w:rPr>
          <w:rFonts w:ascii="Cambria" w:hAnsi="Cambria"/>
          <w:b/>
          <w:bCs/>
          <w:color w:val="000000" w:themeColor="text1"/>
        </w:rPr>
        <w:t>CLÁSULA QUINQUAGÉSIMA OITAVA</w:t>
      </w:r>
      <w:r w:rsidRPr="00782BBB">
        <w:rPr>
          <w:rFonts w:ascii="Cambria" w:eastAsia="Arial" w:hAnsi="Cambria"/>
          <w:b/>
          <w:color w:val="000000" w:themeColor="text1"/>
        </w:rPr>
        <w:t xml:space="preserve">: </w:t>
      </w:r>
      <w:r w:rsidRPr="00782BBB">
        <w:rPr>
          <w:rFonts w:ascii="Cambria" w:hAnsi="Cambria"/>
          <w:color w:val="000000" w:themeColor="text1"/>
        </w:rPr>
        <w:t xml:space="preserve">As omissões desta Ata e as dúvidas oriundas de sua interpretação serão sanadas de acordo com o que dispuserem o Edital do Pregão Eletrônico e a </w:t>
      </w:r>
      <w:r w:rsidRPr="00782BBB">
        <w:rPr>
          <w:rFonts w:ascii="Cambria" w:hAnsi="Cambria"/>
          <w:color w:val="000000" w:themeColor="text1"/>
        </w:rPr>
        <w:lastRenderedPageBreak/>
        <w:t>proposta apresentada pela licitante, prevalecendo, em caso de conflito, as disposições do Edital sobre a da proposta.</w:t>
      </w:r>
    </w:p>
    <w:p w14:paraId="5EE73FF0" w14:textId="43A69C0A" w:rsidR="00D0629A" w:rsidRPr="00782BBB" w:rsidRDefault="00D0629A" w:rsidP="00D94D3F">
      <w:pPr>
        <w:spacing w:afterLines="100" w:after="240" w:line="360" w:lineRule="auto"/>
        <w:ind w:right="-1"/>
        <w:rPr>
          <w:rFonts w:ascii="Cambria" w:hAnsi="Cambria"/>
          <w:color w:val="000000" w:themeColor="text1"/>
        </w:rPr>
      </w:pPr>
      <w:r w:rsidRPr="00782BBB">
        <w:rPr>
          <w:rFonts w:ascii="Cambria" w:hAnsi="Cambria"/>
          <w:b/>
          <w:bCs/>
          <w:color w:val="000000" w:themeColor="text1"/>
        </w:rPr>
        <w:t>CLÁSULA QUINQUAGÉSIMA NONA</w:t>
      </w:r>
      <w:r w:rsidRPr="00782BBB">
        <w:rPr>
          <w:rFonts w:ascii="Cambria" w:eastAsia="Arial" w:hAnsi="Cambria"/>
          <w:b/>
          <w:color w:val="000000" w:themeColor="text1"/>
        </w:rPr>
        <w:t xml:space="preserve">: </w:t>
      </w:r>
      <w:r w:rsidRPr="00782BBB">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623375" w:rsidRPr="00782BBB">
        <w:rPr>
          <w:rFonts w:ascii="Cambria" w:hAnsi="Cambria"/>
          <w:color w:val="000000" w:themeColor="text1"/>
        </w:rPr>
        <w:t>Pregão Eletrônico SRP nº 003/2025</w:t>
      </w:r>
      <w:r w:rsidRPr="00782BBB">
        <w:rPr>
          <w:rFonts w:ascii="Cambria" w:hAnsi="Cambria"/>
          <w:color w:val="000000" w:themeColor="text1"/>
        </w:rPr>
        <w:t xml:space="preserve">, conforme decisão </w:t>
      </w:r>
      <w:r w:rsidR="006039C4" w:rsidRPr="00782BBB">
        <w:rPr>
          <w:rFonts w:ascii="Cambria" w:hAnsi="Cambria"/>
          <w:color w:val="000000" w:themeColor="text1"/>
        </w:rPr>
        <w:t>do Agente de Contratação</w:t>
      </w:r>
      <w:r w:rsidRPr="00782BBB">
        <w:rPr>
          <w:rFonts w:ascii="Cambria" w:hAnsi="Cambria"/>
          <w:color w:val="000000" w:themeColor="text1"/>
        </w:rPr>
        <w:t xml:space="preserve">/ </w:t>
      </w:r>
      <w:r w:rsidR="00AD2EA5" w:rsidRPr="00782BBB">
        <w:rPr>
          <w:rFonts w:ascii="Cambria" w:hAnsi="Cambria"/>
          <w:color w:val="000000" w:themeColor="text1"/>
        </w:rPr>
        <w:t>Pregoeiro</w:t>
      </w:r>
      <w:r w:rsidRPr="00782BBB">
        <w:rPr>
          <w:rFonts w:ascii="Cambria" w:hAnsi="Cambria"/>
          <w:color w:val="000000" w:themeColor="text1"/>
        </w:rPr>
        <w:t xml:space="preserve"> do Município, lavrada em Ata de Sessão Eletrônica datada de __ de ____________ de 20___, e Termo de Homologação exarado pel</w:t>
      </w:r>
      <w:r w:rsidR="001733C6" w:rsidRPr="00782BBB">
        <w:rPr>
          <w:rFonts w:ascii="Cambria" w:hAnsi="Cambria"/>
          <w:color w:val="000000" w:themeColor="text1"/>
        </w:rPr>
        <w:t>a</w:t>
      </w:r>
      <w:r w:rsidRPr="00782BBB">
        <w:rPr>
          <w:rFonts w:ascii="Cambria" w:hAnsi="Cambria"/>
          <w:color w:val="000000" w:themeColor="text1"/>
        </w:rPr>
        <w:t xml:space="preserve"> atual Prefeit</w:t>
      </w:r>
      <w:r w:rsidR="001733C6" w:rsidRPr="00782BBB">
        <w:rPr>
          <w:rFonts w:ascii="Cambria" w:hAnsi="Cambria"/>
          <w:color w:val="000000" w:themeColor="text1"/>
        </w:rPr>
        <w:t>a</w:t>
      </w:r>
      <w:r w:rsidRPr="00782BBB">
        <w:rPr>
          <w:rFonts w:ascii="Cambria" w:hAnsi="Cambria"/>
          <w:color w:val="000000" w:themeColor="text1"/>
        </w:rPr>
        <w:t xml:space="preserve"> de Piracanjuba, Sr</w:t>
      </w:r>
      <w:r w:rsidR="001733C6" w:rsidRPr="00782BBB">
        <w:rPr>
          <w:rFonts w:ascii="Cambria" w:hAnsi="Cambria"/>
          <w:color w:val="000000" w:themeColor="text1"/>
        </w:rPr>
        <w:t>a</w:t>
      </w:r>
      <w:r w:rsidRPr="00782BBB">
        <w:rPr>
          <w:rFonts w:ascii="Cambria" w:hAnsi="Cambria"/>
          <w:color w:val="000000" w:themeColor="text1"/>
        </w:rPr>
        <w:t xml:space="preserve">. </w:t>
      </w:r>
      <w:r w:rsidR="001733C6" w:rsidRPr="00782BBB">
        <w:rPr>
          <w:rFonts w:ascii="Cambria" w:hAnsi="Cambria"/>
          <w:color w:val="000000" w:themeColor="text1"/>
        </w:rPr>
        <w:t>Lenízia Alves Canêdo</w:t>
      </w:r>
      <w:r w:rsidRPr="00782BBB">
        <w:rPr>
          <w:rFonts w:ascii="Cambria" w:hAnsi="Cambria"/>
          <w:color w:val="000000" w:themeColor="text1"/>
        </w:rPr>
        <w:t xml:space="preserve"> datado de ___ de _____________ de 20____.</w:t>
      </w:r>
    </w:p>
    <w:p w14:paraId="688CC69B" w14:textId="534C962A"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44"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w:t>
      </w:r>
      <w:r w:rsidRPr="00782BBB">
        <w:rPr>
          <w:rFonts w:ascii="Cambria" w:hAnsi="Cambria"/>
          <w:color w:val="000000" w:themeColor="text1"/>
        </w:rPr>
        <w:t xml:space="preserve">Caberá à </w:t>
      </w:r>
      <w:r w:rsidRPr="00782BBB">
        <w:rPr>
          <w:rFonts w:ascii="Cambria" w:hAnsi="Cambria" w:cs="Arial"/>
          <w:color w:val="000000" w:themeColor="text1"/>
        </w:rPr>
        <w:t xml:space="preserve">Secretaria Municipal de </w:t>
      </w:r>
      <w:r w:rsidR="00BF04CF" w:rsidRPr="00782BBB">
        <w:rPr>
          <w:rFonts w:ascii="Cambria" w:hAnsi="Cambria" w:cs="Arial"/>
          <w:color w:val="000000" w:themeColor="text1"/>
        </w:rPr>
        <w:t>Administração</w:t>
      </w:r>
      <w:r w:rsidRPr="00782BBB">
        <w:rPr>
          <w:rFonts w:ascii="Cambria" w:hAnsi="Cambria" w:cs="Arial"/>
          <w:color w:val="000000" w:themeColor="text1"/>
        </w:rPr>
        <w:t xml:space="preserve"> de Piracanjuba/GO</w:t>
      </w:r>
      <w:r w:rsidRPr="00782BBB">
        <w:rPr>
          <w:rFonts w:ascii="Cambria" w:hAnsi="Cambria"/>
          <w:color w:val="000000" w:themeColor="text1"/>
        </w:rPr>
        <w:t xml:space="preserve"> o gerenciamento da presente Ata de Registro de Preços nos termos da legislação vigente. </w:t>
      </w:r>
    </w:p>
    <w:p w14:paraId="15A6A642" w14:textId="77777777" w:rsidR="00D0629A" w:rsidRPr="00782BBB" w:rsidRDefault="00D0629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782BBB">
        <w:rPr>
          <w:rFonts w:ascii="Cambria" w:eastAsia="Arial" w:hAnsi="Cambria"/>
          <w:b/>
          <w:color w:val="000000" w:themeColor="text1"/>
        </w:rPr>
        <w:t>DO FORO</w:t>
      </w:r>
    </w:p>
    <w:p w14:paraId="3544EA19" w14:textId="77777777" w:rsidR="00D0629A" w:rsidRPr="00782BBB" w:rsidRDefault="00D0629A" w:rsidP="00D94D3F">
      <w:pPr>
        <w:spacing w:afterLines="100" w:after="240" w:line="360" w:lineRule="auto"/>
        <w:ind w:right="-1"/>
        <w:rPr>
          <w:rFonts w:ascii="Cambria" w:hAnsi="Cambria"/>
          <w:color w:val="000000" w:themeColor="text1"/>
        </w:rPr>
      </w:pPr>
      <w:r w:rsidRPr="00782BBB">
        <w:rPr>
          <w:rFonts w:ascii="Cambria" w:eastAsia="Arial" w:hAnsi="Cambria"/>
          <w:b/>
          <w:color w:val="000000" w:themeColor="text1"/>
        </w:rPr>
        <w:t xml:space="preserve">CLÁUSULA </w:t>
      </w:r>
      <w:hyperlink r:id="rId45" w:history="1">
        <w:r w:rsidRPr="00782BBB">
          <w:rPr>
            <w:rFonts w:ascii="Cambria" w:hAnsi="Cambria" w:cs="Arial"/>
            <w:b/>
            <w:bCs/>
            <w:color w:val="000000" w:themeColor="text1"/>
          </w:rPr>
          <w:t>SEPTUAGÉSIMA</w:t>
        </w:r>
      </w:hyperlink>
      <w:r w:rsidRPr="00782BBB">
        <w:rPr>
          <w:rFonts w:ascii="Cambria" w:eastAsia="Arial" w:hAnsi="Cambria"/>
          <w:b/>
          <w:color w:val="000000" w:themeColor="text1"/>
        </w:rPr>
        <w:t xml:space="preserve"> PRIMEIRA: </w:t>
      </w:r>
      <w:r w:rsidRPr="00782BBB">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782BBB" w:rsidRDefault="00D0629A" w:rsidP="00D94D3F">
      <w:pPr>
        <w:pStyle w:val="NormalWeb"/>
        <w:spacing w:before="0" w:beforeAutospacing="0" w:after="0" w:afterAutospacing="0" w:line="360" w:lineRule="auto"/>
        <w:ind w:right="-1"/>
        <w:jc w:val="right"/>
        <w:rPr>
          <w:rFonts w:ascii="Cambria" w:hAnsi="Cambria"/>
          <w:b/>
          <w:color w:val="000000" w:themeColor="text1"/>
          <w:sz w:val="22"/>
          <w:szCs w:val="22"/>
        </w:rPr>
      </w:pPr>
      <w:r w:rsidRPr="00782BBB">
        <w:rPr>
          <w:rFonts w:ascii="Cambria" w:hAnsi="Cambria"/>
          <w:color w:val="000000" w:themeColor="text1"/>
          <w:sz w:val="22"/>
          <w:szCs w:val="22"/>
        </w:rPr>
        <w:t>Piracanjuba/ GO, aos _____ dias do mês de ___________ de 20__</w:t>
      </w:r>
    </w:p>
    <w:p w14:paraId="2BD9B1E9" w14:textId="77777777" w:rsidR="004040BE" w:rsidRPr="00782BBB" w:rsidRDefault="004040BE" w:rsidP="00D94D3F">
      <w:pPr>
        <w:spacing w:before="0" w:after="0" w:line="360" w:lineRule="auto"/>
        <w:ind w:right="-1"/>
        <w:jc w:val="center"/>
        <w:rPr>
          <w:rFonts w:ascii="Cambria" w:hAnsi="Cambria"/>
          <w:b/>
          <w:color w:val="000000" w:themeColor="text1"/>
        </w:rPr>
      </w:pPr>
    </w:p>
    <w:p w14:paraId="42032F14" w14:textId="77777777" w:rsidR="004040BE" w:rsidRPr="00782BBB" w:rsidRDefault="004040BE" w:rsidP="00D94D3F">
      <w:pPr>
        <w:spacing w:before="0" w:after="0" w:line="360" w:lineRule="auto"/>
        <w:ind w:right="-1"/>
        <w:jc w:val="center"/>
        <w:rPr>
          <w:rFonts w:ascii="Cambria" w:hAnsi="Cambria"/>
          <w:b/>
          <w:color w:val="000000" w:themeColor="text1"/>
        </w:rPr>
      </w:pPr>
    </w:p>
    <w:p w14:paraId="65F80394" w14:textId="77777777" w:rsidR="0092146E" w:rsidRPr="00782BBB" w:rsidRDefault="0092146E" w:rsidP="00D94D3F">
      <w:pPr>
        <w:spacing w:before="0" w:after="0" w:line="360" w:lineRule="auto"/>
        <w:ind w:right="-1"/>
        <w:jc w:val="center"/>
        <w:rPr>
          <w:rFonts w:ascii="Cambria" w:hAnsi="Cambria"/>
          <w:b/>
          <w:color w:val="000000" w:themeColor="text1"/>
        </w:rPr>
      </w:pPr>
    </w:p>
    <w:p w14:paraId="162894D0" w14:textId="77777777" w:rsidR="0092146E" w:rsidRPr="00782BBB" w:rsidRDefault="0092146E" w:rsidP="00D94D3F">
      <w:pPr>
        <w:spacing w:before="0" w:after="0" w:line="360" w:lineRule="auto"/>
        <w:ind w:right="-1"/>
        <w:jc w:val="center"/>
        <w:rPr>
          <w:rFonts w:ascii="Cambria" w:hAnsi="Cambria"/>
          <w:b/>
          <w:color w:val="000000" w:themeColor="text1"/>
        </w:rPr>
      </w:pPr>
    </w:p>
    <w:p w14:paraId="18F65035" w14:textId="150CEC80" w:rsidR="004040BE" w:rsidRPr="00782BBB" w:rsidRDefault="00536621" w:rsidP="00D94D3F">
      <w:pPr>
        <w:spacing w:before="0" w:after="0" w:line="360" w:lineRule="auto"/>
        <w:ind w:right="-1"/>
        <w:jc w:val="center"/>
        <w:rPr>
          <w:rFonts w:ascii="Cambria" w:hAnsi="Cambria"/>
          <w:b/>
          <w:color w:val="000000" w:themeColor="text1"/>
        </w:rPr>
      </w:pPr>
      <w:r w:rsidRPr="00782BBB">
        <w:rPr>
          <w:rFonts w:ascii="Cambria" w:hAnsi="Cambria"/>
          <w:b/>
          <w:color w:val="000000" w:themeColor="text1"/>
        </w:rPr>
        <w:t>LENÍZIA ALVES CANÊDO</w:t>
      </w:r>
    </w:p>
    <w:p w14:paraId="4E463A26" w14:textId="2EF570D4" w:rsidR="00D0629A" w:rsidRPr="00782BBB" w:rsidRDefault="00D0629A" w:rsidP="00D94D3F">
      <w:pPr>
        <w:spacing w:before="0" w:after="0" w:line="360" w:lineRule="auto"/>
        <w:ind w:right="-1"/>
        <w:jc w:val="center"/>
        <w:rPr>
          <w:rFonts w:ascii="Cambria" w:hAnsi="Cambria"/>
          <w:b/>
          <w:color w:val="000000" w:themeColor="text1"/>
        </w:rPr>
      </w:pPr>
      <w:r w:rsidRPr="00782BBB">
        <w:rPr>
          <w:rFonts w:ascii="Cambria" w:hAnsi="Cambria"/>
          <w:bCs/>
          <w:color w:val="000000" w:themeColor="text1"/>
        </w:rPr>
        <w:t>Prefeit</w:t>
      </w:r>
      <w:r w:rsidR="00536621" w:rsidRPr="00782BBB">
        <w:rPr>
          <w:rFonts w:ascii="Cambria" w:hAnsi="Cambria"/>
          <w:bCs/>
          <w:color w:val="000000" w:themeColor="text1"/>
        </w:rPr>
        <w:t>a</w:t>
      </w:r>
      <w:r w:rsidRPr="00782BBB">
        <w:rPr>
          <w:rFonts w:ascii="Cambria" w:hAnsi="Cambria"/>
          <w:bCs/>
          <w:color w:val="000000" w:themeColor="text1"/>
        </w:rPr>
        <w:t xml:space="preserve"> de Piracanjuba</w:t>
      </w:r>
    </w:p>
    <w:p w14:paraId="7731AD27" w14:textId="77777777" w:rsidR="00D0629A" w:rsidRPr="00782BBB" w:rsidRDefault="00D0629A" w:rsidP="00D94D3F">
      <w:pPr>
        <w:spacing w:before="0" w:afterLines="50" w:after="120" w:line="360" w:lineRule="auto"/>
        <w:ind w:right="-1"/>
        <w:contextualSpacing/>
        <w:jc w:val="center"/>
        <w:rPr>
          <w:rFonts w:ascii="Cambria" w:eastAsia="Arial" w:hAnsi="Cambria"/>
          <w:color w:val="000000" w:themeColor="text1"/>
        </w:rPr>
      </w:pPr>
      <w:r w:rsidRPr="00782BBB">
        <w:rPr>
          <w:rFonts w:ascii="Cambria" w:eastAsia="Arial" w:hAnsi="Cambria"/>
          <w:color w:val="000000" w:themeColor="text1"/>
        </w:rPr>
        <w:t>Contratante</w:t>
      </w:r>
    </w:p>
    <w:p w14:paraId="50414A3F" w14:textId="77777777" w:rsidR="004040BE" w:rsidRPr="00782BBB" w:rsidRDefault="004040BE" w:rsidP="00D94D3F">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782BBB" w:rsidRDefault="00D0629A" w:rsidP="00D94D3F">
      <w:pPr>
        <w:spacing w:before="0" w:after="0" w:line="360" w:lineRule="auto"/>
        <w:jc w:val="center"/>
        <w:rPr>
          <w:rFonts w:ascii="Cambria" w:hAnsi="Cambria"/>
          <w:color w:val="000000" w:themeColor="text1"/>
        </w:rPr>
      </w:pPr>
      <w:r w:rsidRPr="00782BBB">
        <w:rPr>
          <w:rFonts w:ascii="Cambria" w:hAnsi="Cambria"/>
          <w:b/>
          <w:color w:val="000000" w:themeColor="text1"/>
        </w:rPr>
        <w:t>__________________________________</w:t>
      </w:r>
    </w:p>
    <w:p w14:paraId="2FB7F4AE" w14:textId="77777777" w:rsidR="00D0629A" w:rsidRPr="00782BBB" w:rsidRDefault="00D0629A" w:rsidP="00D94D3F">
      <w:pPr>
        <w:tabs>
          <w:tab w:val="left" w:pos="1701"/>
        </w:tabs>
        <w:spacing w:before="0" w:after="0" w:line="360" w:lineRule="auto"/>
        <w:jc w:val="center"/>
        <w:rPr>
          <w:rFonts w:ascii="Cambria" w:hAnsi="Cambria"/>
          <w:bCs/>
          <w:color w:val="000000" w:themeColor="text1"/>
        </w:rPr>
      </w:pPr>
      <w:r w:rsidRPr="00782BBB">
        <w:rPr>
          <w:rFonts w:ascii="Cambria" w:hAnsi="Cambria"/>
          <w:bCs/>
          <w:color w:val="000000" w:themeColor="text1"/>
        </w:rPr>
        <w:t>Contratada</w:t>
      </w:r>
    </w:p>
    <w:p w14:paraId="3F327C98" w14:textId="77777777" w:rsidR="00D0629A" w:rsidRPr="00782BBB" w:rsidRDefault="00D0629A" w:rsidP="00D94D3F">
      <w:pPr>
        <w:spacing w:line="360" w:lineRule="auto"/>
        <w:rPr>
          <w:rFonts w:ascii="Cambria" w:hAnsi="Cambria"/>
          <w:b/>
          <w:color w:val="000000" w:themeColor="text1"/>
        </w:rPr>
      </w:pPr>
      <w:r w:rsidRPr="00782BBB">
        <w:rPr>
          <w:rFonts w:ascii="Cambria" w:hAnsi="Cambria"/>
          <w:b/>
          <w:color w:val="000000" w:themeColor="text1"/>
        </w:rPr>
        <w:br w:type="page"/>
      </w:r>
    </w:p>
    <w:p w14:paraId="56E985E1" w14:textId="126B316F" w:rsidR="00AD097A" w:rsidRPr="00782BBB" w:rsidRDefault="00623375"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lastRenderedPageBreak/>
        <w:t>Pregão Eletrônico SRP nº 003/2025</w:t>
      </w:r>
    </w:p>
    <w:p w14:paraId="57C1FC6D" w14:textId="00C050B2" w:rsidR="00AD097A" w:rsidRPr="00782BBB" w:rsidRDefault="00AD097A" w:rsidP="00D94D3F">
      <w:pPr>
        <w:tabs>
          <w:tab w:val="left" w:pos="1701"/>
        </w:tabs>
        <w:spacing w:before="240" w:line="360" w:lineRule="auto"/>
        <w:jc w:val="center"/>
        <w:rPr>
          <w:rFonts w:ascii="Cambria" w:hAnsi="Cambria"/>
          <w:b/>
          <w:color w:val="000000" w:themeColor="text1"/>
        </w:rPr>
      </w:pPr>
      <w:r w:rsidRPr="00782BBB">
        <w:rPr>
          <w:rFonts w:ascii="Cambria" w:hAnsi="Cambria"/>
          <w:b/>
          <w:color w:val="000000" w:themeColor="text1"/>
        </w:rPr>
        <w:t>ANEXO VI</w:t>
      </w:r>
      <w:r w:rsidR="00AD6F35" w:rsidRPr="00782BBB">
        <w:rPr>
          <w:rFonts w:ascii="Cambria" w:hAnsi="Cambria"/>
          <w:b/>
          <w:color w:val="000000" w:themeColor="text1"/>
        </w:rPr>
        <w:t>I</w:t>
      </w:r>
    </w:p>
    <w:p w14:paraId="47FDCCD2" w14:textId="154E77B0" w:rsidR="00AD097A" w:rsidRPr="00782BBB" w:rsidRDefault="00AD097A" w:rsidP="00D94D3F">
      <w:pPr>
        <w:tabs>
          <w:tab w:val="left" w:pos="3390"/>
        </w:tabs>
        <w:spacing w:before="240" w:after="240" w:line="360" w:lineRule="auto"/>
        <w:jc w:val="center"/>
        <w:rPr>
          <w:rFonts w:ascii="Cambria" w:hAnsi="Cambria"/>
          <w:b/>
          <w:color w:val="000000" w:themeColor="text1"/>
          <w:u w:val="single"/>
        </w:rPr>
      </w:pPr>
      <w:r w:rsidRPr="00782BBB">
        <w:rPr>
          <w:rFonts w:ascii="Cambria" w:hAnsi="Cambria"/>
          <w:b/>
          <w:color w:val="000000" w:themeColor="text1"/>
          <w:u w:val="single"/>
        </w:rPr>
        <w:t>MINUTA DE CONTRATO DE FORNECIMENTO</w:t>
      </w:r>
      <w:r w:rsidR="00BF04CF" w:rsidRPr="00782BBB">
        <w:rPr>
          <w:rFonts w:ascii="Cambria" w:hAnsi="Cambria"/>
          <w:b/>
          <w:color w:val="000000" w:themeColor="text1"/>
          <w:u w:val="single"/>
        </w:rPr>
        <w:t xml:space="preserve"> Nº .....</w:t>
      </w:r>
      <w:r w:rsidR="00C05FDA" w:rsidRPr="00782BBB">
        <w:rPr>
          <w:rFonts w:ascii="Cambria" w:hAnsi="Cambria"/>
          <w:b/>
          <w:color w:val="000000" w:themeColor="text1"/>
          <w:u w:val="single"/>
        </w:rPr>
        <w:t>03/2025</w:t>
      </w:r>
    </w:p>
    <w:p w14:paraId="6EA76B5A" w14:textId="77777777" w:rsidR="00AD097A" w:rsidRPr="00782BBB" w:rsidRDefault="00AD097A" w:rsidP="00D94D3F">
      <w:pPr>
        <w:spacing w:before="240" w:after="240" w:line="360" w:lineRule="auto"/>
        <w:ind w:left="4536" w:right="-1"/>
        <w:rPr>
          <w:rFonts w:ascii="Cambria" w:hAnsi="Cambria"/>
          <w:color w:val="000000" w:themeColor="text1"/>
        </w:rPr>
      </w:pPr>
      <w:r w:rsidRPr="00782BBB">
        <w:rPr>
          <w:rFonts w:ascii="Cambria" w:hAnsi="Cambria"/>
          <w:color w:val="000000" w:themeColor="text1"/>
        </w:rPr>
        <w:t xml:space="preserve">Contrato que entre si celebram o </w:t>
      </w:r>
      <w:r w:rsidRPr="00782BBB">
        <w:rPr>
          <w:rFonts w:ascii="Cambria" w:hAnsi="Cambria"/>
          <w:b/>
          <w:color w:val="000000" w:themeColor="text1"/>
        </w:rPr>
        <w:t xml:space="preserve">MUNICÍPIO DE PIRACANJUBA </w:t>
      </w:r>
      <w:r w:rsidRPr="00782BBB">
        <w:rPr>
          <w:rFonts w:ascii="Cambria" w:hAnsi="Cambria"/>
          <w:color w:val="000000" w:themeColor="text1"/>
        </w:rPr>
        <w:t xml:space="preserve">e a Empresa </w:t>
      </w:r>
      <w:r w:rsidRPr="00782BBB">
        <w:rPr>
          <w:rFonts w:ascii="Cambria" w:eastAsia="Arial" w:hAnsi="Cambria" w:cs="Arial"/>
          <w:b/>
          <w:color w:val="000000" w:themeColor="text1"/>
        </w:rPr>
        <w:t>_________________</w:t>
      </w:r>
      <w:r w:rsidRPr="00782BBB">
        <w:rPr>
          <w:rFonts w:ascii="Cambria" w:hAnsi="Cambria"/>
          <w:color w:val="000000" w:themeColor="text1"/>
        </w:rPr>
        <w:t>, na forma abaixo:</w:t>
      </w:r>
    </w:p>
    <w:p w14:paraId="27CE5E72" w14:textId="34B32935"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w:t>
      </w:r>
      <w:r w:rsidRPr="00782BBB">
        <w:rPr>
          <w:rFonts w:ascii="Cambria" w:hAnsi="Cambria" w:cs="Arial"/>
          <w:b/>
          <w:color w:val="000000" w:themeColor="text1"/>
          <w:sz w:val="22"/>
          <w:szCs w:val="22"/>
        </w:rPr>
        <w:t>MUNICÍPIO DE PIRACANJUBA</w:t>
      </w:r>
      <w:r w:rsidRPr="00782BBB">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sidRPr="00782BBB">
        <w:rPr>
          <w:rFonts w:ascii="Cambria" w:hAnsi="Cambria" w:cs="Arial"/>
          <w:color w:val="000000" w:themeColor="text1"/>
          <w:sz w:val="22"/>
          <w:szCs w:val="22"/>
        </w:rPr>
        <w:t>ua</w:t>
      </w:r>
      <w:r w:rsidRPr="00782BBB">
        <w:rPr>
          <w:rFonts w:ascii="Cambria" w:hAnsi="Cambria" w:cs="Arial"/>
          <w:color w:val="000000" w:themeColor="text1"/>
          <w:sz w:val="22"/>
          <w:szCs w:val="22"/>
        </w:rPr>
        <w:t xml:space="preserve"> atual Prefeit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w:t>
      </w:r>
      <w:r w:rsidRPr="00782BBB">
        <w:rPr>
          <w:rFonts w:ascii="Cambria" w:hAnsi="Cambria" w:cs="Arial"/>
          <w:b/>
          <w:color w:val="000000" w:themeColor="text1"/>
          <w:sz w:val="22"/>
          <w:szCs w:val="22"/>
        </w:rPr>
        <w:t>Sr</w:t>
      </w:r>
      <w:r w:rsidR="00123FAE" w:rsidRPr="00782BBB">
        <w:rPr>
          <w:rFonts w:ascii="Cambria" w:hAnsi="Cambria" w:cs="Arial"/>
          <w:b/>
          <w:color w:val="000000" w:themeColor="text1"/>
          <w:sz w:val="22"/>
          <w:szCs w:val="22"/>
        </w:rPr>
        <w:t>a</w:t>
      </w:r>
      <w:r w:rsidRPr="00782BBB">
        <w:rPr>
          <w:rFonts w:ascii="Cambria" w:hAnsi="Cambria" w:cs="Arial"/>
          <w:b/>
          <w:color w:val="000000" w:themeColor="text1"/>
          <w:sz w:val="22"/>
          <w:szCs w:val="22"/>
        </w:rPr>
        <w:t xml:space="preserve">. </w:t>
      </w:r>
      <w:r w:rsidR="00123FAE" w:rsidRPr="00782BBB">
        <w:rPr>
          <w:rFonts w:ascii="Cambria" w:eastAsia="Arial" w:hAnsi="Cambria" w:cs="Arial"/>
          <w:b/>
          <w:color w:val="000000" w:themeColor="text1"/>
          <w:sz w:val="22"/>
          <w:szCs w:val="22"/>
        </w:rPr>
        <w:t>Lenízia Alves Canêdo</w:t>
      </w:r>
      <w:r w:rsidRPr="00782BBB">
        <w:rPr>
          <w:rFonts w:ascii="Cambria" w:hAnsi="Cambria" w:cs="Arial"/>
          <w:color w:val="000000" w:themeColor="text1"/>
          <w:sz w:val="22"/>
          <w:szCs w:val="22"/>
        </w:rPr>
        <w:t>, brasileir</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inscrit</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no CPF sob o nº ____________, residente e domiciliad</w:t>
      </w:r>
      <w:r w:rsidR="00123FAE" w:rsidRPr="00782BBB">
        <w:rPr>
          <w:rFonts w:ascii="Cambria" w:hAnsi="Cambria" w:cs="Arial"/>
          <w:color w:val="000000" w:themeColor="text1"/>
          <w:sz w:val="22"/>
          <w:szCs w:val="22"/>
        </w:rPr>
        <w:t>a</w:t>
      </w:r>
      <w:r w:rsidRPr="00782BBB">
        <w:rPr>
          <w:rFonts w:ascii="Cambria" w:hAnsi="Cambria" w:cs="Arial"/>
          <w:color w:val="000000" w:themeColor="text1"/>
          <w:sz w:val="22"/>
          <w:szCs w:val="22"/>
        </w:rPr>
        <w:t xml:space="preserve"> nesta cidade</w:t>
      </w:r>
      <w:r w:rsidRPr="00782BBB">
        <w:rPr>
          <w:rFonts w:ascii="Cambria" w:hAnsi="Cambria"/>
          <w:color w:val="000000" w:themeColor="text1"/>
          <w:sz w:val="22"/>
          <w:szCs w:val="22"/>
        </w:rPr>
        <w:t>.</w:t>
      </w:r>
    </w:p>
    <w:p w14:paraId="330A13E8" w14:textId="77777777" w:rsidR="00AD097A" w:rsidRPr="00782BBB" w:rsidRDefault="00AD097A" w:rsidP="00D94D3F">
      <w:pPr>
        <w:pStyle w:val="NormalWeb"/>
        <w:spacing w:before="240"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w:t>
      </w:r>
      <w:r w:rsidRPr="00782BBB">
        <w:rPr>
          <w:rFonts w:ascii="Cambria" w:hAnsi="Cambria"/>
          <w:b/>
          <w:color w:val="000000" w:themeColor="text1"/>
          <w:sz w:val="22"/>
          <w:szCs w:val="22"/>
        </w:rPr>
        <w:t xml:space="preserve">_______________________, </w:t>
      </w:r>
      <w:r w:rsidRPr="00782BBB">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7B5CDAE3" w:rsidR="00AD097A" w:rsidRPr="00782BBB" w:rsidRDefault="00AD097A" w:rsidP="00D94D3F">
      <w:pPr>
        <w:pStyle w:val="NormalWeb"/>
        <w:spacing w:line="360" w:lineRule="auto"/>
        <w:ind w:right="-1"/>
        <w:jc w:val="both"/>
        <w:rPr>
          <w:rFonts w:ascii="Cambria" w:hAnsi="Cambria"/>
          <w:color w:val="000000" w:themeColor="text1"/>
          <w:sz w:val="22"/>
          <w:szCs w:val="22"/>
        </w:rPr>
      </w:pPr>
      <w:r w:rsidRPr="00782BBB">
        <w:rPr>
          <w:rFonts w:ascii="Cambria" w:hAnsi="Cambria"/>
          <w:color w:val="000000" w:themeColor="text1"/>
          <w:sz w:val="22"/>
          <w:szCs w:val="22"/>
        </w:rPr>
        <w:t xml:space="preserve">O </w:t>
      </w:r>
      <w:r w:rsidRPr="00782BBB">
        <w:rPr>
          <w:rFonts w:ascii="Cambria" w:hAnsi="Cambria"/>
          <w:b/>
          <w:color w:val="000000" w:themeColor="text1"/>
          <w:sz w:val="22"/>
          <w:szCs w:val="22"/>
        </w:rPr>
        <w:t>CONTRATANTE</w:t>
      </w:r>
      <w:r w:rsidRPr="00782BBB">
        <w:rPr>
          <w:rFonts w:ascii="Cambria" w:hAnsi="Cambria"/>
          <w:color w:val="000000" w:themeColor="text1"/>
          <w:sz w:val="22"/>
          <w:szCs w:val="22"/>
        </w:rPr>
        <w:t xml:space="preserve"> e o </w:t>
      </w:r>
      <w:r w:rsidRPr="00782BBB">
        <w:rPr>
          <w:rFonts w:ascii="Cambria" w:hAnsi="Cambria"/>
          <w:b/>
          <w:color w:val="000000" w:themeColor="text1"/>
          <w:sz w:val="22"/>
          <w:szCs w:val="22"/>
        </w:rPr>
        <w:t>CONTRATADO</w:t>
      </w:r>
      <w:r w:rsidRPr="00782BBB">
        <w:rPr>
          <w:rFonts w:ascii="Cambria" w:hAnsi="Cambria"/>
          <w:color w:val="000000" w:themeColor="text1"/>
          <w:sz w:val="22"/>
          <w:szCs w:val="22"/>
        </w:rPr>
        <w:t xml:space="preserve">, acima especificados, têm entre si ajustados o presente Contrato de Fornecimento, conforme autorização constante do </w:t>
      </w:r>
      <w:r w:rsidR="00623375" w:rsidRPr="00782BBB">
        <w:rPr>
          <w:rFonts w:ascii="Cambria" w:eastAsia="Arial" w:hAnsi="Cambria"/>
          <w:color w:val="000000" w:themeColor="text1"/>
          <w:sz w:val="22"/>
          <w:szCs w:val="22"/>
        </w:rPr>
        <w:t>Pregão Eletrônico SRP nº 003/2025</w:t>
      </w:r>
      <w:r w:rsidRPr="00782BBB">
        <w:rPr>
          <w:rFonts w:ascii="Cambria" w:hAnsi="Cambria"/>
          <w:color w:val="000000" w:themeColor="text1"/>
          <w:sz w:val="22"/>
          <w:szCs w:val="22"/>
        </w:rPr>
        <w:t xml:space="preserve"> e do Despacho Homologatório expedido em __ de ______________ de 20__, Processo Administrativo n° </w:t>
      </w:r>
      <w:r w:rsidR="00BF04CF" w:rsidRPr="00782BBB">
        <w:rPr>
          <w:rFonts w:ascii="Cambria" w:hAnsi="Cambria"/>
          <w:color w:val="000000" w:themeColor="text1"/>
          <w:sz w:val="22"/>
          <w:szCs w:val="22"/>
        </w:rPr>
        <w:t>...</w:t>
      </w:r>
      <w:r w:rsidR="00C05FDA" w:rsidRPr="00782BBB">
        <w:rPr>
          <w:rFonts w:ascii="Cambria" w:hAnsi="Cambria"/>
          <w:color w:val="000000" w:themeColor="text1"/>
          <w:sz w:val="22"/>
          <w:szCs w:val="22"/>
        </w:rPr>
        <w:t>03/2025</w:t>
      </w:r>
      <w:r w:rsidRPr="00782BBB">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782BBB">
        <w:rPr>
          <w:rFonts w:ascii="Cambria" w:hAnsi="Cambria"/>
          <w:b/>
          <w:color w:val="000000" w:themeColor="text1"/>
        </w:rPr>
        <w:t>CLÁUSULA PRIMEIRA – DO OBJETO</w:t>
      </w:r>
    </w:p>
    <w:p w14:paraId="0B2FCA39" w14:textId="0311024A" w:rsidR="00AD097A" w:rsidRPr="00782BBB" w:rsidRDefault="00AD097A" w:rsidP="00D94D3F">
      <w:pPr>
        <w:spacing w:line="360" w:lineRule="auto"/>
        <w:rPr>
          <w:rFonts w:ascii="Cambria" w:hAnsi="Cambria"/>
          <w:color w:val="000000" w:themeColor="text1"/>
        </w:rPr>
      </w:pPr>
      <w:r w:rsidRPr="00782BBB">
        <w:rPr>
          <w:rFonts w:ascii="Cambria" w:hAnsi="Cambria"/>
          <w:b/>
          <w:color w:val="000000" w:themeColor="text1"/>
        </w:rPr>
        <w:t>1.1</w:t>
      </w:r>
      <w:r w:rsidRPr="00782BBB">
        <w:rPr>
          <w:rFonts w:ascii="Cambria" w:hAnsi="Cambria"/>
          <w:color w:val="000000" w:themeColor="text1"/>
        </w:rPr>
        <w:t xml:space="preserve"> O presente Contrato tem por objeto, </w:t>
      </w:r>
      <w:r w:rsidR="00BF04CF" w:rsidRPr="00782BBB">
        <w:rPr>
          <w:rFonts w:ascii="Cambria" w:hAnsi="Cambria"/>
          <w:color w:val="000000" w:themeColor="text1"/>
        </w:rPr>
        <w:t>aquisição de gêneros alimentícios destinados a manutenção das atividades de todos os órgãos, unidades administrativas, unidades gestoras, setores, fundos e autarquias, deste Município de Piracanjuba, Estado de Goiás</w:t>
      </w:r>
      <w:r w:rsidRPr="00782BBB">
        <w:rPr>
          <w:rFonts w:ascii="Cambria" w:hAnsi="Cambria"/>
          <w:color w:val="000000" w:themeColor="text1"/>
        </w:rPr>
        <w:t xml:space="preserve">, conforme especificações contidas no Estudo Técnico Preliminar e Termo de Referência, anexos ao Edital do </w:t>
      </w:r>
      <w:r w:rsidR="00623375" w:rsidRPr="00782BBB">
        <w:rPr>
          <w:rFonts w:ascii="Cambria" w:eastAsia="Arial" w:hAnsi="Cambria"/>
          <w:color w:val="000000" w:themeColor="text1"/>
        </w:rPr>
        <w:t>Pregão Eletrônico SRP nº 003/2025</w:t>
      </w:r>
      <w:r w:rsidRPr="00782BBB">
        <w:rPr>
          <w:rFonts w:ascii="Cambria" w:hAnsi="Cambria"/>
          <w:color w:val="000000" w:themeColor="text1"/>
        </w:rPr>
        <w:t>, e condições deste Contrato.</w:t>
      </w:r>
    </w:p>
    <w:p w14:paraId="436DAB1F" w14:textId="719217F2" w:rsidR="00AD097A" w:rsidRPr="00782BBB" w:rsidRDefault="00AD097A" w:rsidP="00D94D3F">
      <w:pPr>
        <w:spacing w:before="240" w:line="360" w:lineRule="auto"/>
        <w:ind w:right="-1"/>
        <w:rPr>
          <w:rFonts w:ascii="Cambria" w:hAnsi="Cambria"/>
          <w:color w:val="000000" w:themeColor="text1"/>
        </w:rPr>
      </w:pPr>
      <w:r w:rsidRPr="00782BBB">
        <w:rPr>
          <w:rFonts w:ascii="Cambria" w:hAnsi="Cambria"/>
          <w:b/>
          <w:color w:val="000000" w:themeColor="text1"/>
        </w:rPr>
        <w:t>1.2</w:t>
      </w:r>
      <w:r w:rsidRPr="00782BBB">
        <w:rPr>
          <w:rFonts w:ascii="Cambria" w:hAnsi="Cambria"/>
          <w:color w:val="000000" w:themeColor="text1"/>
        </w:rPr>
        <w:t xml:space="preserve"> Fazem parte integrante deste Contrato, independentemente de sua transcrição, o Termo de Referência, o Edital de </w:t>
      </w:r>
      <w:r w:rsidR="00623375" w:rsidRPr="00782BBB">
        <w:rPr>
          <w:rFonts w:ascii="Cambria" w:hAnsi="Cambria"/>
          <w:color w:val="000000" w:themeColor="text1"/>
        </w:rPr>
        <w:t>Pregão Eletrônico SRP nº 003/2025</w:t>
      </w:r>
      <w:r w:rsidRPr="00782BBB">
        <w:rPr>
          <w:rFonts w:ascii="Cambria" w:hAnsi="Cambria"/>
          <w:color w:val="000000" w:themeColor="text1"/>
        </w:rPr>
        <w:t xml:space="preserve"> a Proposta de Preços Realinhada do Contratado e/ou Planilha de Composição de Custos e Formação de Preços e outros documentos </w:t>
      </w:r>
      <w:r w:rsidRPr="00782BBB">
        <w:rPr>
          <w:rFonts w:ascii="Cambria" w:hAnsi="Cambria"/>
          <w:color w:val="000000" w:themeColor="text1"/>
        </w:rPr>
        <w:lastRenderedPageBreak/>
        <w:t>utilizados no julgamento da respectiva licitação, sendo vinculado o Edital a este Contrato, conforme inciso I e II, do artigo 92, da Lei Federal nº 14.133, de 2021.</w:t>
      </w:r>
    </w:p>
    <w:p w14:paraId="614AA9DD"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SEGUNDA</w:t>
      </w:r>
      <w:r w:rsidRPr="00782BBB">
        <w:rPr>
          <w:rFonts w:ascii="Cambria" w:hAnsi="Cambria"/>
          <w:color w:val="000000" w:themeColor="text1"/>
        </w:rPr>
        <w:t xml:space="preserve"> – </w:t>
      </w:r>
      <w:r w:rsidRPr="00782BBB">
        <w:rPr>
          <w:rFonts w:ascii="Cambria" w:hAnsi="Cambria"/>
          <w:b/>
          <w:color w:val="000000" w:themeColor="text1"/>
        </w:rPr>
        <w:t>DA ESPECIFICAÇÃO E DO PREÇO</w:t>
      </w:r>
    </w:p>
    <w:p w14:paraId="086368D1" w14:textId="77777777" w:rsidR="00AD097A" w:rsidRPr="00782BBB" w:rsidRDefault="00AD097A" w:rsidP="00D94D3F">
      <w:pPr>
        <w:spacing w:before="120" w:after="240" w:line="360" w:lineRule="auto"/>
        <w:ind w:right="-1"/>
        <w:rPr>
          <w:rFonts w:ascii="Cambria" w:hAnsi="Cambria"/>
          <w:color w:val="000000" w:themeColor="text1"/>
        </w:rPr>
      </w:pPr>
      <w:r w:rsidRPr="00782BBB">
        <w:rPr>
          <w:rFonts w:ascii="Cambria" w:hAnsi="Cambria"/>
          <w:b/>
          <w:color w:val="000000" w:themeColor="text1"/>
        </w:rPr>
        <w:t>2.1</w:t>
      </w:r>
      <w:r w:rsidRPr="00782BBB">
        <w:rPr>
          <w:rFonts w:ascii="Cambria" w:hAnsi="Cambria"/>
          <w:color w:val="000000" w:themeColor="text1"/>
        </w:rPr>
        <w:t xml:space="preserve"> O </w:t>
      </w:r>
      <w:r w:rsidRPr="00782BBB">
        <w:rPr>
          <w:rFonts w:ascii="Cambria" w:hAnsi="Cambria"/>
          <w:b/>
          <w:color w:val="000000" w:themeColor="text1"/>
        </w:rPr>
        <w:t>CONTRATANTE</w:t>
      </w:r>
      <w:r w:rsidRPr="00782BBB">
        <w:rPr>
          <w:rFonts w:ascii="Cambria" w:hAnsi="Cambria"/>
          <w:color w:val="000000" w:themeColor="text1"/>
        </w:rPr>
        <w:t xml:space="preserve"> se obriga a pagar à </w:t>
      </w:r>
      <w:r w:rsidRPr="00782BBB">
        <w:rPr>
          <w:rFonts w:ascii="Cambria" w:hAnsi="Cambria"/>
          <w:b/>
          <w:color w:val="000000" w:themeColor="text1"/>
        </w:rPr>
        <w:t>CONTRATADA</w:t>
      </w:r>
      <w:r w:rsidRPr="00782BBB">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782BBB"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782BBB" w:rsidRDefault="00AD097A" w:rsidP="00D94D3F">
            <w:pPr>
              <w:spacing w:after="0" w:line="360" w:lineRule="auto"/>
              <w:ind w:left="-79" w:right="-1" w:firstLine="6"/>
              <w:jc w:val="center"/>
              <w:rPr>
                <w:rFonts w:ascii="Cambria" w:hAnsi="Cambria"/>
                <w:b/>
                <w:color w:val="000000" w:themeColor="text1"/>
              </w:rPr>
            </w:pPr>
            <w:r w:rsidRPr="00782BBB">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782BBB" w:rsidRDefault="00AD097A" w:rsidP="00D94D3F">
            <w:pPr>
              <w:spacing w:after="0" w:line="360" w:lineRule="auto"/>
              <w:ind w:right="-1" w:hanging="11"/>
              <w:jc w:val="center"/>
              <w:rPr>
                <w:rFonts w:ascii="Cambria" w:hAnsi="Cambria"/>
                <w:b/>
                <w:color w:val="000000" w:themeColor="text1"/>
              </w:rPr>
            </w:pPr>
            <w:r w:rsidRPr="00782BBB">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782BBB" w:rsidRDefault="00AD097A" w:rsidP="00D94D3F">
            <w:pPr>
              <w:spacing w:after="0" w:line="360" w:lineRule="auto"/>
              <w:ind w:right="-1" w:hanging="34"/>
              <w:jc w:val="center"/>
              <w:rPr>
                <w:rFonts w:ascii="Cambria" w:hAnsi="Cambria"/>
                <w:b/>
                <w:color w:val="000000" w:themeColor="text1"/>
              </w:rPr>
            </w:pPr>
            <w:r w:rsidRPr="00782BBB">
              <w:rPr>
                <w:rFonts w:ascii="Cambria" w:hAnsi="Cambria"/>
                <w:b/>
                <w:color w:val="000000" w:themeColor="text1"/>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782BBB" w:rsidRDefault="00AD097A" w:rsidP="00D94D3F">
            <w:pPr>
              <w:spacing w:after="0" w:line="360" w:lineRule="auto"/>
              <w:ind w:right="-1" w:hanging="36"/>
              <w:jc w:val="center"/>
              <w:rPr>
                <w:rFonts w:ascii="Cambria" w:hAnsi="Cambria"/>
                <w:b/>
                <w:color w:val="000000" w:themeColor="text1"/>
              </w:rPr>
            </w:pPr>
            <w:r w:rsidRPr="00782BBB">
              <w:rPr>
                <w:rFonts w:ascii="Cambria" w:hAnsi="Cambria"/>
                <w:b/>
                <w:color w:val="000000" w:themeColor="text1"/>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Valor Total</w:t>
            </w:r>
          </w:p>
        </w:tc>
      </w:tr>
      <w:tr w:rsidR="00AD097A" w:rsidRPr="00782BBB"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782BBB" w:rsidRDefault="00AD097A" w:rsidP="00D94D3F">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782BBB" w:rsidRDefault="00AD097A" w:rsidP="00D94D3F">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782BBB" w:rsidRDefault="00AD097A" w:rsidP="00D94D3F">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782BBB" w:rsidRDefault="00AD097A" w:rsidP="00D94D3F">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782BBB" w:rsidRDefault="00AD097A" w:rsidP="00D94D3F">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782BBB" w:rsidRDefault="00AD097A" w:rsidP="00D94D3F">
            <w:pPr>
              <w:spacing w:after="0" w:line="360" w:lineRule="auto"/>
              <w:ind w:right="-1" w:firstLine="18"/>
              <w:jc w:val="center"/>
              <w:rPr>
                <w:rFonts w:ascii="Cambria" w:hAnsi="Cambria"/>
                <w:b/>
                <w:color w:val="000000" w:themeColor="text1"/>
              </w:rPr>
            </w:pPr>
          </w:p>
        </w:tc>
      </w:tr>
      <w:tr w:rsidR="00AD097A" w:rsidRPr="00782BBB"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782BBB" w:rsidRDefault="00AD097A" w:rsidP="00D94D3F">
            <w:pPr>
              <w:spacing w:after="0" w:line="360" w:lineRule="auto"/>
              <w:ind w:right="-1" w:firstLine="18"/>
              <w:jc w:val="center"/>
              <w:rPr>
                <w:rFonts w:ascii="Cambria" w:hAnsi="Cambria"/>
                <w:b/>
                <w:color w:val="000000" w:themeColor="text1"/>
              </w:rPr>
            </w:pPr>
            <w:r w:rsidRPr="00782BBB">
              <w:rPr>
                <w:rFonts w:ascii="Cambria" w:hAnsi="Cambria"/>
                <w:b/>
                <w:color w:val="000000" w:themeColor="text1"/>
              </w:rPr>
              <w:t>TOTAL DO FORNECEDOR -----------------------------------------------R$ XXXX,XXX</w:t>
            </w:r>
          </w:p>
        </w:tc>
      </w:tr>
    </w:tbl>
    <w:p w14:paraId="74EF2CF3"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782BBB">
        <w:rPr>
          <w:rFonts w:ascii="Cambria" w:hAnsi="Cambria"/>
          <w:b/>
          <w:color w:val="000000" w:themeColor="text1"/>
        </w:rPr>
        <w:t xml:space="preserve">CLÁUSULA TERCEIRA – DA VIGÊNCIA </w:t>
      </w:r>
    </w:p>
    <w:p w14:paraId="169C4969" w14:textId="4799E345"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color w:val="000000" w:themeColor="text1"/>
        </w:rPr>
        <w:t xml:space="preserve">3.1 </w:t>
      </w:r>
      <w:r w:rsidRPr="00782BBB">
        <w:rPr>
          <w:rFonts w:ascii="Cambria" w:hAnsi="Cambria"/>
          <w:color w:val="000000" w:themeColor="text1"/>
        </w:rPr>
        <w:t xml:space="preserve">O prazo de vigência da contratação </w:t>
      </w:r>
      <w:r w:rsidR="00700962" w:rsidRPr="00782BBB">
        <w:rPr>
          <w:rFonts w:ascii="Cambria" w:hAnsi="Cambria"/>
          <w:color w:val="000000" w:themeColor="text1"/>
        </w:rPr>
        <w:t xml:space="preserve">é </w:t>
      </w:r>
      <w:r w:rsidR="00700962" w:rsidRPr="00782BBB">
        <w:rPr>
          <w:rFonts w:ascii="Cambria" w:hAnsi="Cambria"/>
          <w:b/>
          <w:bCs/>
          <w:color w:val="000000" w:themeColor="text1"/>
        </w:rPr>
        <w:t>até 31 de dezembro de 2025</w:t>
      </w:r>
      <w:r w:rsidRPr="00782BBB">
        <w:rPr>
          <w:rFonts w:ascii="Cambria" w:hAnsi="Cambria"/>
          <w:color w:val="000000" w:themeColor="text1"/>
        </w:rPr>
        <w:t xml:space="preserve"> contados </w:t>
      </w:r>
      <w:r w:rsidR="00700962" w:rsidRPr="00782BBB">
        <w:rPr>
          <w:rFonts w:ascii="Cambria" w:hAnsi="Cambria"/>
          <w:color w:val="000000" w:themeColor="text1"/>
        </w:rPr>
        <w:t xml:space="preserve">a partir </w:t>
      </w:r>
      <w:r w:rsidRPr="00782BBB">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782BBB" w:rsidRDefault="00AD097A" w:rsidP="00D94D3F">
      <w:pPr>
        <w:shd w:val="clear" w:color="auto" w:fill="FFFFFF"/>
        <w:spacing w:before="240" w:after="240" w:line="360" w:lineRule="auto"/>
        <w:ind w:right="-1" w:firstLine="567"/>
        <w:rPr>
          <w:rFonts w:ascii="Cambria" w:hAnsi="Cambria"/>
          <w:color w:val="000000" w:themeColor="text1"/>
        </w:rPr>
      </w:pPr>
      <w:r w:rsidRPr="00782BBB">
        <w:rPr>
          <w:rFonts w:ascii="Cambria" w:hAnsi="Cambria"/>
          <w:b/>
          <w:bCs/>
          <w:color w:val="000000" w:themeColor="text1"/>
        </w:rPr>
        <w:t>I.</w:t>
      </w:r>
      <w:r w:rsidRPr="00782BBB">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3.2</w:t>
      </w:r>
      <w:r w:rsidRPr="00782BBB">
        <w:rPr>
          <w:rFonts w:ascii="Cambria" w:hAnsi="Cambria"/>
          <w:color w:val="000000" w:themeColor="text1"/>
        </w:rPr>
        <w:t xml:space="preserve"> O contratado não tem direito subjetivo à prorrogação contratual.</w:t>
      </w:r>
    </w:p>
    <w:p w14:paraId="21492F39" w14:textId="77777777" w:rsidR="00AD097A" w:rsidRPr="00782BBB" w:rsidRDefault="00AD097A" w:rsidP="00D94D3F">
      <w:pPr>
        <w:shd w:val="clear" w:color="auto" w:fill="FFFFFF"/>
        <w:spacing w:before="240" w:after="240" w:line="360" w:lineRule="auto"/>
        <w:ind w:right="-1"/>
        <w:rPr>
          <w:rFonts w:ascii="Cambria" w:hAnsi="Cambria"/>
          <w:color w:val="000000" w:themeColor="text1"/>
        </w:rPr>
      </w:pPr>
      <w:r w:rsidRPr="00782BBB">
        <w:rPr>
          <w:rFonts w:ascii="Cambria" w:hAnsi="Cambria"/>
          <w:b/>
          <w:bCs/>
          <w:color w:val="000000" w:themeColor="text1"/>
        </w:rPr>
        <w:t>3.3</w:t>
      </w:r>
      <w:r w:rsidRPr="00782BBB">
        <w:rPr>
          <w:rFonts w:ascii="Cambria" w:hAnsi="Cambria"/>
          <w:color w:val="000000" w:themeColor="text1"/>
        </w:rPr>
        <w:t xml:space="preserve"> A prorrogação de contrato deverá ser promovida mediante prorrogação contratual.</w:t>
      </w:r>
    </w:p>
    <w:p w14:paraId="0FA55B27" w14:textId="77777777" w:rsidR="00AD097A" w:rsidRPr="00782BBB" w:rsidRDefault="00AD097A" w:rsidP="00D94D3F">
      <w:pPr>
        <w:shd w:val="clear" w:color="auto" w:fill="FFFFFF"/>
        <w:spacing w:before="240" w:after="240" w:line="360" w:lineRule="auto"/>
        <w:ind w:right="-1"/>
        <w:rPr>
          <w:rFonts w:ascii="Cambria" w:hAnsi="Cambria"/>
          <w:b/>
          <w:color w:val="000000" w:themeColor="text1"/>
        </w:rPr>
      </w:pPr>
      <w:r w:rsidRPr="00782BBB">
        <w:rPr>
          <w:rFonts w:ascii="Cambria" w:hAnsi="Cambria"/>
          <w:b/>
          <w:color w:val="000000" w:themeColor="text1"/>
        </w:rPr>
        <w:t xml:space="preserve">3.4 </w:t>
      </w:r>
      <w:r w:rsidRPr="00782BBB">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782BBB">
        <w:rPr>
          <w:rFonts w:ascii="Cambria" w:hAnsi="Cambria"/>
          <w:b/>
          <w:color w:val="000000" w:themeColor="text1"/>
        </w:rPr>
        <w:t xml:space="preserve">CLÁUSULA QUARTA – DO LOCAL E PRAZO PARA EXECUÇÃO </w:t>
      </w:r>
    </w:p>
    <w:p w14:paraId="02A8A474" w14:textId="62A8707D" w:rsidR="00B15A5C"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cs="Arial"/>
          <w:b/>
          <w:bCs/>
          <w:color w:val="000000" w:themeColor="text1"/>
        </w:rPr>
        <w:t>4.1</w:t>
      </w:r>
      <w:r w:rsidRPr="00782BBB">
        <w:rPr>
          <w:rFonts w:ascii="Cambria" w:hAnsi="Cambria" w:cs="Arial"/>
          <w:color w:val="000000" w:themeColor="text1"/>
        </w:rPr>
        <w:t xml:space="preserve"> </w:t>
      </w:r>
      <w:r w:rsidR="00B15A5C" w:rsidRPr="00782BBB">
        <w:rPr>
          <w:rFonts w:ascii="Cambria" w:hAnsi="Cambria" w:cs="Arial"/>
          <w:color w:val="000000" w:themeColor="text1"/>
        </w:rPr>
        <w:t xml:space="preserve">Os produtos deverão ser entregues de acordo com as necessidades </w:t>
      </w:r>
      <w:r w:rsidR="00085220" w:rsidRPr="00782BBB">
        <w:rPr>
          <w:rFonts w:ascii="Cambria" w:hAnsi="Cambria" w:cs="Arial"/>
          <w:color w:val="000000" w:themeColor="text1"/>
        </w:rPr>
        <w:t xml:space="preserve">de </w:t>
      </w:r>
      <w:r w:rsidR="00085220" w:rsidRPr="00782BBB">
        <w:rPr>
          <w:rFonts w:ascii="Cambria" w:hAnsi="Cambria"/>
          <w:color w:val="000000" w:themeColor="text1"/>
        </w:rPr>
        <w:t>todos os órgãos, unidades administrativas, unidades gestoras, setores, fundos e autarquias, deste Município de Piracanjuba, Estado de Goiás</w:t>
      </w:r>
      <w:r w:rsidR="00B15A5C" w:rsidRPr="00782BBB">
        <w:rPr>
          <w:rFonts w:ascii="Cambria" w:hAnsi="Cambria" w:cs="Arial"/>
          <w:color w:val="000000" w:themeColor="text1"/>
        </w:rPr>
        <w:t xml:space="preserve">, nos horários das 07 horas às 11 horas e das 13 horas às 17 horas conforme </w:t>
      </w:r>
      <w:r w:rsidR="00B15A5C" w:rsidRPr="00782BBB">
        <w:rPr>
          <w:rFonts w:ascii="Cambria" w:hAnsi="Cambria" w:cs="Arial"/>
          <w:color w:val="000000" w:themeColor="text1"/>
        </w:rPr>
        <w:lastRenderedPageBreak/>
        <w:t>determinação dada através de Requisição/Solicitação/ Ordem de Fornecimento pela requisitante, sem ônus adicionais, tais como: transporte, alimentação, etc.</w:t>
      </w:r>
    </w:p>
    <w:p w14:paraId="2037347D" w14:textId="1AB995C3"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4.2.</w:t>
      </w:r>
      <w:r w:rsidRPr="00782BBB">
        <w:rPr>
          <w:rFonts w:ascii="Cambria" w:hAnsi="Cambria"/>
          <w:color w:val="000000" w:themeColor="text1"/>
        </w:rPr>
        <w:t xml:space="preserve"> Os produtos serão recebidos:</w:t>
      </w:r>
    </w:p>
    <w:p w14:paraId="00E56339" w14:textId="77777777"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 Provisoriamente,</w:t>
      </w:r>
      <w:r w:rsidRPr="00782BBB">
        <w:rPr>
          <w:rFonts w:ascii="Cambria" w:hAnsi="Cambria"/>
          <w:color w:val="000000" w:themeColor="text1"/>
        </w:rPr>
        <w:t xml:space="preserve"> </w:t>
      </w:r>
      <w:r w:rsidRPr="00782BBB">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2022D84" w:rsidR="00AD097A" w:rsidRPr="00782BBB" w:rsidRDefault="00AD097A" w:rsidP="00D94D3F">
      <w:pPr>
        <w:tabs>
          <w:tab w:val="left" w:pos="1701"/>
        </w:tabs>
        <w:spacing w:before="240" w:after="240" w:line="360" w:lineRule="auto"/>
        <w:ind w:right="-1" w:firstLine="567"/>
        <w:rPr>
          <w:rFonts w:ascii="Cambria" w:hAnsi="Cambria"/>
          <w:color w:val="000000" w:themeColor="text1"/>
        </w:rPr>
      </w:pPr>
      <w:r w:rsidRPr="00782BBB">
        <w:rPr>
          <w:rFonts w:ascii="Cambria" w:hAnsi="Cambria"/>
          <w:b/>
          <w:color w:val="000000" w:themeColor="text1"/>
        </w:rPr>
        <w:t>II. Definitivamente,</w:t>
      </w:r>
      <w:r w:rsidRPr="00782BBB">
        <w:rPr>
          <w:rFonts w:ascii="Cambria" w:hAnsi="Cambria"/>
          <w:color w:val="000000" w:themeColor="text1"/>
        </w:rPr>
        <w:t xml:space="preserve"> </w:t>
      </w:r>
      <w:r w:rsidRPr="00782BBB">
        <w:rPr>
          <w:rFonts w:ascii="Cambria" w:hAnsi="Cambria" w:cs="Arial"/>
          <w:color w:val="000000" w:themeColor="text1"/>
        </w:rPr>
        <w:t xml:space="preserve">no prazo de 02 (dois) dias úteis, a contar do recebimento provisório, após a verificação da qualidade e quantidade </w:t>
      </w:r>
      <w:r w:rsidR="00772F9C" w:rsidRPr="00782BBB">
        <w:rPr>
          <w:rFonts w:ascii="Cambria" w:hAnsi="Cambria" w:cs="Arial"/>
          <w:color w:val="000000" w:themeColor="text1"/>
        </w:rPr>
        <w:t>dos gêneros alimentícios</w:t>
      </w:r>
      <w:r w:rsidRPr="00782BBB">
        <w:rPr>
          <w:rFonts w:ascii="Cambria" w:hAnsi="Cambria" w:cs="Arial"/>
          <w:color w:val="000000" w:themeColor="text1"/>
        </w:rPr>
        <w:t xml:space="preserve"> e consequente aceitação mediante termo detalhado.</w:t>
      </w:r>
    </w:p>
    <w:p w14:paraId="06676446"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color w:val="000000" w:themeColor="text1"/>
        </w:rPr>
        <w:t>a)</w:t>
      </w:r>
      <w:r w:rsidRPr="00782BBB">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782BBB" w:rsidRDefault="00AD097A" w:rsidP="00D94D3F">
      <w:pPr>
        <w:spacing w:before="240" w:after="240" w:line="360" w:lineRule="auto"/>
        <w:ind w:left="567" w:right="-1" w:firstLine="567"/>
        <w:rPr>
          <w:rFonts w:ascii="Cambria" w:hAnsi="Cambria"/>
          <w:color w:val="000000" w:themeColor="text1"/>
        </w:rPr>
      </w:pPr>
      <w:r w:rsidRPr="00782BBB">
        <w:rPr>
          <w:rFonts w:ascii="Cambria" w:hAnsi="Cambria"/>
          <w:b/>
          <w:bCs/>
          <w:color w:val="000000" w:themeColor="text1"/>
        </w:rPr>
        <w:t>b)</w:t>
      </w:r>
      <w:r w:rsidRPr="00782BBB">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782BBB" w:rsidRDefault="00AD097A" w:rsidP="00D94D3F">
      <w:pPr>
        <w:pStyle w:val="SemEspaamento"/>
        <w:spacing w:before="100" w:after="240" w:line="360" w:lineRule="auto"/>
        <w:ind w:right="-1"/>
        <w:jc w:val="both"/>
        <w:rPr>
          <w:rFonts w:ascii="Cambria" w:hAnsi="Cambria"/>
          <w:b/>
          <w:iCs/>
          <w:color w:val="000000" w:themeColor="text1"/>
        </w:rPr>
      </w:pPr>
      <w:r w:rsidRPr="00782BBB">
        <w:rPr>
          <w:rFonts w:ascii="Cambria" w:hAnsi="Cambria"/>
          <w:b/>
          <w:bCs/>
          <w:color w:val="000000" w:themeColor="text1"/>
        </w:rPr>
        <w:t>4.3</w:t>
      </w:r>
      <w:r w:rsidRPr="00782BBB">
        <w:rPr>
          <w:rFonts w:ascii="Cambria" w:hAnsi="Cambria"/>
          <w:color w:val="000000" w:themeColor="text1"/>
        </w:rPr>
        <w:t xml:space="preserve"> Os objetos deste contrato </w:t>
      </w:r>
      <w:r w:rsidRPr="00782BBB">
        <w:rPr>
          <w:rFonts w:ascii="Cambria" w:hAnsi="Cambria"/>
          <w:iCs/>
          <w:color w:val="000000" w:themeColor="text1"/>
        </w:rPr>
        <w:t xml:space="preserve">serão solicitados conforme a necessidade </w:t>
      </w:r>
      <w:r w:rsidR="00085220" w:rsidRPr="00782BBB">
        <w:rPr>
          <w:rFonts w:ascii="Cambria" w:hAnsi="Cambria"/>
          <w:iCs/>
          <w:color w:val="000000" w:themeColor="text1"/>
        </w:rPr>
        <w:t xml:space="preserve">de </w:t>
      </w:r>
      <w:r w:rsidR="00085220" w:rsidRPr="00782BBB">
        <w:rPr>
          <w:rFonts w:ascii="Cambria" w:hAnsi="Cambria"/>
          <w:color w:val="000000" w:themeColor="text1"/>
        </w:rPr>
        <w:t>todos os órgãos, unidades administrativas, unidades gestoras, setores, fundos e autarquias, deste Município de Piracanjuba, Estado de Goiás</w:t>
      </w:r>
      <w:r w:rsidRPr="00782BBB">
        <w:rPr>
          <w:rFonts w:ascii="Cambria" w:hAnsi="Cambria"/>
          <w:iCs/>
          <w:color w:val="000000" w:themeColor="text1"/>
        </w:rPr>
        <w:t>,</w:t>
      </w:r>
      <w:r w:rsidRPr="00782BBB">
        <w:rPr>
          <w:rFonts w:ascii="Cambria" w:hAnsi="Cambria"/>
          <w:color w:val="000000" w:themeColor="text1"/>
        </w:rPr>
        <w:t xml:space="preserve"> após a assinatura</w:t>
      </w:r>
      <w:r w:rsidRPr="00782BBB">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4.4</w:t>
      </w:r>
      <w:r w:rsidRPr="00782BBB">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782BBB" w:rsidRDefault="00AD097A" w:rsidP="00D94D3F">
      <w:pPr>
        <w:pStyle w:val="SemEspaamento"/>
        <w:spacing w:before="100" w:after="240" w:line="360" w:lineRule="auto"/>
        <w:ind w:right="-1"/>
        <w:jc w:val="both"/>
        <w:rPr>
          <w:rFonts w:ascii="Cambria" w:hAnsi="Cambria"/>
          <w:color w:val="000000" w:themeColor="text1"/>
        </w:rPr>
      </w:pPr>
      <w:r w:rsidRPr="00782BBB">
        <w:rPr>
          <w:rFonts w:ascii="Cambria" w:hAnsi="Cambria"/>
          <w:b/>
          <w:color w:val="000000" w:themeColor="text1"/>
        </w:rPr>
        <w:t>4.5</w:t>
      </w:r>
      <w:r w:rsidRPr="00782BBB">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782BBB"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CLÁUSULA QUINTA – DO PAGAMENTO</w:t>
      </w:r>
      <w:r w:rsidRPr="00782BBB">
        <w:rPr>
          <w:rFonts w:ascii="Cambria" w:hAnsi="Cambria"/>
          <w:color w:val="000000" w:themeColor="text1"/>
        </w:rPr>
        <w:t xml:space="preserve"> </w:t>
      </w:r>
      <w:r w:rsidRPr="00782BBB">
        <w:rPr>
          <w:rFonts w:ascii="Cambria" w:hAnsi="Cambria"/>
          <w:b/>
          <w:color w:val="000000" w:themeColor="text1"/>
        </w:rPr>
        <w:t>E PRECIFICAÇÃO</w:t>
      </w:r>
    </w:p>
    <w:p w14:paraId="5E3C4109" w14:textId="59A1F1BA" w:rsidR="00AD097A" w:rsidRPr="00782BBB" w:rsidRDefault="00AD097A" w:rsidP="00D94D3F">
      <w:pPr>
        <w:spacing w:after="240" w:line="360" w:lineRule="auto"/>
        <w:ind w:right="-1"/>
        <w:rPr>
          <w:rFonts w:ascii="Cambria" w:hAnsi="Cambria"/>
          <w:color w:val="000000" w:themeColor="text1"/>
        </w:rPr>
      </w:pPr>
      <w:r w:rsidRPr="00782BBB">
        <w:rPr>
          <w:rFonts w:ascii="Cambria" w:hAnsi="Cambria"/>
          <w:b/>
          <w:color w:val="000000" w:themeColor="text1"/>
        </w:rPr>
        <w:lastRenderedPageBreak/>
        <w:t>5.1</w:t>
      </w:r>
      <w:r w:rsidRPr="00782BBB">
        <w:rPr>
          <w:rFonts w:ascii="Cambria" w:hAnsi="Cambria"/>
          <w:color w:val="000000" w:themeColor="text1"/>
        </w:rPr>
        <w:t xml:space="preserve"> A forma de pagamento será de 30 (trinta) dias, após a protocolização da Nota Fiscal, entregues na Secretaria Municipal de Obras e </w:t>
      </w:r>
      <w:r w:rsidR="00581866" w:rsidRPr="00782BBB">
        <w:rPr>
          <w:rFonts w:ascii="Cambria" w:hAnsi="Cambria"/>
          <w:color w:val="000000" w:themeColor="text1"/>
        </w:rPr>
        <w:t>Gêneros alimentícios</w:t>
      </w:r>
      <w:r w:rsidRPr="00782BBB">
        <w:rPr>
          <w:rFonts w:ascii="Cambria" w:hAnsi="Cambria"/>
          <w:color w:val="000000" w:themeColor="text1"/>
        </w:rPr>
        <w:t xml:space="preserve"> Públicos de Piracanjuba/GO, com sede na Rua Moacir Teles com a Rua 07 de Setembro, nº 360, Centro – Piracanjuba/GO, E-mail: obraspba@gmail.com, Fone: (64) 9 9243-7140.</w:t>
      </w:r>
    </w:p>
    <w:p w14:paraId="4897ED68" w14:textId="77777777" w:rsidR="00AD097A" w:rsidRPr="00782BBB" w:rsidRDefault="00AD097A" w:rsidP="00D94D3F">
      <w:pPr>
        <w:spacing w:after="240" w:line="360" w:lineRule="auto"/>
        <w:ind w:left="567" w:right="-1"/>
        <w:rPr>
          <w:rFonts w:ascii="Cambria" w:hAnsi="Cambria"/>
          <w:color w:val="000000" w:themeColor="text1"/>
        </w:rPr>
      </w:pPr>
      <w:r w:rsidRPr="00782BBB">
        <w:rPr>
          <w:rFonts w:ascii="Cambria" w:hAnsi="Cambria"/>
          <w:b/>
          <w:color w:val="000000" w:themeColor="text1"/>
        </w:rPr>
        <w:t>I.</w:t>
      </w:r>
      <w:r w:rsidRPr="00782BBB">
        <w:rPr>
          <w:rFonts w:ascii="Cambria" w:hAnsi="Cambria"/>
          <w:color w:val="000000" w:themeColor="text1"/>
        </w:rPr>
        <w:t xml:space="preserve"> Sendo o valor total do contrato de </w:t>
      </w:r>
      <w:r w:rsidRPr="00782BBB">
        <w:rPr>
          <w:rFonts w:ascii="Cambria" w:hAnsi="Cambria"/>
          <w:b/>
          <w:color w:val="000000" w:themeColor="text1"/>
        </w:rPr>
        <w:t>R$ __________ (________).</w:t>
      </w:r>
    </w:p>
    <w:p w14:paraId="077B8148"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 xml:space="preserve">5.2 </w:t>
      </w:r>
      <w:r w:rsidRPr="00782BBB">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5.3</w:t>
      </w:r>
      <w:r w:rsidRPr="00782BBB">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5.4</w:t>
      </w:r>
      <w:r w:rsidRPr="00782BBB">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5.5</w:t>
      </w:r>
      <w:r w:rsidRPr="00782BBB">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5.6</w:t>
      </w:r>
      <w:r w:rsidRPr="00782BBB">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782BBB" w:rsidRDefault="00AD097A" w:rsidP="00D94D3F">
      <w:pPr>
        <w:spacing w:after="240" w:line="360" w:lineRule="auto"/>
        <w:ind w:right="-1"/>
        <w:rPr>
          <w:rFonts w:ascii="Cambria" w:hAnsi="Cambria"/>
          <w:bCs/>
          <w:color w:val="000000" w:themeColor="text1"/>
        </w:rPr>
      </w:pPr>
      <w:r w:rsidRPr="00782BBB">
        <w:rPr>
          <w:rFonts w:ascii="Cambria" w:hAnsi="Cambria"/>
          <w:b/>
          <w:color w:val="000000" w:themeColor="text1"/>
        </w:rPr>
        <w:t>5.7</w:t>
      </w:r>
      <w:r w:rsidRPr="00782BBB">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782BBB" w:rsidRDefault="00821A8F" w:rsidP="00D94D3F">
      <w:pPr>
        <w:spacing w:after="240" w:line="360" w:lineRule="auto"/>
        <w:ind w:right="-1"/>
        <w:rPr>
          <w:rFonts w:ascii="Cambria" w:hAnsi="Cambria"/>
          <w:bCs/>
          <w:color w:val="000000" w:themeColor="text1"/>
        </w:rPr>
      </w:pPr>
      <w:r w:rsidRPr="00782BBB">
        <w:rPr>
          <w:rFonts w:ascii="Cambria" w:hAnsi="Cambria"/>
          <w:b/>
          <w:color w:val="000000" w:themeColor="text1"/>
        </w:rPr>
        <w:t>5.8</w:t>
      </w:r>
      <w:r w:rsidRPr="00782BBB">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w:t>
      </w:r>
      <w:r w:rsidRPr="00782BBB">
        <w:rPr>
          <w:rFonts w:ascii="Cambria" w:hAnsi="Cambria"/>
          <w:bCs/>
          <w:color w:val="000000" w:themeColor="text1"/>
        </w:rPr>
        <w:lastRenderedPageBreak/>
        <w:t>habilitação e qualificação exigidas também no processo licitatório, cujo resultado será impresso e juntado aos autos do processo.</w:t>
      </w:r>
    </w:p>
    <w:p w14:paraId="4F1D9033" w14:textId="77777777" w:rsidR="00821A8F" w:rsidRPr="00782BBB" w:rsidRDefault="00821A8F" w:rsidP="00D94D3F">
      <w:pPr>
        <w:pStyle w:val="NormalWeb"/>
        <w:spacing w:line="360" w:lineRule="auto"/>
        <w:ind w:right="-1"/>
        <w:jc w:val="both"/>
        <w:rPr>
          <w:rFonts w:ascii="Cambria" w:hAnsi="Cambria"/>
          <w:color w:val="000000" w:themeColor="text1"/>
          <w:sz w:val="22"/>
          <w:szCs w:val="22"/>
        </w:rPr>
      </w:pPr>
      <w:r w:rsidRPr="00782BBB">
        <w:rPr>
          <w:rFonts w:ascii="Cambria" w:hAnsi="Cambria"/>
          <w:b/>
          <w:color w:val="000000" w:themeColor="text1"/>
          <w:sz w:val="22"/>
          <w:szCs w:val="22"/>
        </w:rPr>
        <w:t xml:space="preserve">5.9 </w:t>
      </w:r>
      <w:r w:rsidRPr="00782BBB">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782BBB" w:rsidRDefault="00821A8F" w:rsidP="00D94D3F">
      <w:pPr>
        <w:pStyle w:val="Nivel2"/>
        <w:spacing w:line="360" w:lineRule="auto"/>
      </w:pPr>
      <w:r w:rsidRPr="00782BBB">
        <w:rPr>
          <w:b/>
          <w:bCs/>
        </w:rPr>
        <w:t>5.10</w:t>
      </w:r>
      <w:r w:rsidRPr="00782BBB">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782BBB" w:rsidRDefault="00821A8F"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o prazo de validade;</w:t>
      </w:r>
    </w:p>
    <w:p w14:paraId="263BDA10" w14:textId="77777777" w:rsidR="00821A8F" w:rsidRPr="00782BBB" w:rsidRDefault="00821A8F" w:rsidP="00D94D3F">
      <w:pPr>
        <w:pStyle w:val="Nivel3"/>
        <w:spacing w:line="360" w:lineRule="auto"/>
        <w:rPr>
          <w:color w:val="000000" w:themeColor="text1"/>
        </w:rPr>
      </w:pPr>
      <w:r w:rsidRPr="00782BBB">
        <w:rPr>
          <w:b/>
          <w:bCs/>
          <w:color w:val="000000" w:themeColor="text1"/>
        </w:rPr>
        <w:t>II.</w:t>
      </w:r>
      <w:r w:rsidRPr="00782BBB">
        <w:rPr>
          <w:color w:val="000000" w:themeColor="text1"/>
        </w:rPr>
        <w:t xml:space="preserve"> a data da emissão; </w:t>
      </w:r>
    </w:p>
    <w:p w14:paraId="61295241" w14:textId="77777777" w:rsidR="00821A8F" w:rsidRPr="00782BBB" w:rsidRDefault="00821A8F" w:rsidP="00D94D3F">
      <w:pPr>
        <w:pStyle w:val="Nivel3"/>
        <w:spacing w:line="360" w:lineRule="auto"/>
        <w:rPr>
          <w:color w:val="000000" w:themeColor="text1"/>
        </w:rPr>
      </w:pPr>
      <w:r w:rsidRPr="00782BBB">
        <w:rPr>
          <w:b/>
          <w:bCs/>
          <w:color w:val="000000" w:themeColor="text1"/>
        </w:rPr>
        <w:t>III.</w:t>
      </w:r>
      <w:r w:rsidRPr="00782BBB">
        <w:rPr>
          <w:color w:val="000000" w:themeColor="text1"/>
        </w:rPr>
        <w:t xml:space="preserve"> os dados do contrato e do órgão contratante; </w:t>
      </w:r>
    </w:p>
    <w:p w14:paraId="09457B88" w14:textId="77777777" w:rsidR="00821A8F" w:rsidRPr="00782BBB" w:rsidRDefault="00821A8F" w:rsidP="00D94D3F">
      <w:pPr>
        <w:pStyle w:val="Nivel3"/>
        <w:spacing w:line="360" w:lineRule="auto"/>
        <w:rPr>
          <w:color w:val="000000" w:themeColor="text1"/>
        </w:rPr>
      </w:pPr>
      <w:r w:rsidRPr="00782BBB">
        <w:rPr>
          <w:b/>
          <w:bCs/>
          <w:color w:val="000000" w:themeColor="text1"/>
        </w:rPr>
        <w:t>IV.</w:t>
      </w:r>
      <w:r w:rsidRPr="00782BBB">
        <w:rPr>
          <w:color w:val="000000" w:themeColor="text1"/>
        </w:rPr>
        <w:t xml:space="preserve"> o período respectivo de execução do contrato; </w:t>
      </w:r>
    </w:p>
    <w:p w14:paraId="49A0C3CF" w14:textId="77777777" w:rsidR="00821A8F" w:rsidRPr="00782BBB" w:rsidRDefault="00821A8F" w:rsidP="00D94D3F">
      <w:pPr>
        <w:pStyle w:val="Nivel3"/>
        <w:spacing w:line="360" w:lineRule="auto"/>
        <w:rPr>
          <w:color w:val="000000" w:themeColor="text1"/>
        </w:rPr>
      </w:pPr>
      <w:r w:rsidRPr="00782BBB">
        <w:rPr>
          <w:b/>
          <w:bCs/>
          <w:color w:val="000000" w:themeColor="text1"/>
        </w:rPr>
        <w:t>V.</w:t>
      </w:r>
      <w:r w:rsidRPr="00782BBB">
        <w:rPr>
          <w:color w:val="000000" w:themeColor="text1"/>
        </w:rPr>
        <w:t xml:space="preserve"> o valor a pagar; e </w:t>
      </w:r>
    </w:p>
    <w:p w14:paraId="3784A6E7" w14:textId="77777777" w:rsidR="00821A8F" w:rsidRPr="00782BBB" w:rsidRDefault="00821A8F" w:rsidP="00D94D3F">
      <w:pPr>
        <w:pStyle w:val="Nivel3"/>
        <w:spacing w:line="360" w:lineRule="auto"/>
        <w:rPr>
          <w:color w:val="000000" w:themeColor="text1"/>
        </w:rPr>
      </w:pPr>
      <w:r w:rsidRPr="00782BBB">
        <w:rPr>
          <w:b/>
          <w:bCs/>
          <w:color w:val="000000" w:themeColor="text1"/>
        </w:rPr>
        <w:t>VI.</w:t>
      </w:r>
      <w:r w:rsidRPr="00782BBB">
        <w:rPr>
          <w:color w:val="000000" w:themeColor="text1"/>
        </w:rPr>
        <w:t xml:space="preserve"> eventual destaque do valor de retenções tributárias cabíveis.</w:t>
      </w:r>
    </w:p>
    <w:p w14:paraId="7703C96D"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SEXTA </w:t>
      </w:r>
      <w:r w:rsidRPr="00782BBB">
        <w:rPr>
          <w:rFonts w:ascii="Cambria" w:hAnsi="Cambria"/>
          <w:color w:val="000000" w:themeColor="text1"/>
        </w:rPr>
        <w:t xml:space="preserve">– </w:t>
      </w:r>
      <w:r w:rsidRPr="00782BBB">
        <w:rPr>
          <w:rFonts w:ascii="Cambria" w:hAnsi="Cambria"/>
          <w:b/>
          <w:color w:val="000000" w:themeColor="text1"/>
        </w:rPr>
        <w:t>DO REAJUSTE</w:t>
      </w:r>
    </w:p>
    <w:p w14:paraId="67534ECF"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6.1</w:t>
      </w:r>
      <w:r w:rsidRPr="00782BBB">
        <w:rPr>
          <w:color w:val="000000" w:themeColor="text1"/>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6.2</w:t>
      </w:r>
      <w:r w:rsidRPr="00782BBB">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6.3</w:t>
      </w:r>
      <w:r w:rsidRPr="00782BBB">
        <w:rPr>
          <w:color w:val="000000" w:themeColor="text1"/>
        </w:rPr>
        <w:t xml:space="preserve"> Nos reajustes subsequentes ao primeiro, o interregno mínimo de um ano será contado a partir dos efeitos financeiros do último reajuste.</w:t>
      </w:r>
    </w:p>
    <w:p w14:paraId="4B49730E"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6.4</w:t>
      </w:r>
      <w:r w:rsidRPr="00782BBB">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6.5</w:t>
      </w:r>
      <w:r w:rsidRPr="00782BBB">
        <w:rPr>
          <w:color w:val="000000" w:themeColor="text1"/>
        </w:rPr>
        <w:t xml:space="preserve"> Na aferição final, o índice utilizado para reajuste será obrigatoriamente definitivo.</w:t>
      </w:r>
    </w:p>
    <w:p w14:paraId="4AB50F6D"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lastRenderedPageBreak/>
        <w:t>6.6</w:t>
      </w:r>
      <w:r w:rsidRPr="00782BBB">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6.7</w:t>
      </w:r>
      <w:r w:rsidRPr="00782BBB">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782BBB" w:rsidRDefault="00821A8F" w:rsidP="00D94D3F">
      <w:pPr>
        <w:pStyle w:val="Nivel3"/>
        <w:spacing w:line="360" w:lineRule="auto"/>
        <w:ind w:firstLine="0"/>
        <w:rPr>
          <w:color w:val="000000" w:themeColor="text1"/>
        </w:rPr>
      </w:pPr>
      <w:r w:rsidRPr="00782BBB">
        <w:rPr>
          <w:b/>
          <w:bCs/>
          <w:color w:val="000000" w:themeColor="text1"/>
        </w:rPr>
        <w:t>6.8</w:t>
      </w:r>
      <w:r w:rsidRPr="00782BBB">
        <w:rPr>
          <w:color w:val="000000" w:themeColor="text1"/>
        </w:rPr>
        <w:t xml:space="preserve"> O reajuste será realizado por apostilamento.</w:t>
      </w:r>
    </w:p>
    <w:p w14:paraId="263B2AE7"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SÉTIMA </w:t>
      </w:r>
      <w:r w:rsidRPr="00782BBB">
        <w:rPr>
          <w:rFonts w:ascii="Cambria" w:hAnsi="Cambria"/>
          <w:color w:val="000000" w:themeColor="text1"/>
        </w:rPr>
        <w:t xml:space="preserve">– </w:t>
      </w:r>
      <w:r w:rsidRPr="00782BBB">
        <w:rPr>
          <w:rFonts w:ascii="Cambria" w:hAnsi="Cambria"/>
          <w:b/>
          <w:color w:val="000000" w:themeColor="text1"/>
        </w:rPr>
        <w:t>DAS OBRIGAÇÕES DO CONTRATANTE</w:t>
      </w:r>
    </w:p>
    <w:p w14:paraId="46E9B8C8" w14:textId="77777777" w:rsidR="00821A8F" w:rsidRPr="00782BBB" w:rsidRDefault="00821A8F" w:rsidP="00D94D3F">
      <w:pPr>
        <w:pStyle w:val="Nivel2"/>
        <w:spacing w:line="360" w:lineRule="auto"/>
        <w:rPr>
          <w:b/>
          <w:bCs/>
        </w:rPr>
      </w:pPr>
      <w:r w:rsidRPr="00782BBB">
        <w:rPr>
          <w:b/>
          <w:bCs/>
        </w:rPr>
        <w:t>7.1</w:t>
      </w:r>
      <w:r w:rsidRPr="00782BBB">
        <w:t xml:space="preserve"> São obrigações do Contratante, nos termos dos incisos X, XI e XIV do artigo 92, da Lei Federal nº 14.133, de 2021:</w:t>
      </w:r>
    </w:p>
    <w:p w14:paraId="0F62BAD5" w14:textId="77777777" w:rsidR="00821A8F" w:rsidRPr="00782BBB" w:rsidRDefault="00821A8F" w:rsidP="00D94D3F">
      <w:pPr>
        <w:pStyle w:val="Nivel2"/>
        <w:spacing w:line="360" w:lineRule="auto"/>
      </w:pPr>
      <w:r w:rsidRPr="00782BBB">
        <w:rPr>
          <w:b/>
          <w:bCs/>
        </w:rPr>
        <w:t>I.</w:t>
      </w:r>
      <w:r w:rsidRPr="00782BBB">
        <w:t xml:space="preserve"> Exigir o cumprimento de todas as obrigações assumidas pelo Contratado, de acordo com o contrato e seus anexos;</w:t>
      </w:r>
    </w:p>
    <w:p w14:paraId="59A63F9D" w14:textId="77777777" w:rsidR="00821A8F" w:rsidRPr="00782BBB" w:rsidRDefault="00821A8F" w:rsidP="00D94D3F">
      <w:pPr>
        <w:pStyle w:val="Nivel2"/>
        <w:spacing w:line="360" w:lineRule="auto"/>
      </w:pPr>
      <w:r w:rsidRPr="00782BBB">
        <w:rPr>
          <w:b/>
          <w:bCs/>
        </w:rPr>
        <w:t>II.</w:t>
      </w:r>
      <w:r w:rsidRPr="00782BBB">
        <w:t xml:space="preserve"> Receber o objeto no prazo e condições estabelecidas no Termo de Referência;</w:t>
      </w:r>
    </w:p>
    <w:p w14:paraId="59E359C1" w14:textId="77777777" w:rsidR="00821A8F" w:rsidRPr="00782BBB" w:rsidRDefault="00821A8F" w:rsidP="00D94D3F">
      <w:pPr>
        <w:pStyle w:val="Nivel2"/>
        <w:spacing w:line="360" w:lineRule="auto"/>
      </w:pPr>
      <w:r w:rsidRPr="00782BBB">
        <w:rPr>
          <w:b/>
          <w:bCs/>
        </w:rPr>
        <w:t>III.</w:t>
      </w:r>
      <w:r w:rsidRPr="00782BBB">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782BBB" w:rsidRDefault="00821A8F" w:rsidP="00D94D3F">
      <w:pPr>
        <w:pStyle w:val="Nivel2"/>
        <w:spacing w:line="360" w:lineRule="auto"/>
      </w:pPr>
      <w:r w:rsidRPr="00782BBB">
        <w:rPr>
          <w:b/>
          <w:bCs/>
        </w:rPr>
        <w:t>IV.</w:t>
      </w:r>
      <w:r w:rsidRPr="00782BBB">
        <w:t xml:space="preserve"> Acompanhar e fiscalizar a execução do contrato e o cumprimento das obrigações pelo Contratado;</w:t>
      </w:r>
    </w:p>
    <w:p w14:paraId="7ED1FFD2" w14:textId="77777777" w:rsidR="00821A8F" w:rsidRPr="00782BBB" w:rsidRDefault="00821A8F" w:rsidP="00D94D3F">
      <w:pPr>
        <w:pStyle w:val="Nivel2"/>
        <w:spacing w:line="360" w:lineRule="auto"/>
      </w:pPr>
      <w:r w:rsidRPr="00782BBB">
        <w:rPr>
          <w:b/>
          <w:bCs/>
        </w:rPr>
        <w:t>V.</w:t>
      </w:r>
      <w:r w:rsidRPr="00782BBB">
        <w:t xml:space="preserve"> Efetuar o pagamento ao Contratado do valor correspondente ao fornecimento do objeto, no prazo, forma e condições estabelecidos no presente Contrato e no Termo de Referência.</w:t>
      </w:r>
    </w:p>
    <w:p w14:paraId="59500A2F" w14:textId="77777777" w:rsidR="00821A8F" w:rsidRPr="00782BBB" w:rsidRDefault="00821A8F" w:rsidP="00D94D3F">
      <w:pPr>
        <w:pStyle w:val="Nivel2"/>
        <w:spacing w:line="360" w:lineRule="auto"/>
      </w:pPr>
      <w:r w:rsidRPr="00782BBB">
        <w:rPr>
          <w:b/>
          <w:bCs/>
        </w:rPr>
        <w:t>VI.</w:t>
      </w:r>
      <w:r w:rsidRPr="00782BBB">
        <w:t xml:space="preserve"> Aplicar ao Contratado as sanções previstas na lei e neste Contrato; </w:t>
      </w:r>
    </w:p>
    <w:p w14:paraId="6EA39765" w14:textId="77777777" w:rsidR="00821A8F" w:rsidRPr="00782BBB" w:rsidRDefault="00821A8F" w:rsidP="00D94D3F">
      <w:pPr>
        <w:pStyle w:val="Nivel2"/>
        <w:spacing w:line="360" w:lineRule="auto"/>
      </w:pPr>
      <w:r w:rsidRPr="00782BBB">
        <w:rPr>
          <w:b/>
          <w:bCs/>
        </w:rPr>
        <w:t>VII.</w:t>
      </w:r>
      <w:r w:rsidRPr="00782BBB">
        <w:t xml:space="preserve"> Cientificar o órgão de representação judicial da Procuradoria Geral para adoção das medidas cabíveis quando do descumprimento de obrigações pelo Contratado;</w:t>
      </w:r>
    </w:p>
    <w:p w14:paraId="14F3F43B" w14:textId="77777777" w:rsidR="00821A8F" w:rsidRPr="00782BBB" w:rsidRDefault="00821A8F" w:rsidP="00D94D3F">
      <w:pPr>
        <w:pStyle w:val="Nivel2"/>
        <w:spacing w:line="360" w:lineRule="auto"/>
      </w:pPr>
      <w:r w:rsidRPr="00782BBB">
        <w:rPr>
          <w:b/>
          <w:bCs/>
        </w:rPr>
        <w:t>VIII.</w:t>
      </w:r>
      <w:r w:rsidRPr="00782BBB">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782BBB" w:rsidRDefault="00821A8F" w:rsidP="00D94D3F">
      <w:pPr>
        <w:pStyle w:val="Nivel2"/>
        <w:spacing w:line="360" w:lineRule="auto"/>
      </w:pPr>
      <w:r w:rsidRPr="00782BBB">
        <w:rPr>
          <w:b/>
          <w:bCs/>
        </w:rPr>
        <w:t>IX.</w:t>
      </w:r>
      <w:r w:rsidRPr="00782BBB">
        <w:t xml:space="preserve"> A Administração terá o prazo de 60 dias, a contar da data do protocolo do requerimento para decidir, admitida a prorrogação motivada, por igual período. </w:t>
      </w:r>
    </w:p>
    <w:p w14:paraId="413E5A85" w14:textId="77777777" w:rsidR="00821A8F" w:rsidRPr="00782BBB" w:rsidRDefault="00821A8F" w:rsidP="00D94D3F">
      <w:pPr>
        <w:pStyle w:val="Nivel2"/>
        <w:spacing w:line="360" w:lineRule="auto"/>
      </w:pPr>
      <w:r w:rsidRPr="00782BBB">
        <w:rPr>
          <w:b/>
          <w:bCs/>
        </w:rPr>
        <w:lastRenderedPageBreak/>
        <w:t>X.</w:t>
      </w:r>
      <w:r w:rsidRPr="00782BBB">
        <w:t xml:space="preserve"> Responder eventuais pedidos de reestabelecimento do equilíbrio econômico-financeiro feitos pelo contratado no prazo máximo de 60 dias.</w:t>
      </w:r>
    </w:p>
    <w:p w14:paraId="102382DA" w14:textId="77777777" w:rsidR="00821A8F" w:rsidRPr="00782BBB" w:rsidRDefault="00821A8F" w:rsidP="00D94D3F">
      <w:pPr>
        <w:pStyle w:val="Nivel2"/>
        <w:spacing w:line="360" w:lineRule="auto"/>
      </w:pPr>
      <w:r w:rsidRPr="00782BBB">
        <w:rPr>
          <w:b/>
          <w:bCs/>
        </w:rPr>
        <w:t>XI.</w:t>
      </w:r>
      <w:r w:rsidRPr="00782BBB">
        <w:t xml:space="preserve"> Notificar os emitentes das garantias quanto ao início de processo administrativo para apuração de descumprimento de cláusulas contratuais.</w:t>
      </w:r>
    </w:p>
    <w:p w14:paraId="3D5F9334" w14:textId="77777777" w:rsidR="00821A8F" w:rsidRPr="00782BBB" w:rsidRDefault="00821A8F" w:rsidP="00D94D3F">
      <w:pPr>
        <w:pStyle w:val="SemEspaamento"/>
        <w:spacing w:before="100" w:after="240" w:line="360" w:lineRule="auto"/>
        <w:ind w:right="-1" w:firstLine="567"/>
        <w:jc w:val="both"/>
        <w:rPr>
          <w:rFonts w:ascii="Cambria" w:hAnsi="Cambria"/>
          <w:color w:val="000000" w:themeColor="text1"/>
        </w:rPr>
      </w:pPr>
      <w:r w:rsidRPr="00782BBB">
        <w:rPr>
          <w:rFonts w:ascii="Cambria" w:hAnsi="Cambria"/>
          <w:b/>
          <w:bCs/>
          <w:color w:val="000000" w:themeColor="text1"/>
        </w:rPr>
        <w:t>XII.</w:t>
      </w:r>
      <w:r w:rsidRPr="00782BBB">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782BBB"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782BBB">
        <w:rPr>
          <w:rFonts w:ascii="Cambria" w:hAnsi="Cambria"/>
          <w:b/>
          <w:color w:val="000000" w:themeColor="text1"/>
        </w:rPr>
        <w:t xml:space="preserve">CLÁUSULA OITAVA </w:t>
      </w:r>
      <w:r w:rsidRPr="00782BBB">
        <w:rPr>
          <w:rFonts w:ascii="Cambria" w:hAnsi="Cambria"/>
          <w:color w:val="000000" w:themeColor="text1"/>
        </w:rPr>
        <w:t xml:space="preserve">– </w:t>
      </w:r>
      <w:r w:rsidRPr="00782BBB">
        <w:rPr>
          <w:rFonts w:ascii="Cambria" w:hAnsi="Cambria"/>
          <w:b/>
          <w:color w:val="000000" w:themeColor="text1"/>
        </w:rPr>
        <w:t>DAS OBRIGAÇÕES DO CONTRATADO</w:t>
      </w:r>
    </w:p>
    <w:p w14:paraId="6BDA35E6" w14:textId="77777777" w:rsidR="00821A8F" w:rsidRPr="00782BBB" w:rsidRDefault="00821A8F" w:rsidP="00D94D3F">
      <w:pPr>
        <w:pStyle w:val="Nivel2"/>
        <w:spacing w:line="360" w:lineRule="auto"/>
      </w:pPr>
      <w:r w:rsidRPr="00782BBB">
        <w:rPr>
          <w:b/>
          <w:bCs/>
        </w:rPr>
        <w:t>8.1</w:t>
      </w:r>
      <w:r w:rsidRPr="00782BBB">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782BBB" w:rsidRDefault="00821A8F" w:rsidP="00D94D3F">
      <w:pPr>
        <w:pStyle w:val="Nivel2"/>
        <w:spacing w:line="360" w:lineRule="auto"/>
      </w:pPr>
      <w:r w:rsidRPr="00782BBB">
        <w:rPr>
          <w:b/>
          <w:bCs/>
        </w:rPr>
        <w:t>I.</w:t>
      </w:r>
      <w:r w:rsidRPr="00782BBB">
        <w:t xml:space="preserve"> Responsabilizar-se pelos vícios e danos decorrentes do objeto, de acordo com o Código de Defesa do Consumidor (</w:t>
      </w:r>
      <w:hyperlink r:id="rId46" w:history="1">
        <w:r w:rsidRPr="00782BBB">
          <w:rPr>
            <w:rStyle w:val="Hyperlink"/>
            <w:color w:val="000000" w:themeColor="text1"/>
          </w:rPr>
          <w:t>Lei nº 8.078, de 1990</w:t>
        </w:r>
      </w:hyperlink>
      <w:r w:rsidRPr="00782BBB">
        <w:t>);</w:t>
      </w:r>
    </w:p>
    <w:p w14:paraId="67823DFC" w14:textId="77777777" w:rsidR="00821A8F" w:rsidRPr="00782BBB" w:rsidRDefault="00821A8F" w:rsidP="00D94D3F">
      <w:pPr>
        <w:pStyle w:val="Nivel2"/>
        <w:spacing w:line="360" w:lineRule="auto"/>
      </w:pPr>
      <w:r w:rsidRPr="00782BBB">
        <w:rPr>
          <w:b/>
          <w:bCs/>
        </w:rPr>
        <w:t>II.</w:t>
      </w:r>
      <w:r w:rsidRPr="00782BBB">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782BBB" w:rsidRDefault="00821A8F" w:rsidP="00D94D3F">
      <w:pPr>
        <w:pStyle w:val="Nivel2"/>
        <w:spacing w:line="360" w:lineRule="auto"/>
      </w:pPr>
      <w:r w:rsidRPr="00782BBB">
        <w:rPr>
          <w:b/>
          <w:bCs/>
        </w:rPr>
        <w:t>III.</w:t>
      </w:r>
      <w:r w:rsidRPr="00782BBB">
        <w:t xml:space="preserve"> Atender às determinações regulares emitidas pelo fiscal ou gestor do contrato ou autoridade superior (inciso II, do </w:t>
      </w:r>
      <w:hyperlink r:id="rId47" w:anchor="art137" w:history="1">
        <w:r w:rsidRPr="00782BBB">
          <w:rPr>
            <w:rStyle w:val="Hyperlink"/>
            <w:color w:val="000000" w:themeColor="text1"/>
          </w:rPr>
          <w:t xml:space="preserve">artigo 137, da </w:t>
        </w:r>
        <w:r w:rsidRPr="00782BBB">
          <w:t>Lei Federal nº 14.133, de 2021</w:t>
        </w:r>
      </w:hyperlink>
      <w:r w:rsidRPr="00782BBB">
        <w:t>) e prestar todo esclarecimento ou informação por eles solicitados;</w:t>
      </w:r>
    </w:p>
    <w:p w14:paraId="6F487370" w14:textId="76A5D66C" w:rsidR="00821A8F" w:rsidRPr="00782BBB" w:rsidRDefault="00821A8F" w:rsidP="00D94D3F">
      <w:pPr>
        <w:pStyle w:val="Nivel2"/>
        <w:spacing w:line="360" w:lineRule="auto"/>
      </w:pPr>
      <w:r w:rsidRPr="00782BBB">
        <w:rPr>
          <w:b/>
          <w:bCs/>
        </w:rPr>
        <w:t>IV.</w:t>
      </w:r>
      <w:r w:rsidRPr="00782BBB">
        <w:t xml:space="preserve"> Reparar, corrigir, remover, reconstruir ou substituir, às suas expensas, no total ou em parte, no prazo de 05 (cinco) dias, os bens nos quais se verificarem vícios, defeitos ou incorreções resultantes da execução ou </w:t>
      </w:r>
      <w:r w:rsidR="001F7353" w:rsidRPr="00782BBB">
        <w:t>dos gêneros alimentícios</w:t>
      </w:r>
      <w:r w:rsidRPr="00782BBB">
        <w:t xml:space="preserve"> empregados;</w:t>
      </w:r>
    </w:p>
    <w:p w14:paraId="49816FBF" w14:textId="77777777" w:rsidR="00821A8F" w:rsidRPr="00782BBB" w:rsidRDefault="00821A8F" w:rsidP="00D94D3F">
      <w:pPr>
        <w:pStyle w:val="Nivel2"/>
        <w:spacing w:line="360" w:lineRule="auto"/>
      </w:pPr>
      <w:r w:rsidRPr="00782BBB">
        <w:rPr>
          <w:b/>
          <w:bCs/>
        </w:rPr>
        <w:t>V.</w:t>
      </w:r>
      <w:r w:rsidRPr="00782BBB">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782BBB" w:rsidRDefault="00821A8F" w:rsidP="00D94D3F">
      <w:pPr>
        <w:pStyle w:val="Nivel2"/>
        <w:spacing w:line="360" w:lineRule="auto"/>
      </w:pPr>
      <w:r w:rsidRPr="00782BBB">
        <w:rPr>
          <w:b/>
          <w:bCs/>
        </w:rPr>
        <w:lastRenderedPageBreak/>
        <w:t>VI.</w:t>
      </w:r>
      <w:r w:rsidRPr="00782BBB">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782BBB" w:rsidRDefault="00821A8F" w:rsidP="00D94D3F">
      <w:pPr>
        <w:pStyle w:val="Nivel2"/>
        <w:spacing w:line="360" w:lineRule="auto"/>
      </w:pPr>
      <w:r w:rsidRPr="00782BBB">
        <w:rPr>
          <w:b/>
          <w:bCs/>
        </w:rPr>
        <w:t>a)</w:t>
      </w:r>
      <w:r w:rsidRPr="00782BBB">
        <w:t xml:space="preserve"> prova de regularidade relativa à Seguridade Social; </w:t>
      </w:r>
    </w:p>
    <w:p w14:paraId="1CB597DA" w14:textId="77777777" w:rsidR="00821A8F" w:rsidRPr="00782BBB" w:rsidRDefault="00821A8F" w:rsidP="00D94D3F">
      <w:pPr>
        <w:pStyle w:val="Nivel2"/>
        <w:spacing w:line="360" w:lineRule="auto"/>
      </w:pPr>
      <w:r w:rsidRPr="00782BBB">
        <w:rPr>
          <w:b/>
          <w:bCs/>
        </w:rPr>
        <w:t>b)</w:t>
      </w:r>
      <w:r w:rsidRPr="00782BBB">
        <w:t xml:space="preserve"> certidão conjunta relativa aos tributos federais e à Dívida Ativa da União; </w:t>
      </w:r>
    </w:p>
    <w:p w14:paraId="7D8F3AF1" w14:textId="77777777" w:rsidR="00821A8F" w:rsidRPr="00782BBB" w:rsidRDefault="00821A8F" w:rsidP="00D94D3F">
      <w:pPr>
        <w:pStyle w:val="Nivel2"/>
        <w:spacing w:line="360" w:lineRule="auto"/>
      </w:pPr>
      <w:r w:rsidRPr="00782BBB">
        <w:rPr>
          <w:b/>
          <w:bCs/>
        </w:rPr>
        <w:t>c)</w:t>
      </w:r>
      <w:r w:rsidRPr="00782BBB">
        <w:t xml:space="preserve"> certidões que comprovem a regularidade perante a Fazenda Estadual ou Distrital do domicílio ou sede do contratado; </w:t>
      </w:r>
    </w:p>
    <w:p w14:paraId="7AD52AF4" w14:textId="77777777" w:rsidR="00821A8F" w:rsidRPr="00782BBB" w:rsidRDefault="00821A8F" w:rsidP="00D94D3F">
      <w:pPr>
        <w:pStyle w:val="Nivel2"/>
        <w:spacing w:line="360" w:lineRule="auto"/>
      </w:pPr>
      <w:r w:rsidRPr="00782BBB">
        <w:rPr>
          <w:b/>
          <w:bCs/>
        </w:rPr>
        <w:t>d)</w:t>
      </w:r>
      <w:r w:rsidRPr="00782BBB">
        <w:t xml:space="preserve"> Certidão de Regularidade do FGTS – CRF; e </w:t>
      </w:r>
    </w:p>
    <w:p w14:paraId="5EDDD923" w14:textId="77777777" w:rsidR="00821A8F" w:rsidRPr="00782BBB" w:rsidRDefault="00821A8F" w:rsidP="00D94D3F">
      <w:pPr>
        <w:pStyle w:val="Nivel2"/>
        <w:spacing w:line="360" w:lineRule="auto"/>
      </w:pPr>
      <w:r w:rsidRPr="00782BBB">
        <w:rPr>
          <w:b/>
          <w:bCs/>
        </w:rPr>
        <w:t>e)</w:t>
      </w:r>
      <w:r w:rsidRPr="00782BBB">
        <w:t xml:space="preserve"> Certidão Negativa de Débitos Trabalhistas – CNDT; </w:t>
      </w:r>
    </w:p>
    <w:p w14:paraId="7FDFEF59" w14:textId="77777777" w:rsidR="00821A8F" w:rsidRPr="00782BBB" w:rsidRDefault="00821A8F" w:rsidP="00D94D3F">
      <w:pPr>
        <w:pStyle w:val="Nivel2"/>
        <w:spacing w:line="360" w:lineRule="auto"/>
      </w:pPr>
      <w:r w:rsidRPr="00782BBB">
        <w:rPr>
          <w:b/>
          <w:bCs/>
        </w:rPr>
        <w:t>VII.</w:t>
      </w:r>
      <w:r w:rsidRPr="00782BBB">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782BBB" w:rsidRDefault="00821A8F" w:rsidP="00D94D3F">
      <w:pPr>
        <w:pStyle w:val="Nivel2"/>
        <w:spacing w:line="360" w:lineRule="auto"/>
      </w:pPr>
      <w:r w:rsidRPr="00782BBB">
        <w:rPr>
          <w:b/>
          <w:bCs/>
        </w:rPr>
        <w:t>VIII.</w:t>
      </w:r>
      <w:r w:rsidRPr="00782BBB">
        <w:t xml:space="preserve"> Comunicar ao Fiscal do contrato, no prazo de 24 (vinte e quatro) horas, qualquer ocorrência anormal ou acidente que se verifique no local da execução do objeto contratual.</w:t>
      </w:r>
    </w:p>
    <w:p w14:paraId="6893D4E4" w14:textId="77777777" w:rsidR="00821A8F" w:rsidRPr="00782BBB" w:rsidRDefault="00821A8F" w:rsidP="00D94D3F">
      <w:pPr>
        <w:pStyle w:val="Nivel2"/>
        <w:spacing w:line="360" w:lineRule="auto"/>
      </w:pPr>
      <w:r w:rsidRPr="00782BBB">
        <w:rPr>
          <w:b/>
          <w:bCs/>
        </w:rPr>
        <w:t>IX.</w:t>
      </w:r>
      <w:r w:rsidRPr="00782BBB">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782BBB" w:rsidRDefault="003D0F5C" w:rsidP="00D94D3F">
      <w:pPr>
        <w:pStyle w:val="Nivel2"/>
        <w:spacing w:line="360" w:lineRule="auto"/>
      </w:pPr>
      <w:r w:rsidRPr="00782BBB">
        <w:rPr>
          <w:b/>
          <w:bCs/>
        </w:rPr>
        <w:t>X.</w:t>
      </w:r>
      <w:r w:rsidRPr="00782BBB">
        <w:t xml:space="preserve"> Manter durante toda a vigência do contrato, em compatibilidade com as obrigações assumidas, todas as condições exigidas para habilitação na licitação; </w:t>
      </w:r>
    </w:p>
    <w:p w14:paraId="4CDBD422" w14:textId="77777777" w:rsidR="003D0F5C" w:rsidRPr="00782BBB" w:rsidRDefault="003D0F5C" w:rsidP="00D94D3F">
      <w:pPr>
        <w:pStyle w:val="Nivel2"/>
        <w:spacing w:line="360" w:lineRule="auto"/>
        <w:rPr>
          <w:b/>
          <w:bCs/>
        </w:rPr>
      </w:pPr>
      <w:r w:rsidRPr="00782BBB">
        <w:rPr>
          <w:b/>
          <w:bCs/>
        </w:rPr>
        <w:t>XI.</w:t>
      </w:r>
      <w:r w:rsidRPr="00782BBB">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782BBB">
          <w:rPr>
            <w:rStyle w:val="Hyperlink"/>
            <w:color w:val="000000" w:themeColor="text1"/>
          </w:rPr>
          <w:t xml:space="preserve">artigo 116, da </w:t>
        </w:r>
        <w:r w:rsidRPr="00782BBB">
          <w:t>Lei Federal nº 14.133, de 2021</w:t>
        </w:r>
      </w:hyperlink>
      <w:r w:rsidRPr="00782BBB">
        <w:t>);</w:t>
      </w:r>
    </w:p>
    <w:p w14:paraId="2865ED93" w14:textId="77777777" w:rsidR="003D0F5C" w:rsidRPr="00782BBB" w:rsidRDefault="003D0F5C" w:rsidP="00D94D3F">
      <w:pPr>
        <w:pStyle w:val="Nivel2"/>
        <w:spacing w:line="360" w:lineRule="auto"/>
      </w:pPr>
      <w:r w:rsidRPr="00782BBB">
        <w:rPr>
          <w:b/>
          <w:bCs/>
        </w:rPr>
        <w:t>XII.</w:t>
      </w:r>
      <w:r w:rsidRPr="00782BBB">
        <w:t xml:space="preserve"> Comprovar a reserva de cargos a que se refere a cláusula acima, no prazo fixado pelo fiscal do contrato, com a indicação dos empregados que preencheram as referidas vagas (§ único, do </w:t>
      </w:r>
      <w:hyperlink r:id="rId49" w:anchor="art116" w:history="1">
        <w:r w:rsidRPr="00782BBB">
          <w:rPr>
            <w:rStyle w:val="Hyperlink"/>
            <w:color w:val="000000" w:themeColor="text1"/>
          </w:rPr>
          <w:t xml:space="preserve">artigo 116, da </w:t>
        </w:r>
        <w:r w:rsidRPr="00782BBB">
          <w:t>Lei Federal nº 14.133, de 2021</w:t>
        </w:r>
      </w:hyperlink>
      <w:r w:rsidRPr="00782BBB">
        <w:t>);</w:t>
      </w:r>
    </w:p>
    <w:p w14:paraId="6957F658" w14:textId="77777777" w:rsidR="003D0F5C" w:rsidRPr="00782BBB" w:rsidRDefault="003D0F5C" w:rsidP="00D94D3F">
      <w:pPr>
        <w:pStyle w:val="Nivel2"/>
        <w:spacing w:line="360" w:lineRule="auto"/>
      </w:pPr>
      <w:r w:rsidRPr="00782BBB">
        <w:rPr>
          <w:b/>
          <w:bCs/>
        </w:rPr>
        <w:t>XIII.</w:t>
      </w:r>
      <w:r w:rsidRPr="00782BBB">
        <w:t xml:space="preserve"> Guardar sigilo sobre todas as informações obtidas em decorrência do cumprimento do contrato; </w:t>
      </w:r>
    </w:p>
    <w:p w14:paraId="6E9274EB" w14:textId="77777777" w:rsidR="003D0F5C" w:rsidRPr="00782BBB" w:rsidRDefault="003D0F5C" w:rsidP="00D94D3F">
      <w:pPr>
        <w:pStyle w:val="Nivel2"/>
        <w:spacing w:line="360" w:lineRule="auto"/>
      </w:pPr>
      <w:r w:rsidRPr="00782BBB">
        <w:rPr>
          <w:b/>
          <w:bCs/>
        </w:rPr>
        <w:lastRenderedPageBreak/>
        <w:t>XIV.</w:t>
      </w:r>
      <w:r w:rsidRPr="00782BBB">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Pr="00782BBB">
          <w:rPr>
            <w:rStyle w:val="Hyperlink"/>
            <w:color w:val="000000" w:themeColor="text1"/>
          </w:rPr>
          <w:t xml:space="preserve">artigo 124, da </w:t>
        </w:r>
        <w:r w:rsidRPr="00782BBB">
          <w:t>Lei Federal nº 14.133, de 2021</w:t>
        </w:r>
        <w:r w:rsidRPr="00782BBB">
          <w:rPr>
            <w:rStyle w:val="Hyperlink"/>
            <w:color w:val="000000" w:themeColor="text1"/>
          </w:rPr>
          <w:t>.</w:t>
        </w:r>
      </w:hyperlink>
    </w:p>
    <w:p w14:paraId="039C4B3E" w14:textId="77777777" w:rsidR="003D0F5C" w:rsidRPr="00782BBB" w:rsidRDefault="003D0F5C" w:rsidP="00D94D3F">
      <w:pPr>
        <w:pStyle w:val="Nivel2"/>
        <w:spacing w:line="360" w:lineRule="auto"/>
      </w:pPr>
      <w:r w:rsidRPr="00782BBB">
        <w:rPr>
          <w:b/>
          <w:bCs/>
        </w:rPr>
        <w:t>XV.</w:t>
      </w:r>
      <w:r w:rsidRPr="00782BBB">
        <w:t xml:space="preserve"> Cumprir, além dos postulados legais vigentes de âmbito federal, estadual ou municipal, as normas de segurança do contratante.</w:t>
      </w:r>
    </w:p>
    <w:p w14:paraId="1DFF445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NONA – DAS INFRAÇÕES E SANÇÕES ADMINISTRATIVAS </w:t>
      </w:r>
    </w:p>
    <w:p w14:paraId="64EDADFF" w14:textId="77777777" w:rsidR="003D0F5C" w:rsidRPr="00782BBB" w:rsidRDefault="003D0F5C" w:rsidP="00D94D3F">
      <w:pPr>
        <w:pStyle w:val="Nivel2"/>
        <w:spacing w:line="360" w:lineRule="auto"/>
      </w:pPr>
      <w:r w:rsidRPr="00782BBB">
        <w:rPr>
          <w:b/>
          <w:bCs/>
        </w:rPr>
        <w:t>9.1</w:t>
      </w:r>
      <w:r w:rsidRPr="00782BBB">
        <w:t xml:space="preserve"> Comete infração administrativa, nos termos da </w:t>
      </w:r>
      <w:hyperlink r:id="rId51"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o contratado que:</w:t>
      </w:r>
    </w:p>
    <w:p w14:paraId="0D38FB2A" w14:textId="77777777" w:rsidR="003D0F5C" w:rsidRPr="00782BBB" w:rsidRDefault="003D0F5C" w:rsidP="00D94D3F">
      <w:pPr>
        <w:pStyle w:val="Nivel2"/>
        <w:spacing w:line="360" w:lineRule="auto"/>
      </w:pPr>
      <w:r w:rsidRPr="00782BBB">
        <w:rPr>
          <w:b/>
          <w:bCs/>
        </w:rPr>
        <w:t>I.</w:t>
      </w:r>
      <w:r w:rsidRPr="00782BBB">
        <w:t xml:space="preserve"> der causa à inexecução parcial do contrato;</w:t>
      </w:r>
    </w:p>
    <w:p w14:paraId="5E082078" w14:textId="452E5C43" w:rsidR="003D0F5C" w:rsidRPr="00782BBB" w:rsidRDefault="003D0F5C" w:rsidP="00D94D3F">
      <w:pPr>
        <w:pStyle w:val="Nivel2"/>
        <w:spacing w:line="360" w:lineRule="auto"/>
      </w:pPr>
      <w:r w:rsidRPr="00782BBB">
        <w:rPr>
          <w:b/>
          <w:bCs/>
        </w:rPr>
        <w:t>II.</w:t>
      </w:r>
      <w:r w:rsidRPr="00782BBB">
        <w:t xml:space="preserve"> der causa à inexecução parcial do contrato que cause grave dano à Administração ou ao funcionamento dos </w:t>
      </w:r>
      <w:r w:rsidR="00581866" w:rsidRPr="00782BBB">
        <w:t>gêneros alimentícios</w:t>
      </w:r>
      <w:r w:rsidRPr="00782BBB">
        <w:t xml:space="preserve"> públicos ou ao interesse coletivo;</w:t>
      </w:r>
    </w:p>
    <w:p w14:paraId="78D28DDB" w14:textId="77777777" w:rsidR="003D0F5C" w:rsidRPr="00782BBB" w:rsidRDefault="003D0F5C" w:rsidP="00D94D3F">
      <w:pPr>
        <w:pStyle w:val="Nivel2"/>
        <w:spacing w:line="360" w:lineRule="auto"/>
      </w:pPr>
      <w:r w:rsidRPr="00782BBB">
        <w:rPr>
          <w:b/>
          <w:bCs/>
        </w:rPr>
        <w:t>III.</w:t>
      </w:r>
      <w:r w:rsidRPr="00782BBB">
        <w:t xml:space="preserve"> der causa à inexecução total do contrato;</w:t>
      </w:r>
    </w:p>
    <w:p w14:paraId="40990AD6" w14:textId="77777777" w:rsidR="003D0F5C" w:rsidRPr="00782BBB" w:rsidRDefault="003D0F5C" w:rsidP="00D94D3F">
      <w:pPr>
        <w:pStyle w:val="Nivel2"/>
        <w:spacing w:line="360" w:lineRule="auto"/>
      </w:pPr>
      <w:r w:rsidRPr="00782BBB">
        <w:rPr>
          <w:b/>
          <w:bCs/>
        </w:rPr>
        <w:t>IV.</w:t>
      </w:r>
      <w:r w:rsidRPr="00782BBB">
        <w:t xml:space="preserve"> ensejar o retardamento da execução ou da entrega do objeto da contratação sem motivo justificado;</w:t>
      </w:r>
    </w:p>
    <w:p w14:paraId="4A418C62" w14:textId="77777777" w:rsidR="003D0F5C" w:rsidRPr="00782BBB" w:rsidRDefault="003D0F5C" w:rsidP="00D94D3F">
      <w:pPr>
        <w:pStyle w:val="Nivel2"/>
        <w:spacing w:line="360" w:lineRule="auto"/>
      </w:pPr>
      <w:r w:rsidRPr="00782BBB">
        <w:rPr>
          <w:b/>
          <w:bCs/>
        </w:rPr>
        <w:t>V.</w:t>
      </w:r>
      <w:r w:rsidRPr="00782BBB">
        <w:t xml:space="preserve"> apresentar documentação falsa ou prestar declaração falsa durante a execução do contrato;</w:t>
      </w:r>
    </w:p>
    <w:p w14:paraId="4FB360DF" w14:textId="77777777" w:rsidR="003D0F5C" w:rsidRPr="00782BBB" w:rsidRDefault="003D0F5C" w:rsidP="00D94D3F">
      <w:pPr>
        <w:pStyle w:val="Nivel2"/>
        <w:spacing w:line="360" w:lineRule="auto"/>
      </w:pPr>
      <w:r w:rsidRPr="00782BBB">
        <w:rPr>
          <w:b/>
          <w:bCs/>
        </w:rPr>
        <w:t>VI.</w:t>
      </w:r>
      <w:r w:rsidRPr="00782BBB">
        <w:t xml:space="preserve"> praticar ato fraudulento na execução do contrato;</w:t>
      </w:r>
    </w:p>
    <w:p w14:paraId="2F98199D" w14:textId="77777777" w:rsidR="003D0F5C" w:rsidRPr="00782BBB" w:rsidRDefault="003D0F5C" w:rsidP="00D94D3F">
      <w:pPr>
        <w:pStyle w:val="Nivel2"/>
        <w:spacing w:line="360" w:lineRule="auto"/>
      </w:pPr>
      <w:r w:rsidRPr="00782BBB">
        <w:rPr>
          <w:b/>
          <w:bCs/>
        </w:rPr>
        <w:t>VII.</w:t>
      </w:r>
      <w:r w:rsidRPr="00782BBB">
        <w:t xml:space="preserve"> comportar-se de modo inidôneo ou cometer fraude de qualquer natureza;</w:t>
      </w:r>
    </w:p>
    <w:p w14:paraId="791B6443" w14:textId="77777777" w:rsidR="003D0F5C" w:rsidRPr="00782BBB" w:rsidRDefault="003D0F5C" w:rsidP="00D94D3F">
      <w:pPr>
        <w:pStyle w:val="Nivel2"/>
        <w:spacing w:line="360" w:lineRule="auto"/>
        <w:rPr>
          <w:color w:val="000000" w:themeColor="text1"/>
        </w:rPr>
      </w:pPr>
      <w:r w:rsidRPr="00782BBB">
        <w:rPr>
          <w:b/>
          <w:bCs/>
          <w:color w:val="000000" w:themeColor="text1"/>
        </w:rPr>
        <w:t>VIII.</w:t>
      </w:r>
      <w:r w:rsidRPr="00782BBB">
        <w:rPr>
          <w:color w:val="000000" w:themeColor="text1"/>
        </w:rPr>
        <w:t xml:space="preserve"> praticar ato lesivo previsto no </w:t>
      </w:r>
      <w:hyperlink r:id="rId52" w:anchor="art5" w:history="1">
        <w:r w:rsidRPr="00782BBB">
          <w:rPr>
            <w:rStyle w:val="Hyperlink"/>
            <w:color w:val="000000" w:themeColor="text1"/>
          </w:rPr>
          <w:t>artigo 5º da lei nº 12.846/13</w:t>
        </w:r>
      </w:hyperlink>
      <w:r w:rsidRPr="00782BBB">
        <w:rPr>
          <w:color w:val="000000" w:themeColor="text1"/>
        </w:rPr>
        <w:t>.</w:t>
      </w:r>
    </w:p>
    <w:p w14:paraId="2AE26271" w14:textId="77777777" w:rsidR="003D0F5C" w:rsidRPr="00782BBB" w:rsidRDefault="003D0F5C" w:rsidP="00D94D3F">
      <w:pPr>
        <w:pStyle w:val="Nivel2"/>
        <w:spacing w:line="360" w:lineRule="auto"/>
      </w:pPr>
      <w:r w:rsidRPr="00782BBB">
        <w:rPr>
          <w:b/>
          <w:bCs/>
        </w:rPr>
        <w:t>9.2</w:t>
      </w:r>
      <w:r w:rsidRPr="00782BBB">
        <w:t xml:space="preserve"> Serão aplicadas ao contratado que incorrer nas infrações acima descritas as seguintes sanções:</w:t>
      </w:r>
    </w:p>
    <w:p w14:paraId="23D5E560"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3" w:anchor="art156§2" w:history="1">
        <w:r w:rsidRPr="00782BBB">
          <w:rPr>
            <w:rStyle w:val="Hyperlink"/>
            <w:rFonts w:ascii="Cambria" w:eastAsia="Arial" w:hAnsi="Cambria" w:cs="Arial"/>
            <w:color w:val="000000" w:themeColor="text1"/>
          </w:rPr>
          <w:t xml:space="preserve">artigo 156, da </w:t>
        </w:r>
        <w:hyperlink r:id="rId54"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5FCD5E21"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lastRenderedPageBreak/>
        <w:t>II.</w:t>
      </w:r>
      <w:r w:rsidRPr="00782BBB">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782BBB">
          <w:rPr>
            <w:rStyle w:val="Hyperlink"/>
            <w:rFonts w:ascii="Cambria" w:eastAsia="Arial" w:hAnsi="Cambria" w:cs="Arial"/>
            <w:color w:val="000000" w:themeColor="text1"/>
          </w:rPr>
          <w:t xml:space="preserve">artigo 156, da </w:t>
        </w:r>
        <w:hyperlink r:id="rId56"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64A0F20D"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782BBB">
          <w:rPr>
            <w:rStyle w:val="Hyperlink"/>
            <w:rFonts w:ascii="Cambria" w:eastAsia="Arial" w:hAnsi="Cambria" w:cs="Arial"/>
            <w:color w:val="000000" w:themeColor="text1"/>
          </w:rPr>
          <w:t xml:space="preserve">artigo 156, §5º, da </w:t>
        </w:r>
        <w:hyperlink r:id="rId58"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eastAsia="Arial" w:hAnsi="Cambria" w:cs="Arial"/>
          <w:color w:val="000000" w:themeColor="text1"/>
        </w:rPr>
        <w:t>).</w:t>
      </w:r>
    </w:p>
    <w:p w14:paraId="0D72C34E" w14:textId="77777777" w:rsidR="003D0F5C" w:rsidRPr="00782BBB" w:rsidRDefault="003D0F5C" w:rsidP="00D94D3F">
      <w:pPr>
        <w:suppressAutoHyphens/>
        <w:spacing w:before="120" w:after="120" w:line="360" w:lineRule="auto"/>
        <w:ind w:firstLine="567"/>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Multa:</w:t>
      </w:r>
    </w:p>
    <w:p w14:paraId="06BB2E01" w14:textId="7D862030"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Moratória de 1,5 (</w:t>
      </w:r>
      <w:r w:rsidR="0092146E" w:rsidRPr="00782BBB">
        <w:rPr>
          <w:rFonts w:ascii="Cambria" w:eastAsia="Arial" w:hAnsi="Cambria" w:cs="Arial"/>
          <w:color w:val="000000" w:themeColor="text1"/>
        </w:rPr>
        <w:t>h</w:t>
      </w:r>
      <w:r w:rsidRPr="00782BBB">
        <w:rPr>
          <w:rFonts w:ascii="Cambria" w:eastAsia="Arial" w:hAnsi="Cambria" w:cs="Arial"/>
          <w:color w:val="000000" w:themeColor="text1"/>
        </w:rPr>
        <w:t>um vírgula cinco por cento) por dia de atraso injustificado sobre o valor da parcela inadimplida, até o limite de 20 (vinte) dias;</w:t>
      </w:r>
    </w:p>
    <w:p w14:paraId="55E08559" w14:textId="77777777" w:rsidR="003D0F5C" w:rsidRPr="00782BBB" w:rsidRDefault="003D0F5C" w:rsidP="00D94D3F">
      <w:pPr>
        <w:suppressAutoHyphens/>
        <w:spacing w:before="120" w:after="120" w:line="360" w:lineRule="auto"/>
        <w:ind w:left="1134" w:firstLine="567"/>
        <w:rPr>
          <w:rFonts w:ascii="Cambria" w:eastAsia="Arial" w:hAnsi="Cambria" w:cs="Arial"/>
          <w:color w:val="000000" w:themeColor="text1"/>
        </w:rPr>
      </w:pPr>
      <w:r w:rsidRPr="00782BBB">
        <w:rPr>
          <w:rFonts w:ascii="Cambria" w:eastAsia="Arial" w:hAnsi="Cambria" w:cs="Arial"/>
          <w:b/>
          <w:bCs/>
          <w:color w:val="000000" w:themeColor="text1"/>
        </w:rPr>
        <w:t>1.</w:t>
      </w:r>
      <w:r w:rsidRPr="00782BBB">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 xml:space="preserve">b) </w:t>
      </w:r>
      <w:r w:rsidRPr="00782BBB">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c)</w:t>
      </w:r>
      <w:r w:rsidRPr="00782BBB">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782BBB" w:rsidRDefault="003D0F5C" w:rsidP="00D94D3F">
      <w:pPr>
        <w:pStyle w:val="Nivel2"/>
        <w:spacing w:line="360" w:lineRule="auto"/>
      </w:pPr>
      <w:r w:rsidRPr="00782BBB">
        <w:rPr>
          <w:b/>
          <w:bCs/>
        </w:rPr>
        <w:t>9.3</w:t>
      </w:r>
      <w:r w:rsidRPr="00782BBB">
        <w:t xml:space="preserve"> A aplicação das sanções previstas neste Contrato não exclui, em hipótese alguma, a obrigação de reparação integral do dano causado ao Contratante (§ 9º do </w:t>
      </w:r>
      <w:hyperlink r:id="rId59" w:anchor="art156§9" w:history="1">
        <w:r w:rsidRPr="00782BBB">
          <w:rPr>
            <w:rStyle w:val="Hyperlink"/>
            <w:color w:val="000000" w:themeColor="text1"/>
          </w:rPr>
          <w:t xml:space="preserve">artigo 156, da </w:t>
        </w:r>
        <w:hyperlink r:id="rId6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04F37692" w14:textId="77777777" w:rsidR="003D0F5C" w:rsidRPr="00782BBB" w:rsidRDefault="003D0F5C" w:rsidP="00D94D3F">
      <w:pPr>
        <w:pStyle w:val="Nivel3"/>
        <w:spacing w:line="360" w:lineRule="auto"/>
        <w:ind w:firstLine="0"/>
        <w:rPr>
          <w:b/>
          <w:bCs/>
          <w:color w:val="000000" w:themeColor="text1"/>
        </w:rPr>
      </w:pPr>
      <w:r w:rsidRPr="00782BBB">
        <w:rPr>
          <w:b/>
          <w:bCs/>
          <w:color w:val="000000" w:themeColor="text1"/>
        </w:rPr>
        <w:t xml:space="preserve">9.4 </w:t>
      </w:r>
      <w:r w:rsidRPr="00782BBB">
        <w:rPr>
          <w:color w:val="000000" w:themeColor="text1"/>
        </w:rPr>
        <w:t xml:space="preserve">Todas as sanções previstas neste Contrato poderão ser aplicadas cumulativamente com a multa (§ 7º, do </w:t>
      </w:r>
      <w:hyperlink r:id="rId61" w:anchor="art156§7" w:history="1">
        <w:r w:rsidRPr="00782BBB">
          <w:rPr>
            <w:rStyle w:val="Hyperlink"/>
            <w:color w:val="000000" w:themeColor="text1"/>
          </w:rPr>
          <w:t xml:space="preserve">artigo 156, da </w:t>
        </w:r>
        <w:hyperlink r:id="rId62"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0B186C26"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9.5</w:t>
      </w:r>
      <w:r w:rsidRPr="00782BBB">
        <w:rPr>
          <w:color w:val="000000" w:themeColor="text1"/>
        </w:rPr>
        <w:t xml:space="preserve"> Antes da aplicação da multa será facultada a defesa do interessado no prazo de 15 (quinze) dias úteis, contado da data de sua intimação (</w:t>
      </w:r>
      <w:hyperlink r:id="rId63" w:anchor="art157" w:history="1">
        <w:r w:rsidRPr="00782BBB">
          <w:rPr>
            <w:rStyle w:val="Hyperlink"/>
            <w:b/>
            <w:bCs/>
            <w:color w:val="000000" w:themeColor="text1"/>
          </w:rPr>
          <w:t xml:space="preserve">artigo 157, da </w:t>
        </w:r>
        <w:hyperlink r:id="rId64"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rPr>
          <w:color w:val="000000" w:themeColor="text1"/>
        </w:rPr>
        <w:t>)</w:t>
      </w:r>
    </w:p>
    <w:p w14:paraId="42F9AE9E"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9.6</w:t>
      </w:r>
      <w:r w:rsidRPr="00782BBB">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Pr="00782BBB">
          <w:rPr>
            <w:rStyle w:val="Hyperlink"/>
            <w:b/>
            <w:bCs/>
            <w:color w:val="000000" w:themeColor="text1"/>
          </w:rPr>
          <w:t xml:space="preserve">artigo 156, da </w:t>
        </w:r>
        <w:hyperlink r:id="rId66" w:history="1">
          <w:r w:rsidRPr="00782BBB">
            <w:rPr>
              <w:rStyle w:val="Hyperlink"/>
              <w:b/>
              <w:bCs/>
              <w:color w:val="000000" w:themeColor="text1"/>
            </w:rPr>
            <w:t>Lei</w:t>
          </w:r>
        </w:hyperlink>
        <w:r w:rsidRPr="00782BBB">
          <w:rPr>
            <w:rStyle w:val="Hyperlink"/>
            <w:b/>
            <w:bCs/>
            <w:color w:val="000000" w:themeColor="text1"/>
          </w:rPr>
          <w:t xml:space="preserve"> Federal nº 14.133, de 2021</w:t>
        </w:r>
      </w:hyperlink>
      <w:r w:rsidRPr="00782BBB">
        <w:rPr>
          <w:color w:val="000000" w:themeColor="text1"/>
        </w:rPr>
        <w:t>).</w:t>
      </w:r>
    </w:p>
    <w:p w14:paraId="7FACC1CE" w14:textId="77777777" w:rsidR="003D0F5C" w:rsidRPr="00782BBB" w:rsidRDefault="003D0F5C" w:rsidP="00D94D3F">
      <w:pPr>
        <w:pStyle w:val="Nivel3"/>
        <w:spacing w:line="360" w:lineRule="auto"/>
        <w:rPr>
          <w:color w:val="000000" w:themeColor="text1"/>
        </w:rPr>
      </w:pPr>
      <w:r w:rsidRPr="00782BBB">
        <w:rPr>
          <w:b/>
          <w:bCs/>
          <w:color w:val="000000" w:themeColor="text1"/>
        </w:rPr>
        <w:lastRenderedPageBreak/>
        <w:t>I.</w:t>
      </w:r>
      <w:r w:rsidRPr="00782BBB">
        <w:rPr>
          <w:color w:val="000000" w:themeColor="text1"/>
        </w:rPr>
        <w:t xml:space="preserve"> Previamente ao encaminhamento à cobrança judicial, a multa poderá ser recolhida administrativamente no prazo máximo de 15 (quinze)</w:t>
      </w:r>
      <w:r w:rsidRPr="00782BBB">
        <w:rPr>
          <w:i/>
          <w:iCs/>
          <w:color w:val="000000" w:themeColor="text1"/>
        </w:rPr>
        <w:t xml:space="preserve"> </w:t>
      </w:r>
      <w:r w:rsidRPr="00782BBB">
        <w:rPr>
          <w:color w:val="000000" w:themeColor="text1"/>
        </w:rPr>
        <w:t>dias, a contar da data do recebimento da comunicação enviada pela autoridade competente.</w:t>
      </w:r>
      <w:bookmarkStart w:id="79" w:name="_Hlk78351618"/>
      <w:bookmarkEnd w:id="79"/>
    </w:p>
    <w:p w14:paraId="2193F6F2" w14:textId="77777777" w:rsidR="003D0F5C" w:rsidRPr="00782BBB" w:rsidRDefault="003D0F5C" w:rsidP="00D94D3F">
      <w:pPr>
        <w:pStyle w:val="Nivel2"/>
        <w:spacing w:line="360" w:lineRule="auto"/>
      </w:pPr>
      <w:r w:rsidRPr="00782BBB">
        <w:rPr>
          <w:b/>
          <w:bCs/>
        </w:rPr>
        <w:t>9.7</w:t>
      </w:r>
      <w:r w:rsidRPr="00782BBB">
        <w:t xml:space="preserve"> A aplicação das sanções realizar-se-á em processo administrativo que assegure o contraditório e a ampla defesa ao Contratado, observando-se o procedimento previsto no caput e parágrafos do </w:t>
      </w:r>
      <w:hyperlink r:id="rId67" w:anchor="art158" w:history="1">
        <w:r w:rsidRPr="00782BBB">
          <w:rPr>
            <w:rStyle w:val="Hyperlink"/>
            <w:color w:val="000000" w:themeColor="text1"/>
          </w:rPr>
          <w:t xml:space="preserve">artigo 158 da </w:t>
        </w:r>
        <w:hyperlink r:id="rId68"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 para as penalidades de impedimento de licitar e contratar e de declaração de inidoneidade para licitar ou contratar.</w:t>
      </w:r>
    </w:p>
    <w:p w14:paraId="4475662C" w14:textId="77777777" w:rsidR="003D0F5C" w:rsidRPr="00782BBB" w:rsidRDefault="003D0F5C" w:rsidP="00D94D3F">
      <w:pPr>
        <w:pStyle w:val="Nivel2"/>
        <w:spacing w:line="360" w:lineRule="auto"/>
        <w:rPr>
          <w:color w:val="000000" w:themeColor="text1"/>
        </w:rPr>
      </w:pPr>
      <w:r w:rsidRPr="00782BBB">
        <w:rPr>
          <w:b/>
          <w:bCs/>
          <w:color w:val="000000" w:themeColor="text1"/>
        </w:rPr>
        <w:t>9.8</w:t>
      </w:r>
      <w:r w:rsidRPr="00782BBB">
        <w:rPr>
          <w:color w:val="000000" w:themeColor="text1"/>
        </w:rPr>
        <w:t xml:space="preserve"> Na aplicação das sanções serão considerados (§ 1º, do </w:t>
      </w:r>
      <w:hyperlink r:id="rId69" w:anchor="art156§1" w:history="1">
        <w:r w:rsidRPr="00782BBB">
          <w:rPr>
            <w:rStyle w:val="Hyperlink"/>
            <w:color w:val="000000" w:themeColor="text1"/>
          </w:rPr>
          <w:t xml:space="preserve">artigo 156, da </w:t>
        </w:r>
        <w:hyperlink r:id="rId7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color w:val="000000" w:themeColor="text1"/>
        </w:rPr>
        <w:t>):</w:t>
      </w:r>
    </w:p>
    <w:p w14:paraId="66DD9207"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w:t>
      </w:r>
      <w:r w:rsidRPr="00782BBB">
        <w:rPr>
          <w:rFonts w:ascii="Cambria" w:eastAsia="Arial" w:hAnsi="Cambria" w:cs="Arial"/>
          <w:color w:val="000000" w:themeColor="text1"/>
        </w:rPr>
        <w:t xml:space="preserve"> a natureza e a gravidade da infração cometida;</w:t>
      </w:r>
    </w:p>
    <w:p w14:paraId="5D3813E6"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w:t>
      </w:r>
      <w:r w:rsidRPr="00782BBB">
        <w:rPr>
          <w:rFonts w:ascii="Cambria" w:eastAsia="Arial" w:hAnsi="Cambria" w:cs="Arial"/>
          <w:color w:val="000000" w:themeColor="text1"/>
        </w:rPr>
        <w:t xml:space="preserve"> as peculiaridades do caso concreto;</w:t>
      </w:r>
    </w:p>
    <w:p w14:paraId="4B6033F9"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III.</w:t>
      </w:r>
      <w:r w:rsidRPr="00782BBB">
        <w:rPr>
          <w:rFonts w:ascii="Cambria" w:eastAsia="Arial" w:hAnsi="Cambria" w:cs="Arial"/>
          <w:color w:val="000000" w:themeColor="text1"/>
        </w:rPr>
        <w:t xml:space="preserve"> as circunstâncias agravantes ou atenuantes;</w:t>
      </w:r>
    </w:p>
    <w:p w14:paraId="44B6B3FE"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IV.</w:t>
      </w:r>
      <w:r w:rsidRPr="00782BBB">
        <w:rPr>
          <w:rFonts w:ascii="Cambria" w:eastAsia="Arial" w:hAnsi="Cambria" w:cs="Arial"/>
          <w:color w:val="000000" w:themeColor="text1"/>
        </w:rPr>
        <w:t xml:space="preserve"> os danos que dela provierem para o Contratante;</w:t>
      </w:r>
    </w:p>
    <w:p w14:paraId="3023FDA0" w14:textId="77777777" w:rsidR="003D0F5C" w:rsidRPr="00782BBB" w:rsidRDefault="003D0F5C" w:rsidP="00D94D3F">
      <w:pPr>
        <w:suppressAutoHyphens/>
        <w:spacing w:before="120" w:after="120" w:line="360" w:lineRule="auto"/>
        <w:ind w:firstLine="567"/>
        <w:contextualSpacing/>
        <w:rPr>
          <w:rFonts w:ascii="Cambria" w:eastAsia="Arial" w:hAnsi="Cambria" w:cs="Arial"/>
          <w:color w:val="000000" w:themeColor="text1"/>
        </w:rPr>
      </w:pPr>
      <w:r w:rsidRPr="00782BBB">
        <w:rPr>
          <w:rFonts w:ascii="Cambria" w:eastAsia="Arial" w:hAnsi="Cambria" w:cs="Arial"/>
          <w:b/>
          <w:bCs/>
          <w:color w:val="000000" w:themeColor="text1"/>
        </w:rPr>
        <w:t>V.</w:t>
      </w:r>
      <w:r w:rsidRPr="00782BBB">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782BBB" w:rsidRDefault="003D0F5C" w:rsidP="00D94D3F">
      <w:pPr>
        <w:pStyle w:val="Nivel2"/>
        <w:spacing w:line="360" w:lineRule="auto"/>
      </w:pPr>
      <w:r w:rsidRPr="00782BBB">
        <w:rPr>
          <w:b/>
          <w:bCs/>
        </w:rPr>
        <w:t>9.9</w:t>
      </w:r>
      <w:r w:rsidRPr="00782BBB">
        <w:t xml:space="preserve"> Os atos previstos como infrações administrativas na </w:t>
      </w:r>
      <w:hyperlink r:id="rId71"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ou em outras leis de licitações e contratos da Administração Pública que também sejam tipificados como atos lesivos na </w:t>
      </w:r>
      <w:hyperlink r:id="rId72" w:history="1">
        <w:r w:rsidRPr="00782BBB">
          <w:rPr>
            <w:rStyle w:val="Hyperlink"/>
            <w:color w:val="000000" w:themeColor="text1"/>
          </w:rPr>
          <w:t>Lei nº 12.846, de 2013</w:t>
        </w:r>
      </w:hyperlink>
      <w:r w:rsidRPr="00782BBB">
        <w:t>, serão apurados e julgados conjuntamente, nos mesmos autos, observados o rito procedimental e autoridade competente definidos na referida Lei (</w:t>
      </w:r>
      <w:hyperlink r:id="rId73" w:history="1">
        <w:r w:rsidRPr="00782BBB">
          <w:rPr>
            <w:rStyle w:val="Hyperlink"/>
            <w:color w:val="000000" w:themeColor="text1"/>
          </w:rPr>
          <w:t>artigo 159</w:t>
        </w:r>
      </w:hyperlink>
      <w:r w:rsidRPr="00782BBB">
        <w:t>).</w:t>
      </w:r>
    </w:p>
    <w:p w14:paraId="10A15963" w14:textId="77777777" w:rsidR="003D0F5C" w:rsidRPr="00782BBB" w:rsidRDefault="003D0F5C" w:rsidP="00D94D3F">
      <w:pPr>
        <w:pStyle w:val="Nivel2"/>
        <w:spacing w:line="360" w:lineRule="auto"/>
        <w:rPr>
          <w:i/>
          <w:iCs/>
        </w:rPr>
      </w:pPr>
      <w:r w:rsidRPr="00782BBB">
        <w:rPr>
          <w:b/>
          <w:bCs/>
        </w:rPr>
        <w:t>9.10</w:t>
      </w:r>
      <w:r w:rsidRPr="00782BBB">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Pr="00782BBB">
          <w:rPr>
            <w:rStyle w:val="Hyperlink"/>
            <w:color w:val="000000" w:themeColor="text1"/>
          </w:rPr>
          <w:t xml:space="preserve">artigo 160, da </w:t>
        </w:r>
        <w:hyperlink r:id="rId75"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18EEEB08" w14:textId="77777777" w:rsidR="003D0F5C" w:rsidRPr="00782BBB" w:rsidRDefault="003D0F5C" w:rsidP="00D94D3F">
      <w:pPr>
        <w:pStyle w:val="Nivel2"/>
        <w:spacing w:line="360" w:lineRule="auto"/>
        <w:rPr>
          <w:i/>
          <w:iCs/>
        </w:rPr>
      </w:pPr>
      <w:r w:rsidRPr="00782BBB">
        <w:rPr>
          <w:b/>
          <w:bCs/>
        </w:rPr>
        <w:t>9.11</w:t>
      </w:r>
      <w:r w:rsidRPr="00782BBB">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w:t>
      </w:r>
      <w:r w:rsidRPr="00782BBB">
        <w:lastRenderedPageBreak/>
        <w:t>Nacional de Empresas Punidas (CNEP), instituídos no âmbito do Poder Executivo Federal. (</w:t>
      </w:r>
      <w:hyperlink r:id="rId76" w:anchor="art161" w:history="1">
        <w:r w:rsidRPr="00782BBB">
          <w:rPr>
            <w:rStyle w:val="Hyperlink"/>
            <w:color w:val="000000" w:themeColor="text1"/>
          </w:rPr>
          <w:t xml:space="preserve">Artigo 161, da </w:t>
        </w:r>
        <w:hyperlink r:id="rId77"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20BB5100" w14:textId="77777777" w:rsidR="003D0F5C" w:rsidRPr="00782BBB" w:rsidRDefault="003D0F5C" w:rsidP="00D94D3F">
      <w:pPr>
        <w:pStyle w:val="Nivel2"/>
        <w:spacing w:line="360" w:lineRule="auto"/>
        <w:rPr>
          <w:i/>
          <w:iCs/>
        </w:rPr>
      </w:pPr>
      <w:r w:rsidRPr="00782BBB">
        <w:rPr>
          <w:b/>
          <w:bCs/>
        </w:rPr>
        <w:t>9.12</w:t>
      </w:r>
      <w:r w:rsidRPr="00782BBB">
        <w:t xml:space="preserve"> As sanções de impedimento de licitar e contratar e declaração de inidoneidade para licitar ou contratar são passíveis de reabilitação na forma do </w:t>
      </w:r>
      <w:hyperlink r:id="rId78" w:anchor="163" w:history="1">
        <w:r w:rsidRPr="00782BBB">
          <w:rPr>
            <w:rStyle w:val="Hyperlink"/>
            <w:color w:val="000000" w:themeColor="text1"/>
          </w:rPr>
          <w:t xml:space="preserve">artigo 163 da </w:t>
        </w:r>
        <w:hyperlink r:id="rId79"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t>.</w:t>
      </w:r>
    </w:p>
    <w:p w14:paraId="4D1F1E3A" w14:textId="77777777" w:rsidR="003D0F5C" w:rsidRPr="00782BBB" w:rsidRDefault="003D0F5C" w:rsidP="00D94D3F">
      <w:pPr>
        <w:pStyle w:val="Nivel2"/>
        <w:spacing w:line="360" w:lineRule="auto"/>
      </w:pPr>
      <w:r w:rsidRPr="00782BBB">
        <w:rPr>
          <w:b/>
          <w:bCs/>
        </w:rPr>
        <w:t>9.13</w:t>
      </w:r>
      <w:r w:rsidRPr="00782BBB">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 DA EXTINÇÃO CONTRATUAL </w:t>
      </w:r>
    </w:p>
    <w:p w14:paraId="0F04B5F2" w14:textId="77777777" w:rsidR="003D0F5C" w:rsidRPr="00782BBB" w:rsidRDefault="003D0F5C" w:rsidP="00D94D3F">
      <w:pPr>
        <w:pStyle w:val="Nivel2"/>
        <w:spacing w:line="360" w:lineRule="auto"/>
      </w:pPr>
      <w:r w:rsidRPr="00782BBB">
        <w:rPr>
          <w:b/>
          <w:bCs/>
        </w:rPr>
        <w:t>10.1</w:t>
      </w:r>
      <w:r w:rsidRPr="00782BBB">
        <w:t xml:space="preserve"> O contrato será extinto quando cumpridas as obrigações de ambas as partes, ainda que isso ocorra antes do prazo estipulado para tanto.</w:t>
      </w:r>
    </w:p>
    <w:p w14:paraId="42C4C7E6" w14:textId="77777777" w:rsidR="003D0F5C" w:rsidRPr="00782BBB" w:rsidRDefault="003D0F5C" w:rsidP="00D94D3F">
      <w:pPr>
        <w:pStyle w:val="Nivel2"/>
        <w:spacing w:line="360" w:lineRule="auto"/>
      </w:pPr>
      <w:r w:rsidRPr="00782BBB">
        <w:rPr>
          <w:b/>
          <w:bCs/>
        </w:rPr>
        <w:t>10.2</w:t>
      </w:r>
      <w:r w:rsidRPr="00782BBB">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782BBB" w:rsidRDefault="003D0F5C" w:rsidP="00D94D3F">
      <w:pPr>
        <w:pStyle w:val="Nivel3"/>
        <w:spacing w:line="360" w:lineRule="auto"/>
        <w:rPr>
          <w:i/>
          <w:iCs/>
          <w:color w:val="000000" w:themeColor="text1"/>
        </w:rPr>
      </w:pPr>
      <w:r w:rsidRPr="00782BBB">
        <w:rPr>
          <w:b/>
          <w:bCs/>
          <w:color w:val="000000" w:themeColor="text1"/>
        </w:rPr>
        <w:t>I.</w:t>
      </w:r>
      <w:r w:rsidRPr="00782BBB">
        <w:rPr>
          <w:color w:val="000000" w:themeColor="text1"/>
        </w:rPr>
        <w:t xml:space="preserve"> Quando a não conclusão do contrato referida no item anterior decorrer de culpa do contratado:</w:t>
      </w:r>
    </w:p>
    <w:p w14:paraId="745DBC15"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a)</w:t>
      </w:r>
      <w:r w:rsidRPr="00782BBB">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782BBB" w:rsidRDefault="003D0F5C" w:rsidP="00D94D3F">
      <w:pPr>
        <w:suppressAutoHyphens/>
        <w:spacing w:before="120" w:after="120" w:line="360" w:lineRule="auto"/>
        <w:ind w:left="567" w:firstLine="567"/>
        <w:rPr>
          <w:rFonts w:ascii="Cambria" w:eastAsia="Arial" w:hAnsi="Cambria" w:cs="Arial"/>
          <w:color w:val="000000" w:themeColor="text1"/>
        </w:rPr>
      </w:pPr>
      <w:r w:rsidRPr="00782BBB">
        <w:rPr>
          <w:rFonts w:ascii="Cambria" w:eastAsia="Arial" w:hAnsi="Cambria" w:cs="Arial"/>
          <w:b/>
          <w:bCs/>
          <w:color w:val="000000" w:themeColor="text1"/>
        </w:rPr>
        <w:t>b)</w:t>
      </w:r>
      <w:r w:rsidRPr="00782BBB">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782BBB" w:rsidRDefault="003D0F5C" w:rsidP="00D94D3F">
      <w:pPr>
        <w:pStyle w:val="Nivel2"/>
        <w:spacing w:line="360" w:lineRule="auto"/>
      </w:pPr>
      <w:r w:rsidRPr="00782BBB">
        <w:rPr>
          <w:b/>
          <w:bCs/>
        </w:rPr>
        <w:t>10.3</w:t>
      </w:r>
      <w:r w:rsidRPr="00782BBB">
        <w:t xml:space="preserve"> O contrato também será extinto quando vencido o prazo nele estipulado, independentemente de terem sido cumpridas ou não as obrigações de ambas as partes contraentes.</w:t>
      </w:r>
    </w:p>
    <w:p w14:paraId="5AF9F20C" w14:textId="77777777" w:rsidR="003D0F5C" w:rsidRPr="00782BBB" w:rsidRDefault="003D0F5C" w:rsidP="00D94D3F">
      <w:pPr>
        <w:pStyle w:val="Nivel3"/>
        <w:spacing w:line="360" w:lineRule="auto"/>
        <w:ind w:firstLine="0"/>
        <w:rPr>
          <w:i/>
          <w:iCs/>
          <w:color w:val="000000" w:themeColor="text1"/>
        </w:rPr>
      </w:pPr>
      <w:r w:rsidRPr="00782BBB">
        <w:rPr>
          <w:b/>
          <w:bCs/>
          <w:color w:val="000000" w:themeColor="text1"/>
        </w:rPr>
        <w:t>10.4</w:t>
      </w:r>
      <w:r w:rsidRPr="00782BBB">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782BBB" w:rsidRDefault="003D0F5C" w:rsidP="00D94D3F">
      <w:pPr>
        <w:pStyle w:val="Nivel3"/>
        <w:spacing w:line="360" w:lineRule="auto"/>
        <w:rPr>
          <w:i/>
          <w:iCs/>
          <w:color w:val="000000" w:themeColor="text1"/>
        </w:rPr>
      </w:pPr>
      <w:r w:rsidRPr="00782BBB">
        <w:rPr>
          <w:b/>
          <w:bCs/>
          <w:color w:val="000000" w:themeColor="text1"/>
        </w:rPr>
        <w:t>I.</w:t>
      </w:r>
      <w:r w:rsidRPr="00782BBB">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782BBB" w:rsidRDefault="003D0F5C" w:rsidP="00D94D3F">
      <w:pPr>
        <w:pStyle w:val="Nivel3"/>
        <w:spacing w:line="360" w:lineRule="auto"/>
        <w:rPr>
          <w:i/>
          <w:iCs/>
          <w:color w:val="000000" w:themeColor="text1"/>
        </w:rPr>
      </w:pPr>
      <w:r w:rsidRPr="00782BBB">
        <w:rPr>
          <w:b/>
          <w:bCs/>
          <w:color w:val="000000" w:themeColor="text1"/>
        </w:rPr>
        <w:lastRenderedPageBreak/>
        <w:t>II.</w:t>
      </w:r>
      <w:r w:rsidRPr="00782BBB">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782BBB" w:rsidRDefault="003D0F5C" w:rsidP="00D94D3F">
      <w:pPr>
        <w:pStyle w:val="Nivel2"/>
        <w:spacing w:line="360" w:lineRule="auto"/>
      </w:pPr>
      <w:r w:rsidRPr="00782BBB">
        <w:rPr>
          <w:b/>
          <w:bCs/>
        </w:rPr>
        <w:t>10.5</w:t>
      </w:r>
      <w:r w:rsidRPr="00782BBB">
        <w:t xml:space="preserve"> O contrato poderá ser extinto antes de cumpridas as obrigações nele estipuladas, ou antes do prazo nele fixado, por algum dos motivos previstos no artigo 137, da </w:t>
      </w:r>
      <w:hyperlink r:id="rId80"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bem como amigavelmente, assegurados o contraditório e a ampla defesa. Conforme os artigos 138 e 139, ambos da </w:t>
      </w:r>
      <w:hyperlink r:id="rId81"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62D27E83" w14:textId="77777777" w:rsidR="003D0F5C" w:rsidRPr="00782BBB" w:rsidRDefault="003D0F5C" w:rsidP="00D94D3F">
      <w:pPr>
        <w:pStyle w:val="Nivel3"/>
        <w:spacing w:line="360" w:lineRule="auto"/>
        <w:ind w:firstLine="0"/>
        <w:rPr>
          <w:color w:val="000000" w:themeColor="text1"/>
        </w:rPr>
      </w:pPr>
      <w:r w:rsidRPr="00782BBB">
        <w:rPr>
          <w:b/>
          <w:bCs/>
          <w:color w:val="000000" w:themeColor="text1"/>
        </w:rPr>
        <w:t>10.6</w:t>
      </w:r>
      <w:r w:rsidRPr="00782BBB">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782BBB" w:rsidRDefault="003D0F5C"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Se a operação implicar mudança da pessoa jurídica contratada, deverá ser formalizado termo aditivo para alteração subjetiva.</w:t>
      </w:r>
    </w:p>
    <w:p w14:paraId="4AB5D0C4" w14:textId="77777777" w:rsidR="003D0F5C" w:rsidRPr="00782BBB" w:rsidRDefault="003D0F5C" w:rsidP="00D94D3F">
      <w:pPr>
        <w:pStyle w:val="Nivel2"/>
        <w:spacing w:line="360" w:lineRule="auto"/>
      </w:pPr>
      <w:r w:rsidRPr="00782BBB">
        <w:rPr>
          <w:b/>
          <w:bCs/>
        </w:rPr>
        <w:t>10.7</w:t>
      </w:r>
      <w:r w:rsidRPr="00782BBB">
        <w:t xml:space="preserve"> O termo de extinção, sempre que possível, será precedido:</w:t>
      </w:r>
    </w:p>
    <w:p w14:paraId="3C16DC60" w14:textId="77777777" w:rsidR="003D0F5C" w:rsidRPr="00782BBB" w:rsidRDefault="003D0F5C" w:rsidP="00D94D3F">
      <w:pPr>
        <w:pStyle w:val="Nivel3"/>
        <w:spacing w:line="360" w:lineRule="auto"/>
        <w:rPr>
          <w:color w:val="000000" w:themeColor="text1"/>
        </w:rPr>
      </w:pPr>
      <w:r w:rsidRPr="00782BBB">
        <w:rPr>
          <w:b/>
          <w:bCs/>
          <w:color w:val="000000" w:themeColor="text1"/>
        </w:rPr>
        <w:t>I.</w:t>
      </w:r>
      <w:r w:rsidRPr="00782BBB">
        <w:rPr>
          <w:color w:val="000000" w:themeColor="text1"/>
        </w:rPr>
        <w:t xml:space="preserve"> Balanço dos eventos contratuais já cumpridos ou parcialmente cumpridos;</w:t>
      </w:r>
    </w:p>
    <w:p w14:paraId="54111B4D" w14:textId="77777777" w:rsidR="003D0F5C" w:rsidRPr="00782BBB" w:rsidRDefault="003D0F5C" w:rsidP="00D94D3F">
      <w:pPr>
        <w:pStyle w:val="Nivel3"/>
        <w:spacing w:line="360" w:lineRule="auto"/>
        <w:rPr>
          <w:color w:val="000000" w:themeColor="text1"/>
        </w:rPr>
      </w:pPr>
      <w:r w:rsidRPr="00782BBB">
        <w:rPr>
          <w:b/>
          <w:bCs/>
          <w:color w:val="000000" w:themeColor="text1"/>
        </w:rPr>
        <w:t>II.</w:t>
      </w:r>
      <w:r w:rsidRPr="00782BBB">
        <w:rPr>
          <w:color w:val="000000" w:themeColor="text1"/>
        </w:rPr>
        <w:t xml:space="preserve"> Relação dos pagamentos já efetuados e ainda devidos;</w:t>
      </w:r>
    </w:p>
    <w:p w14:paraId="2F513D4E" w14:textId="77777777" w:rsidR="003D0F5C" w:rsidRPr="00782BBB" w:rsidRDefault="003D0F5C" w:rsidP="00D94D3F">
      <w:pPr>
        <w:pStyle w:val="Nivel3"/>
        <w:spacing w:line="360" w:lineRule="auto"/>
        <w:rPr>
          <w:color w:val="000000" w:themeColor="text1"/>
        </w:rPr>
      </w:pPr>
      <w:r w:rsidRPr="00782BBB">
        <w:rPr>
          <w:b/>
          <w:bCs/>
          <w:color w:val="000000" w:themeColor="text1"/>
        </w:rPr>
        <w:t>III.</w:t>
      </w:r>
      <w:r w:rsidRPr="00782BBB">
        <w:rPr>
          <w:color w:val="000000" w:themeColor="text1"/>
        </w:rPr>
        <w:t xml:space="preserve"> Indenizações e multas.</w:t>
      </w:r>
    </w:p>
    <w:p w14:paraId="5AA99521" w14:textId="77777777" w:rsidR="003D0F5C" w:rsidRPr="00782BBB" w:rsidRDefault="003D0F5C" w:rsidP="00D94D3F">
      <w:pPr>
        <w:pStyle w:val="Nivel2"/>
        <w:spacing w:line="360" w:lineRule="auto"/>
      </w:pPr>
      <w:r w:rsidRPr="00782BBB">
        <w:rPr>
          <w:b/>
          <w:bCs/>
        </w:rPr>
        <w:t>10.8</w:t>
      </w:r>
      <w:r w:rsidRPr="00782BBB">
        <w:t xml:space="preserve"> A extinção do contrato não configura óbice para o reconhecimento do desequilíbrio econômico-financeiro, hipótese em que será concedida indenização por meio de termo indenizatório (caput, do artigo 131, da </w:t>
      </w:r>
      <w:hyperlink r:id="rId82"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 xml:space="preserve">). </w:t>
      </w:r>
    </w:p>
    <w:p w14:paraId="36CAEAE1" w14:textId="77777777" w:rsidR="003D0F5C" w:rsidRPr="00782BBB" w:rsidRDefault="003D0F5C" w:rsidP="00D94D3F">
      <w:pPr>
        <w:pStyle w:val="Nivel2"/>
        <w:spacing w:line="360" w:lineRule="auto"/>
      </w:pPr>
      <w:r w:rsidRPr="00782BBB">
        <w:rPr>
          <w:b/>
          <w:bCs/>
        </w:rPr>
        <w:t>10.9</w:t>
      </w:r>
      <w:r w:rsidRPr="00782BBB">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21A1960D"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782BBB">
        <w:rPr>
          <w:rFonts w:ascii="Cambria" w:hAnsi="Cambria"/>
          <w:b/>
          <w:color w:val="000000" w:themeColor="text1"/>
          <w:sz w:val="22"/>
          <w:szCs w:val="22"/>
        </w:rPr>
        <w:t>CLÁUSULA DÉCIMA PRIMEIRA – DA DOTAÇÃO ORÇAMENTÁRIA </w:t>
      </w:r>
    </w:p>
    <w:p w14:paraId="447F2BB9" w14:textId="0A977B0D" w:rsidR="00640BC6" w:rsidRPr="00782BBB" w:rsidRDefault="003D0F5C" w:rsidP="00D94D3F">
      <w:pPr>
        <w:pStyle w:val="Nivel2"/>
        <w:spacing w:line="360" w:lineRule="auto"/>
      </w:pPr>
      <w:r w:rsidRPr="00782BBB">
        <w:rPr>
          <w:b/>
          <w:bCs/>
        </w:rPr>
        <w:t>11.1</w:t>
      </w:r>
      <w:r w:rsidRPr="00782BBB">
        <w:t xml:space="preserve"> As despesas decorrentes da presente contratação correrão à conta de recursos específicos consignados na Lei Orçamentária Anual, </w:t>
      </w:r>
      <w:r w:rsidR="00640BC6" w:rsidRPr="00782BBB">
        <w:t>devendo ser indicado no processo de compra</w:t>
      </w:r>
      <w:r w:rsidR="00566205" w:rsidRPr="00782BBB">
        <w:t>, na natureza de despesa: 3.3.90.30 – MATERIAL DE CONSUMO.</w:t>
      </w:r>
    </w:p>
    <w:p w14:paraId="383C3D11" w14:textId="5DBD3963" w:rsidR="003D0F5C" w:rsidRPr="00782BBB" w:rsidRDefault="003D0F5C" w:rsidP="00D94D3F">
      <w:pPr>
        <w:pStyle w:val="Nivel2"/>
        <w:spacing w:line="360" w:lineRule="auto"/>
      </w:pPr>
      <w:r w:rsidRPr="00782BBB">
        <w:rPr>
          <w:b/>
          <w:bCs/>
        </w:rPr>
        <w:lastRenderedPageBreak/>
        <w:t>11.2</w:t>
      </w:r>
      <w:r w:rsidRPr="00782BBB">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782BBB">
        <w:rPr>
          <w:rFonts w:ascii="Cambria" w:hAnsi="Cambria"/>
          <w:b/>
          <w:color w:val="000000" w:themeColor="text1"/>
          <w:sz w:val="22"/>
          <w:szCs w:val="22"/>
        </w:rPr>
        <w:t>CLÁUSULA DÉCIMA SEGUNDA – DOS CASOS OMISSOS</w:t>
      </w:r>
    </w:p>
    <w:p w14:paraId="58CB8467" w14:textId="77777777" w:rsidR="003D0F5C" w:rsidRPr="00782BBB" w:rsidRDefault="003D0F5C" w:rsidP="00D94D3F">
      <w:pPr>
        <w:tabs>
          <w:tab w:val="left" w:pos="3119"/>
        </w:tabs>
        <w:spacing w:after="240" w:line="360" w:lineRule="auto"/>
        <w:ind w:right="-1"/>
        <w:rPr>
          <w:rFonts w:ascii="Cambria" w:hAnsi="Cambria"/>
          <w:color w:val="000000" w:themeColor="text1"/>
        </w:rPr>
      </w:pPr>
      <w:r w:rsidRPr="00782BBB">
        <w:rPr>
          <w:rFonts w:ascii="Cambria" w:hAnsi="Cambria"/>
          <w:b/>
          <w:bCs/>
          <w:color w:val="000000" w:themeColor="text1"/>
        </w:rPr>
        <w:t>12.1</w:t>
      </w:r>
      <w:r w:rsidRPr="00782BBB">
        <w:rPr>
          <w:rFonts w:ascii="Cambria" w:hAnsi="Cambria"/>
          <w:color w:val="000000" w:themeColor="text1"/>
        </w:rPr>
        <w:t xml:space="preserve"> Os casos omissos serão decididos pelo contratante, segundo as disposições contidas na </w:t>
      </w:r>
      <w:hyperlink r:id="rId84"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demais normas federais aplicáveis e, subsidiariamente, segundo as disposições contidas na </w:t>
      </w:r>
      <w:hyperlink r:id="rId85" w:history="1">
        <w:r w:rsidRPr="00782BBB">
          <w:rPr>
            <w:rStyle w:val="Hyperlink"/>
            <w:rFonts w:ascii="Cambria" w:hAnsi="Cambria"/>
            <w:color w:val="000000" w:themeColor="text1"/>
          </w:rPr>
          <w:t>Lei nº 8.078, de 1990 – Código de Defesa do Consumidor</w:t>
        </w:r>
      </w:hyperlink>
      <w:r w:rsidRPr="00782BBB">
        <w:rPr>
          <w:rFonts w:ascii="Cambria" w:hAnsi="Cambria"/>
          <w:color w:val="000000" w:themeColor="text1"/>
        </w:rPr>
        <w:t xml:space="preserve"> – e normas e princípios gerais dos contratos.</w:t>
      </w:r>
    </w:p>
    <w:p w14:paraId="12A35B88"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TERCEIRA – DAS ALTERAÇÕES </w:t>
      </w:r>
    </w:p>
    <w:p w14:paraId="1FFB2A67" w14:textId="77777777" w:rsidR="003D0F5C" w:rsidRPr="00782BBB" w:rsidRDefault="003D0F5C" w:rsidP="00D94D3F">
      <w:pPr>
        <w:pStyle w:val="Nivel2"/>
        <w:spacing w:line="360" w:lineRule="auto"/>
        <w:rPr>
          <w:color w:val="000000" w:themeColor="text1"/>
        </w:rPr>
      </w:pPr>
      <w:r w:rsidRPr="00782BBB">
        <w:rPr>
          <w:b/>
          <w:bCs/>
          <w:color w:val="000000" w:themeColor="text1"/>
        </w:rPr>
        <w:t>13.1</w:t>
      </w:r>
      <w:r w:rsidRPr="00782BBB">
        <w:rPr>
          <w:color w:val="000000" w:themeColor="text1"/>
        </w:rPr>
        <w:t xml:space="preserve"> Eventuais alterações contratuais reger-se-ão pela disciplina do </w:t>
      </w:r>
      <w:hyperlink r:id="rId86" w:anchor="art124" w:history="1">
        <w:r w:rsidRPr="00782BBB">
          <w:rPr>
            <w:rStyle w:val="Hyperlink"/>
            <w:color w:val="000000" w:themeColor="text1"/>
          </w:rPr>
          <w:t xml:space="preserve">artigo 124 e seguintes da </w:t>
        </w:r>
        <w:hyperlink r:id="rId87"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01967B87" w14:textId="77777777" w:rsidR="003D0F5C" w:rsidRPr="00782BBB" w:rsidRDefault="003D0F5C" w:rsidP="00D94D3F">
      <w:pPr>
        <w:pStyle w:val="Nivel2"/>
        <w:spacing w:line="360" w:lineRule="auto"/>
      </w:pPr>
      <w:r w:rsidRPr="00782BBB">
        <w:rPr>
          <w:b/>
          <w:bCs/>
        </w:rPr>
        <w:t>13.2</w:t>
      </w:r>
      <w:r w:rsidRPr="00782BBB">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782BBB" w:rsidRDefault="003D0F5C" w:rsidP="00D94D3F">
      <w:pPr>
        <w:pStyle w:val="Nivel2"/>
        <w:spacing w:line="360" w:lineRule="auto"/>
      </w:pPr>
      <w:r w:rsidRPr="00782BBB">
        <w:rPr>
          <w:b/>
          <w:bCs/>
        </w:rPr>
        <w:t>13.3</w:t>
      </w:r>
      <w:r w:rsidRPr="00782BBB">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Pr="00782BBB">
          <w:rPr>
            <w:rStyle w:val="Hyperlink"/>
            <w:color w:val="000000" w:themeColor="text1"/>
          </w:rPr>
          <w:t>Lei</w:t>
        </w:r>
      </w:hyperlink>
      <w:r w:rsidRPr="00782BBB">
        <w:rPr>
          <w:rStyle w:val="Hyperlink"/>
          <w:color w:val="000000" w:themeColor="text1"/>
        </w:rPr>
        <w:t xml:space="preserve"> Federal nº 14.133, de 2021</w:t>
      </w:r>
      <w:r w:rsidRPr="00782BBB">
        <w:t>).</w:t>
      </w:r>
    </w:p>
    <w:p w14:paraId="7452C0A7" w14:textId="77777777" w:rsidR="003D0F5C" w:rsidRPr="00782BBB" w:rsidRDefault="003D0F5C" w:rsidP="00D94D3F">
      <w:pPr>
        <w:pStyle w:val="Nivel2"/>
        <w:spacing w:line="360" w:lineRule="auto"/>
        <w:rPr>
          <w:rStyle w:val="Hyperlink"/>
          <w:color w:val="000000" w:themeColor="text1"/>
        </w:rPr>
      </w:pPr>
      <w:r w:rsidRPr="00782BBB">
        <w:rPr>
          <w:b/>
          <w:bCs/>
        </w:rPr>
        <w:t>13.4</w:t>
      </w:r>
      <w:r w:rsidRPr="00782BBB">
        <w:t xml:space="preserve"> Registros que não caracterizam alteração do contrato podem ser realizados por simples apostila, dispensada a celebração de termo aditivo, na forma do </w:t>
      </w:r>
      <w:hyperlink r:id="rId89" w:anchor="art136" w:history="1">
        <w:r w:rsidRPr="00782BBB">
          <w:rPr>
            <w:rStyle w:val="Hyperlink"/>
            <w:color w:val="000000" w:themeColor="text1"/>
          </w:rPr>
          <w:t xml:space="preserve">artigo 136 da </w:t>
        </w:r>
        <w:hyperlink r:id="rId90" w:history="1">
          <w:r w:rsidRPr="00782BBB">
            <w:rPr>
              <w:rStyle w:val="Hyperlink"/>
              <w:color w:val="000000" w:themeColor="text1"/>
            </w:rPr>
            <w:t>Lei</w:t>
          </w:r>
        </w:hyperlink>
        <w:r w:rsidRPr="00782BBB">
          <w:rPr>
            <w:rStyle w:val="Hyperlink"/>
            <w:color w:val="000000" w:themeColor="text1"/>
          </w:rPr>
          <w:t xml:space="preserve"> Federal nº 14.133, de 2021</w:t>
        </w:r>
      </w:hyperlink>
      <w:r w:rsidRPr="00782BBB">
        <w:rPr>
          <w:rStyle w:val="Hyperlink"/>
          <w:color w:val="000000" w:themeColor="text1"/>
        </w:rPr>
        <w:t>.</w:t>
      </w:r>
    </w:p>
    <w:p w14:paraId="25B5C4CF"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QUARTA – DA PUBLICAÇÃO </w:t>
      </w:r>
    </w:p>
    <w:p w14:paraId="494BF045" w14:textId="77777777" w:rsidR="003D0F5C" w:rsidRPr="00782BBB" w:rsidRDefault="003D0F5C" w:rsidP="00D94D3F">
      <w:pPr>
        <w:tabs>
          <w:tab w:val="left" w:pos="3119"/>
        </w:tabs>
        <w:spacing w:before="240" w:after="240" w:line="360" w:lineRule="auto"/>
        <w:ind w:right="-1"/>
        <w:rPr>
          <w:rFonts w:ascii="Cambria" w:hAnsi="Cambria"/>
          <w:color w:val="000000" w:themeColor="text1"/>
        </w:rPr>
      </w:pPr>
      <w:r w:rsidRPr="00782BBB">
        <w:rPr>
          <w:rFonts w:ascii="Cambria" w:hAnsi="Cambria"/>
          <w:b/>
          <w:bCs/>
          <w:color w:val="000000" w:themeColor="text1"/>
        </w:rPr>
        <w:t>14.1</w:t>
      </w:r>
      <w:r w:rsidRPr="00782BBB">
        <w:rPr>
          <w:rFonts w:ascii="Cambria" w:hAnsi="Cambria"/>
          <w:color w:val="000000" w:themeColor="text1"/>
        </w:rPr>
        <w:t xml:space="preserve"> Incumbirá ao contratante divulgar o presente instrumento no Portal Nacional de Contratações Públicas (PNCP), na forma prevista no </w:t>
      </w:r>
      <w:hyperlink r:id="rId91" w:anchor="art94" w:history="1">
        <w:r w:rsidRPr="00782BBB">
          <w:rPr>
            <w:rStyle w:val="Hyperlink"/>
            <w:rFonts w:ascii="Cambria" w:hAnsi="Cambria"/>
            <w:color w:val="000000" w:themeColor="text1"/>
          </w:rPr>
          <w:t xml:space="preserve">artigo 94 da </w:t>
        </w:r>
        <w:hyperlink r:id="rId92"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hyperlink>
      <w:r w:rsidRPr="00782BBB">
        <w:rPr>
          <w:rFonts w:ascii="Cambria" w:hAnsi="Cambria"/>
          <w:color w:val="000000" w:themeColor="text1"/>
        </w:rPr>
        <w:t xml:space="preserve">, bem como no respectivo sítio oficial na Internet, em atenção ao caput, do artigo 91, da </w:t>
      </w:r>
      <w:hyperlink r:id="rId93" w:history="1">
        <w:r w:rsidRPr="00782BBB">
          <w:rPr>
            <w:rStyle w:val="Hyperlink"/>
            <w:rFonts w:ascii="Cambria" w:hAnsi="Cambria"/>
            <w:color w:val="000000" w:themeColor="text1"/>
          </w:rPr>
          <w:t>Lei</w:t>
        </w:r>
      </w:hyperlink>
      <w:r w:rsidRPr="00782BBB">
        <w:rPr>
          <w:rStyle w:val="Hyperlink"/>
          <w:rFonts w:ascii="Cambria" w:hAnsi="Cambria"/>
          <w:color w:val="000000" w:themeColor="text1"/>
        </w:rPr>
        <w:t xml:space="preserve"> Federal nº 14.133, de 2021,</w:t>
      </w:r>
      <w:r w:rsidRPr="00782BBB">
        <w:rPr>
          <w:rFonts w:ascii="Cambria" w:hAnsi="Cambria"/>
          <w:color w:val="000000" w:themeColor="text1"/>
        </w:rPr>
        <w:t xml:space="preserve"> e ao  § 2º, do </w:t>
      </w:r>
      <w:hyperlink r:id="rId94" w:anchor="art8§2" w:history="1">
        <w:r w:rsidRPr="00782BBB">
          <w:rPr>
            <w:rStyle w:val="Hyperlink"/>
            <w:rFonts w:ascii="Cambria" w:hAnsi="Cambria"/>
            <w:color w:val="000000" w:themeColor="text1"/>
          </w:rPr>
          <w:t>artigo 8º, da Lei n. 12.527, de 2011</w:t>
        </w:r>
      </w:hyperlink>
      <w:r w:rsidRPr="00782BBB">
        <w:rPr>
          <w:rFonts w:ascii="Cambria" w:hAnsi="Cambria"/>
          <w:color w:val="000000" w:themeColor="text1"/>
        </w:rPr>
        <w:t xml:space="preserve">, c/c o inciso V, do § 3º, do </w:t>
      </w:r>
      <w:hyperlink r:id="rId95" w:anchor="art7§3" w:history="1">
        <w:r w:rsidRPr="00782BBB">
          <w:rPr>
            <w:rStyle w:val="Hyperlink"/>
            <w:rFonts w:ascii="Cambria" w:hAnsi="Cambria"/>
            <w:color w:val="000000" w:themeColor="text1"/>
          </w:rPr>
          <w:t>artigo 7º, do Decreto nº 7.724, de 2012</w:t>
        </w:r>
      </w:hyperlink>
      <w:r w:rsidRPr="00782BBB">
        <w:rPr>
          <w:rFonts w:ascii="Cambria" w:hAnsi="Cambria"/>
          <w:color w:val="000000" w:themeColor="text1"/>
        </w:rPr>
        <w:t>.</w:t>
      </w:r>
    </w:p>
    <w:p w14:paraId="014D7451"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QUINTA – DA GESTÃO E FISCALIZAÇÃO DO CONTRATO </w:t>
      </w:r>
    </w:p>
    <w:p w14:paraId="1373F47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
          <w:b/>
          <w:bCs/>
          <w:color w:val="000000" w:themeColor="text1"/>
        </w:rPr>
        <w:lastRenderedPageBreak/>
        <w:t>15.1</w:t>
      </w:r>
      <w:r w:rsidRPr="00782BBB">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15.2 </w:t>
      </w:r>
      <w:r w:rsidRPr="00782BBB">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15.3 </w:t>
      </w:r>
      <w:r w:rsidRPr="00782BBB">
        <w:rPr>
          <w:rFonts w:ascii="Cambria" w:hAnsi="Cambria" w:cs="Calibri"/>
          <w:color w:val="000000" w:themeColor="text1"/>
        </w:rPr>
        <w:t xml:space="preserve">As comunicações entre 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e 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15.4 </w:t>
      </w:r>
      <w:r w:rsidRPr="00782BBB">
        <w:rPr>
          <w:rFonts w:ascii="Cambria" w:hAnsi="Cambria" w:cs="Calibri"/>
          <w:color w:val="000000" w:themeColor="text1"/>
        </w:rPr>
        <w:t xml:space="preserve">O </w:t>
      </w:r>
      <w:r w:rsidRPr="00782BBB">
        <w:rPr>
          <w:rFonts w:ascii="Cambria" w:hAnsi="Cambria" w:cs="Calibri,Bold"/>
          <w:color w:val="000000" w:themeColor="text1"/>
        </w:rPr>
        <w:t>contratante</w:t>
      </w:r>
      <w:r w:rsidRPr="00782BBB">
        <w:rPr>
          <w:rFonts w:ascii="Cambria" w:hAnsi="Cambria" w:cs="Calibri,Bold"/>
          <w:b/>
          <w:bCs/>
          <w:color w:val="000000" w:themeColor="text1"/>
        </w:rPr>
        <w:t xml:space="preserve"> </w:t>
      </w:r>
      <w:r w:rsidRPr="00782BBB">
        <w:rPr>
          <w:rFonts w:ascii="Cambria" w:hAnsi="Cambria" w:cs="Calibri"/>
          <w:color w:val="000000" w:themeColor="text1"/>
        </w:rPr>
        <w:t xml:space="preserve">poderá convocar o representante do(a) </w:t>
      </w:r>
      <w:r w:rsidRPr="00782BBB">
        <w:rPr>
          <w:rFonts w:ascii="Cambria" w:hAnsi="Cambria" w:cs="Calibri,Bold"/>
          <w:color w:val="000000" w:themeColor="text1"/>
        </w:rPr>
        <w:t>contratado(a)</w:t>
      </w:r>
      <w:r w:rsidRPr="00782BBB">
        <w:rPr>
          <w:rFonts w:ascii="Cambria" w:hAnsi="Cambria" w:cs="Calibri,Bold"/>
          <w:b/>
          <w:bCs/>
          <w:color w:val="000000" w:themeColor="text1"/>
        </w:rPr>
        <w:t xml:space="preserve"> </w:t>
      </w:r>
      <w:r w:rsidRPr="00782BBB">
        <w:rPr>
          <w:rFonts w:ascii="Cambria" w:hAnsi="Cambria" w:cs="Calibri"/>
          <w:color w:val="000000" w:themeColor="text1"/>
        </w:rPr>
        <w:t>para adoção de providências que devam ser cumpridas de imediato.</w:t>
      </w:r>
    </w:p>
    <w:p w14:paraId="0988AAB6"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15.5 </w:t>
      </w:r>
      <w:r w:rsidRPr="00782BBB">
        <w:rPr>
          <w:rFonts w:ascii="Cambria" w:hAnsi="Cambria" w:cs="Calibri"/>
          <w:color w:val="000000" w:themeColor="text1"/>
        </w:rPr>
        <w:t>A execução do contrato deverá ser acompanhada e fiscalizada pelo(s) fiscal(is) do contrato, ou pelos respectivos substitutos (Lei nº 14.133, de 2021, art. 117, caput).</w:t>
      </w:r>
    </w:p>
    <w:p w14:paraId="5B09B2F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15.6 </w:t>
      </w:r>
      <w:r w:rsidRPr="00782BBB">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15.7 </w:t>
      </w:r>
      <w:r w:rsidRPr="00782BBB">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15.8 </w:t>
      </w:r>
      <w:r w:rsidRPr="00782BBB">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15.9 </w:t>
      </w:r>
      <w:r w:rsidRPr="00782BBB">
        <w:rPr>
          <w:rFonts w:ascii="Cambria" w:hAnsi="Cambria" w:cs="Calibri"/>
          <w:color w:val="000000" w:themeColor="text1"/>
        </w:rPr>
        <w:t xml:space="preserve">O gestor do contrato verificará a manutenção das condições de habilitação do(a) </w:t>
      </w:r>
      <w:r w:rsidRPr="00782BBB">
        <w:rPr>
          <w:rFonts w:ascii="Cambria" w:hAnsi="Cambria" w:cs="Calibri,Bold"/>
          <w:color w:val="000000" w:themeColor="text1"/>
        </w:rPr>
        <w:t>contratado(a)</w:t>
      </w:r>
      <w:r w:rsidRPr="00782BBB">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15.10 </w:t>
      </w:r>
      <w:r w:rsidRPr="00782BBB">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15.11 </w:t>
      </w:r>
      <w:r w:rsidRPr="00782BBB">
        <w:rPr>
          <w:rFonts w:ascii="Cambria" w:hAnsi="Cambria" w:cs="Calibri"/>
          <w:color w:val="000000" w:themeColor="text1"/>
        </w:rPr>
        <w:t xml:space="preserve">O gestor do contrato coordenará a atualização do processo de acompanhamento e fiscalização do contrato contendo todos os registros formais da execução no histórico de gerenciamento do </w:t>
      </w:r>
      <w:r w:rsidRPr="00782BBB">
        <w:rPr>
          <w:rFonts w:ascii="Cambria" w:hAnsi="Cambria" w:cs="Calibri"/>
          <w:color w:val="000000" w:themeColor="text1"/>
        </w:rPr>
        <w:lastRenderedPageBreak/>
        <w:t>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15.12 </w:t>
      </w:r>
      <w:r w:rsidRPr="00782BBB">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15.13 </w:t>
      </w:r>
      <w:r w:rsidRPr="00782BBB">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782BBB" w:rsidRDefault="003D0F5C" w:rsidP="00D94D3F">
      <w:pPr>
        <w:autoSpaceDE w:val="0"/>
        <w:autoSpaceDN w:val="0"/>
        <w:adjustRightInd w:val="0"/>
        <w:spacing w:before="240" w:line="360" w:lineRule="auto"/>
        <w:rPr>
          <w:rFonts w:ascii="Cambria" w:hAnsi="Cambria" w:cs="Calibri"/>
          <w:color w:val="000000" w:themeColor="text1"/>
        </w:rPr>
      </w:pPr>
      <w:r w:rsidRPr="00782BBB">
        <w:rPr>
          <w:rFonts w:ascii="Cambria" w:hAnsi="Cambria" w:cs="Calibri,Bold"/>
          <w:b/>
          <w:bCs/>
          <w:color w:val="000000" w:themeColor="text1"/>
        </w:rPr>
        <w:t xml:space="preserve">15.14 </w:t>
      </w:r>
      <w:r w:rsidRPr="00782BBB">
        <w:rPr>
          <w:rFonts w:ascii="Cambria" w:hAnsi="Cambria" w:cs="Calibri"/>
          <w:color w:val="000000" w:themeColor="text1"/>
        </w:rPr>
        <w:t xml:space="preserve">A fiscalização de que trata este item não exclui nem reduz a responsabilidade do(a) </w:t>
      </w:r>
      <w:r w:rsidRPr="00782BBB">
        <w:rPr>
          <w:rFonts w:ascii="Cambria" w:hAnsi="Cambria" w:cs="Calibri,Bold"/>
          <w:color w:val="000000" w:themeColor="text1"/>
        </w:rPr>
        <w:t>contratado(a)</w:t>
      </w:r>
      <w:r w:rsidRPr="00782BBB">
        <w:rPr>
          <w:rFonts w:ascii="Cambria" w:hAnsi="Cambria" w:cs="Calibri"/>
          <w:color w:val="000000" w:themeColor="text1"/>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782BBB"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782BBB">
        <w:rPr>
          <w:rFonts w:ascii="Cambria" w:hAnsi="Cambria"/>
          <w:b/>
          <w:color w:val="000000" w:themeColor="text1"/>
          <w:sz w:val="22"/>
          <w:szCs w:val="22"/>
        </w:rPr>
        <w:t>CLÁUSULA DÉCIMA SEXTA – DO FORO </w:t>
      </w:r>
    </w:p>
    <w:p w14:paraId="60FA0173" w14:textId="77777777" w:rsidR="0086134B" w:rsidRPr="00782BBB" w:rsidRDefault="0086134B" w:rsidP="00D94D3F">
      <w:pPr>
        <w:tabs>
          <w:tab w:val="left" w:pos="3119"/>
        </w:tabs>
        <w:spacing w:before="240" w:after="240" w:line="360" w:lineRule="auto"/>
        <w:ind w:right="-1"/>
        <w:rPr>
          <w:rFonts w:ascii="Cambria" w:hAnsi="Cambria"/>
          <w:color w:val="000000" w:themeColor="text1"/>
        </w:rPr>
      </w:pPr>
      <w:r w:rsidRPr="00782BBB">
        <w:rPr>
          <w:rFonts w:ascii="Cambria" w:hAnsi="Cambria"/>
          <w:b/>
          <w:color w:val="000000" w:themeColor="text1"/>
        </w:rPr>
        <w:t>16.1</w:t>
      </w:r>
      <w:r w:rsidRPr="00782BBB">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782BBB" w:rsidRDefault="0086134B" w:rsidP="00D94D3F">
      <w:pPr>
        <w:pStyle w:val="NormalWeb"/>
        <w:spacing w:before="240" w:beforeAutospacing="0" w:after="240" w:afterAutospacing="0" w:line="360" w:lineRule="auto"/>
        <w:jc w:val="both"/>
        <w:rPr>
          <w:rFonts w:ascii="Cambria" w:hAnsi="Cambria"/>
          <w:color w:val="000000" w:themeColor="text1"/>
          <w:sz w:val="22"/>
          <w:szCs w:val="22"/>
        </w:rPr>
      </w:pPr>
      <w:r w:rsidRPr="00782BBB">
        <w:rPr>
          <w:rFonts w:ascii="Cambria" w:hAnsi="Cambria"/>
          <w:b/>
          <w:color w:val="000000" w:themeColor="text1"/>
          <w:sz w:val="22"/>
          <w:szCs w:val="22"/>
        </w:rPr>
        <w:t>16.2</w:t>
      </w:r>
      <w:r w:rsidRPr="00782BBB">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4540FC68" w14:textId="0B60D20C" w:rsidR="0092146E" w:rsidRPr="00782BBB" w:rsidRDefault="000143D8" w:rsidP="00DD7477">
      <w:pPr>
        <w:spacing w:before="240" w:after="240" w:line="360" w:lineRule="auto"/>
        <w:jc w:val="right"/>
        <w:rPr>
          <w:rFonts w:ascii="Cambria" w:hAnsi="Cambria"/>
          <w:color w:val="000000" w:themeColor="text1"/>
        </w:rPr>
      </w:pPr>
      <w:r w:rsidRPr="00782BBB">
        <w:rPr>
          <w:rFonts w:ascii="Cambria" w:hAnsi="Cambria"/>
        </w:rPr>
        <w:t xml:space="preserve">Piracanjuba, </w:t>
      </w:r>
      <w:r w:rsidRPr="00782BBB">
        <w:rPr>
          <w:rFonts w:ascii="Cambria" w:hAnsi="Cambria"/>
          <w:color w:val="000000" w:themeColor="text1"/>
        </w:rPr>
        <w:t>aos ____ dias do mês de _______ do ano de 2025</w:t>
      </w:r>
    </w:p>
    <w:p w14:paraId="2F28DF1B" w14:textId="77777777" w:rsidR="00DD7477" w:rsidRPr="00782BBB" w:rsidRDefault="00DD7477" w:rsidP="00DD7477">
      <w:pPr>
        <w:spacing w:before="240" w:after="240" w:line="360" w:lineRule="auto"/>
        <w:jc w:val="right"/>
        <w:rPr>
          <w:rFonts w:ascii="Cambria" w:hAnsi="Cambria"/>
          <w:color w:val="000000" w:themeColor="text1"/>
        </w:rPr>
      </w:pPr>
    </w:p>
    <w:p w14:paraId="616688D7" w14:textId="3B6C8090" w:rsidR="000143D8" w:rsidRPr="00782BBB" w:rsidRDefault="000143D8" w:rsidP="00D94D3F">
      <w:pPr>
        <w:pStyle w:val="NormalWeb"/>
        <w:spacing w:before="0" w:beforeAutospacing="0" w:after="0" w:afterAutospacing="0" w:line="360" w:lineRule="auto"/>
        <w:jc w:val="center"/>
        <w:rPr>
          <w:rFonts w:ascii="Cambria" w:hAnsi="Cambria"/>
          <w:b/>
          <w:bCs/>
          <w:color w:val="000000" w:themeColor="text1"/>
          <w:sz w:val="22"/>
          <w:szCs w:val="22"/>
        </w:rPr>
      </w:pPr>
      <w:r w:rsidRPr="00782BBB">
        <w:rPr>
          <w:rFonts w:ascii="Cambria" w:hAnsi="Cambria"/>
          <w:b/>
          <w:bCs/>
          <w:color w:val="000000" w:themeColor="text1"/>
          <w:sz w:val="22"/>
          <w:szCs w:val="22"/>
        </w:rPr>
        <w:t>LENÍZIA ALVES CANÊDO</w:t>
      </w:r>
    </w:p>
    <w:p w14:paraId="359C8F60"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Prefeito de Piracanjuba</w:t>
      </w:r>
    </w:p>
    <w:p w14:paraId="5235259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r w:rsidRPr="00782BBB">
        <w:rPr>
          <w:rFonts w:ascii="Cambria" w:hAnsi="Cambria"/>
          <w:color w:val="000000" w:themeColor="text1"/>
          <w:sz w:val="22"/>
          <w:szCs w:val="22"/>
        </w:rPr>
        <w:t>Contratante</w:t>
      </w:r>
    </w:p>
    <w:p w14:paraId="06F4C964" w14:textId="77777777" w:rsidR="00DD7477" w:rsidRPr="00782BBB" w:rsidRDefault="00DD7477" w:rsidP="00D94D3F">
      <w:pPr>
        <w:pStyle w:val="NormalWeb"/>
        <w:spacing w:before="0" w:beforeAutospacing="0" w:after="0" w:afterAutospacing="0" w:line="360" w:lineRule="auto"/>
        <w:jc w:val="center"/>
        <w:rPr>
          <w:rFonts w:ascii="Cambria" w:hAnsi="Cambria"/>
          <w:color w:val="000000" w:themeColor="text1"/>
          <w:sz w:val="22"/>
          <w:szCs w:val="22"/>
        </w:rPr>
      </w:pPr>
    </w:p>
    <w:p w14:paraId="44D969C9"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____________________________</w:t>
      </w:r>
    </w:p>
    <w:p w14:paraId="63BC1C0F" w14:textId="77777777" w:rsidR="000143D8" w:rsidRPr="00782BBB" w:rsidRDefault="000143D8" w:rsidP="00D94D3F">
      <w:pPr>
        <w:spacing w:before="0" w:after="0" w:line="360" w:lineRule="auto"/>
        <w:jc w:val="center"/>
        <w:rPr>
          <w:rFonts w:ascii="Cambria" w:eastAsia="Times New Roman" w:hAnsi="Cambria" w:cs="Times New Roman"/>
          <w:color w:val="000000" w:themeColor="text1"/>
          <w:lang w:eastAsia="pt-BR"/>
        </w:rPr>
      </w:pPr>
      <w:r w:rsidRPr="00782BBB">
        <w:rPr>
          <w:rFonts w:ascii="Cambria" w:eastAsia="Times New Roman" w:hAnsi="Cambria" w:cs="Times New Roman"/>
          <w:color w:val="000000" w:themeColor="text1"/>
          <w:lang w:eastAsia="pt-BR"/>
        </w:rPr>
        <w:t>Contratada</w:t>
      </w:r>
    </w:p>
    <w:p w14:paraId="7B88E509" w14:textId="77777777" w:rsidR="000143D8" w:rsidRPr="00782BBB" w:rsidRDefault="000143D8" w:rsidP="00D94D3F">
      <w:pPr>
        <w:pStyle w:val="NormalWeb"/>
        <w:spacing w:before="0" w:beforeAutospacing="0" w:after="0" w:afterAutospacing="0" w:line="360" w:lineRule="auto"/>
        <w:jc w:val="center"/>
        <w:rPr>
          <w:rFonts w:ascii="Cambria" w:hAnsi="Cambria"/>
          <w:color w:val="000000" w:themeColor="text1"/>
          <w:sz w:val="22"/>
          <w:szCs w:val="22"/>
        </w:rPr>
      </w:pPr>
    </w:p>
    <w:p w14:paraId="6797120F" w14:textId="714DAC7B"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lastRenderedPageBreak/>
        <w:t>Testemunha:</w:t>
      </w:r>
    </w:p>
    <w:p w14:paraId="0C163AD8" w14:textId="28DB52F7" w:rsidR="000143D8" w:rsidRPr="00782BBB" w:rsidRDefault="00DC190B" w:rsidP="00D94D3F">
      <w:pPr>
        <w:pStyle w:val="NormalWeb"/>
        <w:spacing w:before="0" w:beforeAutospacing="0" w:after="0" w:afterAutospacing="0" w:line="360" w:lineRule="auto"/>
        <w:rPr>
          <w:rFonts w:ascii="Cambria" w:hAnsi="Cambria"/>
          <w:b/>
          <w:bCs/>
          <w:color w:val="000000" w:themeColor="text1"/>
          <w:sz w:val="22"/>
          <w:szCs w:val="22"/>
        </w:rPr>
      </w:pPr>
      <w:r w:rsidRPr="00782BBB">
        <w:rPr>
          <w:rFonts w:ascii="Cambria" w:hAnsi="Cambria"/>
          <w:b/>
          <w:bCs/>
          <w:color w:val="000000" w:themeColor="text1"/>
          <w:sz w:val="22"/>
          <w:szCs w:val="22"/>
        </w:rPr>
        <w:t>01)                                                                                    02)</w:t>
      </w:r>
    </w:p>
    <w:sectPr w:rsidR="000143D8" w:rsidRPr="00782BBB" w:rsidSect="007D4D06">
      <w:headerReference w:type="default" r:id="rId96"/>
      <w:footerReference w:type="default" r:id="rId97"/>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9618D" w14:textId="77777777" w:rsidR="001606B4" w:rsidRDefault="001606B4" w:rsidP="00CD0DA8">
      <w:pPr>
        <w:spacing w:before="0" w:after="0" w:line="240" w:lineRule="auto"/>
      </w:pPr>
      <w:r>
        <w:separator/>
      </w:r>
    </w:p>
  </w:endnote>
  <w:endnote w:type="continuationSeparator" w:id="0">
    <w:p w14:paraId="6E0660B3" w14:textId="77777777" w:rsidR="001606B4" w:rsidRDefault="001606B4"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30E8A3CA" w14:textId="77777777" w:rsidR="007D4D06" w:rsidRDefault="00D44246"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sidR="00803161">
              <w:rPr>
                <w:rFonts w:ascii="Cambria" w:hAnsi="Cambria"/>
                <w:b/>
                <w:bCs/>
                <w:noProof/>
              </w:rPr>
              <w:t>123</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sidR="00803161">
              <w:rPr>
                <w:rFonts w:ascii="Cambria" w:hAnsi="Cambria"/>
                <w:b/>
                <w:bCs/>
                <w:noProof/>
              </w:rPr>
              <w:t>127</w:t>
            </w:r>
            <w:r w:rsidRPr="003647CB">
              <w:rPr>
                <w:rFonts w:ascii="Cambria" w:hAnsi="Cambria"/>
                <w:b/>
                <w:bCs/>
              </w:rPr>
              <w:fldChar w:fldCharType="end"/>
            </w:r>
          </w:p>
          <w:p w14:paraId="75185EEE" w14:textId="46D7627E" w:rsidR="00D44246" w:rsidRPr="007D4D06" w:rsidRDefault="007D4D06" w:rsidP="007D4D06">
            <w:pPr>
              <w:pStyle w:val="Rodap"/>
              <w:jc w:val="center"/>
              <w:rPr>
                <w:rFonts w:ascii="Cambria" w:hAnsi="Cambria"/>
                <w:b/>
                <w:bCs/>
              </w:rPr>
            </w:pPr>
            <w:r>
              <w:rPr>
                <w:rFonts w:ascii="Cambria" w:hAnsi="Cambria"/>
                <w:b/>
                <w:bCs/>
              </w:rPr>
              <w:t>EDITAL – PREGÃO ELETRÔNICO SRP Nº 003/2025</w:t>
            </w:r>
          </w:p>
        </w:sdtContent>
      </w:sdt>
    </w:sdtContent>
  </w:sdt>
  <w:p w14:paraId="4A7660FC" w14:textId="77777777" w:rsidR="00D44246" w:rsidRPr="003647CB" w:rsidRDefault="00D44246"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D44246" w:rsidRPr="0004113B" w:rsidRDefault="00D44246"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9A984" w14:textId="77777777" w:rsidR="001606B4" w:rsidRDefault="001606B4" w:rsidP="00CD0DA8">
      <w:pPr>
        <w:spacing w:before="0" w:after="0" w:line="240" w:lineRule="auto"/>
      </w:pPr>
      <w:r>
        <w:separator/>
      </w:r>
    </w:p>
  </w:footnote>
  <w:footnote w:type="continuationSeparator" w:id="0">
    <w:p w14:paraId="5119A24F" w14:textId="77777777" w:rsidR="001606B4" w:rsidRDefault="001606B4"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D44246" w:rsidRPr="00137761" w:rsidRDefault="000D37B4"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1"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600412410">
    <w:abstractNumId w:val="2"/>
  </w:num>
  <w:num w:numId="2" w16cid:durableId="1255627189">
    <w:abstractNumId w:val="7"/>
  </w:num>
  <w:num w:numId="3" w16cid:durableId="774440759">
    <w:abstractNumId w:val="18"/>
  </w:num>
  <w:num w:numId="4" w16cid:durableId="572739744">
    <w:abstractNumId w:val="4"/>
  </w:num>
  <w:num w:numId="5" w16cid:durableId="595554584">
    <w:abstractNumId w:val="26"/>
  </w:num>
  <w:num w:numId="6" w16cid:durableId="1747537023">
    <w:abstractNumId w:val="5"/>
  </w:num>
  <w:num w:numId="7" w16cid:durableId="313141436">
    <w:abstractNumId w:val="8"/>
  </w:num>
  <w:num w:numId="8" w16cid:durableId="1426075957">
    <w:abstractNumId w:val="17"/>
  </w:num>
  <w:num w:numId="9" w16cid:durableId="211042046">
    <w:abstractNumId w:val="23"/>
  </w:num>
  <w:num w:numId="10" w16cid:durableId="934901305">
    <w:abstractNumId w:val="22"/>
  </w:num>
  <w:num w:numId="11" w16cid:durableId="689375409">
    <w:abstractNumId w:val="11"/>
  </w:num>
  <w:num w:numId="12" w16cid:durableId="211969249">
    <w:abstractNumId w:val="10"/>
  </w:num>
  <w:num w:numId="13" w16cid:durableId="779494906">
    <w:abstractNumId w:val="1"/>
  </w:num>
  <w:num w:numId="14" w16cid:durableId="58285735">
    <w:abstractNumId w:val="16"/>
  </w:num>
  <w:num w:numId="15" w16cid:durableId="548347116">
    <w:abstractNumId w:val="19"/>
  </w:num>
  <w:num w:numId="16" w16cid:durableId="1246723767">
    <w:abstractNumId w:val="15"/>
  </w:num>
  <w:num w:numId="17" w16cid:durableId="246617964">
    <w:abstractNumId w:val="3"/>
  </w:num>
  <w:num w:numId="18" w16cid:durableId="659845640">
    <w:abstractNumId w:val="28"/>
  </w:num>
  <w:num w:numId="19" w16cid:durableId="574358602">
    <w:abstractNumId w:val="14"/>
  </w:num>
  <w:num w:numId="20" w16cid:durableId="798885102">
    <w:abstractNumId w:val="9"/>
  </w:num>
  <w:num w:numId="21" w16cid:durableId="713239719">
    <w:abstractNumId w:val="13"/>
  </w:num>
  <w:num w:numId="22" w16cid:durableId="1737779374">
    <w:abstractNumId w:val="27"/>
  </w:num>
  <w:num w:numId="23" w16cid:durableId="2116049404">
    <w:abstractNumId w:val="6"/>
  </w:num>
  <w:num w:numId="24" w16cid:durableId="1658991446">
    <w:abstractNumId w:val="12"/>
  </w:num>
  <w:num w:numId="25" w16cid:durableId="1611399349">
    <w:abstractNumId w:val="21"/>
  </w:num>
  <w:num w:numId="26" w16cid:durableId="680814373">
    <w:abstractNumId w:val="0"/>
  </w:num>
  <w:num w:numId="27" w16cid:durableId="1607032036">
    <w:abstractNumId w:val="25"/>
  </w:num>
  <w:num w:numId="28" w16cid:durableId="1107038334">
    <w:abstractNumId w:val="20"/>
  </w:num>
  <w:num w:numId="29" w16cid:durableId="390738052">
    <w:abstractNumId w:val="2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43D8"/>
    <w:rsid w:val="00015965"/>
    <w:rsid w:val="0003170A"/>
    <w:rsid w:val="000349B0"/>
    <w:rsid w:val="00036380"/>
    <w:rsid w:val="000405C8"/>
    <w:rsid w:val="0004113B"/>
    <w:rsid w:val="00053192"/>
    <w:rsid w:val="00064025"/>
    <w:rsid w:val="00077502"/>
    <w:rsid w:val="00084A2F"/>
    <w:rsid w:val="00085220"/>
    <w:rsid w:val="000A46D4"/>
    <w:rsid w:val="000A72A0"/>
    <w:rsid w:val="000B699B"/>
    <w:rsid w:val="000B740B"/>
    <w:rsid w:val="000C403A"/>
    <w:rsid w:val="000D37B4"/>
    <w:rsid w:val="000E53D8"/>
    <w:rsid w:val="00102241"/>
    <w:rsid w:val="00112045"/>
    <w:rsid w:val="00120D69"/>
    <w:rsid w:val="00123FAE"/>
    <w:rsid w:val="00130753"/>
    <w:rsid w:val="00132B03"/>
    <w:rsid w:val="00137761"/>
    <w:rsid w:val="00143DBE"/>
    <w:rsid w:val="00144C85"/>
    <w:rsid w:val="0014531C"/>
    <w:rsid w:val="00145B96"/>
    <w:rsid w:val="001569B0"/>
    <w:rsid w:val="001606B4"/>
    <w:rsid w:val="0016087B"/>
    <w:rsid w:val="001630BE"/>
    <w:rsid w:val="0016474D"/>
    <w:rsid w:val="001708ED"/>
    <w:rsid w:val="001733C6"/>
    <w:rsid w:val="00174D41"/>
    <w:rsid w:val="00181164"/>
    <w:rsid w:val="001913EA"/>
    <w:rsid w:val="00197522"/>
    <w:rsid w:val="001A5D2E"/>
    <w:rsid w:val="001A68A8"/>
    <w:rsid w:val="001B2C93"/>
    <w:rsid w:val="001B4E1C"/>
    <w:rsid w:val="001B5E67"/>
    <w:rsid w:val="001C116D"/>
    <w:rsid w:val="001C1488"/>
    <w:rsid w:val="001C2018"/>
    <w:rsid w:val="001C2364"/>
    <w:rsid w:val="001C2943"/>
    <w:rsid w:val="001D201A"/>
    <w:rsid w:val="001D468E"/>
    <w:rsid w:val="001D5F20"/>
    <w:rsid w:val="001E4674"/>
    <w:rsid w:val="001E5E3E"/>
    <w:rsid w:val="001E7E04"/>
    <w:rsid w:val="001F7353"/>
    <w:rsid w:val="0020495B"/>
    <w:rsid w:val="002105FC"/>
    <w:rsid w:val="0021254D"/>
    <w:rsid w:val="00216ACC"/>
    <w:rsid w:val="002357F1"/>
    <w:rsid w:val="00235E26"/>
    <w:rsid w:val="002405AA"/>
    <w:rsid w:val="00250385"/>
    <w:rsid w:val="002510CD"/>
    <w:rsid w:val="00251D4D"/>
    <w:rsid w:val="002523BC"/>
    <w:rsid w:val="0026027E"/>
    <w:rsid w:val="00264EA8"/>
    <w:rsid w:val="002807C1"/>
    <w:rsid w:val="00287F3D"/>
    <w:rsid w:val="00291257"/>
    <w:rsid w:val="002A30F2"/>
    <w:rsid w:val="002A52C1"/>
    <w:rsid w:val="002B414A"/>
    <w:rsid w:val="002C1EEA"/>
    <w:rsid w:val="002F59B1"/>
    <w:rsid w:val="0030771F"/>
    <w:rsid w:val="00311C19"/>
    <w:rsid w:val="00317C79"/>
    <w:rsid w:val="003224F7"/>
    <w:rsid w:val="00326C2F"/>
    <w:rsid w:val="0033092A"/>
    <w:rsid w:val="00335AA5"/>
    <w:rsid w:val="00335BDE"/>
    <w:rsid w:val="0034081B"/>
    <w:rsid w:val="00341CA3"/>
    <w:rsid w:val="003440C2"/>
    <w:rsid w:val="00350DAE"/>
    <w:rsid w:val="00355D63"/>
    <w:rsid w:val="003570FA"/>
    <w:rsid w:val="003647CB"/>
    <w:rsid w:val="00372640"/>
    <w:rsid w:val="00383AB2"/>
    <w:rsid w:val="0039090F"/>
    <w:rsid w:val="00391B34"/>
    <w:rsid w:val="003935F7"/>
    <w:rsid w:val="00396827"/>
    <w:rsid w:val="003B3A00"/>
    <w:rsid w:val="003B51D0"/>
    <w:rsid w:val="003D0F5C"/>
    <w:rsid w:val="003D7EB9"/>
    <w:rsid w:val="003E16C9"/>
    <w:rsid w:val="003E32EF"/>
    <w:rsid w:val="003E44B0"/>
    <w:rsid w:val="003F19D3"/>
    <w:rsid w:val="004040BE"/>
    <w:rsid w:val="00405755"/>
    <w:rsid w:val="004118C2"/>
    <w:rsid w:val="00417484"/>
    <w:rsid w:val="00423D8D"/>
    <w:rsid w:val="00430F93"/>
    <w:rsid w:val="00433F9A"/>
    <w:rsid w:val="00446DC7"/>
    <w:rsid w:val="00447073"/>
    <w:rsid w:val="00452BB3"/>
    <w:rsid w:val="0045338F"/>
    <w:rsid w:val="0046787D"/>
    <w:rsid w:val="004857DC"/>
    <w:rsid w:val="004B1B05"/>
    <w:rsid w:val="004C533A"/>
    <w:rsid w:val="004C552F"/>
    <w:rsid w:val="004E172B"/>
    <w:rsid w:val="004F3445"/>
    <w:rsid w:val="004F4064"/>
    <w:rsid w:val="004F5B98"/>
    <w:rsid w:val="00501BE3"/>
    <w:rsid w:val="005021A4"/>
    <w:rsid w:val="005051B9"/>
    <w:rsid w:val="00515710"/>
    <w:rsid w:val="00515994"/>
    <w:rsid w:val="005167E8"/>
    <w:rsid w:val="0052600A"/>
    <w:rsid w:val="0053109E"/>
    <w:rsid w:val="00536621"/>
    <w:rsid w:val="0054287A"/>
    <w:rsid w:val="0054450D"/>
    <w:rsid w:val="00546BBF"/>
    <w:rsid w:val="00557E16"/>
    <w:rsid w:val="00560894"/>
    <w:rsid w:val="00566205"/>
    <w:rsid w:val="00581866"/>
    <w:rsid w:val="005A1146"/>
    <w:rsid w:val="005B34A6"/>
    <w:rsid w:val="005B58B3"/>
    <w:rsid w:val="005C3FC0"/>
    <w:rsid w:val="005D625D"/>
    <w:rsid w:val="005E3716"/>
    <w:rsid w:val="005F6460"/>
    <w:rsid w:val="006039C4"/>
    <w:rsid w:val="00603E28"/>
    <w:rsid w:val="006056AA"/>
    <w:rsid w:val="00605A03"/>
    <w:rsid w:val="00610552"/>
    <w:rsid w:val="00611496"/>
    <w:rsid w:val="00612743"/>
    <w:rsid w:val="00617009"/>
    <w:rsid w:val="0062066A"/>
    <w:rsid w:val="00620C9F"/>
    <w:rsid w:val="00623375"/>
    <w:rsid w:val="00635D7E"/>
    <w:rsid w:val="006364D3"/>
    <w:rsid w:val="00640BC6"/>
    <w:rsid w:val="00641F64"/>
    <w:rsid w:val="006543EC"/>
    <w:rsid w:val="00665FDC"/>
    <w:rsid w:val="00672F5D"/>
    <w:rsid w:val="0069234D"/>
    <w:rsid w:val="006953ED"/>
    <w:rsid w:val="006960FA"/>
    <w:rsid w:val="006A3678"/>
    <w:rsid w:val="006A51F9"/>
    <w:rsid w:val="006A62F6"/>
    <w:rsid w:val="006A7CE5"/>
    <w:rsid w:val="006B26A5"/>
    <w:rsid w:val="006B723B"/>
    <w:rsid w:val="006C29A7"/>
    <w:rsid w:val="006C448D"/>
    <w:rsid w:val="006D31A2"/>
    <w:rsid w:val="006D5EEE"/>
    <w:rsid w:val="006F18A9"/>
    <w:rsid w:val="006F3A76"/>
    <w:rsid w:val="006F4B62"/>
    <w:rsid w:val="00700962"/>
    <w:rsid w:val="007020FC"/>
    <w:rsid w:val="007141DE"/>
    <w:rsid w:val="00724141"/>
    <w:rsid w:val="00726634"/>
    <w:rsid w:val="00727F8C"/>
    <w:rsid w:val="0073123C"/>
    <w:rsid w:val="007467A3"/>
    <w:rsid w:val="00750198"/>
    <w:rsid w:val="0075295B"/>
    <w:rsid w:val="00752BDD"/>
    <w:rsid w:val="00756CD5"/>
    <w:rsid w:val="007725E3"/>
    <w:rsid w:val="00772F9C"/>
    <w:rsid w:val="00782A61"/>
    <w:rsid w:val="00782BBB"/>
    <w:rsid w:val="007868B9"/>
    <w:rsid w:val="00787625"/>
    <w:rsid w:val="00791FEA"/>
    <w:rsid w:val="0079391D"/>
    <w:rsid w:val="00795024"/>
    <w:rsid w:val="007971BA"/>
    <w:rsid w:val="007A0AA3"/>
    <w:rsid w:val="007A0F53"/>
    <w:rsid w:val="007A395D"/>
    <w:rsid w:val="007B0DB7"/>
    <w:rsid w:val="007B4222"/>
    <w:rsid w:val="007B6FFB"/>
    <w:rsid w:val="007B74AE"/>
    <w:rsid w:val="007B79CE"/>
    <w:rsid w:val="007C0811"/>
    <w:rsid w:val="007C42FA"/>
    <w:rsid w:val="007C5C17"/>
    <w:rsid w:val="007D4D06"/>
    <w:rsid w:val="007E5718"/>
    <w:rsid w:val="007E590D"/>
    <w:rsid w:val="007E6451"/>
    <w:rsid w:val="00803161"/>
    <w:rsid w:val="008125FC"/>
    <w:rsid w:val="008140F8"/>
    <w:rsid w:val="00817FD5"/>
    <w:rsid w:val="00821A8F"/>
    <w:rsid w:val="008238C0"/>
    <w:rsid w:val="008265CB"/>
    <w:rsid w:val="00832415"/>
    <w:rsid w:val="00834ABD"/>
    <w:rsid w:val="00837899"/>
    <w:rsid w:val="00837F6C"/>
    <w:rsid w:val="00853C64"/>
    <w:rsid w:val="008555C5"/>
    <w:rsid w:val="0086134B"/>
    <w:rsid w:val="00870E9D"/>
    <w:rsid w:val="00877DA8"/>
    <w:rsid w:val="008804F6"/>
    <w:rsid w:val="00883626"/>
    <w:rsid w:val="00892C2F"/>
    <w:rsid w:val="008A2987"/>
    <w:rsid w:val="008A5586"/>
    <w:rsid w:val="008A699C"/>
    <w:rsid w:val="008A6ACE"/>
    <w:rsid w:val="008B0789"/>
    <w:rsid w:val="008B4A3E"/>
    <w:rsid w:val="008C2797"/>
    <w:rsid w:val="008C5D71"/>
    <w:rsid w:val="008D3CFA"/>
    <w:rsid w:val="008E23CB"/>
    <w:rsid w:val="008F3F6E"/>
    <w:rsid w:val="00911CF0"/>
    <w:rsid w:val="00913343"/>
    <w:rsid w:val="0092146E"/>
    <w:rsid w:val="00922B12"/>
    <w:rsid w:val="00925FEF"/>
    <w:rsid w:val="00931971"/>
    <w:rsid w:val="009360EB"/>
    <w:rsid w:val="009438CA"/>
    <w:rsid w:val="00961CFB"/>
    <w:rsid w:val="00962E6D"/>
    <w:rsid w:val="009667CD"/>
    <w:rsid w:val="00970BCB"/>
    <w:rsid w:val="0098077A"/>
    <w:rsid w:val="00981C9D"/>
    <w:rsid w:val="009865EC"/>
    <w:rsid w:val="0098753B"/>
    <w:rsid w:val="009976B3"/>
    <w:rsid w:val="009A188E"/>
    <w:rsid w:val="009A2A1D"/>
    <w:rsid w:val="009A6530"/>
    <w:rsid w:val="009B0D80"/>
    <w:rsid w:val="009B17DD"/>
    <w:rsid w:val="009B51C3"/>
    <w:rsid w:val="009B6AB6"/>
    <w:rsid w:val="009C0613"/>
    <w:rsid w:val="009C49EB"/>
    <w:rsid w:val="009C7A74"/>
    <w:rsid w:val="009D178E"/>
    <w:rsid w:val="009D5406"/>
    <w:rsid w:val="009D786F"/>
    <w:rsid w:val="009E300D"/>
    <w:rsid w:val="00A1482E"/>
    <w:rsid w:val="00A163F3"/>
    <w:rsid w:val="00A16603"/>
    <w:rsid w:val="00A30B3A"/>
    <w:rsid w:val="00A32FB0"/>
    <w:rsid w:val="00A53078"/>
    <w:rsid w:val="00A54247"/>
    <w:rsid w:val="00A55026"/>
    <w:rsid w:val="00A5527C"/>
    <w:rsid w:val="00A55D2B"/>
    <w:rsid w:val="00A616E0"/>
    <w:rsid w:val="00A707ED"/>
    <w:rsid w:val="00A82FED"/>
    <w:rsid w:val="00A84D20"/>
    <w:rsid w:val="00A87B8E"/>
    <w:rsid w:val="00AA6A88"/>
    <w:rsid w:val="00AD097A"/>
    <w:rsid w:val="00AD139E"/>
    <w:rsid w:val="00AD2EA5"/>
    <w:rsid w:val="00AD47AD"/>
    <w:rsid w:val="00AD484C"/>
    <w:rsid w:val="00AD56CB"/>
    <w:rsid w:val="00AD6F35"/>
    <w:rsid w:val="00AE3D86"/>
    <w:rsid w:val="00AF1EC9"/>
    <w:rsid w:val="00AF3D19"/>
    <w:rsid w:val="00AF5F39"/>
    <w:rsid w:val="00B15A5C"/>
    <w:rsid w:val="00B21294"/>
    <w:rsid w:val="00B21459"/>
    <w:rsid w:val="00B22A2D"/>
    <w:rsid w:val="00B31BBB"/>
    <w:rsid w:val="00B54E38"/>
    <w:rsid w:val="00B54E47"/>
    <w:rsid w:val="00B5510B"/>
    <w:rsid w:val="00B65543"/>
    <w:rsid w:val="00B7371E"/>
    <w:rsid w:val="00B7435B"/>
    <w:rsid w:val="00B7651E"/>
    <w:rsid w:val="00B769D6"/>
    <w:rsid w:val="00B800D9"/>
    <w:rsid w:val="00B840CC"/>
    <w:rsid w:val="00B845C3"/>
    <w:rsid w:val="00B9006B"/>
    <w:rsid w:val="00B93EF9"/>
    <w:rsid w:val="00B97136"/>
    <w:rsid w:val="00B97298"/>
    <w:rsid w:val="00BA3FF8"/>
    <w:rsid w:val="00BA4450"/>
    <w:rsid w:val="00BA4FD2"/>
    <w:rsid w:val="00BA5E96"/>
    <w:rsid w:val="00BB71C4"/>
    <w:rsid w:val="00BC340A"/>
    <w:rsid w:val="00BC7915"/>
    <w:rsid w:val="00BD60E9"/>
    <w:rsid w:val="00BD627D"/>
    <w:rsid w:val="00BD6E6A"/>
    <w:rsid w:val="00BE3D6A"/>
    <w:rsid w:val="00BF04CF"/>
    <w:rsid w:val="00BF53DF"/>
    <w:rsid w:val="00BF5711"/>
    <w:rsid w:val="00BF6C76"/>
    <w:rsid w:val="00BF6E9B"/>
    <w:rsid w:val="00C05FDA"/>
    <w:rsid w:val="00C13C4D"/>
    <w:rsid w:val="00C14537"/>
    <w:rsid w:val="00C17CC9"/>
    <w:rsid w:val="00C2013D"/>
    <w:rsid w:val="00C23450"/>
    <w:rsid w:val="00C32DE3"/>
    <w:rsid w:val="00C4391E"/>
    <w:rsid w:val="00C457D1"/>
    <w:rsid w:val="00C51D03"/>
    <w:rsid w:val="00C55197"/>
    <w:rsid w:val="00C64D6F"/>
    <w:rsid w:val="00C73830"/>
    <w:rsid w:val="00C90C34"/>
    <w:rsid w:val="00C92CCA"/>
    <w:rsid w:val="00CA07E2"/>
    <w:rsid w:val="00CA7FD6"/>
    <w:rsid w:val="00CB27A4"/>
    <w:rsid w:val="00CB61FC"/>
    <w:rsid w:val="00CD0DA8"/>
    <w:rsid w:val="00CD3689"/>
    <w:rsid w:val="00CD70A7"/>
    <w:rsid w:val="00CE2382"/>
    <w:rsid w:val="00CE252D"/>
    <w:rsid w:val="00CE5F25"/>
    <w:rsid w:val="00CF4B01"/>
    <w:rsid w:val="00D0629A"/>
    <w:rsid w:val="00D10ED3"/>
    <w:rsid w:val="00D2031C"/>
    <w:rsid w:val="00D22C71"/>
    <w:rsid w:val="00D2634A"/>
    <w:rsid w:val="00D33796"/>
    <w:rsid w:val="00D44246"/>
    <w:rsid w:val="00D50C38"/>
    <w:rsid w:val="00D6466F"/>
    <w:rsid w:val="00D66883"/>
    <w:rsid w:val="00D66B0D"/>
    <w:rsid w:val="00D719E3"/>
    <w:rsid w:val="00D770E7"/>
    <w:rsid w:val="00D94D3F"/>
    <w:rsid w:val="00DA4C63"/>
    <w:rsid w:val="00DA5A95"/>
    <w:rsid w:val="00DB0E1D"/>
    <w:rsid w:val="00DB61CD"/>
    <w:rsid w:val="00DB77BF"/>
    <w:rsid w:val="00DC190B"/>
    <w:rsid w:val="00DC2ECF"/>
    <w:rsid w:val="00DD36C4"/>
    <w:rsid w:val="00DD7477"/>
    <w:rsid w:val="00DE0E60"/>
    <w:rsid w:val="00DE5428"/>
    <w:rsid w:val="00DE56CB"/>
    <w:rsid w:val="00DF3653"/>
    <w:rsid w:val="00E02353"/>
    <w:rsid w:val="00E03AAC"/>
    <w:rsid w:val="00E14EFB"/>
    <w:rsid w:val="00E265DA"/>
    <w:rsid w:val="00E26B88"/>
    <w:rsid w:val="00E3277C"/>
    <w:rsid w:val="00E352A7"/>
    <w:rsid w:val="00E40C34"/>
    <w:rsid w:val="00E52819"/>
    <w:rsid w:val="00E662D4"/>
    <w:rsid w:val="00E73D09"/>
    <w:rsid w:val="00E81CFC"/>
    <w:rsid w:val="00E873C8"/>
    <w:rsid w:val="00E877E1"/>
    <w:rsid w:val="00E90B5B"/>
    <w:rsid w:val="00E92738"/>
    <w:rsid w:val="00EA5D8D"/>
    <w:rsid w:val="00EB48F0"/>
    <w:rsid w:val="00EB497F"/>
    <w:rsid w:val="00EC612E"/>
    <w:rsid w:val="00ED6964"/>
    <w:rsid w:val="00ED75EA"/>
    <w:rsid w:val="00F06BFF"/>
    <w:rsid w:val="00F15525"/>
    <w:rsid w:val="00F2375D"/>
    <w:rsid w:val="00F248BF"/>
    <w:rsid w:val="00F31296"/>
    <w:rsid w:val="00F37ACE"/>
    <w:rsid w:val="00F41CC5"/>
    <w:rsid w:val="00F45E24"/>
    <w:rsid w:val="00F57A06"/>
    <w:rsid w:val="00F82BA5"/>
    <w:rsid w:val="00F84677"/>
    <w:rsid w:val="00F87117"/>
    <w:rsid w:val="00F92939"/>
    <w:rsid w:val="00F93314"/>
    <w:rsid w:val="00FA2971"/>
    <w:rsid w:val="00FA37B8"/>
    <w:rsid w:val="00FC0BA9"/>
    <w:rsid w:val="00FC125E"/>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725E3"/>
    <w:rPr>
      <w:rFonts w:ascii="Cambria" w:eastAsia="Arial" w:hAnsi="Cambria" w:cs="Arial"/>
      <w:lang w:eastAsia="pt-BR"/>
    </w:rPr>
  </w:style>
  <w:style w:type="paragraph" w:customStyle="1" w:styleId="Nivel2">
    <w:name w:val="Nivel 2"/>
    <w:basedOn w:val="Normal"/>
    <w:link w:val="Nivel2Char"/>
    <w:autoRedefine/>
    <w:qFormat/>
    <w:rsid w:val="007725E3"/>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hyperlink" Target="http://www.bnc.org.br" TargetMode="External"/><Relationship Id="rId42" Type="http://schemas.openxmlformats.org/officeDocument/2006/relationships/hyperlink" Target="https://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mailto:licitacaopiracanjuba@hotmail.com" TargetMode="External"/><Relationship Id="rId11" Type="http://schemas.openxmlformats.org/officeDocument/2006/relationships/hyperlink" Target="http://www.bnc.org.br" TargetMode="External"/><Relationship Id="rId32" Type="http://schemas.openxmlformats.org/officeDocument/2006/relationships/image" Target="media/image9.png"/><Relationship Id="rId37" Type="http://schemas.openxmlformats.org/officeDocument/2006/relationships/hyperlink" Target="https://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mailto:licitacaopiracanjuba@hotmail.com" TargetMode="External"/><Relationship Id="rId27" Type="http://schemas.openxmlformats.org/officeDocument/2006/relationships/image" Target="media/image4.png"/><Relationship Id="rId43" Type="http://schemas.openxmlformats.org/officeDocument/2006/relationships/hyperlink" Target="https://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3" Type="http://schemas.openxmlformats.org/officeDocument/2006/relationships/settings" Target="setting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image" Target="media/image2.png"/><Relationship Id="rId33" Type="http://schemas.openxmlformats.org/officeDocument/2006/relationships/image" Target="media/image10.png"/><Relationship Id="rId38" Type="http://schemas.openxmlformats.org/officeDocument/2006/relationships/hyperlink" Target="https://www.planalto.gov.br/ccivil_03/_ato2019-2022/2021/lei/l14133.htm"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_Ato2011-2014/2013/Lei/L12846.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mailto:licitacaopiracanjuba@hotmail.com" TargetMode="External"/><Relationship Id="rId28" Type="http://schemas.openxmlformats.org/officeDocument/2006/relationships/image" Target="media/image5.png"/><Relationship Id="rId36"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image" Target="media/image8.png"/><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_ato2019-2022/2021/lei/l14133.htm" TargetMode="External"/><Relationship Id="rId34" Type="http://schemas.openxmlformats.org/officeDocument/2006/relationships/hyperlink" Target="https://www.planalto.gov.br/ccivil_03/_Ato2011-2014/2013/Lei/L12846.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oter" Target="footer1.xm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styles" Target="styles.xml"/><Relationship Id="rId29" Type="http://schemas.openxmlformats.org/officeDocument/2006/relationships/image" Target="media/image6.png"/><Relationship Id="rId24" Type="http://schemas.openxmlformats.org/officeDocument/2006/relationships/image" Target="media/image1.png"/><Relationship Id="rId40" Type="http://schemas.openxmlformats.org/officeDocument/2006/relationships/hyperlink" Target="https://www.planalto.gov.br/ccivil_03/_Ato2011-2014/2013/Lei/L12846.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image" Target="media/image7.png"/><Relationship Id="rId35" Type="http://schemas.openxmlformats.org/officeDocument/2006/relationships/hyperlink" Target="https://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mailto:licitacaopiracanjuba@hotmail.co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170</Pages>
  <Words>40029</Words>
  <Characters>216158</Characters>
  <Application>Microsoft Office Word</Application>
  <DocSecurity>0</DocSecurity>
  <Lines>1801</Lines>
  <Paragraphs>511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24</cp:revision>
  <cp:lastPrinted>2025-04-02T10:44:00Z</cp:lastPrinted>
  <dcterms:created xsi:type="dcterms:W3CDTF">2025-04-02T10:20:00Z</dcterms:created>
  <dcterms:modified xsi:type="dcterms:W3CDTF">2025-04-02T10:52:00Z</dcterms:modified>
</cp:coreProperties>
</file>