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7021E346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57351F">
                              <w:rPr>
                                <w:sz w:val="24"/>
                                <w:szCs w:val="24"/>
                              </w:rPr>
                              <w:t>584</w:t>
                            </w:r>
                            <w:r w:rsidR="00021A7B">
                              <w:rPr>
                                <w:sz w:val="24"/>
                                <w:szCs w:val="24"/>
                              </w:rPr>
                              <w:t>03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7021E346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57351F">
                        <w:rPr>
                          <w:sz w:val="24"/>
                          <w:szCs w:val="24"/>
                        </w:rPr>
                        <w:t>584</w:t>
                      </w:r>
                      <w:r w:rsidR="00021A7B">
                        <w:rPr>
                          <w:sz w:val="24"/>
                          <w:szCs w:val="24"/>
                        </w:rPr>
                        <w:t>03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911AD8" w:rsidRPr="00F0771B" w14:paraId="7DB4B440" w14:textId="77777777" w:rsidTr="0057351F">
        <w:trPr>
          <w:trHeight w:val="893"/>
        </w:trPr>
        <w:tc>
          <w:tcPr>
            <w:tcW w:w="798" w:type="dxa"/>
          </w:tcPr>
          <w:p w14:paraId="190C8C29" w14:textId="5F7804C1" w:rsidR="00911AD8" w:rsidRPr="00CB5CBE" w:rsidRDefault="00911AD8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378B06E2" w:rsidR="00911AD8" w:rsidRPr="00CB5CBE" w:rsidRDefault="00021A7B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proofErr w:type="spellStart"/>
            <w:r>
              <w:rPr>
                <w:rFonts w:ascii="Calibri" w:hAnsi="Calibri" w:cs="Calibri"/>
                <w:sz w:val="24"/>
                <w:szCs w:val="24"/>
              </w:rPr>
              <w:t>sv</w:t>
            </w:r>
            <w:proofErr w:type="spellEnd"/>
          </w:p>
        </w:tc>
        <w:tc>
          <w:tcPr>
            <w:tcW w:w="838" w:type="dxa"/>
          </w:tcPr>
          <w:p w14:paraId="2230500B" w14:textId="0749FC7B" w:rsidR="00911AD8" w:rsidRPr="00CB5CBE" w:rsidRDefault="00021A7B" w:rsidP="00911AD8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12</w:t>
            </w:r>
          </w:p>
        </w:tc>
        <w:tc>
          <w:tcPr>
            <w:tcW w:w="4526" w:type="dxa"/>
          </w:tcPr>
          <w:p w14:paraId="23B6B543" w14:textId="77777777" w:rsidR="00021A7B" w:rsidRPr="00346BA5" w:rsidRDefault="00021A7B" w:rsidP="00021A7B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46BA5">
              <w:rPr>
                <w:rFonts w:ascii="Times New Roman" w:hAnsi="Times New Roman"/>
                <w:sz w:val="20"/>
                <w:szCs w:val="20"/>
              </w:rPr>
              <w:t>CONTRATAÇÃO DE EMPRESA ESPECIALIZADA NA PRESTAÇÃO DE SERVIÇOS TÉCNICOS DE ASSESSORIA E CONSULTORIA PARA A CAPTAÇÃO DE RECURSOS, GESTÃO DE CONVÊNIOS, CONTRATOS DE REPASSES E REPASSES FUNDO A FUNDO, ENTRE OUTROS INSTRUMENTOS, MONITORAMENTO DOS SISTEMAS:  INVESTSUS e SISMOB</w:t>
            </w:r>
          </w:p>
          <w:p w14:paraId="327B819A" w14:textId="727F9652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7" w:type="dxa"/>
          </w:tcPr>
          <w:p w14:paraId="4727AEFC" w14:textId="797FD9F5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911AD8" w:rsidRPr="00CB5CBE" w:rsidRDefault="00911AD8" w:rsidP="00911AD8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04ECBEEC" w14:textId="77777777" w:rsidR="0057351F" w:rsidRDefault="0057351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7820ACAD" w14:textId="77777777" w:rsidR="0057351F" w:rsidRDefault="0057351F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1A7B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B25E8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433E7"/>
    <w:rsid w:val="0057351F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F6E44"/>
    <w:rsid w:val="00911AD8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Tabelacomgrade1">
    <w:name w:val="Tabela com grade1"/>
    <w:basedOn w:val="Tabelanormal"/>
    <w:next w:val="Tabelacomgrade"/>
    <w:uiPriority w:val="59"/>
    <w:rsid w:val="00021A7B"/>
    <w:pPr>
      <w:spacing w:after="0" w:line="240" w:lineRule="auto"/>
      <w:ind w:firstLine="57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RENATA COMPRAS</cp:lastModifiedBy>
  <cp:revision>2</cp:revision>
  <dcterms:created xsi:type="dcterms:W3CDTF">2025-02-24T17:35:00Z</dcterms:created>
  <dcterms:modified xsi:type="dcterms:W3CDTF">2025-02-24T17:35:00Z</dcterms:modified>
</cp:coreProperties>
</file>