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0775284E" w:rsidR="006D31A2" w:rsidRDefault="00291257" w:rsidP="00497865">
      <w:pPr>
        <w:spacing w:before="240" w:line="360" w:lineRule="auto"/>
        <w:jc w:val="center"/>
        <w:rPr>
          <w:rFonts w:ascii="Cambria" w:hAnsi="Cambria"/>
          <w:b/>
          <w:color w:val="000000" w:themeColor="text1"/>
          <w:sz w:val="28"/>
          <w:szCs w:val="28"/>
        </w:rPr>
      </w:pPr>
      <w:r w:rsidRPr="00291257">
        <w:rPr>
          <w:rFonts w:ascii="Cambria" w:hAnsi="Cambria"/>
          <w:b/>
          <w:color w:val="000000" w:themeColor="text1"/>
          <w:sz w:val="28"/>
          <w:szCs w:val="28"/>
        </w:rPr>
        <w:t>EDITAL</w:t>
      </w:r>
      <w:r w:rsidR="00472A13">
        <w:rPr>
          <w:rFonts w:ascii="Cambria" w:hAnsi="Cambria"/>
          <w:b/>
          <w:color w:val="000000" w:themeColor="text1"/>
          <w:sz w:val="28"/>
          <w:szCs w:val="28"/>
        </w:rPr>
        <w:t xml:space="preserve"> </w:t>
      </w:r>
      <w:r w:rsidR="00D33436">
        <w:rPr>
          <w:rFonts w:ascii="Cambria" w:hAnsi="Cambria"/>
          <w:b/>
          <w:color w:val="000000" w:themeColor="text1"/>
          <w:sz w:val="28"/>
          <w:szCs w:val="28"/>
        </w:rPr>
        <w:t xml:space="preserve">– </w:t>
      </w:r>
      <w:r w:rsidR="00472A13">
        <w:rPr>
          <w:rFonts w:ascii="Cambria" w:hAnsi="Cambria"/>
          <w:b/>
          <w:color w:val="000000" w:themeColor="text1"/>
          <w:sz w:val="28"/>
          <w:szCs w:val="28"/>
        </w:rPr>
        <w:t>RETIFICADO</w:t>
      </w:r>
    </w:p>
    <w:p w14:paraId="7580674B" w14:textId="09C77D6E" w:rsidR="00D33436" w:rsidRPr="00D33436" w:rsidRDefault="00BF0135" w:rsidP="00BF0135">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800"/>
        </w:tabs>
        <w:autoSpaceDE w:val="0"/>
        <w:autoSpaceDN w:val="0"/>
        <w:spacing w:before="38" w:after="0" w:line="360" w:lineRule="auto"/>
        <w:ind w:left="110" w:right="103"/>
        <w:rPr>
          <w:rFonts w:ascii="Cambria" w:eastAsia="Times New Roman" w:hAnsi="Cambria" w:cs="Arial"/>
          <w:b/>
          <w:bCs/>
          <w:color w:val="000000" w:themeColor="text1"/>
          <w:sz w:val="24"/>
          <w:szCs w:val="24"/>
          <w:lang w:val="pt-PT"/>
        </w:rPr>
      </w:pPr>
      <w:r w:rsidRPr="007B17B9">
        <w:rPr>
          <w:rFonts w:ascii="Cambria" w:eastAsia="Times New Roman" w:hAnsi="Cambria" w:cs="Arial"/>
          <w:b/>
          <w:bCs/>
          <w:color w:val="000000" w:themeColor="text1"/>
          <w:sz w:val="24"/>
          <w:szCs w:val="24"/>
          <w:lang w:val="pt-PT"/>
        </w:rPr>
        <w:t>PRAZO DE ENTREGA - RETIFICADO</w:t>
      </w:r>
    </w:p>
    <w:p w14:paraId="5A07B0C4" w14:textId="77777777" w:rsidR="00D33436" w:rsidRPr="00D33436" w:rsidRDefault="00D33436" w:rsidP="007B17B9">
      <w:pPr>
        <w:widowControl w:val="0"/>
        <w:numPr>
          <w:ilvl w:val="0"/>
          <w:numId w:val="28"/>
        </w:numPr>
        <w:autoSpaceDE w:val="0"/>
        <w:autoSpaceDN w:val="0"/>
        <w:spacing w:before="240" w:after="240" w:line="360" w:lineRule="auto"/>
        <w:ind w:left="0" w:firstLine="0"/>
        <w:rPr>
          <w:rFonts w:ascii="Cambria" w:eastAsia="Times New Roman" w:hAnsi="Cambria" w:cs="Arial"/>
          <w:color w:val="000000"/>
          <w:sz w:val="24"/>
          <w:szCs w:val="24"/>
          <w:lang w:val="pt-PT"/>
        </w:rPr>
      </w:pPr>
      <w:r w:rsidRPr="00D33436">
        <w:rPr>
          <w:rFonts w:ascii="Cambria" w:eastAsia="Times New Roman" w:hAnsi="Cambria" w:cs="Arial"/>
          <w:color w:val="000000"/>
          <w:sz w:val="24"/>
          <w:szCs w:val="24"/>
          <w:u w:val="single"/>
          <w:lang w:val="pt-PT"/>
        </w:rPr>
        <w:t>Os LUBRIFICANTES</w:t>
      </w:r>
      <w:r w:rsidRPr="00D33436">
        <w:rPr>
          <w:rFonts w:ascii="Cambria" w:eastAsia="Times New Roman" w:hAnsi="Cambria" w:cs="Arial"/>
          <w:bCs/>
          <w:color w:val="000000"/>
          <w:sz w:val="24"/>
          <w:szCs w:val="24"/>
          <w:lang w:val="pt-PT"/>
        </w:rPr>
        <w:t xml:space="preserve"> “i</w:t>
      </w:r>
      <w:r w:rsidRPr="00D33436">
        <w:rPr>
          <w:rFonts w:ascii="Cambria" w:eastAsia="Times New Roman" w:hAnsi="Cambria" w:cs="Arial"/>
          <w:color w:val="000000"/>
          <w:sz w:val="24"/>
          <w:szCs w:val="24"/>
          <w:lang w:val="pt-PT"/>
        </w:rPr>
        <w:t>ndependentemente da quantidade solicitada”</w:t>
      </w:r>
      <w:r w:rsidRPr="00D33436">
        <w:rPr>
          <w:rFonts w:ascii="Cambria" w:eastAsia="Times New Roman" w:hAnsi="Cambria" w:cs="Arial"/>
          <w:bCs/>
          <w:color w:val="000000"/>
          <w:sz w:val="24"/>
          <w:szCs w:val="24"/>
          <w:lang w:val="pt-PT"/>
        </w:rPr>
        <w:t xml:space="preserve"> (itens: 01, 02, 04, 05, 06, 07, 08, 09, 10, 11, 14 e 15) </w:t>
      </w:r>
      <w:r w:rsidRPr="00D33436">
        <w:rPr>
          <w:rFonts w:ascii="Cambria" w:eastAsia="Times New Roman" w:hAnsi="Cambria" w:cs="Arial"/>
          <w:color w:val="000000"/>
          <w:sz w:val="24"/>
          <w:szCs w:val="24"/>
          <w:lang w:val="pt-PT"/>
        </w:rPr>
        <w:t>adjudicados/homologados,</w:t>
      </w:r>
      <w:r w:rsidRPr="00D33436">
        <w:rPr>
          <w:rFonts w:ascii="Cambria" w:eastAsia="Times New Roman" w:hAnsi="Cambria" w:cs="Arial"/>
          <w:color w:val="000000"/>
          <w:spacing w:val="1"/>
          <w:sz w:val="24"/>
          <w:szCs w:val="24"/>
          <w:lang w:val="pt-PT"/>
        </w:rPr>
        <w:t xml:space="preserve"> </w:t>
      </w:r>
      <w:r w:rsidRPr="00D33436">
        <w:rPr>
          <w:rFonts w:ascii="Cambria" w:eastAsia="Times New Roman" w:hAnsi="Cambria" w:cs="Arial"/>
          <w:color w:val="000000"/>
          <w:sz w:val="24"/>
          <w:szCs w:val="24"/>
          <w:lang w:val="pt-PT"/>
        </w:rPr>
        <w:t>deverão</w:t>
      </w:r>
      <w:r w:rsidRPr="00D33436">
        <w:rPr>
          <w:rFonts w:ascii="Cambria" w:eastAsia="Times New Roman" w:hAnsi="Cambria" w:cs="Arial"/>
          <w:color w:val="000000"/>
          <w:spacing w:val="1"/>
          <w:sz w:val="24"/>
          <w:szCs w:val="24"/>
          <w:lang w:val="pt-PT"/>
        </w:rPr>
        <w:t xml:space="preserve"> </w:t>
      </w:r>
      <w:r w:rsidRPr="00D33436">
        <w:rPr>
          <w:rFonts w:ascii="Cambria" w:eastAsia="Times New Roman" w:hAnsi="Cambria" w:cs="Arial"/>
          <w:color w:val="000000"/>
          <w:sz w:val="24"/>
          <w:szCs w:val="24"/>
          <w:lang w:val="pt-PT"/>
        </w:rPr>
        <w:t>serem entregues</w:t>
      </w:r>
      <w:r w:rsidRPr="00D33436">
        <w:rPr>
          <w:rFonts w:ascii="Cambria" w:eastAsia="Times New Roman" w:hAnsi="Cambria" w:cs="Arial"/>
          <w:color w:val="000000"/>
          <w:spacing w:val="1"/>
          <w:sz w:val="24"/>
          <w:szCs w:val="24"/>
          <w:lang w:val="pt-PT"/>
        </w:rPr>
        <w:t xml:space="preserve"> </w:t>
      </w:r>
      <w:r w:rsidRPr="00D33436">
        <w:rPr>
          <w:rFonts w:ascii="Cambria" w:eastAsia="Times New Roman" w:hAnsi="Cambria" w:cs="Arial"/>
          <w:b/>
          <w:bCs/>
          <w:color w:val="000000"/>
          <w:spacing w:val="1"/>
          <w:sz w:val="24"/>
          <w:szCs w:val="24"/>
          <w:lang w:val="pt-PT"/>
        </w:rPr>
        <w:t>na sede do Município de Piracanjuba-GO/ALMOXARIFADO</w:t>
      </w:r>
      <w:r w:rsidRPr="00D33436">
        <w:rPr>
          <w:rFonts w:ascii="Cambria" w:eastAsia="Times New Roman" w:hAnsi="Cambria" w:cs="Arial"/>
          <w:color w:val="000000"/>
          <w:spacing w:val="1"/>
          <w:sz w:val="24"/>
          <w:szCs w:val="24"/>
          <w:lang w:val="pt-PT"/>
        </w:rPr>
        <w:t xml:space="preserve">, conforme Ordem de Fornecimento, acompanhados da respectiva Nota Fiscal, </w:t>
      </w:r>
      <w:r w:rsidRPr="00D33436">
        <w:rPr>
          <w:rFonts w:ascii="Cambria" w:eastAsia="Times New Roman" w:hAnsi="Cambria" w:cs="Arial"/>
          <w:color w:val="000000"/>
          <w:sz w:val="24"/>
          <w:szCs w:val="24"/>
          <w:lang w:val="pt-PT"/>
        </w:rPr>
        <w:t>com especificação/discriminação rigorosamente idêntica ao discriminado neste Edital e seus anexos,</w:t>
      </w:r>
      <w:r w:rsidRPr="00D33436">
        <w:rPr>
          <w:rFonts w:ascii="Cambria" w:eastAsia="Times New Roman" w:hAnsi="Cambria" w:cs="Arial"/>
          <w:color w:val="000000"/>
          <w:spacing w:val="1"/>
          <w:sz w:val="24"/>
          <w:szCs w:val="24"/>
          <w:lang w:val="pt-PT"/>
        </w:rPr>
        <w:t xml:space="preserve"> sendo </w:t>
      </w:r>
      <w:r w:rsidRPr="00D33436">
        <w:rPr>
          <w:rFonts w:ascii="Cambria" w:eastAsia="Times New Roman" w:hAnsi="Cambria" w:cs="Arial"/>
          <w:color w:val="000000"/>
          <w:sz w:val="24"/>
          <w:szCs w:val="24"/>
          <w:lang w:val="pt-PT"/>
        </w:rPr>
        <w:t>todas as despesas por conta da licitante vencedora, devidamente</w:t>
      </w:r>
      <w:r w:rsidRPr="00D33436">
        <w:rPr>
          <w:rFonts w:ascii="Cambria" w:eastAsia="Times New Roman" w:hAnsi="Cambria" w:cs="Arial"/>
          <w:color w:val="000000"/>
          <w:spacing w:val="1"/>
          <w:sz w:val="24"/>
          <w:szCs w:val="24"/>
          <w:lang w:val="pt-PT"/>
        </w:rPr>
        <w:t xml:space="preserve"> </w:t>
      </w:r>
      <w:r w:rsidRPr="00D33436">
        <w:rPr>
          <w:rFonts w:ascii="Cambria" w:eastAsia="Times New Roman" w:hAnsi="Cambria" w:cs="Arial"/>
          <w:color w:val="000000"/>
          <w:sz w:val="24"/>
          <w:szCs w:val="24"/>
          <w:lang w:val="pt-PT"/>
        </w:rPr>
        <w:t xml:space="preserve">acondicionado conforme determina a ANP e demais órgãos de controle/fiscalização. No </w:t>
      </w:r>
      <w:r w:rsidRPr="00D33436">
        <w:rPr>
          <w:rFonts w:ascii="Cambria" w:eastAsia="Times New Roman" w:hAnsi="Cambria" w:cs="Arial"/>
          <w:b/>
          <w:bCs/>
          <w:color w:val="000000"/>
          <w:sz w:val="24"/>
          <w:szCs w:val="24"/>
          <w:lang w:val="pt-PT"/>
        </w:rPr>
        <w:t>prazo máximo de até 10(dez) dias úteis</w:t>
      </w:r>
      <w:r w:rsidRPr="00D33436">
        <w:rPr>
          <w:rFonts w:ascii="Cambria" w:eastAsia="Times New Roman" w:hAnsi="Cambria" w:cs="Arial"/>
          <w:color w:val="000000"/>
          <w:sz w:val="24"/>
          <w:szCs w:val="24"/>
          <w:lang w:val="pt-PT"/>
        </w:rPr>
        <w:t>, sendo: 05 (cinco) dias úteis após recebimento da Ordem de Fornecimento, caso não seja atendido a Ordem de Fornecimento, será Notificado para entregar os LUBRIFICANTES no prazo máximo de 03 (três) dias úteis após recebimento da Notificação, caso não seja atendido no prazo da Notificação, será Notificado Extra Judicialmente para entregar os LUBRIFICANTES no prazo máximo de 02 (dois) dias úteis após recebimento da Notificação Extra Judicial. Não será concedido prorrogação de prazo. Após as 03 (três) tentativas, podendo ser aberto processo para aplicação das penalidades e aplicação de multas nos termos da Lei de Licitações e Contratos Administrativos e alterações posteriores. Tendo como prazo de pagamento até 30 (trinta dias) após protocolização da NF devidamente atestada/liquidada pelo fiscal do contrato.</w:t>
      </w:r>
    </w:p>
    <w:p w14:paraId="29D335FD" w14:textId="388EEE22" w:rsidR="00D33436" w:rsidRPr="00D33436" w:rsidRDefault="00D33436" w:rsidP="008A221A">
      <w:pPr>
        <w:widowControl w:val="0"/>
        <w:numPr>
          <w:ilvl w:val="0"/>
          <w:numId w:val="28"/>
        </w:numPr>
        <w:autoSpaceDE w:val="0"/>
        <w:autoSpaceDN w:val="0"/>
        <w:spacing w:before="240" w:after="240" w:line="360" w:lineRule="auto"/>
        <w:ind w:left="0" w:firstLine="0"/>
        <w:rPr>
          <w:rFonts w:ascii="Cambria" w:eastAsia="Times New Roman" w:hAnsi="Cambria" w:cs="Arial"/>
          <w:color w:val="000000"/>
          <w:sz w:val="24"/>
          <w:szCs w:val="24"/>
          <w:lang w:val="pt-PT"/>
        </w:rPr>
      </w:pPr>
      <w:r w:rsidRPr="00D33436">
        <w:rPr>
          <w:rFonts w:ascii="Cambria" w:eastAsia="Times New Roman" w:hAnsi="Cambria" w:cs="Arial"/>
          <w:color w:val="000000"/>
          <w:sz w:val="24"/>
          <w:szCs w:val="24"/>
          <w:u w:val="single"/>
          <w:lang w:val="pt-PT"/>
        </w:rPr>
        <w:t>Os COMBUSTÍVEIS</w:t>
      </w:r>
      <w:r w:rsidRPr="00D33436">
        <w:rPr>
          <w:rFonts w:ascii="Cambria" w:eastAsia="Times New Roman" w:hAnsi="Cambria" w:cs="Arial"/>
          <w:bCs/>
          <w:color w:val="000000"/>
          <w:sz w:val="24"/>
          <w:szCs w:val="24"/>
          <w:lang w:val="pt-PT"/>
        </w:rPr>
        <w:t xml:space="preserve"> “i</w:t>
      </w:r>
      <w:r w:rsidRPr="00D33436">
        <w:rPr>
          <w:rFonts w:ascii="Cambria" w:eastAsia="Times New Roman" w:hAnsi="Cambria" w:cs="Arial"/>
          <w:color w:val="000000"/>
          <w:sz w:val="24"/>
          <w:szCs w:val="24"/>
          <w:lang w:val="pt-PT"/>
        </w:rPr>
        <w:t>ndependentemente da quantidade solicitada”</w:t>
      </w:r>
      <w:r w:rsidRPr="00D33436">
        <w:rPr>
          <w:rFonts w:ascii="Cambria" w:eastAsia="Times New Roman" w:hAnsi="Cambria" w:cs="Arial"/>
          <w:bCs/>
          <w:color w:val="000000"/>
          <w:sz w:val="24"/>
          <w:szCs w:val="24"/>
          <w:lang w:val="pt-PT"/>
        </w:rPr>
        <w:t xml:space="preserve"> (itens: 03, 12 e 13) </w:t>
      </w:r>
      <w:r w:rsidRPr="00D33436">
        <w:rPr>
          <w:rFonts w:ascii="Cambria" w:eastAsia="Times New Roman" w:hAnsi="Cambria" w:cs="Arial"/>
          <w:color w:val="000000"/>
          <w:sz w:val="24"/>
          <w:szCs w:val="24"/>
          <w:lang w:val="pt-PT"/>
        </w:rPr>
        <w:t>adjudicados/homologados,</w:t>
      </w:r>
      <w:r w:rsidRPr="00D33436">
        <w:rPr>
          <w:rFonts w:ascii="Cambria" w:eastAsia="Times New Roman" w:hAnsi="Cambria" w:cs="Arial"/>
          <w:color w:val="000000"/>
          <w:spacing w:val="1"/>
          <w:sz w:val="24"/>
          <w:szCs w:val="24"/>
          <w:lang w:val="pt-PT"/>
        </w:rPr>
        <w:t xml:space="preserve"> </w:t>
      </w:r>
      <w:r w:rsidRPr="00D33436">
        <w:rPr>
          <w:rFonts w:ascii="Cambria" w:eastAsia="Times New Roman" w:hAnsi="Cambria" w:cs="Arial"/>
          <w:color w:val="000000"/>
          <w:sz w:val="24"/>
          <w:szCs w:val="24"/>
          <w:lang w:val="pt-PT"/>
        </w:rPr>
        <w:t>deverão</w:t>
      </w:r>
      <w:r w:rsidRPr="00D33436">
        <w:rPr>
          <w:rFonts w:ascii="Cambria" w:eastAsia="Times New Roman" w:hAnsi="Cambria" w:cs="Arial"/>
          <w:color w:val="000000"/>
          <w:spacing w:val="1"/>
          <w:sz w:val="24"/>
          <w:szCs w:val="24"/>
          <w:lang w:val="pt-PT"/>
        </w:rPr>
        <w:t xml:space="preserve"> </w:t>
      </w:r>
      <w:r w:rsidRPr="00D33436">
        <w:rPr>
          <w:rFonts w:ascii="Cambria" w:eastAsia="Times New Roman" w:hAnsi="Cambria" w:cs="Arial"/>
          <w:color w:val="000000"/>
          <w:sz w:val="24"/>
          <w:szCs w:val="24"/>
          <w:lang w:val="pt-PT"/>
        </w:rPr>
        <w:t>serem entregues</w:t>
      </w:r>
      <w:r w:rsidRPr="00D33436">
        <w:rPr>
          <w:rFonts w:ascii="Cambria" w:eastAsia="Times New Roman" w:hAnsi="Cambria" w:cs="Arial"/>
          <w:color w:val="000000"/>
          <w:spacing w:val="1"/>
          <w:sz w:val="24"/>
          <w:szCs w:val="24"/>
          <w:lang w:val="pt-PT"/>
        </w:rPr>
        <w:t xml:space="preserve"> </w:t>
      </w:r>
      <w:r w:rsidRPr="00D33436">
        <w:rPr>
          <w:rFonts w:ascii="Cambria" w:eastAsia="Times New Roman" w:hAnsi="Cambria" w:cs="Arial"/>
          <w:b/>
          <w:bCs/>
          <w:color w:val="000000"/>
          <w:spacing w:val="1"/>
          <w:sz w:val="24"/>
          <w:szCs w:val="24"/>
          <w:lang w:val="pt-PT"/>
        </w:rPr>
        <w:t>na sede do Município de Piracanjuba-GO</w:t>
      </w:r>
      <w:r w:rsidRPr="00D33436">
        <w:rPr>
          <w:rFonts w:ascii="Cambria" w:eastAsia="Times New Roman" w:hAnsi="Cambria" w:cs="Arial"/>
          <w:color w:val="000000"/>
          <w:spacing w:val="1"/>
          <w:sz w:val="24"/>
          <w:szCs w:val="24"/>
          <w:lang w:val="pt-PT"/>
        </w:rPr>
        <w:t xml:space="preserve"> “</w:t>
      </w:r>
      <w:r w:rsidRPr="00D33436">
        <w:rPr>
          <w:rFonts w:ascii="Cambria" w:eastAsia="Times New Roman" w:hAnsi="Cambria" w:cs="Arial"/>
          <w:b/>
          <w:bCs/>
          <w:color w:val="000000"/>
          <w:sz w:val="24"/>
          <w:szCs w:val="24"/>
          <w:lang w:val="pt-PT"/>
        </w:rPr>
        <w:t xml:space="preserve">com abastecimento na bomba”, </w:t>
      </w:r>
      <w:r w:rsidRPr="00D33436">
        <w:rPr>
          <w:rFonts w:ascii="Cambria" w:eastAsia="Times New Roman" w:hAnsi="Cambria" w:cs="Arial"/>
          <w:color w:val="000000"/>
          <w:spacing w:val="1"/>
          <w:sz w:val="24"/>
          <w:szCs w:val="24"/>
          <w:lang w:val="pt-PT"/>
        </w:rPr>
        <w:t xml:space="preserve">conforme Ordem de Fornecimento, acompanhados da respectiva Nota Fiscal, </w:t>
      </w:r>
      <w:r w:rsidRPr="00D33436">
        <w:rPr>
          <w:rFonts w:ascii="Cambria" w:eastAsia="Times New Roman" w:hAnsi="Cambria" w:cs="Arial"/>
          <w:color w:val="000000"/>
          <w:sz w:val="24"/>
          <w:szCs w:val="24"/>
          <w:lang w:val="pt-PT"/>
        </w:rPr>
        <w:t>com especificação/discriminação rigorosamente idêntica ao discriminado neste Edital e seus anexos,</w:t>
      </w:r>
      <w:r w:rsidRPr="00D33436">
        <w:rPr>
          <w:rFonts w:ascii="Cambria" w:eastAsia="Times New Roman" w:hAnsi="Cambria" w:cs="Arial"/>
          <w:color w:val="000000"/>
          <w:spacing w:val="1"/>
          <w:sz w:val="24"/>
          <w:szCs w:val="24"/>
          <w:lang w:val="pt-PT"/>
        </w:rPr>
        <w:t xml:space="preserve"> sendo </w:t>
      </w:r>
      <w:r w:rsidRPr="00D33436">
        <w:rPr>
          <w:rFonts w:ascii="Cambria" w:eastAsia="Times New Roman" w:hAnsi="Cambria" w:cs="Arial"/>
          <w:color w:val="000000"/>
          <w:sz w:val="24"/>
          <w:szCs w:val="24"/>
          <w:lang w:val="pt-PT"/>
        </w:rPr>
        <w:t>todas as despesas por conta da licitante vencedora, devidamente</w:t>
      </w:r>
      <w:r w:rsidRPr="00D33436">
        <w:rPr>
          <w:rFonts w:ascii="Cambria" w:eastAsia="Times New Roman" w:hAnsi="Cambria" w:cs="Arial"/>
          <w:color w:val="000000"/>
          <w:spacing w:val="1"/>
          <w:sz w:val="24"/>
          <w:szCs w:val="24"/>
          <w:lang w:val="pt-PT"/>
        </w:rPr>
        <w:t xml:space="preserve"> </w:t>
      </w:r>
      <w:r w:rsidRPr="00D33436">
        <w:rPr>
          <w:rFonts w:ascii="Cambria" w:eastAsia="Times New Roman" w:hAnsi="Cambria" w:cs="Arial"/>
          <w:color w:val="000000"/>
          <w:sz w:val="24"/>
          <w:szCs w:val="24"/>
          <w:lang w:val="pt-PT"/>
        </w:rPr>
        <w:t xml:space="preserve">acondicionado conforme determina a ANP e demais órgãos de controle/fiscalização. </w:t>
      </w:r>
      <w:r w:rsidRPr="00D33436">
        <w:rPr>
          <w:rFonts w:ascii="Cambria" w:eastAsia="Times New Roman" w:hAnsi="Cambria" w:cs="Arial"/>
          <w:b/>
          <w:bCs/>
          <w:color w:val="000000"/>
          <w:sz w:val="24"/>
          <w:szCs w:val="24"/>
          <w:lang w:val="pt-PT"/>
        </w:rPr>
        <w:t xml:space="preserve">No prazo máximo de até  01(um) dia </w:t>
      </w:r>
      <w:r w:rsidRPr="00D33436">
        <w:rPr>
          <w:rFonts w:ascii="Cambria" w:eastAsia="Times New Roman" w:hAnsi="Cambria" w:cs="Arial"/>
          <w:color w:val="000000"/>
          <w:sz w:val="24"/>
          <w:szCs w:val="24"/>
          <w:lang w:val="pt-PT"/>
        </w:rPr>
        <w:t>após recebimento da Ordem de Fornecimento-OF, tendo como prazo de pagamento até 30 (trinta dias) após protocolização da NF devidamente atestada/liquidada pelo fiscal do contrato.</w:t>
      </w: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1"/>
        <w:gridCol w:w="2175"/>
        <w:gridCol w:w="2109"/>
        <w:gridCol w:w="2835"/>
      </w:tblGrid>
      <w:tr w:rsidR="006D31A2" w:rsidRPr="00D671B0" w14:paraId="4BE9A26D" w14:textId="77777777" w:rsidTr="00EB1341">
        <w:tc>
          <w:tcPr>
            <w:tcW w:w="9640" w:type="dxa"/>
            <w:gridSpan w:val="4"/>
          </w:tcPr>
          <w:p w14:paraId="4B5ED5EE" w14:textId="2895C709" w:rsidR="006D31A2" w:rsidRPr="00D671B0" w:rsidRDefault="009C7DBF" w:rsidP="00497865">
            <w:pPr>
              <w:spacing w:before="0" w:line="360" w:lineRule="auto"/>
              <w:jc w:val="center"/>
              <w:rPr>
                <w:rFonts w:ascii="Cambria" w:hAnsi="Cambria"/>
                <w:b/>
                <w:color w:val="000000" w:themeColor="text1"/>
              </w:rPr>
            </w:pPr>
            <w:r>
              <w:rPr>
                <w:rFonts w:ascii="Cambria" w:hAnsi="Cambria"/>
                <w:b/>
                <w:color w:val="000000" w:themeColor="text1"/>
              </w:rPr>
              <w:lastRenderedPageBreak/>
              <w:t>Pregão Eletrônico SRP nº 004/2025</w:t>
            </w:r>
          </w:p>
          <w:p w14:paraId="1041EB39" w14:textId="79DC2F30" w:rsidR="006D31A2" w:rsidRPr="00D671B0" w:rsidRDefault="006D31A2" w:rsidP="00497865">
            <w:pPr>
              <w:spacing w:before="0" w:line="360" w:lineRule="auto"/>
              <w:jc w:val="center"/>
              <w:rPr>
                <w:rFonts w:ascii="Cambria" w:hAnsi="Cambria"/>
                <w:b/>
                <w:color w:val="000000" w:themeColor="text1"/>
              </w:rPr>
            </w:pPr>
            <w:r w:rsidRPr="00D671B0">
              <w:rPr>
                <w:rFonts w:ascii="Cambria" w:hAnsi="Cambria"/>
                <w:b/>
                <w:color w:val="000000" w:themeColor="text1"/>
              </w:rPr>
              <w:t xml:space="preserve">Processo Administrativo nº </w:t>
            </w:r>
            <w:r w:rsidR="00F12265" w:rsidRPr="00F12265">
              <w:rPr>
                <w:rFonts w:ascii="Cambria" w:hAnsi="Cambria"/>
                <w:b/>
                <w:color w:val="000000" w:themeColor="text1"/>
              </w:rPr>
              <w:t>158814</w:t>
            </w:r>
            <w:r w:rsidRPr="00F12265">
              <w:rPr>
                <w:rFonts w:ascii="Cambria" w:hAnsi="Cambria"/>
                <w:b/>
                <w:color w:val="000000" w:themeColor="text1"/>
              </w:rPr>
              <w:t>/2025</w:t>
            </w:r>
          </w:p>
        </w:tc>
      </w:tr>
      <w:tr w:rsidR="006D31A2" w:rsidRPr="00D671B0" w14:paraId="0DA66EE7" w14:textId="77777777" w:rsidTr="00EB1341">
        <w:tc>
          <w:tcPr>
            <w:tcW w:w="9640" w:type="dxa"/>
            <w:gridSpan w:val="4"/>
          </w:tcPr>
          <w:p w14:paraId="5D091CB1" w14:textId="66BB7D24" w:rsidR="006D31A2" w:rsidRDefault="006D31A2" w:rsidP="00497865">
            <w:pPr>
              <w:spacing w:line="360" w:lineRule="auto"/>
              <w:jc w:val="center"/>
              <w:rPr>
                <w:rFonts w:ascii="Cambria" w:hAnsi="Cambria"/>
                <w:b/>
                <w:color w:val="000000" w:themeColor="text1"/>
              </w:rPr>
            </w:pPr>
            <w:r w:rsidRPr="00D671B0">
              <w:rPr>
                <w:rFonts w:ascii="Cambria" w:hAnsi="Cambria"/>
                <w:b/>
                <w:color w:val="000000" w:themeColor="text1"/>
              </w:rPr>
              <w:t xml:space="preserve">Abertura dia </w:t>
            </w:r>
            <w:r w:rsidR="00C85B77">
              <w:rPr>
                <w:rFonts w:ascii="Cambria" w:hAnsi="Cambria"/>
                <w:b/>
                <w:color w:val="000000" w:themeColor="text1"/>
              </w:rPr>
              <w:t>05</w:t>
            </w:r>
            <w:r w:rsidRPr="00D671B0">
              <w:rPr>
                <w:rFonts w:ascii="Cambria" w:hAnsi="Cambria"/>
                <w:b/>
                <w:color w:val="000000" w:themeColor="text1"/>
              </w:rPr>
              <w:t xml:space="preserve"> de </w:t>
            </w:r>
            <w:r w:rsidR="00C85B77">
              <w:rPr>
                <w:rFonts w:ascii="Cambria" w:hAnsi="Cambria"/>
                <w:b/>
                <w:color w:val="000000" w:themeColor="text1"/>
              </w:rPr>
              <w:t>maio</w:t>
            </w:r>
            <w:r w:rsidR="00FC125E">
              <w:rPr>
                <w:rFonts w:ascii="Cambria" w:hAnsi="Cambria"/>
                <w:b/>
                <w:color w:val="000000" w:themeColor="text1"/>
              </w:rPr>
              <w:t xml:space="preserve"> </w:t>
            </w:r>
            <w:r w:rsidRPr="00D671B0">
              <w:rPr>
                <w:rFonts w:ascii="Cambria" w:hAnsi="Cambria"/>
                <w:b/>
                <w:color w:val="000000" w:themeColor="text1"/>
              </w:rPr>
              <w:t>de 20</w:t>
            </w:r>
            <w:r w:rsidR="00FC125E">
              <w:rPr>
                <w:rFonts w:ascii="Cambria" w:hAnsi="Cambria"/>
                <w:b/>
                <w:color w:val="000000" w:themeColor="text1"/>
              </w:rPr>
              <w:t>25</w:t>
            </w:r>
            <w:r w:rsidRPr="00D671B0">
              <w:rPr>
                <w:rFonts w:ascii="Cambria" w:hAnsi="Cambria"/>
                <w:b/>
                <w:color w:val="000000" w:themeColor="text1"/>
              </w:rPr>
              <w:t xml:space="preserve"> às </w:t>
            </w:r>
            <w:r w:rsidR="00FC125E">
              <w:rPr>
                <w:rFonts w:ascii="Cambria" w:hAnsi="Cambria"/>
                <w:b/>
                <w:color w:val="000000" w:themeColor="text1"/>
              </w:rPr>
              <w:t>0</w:t>
            </w:r>
            <w:r w:rsidR="00C85B77">
              <w:rPr>
                <w:rFonts w:ascii="Cambria" w:hAnsi="Cambria"/>
                <w:b/>
                <w:color w:val="000000" w:themeColor="text1"/>
              </w:rPr>
              <w:t>9</w:t>
            </w:r>
            <w:r w:rsidRPr="00D671B0">
              <w:rPr>
                <w:rFonts w:ascii="Cambria" w:hAnsi="Cambria"/>
                <w:b/>
                <w:color w:val="000000" w:themeColor="text1"/>
              </w:rPr>
              <w:t xml:space="preserve"> horas </w:t>
            </w:r>
          </w:p>
          <w:p w14:paraId="419E9E1F" w14:textId="77777777" w:rsidR="006D31A2" w:rsidRPr="00D671B0" w:rsidRDefault="006D31A2" w:rsidP="00497865">
            <w:pPr>
              <w:spacing w:line="360" w:lineRule="auto"/>
              <w:jc w:val="center"/>
              <w:rPr>
                <w:rFonts w:ascii="Cambria" w:hAnsi="Cambria"/>
                <w:b/>
                <w:color w:val="000000" w:themeColor="text1"/>
              </w:rPr>
            </w:pPr>
            <w:r w:rsidRPr="00D671B0">
              <w:rPr>
                <w:rFonts w:ascii="Cambria" w:hAnsi="Cambria"/>
                <w:b/>
                <w:color w:val="000000" w:themeColor="text1"/>
              </w:rPr>
              <w:t>(Horário de Brasília/DF)</w:t>
            </w:r>
          </w:p>
          <w:p w14:paraId="7D24F3B5" w14:textId="77777777" w:rsidR="006D31A2" w:rsidRPr="00D671B0" w:rsidRDefault="006D31A2" w:rsidP="00497865">
            <w:pPr>
              <w:spacing w:line="360" w:lineRule="auto"/>
              <w:jc w:val="center"/>
              <w:rPr>
                <w:rFonts w:ascii="Cambria" w:hAnsi="Cambria"/>
                <w:b/>
                <w:color w:val="000000" w:themeColor="text1"/>
              </w:rPr>
            </w:pPr>
            <w:r w:rsidRPr="00D671B0">
              <w:rPr>
                <w:rFonts w:ascii="Cambria" w:hAnsi="Cambria"/>
                <w:b/>
                <w:color w:val="000000" w:themeColor="text1"/>
              </w:rPr>
              <w:t>No</w:t>
            </w:r>
            <w:r w:rsidRPr="00D671B0">
              <w:rPr>
                <w:rFonts w:ascii="Cambria" w:hAnsi="Cambria"/>
                <w:b/>
                <w:color w:val="000000" w:themeColor="text1"/>
                <w:spacing w:val="-13"/>
              </w:rPr>
              <w:t xml:space="preserve"> </w:t>
            </w:r>
            <w:r w:rsidRPr="00D671B0">
              <w:rPr>
                <w:rFonts w:ascii="Cambria" w:hAnsi="Cambria"/>
                <w:b/>
                <w:color w:val="000000" w:themeColor="text1"/>
              </w:rPr>
              <w:t xml:space="preserve">sítio </w:t>
            </w:r>
            <w:hyperlink r:id="rId7" w:history="1">
              <w:r w:rsidRPr="00D671B0">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w:t>
              </w:r>
              <w:r w:rsidRPr="00D671B0">
                <w:rPr>
                  <w:rStyle w:val="Hyperlink"/>
                  <w:rFonts w:ascii="Cambria" w:hAnsi="Cambria"/>
                  <w:color w:val="000000" w:themeColor="text1"/>
                </w:rPr>
                <w:t>r</w:t>
              </w:r>
            </w:hyperlink>
            <w:r w:rsidRPr="00D671B0">
              <w:rPr>
                <w:rFonts w:ascii="Cambria" w:hAnsi="Cambria"/>
                <w:color w:val="000000" w:themeColor="text1"/>
              </w:rPr>
              <w:t xml:space="preserve"> </w:t>
            </w:r>
          </w:p>
        </w:tc>
      </w:tr>
      <w:tr w:rsidR="006D31A2" w:rsidRPr="00D671B0" w14:paraId="2A73FC85" w14:textId="77777777" w:rsidTr="00EB1341">
        <w:tc>
          <w:tcPr>
            <w:tcW w:w="9640" w:type="dxa"/>
            <w:gridSpan w:val="4"/>
            <w:shd w:val="clear" w:color="auto" w:fill="D9D9D9" w:themeFill="background1" w:themeFillShade="D9"/>
          </w:tcPr>
          <w:p w14:paraId="44F9490B" w14:textId="6ED89999" w:rsidR="006D31A2" w:rsidRPr="00D671B0" w:rsidRDefault="006D31A2" w:rsidP="00497865">
            <w:pPr>
              <w:spacing w:before="0" w:line="360" w:lineRule="auto"/>
              <w:jc w:val="center"/>
              <w:rPr>
                <w:rFonts w:ascii="Cambria" w:hAnsi="Cambria"/>
                <w:b/>
                <w:color w:val="000000" w:themeColor="text1"/>
              </w:rPr>
            </w:pPr>
            <w:r w:rsidRPr="00D671B0">
              <w:rPr>
                <w:rFonts w:ascii="Cambria" w:hAnsi="Cambria"/>
                <w:b/>
                <w:color w:val="000000" w:themeColor="text1"/>
              </w:rPr>
              <w:t>OBJETO</w:t>
            </w:r>
          </w:p>
        </w:tc>
      </w:tr>
      <w:tr w:rsidR="006D31A2" w:rsidRPr="006C0A25" w14:paraId="4BA06D09" w14:textId="77777777" w:rsidTr="00EB1341">
        <w:tc>
          <w:tcPr>
            <w:tcW w:w="9640" w:type="dxa"/>
            <w:gridSpan w:val="4"/>
          </w:tcPr>
          <w:p w14:paraId="3EAB45C5" w14:textId="15D077AC" w:rsidR="006D31A2" w:rsidRPr="00214906" w:rsidRDefault="006D31A2" w:rsidP="00497865">
            <w:pPr>
              <w:spacing w:before="0" w:line="360" w:lineRule="auto"/>
              <w:rPr>
                <w:rFonts w:ascii="Cambria" w:hAnsi="Cambria"/>
                <w:b/>
                <w:color w:val="000000" w:themeColor="text1"/>
              </w:rPr>
            </w:pPr>
            <w:r w:rsidRPr="00214906">
              <w:rPr>
                <w:rFonts w:ascii="Cambria" w:hAnsi="Cambria"/>
                <w:color w:val="000000" w:themeColor="text1"/>
              </w:rPr>
              <w:t xml:space="preserve">Aquisição eventual e sob demanda de </w:t>
            </w:r>
            <w:r w:rsidR="00C85B77">
              <w:rPr>
                <w:rFonts w:ascii="Cambria" w:hAnsi="Cambria"/>
                <w:color w:val="000000" w:themeColor="text1"/>
              </w:rPr>
              <w:t xml:space="preserve">Combustíveis e lubrificantes, destinados a manutenção da frota (veículos e máquinas), </w:t>
            </w:r>
            <w:r w:rsidRPr="00214906">
              <w:rPr>
                <w:rFonts w:ascii="Cambria" w:hAnsi="Cambria"/>
                <w:color w:val="000000" w:themeColor="text1"/>
              </w:rPr>
              <w:t>atendendo assim as demandas d</w:t>
            </w:r>
            <w:r w:rsidR="00C85B77">
              <w:rPr>
                <w:rFonts w:ascii="Cambria" w:hAnsi="Cambria"/>
                <w:color w:val="000000" w:themeColor="text1"/>
              </w:rPr>
              <w:t>e</w:t>
            </w:r>
            <w:r w:rsidRPr="00214906">
              <w:rPr>
                <w:rFonts w:ascii="Cambria" w:hAnsi="Cambria"/>
                <w:color w:val="000000" w:themeColor="text1"/>
              </w:rPr>
              <w:t xml:space="preserve"> </w:t>
            </w:r>
            <w:r w:rsidR="00C85B77">
              <w:rPr>
                <w:rFonts w:ascii="Cambria" w:hAnsi="Cambria"/>
                <w:color w:val="000000" w:themeColor="text1"/>
              </w:rPr>
              <w:t xml:space="preserve">todas as Unidades Administrativas, todas Unidades Gestoras, todos Setores, todos Fundo e Autarquia deste Município de </w:t>
            </w:r>
            <w:r w:rsidRPr="00214906">
              <w:rPr>
                <w:rFonts w:ascii="Cambria" w:hAnsi="Cambria"/>
                <w:color w:val="000000" w:themeColor="text1"/>
              </w:rPr>
              <w:t>Piracanjuba/GO</w:t>
            </w:r>
            <w:r w:rsidR="006B74B2" w:rsidRPr="001609C9">
              <w:rPr>
                <w:rFonts w:ascii="Cambria" w:hAnsi="Cambria"/>
                <w:b/>
                <w:bCs/>
                <w:color w:val="000000" w:themeColor="text1"/>
              </w:rPr>
              <w:t xml:space="preserve">, com abastecimento </w:t>
            </w:r>
            <w:r w:rsidR="000528CB">
              <w:rPr>
                <w:rFonts w:ascii="Cambria" w:hAnsi="Cambria"/>
                <w:b/>
                <w:bCs/>
                <w:color w:val="000000" w:themeColor="text1"/>
              </w:rPr>
              <w:t xml:space="preserve">“na bomba” </w:t>
            </w:r>
            <w:r w:rsidR="006B74B2" w:rsidRPr="001609C9">
              <w:rPr>
                <w:rFonts w:ascii="Cambria" w:hAnsi="Cambria"/>
                <w:b/>
                <w:bCs/>
                <w:color w:val="000000" w:themeColor="text1"/>
              </w:rPr>
              <w:t xml:space="preserve">na </w:t>
            </w:r>
            <w:r w:rsidR="001609C9" w:rsidRPr="001609C9">
              <w:rPr>
                <w:rFonts w:ascii="Cambria" w:hAnsi="Cambria"/>
                <w:b/>
                <w:bCs/>
                <w:color w:val="000000" w:themeColor="text1"/>
              </w:rPr>
              <w:t>sede do Município de Piracanjuba</w:t>
            </w:r>
            <w:r w:rsidR="001609C9">
              <w:rPr>
                <w:rFonts w:ascii="Cambria" w:hAnsi="Cambria"/>
                <w:color w:val="000000" w:themeColor="text1"/>
              </w:rPr>
              <w:t xml:space="preserve"> conforme determina a legislação pertinente.</w:t>
            </w:r>
          </w:p>
        </w:tc>
      </w:tr>
      <w:tr w:rsidR="006D31A2" w:rsidRPr="0030023A" w14:paraId="2D00F974" w14:textId="77777777" w:rsidTr="00EB1341">
        <w:tc>
          <w:tcPr>
            <w:tcW w:w="9640" w:type="dxa"/>
            <w:gridSpan w:val="4"/>
            <w:shd w:val="clear" w:color="auto" w:fill="D9D9D9" w:themeFill="background1" w:themeFillShade="D9"/>
          </w:tcPr>
          <w:p w14:paraId="6483BD45" w14:textId="77777777" w:rsidR="006D31A2" w:rsidRPr="00214906" w:rsidRDefault="006D31A2" w:rsidP="00497865">
            <w:pPr>
              <w:spacing w:before="0" w:line="360" w:lineRule="auto"/>
              <w:jc w:val="center"/>
              <w:rPr>
                <w:rFonts w:ascii="Cambria" w:hAnsi="Cambria"/>
                <w:b/>
                <w:color w:val="000000" w:themeColor="text1"/>
              </w:rPr>
            </w:pPr>
            <w:r w:rsidRPr="00214906">
              <w:rPr>
                <w:rFonts w:ascii="Cambria" w:hAnsi="Cambria"/>
                <w:b/>
                <w:color w:val="000000" w:themeColor="text1"/>
              </w:rPr>
              <w:t>VALOR TOTAL ESTIMADO</w:t>
            </w:r>
          </w:p>
        </w:tc>
      </w:tr>
      <w:tr w:rsidR="006D31A2" w:rsidRPr="00E3771A" w14:paraId="42441000" w14:textId="77777777" w:rsidTr="00EB1341">
        <w:tc>
          <w:tcPr>
            <w:tcW w:w="9640" w:type="dxa"/>
            <w:gridSpan w:val="4"/>
          </w:tcPr>
          <w:p w14:paraId="196E9482" w14:textId="2B1F32D4" w:rsidR="006D31A2" w:rsidRPr="00F14DE8" w:rsidRDefault="00F14DE8" w:rsidP="00497865">
            <w:pPr>
              <w:spacing w:before="0" w:line="360" w:lineRule="auto"/>
              <w:rPr>
                <w:rFonts w:ascii="Cambria" w:hAnsi="Cambria"/>
                <w:bCs/>
                <w:color w:val="000000" w:themeColor="text1"/>
              </w:rPr>
            </w:pPr>
            <w:r w:rsidRPr="00F14DE8">
              <w:rPr>
                <w:rFonts w:ascii="Cambria" w:hAnsi="Cambria"/>
                <w:bCs/>
                <w:color w:val="000000" w:themeColor="text1"/>
              </w:rPr>
              <w:t>SIGILOSO, de acordo com artigo 24 da Lei Federal nº 14133/2021, os valores unitários e valor estimado total será SIGILOSO, objetivando melhores preços para a administração, com fundamentação também no princípio da economicidade.</w:t>
            </w:r>
          </w:p>
        </w:tc>
      </w:tr>
      <w:tr w:rsidR="006D31A2" w:rsidRPr="0030023A" w14:paraId="5B080610" w14:textId="77777777" w:rsidTr="00EB1341">
        <w:tc>
          <w:tcPr>
            <w:tcW w:w="2521" w:type="dxa"/>
            <w:shd w:val="clear" w:color="auto" w:fill="D9D9D9" w:themeFill="background1" w:themeFillShade="D9"/>
          </w:tcPr>
          <w:p w14:paraId="4826A27F" w14:textId="77777777" w:rsidR="006D31A2" w:rsidRPr="0030023A" w:rsidRDefault="006D31A2" w:rsidP="00497865">
            <w:pPr>
              <w:spacing w:before="0" w:line="360" w:lineRule="auto"/>
              <w:jc w:val="center"/>
              <w:rPr>
                <w:rFonts w:ascii="Cambria" w:hAnsi="Cambria"/>
                <w:b/>
                <w:color w:val="000000" w:themeColor="text1"/>
              </w:rPr>
            </w:pPr>
            <w:r w:rsidRPr="0030023A">
              <w:rPr>
                <w:rFonts w:ascii="Cambria" w:hAnsi="Cambria"/>
                <w:b/>
                <w:color w:val="000000" w:themeColor="text1"/>
              </w:rPr>
              <w:t>Registro de Preços?</w:t>
            </w:r>
          </w:p>
        </w:tc>
        <w:tc>
          <w:tcPr>
            <w:tcW w:w="2175" w:type="dxa"/>
            <w:shd w:val="clear" w:color="auto" w:fill="D9D9D9" w:themeFill="background1" w:themeFillShade="D9"/>
          </w:tcPr>
          <w:p w14:paraId="0D34BB74" w14:textId="77777777" w:rsidR="006D31A2" w:rsidRPr="0030023A" w:rsidRDefault="006D31A2" w:rsidP="00497865">
            <w:pPr>
              <w:spacing w:before="0" w:line="360" w:lineRule="auto"/>
              <w:jc w:val="center"/>
              <w:rPr>
                <w:rFonts w:ascii="Cambria" w:hAnsi="Cambria"/>
                <w:b/>
                <w:color w:val="000000" w:themeColor="text1"/>
              </w:rPr>
            </w:pPr>
            <w:r w:rsidRPr="0030023A">
              <w:rPr>
                <w:rFonts w:ascii="Cambria" w:hAnsi="Cambria"/>
                <w:b/>
                <w:color w:val="000000" w:themeColor="text1"/>
              </w:rPr>
              <w:t>Adjudicação</w:t>
            </w:r>
          </w:p>
        </w:tc>
        <w:tc>
          <w:tcPr>
            <w:tcW w:w="2109" w:type="dxa"/>
            <w:shd w:val="clear" w:color="auto" w:fill="D9D9D9" w:themeFill="background1" w:themeFillShade="D9"/>
          </w:tcPr>
          <w:p w14:paraId="3B081866" w14:textId="77777777" w:rsidR="006D31A2" w:rsidRPr="0030023A" w:rsidRDefault="006D31A2" w:rsidP="00497865">
            <w:pPr>
              <w:spacing w:before="0" w:line="360" w:lineRule="auto"/>
              <w:jc w:val="center"/>
              <w:rPr>
                <w:rFonts w:ascii="Cambria" w:hAnsi="Cambria"/>
                <w:b/>
                <w:color w:val="000000" w:themeColor="text1"/>
              </w:rPr>
            </w:pPr>
            <w:r w:rsidRPr="0030023A">
              <w:rPr>
                <w:rFonts w:ascii="Cambria" w:hAnsi="Cambria"/>
                <w:b/>
                <w:color w:val="000000" w:themeColor="text1"/>
              </w:rPr>
              <w:t>Item com disputa exclusiva ME/EPP?</w:t>
            </w:r>
          </w:p>
        </w:tc>
        <w:tc>
          <w:tcPr>
            <w:tcW w:w="2835" w:type="dxa"/>
            <w:shd w:val="clear" w:color="auto" w:fill="D9D9D9" w:themeFill="background1" w:themeFillShade="D9"/>
          </w:tcPr>
          <w:p w14:paraId="409CD0EE" w14:textId="77777777" w:rsidR="006D31A2" w:rsidRPr="0030023A" w:rsidRDefault="006D31A2" w:rsidP="00497865">
            <w:pPr>
              <w:spacing w:before="0" w:line="360" w:lineRule="auto"/>
              <w:jc w:val="center"/>
              <w:rPr>
                <w:rFonts w:ascii="Cambria" w:hAnsi="Cambria"/>
                <w:b/>
                <w:color w:val="000000" w:themeColor="text1"/>
              </w:rPr>
            </w:pPr>
            <w:r w:rsidRPr="0030023A">
              <w:rPr>
                <w:rFonts w:ascii="Cambria" w:hAnsi="Cambria"/>
                <w:b/>
                <w:color w:val="000000" w:themeColor="text1"/>
              </w:rPr>
              <w:t>Item com ampla disputa?</w:t>
            </w:r>
          </w:p>
        </w:tc>
      </w:tr>
      <w:tr w:rsidR="006D31A2" w:rsidRPr="0030023A" w14:paraId="302FA411" w14:textId="77777777" w:rsidTr="00EB1341">
        <w:tc>
          <w:tcPr>
            <w:tcW w:w="2521" w:type="dxa"/>
            <w:vAlign w:val="center"/>
          </w:tcPr>
          <w:p w14:paraId="5DDD7837" w14:textId="77777777" w:rsidR="006D31A2" w:rsidRPr="0030023A" w:rsidRDefault="006D31A2" w:rsidP="00497865">
            <w:pPr>
              <w:spacing w:before="0" w:line="360" w:lineRule="auto"/>
              <w:jc w:val="center"/>
              <w:rPr>
                <w:rFonts w:ascii="Cambria" w:hAnsi="Cambria"/>
                <w:color w:val="000000" w:themeColor="text1"/>
              </w:rPr>
            </w:pPr>
            <w:r w:rsidRPr="0030023A">
              <w:rPr>
                <w:rFonts w:ascii="Cambria" w:hAnsi="Cambria"/>
                <w:color w:val="000000" w:themeColor="text1"/>
              </w:rPr>
              <w:t>Sim</w:t>
            </w:r>
          </w:p>
        </w:tc>
        <w:tc>
          <w:tcPr>
            <w:tcW w:w="2175" w:type="dxa"/>
            <w:vAlign w:val="center"/>
          </w:tcPr>
          <w:p w14:paraId="1459BF1C" w14:textId="77777777" w:rsidR="006D31A2" w:rsidRPr="0030023A" w:rsidRDefault="006D31A2" w:rsidP="00497865">
            <w:pPr>
              <w:spacing w:before="0" w:line="360" w:lineRule="auto"/>
              <w:jc w:val="center"/>
              <w:rPr>
                <w:rFonts w:ascii="Cambria" w:hAnsi="Cambria"/>
                <w:color w:val="000000" w:themeColor="text1"/>
              </w:rPr>
            </w:pPr>
            <w:r w:rsidRPr="0030023A">
              <w:rPr>
                <w:rFonts w:ascii="Cambria" w:hAnsi="Cambria"/>
                <w:color w:val="000000" w:themeColor="text1"/>
              </w:rPr>
              <w:t>Por Item</w:t>
            </w:r>
          </w:p>
        </w:tc>
        <w:tc>
          <w:tcPr>
            <w:tcW w:w="2109" w:type="dxa"/>
            <w:shd w:val="clear" w:color="auto" w:fill="auto"/>
            <w:vAlign w:val="center"/>
          </w:tcPr>
          <w:p w14:paraId="52054294" w14:textId="77777777" w:rsidR="006D31A2" w:rsidRPr="0030023A" w:rsidRDefault="006D31A2" w:rsidP="00497865">
            <w:pPr>
              <w:spacing w:before="0" w:line="360" w:lineRule="auto"/>
              <w:jc w:val="center"/>
              <w:rPr>
                <w:rFonts w:ascii="Cambria" w:hAnsi="Cambria"/>
                <w:color w:val="000000" w:themeColor="text1"/>
              </w:rPr>
            </w:pPr>
            <w:r>
              <w:rPr>
                <w:rFonts w:ascii="Cambria" w:hAnsi="Cambria"/>
                <w:color w:val="000000" w:themeColor="text1"/>
              </w:rPr>
              <w:t>Não</w:t>
            </w:r>
          </w:p>
        </w:tc>
        <w:tc>
          <w:tcPr>
            <w:tcW w:w="2835" w:type="dxa"/>
            <w:shd w:val="clear" w:color="auto" w:fill="auto"/>
            <w:vAlign w:val="center"/>
          </w:tcPr>
          <w:p w14:paraId="2ED80474" w14:textId="77777777" w:rsidR="006D31A2" w:rsidRPr="0030023A" w:rsidRDefault="006D31A2" w:rsidP="00497865">
            <w:pPr>
              <w:spacing w:before="0" w:line="360" w:lineRule="auto"/>
              <w:jc w:val="center"/>
              <w:rPr>
                <w:rFonts w:ascii="Cambria" w:hAnsi="Cambria"/>
                <w:color w:val="000000" w:themeColor="text1"/>
              </w:rPr>
            </w:pPr>
            <w:r w:rsidRPr="0030023A">
              <w:rPr>
                <w:rFonts w:ascii="Cambria" w:hAnsi="Cambria"/>
                <w:color w:val="000000" w:themeColor="text1"/>
              </w:rPr>
              <w:t>Sim</w:t>
            </w:r>
          </w:p>
        </w:tc>
      </w:tr>
      <w:tr w:rsidR="006D31A2" w:rsidRPr="0030023A" w14:paraId="0E0B33F3" w14:textId="77777777" w:rsidTr="00EB1341">
        <w:tc>
          <w:tcPr>
            <w:tcW w:w="2521" w:type="dxa"/>
            <w:shd w:val="clear" w:color="auto" w:fill="D9D9D9" w:themeFill="background1" w:themeFillShade="D9"/>
          </w:tcPr>
          <w:p w14:paraId="2EB5F66B" w14:textId="77777777" w:rsidR="006D31A2" w:rsidRPr="0030023A" w:rsidRDefault="006D31A2" w:rsidP="00497865">
            <w:pPr>
              <w:spacing w:before="0" w:line="360" w:lineRule="auto"/>
              <w:jc w:val="center"/>
              <w:rPr>
                <w:rFonts w:ascii="Cambria" w:hAnsi="Cambria"/>
                <w:b/>
                <w:color w:val="000000" w:themeColor="text1"/>
              </w:rPr>
            </w:pPr>
            <w:r w:rsidRPr="0030023A">
              <w:rPr>
                <w:rFonts w:ascii="Cambria" w:hAnsi="Cambria"/>
                <w:b/>
                <w:color w:val="000000" w:themeColor="text1"/>
              </w:rPr>
              <w:t>Modo de disputa</w:t>
            </w:r>
          </w:p>
        </w:tc>
        <w:tc>
          <w:tcPr>
            <w:tcW w:w="4284" w:type="dxa"/>
            <w:gridSpan w:val="2"/>
            <w:shd w:val="clear" w:color="auto" w:fill="D9D9D9" w:themeFill="background1" w:themeFillShade="D9"/>
          </w:tcPr>
          <w:p w14:paraId="15BB4356" w14:textId="77777777" w:rsidR="006D31A2" w:rsidRPr="0030023A" w:rsidRDefault="006D31A2" w:rsidP="00497865">
            <w:pPr>
              <w:spacing w:before="0" w:line="360" w:lineRule="auto"/>
              <w:jc w:val="center"/>
              <w:rPr>
                <w:rFonts w:ascii="Cambria" w:hAnsi="Cambria"/>
                <w:b/>
                <w:color w:val="000000" w:themeColor="text1"/>
              </w:rPr>
            </w:pPr>
            <w:r w:rsidRPr="0030023A">
              <w:rPr>
                <w:rFonts w:ascii="Cambria" w:hAnsi="Cambria"/>
                <w:b/>
                <w:color w:val="000000" w:themeColor="text1"/>
              </w:rPr>
              <w:t xml:space="preserve">Instrumento Contratual </w:t>
            </w:r>
          </w:p>
        </w:tc>
        <w:tc>
          <w:tcPr>
            <w:tcW w:w="2835" w:type="dxa"/>
            <w:shd w:val="clear" w:color="auto" w:fill="D9D9D9" w:themeFill="background1" w:themeFillShade="D9"/>
          </w:tcPr>
          <w:p w14:paraId="4C12F343" w14:textId="77777777" w:rsidR="006D31A2" w:rsidRPr="0030023A" w:rsidRDefault="006D31A2" w:rsidP="00497865">
            <w:pPr>
              <w:spacing w:before="0" w:line="360" w:lineRule="auto"/>
              <w:jc w:val="center"/>
              <w:rPr>
                <w:rFonts w:ascii="Cambria" w:hAnsi="Cambria"/>
                <w:b/>
                <w:color w:val="000000" w:themeColor="text1"/>
              </w:rPr>
            </w:pPr>
            <w:r w:rsidRPr="0030023A">
              <w:rPr>
                <w:rFonts w:ascii="Cambria" w:hAnsi="Cambria"/>
                <w:b/>
                <w:color w:val="000000" w:themeColor="text1"/>
              </w:rPr>
              <w:t>Intervalo mínimo entre lances</w:t>
            </w:r>
          </w:p>
        </w:tc>
      </w:tr>
      <w:tr w:rsidR="006D31A2" w:rsidRPr="0030023A" w14:paraId="6A147F6C" w14:textId="77777777" w:rsidTr="00EB1341">
        <w:tc>
          <w:tcPr>
            <w:tcW w:w="2521" w:type="dxa"/>
            <w:vAlign w:val="center"/>
          </w:tcPr>
          <w:p w14:paraId="5ED4A640" w14:textId="1F6788EC" w:rsidR="006D31A2" w:rsidRPr="0030023A" w:rsidRDefault="006D31A2" w:rsidP="00497865">
            <w:pPr>
              <w:spacing w:before="0" w:line="360" w:lineRule="auto"/>
              <w:jc w:val="center"/>
              <w:rPr>
                <w:rFonts w:ascii="Cambria" w:hAnsi="Cambria"/>
                <w:color w:val="000000" w:themeColor="text1"/>
              </w:rPr>
            </w:pPr>
            <w:r w:rsidRPr="0030023A">
              <w:rPr>
                <w:rFonts w:ascii="Cambria" w:hAnsi="Cambria"/>
                <w:color w:val="000000" w:themeColor="text1"/>
              </w:rPr>
              <w:t>Aberto</w:t>
            </w:r>
            <w:r w:rsidR="00617009">
              <w:rPr>
                <w:rFonts w:ascii="Cambria" w:hAnsi="Cambria"/>
                <w:color w:val="000000" w:themeColor="text1"/>
              </w:rPr>
              <w:t xml:space="preserve"> e Fechado</w:t>
            </w:r>
          </w:p>
        </w:tc>
        <w:tc>
          <w:tcPr>
            <w:tcW w:w="4284" w:type="dxa"/>
            <w:gridSpan w:val="2"/>
            <w:vAlign w:val="center"/>
          </w:tcPr>
          <w:p w14:paraId="1EFACF33" w14:textId="77777777" w:rsidR="006D31A2" w:rsidRPr="0030023A" w:rsidRDefault="006D31A2" w:rsidP="00497865">
            <w:pPr>
              <w:spacing w:before="0" w:line="360" w:lineRule="auto"/>
              <w:jc w:val="center"/>
              <w:rPr>
                <w:rFonts w:ascii="Cambria" w:hAnsi="Cambria"/>
                <w:color w:val="000000" w:themeColor="text1"/>
              </w:rPr>
            </w:pPr>
            <w:r w:rsidRPr="0030023A">
              <w:rPr>
                <w:rFonts w:ascii="Cambria" w:hAnsi="Cambria"/>
                <w:color w:val="000000" w:themeColor="text1"/>
              </w:rPr>
              <w:t>Ata de Registro de Preços</w:t>
            </w:r>
          </w:p>
        </w:tc>
        <w:tc>
          <w:tcPr>
            <w:tcW w:w="2835" w:type="dxa"/>
            <w:vAlign w:val="center"/>
          </w:tcPr>
          <w:p w14:paraId="16EBAB3A" w14:textId="1A59DF87" w:rsidR="006D31A2" w:rsidRPr="0030023A" w:rsidRDefault="006D31A2" w:rsidP="00497865">
            <w:pPr>
              <w:spacing w:before="0" w:line="360" w:lineRule="auto"/>
              <w:jc w:val="center"/>
              <w:rPr>
                <w:rFonts w:ascii="Cambria" w:hAnsi="Cambria"/>
                <w:color w:val="000000" w:themeColor="text1"/>
              </w:rPr>
            </w:pPr>
            <w:r w:rsidRPr="0030023A">
              <w:rPr>
                <w:rFonts w:ascii="Cambria" w:hAnsi="Cambria"/>
                <w:color w:val="000000" w:themeColor="text1"/>
              </w:rPr>
              <w:t xml:space="preserve">R$ </w:t>
            </w:r>
            <w:r w:rsidR="00B91F49">
              <w:rPr>
                <w:rFonts w:ascii="Cambria" w:hAnsi="Cambria"/>
                <w:color w:val="000000" w:themeColor="text1"/>
              </w:rPr>
              <w:t>0,01</w:t>
            </w:r>
          </w:p>
        </w:tc>
      </w:tr>
      <w:tr w:rsidR="006D31A2" w:rsidRPr="0030023A" w14:paraId="756171CE" w14:textId="77777777" w:rsidTr="00EB1341">
        <w:tc>
          <w:tcPr>
            <w:tcW w:w="9640" w:type="dxa"/>
            <w:gridSpan w:val="4"/>
            <w:shd w:val="clear" w:color="auto" w:fill="D9D9D9" w:themeFill="background1" w:themeFillShade="D9"/>
          </w:tcPr>
          <w:p w14:paraId="2F694AA5" w14:textId="77777777" w:rsidR="006D31A2" w:rsidRPr="0030023A" w:rsidRDefault="006D31A2" w:rsidP="00497865">
            <w:pPr>
              <w:spacing w:before="0" w:line="360" w:lineRule="auto"/>
              <w:jc w:val="center"/>
              <w:rPr>
                <w:rFonts w:ascii="Cambria" w:hAnsi="Cambria"/>
                <w:b/>
                <w:color w:val="000000" w:themeColor="text1"/>
              </w:rPr>
            </w:pPr>
            <w:r w:rsidRPr="0030023A">
              <w:rPr>
                <w:rFonts w:ascii="Cambria" w:hAnsi="Cambria"/>
                <w:b/>
                <w:color w:val="000000" w:themeColor="text1"/>
              </w:rPr>
              <w:t>Envio da Proposta Readequada e Documentos de Habilitação</w:t>
            </w:r>
          </w:p>
        </w:tc>
      </w:tr>
      <w:tr w:rsidR="006D31A2" w:rsidRPr="0030023A" w14:paraId="66F2C2C6" w14:textId="77777777" w:rsidTr="00EB1341">
        <w:tc>
          <w:tcPr>
            <w:tcW w:w="9640" w:type="dxa"/>
            <w:gridSpan w:val="4"/>
          </w:tcPr>
          <w:p w14:paraId="3657F22F" w14:textId="5F958A3D" w:rsidR="006D31A2" w:rsidRPr="0030023A" w:rsidRDefault="006D31A2" w:rsidP="00497865">
            <w:pPr>
              <w:spacing w:before="0" w:line="360" w:lineRule="auto"/>
              <w:rPr>
                <w:rFonts w:ascii="Cambria" w:hAnsi="Cambria"/>
                <w:color w:val="000000" w:themeColor="text1"/>
              </w:rPr>
            </w:pPr>
            <w:r w:rsidRPr="0030023A">
              <w:rPr>
                <w:rFonts w:ascii="Cambria" w:hAnsi="Cambria"/>
                <w:color w:val="000000" w:themeColor="text1"/>
              </w:rPr>
              <w:t>Até 02 (duas) horas após a convocação realizada pel</w:t>
            </w:r>
            <w:r w:rsidR="001609C9">
              <w:rPr>
                <w:rFonts w:ascii="Cambria" w:hAnsi="Cambria"/>
                <w:color w:val="000000" w:themeColor="text1"/>
              </w:rPr>
              <w:t>o</w:t>
            </w:r>
            <w:r w:rsidR="00A36031">
              <w:rPr>
                <w:rFonts w:ascii="Cambria" w:hAnsi="Cambria"/>
                <w:color w:val="000000" w:themeColor="text1"/>
              </w:rPr>
              <w:t xml:space="preserve"> pregoeiro</w:t>
            </w:r>
            <w:r w:rsidRPr="0030023A">
              <w:rPr>
                <w:rFonts w:ascii="Cambria" w:hAnsi="Cambria"/>
                <w:color w:val="000000" w:themeColor="text1"/>
              </w:rPr>
              <w:t>.</w:t>
            </w:r>
          </w:p>
        </w:tc>
      </w:tr>
      <w:tr w:rsidR="006D31A2" w:rsidRPr="0030023A" w14:paraId="1742C251" w14:textId="77777777" w:rsidTr="00EB1341">
        <w:tc>
          <w:tcPr>
            <w:tcW w:w="9640" w:type="dxa"/>
            <w:gridSpan w:val="4"/>
            <w:shd w:val="clear" w:color="auto" w:fill="D9D9D9" w:themeFill="background1" w:themeFillShade="D9"/>
          </w:tcPr>
          <w:p w14:paraId="0A270DA2" w14:textId="77777777" w:rsidR="006D31A2" w:rsidRPr="0030023A" w:rsidRDefault="006D31A2" w:rsidP="00497865">
            <w:pPr>
              <w:spacing w:before="0" w:line="360" w:lineRule="auto"/>
              <w:jc w:val="center"/>
              <w:rPr>
                <w:rFonts w:ascii="Cambria" w:hAnsi="Cambria"/>
                <w:b/>
                <w:color w:val="000000" w:themeColor="text1"/>
              </w:rPr>
            </w:pPr>
            <w:r w:rsidRPr="0030023A">
              <w:rPr>
                <w:rFonts w:ascii="Cambria" w:hAnsi="Cambria"/>
                <w:b/>
                <w:color w:val="000000" w:themeColor="text1"/>
              </w:rPr>
              <w:t>Documentos de Habilitação</w:t>
            </w:r>
          </w:p>
        </w:tc>
      </w:tr>
      <w:tr w:rsidR="006D31A2" w:rsidRPr="0030023A" w14:paraId="6E4717F5" w14:textId="77777777" w:rsidTr="00EB1341">
        <w:tc>
          <w:tcPr>
            <w:tcW w:w="9640" w:type="dxa"/>
            <w:gridSpan w:val="4"/>
            <w:shd w:val="clear" w:color="auto" w:fill="auto"/>
          </w:tcPr>
          <w:p w14:paraId="77255552" w14:textId="77777777" w:rsidR="006D31A2" w:rsidRPr="0030023A" w:rsidRDefault="006D31A2" w:rsidP="00497865">
            <w:pPr>
              <w:spacing w:before="0" w:line="360" w:lineRule="auto"/>
              <w:rPr>
                <w:rFonts w:ascii="Cambria" w:hAnsi="Cambria"/>
                <w:color w:val="000000" w:themeColor="text1"/>
              </w:rPr>
            </w:pPr>
            <w:r w:rsidRPr="0030023A">
              <w:rPr>
                <w:rFonts w:ascii="Cambria" w:hAnsi="Cambria"/>
                <w:color w:val="000000" w:themeColor="text1"/>
              </w:rPr>
              <w:lastRenderedPageBreak/>
              <w:t>Item 09 – Da Habilitação</w:t>
            </w:r>
          </w:p>
        </w:tc>
      </w:tr>
      <w:tr w:rsidR="006D31A2" w:rsidRPr="0030023A" w14:paraId="161AA406" w14:textId="77777777" w:rsidTr="00EB1341">
        <w:tc>
          <w:tcPr>
            <w:tcW w:w="9640" w:type="dxa"/>
            <w:gridSpan w:val="4"/>
            <w:shd w:val="clear" w:color="auto" w:fill="D9D9D9" w:themeFill="background1" w:themeFillShade="D9"/>
          </w:tcPr>
          <w:p w14:paraId="386F04DF" w14:textId="77777777" w:rsidR="006D31A2" w:rsidRPr="0030023A" w:rsidRDefault="006D31A2" w:rsidP="00497865">
            <w:pPr>
              <w:spacing w:before="0" w:line="360" w:lineRule="auto"/>
              <w:jc w:val="center"/>
              <w:rPr>
                <w:rFonts w:ascii="Cambria" w:hAnsi="Cambria"/>
                <w:b/>
                <w:color w:val="000000" w:themeColor="text1"/>
              </w:rPr>
            </w:pPr>
            <w:r w:rsidRPr="0030023A">
              <w:rPr>
                <w:rFonts w:ascii="Cambria" w:hAnsi="Cambria"/>
                <w:b/>
                <w:color w:val="000000" w:themeColor="text1"/>
              </w:rPr>
              <w:t>Esclarecimento e Impugnações</w:t>
            </w:r>
          </w:p>
        </w:tc>
      </w:tr>
      <w:tr w:rsidR="006D31A2" w:rsidRPr="0030023A" w14:paraId="5777A46F" w14:textId="77777777" w:rsidTr="00EB1341">
        <w:tc>
          <w:tcPr>
            <w:tcW w:w="9640" w:type="dxa"/>
            <w:gridSpan w:val="4"/>
          </w:tcPr>
          <w:p w14:paraId="171338D3" w14:textId="5A1C8FD3" w:rsidR="006D31A2" w:rsidRPr="0030023A" w:rsidRDefault="006D31A2" w:rsidP="00497865">
            <w:pPr>
              <w:spacing w:before="0" w:line="360" w:lineRule="auto"/>
              <w:rPr>
                <w:rFonts w:ascii="Cambria" w:hAnsi="Cambria"/>
                <w:color w:val="000000" w:themeColor="text1"/>
              </w:rPr>
            </w:pPr>
            <w:r w:rsidRPr="0030023A">
              <w:rPr>
                <w:rFonts w:ascii="Cambria" w:hAnsi="Cambria"/>
                <w:color w:val="000000" w:themeColor="text1"/>
              </w:rPr>
              <w:t xml:space="preserve">Até 03 (três) dias úteis anteriores à data fixada para abertura da sessão eletrônica, por meio eletrônico para o endereço </w:t>
            </w:r>
            <w:hyperlink r:id="rId8" w:history="1">
              <w:r w:rsidR="00216ACC">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30023A">
              <w:rPr>
                <w:rFonts w:ascii="Cambria" w:hAnsi="Cambria"/>
                <w:color w:val="000000" w:themeColor="text1"/>
              </w:rPr>
              <w:t xml:space="preserve"> </w:t>
            </w:r>
            <w:r w:rsidRPr="0030023A">
              <w:rPr>
                <w:rStyle w:val="Hyperlink"/>
                <w:rFonts w:ascii="Cambria" w:hAnsi="Cambria"/>
                <w:color w:val="000000" w:themeColor="text1"/>
                <w14:textOutline w14:w="0" w14:cap="flat" w14:cmpd="sng" w14:algn="ctr">
                  <w14:noFill/>
                  <w14:prstDash w14:val="solid"/>
                  <w14:round/>
                </w14:textOutline>
              </w:rPr>
              <w:t>ou através do</w:t>
            </w:r>
            <w:r w:rsidRPr="0030023A">
              <w:rPr>
                <w:rFonts w:ascii="Cambria" w:hAnsi="Cambria"/>
                <w:color w:val="000000" w:themeColor="text1"/>
              </w:rPr>
              <w:t xml:space="preserve"> sítio</w:t>
            </w:r>
            <w:r w:rsidRPr="0030023A">
              <w:rPr>
                <w:rFonts w:ascii="Cambria" w:hAnsi="Cambria"/>
                <w:b/>
                <w:color w:val="000000" w:themeColor="text1"/>
              </w:rPr>
              <w:t xml:space="preserve"> </w:t>
            </w:r>
            <w:hyperlink r:id="rId9" w:history="1">
              <w:r w:rsidRPr="0030023A">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w:t>
              </w:r>
              <w:r w:rsidRPr="0030023A">
                <w:rPr>
                  <w:rStyle w:val="Hyperlink"/>
                  <w:rFonts w:ascii="Cambria" w:hAnsi="Cambria"/>
                  <w:color w:val="000000" w:themeColor="text1"/>
                </w:rPr>
                <w:t>r</w:t>
              </w:r>
            </w:hyperlink>
          </w:p>
        </w:tc>
      </w:tr>
    </w:tbl>
    <w:p w14:paraId="2B28ABDD" w14:textId="37843E16" w:rsidR="00961CFB" w:rsidRPr="0030023A" w:rsidRDefault="006D31A2" w:rsidP="00497865">
      <w:pPr>
        <w:spacing w:line="360" w:lineRule="auto"/>
        <w:jc w:val="center"/>
        <w:rPr>
          <w:rFonts w:ascii="Cambria" w:hAnsi="Cambria"/>
          <w:b/>
          <w:color w:val="000000" w:themeColor="text1"/>
          <w:sz w:val="28"/>
          <w:szCs w:val="28"/>
        </w:rPr>
      </w:pPr>
      <w:r w:rsidRPr="00D671B0">
        <w:rPr>
          <w:rFonts w:ascii="Cambria" w:hAnsi="Cambria"/>
          <w:color w:val="C00000"/>
        </w:rPr>
        <w:br w:type="page"/>
      </w:r>
      <w:bookmarkStart w:id="0" w:name="_Hlk105417688"/>
      <w:bookmarkStart w:id="1" w:name="_Hlk162956489"/>
      <w:bookmarkStart w:id="2" w:name="_Hlk158814368"/>
      <w:bookmarkStart w:id="3" w:name="_Hlk112158169"/>
      <w:bookmarkStart w:id="4" w:name="_Hlk171601071"/>
      <w:r w:rsidR="00961CFB" w:rsidRPr="0030023A">
        <w:rPr>
          <w:rFonts w:ascii="Cambria" w:hAnsi="Cambria"/>
          <w:b/>
          <w:color w:val="000000" w:themeColor="text1"/>
          <w:sz w:val="28"/>
          <w:szCs w:val="28"/>
        </w:rPr>
        <w:lastRenderedPageBreak/>
        <w:t>EDITAL</w:t>
      </w:r>
    </w:p>
    <w:p w14:paraId="525616E6" w14:textId="734D40FE" w:rsidR="00961CFB" w:rsidRPr="0030023A" w:rsidRDefault="009C7DBF" w:rsidP="00497865">
      <w:pPr>
        <w:tabs>
          <w:tab w:val="left" w:pos="1701"/>
        </w:tabs>
        <w:spacing w:after="0" w:line="360" w:lineRule="auto"/>
        <w:jc w:val="center"/>
        <w:rPr>
          <w:rFonts w:ascii="Cambria" w:hAnsi="Cambria"/>
          <w:b/>
          <w:color w:val="000000" w:themeColor="text1"/>
        </w:rPr>
      </w:pPr>
      <w:r>
        <w:rPr>
          <w:rFonts w:ascii="Cambria" w:hAnsi="Cambria"/>
          <w:b/>
          <w:color w:val="000000" w:themeColor="text1"/>
        </w:rPr>
        <w:t>Pregão Eletrônico SRP nº 004/2025</w:t>
      </w:r>
    </w:p>
    <w:p w14:paraId="4BB958AF" w14:textId="77777777" w:rsidR="00961CFB" w:rsidRPr="0030023A" w:rsidRDefault="00961CFB" w:rsidP="00497865">
      <w:pPr>
        <w:tabs>
          <w:tab w:val="left" w:pos="1701"/>
        </w:tabs>
        <w:spacing w:after="0" w:line="360" w:lineRule="auto"/>
        <w:jc w:val="center"/>
        <w:rPr>
          <w:rFonts w:ascii="Cambria" w:hAnsi="Cambria"/>
          <w:b/>
          <w:color w:val="000000" w:themeColor="text1"/>
        </w:rPr>
      </w:pPr>
      <w:r w:rsidRPr="0030023A">
        <w:rPr>
          <w:rFonts w:ascii="Cambria" w:hAnsi="Cambria"/>
          <w:b/>
          <w:color w:val="000000" w:themeColor="text1"/>
        </w:rPr>
        <w:t>Sistema de Registro de Preços</w:t>
      </w:r>
    </w:p>
    <w:p w14:paraId="208C1754" w14:textId="608A7E99" w:rsidR="00961CFB" w:rsidRPr="0030023A" w:rsidRDefault="00961CFB" w:rsidP="00497865">
      <w:pPr>
        <w:tabs>
          <w:tab w:val="left" w:pos="1701"/>
        </w:tabs>
        <w:spacing w:line="360" w:lineRule="auto"/>
        <w:jc w:val="center"/>
        <w:rPr>
          <w:rFonts w:ascii="Cambria" w:hAnsi="Cambria"/>
          <w:b/>
          <w:color w:val="000000" w:themeColor="text1"/>
        </w:rPr>
      </w:pPr>
      <w:r w:rsidRPr="0030023A">
        <w:rPr>
          <w:rFonts w:ascii="Cambria" w:hAnsi="Cambria"/>
          <w:b/>
          <w:color w:val="000000" w:themeColor="text1"/>
        </w:rPr>
        <w:t xml:space="preserve">Processo Administrativo nº </w:t>
      </w:r>
      <w:r w:rsidR="00F12265">
        <w:rPr>
          <w:rFonts w:ascii="Cambria" w:hAnsi="Cambria"/>
          <w:b/>
          <w:color w:val="000000" w:themeColor="text1"/>
        </w:rPr>
        <w:t>158814</w:t>
      </w:r>
      <w:r w:rsidRPr="0030023A">
        <w:rPr>
          <w:rFonts w:ascii="Cambria" w:hAnsi="Cambria"/>
          <w:b/>
          <w:color w:val="000000" w:themeColor="text1"/>
        </w:rPr>
        <w:t>/202</w:t>
      </w:r>
      <w:r w:rsidR="00FC0BA9">
        <w:rPr>
          <w:rFonts w:ascii="Cambria" w:hAnsi="Cambria"/>
          <w:b/>
          <w:color w:val="000000" w:themeColor="text1"/>
        </w:rPr>
        <w:t>5</w:t>
      </w:r>
    </w:p>
    <w:p w14:paraId="3967BE9E" w14:textId="5C727E00" w:rsidR="00961CFB" w:rsidRPr="001C116D" w:rsidRDefault="001B4E1C" w:rsidP="00497865">
      <w:pPr>
        <w:pStyle w:val="NormalWeb"/>
        <w:spacing w:line="360" w:lineRule="auto"/>
        <w:jc w:val="both"/>
        <w:rPr>
          <w:rFonts w:ascii="Cambria" w:hAnsi="Cambria"/>
          <w:color w:val="000000" w:themeColor="text1"/>
          <w:sz w:val="22"/>
          <w:szCs w:val="22"/>
        </w:rPr>
      </w:pPr>
      <w:r w:rsidRPr="0030023A">
        <w:rPr>
          <w:rFonts w:ascii="Cambria" w:hAnsi="Cambria"/>
          <w:noProof/>
          <w:color w:val="000000" w:themeColor="text1"/>
          <w:sz w:val="22"/>
          <w:szCs w:val="22"/>
          <w:lang w:eastAsia="en-US"/>
        </w:rPr>
        <mc:AlternateContent>
          <mc:Choice Requires="wps">
            <w:drawing>
              <wp:anchor distT="0" distB="0" distL="114300" distR="114300" simplePos="0" relativeHeight="251659264" behindDoc="0" locked="0" layoutInCell="1" allowOverlap="1" wp14:anchorId="25DBB6E6" wp14:editId="53A71D02">
                <wp:simplePos x="0" y="0"/>
                <wp:positionH relativeFrom="margin">
                  <wp:posOffset>-2540</wp:posOffset>
                </wp:positionH>
                <wp:positionV relativeFrom="paragraph">
                  <wp:posOffset>2618489</wp:posOffset>
                </wp:positionV>
                <wp:extent cx="5910580" cy="1504950"/>
                <wp:effectExtent l="19050" t="19050" r="13970"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504950"/>
                        </a:xfrm>
                        <a:prstGeom prst="rect">
                          <a:avLst/>
                        </a:prstGeom>
                        <a:solidFill>
                          <a:srgbClr val="FFFFFF"/>
                        </a:solidFill>
                        <a:ln w="28575">
                          <a:solidFill>
                            <a:srgbClr val="000000"/>
                          </a:solidFill>
                          <a:miter lim="800000"/>
                          <a:headEnd/>
                          <a:tailEnd/>
                        </a:ln>
                      </wps:spPr>
                      <wps:txbx>
                        <w:txbxContent>
                          <w:p w14:paraId="28FA4CE7" w14:textId="77777777" w:rsidR="008041C9" w:rsidRPr="001C116D" w:rsidRDefault="008041C9" w:rsidP="00961CFB">
                            <w:pPr>
                              <w:pStyle w:val="NormalWeb"/>
                              <w:spacing w:before="240" w:after="240" w:line="276" w:lineRule="auto"/>
                              <w:ind w:right="-2"/>
                              <w:jc w:val="center"/>
                              <w:rPr>
                                <w:rStyle w:val="nfaseSutil"/>
                                <w:rFonts w:ascii="Cambria" w:hAnsi="Cambria"/>
                                <w:b/>
                                <w:i w:val="0"/>
                                <w:iCs w:val="0"/>
                                <w:color w:val="auto"/>
                                <w:sz w:val="26"/>
                                <w:szCs w:val="26"/>
                              </w:rPr>
                            </w:pPr>
                            <w:r w:rsidRPr="001C116D">
                              <w:rPr>
                                <w:rStyle w:val="nfaseSutil"/>
                                <w:rFonts w:ascii="Cambria" w:hAnsi="Cambria"/>
                                <w:b/>
                                <w:color w:val="auto"/>
                                <w:sz w:val="26"/>
                                <w:szCs w:val="26"/>
                              </w:rPr>
                              <w:t>DA SESSÃO ELETRÔNICA</w:t>
                            </w:r>
                          </w:p>
                          <w:p w14:paraId="2564F543" w14:textId="44867A2F" w:rsidR="008041C9" w:rsidRPr="001C116D" w:rsidRDefault="008041C9" w:rsidP="00961CFB">
                            <w:pPr>
                              <w:pStyle w:val="NormalWeb"/>
                              <w:spacing w:before="240" w:after="240" w:line="276" w:lineRule="auto"/>
                              <w:ind w:right="-2"/>
                              <w:jc w:val="center"/>
                              <w:rPr>
                                <w:rStyle w:val="nfaseSutil"/>
                                <w:rFonts w:ascii="Cambria" w:hAnsi="Cambria"/>
                                <w:i w:val="0"/>
                                <w:iCs w:val="0"/>
                                <w:color w:val="auto"/>
                                <w:sz w:val="26"/>
                                <w:szCs w:val="26"/>
                              </w:rPr>
                            </w:pPr>
                            <w:r w:rsidRPr="001C116D">
                              <w:rPr>
                                <w:rStyle w:val="nfaseSutil"/>
                                <w:rFonts w:ascii="Cambria" w:hAnsi="Cambria"/>
                                <w:b/>
                                <w:color w:val="auto"/>
                                <w:sz w:val="26"/>
                                <w:szCs w:val="26"/>
                              </w:rPr>
                              <w:t>Dia:</w:t>
                            </w:r>
                            <w:r w:rsidRPr="001C116D">
                              <w:rPr>
                                <w:rStyle w:val="nfaseSutil"/>
                                <w:rFonts w:ascii="Cambria" w:hAnsi="Cambria"/>
                                <w:color w:val="auto"/>
                                <w:sz w:val="26"/>
                                <w:szCs w:val="26"/>
                              </w:rPr>
                              <w:t xml:space="preserve"> </w:t>
                            </w:r>
                            <w:r>
                              <w:rPr>
                                <w:rStyle w:val="nfaseSutil"/>
                                <w:rFonts w:ascii="Cambria" w:hAnsi="Cambria"/>
                                <w:color w:val="auto"/>
                                <w:sz w:val="26"/>
                                <w:szCs w:val="26"/>
                              </w:rPr>
                              <w:t xml:space="preserve">05 </w:t>
                            </w:r>
                            <w:r w:rsidRPr="001C116D">
                              <w:rPr>
                                <w:rStyle w:val="nfaseSutil"/>
                                <w:rFonts w:ascii="Cambria" w:hAnsi="Cambria"/>
                                <w:color w:val="auto"/>
                                <w:sz w:val="26"/>
                                <w:szCs w:val="26"/>
                              </w:rPr>
                              <w:t xml:space="preserve">de </w:t>
                            </w:r>
                            <w:r>
                              <w:rPr>
                                <w:rStyle w:val="nfaseSutil"/>
                                <w:rFonts w:ascii="Cambria" w:hAnsi="Cambria"/>
                                <w:color w:val="auto"/>
                                <w:sz w:val="26"/>
                                <w:szCs w:val="26"/>
                              </w:rPr>
                              <w:t>maio</w:t>
                            </w:r>
                            <w:r w:rsidRPr="001C116D">
                              <w:rPr>
                                <w:rStyle w:val="nfaseSutil"/>
                                <w:rFonts w:ascii="Cambria" w:hAnsi="Cambria"/>
                                <w:color w:val="auto"/>
                                <w:sz w:val="26"/>
                                <w:szCs w:val="26"/>
                              </w:rPr>
                              <w:t xml:space="preserve"> de 20</w:t>
                            </w:r>
                            <w:r>
                              <w:rPr>
                                <w:rStyle w:val="nfaseSutil"/>
                                <w:rFonts w:ascii="Cambria" w:hAnsi="Cambria"/>
                                <w:color w:val="auto"/>
                                <w:sz w:val="26"/>
                                <w:szCs w:val="26"/>
                              </w:rPr>
                              <w:t>25</w:t>
                            </w:r>
                            <w:r w:rsidRPr="001C116D">
                              <w:rPr>
                                <w:rStyle w:val="nfaseSutil"/>
                                <w:rFonts w:ascii="Cambria" w:hAnsi="Cambria"/>
                                <w:color w:val="auto"/>
                                <w:sz w:val="26"/>
                                <w:szCs w:val="26"/>
                              </w:rPr>
                              <w:t>.</w:t>
                            </w:r>
                          </w:p>
                          <w:p w14:paraId="2D21DFC9" w14:textId="7E31DFF9" w:rsidR="008041C9" w:rsidRPr="001C116D" w:rsidRDefault="008041C9" w:rsidP="00961CFB">
                            <w:pPr>
                              <w:pStyle w:val="NormalWeb"/>
                              <w:spacing w:before="240" w:after="240" w:line="276" w:lineRule="auto"/>
                              <w:ind w:right="-2"/>
                              <w:jc w:val="center"/>
                              <w:rPr>
                                <w:rStyle w:val="nfaseSutil"/>
                                <w:rFonts w:ascii="Cambria" w:hAnsi="Cambria"/>
                                <w:i w:val="0"/>
                                <w:iCs w:val="0"/>
                                <w:color w:val="auto"/>
                                <w:sz w:val="26"/>
                                <w:szCs w:val="26"/>
                              </w:rPr>
                            </w:pPr>
                            <w:r w:rsidRPr="001C116D">
                              <w:rPr>
                                <w:rStyle w:val="nfaseSutil"/>
                                <w:rFonts w:ascii="Cambria" w:hAnsi="Cambria"/>
                                <w:b/>
                                <w:color w:val="auto"/>
                                <w:sz w:val="26"/>
                                <w:szCs w:val="26"/>
                              </w:rPr>
                              <w:t>Horário:</w:t>
                            </w:r>
                            <w:r w:rsidRPr="001C116D">
                              <w:rPr>
                                <w:rStyle w:val="nfaseSutil"/>
                                <w:rFonts w:ascii="Cambria" w:hAnsi="Cambria"/>
                                <w:color w:val="auto"/>
                                <w:sz w:val="26"/>
                                <w:szCs w:val="26"/>
                              </w:rPr>
                              <w:t xml:space="preserve"> </w:t>
                            </w:r>
                            <w:r>
                              <w:rPr>
                                <w:rStyle w:val="nfaseSutil"/>
                                <w:rFonts w:ascii="Cambria" w:hAnsi="Cambria"/>
                                <w:color w:val="auto"/>
                                <w:sz w:val="26"/>
                                <w:szCs w:val="26"/>
                              </w:rPr>
                              <w:t>09</w:t>
                            </w:r>
                            <w:r w:rsidRPr="001C116D">
                              <w:rPr>
                                <w:rStyle w:val="nfaseSutil"/>
                                <w:rFonts w:ascii="Cambria" w:hAnsi="Cambria"/>
                                <w:color w:val="auto"/>
                                <w:sz w:val="26"/>
                                <w:szCs w:val="26"/>
                              </w:rPr>
                              <w:t xml:space="preserve"> horas (Horário de Brasília/DF)</w:t>
                            </w:r>
                          </w:p>
                          <w:p w14:paraId="0792F0B3" w14:textId="77777777" w:rsidR="008041C9" w:rsidRPr="001C116D" w:rsidRDefault="008041C9" w:rsidP="00961CFB">
                            <w:pPr>
                              <w:pStyle w:val="NormalWeb"/>
                              <w:spacing w:before="240" w:after="240"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5" w:name="_Hlk112158176"/>
                            <w:bookmarkStart w:id="6" w:name="_Hlk112158177"/>
                            <w:r w:rsidRPr="001C116D">
                              <w:rPr>
                                <w:rStyle w:val="nfaseSutil"/>
                                <w:rFonts w:ascii="Cambria" w:hAnsi="Cambria"/>
                                <w:b/>
                                <w:color w:val="auto"/>
                                <w:sz w:val="26"/>
                                <w:szCs w:val="26"/>
                              </w:rPr>
                              <w:t>Endereço Eletrônico:</w:t>
                            </w:r>
                            <w:r w:rsidRPr="001C116D">
                              <w:rPr>
                                <w:rStyle w:val="nfaseSutil"/>
                                <w:rFonts w:ascii="Cambria" w:hAnsi="Cambria"/>
                                <w:color w:val="auto"/>
                                <w:sz w:val="26"/>
                                <w:szCs w:val="26"/>
                              </w:rPr>
                              <w:t xml:space="preserve"> </w:t>
                            </w:r>
                            <w:hyperlink r:id="rId10" w:history="1">
                              <w:r w:rsidRPr="001C116D">
                                <w:rPr>
                                  <w:rStyle w:val="Hyperlink"/>
                                  <w:rFonts w:ascii="Cambria" w:hAnsi="Cambria"/>
                                  <w:color w:val="auto"/>
                                  <w:sz w:val="26"/>
                                  <w:szCs w:val="26"/>
                                  <w14:shadow w14:blurRad="50800" w14:dist="38100" w14:dir="2700000" w14:sx="100000" w14:sy="100000" w14:kx="0" w14:ky="0" w14:algn="tl">
                                    <w14:srgbClr w14:val="000000">
                                      <w14:alpha w14:val="60000"/>
                                    </w14:srgbClr>
                                  </w14:shadow>
                                </w:rPr>
                                <w:t>www.bnc.org.br</w:t>
                              </w:r>
                            </w:hyperlink>
                            <w:r w:rsidRPr="001C116D">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5"/>
                            <w:bookmarkEnd w:id="6"/>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2pt;margin-top:206.2pt;width:465.4pt;height:11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" strokeweight="2.25pt">
                <v:textbox>
                  <w:txbxContent>
                    <w:p w14:paraId="28FA4CE7" w14:textId="77777777" w:rsidR="008041C9" w:rsidRPr="001C116D" w:rsidRDefault="008041C9" w:rsidP="00961CFB">
                      <w:pPr>
                        <w:pStyle w:val="NormalWeb"/>
                        <w:spacing w:before="240" w:after="240" w:line="276" w:lineRule="auto"/>
                        <w:ind w:right="-2"/>
                        <w:jc w:val="center"/>
                        <w:rPr>
                          <w:rStyle w:val="nfaseSutil"/>
                          <w:rFonts w:ascii="Cambria" w:hAnsi="Cambria"/>
                          <w:b/>
                          <w:i w:val="0"/>
                          <w:iCs w:val="0"/>
                          <w:color w:val="auto"/>
                          <w:sz w:val="26"/>
                          <w:szCs w:val="26"/>
                        </w:rPr>
                      </w:pPr>
                      <w:r w:rsidRPr="001C116D">
                        <w:rPr>
                          <w:rStyle w:val="nfaseSutil"/>
                          <w:rFonts w:ascii="Cambria" w:hAnsi="Cambria"/>
                          <w:b/>
                          <w:color w:val="auto"/>
                          <w:sz w:val="26"/>
                          <w:szCs w:val="26"/>
                        </w:rPr>
                        <w:t>DA SESSÃO ELETRÔNICA</w:t>
                      </w:r>
                    </w:p>
                    <w:p w14:paraId="2564F543" w14:textId="44867A2F" w:rsidR="008041C9" w:rsidRPr="001C116D" w:rsidRDefault="008041C9" w:rsidP="00961CFB">
                      <w:pPr>
                        <w:pStyle w:val="NormalWeb"/>
                        <w:spacing w:before="240" w:after="240" w:line="276" w:lineRule="auto"/>
                        <w:ind w:right="-2"/>
                        <w:jc w:val="center"/>
                        <w:rPr>
                          <w:rStyle w:val="nfaseSutil"/>
                          <w:rFonts w:ascii="Cambria" w:hAnsi="Cambria"/>
                          <w:i w:val="0"/>
                          <w:iCs w:val="0"/>
                          <w:color w:val="auto"/>
                          <w:sz w:val="26"/>
                          <w:szCs w:val="26"/>
                        </w:rPr>
                      </w:pPr>
                      <w:r w:rsidRPr="001C116D">
                        <w:rPr>
                          <w:rStyle w:val="nfaseSutil"/>
                          <w:rFonts w:ascii="Cambria" w:hAnsi="Cambria"/>
                          <w:b/>
                          <w:color w:val="auto"/>
                          <w:sz w:val="26"/>
                          <w:szCs w:val="26"/>
                        </w:rPr>
                        <w:t>Dia:</w:t>
                      </w:r>
                      <w:r w:rsidRPr="001C116D">
                        <w:rPr>
                          <w:rStyle w:val="nfaseSutil"/>
                          <w:rFonts w:ascii="Cambria" w:hAnsi="Cambria"/>
                          <w:color w:val="auto"/>
                          <w:sz w:val="26"/>
                          <w:szCs w:val="26"/>
                        </w:rPr>
                        <w:t xml:space="preserve"> </w:t>
                      </w:r>
                      <w:r>
                        <w:rPr>
                          <w:rStyle w:val="nfaseSutil"/>
                          <w:rFonts w:ascii="Cambria" w:hAnsi="Cambria"/>
                          <w:color w:val="auto"/>
                          <w:sz w:val="26"/>
                          <w:szCs w:val="26"/>
                        </w:rPr>
                        <w:t xml:space="preserve">05 </w:t>
                      </w:r>
                      <w:r w:rsidRPr="001C116D">
                        <w:rPr>
                          <w:rStyle w:val="nfaseSutil"/>
                          <w:rFonts w:ascii="Cambria" w:hAnsi="Cambria"/>
                          <w:color w:val="auto"/>
                          <w:sz w:val="26"/>
                          <w:szCs w:val="26"/>
                        </w:rPr>
                        <w:t xml:space="preserve">de </w:t>
                      </w:r>
                      <w:r>
                        <w:rPr>
                          <w:rStyle w:val="nfaseSutil"/>
                          <w:rFonts w:ascii="Cambria" w:hAnsi="Cambria"/>
                          <w:color w:val="auto"/>
                          <w:sz w:val="26"/>
                          <w:szCs w:val="26"/>
                        </w:rPr>
                        <w:t>maio</w:t>
                      </w:r>
                      <w:r w:rsidRPr="001C116D">
                        <w:rPr>
                          <w:rStyle w:val="nfaseSutil"/>
                          <w:rFonts w:ascii="Cambria" w:hAnsi="Cambria"/>
                          <w:color w:val="auto"/>
                          <w:sz w:val="26"/>
                          <w:szCs w:val="26"/>
                        </w:rPr>
                        <w:t xml:space="preserve"> de 20</w:t>
                      </w:r>
                      <w:r>
                        <w:rPr>
                          <w:rStyle w:val="nfaseSutil"/>
                          <w:rFonts w:ascii="Cambria" w:hAnsi="Cambria"/>
                          <w:color w:val="auto"/>
                          <w:sz w:val="26"/>
                          <w:szCs w:val="26"/>
                        </w:rPr>
                        <w:t>25</w:t>
                      </w:r>
                      <w:r w:rsidRPr="001C116D">
                        <w:rPr>
                          <w:rStyle w:val="nfaseSutil"/>
                          <w:rFonts w:ascii="Cambria" w:hAnsi="Cambria"/>
                          <w:color w:val="auto"/>
                          <w:sz w:val="26"/>
                          <w:szCs w:val="26"/>
                        </w:rPr>
                        <w:t>.</w:t>
                      </w:r>
                    </w:p>
                    <w:p w14:paraId="2D21DFC9" w14:textId="7E31DFF9" w:rsidR="008041C9" w:rsidRPr="001C116D" w:rsidRDefault="008041C9" w:rsidP="00961CFB">
                      <w:pPr>
                        <w:pStyle w:val="NormalWeb"/>
                        <w:spacing w:before="240" w:after="240" w:line="276" w:lineRule="auto"/>
                        <w:ind w:right="-2"/>
                        <w:jc w:val="center"/>
                        <w:rPr>
                          <w:rStyle w:val="nfaseSutil"/>
                          <w:rFonts w:ascii="Cambria" w:hAnsi="Cambria"/>
                          <w:i w:val="0"/>
                          <w:iCs w:val="0"/>
                          <w:color w:val="auto"/>
                          <w:sz w:val="26"/>
                          <w:szCs w:val="26"/>
                        </w:rPr>
                      </w:pPr>
                      <w:r w:rsidRPr="001C116D">
                        <w:rPr>
                          <w:rStyle w:val="nfaseSutil"/>
                          <w:rFonts w:ascii="Cambria" w:hAnsi="Cambria"/>
                          <w:b/>
                          <w:color w:val="auto"/>
                          <w:sz w:val="26"/>
                          <w:szCs w:val="26"/>
                        </w:rPr>
                        <w:t>Horário:</w:t>
                      </w:r>
                      <w:r w:rsidRPr="001C116D">
                        <w:rPr>
                          <w:rStyle w:val="nfaseSutil"/>
                          <w:rFonts w:ascii="Cambria" w:hAnsi="Cambria"/>
                          <w:color w:val="auto"/>
                          <w:sz w:val="26"/>
                          <w:szCs w:val="26"/>
                        </w:rPr>
                        <w:t xml:space="preserve"> </w:t>
                      </w:r>
                      <w:r>
                        <w:rPr>
                          <w:rStyle w:val="nfaseSutil"/>
                          <w:rFonts w:ascii="Cambria" w:hAnsi="Cambria"/>
                          <w:color w:val="auto"/>
                          <w:sz w:val="26"/>
                          <w:szCs w:val="26"/>
                        </w:rPr>
                        <w:t>09</w:t>
                      </w:r>
                      <w:r w:rsidRPr="001C116D">
                        <w:rPr>
                          <w:rStyle w:val="nfaseSutil"/>
                          <w:rFonts w:ascii="Cambria" w:hAnsi="Cambria"/>
                          <w:color w:val="auto"/>
                          <w:sz w:val="26"/>
                          <w:szCs w:val="26"/>
                        </w:rPr>
                        <w:t xml:space="preserve"> horas (Horário de Brasília/DF)</w:t>
                      </w:r>
                    </w:p>
                    <w:p w14:paraId="0792F0B3" w14:textId="77777777" w:rsidR="008041C9" w:rsidRPr="001C116D" w:rsidRDefault="008041C9" w:rsidP="00961CFB">
                      <w:pPr>
                        <w:pStyle w:val="NormalWeb"/>
                        <w:spacing w:before="240" w:after="240"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7" w:name="_Hlk112158176"/>
                      <w:bookmarkStart w:id="8" w:name="_Hlk112158177"/>
                      <w:r w:rsidRPr="001C116D">
                        <w:rPr>
                          <w:rStyle w:val="nfaseSutil"/>
                          <w:rFonts w:ascii="Cambria" w:hAnsi="Cambria"/>
                          <w:b/>
                          <w:color w:val="auto"/>
                          <w:sz w:val="26"/>
                          <w:szCs w:val="26"/>
                        </w:rPr>
                        <w:t>Endereço Eletrônico:</w:t>
                      </w:r>
                      <w:r w:rsidRPr="001C116D">
                        <w:rPr>
                          <w:rStyle w:val="nfaseSutil"/>
                          <w:rFonts w:ascii="Cambria" w:hAnsi="Cambria"/>
                          <w:color w:val="auto"/>
                          <w:sz w:val="26"/>
                          <w:szCs w:val="26"/>
                        </w:rPr>
                        <w:t xml:space="preserve"> </w:t>
                      </w:r>
                      <w:hyperlink r:id="rId11" w:history="1">
                        <w:r w:rsidRPr="001C116D">
                          <w:rPr>
                            <w:rStyle w:val="Hyperlink"/>
                            <w:rFonts w:ascii="Cambria" w:hAnsi="Cambria"/>
                            <w:color w:val="auto"/>
                            <w:sz w:val="26"/>
                            <w:szCs w:val="26"/>
                            <w14:shadow w14:blurRad="50800" w14:dist="38100" w14:dir="2700000" w14:sx="100000" w14:sy="100000" w14:kx="0" w14:ky="0" w14:algn="tl">
                              <w14:srgbClr w14:val="000000">
                                <w14:alpha w14:val="60000"/>
                              </w14:srgbClr>
                            </w14:shadow>
                          </w:rPr>
                          <w:t>www.bnc.org.br</w:t>
                        </w:r>
                      </w:hyperlink>
                      <w:r w:rsidRPr="001C116D">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7"/>
                      <w:bookmarkEnd w:id="8"/>
                    </w:p>
                  </w:txbxContent>
                </v:textbox>
                <w10:wrap anchorx="margin"/>
              </v:shape>
            </w:pict>
          </mc:Fallback>
        </mc:AlternateContent>
      </w:r>
      <w:r w:rsidR="00961CFB" w:rsidRPr="001C116D">
        <w:rPr>
          <w:rFonts w:ascii="Cambria" w:hAnsi="Cambria"/>
          <w:color w:val="000000" w:themeColor="text1"/>
          <w:sz w:val="22"/>
          <w:szCs w:val="22"/>
        </w:rPr>
        <w:t xml:space="preserve">O </w:t>
      </w:r>
      <w:r w:rsidR="00961CFB" w:rsidRPr="001C116D">
        <w:rPr>
          <w:rFonts w:ascii="Cambria" w:hAnsi="Cambria"/>
          <w:b/>
          <w:color w:val="000000" w:themeColor="text1"/>
          <w:sz w:val="22"/>
          <w:szCs w:val="22"/>
        </w:rPr>
        <w:t>MUNICÍPIO DE PIRACANJUBA</w:t>
      </w:r>
      <w:r w:rsidR="00961CFB" w:rsidRPr="001C116D">
        <w:rPr>
          <w:rFonts w:ascii="Cambria" w:hAnsi="Cambria"/>
          <w:color w:val="000000" w:themeColor="text1"/>
          <w:sz w:val="22"/>
          <w:szCs w:val="22"/>
        </w:rPr>
        <w:t xml:space="preserve">, Estado de Goiás, Pessoa Jurídica de Direito Público Interno, com sede na </w:t>
      </w:r>
      <w:r w:rsidR="00961CFB" w:rsidRPr="001C116D">
        <w:rPr>
          <w:rFonts w:ascii="Cambria" w:hAnsi="Cambria" w:cs="Segoe UI"/>
          <w:color w:val="000000" w:themeColor="text1"/>
          <w:sz w:val="22"/>
          <w:szCs w:val="22"/>
        </w:rPr>
        <w:t>Praça Wilson Eloy Pimenta, nº 100, Centro – Piracanjuba/GO</w:t>
      </w:r>
      <w:r w:rsidR="00961CFB" w:rsidRPr="001C116D">
        <w:rPr>
          <w:rFonts w:ascii="Cambria" w:hAnsi="Cambria"/>
          <w:color w:val="000000" w:themeColor="text1"/>
          <w:sz w:val="22"/>
          <w:szCs w:val="22"/>
        </w:rPr>
        <w:t xml:space="preserve">, inscrito no CNPJ sob o nº 01.179.647/0001-95, por intermédio da Agente de Contratação, usando a competência atribuída pelo Decreto Municipal nº </w:t>
      </w:r>
      <w:r w:rsidR="00B91F49">
        <w:rPr>
          <w:rFonts w:ascii="Cambria" w:hAnsi="Cambria"/>
          <w:color w:val="000000" w:themeColor="text1"/>
          <w:sz w:val="22"/>
          <w:szCs w:val="22"/>
        </w:rPr>
        <w:t>155/2025</w:t>
      </w:r>
      <w:r w:rsidR="00961CFB" w:rsidRPr="001C116D">
        <w:rPr>
          <w:rFonts w:ascii="Cambria" w:hAnsi="Cambria"/>
          <w:color w:val="000000" w:themeColor="text1"/>
          <w:sz w:val="22"/>
          <w:szCs w:val="22"/>
        </w:rPr>
        <w:t xml:space="preserve">, torna público para o conhecimento dos interessados que fará realizar licitação na modalidade </w:t>
      </w:r>
      <w:r w:rsidR="009C7DBF">
        <w:rPr>
          <w:rFonts w:ascii="Cambria" w:hAnsi="Cambria"/>
          <w:b/>
          <w:color w:val="000000" w:themeColor="text1"/>
          <w:sz w:val="22"/>
          <w:szCs w:val="22"/>
        </w:rPr>
        <w:t>Pregão Eletrônico SRP nº 004/2025</w:t>
      </w:r>
      <w:r w:rsidR="00961CFB" w:rsidRPr="001C116D">
        <w:rPr>
          <w:rFonts w:ascii="Cambria" w:hAnsi="Cambria"/>
          <w:b/>
          <w:color w:val="000000" w:themeColor="text1"/>
          <w:sz w:val="22"/>
          <w:szCs w:val="22"/>
        </w:rPr>
        <w:t xml:space="preserve"> </w:t>
      </w:r>
      <w:r w:rsidR="00961CFB" w:rsidRPr="001C116D">
        <w:rPr>
          <w:rFonts w:ascii="Cambria" w:hAnsi="Cambria"/>
          <w:bCs/>
          <w:color w:val="000000" w:themeColor="text1"/>
          <w:sz w:val="22"/>
          <w:szCs w:val="22"/>
        </w:rPr>
        <w:t>– Sistema de Registro de Preços,</w:t>
      </w:r>
      <w:r w:rsidR="00961CFB" w:rsidRPr="001C116D">
        <w:rPr>
          <w:rFonts w:ascii="Cambria" w:hAnsi="Cambria"/>
          <w:color w:val="000000" w:themeColor="text1"/>
          <w:sz w:val="22"/>
          <w:szCs w:val="22"/>
        </w:rPr>
        <w:t xml:space="preserve"> do </w:t>
      </w:r>
      <w:r w:rsidR="00961CFB" w:rsidRPr="001C116D">
        <w:rPr>
          <w:rFonts w:ascii="Cambria" w:hAnsi="Cambria" w:cs="Arial"/>
          <w:color w:val="000000" w:themeColor="text1"/>
          <w:sz w:val="22"/>
          <w:szCs w:val="22"/>
        </w:rPr>
        <w:t xml:space="preserve">tipo Menor Preço por Item, objetivando a </w:t>
      </w:r>
      <w:r w:rsidR="001C116D" w:rsidRPr="001C116D">
        <w:rPr>
          <w:rFonts w:ascii="Cambria" w:hAnsi="Cambria"/>
          <w:color w:val="000000" w:themeColor="text1"/>
          <w:sz w:val="22"/>
          <w:szCs w:val="22"/>
        </w:rPr>
        <w:t xml:space="preserve">aquisição eventual e sob demanda de </w:t>
      </w:r>
      <w:r w:rsidR="00EC3932">
        <w:rPr>
          <w:rFonts w:ascii="Cambria" w:hAnsi="Cambria"/>
          <w:color w:val="000000" w:themeColor="text1"/>
          <w:sz w:val="22"/>
          <w:szCs w:val="22"/>
        </w:rPr>
        <w:t>Combustíveis e lubrificantes, destinados a manutenção da frota (veículos e máquinas), atendendo assim as demandas de todas as Unidades Administrativas, todas Unidades Gestoras, todos Setores, todos Fundo e Autarquia deste Município de Piracanjuba/GO.</w:t>
      </w:r>
      <w:r w:rsidR="00961CFB" w:rsidRPr="001C116D">
        <w:rPr>
          <w:rFonts w:ascii="Cambria" w:hAnsi="Cambria" w:cs="Arial"/>
          <w:color w:val="000000" w:themeColor="text1"/>
          <w:sz w:val="22"/>
          <w:szCs w:val="22"/>
        </w:rPr>
        <w:t>,</w:t>
      </w:r>
      <w:r w:rsidR="00961CFB" w:rsidRPr="001C116D">
        <w:rPr>
          <w:rFonts w:ascii="Cambria" w:hAnsi="Cambria"/>
          <w:color w:val="000000" w:themeColor="text1"/>
          <w:sz w:val="22"/>
          <w:szCs w:val="22"/>
        </w:rPr>
        <w:t xml:space="preserve"> conforme discriminações e quantidades descritas no Estudo Técnico Preliminar e Termo de Referência </w:t>
      </w:r>
      <w:bookmarkEnd w:id="0"/>
      <w:r w:rsidR="00961CFB" w:rsidRPr="001C116D">
        <w:rPr>
          <w:rFonts w:ascii="Cambria" w:hAnsi="Cambria"/>
          <w:color w:val="000000" w:themeColor="text1"/>
          <w:sz w:val="22"/>
          <w:szCs w:val="22"/>
        </w:rPr>
        <w:t>anexos desde edital.</w:t>
      </w:r>
      <w:bookmarkEnd w:id="1"/>
    </w:p>
    <w:bookmarkEnd w:id="2"/>
    <w:p w14:paraId="5C0889B7" w14:textId="56B4968F" w:rsidR="00961CFB" w:rsidRPr="0030023A" w:rsidRDefault="00961CFB" w:rsidP="00497865">
      <w:pPr>
        <w:pStyle w:val="NormalWeb"/>
        <w:spacing w:before="240" w:after="240" w:line="360" w:lineRule="auto"/>
        <w:jc w:val="both"/>
        <w:rPr>
          <w:rFonts w:ascii="Cambria" w:hAnsi="Cambria"/>
          <w:color w:val="000000" w:themeColor="text1"/>
          <w:sz w:val="18"/>
          <w:szCs w:val="18"/>
        </w:rPr>
      </w:pPr>
    </w:p>
    <w:bookmarkEnd w:id="3"/>
    <w:p w14:paraId="4E9814E9" w14:textId="77777777" w:rsidR="00961CFB" w:rsidRPr="0030023A" w:rsidRDefault="00961CFB" w:rsidP="00497865">
      <w:pPr>
        <w:pStyle w:val="NormalWeb"/>
        <w:spacing w:before="240" w:after="240" w:line="360" w:lineRule="auto"/>
        <w:jc w:val="both"/>
        <w:rPr>
          <w:rFonts w:ascii="Cambria" w:hAnsi="Cambria"/>
          <w:color w:val="000000" w:themeColor="text1"/>
          <w:sz w:val="18"/>
          <w:szCs w:val="18"/>
        </w:rPr>
      </w:pPr>
    </w:p>
    <w:p w14:paraId="3B6709E8" w14:textId="77777777" w:rsidR="00961CFB" w:rsidRPr="0030023A" w:rsidRDefault="00961CFB" w:rsidP="00497865">
      <w:pPr>
        <w:pStyle w:val="NormalWeb"/>
        <w:spacing w:before="240" w:after="240" w:line="360" w:lineRule="auto"/>
        <w:jc w:val="both"/>
        <w:rPr>
          <w:rFonts w:ascii="Cambria" w:hAnsi="Cambria"/>
          <w:color w:val="000000" w:themeColor="text1"/>
          <w:sz w:val="18"/>
          <w:szCs w:val="18"/>
        </w:rPr>
      </w:pPr>
    </w:p>
    <w:p w14:paraId="7AF3EC42" w14:textId="77777777" w:rsidR="00961CFB" w:rsidRPr="0030023A" w:rsidRDefault="00961CFB" w:rsidP="00497865">
      <w:pPr>
        <w:pStyle w:val="NormalWeb"/>
        <w:spacing w:before="0" w:beforeAutospacing="0" w:line="360" w:lineRule="auto"/>
        <w:jc w:val="both"/>
        <w:rPr>
          <w:rFonts w:ascii="Cambria" w:hAnsi="Cambria"/>
          <w:color w:val="000000" w:themeColor="text1"/>
          <w:sz w:val="18"/>
          <w:szCs w:val="18"/>
        </w:rPr>
      </w:pPr>
    </w:p>
    <w:bookmarkEnd w:id="4"/>
    <w:p w14:paraId="0AAF39E1" w14:textId="77777777" w:rsidR="00961CFB" w:rsidRPr="0030023A" w:rsidRDefault="00961CFB" w:rsidP="00497865">
      <w:pPr>
        <w:pStyle w:val="NormalWeb"/>
        <w:spacing w:before="240" w:after="240" w:line="360" w:lineRule="auto"/>
        <w:jc w:val="both"/>
        <w:rPr>
          <w:rFonts w:ascii="Cambria" w:hAnsi="Cambria"/>
          <w:color w:val="000000" w:themeColor="text1"/>
          <w:sz w:val="22"/>
          <w:szCs w:val="22"/>
        </w:rPr>
      </w:pPr>
      <w:r w:rsidRPr="0030023A">
        <w:rPr>
          <w:rFonts w:ascii="Cambria" w:hAnsi="Cambria"/>
          <w:color w:val="000000" w:themeColor="text1"/>
          <w:sz w:val="22"/>
          <w:szCs w:val="22"/>
        </w:rPr>
        <w:t>O presente certame reger-se-á pela Lei Federal nº. 14.133, de 01 de abril de 2021, Lei Complementar nº 123, de 14 de dezembro de 2006, Lei Complementar nº 147, de 07 de agosto de 2014, Decreto Municipal nº 17, de 08 de janeiro de 2024, Decreto Municipal nº 18, de 08 de janeiro de 2024, Decreto Municipal nº 21, de 08 de janeiro de 2024 e demais legislações pertinentes.</w:t>
      </w:r>
    </w:p>
    <w:p w14:paraId="7F4C1C04" w14:textId="5A1A05BD" w:rsidR="00961CFB" w:rsidRDefault="00961CFB" w:rsidP="00497865">
      <w:pPr>
        <w:pStyle w:val="NormalWeb"/>
        <w:spacing w:before="240" w:after="240" w:line="360" w:lineRule="auto"/>
        <w:jc w:val="both"/>
        <w:rPr>
          <w:rFonts w:ascii="Cambria" w:hAnsi="Cambria"/>
          <w:color w:val="000000" w:themeColor="text1"/>
          <w:sz w:val="22"/>
          <w:szCs w:val="22"/>
        </w:rPr>
      </w:pPr>
      <w:r w:rsidRPr="0030023A">
        <w:rPr>
          <w:rFonts w:ascii="Cambria" w:hAnsi="Cambria"/>
          <w:bCs/>
          <w:color w:val="000000" w:themeColor="text1"/>
          <w:sz w:val="22"/>
          <w:szCs w:val="22"/>
        </w:rPr>
        <w:t>O caderno de licitações composto de EDITAL e ANEXOS</w:t>
      </w:r>
      <w:r w:rsidRPr="0030023A">
        <w:rPr>
          <w:rFonts w:ascii="Cambria" w:hAnsi="Cambria"/>
          <w:color w:val="000000" w:themeColor="text1"/>
          <w:sz w:val="22"/>
          <w:szCs w:val="22"/>
        </w:rPr>
        <w:t xml:space="preserve"> poderá ser adquirido através do link “licitações” da</w:t>
      </w:r>
      <w:r w:rsidRPr="0030023A">
        <w:rPr>
          <w:rFonts w:ascii="Cambria" w:hAnsi="Cambria"/>
          <w:i/>
          <w:color w:val="000000" w:themeColor="text1"/>
          <w:sz w:val="22"/>
          <w:szCs w:val="22"/>
        </w:rPr>
        <w:t xml:space="preserve"> web site </w:t>
      </w:r>
      <w:r w:rsidRPr="0030023A">
        <w:rPr>
          <w:rFonts w:ascii="Cambria" w:hAnsi="Cambria"/>
          <w:color w:val="000000" w:themeColor="text1"/>
          <w:sz w:val="22"/>
          <w:szCs w:val="22"/>
        </w:rPr>
        <w:t>oficial do Município &lt;</w:t>
      </w:r>
      <w:hyperlink r:id="rId12" w:history="1">
        <w:r w:rsidRPr="0030023A">
          <w:rPr>
            <w:rStyle w:val="Hyperlink"/>
            <w:rFonts w:ascii="Cambria" w:hAnsi="Cambria"/>
            <w:color w:val="000000" w:themeColor="text1"/>
            <w:sz w:val="22"/>
            <w:szCs w:val="22"/>
            <w14:shadow w14:blurRad="50800" w14:dist="38100" w14:dir="2700000" w14:sx="100000" w14:sy="100000" w14:kx="0" w14:ky="0" w14:algn="tl">
              <w14:srgbClr w14:val="000000">
                <w14:alpha w14:val="60000"/>
              </w14:srgbClr>
            </w14:shadow>
          </w:rPr>
          <w:t>http://www.piracanjuba.go.gov.br</w:t>
        </w:r>
      </w:hyperlink>
      <w:r w:rsidRPr="0030023A">
        <w:rPr>
          <w:rStyle w:val="Hyperlink"/>
          <w:rFonts w:ascii="Cambria" w:hAnsi="Cambria"/>
          <w:color w:val="000000" w:themeColor="text1"/>
          <w:sz w:val="22"/>
          <w:szCs w:val="22"/>
        </w:rPr>
        <w:t>&gt;</w:t>
      </w:r>
      <w:r w:rsidRPr="0030023A">
        <w:rPr>
          <w:rFonts w:ascii="Cambria" w:hAnsi="Cambria"/>
          <w:color w:val="000000" w:themeColor="text1"/>
          <w:sz w:val="22"/>
          <w:szCs w:val="22"/>
        </w:rPr>
        <w:t xml:space="preserve"> e através do Endereço Eletrônico da Bolsa Nacional de Compras – BNC &lt;</w:t>
      </w:r>
      <w:hyperlink r:id="rId13" w:history="1">
        <w:r w:rsidRPr="0030023A">
          <w:rPr>
            <w:rStyle w:val="Hyperlink"/>
            <w:rFonts w:ascii="Cambria" w:hAnsi="Cambria"/>
            <w:color w:val="000000" w:themeColor="text1"/>
            <w:sz w:val="22"/>
            <w:szCs w:val="22"/>
            <w14:shadow w14:blurRad="50800" w14:dist="38100" w14:dir="2700000" w14:sx="100000" w14:sy="100000" w14:kx="0" w14:ky="0" w14:algn="tl">
              <w14:srgbClr w14:val="000000">
                <w14:alpha w14:val="60000"/>
              </w14:srgbClr>
            </w14:shadow>
          </w:rPr>
          <w:t>www.bnc.org.br</w:t>
        </w:r>
      </w:hyperlink>
      <w:r w:rsidRPr="0030023A">
        <w:rPr>
          <w:rFonts w:ascii="Cambria" w:hAnsi="Cambria"/>
          <w:color w:val="000000" w:themeColor="text1"/>
          <w:sz w:val="22"/>
          <w:szCs w:val="22"/>
        </w:rPr>
        <w:t>&gt;. Quaisquer informações</w:t>
      </w:r>
      <w:r w:rsidRPr="0030023A">
        <w:rPr>
          <w:rFonts w:ascii="Cambria" w:hAnsi="Cambria"/>
          <w:b/>
          <w:color w:val="000000" w:themeColor="text1"/>
          <w:sz w:val="22"/>
          <w:szCs w:val="22"/>
        </w:rPr>
        <w:t xml:space="preserve"> </w:t>
      </w:r>
      <w:r w:rsidRPr="0030023A">
        <w:rPr>
          <w:rFonts w:ascii="Cambria" w:hAnsi="Cambria"/>
          <w:color w:val="000000" w:themeColor="text1"/>
          <w:sz w:val="22"/>
          <w:szCs w:val="22"/>
        </w:rPr>
        <w:t xml:space="preserve">adicionais poderão ser obtidas através do e-mail do Departamento de Licitações: </w:t>
      </w:r>
      <w:hyperlink r:id="rId14" w:history="1">
        <w:r w:rsidR="00DC2ECF">
          <w:rPr>
            <w:rStyle w:val="Hyperlink"/>
            <w:rFonts w:ascii="Cambria" w:hAnsi="Cambria"/>
            <w:color w:val="000000" w:themeColor="text1"/>
            <w:sz w:val="22"/>
            <w:szCs w:val="22"/>
            <w14:shadow w14:blurRad="50800" w14:dist="38100" w14:dir="2700000" w14:sx="100000" w14:sy="100000" w14:kx="0" w14:ky="0" w14:algn="tl">
              <w14:srgbClr w14:val="000000">
                <w14:alpha w14:val="60000"/>
              </w14:srgbClr>
            </w14:shadow>
          </w:rPr>
          <w:t>licitacao.pjba2028@outlook.com</w:t>
        </w:r>
      </w:hyperlink>
      <w:r w:rsidRPr="0030023A">
        <w:rPr>
          <w:rFonts w:ascii="Cambria" w:hAnsi="Cambria"/>
          <w:color w:val="000000" w:themeColor="text1"/>
          <w:sz w:val="22"/>
          <w:szCs w:val="22"/>
        </w:rPr>
        <w:t>.</w:t>
      </w:r>
    </w:p>
    <w:p w14:paraId="7E6884EE" w14:textId="77777777" w:rsidR="006A51F9" w:rsidRPr="0030023A" w:rsidRDefault="006A51F9"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rPr>
      </w:pPr>
      <w:r w:rsidRPr="0030023A">
        <w:rPr>
          <w:rFonts w:ascii="Cambria" w:hAnsi="Cambria"/>
          <w:b/>
          <w:color w:val="000000" w:themeColor="text1"/>
        </w:rPr>
        <w:lastRenderedPageBreak/>
        <w:t>01. DO OBJETO E DEFINIÇÕES</w:t>
      </w:r>
    </w:p>
    <w:p w14:paraId="3B44D2DC" w14:textId="128409CD" w:rsidR="00E60A9F" w:rsidRPr="0030023A" w:rsidRDefault="006A51F9" w:rsidP="00497865">
      <w:pPr>
        <w:pStyle w:val="NormalWeb"/>
        <w:spacing w:line="360" w:lineRule="auto"/>
        <w:ind w:firstLine="567"/>
        <w:jc w:val="both"/>
        <w:rPr>
          <w:rFonts w:ascii="Cambria" w:hAnsi="Cambria"/>
          <w:color w:val="000000" w:themeColor="text1"/>
          <w:sz w:val="22"/>
          <w:szCs w:val="22"/>
        </w:rPr>
      </w:pPr>
      <w:r w:rsidRPr="0030023A">
        <w:rPr>
          <w:rFonts w:ascii="Cambria" w:hAnsi="Cambria"/>
          <w:b/>
          <w:bCs/>
          <w:color w:val="000000" w:themeColor="text1"/>
          <w:sz w:val="22"/>
          <w:szCs w:val="22"/>
        </w:rPr>
        <w:t>1.1</w:t>
      </w:r>
      <w:r w:rsidRPr="0030023A">
        <w:rPr>
          <w:rFonts w:ascii="Cambria" w:hAnsi="Cambria"/>
          <w:bCs/>
          <w:color w:val="000000" w:themeColor="text1"/>
          <w:sz w:val="22"/>
          <w:szCs w:val="22"/>
        </w:rPr>
        <w:t xml:space="preserve"> A presente licitação tem por objeto registrar em Ata os preços de itens relacionados no Termo de Referência anexo ao presente Edital, ofertado pelos licitantes vencedores a serem adquiridos </w:t>
      </w:r>
      <w:r w:rsidR="00E60A9F">
        <w:rPr>
          <w:rFonts w:ascii="Cambria" w:hAnsi="Cambria"/>
          <w:bCs/>
          <w:color w:val="000000" w:themeColor="text1"/>
          <w:sz w:val="22"/>
          <w:szCs w:val="22"/>
        </w:rPr>
        <w:t>por</w:t>
      </w:r>
      <w:r w:rsidRPr="0030023A">
        <w:rPr>
          <w:rFonts w:ascii="Cambria" w:hAnsi="Cambria"/>
          <w:bCs/>
          <w:color w:val="000000" w:themeColor="text1"/>
          <w:sz w:val="22"/>
          <w:szCs w:val="22"/>
        </w:rPr>
        <w:t xml:space="preserve"> </w:t>
      </w:r>
      <w:r w:rsidR="00E60A9F">
        <w:rPr>
          <w:rFonts w:ascii="Cambria" w:hAnsi="Cambria"/>
          <w:sz w:val="22"/>
          <w:szCs w:val="22"/>
        </w:rPr>
        <w:t>todas as Unidades Administrativas, todas Unidades Gestoras, todos Setores, todos Fundo e Autarquia deste Município de Piracanjuba/GO</w:t>
      </w:r>
      <w:r w:rsidR="00E60A9F" w:rsidRPr="0030023A">
        <w:rPr>
          <w:rFonts w:ascii="Cambria" w:hAnsi="Cambria"/>
          <w:color w:val="000000" w:themeColor="text1"/>
          <w:sz w:val="22"/>
          <w:szCs w:val="22"/>
        </w:rPr>
        <w:t>, conforme discriminações e quantidades descritas no Estudo Técnico Preliminar e Termo de Referência</w:t>
      </w:r>
      <w:r w:rsidR="00E60A9F" w:rsidRPr="0030023A">
        <w:rPr>
          <w:rFonts w:ascii="Cambria" w:eastAsia="Batang" w:hAnsi="Cambria" w:cs="Arial"/>
          <w:color w:val="000000" w:themeColor="text1"/>
          <w:sz w:val="22"/>
          <w:szCs w:val="22"/>
        </w:rPr>
        <w:t xml:space="preserve">, anexos </w:t>
      </w:r>
      <w:r w:rsidR="00E60A9F" w:rsidRPr="0030023A">
        <w:rPr>
          <w:rFonts w:ascii="Cambria" w:hAnsi="Cambria"/>
          <w:color w:val="000000" w:themeColor="text1"/>
          <w:sz w:val="22"/>
          <w:szCs w:val="22"/>
        </w:rPr>
        <w:t>deste Edital.</w:t>
      </w:r>
      <w:r w:rsidR="001609C9">
        <w:rPr>
          <w:rFonts w:ascii="Cambria" w:hAnsi="Cambria"/>
          <w:color w:val="000000" w:themeColor="text1"/>
          <w:sz w:val="22"/>
          <w:szCs w:val="22"/>
        </w:rPr>
        <w:t xml:space="preserve"> </w:t>
      </w:r>
      <w:r w:rsidR="001609C9" w:rsidRPr="001609C9">
        <w:rPr>
          <w:rFonts w:ascii="Cambria" w:hAnsi="Cambria"/>
          <w:b/>
          <w:bCs/>
          <w:color w:val="000000" w:themeColor="text1"/>
          <w:sz w:val="22"/>
          <w:szCs w:val="22"/>
        </w:rPr>
        <w:t>C</w:t>
      </w:r>
      <w:r w:rsidR="001609C9" w:rsidRPr="001609C9">
        <w:rPr>
          <w:rFonts w:ascii="Cambria" w:hAnsi="Cambria"/>
          <w:b/>
          <w:bCs/>
          <w:color w:val="000000" w:themeColor="text1"/>
        </w:rPr>
        <w:t xml:space="preserve">om abastecimento </w:t>
      </w:r>
      <w:r w:rsidR="000528CB">
        <w:rPr>
          <w:rFonts w:ascii="Cambria" w:hAnsi="Cambria"/>
          <w:b/>
          <w:bCs/>
          <w:color w:val="000000" w:themeColor="text1"/>
        </w:rPr>
        <w:t xml:space="preserve">“na bomba” </w:t>
      </w:r>
      <w:r w:rsidR="001609C9" w:rsidRPr="001609C9">
        <w:rPr>
          <w:rFonts w:ascii="Cambria" w:hAnsi="Cambria"/>
          <w:b/>
          <w:bCs/>
          <w:color w:val="000000" w:themeColor="text1"/>
        </w:rPr>
        <w:t>na sede do Município de Piracanjuba</w:t>
      </w:r>
      <w:r w:rsidR="001609C9">
        <w:rPr>
          <w:rFonts w:ascii="Cambria" w:hAnsi="Cambria"/>
          <w:color w:val="000000" w:themeColor="text1"/>
        </w:rPr>
        <w:t xml:space="preserve"> conforme determina a legislação pertinente.</w:t>
      </w:r>
    </w:p>
    <w:p w14:paraId="3CF657CE" w14:textId="59F723B0" w:rsidR="00EE476E" w:rsidRDefault="006A51F9" w:rsidP="00497865">
      <w:pPr>
        <w:pStyle w:val="NormalWeb"/>
        <w:spacing w:line="360" w:lineRule="auto"/>
        <w:ind w:firstLine="567"/>
        <w:jc w:val="both"/>
        <w:rPr>
          <w:rFonts w:ascii="Cambria" w:hAnsi="Cambria"/>
          <w:color w:val="000000" w:themeColor="text1"/>
          <w:sz w:val="22"/>
          <w:szCs w:val="22"/>
        </w:rPr>
      </w:pPr>
      <w:r w:rsidRPr="00D07317">
        <w:rPr>
          <w:rFonts w:ascii="Cambria" w:hAnsi="Cambria"/>
          <w:b/>
          <w:bCs/>
          <w:color w:val="000000" w:themeColor="text1"/>
          <w:sz w:val="22"/>
          <w:szCs w:val="22"/>
        </w:rPr>
        <w:t xml:space="preserve">I. </w:t>
      </w:r>
      <w:r w:rsidRPr="00D07317">
        <w:rPr>
          <w:rFonts w:ascii="Cambria" w:hAnsi="Cambria"/>
          <w:bCs/>
          <w:color w:val="000000" w:themeColor="text1"/>
          <w:sz w:val="22"/>
          <w:szCs w:val="22"/>
        </w:rPr>
        <w:t xml:space="preserve">O objeto que se refere o subitem </w:t>
      </w:r>
      <w:r w:rsidRPr="00D07317">
        <w:rPr>
          <w:rFonts w:ascii="Cambria" w:hAnsi="Cambria"/>
          <w:b/>
          <w:bCs/>
          <w:color w:val="000000" w:themeColor="text1"/>
          <w:sz w:val="22"/>
          <w:szCs w:val="22"/>
        </w:rPr>
        <w:t>1.1</w:t>
      </w:r>
      <w:r w:rsidRPr="00D07317">
        <w:rPr>
          <w:rFonts w:ascii="Cambria" w:hAnsi="Cambria"/>
          <w:bCs/>
          <w:color w:val="000000" w:themeColor="text1"/>
          <w:sz w:val="22"/>
          <w:szCs w:val="22"/>
        </w:rPr>
        <w:t xml:space="preserve"> é </w:t>
      </w:r>
      <w:r w:rsidRPr="00D07317">
        <w:rPr>
          <w:rFonts w:ascii="Cambria" w:hAnsi="Cambria"/>
          <w:color w:val="000000" w:themeColor="text1"/>
          <w:sz w:val="22"/>
          <w:szCs w:val="22"/>
        </w:rPr>
        <w:t>o registro</w:t>
      </w:r>
      <w:r w:rsidRPr="00D07317">
        <w:rPr>
          <w:rFonts w:ascii="Cambria" w:eastAsia="Batang" w:hAnsi="Cambria" w:cs="Arial"/>
          <w:color w:val="000000" w:themeColor="text1"/>
          <w:sz w:val="22"/>
          <w:szCs w:val="22"/>
        </w:rPr>
        <w:t xml:space="preserve"> de empresa apta a fornecer</w:t>
      </w:r>
      <w:r w:rsidRPr="00D07317">
        <w:rPr>
          <w:rFonts w:ascii="Cambria" w:hAnsi="Cambria"/>
          <w:color w:val="000000" w:themeColor="text1"/>
          <w:sz w:val="22"/>
          <w:szCs w:val="22"/>
        </w:rPr>
        <w:t xml:space="preserve"> eventualmente e sob demanda </w:t>
      </w:r>
      <w:r w:rsidR="00EC3932" w:rsidRPr="00D07317">
        <w:rPr>
          <w:rFonts w:ascii="Cambria" w:hAnsi="Cambria"/>
          <w:sz w:val="22"/>
          <w:szCs w:val="22"/>
        </w:rPr>
        <w:t>Combustíveis e lubrificantes, destinados a manutenção da frota (veículos e máquinas), atendendo assim as demandas de todas as Unidades Administrativas, todas Unidades Gestoras, todos Setores, todos Fundo e Autarquia deste Município de Piracanjuba/GO.</w:t>
      </w:r>
      <w:r w:rsidRPr="00D07317">
        <w:rPr>
          <w:rFonts w:ascii="Cambria" w:hAnsi="Cambria"/>
          <w:color w:val="000000" w:themeColor="text1"/>
          <w:sz w:val="22"/>
          <w:szCs w:val="22"/>
        </w:rPr>
        <w:t>, conforme discriminações e quantidades descritas no Estudo Técnico Preliminar e Termo de Referência</w:t>
      </w:r>
      <w:r w:rsidRPr="00D07317">
        <w:rPr>
          <w:rFonts w:ascii="Cambria" w:eastAsia="Batang" w:hAnsi="Cambria" w:cs="Arial"/>
          <w:color w:val="000000" w:themeColor="text1"/>
          <w:sz w:val="22"/>
          <w:szCs w:val="22"/>
        </w:rPr>
        <w:t xml:space="preserve">, anexos </w:t>
      </w:r>
      <w:r w:rsidRPr="00D07317">
        <w:rPr>
          <w:rFonts w:ascii="Cambria" w:hAnsi="Cambria"/>
          <w:color w:val="000000" w:themeColor="text1"/>
          <w:sz w:val="22"/>
          <w:szCs w:val="22"/>
        </w:rPr>
        <w:t>deste Edital.</w:t>
      </w:r>
      <w:r w:rsidR="00B327CE" w:rsidRPr="00D07317">
        <w:rPr>
          <w:rFonts w:ascii="Cambria" w:hAnsi="Cambria"/>
          <w:color w:val="000000" w:themeColor="text1"/>
          <w:sz w:val="22"/>
          <w:szCs w:val="22"/>
        </w:rPr>
        <w:t xml:space="preserve"> </w:t>
      </w:r>
      <w:r w:rsidR="00B327CE" w:rsidRPr="00D07317">
        <w:rPr>
          <w:rFonts w:ascii="Cambria" w:hAnsi="Cambria"/>
          <w:b/>
          <w:bCs/>
          <w:color w:val="000000" w:themeColor="text1"/>
          <w:sz w:val="22"/>
          <w:szCs w:val="22"/>
        </w:rPr>
        <w:t xml:space="preserve">Com abastecimento </w:t>
      </w:r>
      <w:r w:rsidR="000528CB" w:rsidRPr="00D07317">
        <w:rPr>
          <w:rFonts w:ascii="Cambria" w:hAnsi="Cambria"/>
          <w:b/>
          <w:bCs/>
          <w:color w:val="000000" w:themeColor="text1"/>
          <w:sz w:val="22"/>
          <w:szCs w:val="22"/>
        </w:rPr>
        <w:t xml:space="preserve">“na bomba” </w:t>
      </w:r>
      <w:r w:rsidR="00B327CE" w:rsidRPr="00D07317">
        <w:rPr>
          <w:rFonts w:ascii="Cambria" w:hAnsi="Cambria"/>
          <w:b/>
          <w:bCs/>
          <w:color w:val="000000" w:themeColor="text1"/>
          <w:sz w:val="22"/>
          <w:szCs w:val="22"/>
        </w:rPr>
        <w:t>na sede do Município de Piracanjuba</w:t>
      </w:r>
      <w:r w:rsidR="00B327CE" w:rsidRPr="00D07317">
        <w:rPr>
          <w:rFonts w:ascii="Cambria" w:hAnsi="Cambria"/>
          <w:color w:val="000000" w:themeColor="text1"/>
          <w:sz w:val="22"/>
          <w:szCs w:val="22"/>
        </w:rPr>
        <w:t xml:space="preserve"> conforme determina a legislação pertinente.</w:t>
      </w:r>
      <w:r w:rsidR="00EE476E" w:rsidRPr="00D07317">
        <w:rPr>
          <w:rFonts w:ascii="Cambria" w:hAnsi="Cambria"/>
          <w:color w:val="000000" w:themeColor="text1"/>
          <w:sz w:val="22"/>
          <w:szCs w:val="22"/>
        </w:rPr>
        <w:t xml:space="preserve"> Prazo de entrega</w:t>
      </w:r>
      <w:r w:rsidR="00B54AE1">
        <w:rPr>
          <w:rFonts w:ascii="Cambria" w:hAnsi="Cambria"/>
          <w:color w:val="000000" w:themeColor="text1"/>
          <w:sz w:val="22"/>
          <w:szCs w:val="22"/>
        </w:rPr>
        <w:t xml:space="preserve"> após Ordem de Fornecimento</w:t>
      </w:r>
      <w:r w:rsidR="00D07317" w:rsidRPr="00D07317">
        <w:rPr>
          <w:rFonts w:ascii="Cambria" w:hAnsi="Cambria"/>
          <w:color w:val="000000" w:themeColor="text1"/>
          <w:sz w:val="22"/>
          <w:szCs w:val="22"/>
        </w:rPr>
        <w:t>, conforme segue:</w:t>
      </w:r>
      <w:r w:rsidR="00B54AE1">
        <w:rPr>
          <w:rFonts w:ascii="Cambria" w:hAnsi="Cambria"/>
          <w:color w:val="000000" w:themeColor="text1"/>
          <w:sz w:val="22"/>
          <w:szCs w:val="22"/>
        </w:rPr>
        <w:t xml:space="preserve"> </w:t>
      </w:r>
    </w:p>
    <w:p w14:paraId="5A65766A" w14:textId="2F0C231E" w:rsidR="00B54AE1" w:rsidRPr="00B54AE1" w:rsidRDefault="00B54AE1" w:rsidP="00B54AE1">
      <w:pPr>
        <w:pStyle w:val="NormalWeb"/>
        <w:spacing w:line="360" w:lineRule="auto"/>
        <w:ind w:firstLine="567"/>
        <w:jc w:val="both"/>
        <w:rPr>
          <w:rFonts w:ascii="Cambria" w:hAnsi="Cambria"/>
          <w:color w:val="000000" w:themeColor="text1"/>
          <w:sz w:val="22"/>
          <w:szCs w:val="22"/>
        </w:rPr>
      </w:pPr>
      <w:r w:rsidRPr="00B54AE1">
        <w:rPr>
          <w:rFonts w:ascii="Cambria" w:hAnsi="Cambria"/>
          <w:b/>
          <w:bCs/>
          <w:color w:val="000000" w:themeColor="text1"/>
          <w:sz w:val="22"/>
          <w:szCs w:val="22"/>
        </w:rPr>
        <w:t>a)</w:t>
      </w:r>
      <w:r w:rsidRPr="00B54AE1">
        <w:rPr>
          <w:rFonts w:ascii="Cambria" w:hAnsi="Cambria"/>
          <w:color w:val="000000" w:themeColor="text1"/>
          <w:sz w:val="22"/>
          <w:szCs w:val="22"/>
        </w:rPr>
        <w:tab/>
        <w:t xml:space="preserve">Os LUBRIFICANTES “independentemente da quantidade solicitada” (itens: 01, 02, 04, 05, 06, 07, 08, 09, 10, 11, 14 e 15) adjudicados/homologados, deverão serem entregues na sede do Município de Piracanjuba-GO/ALMOXARIFADO, conforme Ordem de Fornecimento, acompanhados da respectiva Nota Fiscal, com especificação/discriminação rigorosamente idêntica ao discriminado neste Edital e seus anexos, sendo todas as despesas por conta da licitante vencedora, devidamente acondicionado conforme determina a ANP e demais órgãos de controle/fiscalização. No prazo máximo de até 10(dez) dias úteis, sendo: 05 (cinco) dias úteis após recebimento da Ordem de Fornecimento, caso não seja atendido a Ordem de Fornecimento, será </w:t>
      </w:r>
      <w:r>
        <w:rPr>
          <w:rFonts w:ascii="Cambria" w:hAnsi="Cambria"/>
          <w:color w:val="000000" w:themeColor="text1"/>
          <w:sz w:val="22"/>
          <w:szCs w:val="22"/>
        </w:rPr>
        <w:t>n</w:t>
      </w:r>
      <w:r w:rsidRPr="00B54AE1">
        <w:rPr>
          <w:rFonts w:ascii="Cambria" w:hAnsi="Cambria"/>
          <w:color w:val="000000" w:themeColor="text1"/>
          <w:sz w:val="22"/>
          <w:szCs w:val="22"/>
        </w:rPr>
        <w:t>otificado para entregar os LUBRIFICANTES no prazo máximo de 03 (três) dias úteis após recebimento da Notificação, caso não seja atendido no prazo da Notificação, será Notificado Extra Judicialmente para entregar os LUBRIFICANTES no prazo máximo de 02 (dois) dias úteis após recebimento da Notificação Extra Judicial. Não será concedido prorrogação de prazo. Após as 03 (três) tentativas, podendo ser aberto processo para aplicação das penalidades e aplicação de multas nos termos da Lei de Licitações e Contratos Administrativos e alterações posteriores. Tendo como prazo de pagamento até 30 (trinta dias) após protocolização da NF devidamente atestada/liquidada pelo fiscal do contrato.</w:t>
      </w:r>
    </w:p>
    <w:p w14:paraId="017CB21A" w14:textId="77777777" w:rsidR="00B54AE1" w:rsidRPr="00B54AE1" w:rsidRDefault="00B54AE1" w:rsidP="00B54AE1">
      <w:pPr>
        <w:pStyle w:val="NormalWeb"/>
        <w:spacing w:line="360" w:lineRule="auto"/>
        <w:ind w:firstLine="567"/>
        <w:jc w:val="both"/>
        <w:rPr>
          <w:rFonts w:ascii="Cambria" w:hAnsi="Cambria"/>
          <w:color w:val="000000" w:themeColor="text1"/>
          <w:sz w:val="22"/>
          <w:szCs w:val="22"/>
        </w:rPr>
      </w:pPr>
    </w:p>
    <w:p w14:paraId="0359AA96" w14:textId="27C95102" w:rsidR="00B54AE1" w:rsidRPr="00D07317" w:rsidRDefault="00B54AE1" w:rsidP="00B54AE1">
      <w:pPr>
        <w:pStyle w:val="NormalWeb"/>
        <w:spacing w:line="360" w:lineRule="auto"/>
        <w:ind w:firstLine="567"/>
        <w:jc w:val="both"/>
        <w:rPr>
          <w:rFonts w:ascii="Cambria" w:hAnsi="Cambria"/>
          <w:color w:val="000000" w:themeColor="text1"/>
          <w:sz w:val="22"/>
          <w:szCs w:val="22"/>
        </w:rPr>
      </w:pPr>
      <w:r w:rsidRPr="00B54AE1">
        <w:rPr>
          <w:rFonts w:ascii="Cambria" w:hAnsi="Cambria"/>
          <w:b/>
          <w:bCs/>
          <w:color w:val="000000" w:themeColor="text1"/>
          <w:sz w:val="22"/>
          <w:szCs w:val="22"/>
        </w:rPr>
        <w:t>b)</w:t>
      </w:r>
      <w:r w:rsidRPr="00B54AE1">
        <w:rPr>
          <w:rFonts w:ascii="Cambria" w:hAnsi="Cambria"/>
          <w:color w:val="000000" w:themeColor="text1"/>
          <w:sz w:val="22"/>
          <w:szCs w:val="22"/>
        </w:rPr>
        <w:tab/>
        <w:t>Os COMBUSTÍVEIS “independentemente da quantidade solicitada” (itens: 03, 12 e 13) adjudicados/homologados, deverão serem entregues na sede do Município de Piracanjuba-GO “com abastecimento na bomba”, conforme Ordem de Fornecimento, acompanhados da respectiva Nota Fiscal, com especificação/discriminação rigorosamente idêntica ao discriminado neste Edital e seus anexos, sendo todas as despesas por conta da licitante vencedora, devidamente acondicionado conforme determina a ANP e demais órgãos de controle/fiscalização. No prazo máximo de até  01(um) dia após recebimento da Ordem de Fornecimento-OF, tendo como prazo de pagamento até 30 (trinta dias) após protocolização da NF devidamente atestada/liquidada pelo fiscal do contrato.</w:t>
      </w:r>
    </w:p>
    <w:p w14:paraId="77FCBBB2" w14:textId="77777777" w:rsidR="006A51F9" w:rsidRPr="0030023A" w:rsidRDefault="006A51F9" w:rsidP="00497865">
      <w:pPr>
        <w:pStyle w:val="NormalWeb"/>
        <w:spacing w:line="360" w:lineRule="auto"/>
        <w:ind w:firstLine="567"/>
        <w:jc w:val="both"/>
        <w:rPr>
          <w:rFonts w:ascii="Cambria" w:hAnsi="Cambria"/>
          <w:bCs/>
          <w:color w:val="000000" w:themeColor="text1"/>
          <w:sz w:val="22"/>
          <w:szCs w:val="22"/>
        </w:rPr>
      </w:pPr>
      <w:r w:rsidRPr="0030023A">
        <w:rPr>
          <w:rFonts w:ascii="Cambria" w:hAnsi="Cambria"/>
          <w:b/>
          <w:color w:val="000000" w:themeColor="text1"/>
          <w:sz w:val="22"/>
          <w:szCs w:val="22"/>
        </w:rPr>
        <w:t>II.</w:t>
      </w:r>
      <w:r w:rsidRPr="0030023A">
        <w:rPr>
          <w:rFonts w:ascii="Cambria" w:hAnsi="Cambria"/>
          <w:color w:val="000000" w:themeColor="text1"/>
          <w:sz w:val="22"/>
          <w:szCs w:val="22"/>
        </w:rPr>
        <w:t xml:space="preserve"> Em caso de discordância existente entre as especificações do objeto descrito na </w:t>
      </w:r>
      <w:bookmarkStart w:id="9" w:name="_Hlk112158267"/>
      <w:r w:rsidRPr="0030023A">
        <w:rPr>
          <w:rFonts w:ascii="Cambria" w:hAnsi="Cambria"/>
          <w:color w:val="000000" w:themeColor="text1"/>
          <w:sz w:val="22"/>
          <w:szCs w:val="22"/>
        </w:rPr>
        <w:t>BNC (Bolsa Nacional de Compras)</w:t>
      </w:r>
      <w:bookmarkEnd w:id="9"/>
      <w:r w:rsidRPr="0030023A">
        <w:rPr>
          <w:rFonts w:ascii="Cambria" w:hAnsi="Cambria"/>
          <w:color w:val="000000" w:themeColor="text1"/>
          <w:sz w:val="22"/>
          <w:szCs w:val="22"/>
        </w:rPr>
        <w:t xml:space="preserve"> e as especificações constantes deste Edital, prevalecerão as especificações contidas no Edital.</w:t>
      </w:r>
    </w:p>
    <w:p w14:paraId="35B9A203" w14:textId="57CC524C" w:rsidR="006A51F9" w:rsidRDefault="006A51F9" w:rsidP="00497865">
      <w:pPr>
        <w:pStyle w:val="NormalWeb"/>
        <w:spacing w:line="360" w:lineRule="auto"/>
        <w:jc w:val="both"/>
        <w:rPr>
          <w:rFonts w:ascii="Cambria" w:hAnsi="Cambria"/>
          <w:color w:val="000000" w:themeColor="text1"/>
          <w:sz w:val="22"/>
          <w:szCs w:val="22"/>
        </w:rPr>
      </w:pPr>
      <w:r w:rsidRPr="0030023A">
        <w:rPr>
          <w:rFonts w:ascii="Cambria" w:hAnsi="Cambria"/>
          <w:b/>
          <w:color w:val="000000" w:themeColor="text1"/>
          <w:sz w:val="22"/>
          <w:szCs w:val="22"/>
        </w:rPr>
        <w:t xml:space="preserve">1.2 </w:t>
      </w:r>
      <w:r w:rsidRPr="0030023A">
        <w:rPr>
          <w:rFonts w:ascii="Cambria" w:hAnsi="Cambria"/>
          <w:color w:val="000000" w:themeColor="text1"/>
          <w:sz w:val="22"/>
          <w:szCs w:val="22"/>
        </w:rPr>
        <w:t xml:space="preserve">Os produtos constantes na presente licitação deverão atender as exigências de qualidade observando os padrões e normas baixadas pelos órgãos competentes de controle de qualidade – ABNT, INMETRO, </w:t>
      </w:r>
      <w:r w:rsidR="0033092A">
        <w:rPr>
          <w:rFonts w:ascii="Cambria" w:hAnsi="Cambria"/>
          <w:color w:val="000000" w:themeColor="text1"/>
          <w:sz w:val="22"/>
          <w:szCs w:val="22"/>
        </w:rPr>
        <w:t>ANP,</w:t>
      </w:r>
      <w:r w:rsidRPr="0030023A">
        <w:rPr>
          <w:rFonts w:ascii="Cambria" w:hAnsi="Cambria"/>
          <w:color w:val="000000" w:themeColor="text1"/>
          <w:sz w:val="22"/>
          <w:szCs w:val="22"/>
        </w:rPr>
        <w:t xml:space="preserve"> etc., atentando-se o proponente, principalmente para as prescrições Lei Federal nº 8.078, de 1990 (Código de Defesa do Consumidor).</w:t>
      </w:r>
    </w:p>
    <w:p w14:paraId="2D891ACB" w14:textId="77777777" w:rsidR="006A51F9" w:rsidRPr="0030023A" w:rsidRDefault="006A51F9" w:rsidP="00497865">
      <w:pPr>
        <w:pStyle w:val="NormalWeb"/>
        <w:spacing w:before="240" w:line="360" w:lineRule="auto"/>
        <w:jc w:val="both"/>
        <w:rPr>
          <w:rFonts w:ascii="Cambria" w:hAnsi="Cambria"/>
          <w:color w:val="000000" w:themeColor="text1"/>
          <w:sz w:val="22"/>
          <w:szCs w:val="22"/>
        </w:rPr>
      </w:pPr>
      <w:r w:rsidRPr="0030023A">
        <w:rPr>
          <w:rFonts w:ascii="Cambria" w:hAnsi="Cambria"/>
          <w:b/>
          <w:color w:val="000000" w:themeColor="text1"/>
          <w:sz w:val="22"/>
          <w:szCs w:val="22"/>
        </w:rPr>
        <w:t xml:space="preserve">1.3 </w:t>
      </w:r>
      <w:r w:rsidRPr="0030023A">
        <w:rPr>
          <w:rFonts w:ascii="Cambria" w:hAnsi="Cambria"/>
          <w:color w:val="000000" w:themeColor="text1"/>
          <w:sz w:val="22"/>
          <w:szCs w:val="22"/>
        </w:rPr>
        <w:t>Para fins deste Edital consideram-se:</w:t>
      </w:r>
    </w:p>
    <w:p w14:paraId="7FD59F14" w14:textId="77777777" w:rsidR="006A51F9" w:rsidRPr="0030023A" w:rsidRDefault="006A51F9" w:rsidP="00497865">
      <w:pPr>
        <w:tabs>
          <w:tab w:val="left" w:pos="1701"/>
        </w:tabs>
        <w:spacing w:before="240" w:line="360" w:lineRule="auto"/>
        <w:ind w:firstLine="567"/>
        <w:rPr>
          <w:rFonts w:ascii="Cambria" w:hAnsi="Cambria"/>
          <w:color w:val="000000" w:themeColor="text1"/>
        </w:rPr>
      </w:pPr>
      <w:r w:rsidRPr="0030023A">
        <w:rPr>
          <w:rFonts w:ascii="Cambria" w:hAnsi="Cambria"/>
          <w:b/>
          <w:color w:val="000000" w:themeColor="text1"/>
        </w:rPr>
        <w:t>I. Sistema de Registro de Preços:</w:t>
      </w:r>
      <w:r w:rsidRPr="0030023A">
        <w:rPr>
          <w:rFonts w:ascii="Cambria" w:hAnsi="Cambria"/>
          <w:color w:val="000000" w:themeColor="text1"/>
        </w:rPr>
        <w:t xml:space="preserve"> conjunto de procedimentos para realização, mediante contratação direta ou licitação nas modalidades pregão ou concorrência, de registro formal de preços relativos à prestação de serviços, a obras e a aquisição e locação de bens para contratações futuras.</w:t>
      </w:r>
    </w:p>
    <w:p w14:paraId="4144D174" w14:textId="77777777" w:rsidR="006A51F9" w:rsidRPr="0030023A" w:rsidRDefault="006A51F9" w:rsidP="00497865">
      <w:pPr>
        <w:tabs>
          <w:tab w:val="left" w:pos="1701"/>
        </w:tabs>
        <w:spacing w:before="240" w:line="360" w:lineRule="auto"/>
        <w:ind w:firstLine="567"/>
        <w:rPr>
          <w:rFonts w:ascii="Cambria" w:hAnsi="Cambria"/>
          <w:color w:val="000000" w:themeColor="text1"/>
        </w:rPr>
      </w:pPr>
      <w:r w:rsidRPr="0030023A">
        <w:rPr>
          <w:rFonts w:ascii="Cambria" w:hAnsi="Cambria"/>
          <w:b/>
          <w:color w:val="000000" w:themeColor="text1"/>
        </w:rPr>
        <w:t>II. Ata de Registro de Preços:</w:t>
      </w:r>
      <w:r w:rsidRPr="0030023A">
        <w:rPr>
          <w:rFonts w:ascii="Cambria" w:hAnsi="Cambria"/>
          <w:color w:val="000000" w:themeColor="text1"/>
        </w:rPr>
        <w:t xml:space="preserve"> documento vinculativo e obrigacional, com característica de compromisso para futura contratação, no qual são registrados o objeto, os preços, os fornecedores, os órgãos participantes e as condições a serem praticadas, conforma s disposições contidas no edital da licitação, no aviso ou instrumento de contratação direta e nas propostas apresentadas.</w:t>
      </w:r>
    </w:p>
    <w:p w14:paraId="08242D7B" w14:textId="77777777" w:rsidR="006A51F9" w:rsidRPr="0030023A" w:rsidRDefault="006A51F9" w:rsidP="00497865">
      <w:pPr>
        <w:tabs>
          <w:tab w:val="left" w:pos="1701"/>
        </w:tabs>
        <w:spacing w:before="240" w:line="360" w:lineRule="auto"/>
        <w:ind w:firstLine="567"/>
        <w:rPr>
          <w:rFonts w:ascii="Cambria" w:hAnsi="Cambria"/>
          <w:color w:val="000000" w:themeColor="text1"/>
        </w:rPr>
      </w:pPr>
      <w:r w:rsidRPr="0030023A">
        <w:rPr>
          <w:rFonts w:ascii="Cambria" w:hAnsi="Cambria"/>
          <w:b/>
          <w:color w:val="000000" w:themeColor="text1"/>
        </w:rPr>
        <w:t>III. Órgão Gerenciador:</w:t>
      </w:r>
      <w:r w:rsidRPr="0030023A">
        <w:rPr>
          <w:rFonts w:ascii="Cambria" w:hAnsi="Cambria"/>
          <w:color w:val="000000" w:themeColor="text1"/>
        </w:rPr>
        <w:t xml:space="preserve"> órgão da administração pública municipal responsável pela condução do conjunto de procedimentos para registro de preços e pelo gerenciamento da ata de registro de preços.</w:t>
      </w:r>
    </w:p>
    <w:p w14:paraId="6EF16F18" w14:textId="77777777" w:rsidR="006A51F9" w:rsidRPr="0030023A" w:rsidRDefault="006A51F9" w:rsidP="00497865">
      <w:pPr>
        <w:tabs>
          <w:tab w:val="left" w:pos="1701"/>
        </w:tabs>
        <w:spacing w:before="240" w:line="360" w:lineRule="auto"/>
        <w:ind w:firstLine="567"/>
        <w:rPr>
          <w:rFonts w:ascii="Cambria" w:hAnsi="Cambria"/>
          <w:color w:val="000000" w:themeColor="text1"/>
        </w:rPr>
      </w:pPr>
      <w:r w:rsidRPr="0030023A">
        <w:rPr>
          <w:rFonts w:ascii="Cambria" w:hAnsi="Cambria"/>
          <w:b/>
          <w:color w:val="000000" w:themeColor="text1"/>
        </w:rPr>
        <w:lastRenderedPageBreak/>
        <w:t>IV. Órgão ou Entidade Participante:</w:t>
      </w:r>
      <w:r w:rsidRPr="0030023A">
        <w:rPr>
          <w:rFonts w:ascii="Cambria" w:hAnsi="Cambria"/>
          <w:color w:val="000000" w:themeColor="text1"/>
        </w:rPr>
        <w:t xml:space="preserve"> órgão ou entidade da administração pública que participa dos procedimentos iniciais da contratação para registro de preços e integra a ata de registro de preços.</w:t>
      </w:r>
    </w:p>
    <w:p w14:paraId="3F3FDA63" w14:textId="77777777" w:rsidR="006A51F9" w:rsidRPr="0030023A" w:rsidRDefault="006A51F9" w:rsidP="00497865">
      <w:pPr>
        <w:pStyle w:val="NormalWeb"/>
        <w:spacing w:line="360" w:lineRule="auto"/>
        <w:ind w:firstLine="567"/>
        <w:jc w:val="both"/>
        <w:rPr>
          <w:rFonts w:ascii="Cambria" w:hAnsi="Cambria"/>
          <w:color w:val="000000" w:themeColor="text1"/>
          <w:sz w:val="22"/>
          <w:szCs w:val="22"/>
        </w:rPr>
      </w:pPr>
      <w:r w:rsidRPr="0030023A">
        <w:rPr>
          <w:rFonts w:ascii="Cambria" w:hAnsi="Cambria"/>
          <w:b/>
          <w:color w:val="000000" w:themeColor="text1"/>
          <w:sz w:val="22"/>
          <w:szCs w:val="22"/>
        </w:rPr>
        <w:t>V. Órgão não participante:</w:t>
      </w:r>
      <w:r w:rsidRPr="0030023A">
        <w:rPr>
          <w:rFonts w:ascii="Cambria" w:hAnsi="Cambria"/>
          <w:color w:val="000000" w:themeColor="text1"/>
          <w:sz w:val="22"/>
          <w:szCs w:val="22"/>
        </w:rPr>
        <w:t xml:space="preserve"> órgão ou entidade da administração pública que não participa dos procedimentos iniciais da licitação para registro de preços e não integra a ata de registro de preços.</w:t>
      </w:r>
    </w:p>
    <w:p w14:paraId="457A5BBE" w14:textId="77777777" w:rsidR="006A51F9" w:rsidRPr="0030023A" w:rsidRDefault="006A51F9"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rPr>
          <w:rFonts w:ascii="Cambria" w:hAnsi="Cambria"/>
          <w:b/>
          <w:bCs/>
          <w:color w:val="000000" w:themeColor="text1"/>
        </w:rPr>
      </w:pPr>
      <w:r w:rsidRPr="0030023A">
        <w:rPr>
          <w:rFonts w:ascii="Cambria" w:hAnsi="Cambria"/>
          <w:b/>
          <w:bCs/>
          <w:color w:val="000000" w:themeColor="text1"/>
        </w:rPr>
        <w:t>02. DAS CONDIÇÕES DE PARTICIPAÇÃO</w:t>
      </w:r>
    </w:p>
    <w:p w14:paraId="021E5E6B" w14:textId="77777777" w:rsidR="006A51F9" w:rsidRPr="0030023A" w:rsidRDefault="006A51F9" w:rsidP="00497865">
      <w:pPr>
        <w:tabs>
          <w:tab w:val="left" w:pos="1701"/>
          <w:tab w:val="left" w:pos="1843"/>
        </w:tabs>
        <w:spacing w:before="240" w:line="360" w:lineRule="auto"/>
        <w:rPr>
          <w:rFonts w:ascii="Cambria" w:hAnsi="Cambria"/>
          <w:i/>
          <w:iCs/>
          <w:color w:val="000000" w:themeColor="text1"/>
          <w14:shadow w14:blurRad="50800" w14:dist="38100" w14:dir="2700000" w14:sx="100000" w14:sy="100000" w14:kx="0" w14:ky="0" w14:algn="tl">
            <w14:srgbClr w14:val="000000">
              <w14:alpha w14:val="60000"/>
            </w14:srgbClr>
          </w14:shadow>
        </w:rPr>
      </w:pPr>
      <w:r w:rsidRPr="0030023A">
        <w:rPr>
          <w:rFonts w:ascii="Cambria" w:hAnsi="Cambria"/>
          <w:b/>
          <w:bCs/>
          <w:color w:val="000000" w:themeColor="text1"/>
        </w:rPr>
        <w:t xml:space="preserve">2.1 </w:t>
      </w:r>
      <w:r w:rsidRPr="0030023A">
        <w:rPr>
          <w:rFonts w:ascii="Cambria" w:hAnsi="Cambria"/>
          <w:color w:val="000000" w:themeColor="text1"/>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5" w:history="1">
        <w:r w:rsidRPr="0030023A">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30023A">
        <w:rPr>
          <w:rFonts w:ascii="Cambria" w:hAnsi="Cambria"/>
          <w:color w:val="000000" w:themeColor="text1"/>
          <w14:shadow w14:blurRad="50800" w14:dist="38100" w14:dir="2700000" w14:sx="100000" w14:sy="100000" w14:kx="0" w14:ky="0" w14:algn="tl">
            <w14:srgbClr w14:val="000000">
              <w14:alpha w14:val="60000"/>
            </w14:srgbClr>
          </w14:shadow>
        </w:rPr>
        <w:t>.</w:t>
      </w:r>
    </w:p>
    <w:p w14:paraId="6218F2E7" w14:textId="77777777" w:rsidR="006A51F9" w:rsidRPr="0030023A" w:rsidRDefault="006A51F9" w:rsidP="00497865">
      <w:pPr>
        <w:tabs>
          <w:tab w:val="left" w:pos="1701"/>
          <w:tab w:val="left" w:pos="1843"/>
        </w:tabs>
        <w:spacing w:before="240" w:line="360" w:lineRule="auto"/>
        <w:ind w:firstLine="567"/>
        <w:rPr>
          <w:rFonts w:ascii="Cambria" w:hAnsi="Cambria"/>
          <w:color w:val="000000" w:themeColor="text1"/>
          <w14:textOutline w14:w="0" w14:cap="flat" w14:cmpd="sng" w14:algn="ctr">
            <w14:noFill/>
            <w14:prstDash w14:val="solid"/>
            <w14:round/>
          </w14:textOutline>
        </w:rPr>
      </w:pPr>
      <w:r w:rsidRPr="0030023A">
        <w:rPr>
          <w:rFonts w:ascii="Cambria" w:hAnsi="Cambria"/>
          <w:b/>
          <w:bCs/>
          <w:color w:val="000000" w:themeColor="text1"/>
          <w14:textOutline w14:w="0" w14:cap="flat" w14:cmpd="sng" w14:algn="ctr">
            <w14:noFill/>
            <w14:prstDash w14:val="solid"/>
            <w14:round/>
          </w14:textOutline>
        </w:rPr>
        <w:t xml:space="preserve">I. </w:t>
      </w:r>
      <w:r w:rsidRPr="0030023A">
        <w:rPr>
          <w:rFonts w:ascii="Cambria" w:hAnsi="Cambria"/>
          <w:color w:val="000000" w:themeColor="text1"/>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 que poderá escolher entre os Planos de Adesão disponíveis no site detentor da plataforma eletrônica.</w:t>
      </w:r>
    </w:p>
    <w:p w14:paraId="722B856C" w14:textId="77777777" w:rsidR="006A51F9" w:rsidRPr="0030023A" w:rsidRDefault="006A51F9" w:rsidP="00497865">
      <w:pPr>
        <w:tabs>
          <w:tab w:val="left" w:pos="1701"/>
          <w:tab w:val="left" w:pos="1843"/>
        </w:tabs>
        <w:spacing w:before="240" w:line="360" w:lineRule="auto"/>
        <w:ind w:left="567" w:firstLine="567"/>
        <w:rPr>
          <w:rFonts w:ascii="Cambria" w:hAnsi="Cambria"/>
          <w:color w:val="000000" w:themeColor="text1"/>
          <w14:textOutline w14:w="0" w14:cap="flat" w14:cmpd="sng" w14:algn="ctr">
            <w14:noFill/>
            <w14:prstDash w14:val="solid"/>
            <w14:round/>
          </w14:textOutline>
        </w:rPr>
      </w:pPr>
      <w:r w:rsidRPr="0030023A">
        <w:rPr>
          <w:rFonts w:ascii="Cambria" w:hAnsi="Cambria"/>
          <w:b/>
          <w:bCs/>
          <w:color w:val="000000" w:themeColor="text1"/>
          <w14:textOutline w14:w="0" w14:cap="flat" w14:cmpd="sng" w14:algn="ctr">
            <w14:noFill/>
            <w14:prstDash w14:val="solid"/>
            <w14:round/>
          </w14:textOutline>
        </w:rPr>
        <w:t>a)</w:t>
      </w:r>
      <w:r w:rsidRPr="0030023A">
        <w:rPr>
          <w:rFonts w:ascii="Cambria" w:hAnsi="Cambria"/>
          <w:color w:val="000000" w:themeColor="text1"/>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00A4B137" w14:textId="299109F5" w:rsidR="006A51F9" w:rsidRPr="0030023A" w:rsidRDefault="006A51F9" w:rsidP="00497865">
      <w:pPr>
        <w:tabs>
          <w:tab w:val="left" w:pos="1701"/>
          <w:tab w:val="left" w:pos="1843"/>
        </w:tabs>
        <w:spacing w:before="240" w:line="360" w:lineRule="auto"/>
        <w:rPr>
          <w:rFonts w:ascii="Cambria" w:hAnsi="Cambria"/>
          <w:color w:val="000000" w:themeColor="text1"/>
        </w:rPr>
      </w:pPr>
      <w:r w:rsidRPr="0030023A">
        <w:rPr>
          <w:rFonts w:ascii="Cambria" w:hAnsi="Cambria"/>
          <w:b/>
          <w:bCs/>
          <w:color w:val="000000" w:themeColor="text1"/>
        </w:rPr>
        <w:t>2.</w:t>
      </w:r>
      <w:r w:rsidR="00383AB2">
        <w:rPr>
          <w:rFonts w:ascii="Cambria" w:hAnsi="Cambria"/>
          <w:b/>
          <w:bCs/>
          <w:color w:val="000000" w:themeColor="text1"/>
        </w:rPr>
        <w:t>2</w:t>
      </w:r>
      <w:r w:rsidRPr="0030023A">
        <w:rPr>
          <w:rFonts w:ascii="Cambria" w:hAnsi="Cambria"/>
          <w:color w:val="000000" w:themeColor="text1"/>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492F37DD" w14:textId="3D7A5CA7" w:rsidR="006A51F9" w:rsidRPr="0030023A" w:rsidRDefault="006A51F9" w:rsidP="00497865">
      <w:pPr>
        <w:tabs>
          <w:tab w:val="left" w:pos="1701"/>
        </w:tabs>
        <w:spacing w:before="240" w:line="360" w:lineRule="auto"/>
        <w:rPr>
          <w:rFonts w:ascii="Cambria" w:hAnsi="Cambria"/>
          <w:color w:val="000000" w:themeColor="text1"/>
        </w:rPr>
      </w:pPr>
      <w:r w:rsidRPr="0030023A">
        <w:rPr>
          <w:rFonts w:ascii="Cambria" w:hAnsi="Cambria"/>
          <w:b/>
          <w:color w:val="000000" w:themeColor="text1"/>
        </w:rPr>
        <w:t>2.</w:t>
      </w:r>
      <w:r w:rsidR="00383AB2">
        <w:rPr>
          <w:rFonts w:ascii="Cambria" w:hAnsi="Cambria"/>
          <w:b/>
          <w:color w:val="000000" w:themeColor="text1"/>
        </w:rPr>
        <w:t>3</w:t>
      </w:r>
      <w:r w:rsidRPr="0030023A">
        <w:rPr>
          <w:rFonts w:ascii="Cambria" w:hAnsi="Cambria"/>
          <w:color w:val="000000" w:themeColor="text1"/>
        </w:rPr>
        <w:t xml:space="preserve"> Para ter acesso ao sistema eletrônico, os interessados em participar deste Pregão deverão dispor de chave de identificação e senha pessoal, informando-se a respeito do funcionamento e regulamento do sistema.</w:t>
      </w:r>
    </w:p>
    <w:p w14:paraId="337EEB8F" w14:textId="56EFDF96" w:rsidR="006A51F9" w:rsidRPr="0030023A" w:rsidRDefault="006A51F9" w:rsidP="00497865">
      <w:pPr>
        <w:tabs>
          <w:tab w:val="left" w:pos="1701"/>
        </w:tabs>
        <w:spacing w:before="240" w:line="360" w:lineRule="auto"/>
        <w:rPr>
          <w:rFonts w:ascii="Cambria" w:hAnsi="Cambria"/>
          <w:color w:val="000000" w:themeColor="text1"/>
        </w:rPr>
      </w:pPr>
      <w:r w:rsidRPr="0030023A">
        <w:rPr>
          <w:rFonts w:ascii="Cambria" w:hAnsi="Cambria"/>
          <w:b/>
          <w:color w:val="000000" w:themeColor="text1"/>
        </w:rPr>
        <w:t>2.</w:t>
      </w:r>
      <w:r w:rsidR="00383AB2">
        <w:rPr>
          <w:rFonts w:ascii="Cambria" w:hAnsi="Cambria"/>
          <w:b/>
          <w:color w:val="000000" w:themeColor="text1"/>
        </w:rPr>
        <w:t>4</w:t>
      </w:r>
      <w:r w:rsidRPr="0030023A">
        <w:rPr>
          <w:rFonts w:ascii="Cambria" w:hAnsi="Cambria"/>
          <w:b/>
          <w:color w:val="000000" w:themeColor="text1"/>
        </w:rPr>
        <w:t xml:space="preserve"> </w:t>
      </w:r>
      <w:r w:rsidRPr="0030023A">
        <w:rPr>
          <w:rFonts w:ascii="Cambria" w:hAnsi="Cambria"/>
          <w:color w:val="000000" w:themeColor="text1"/>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71F9CD3" w14:textId="71D5D8BC" w:rsidR="006A51F9" w:rsidRPr="0030023A" w:rsidRDefault="006A51F9" w:rsidP="00497865">
      <w:pPr>
        <w:tabs>
          <w:tab w:val="left" w:pos="1701"/>
        </w:tabs>
        <w:spacing w:before="240" w:line="360" w:lineRule="auto"/>
        <w:rPr>
          <w:rFonts w:ascii="Cambria" w:hAnsi="Cambria"/>
          <w:color w:val="000000" w:themeColor="text1"/>
        </w:rPr>
      </w:pPr>
      <w:r w:rsidRPr="0030023A">
        <w:rPr>
          <w:rFonts w:ascii="Cambria" w:hAnsi="Cambria"/>
          <w:b/>
          <w:color w:val="000000" w:themeColor="text1"/>
        </w:rPr>
        <w:t>2.</w:t>
      </w:r>
      <w:r w:rsidR="00383AB2">
        <w:rPr>
          <w:rFonts w:ascii="Cambria" w:hAnsi="Cambria"/>
          <w:b/>
          <w:color w:val="000000" w:themeColor="text1"/>
        </w:rPr>
        <w:t>5</w:t>
      </w:r>
      <w:r w:rsidRPr="0030023A">
        <w:rPr>
          <w:rFonts w:ascii="Cambria" w:hAnsi="Cambria"/>
          <w:color w:val="000000" w:themeColor="text1"/>
        </w:rPr>
        <w:t xml:space="preserve"> Não poderão disputar licitação ou participar da execução de contrato, direta ou indiretamente:</w:t>
      </w:r>
    </w:p>
    <w:p w14:paraId="02D01642" w14:textId="77777777" w:rsidR="006A51F9" w:rsidRPr="0030023A" w:rsidRDefault="006A51F9" w:rsidP="00497865">
      <w:pPr>
        <w:tabs>
          <w:tab w:val="left" w:pos="1701"/>
        </w:tabs>
        <w:spacing w:before="240" w:line="360" w:lineRule="auto"/>
        <w:ind w:firstLine="567"/>
        <w:rPr>
          <w:rFonts w:ascii="Cambria" w:hAnsi="Cambria"/>
          <w:color w:val="000000" w:themeColor="text1"/>
        </w:rPr>
      </w:pPr>
      <w:r w:rsidRPr="0030023A">
        <w:rPr>
          <w:rFonts w:ascii="Cambria" w:hAnsi="Cambria"/>
          <w:b/>
          <w:color w:val="000000" w:themeColor="text1"/>
        </w:rPr>
        <w:lastRenderedPageBreak/>
        <w:t>I.</w:t>
      </w:r>
      <w:r w:rsidRPr="0030023A">
        <w:rPr>
          <w:rFonts w:ascii="Cambria" w:hAnsi="Cambria"/>
          <w:color w:val="000000" w:themeColor="text1"/>
        </w:rPr>
        <w:t xml:space="preserve"> Autor do anteprojeto, do projeto básico ou do projeto executivo, pessoa física ou jurídica.</w:t>
      </w:r>
    </w:p>
    <w:p w14:paraId="03F2A005" w14:textId="77777777" w:rsidR="006A51F9" w:rsidRPr="0030023A" w:rsidRDefault="006A51F9" w:rsidP="00497865">
      <w:pPr>
        <w:tabs>
          <w:tab w:val="left" w:pos="1701"/>
        </w:tabs>
        <w:spacing w:before="240" w:line="360" w:lineRule="auto"/>
        <w:ind w:firstLine="567"/>
        <w:rPr>
          <w:rFonts w:ascii="Cambria" w:hAnsi="Cambria"/>
          <w:color w:val="000000" w:themeColor="text1"/>
        </w:rPr>
      </w:pPr>
      <w:r w:rsidRPr="0030023A">
        <w:rPr>
          <w:rFonts w:ascii="Cambria" w:hAnsi="Cambria"/>
          <w:b/>
          <w:bCs/>
          <w:color w:val="000000" w:themeColor="text1"/>
        </w:rPr>
        <w:t>II.</w:t>
      </w:r>
      <w:r w:rsidRPr="0030023A">
        <w:rPr>
          <w:rFonts w:ascii="Cambria" w:hAnsi="Cambria"/>
          <w:color w:val="000000" w:themeColor="text1"/>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32559FD9" w14:textId="77777777" w:rsidR="006A51F9" w:rsidRPr="0030023A" w:rsidRDefault="006A51F9" w:rsidP="00497865">
      <w:pPr>
        <w:tabs>
          <w:tab w:val="left" w:pos="1701"/>
        </w:tabs>
        <w:spacing w:before="240" w:line="360" w:lineRule="auto"/>
        <w:ind w:firstLine="567"/>
        <w:rPr>
          <w:rFonts w:ascii="Cambria" w:hAnsi="Cambria"/>
          <w:color w:val="000000" w:themeColor="text1"/>
        </w:rPr>
      </w:pPr>
      <w:r w:rsidRPr="0030023A">
        <w:rPr>
          <w:rFonts w:ascii="Cambria" w:hAnsi="Cambria"/>
          <w:b/>
          <w:bCs/>
          <w:color w:val="000000" w:themeColor="text1"/>
        </w:rPr>
        <w:t>III.</w:t>
      </w:r>
      <w:r w:rsidRPr="0030023A">
        <w:rPr>
          <w:rFonts w:ascii="Cambria" w:hAnsi="Cambria"/>
          <w:color w:val="000000" w:themeColor="text1"/>
        </w:rPr>
        <w:t xml:space="preserve"> Pessoa Física ou Jurídica que se encontre, ao tempo da licitação, impossibilitada de participar da licitação em decorrência de sanção que lhe foi imposta.</w:t>
      </w:r>
    </w:p>
    <w:p w14:paraId="19E21563" w14:textId="77777777" w:rsidR="006A51F9" w:rsidRPr="0030023A" w:rsidRDefault="006A51F9" w:rsidP="00497865">
      <w:pPr>
        <w:tabs>
          <w:tab w:val="left" w:pos="1701"/>
        </w:tabs>
        <w:spacing w:before="240" w:line="360" w:lineRule="auto"/>
        <w:ind w:firstLine="567"/>
        <w:rPr>
          <w:rFonts w:ascii="Cambria" w:hAnsi="Cambria"/>
          <w:color w:val="000000" w:themeColor="text1"/>
        </w:rPr>
      </w:pPr>
      <w:r w:rsidRPr="0030023A">
        <w:rPr>
          <w:rFonts w:ascii="Cambria" w:hAnsi="Cambria"/>
          <w:b/>
          <w:bCs/>
          <w:color w:val="000000" w:themeColor="text1"/>
        </w:rPr>
        <w:t>IV.</w:t>
      </w:r>
      <w:r w:rsidRPr="0030023A">
        <w:rPr>
          <w:rFonts w:ascii="Cambria" w:hAnsi="Cambria"/>
          <w:color w:val="000000" w:themeColor="text1"/>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15B2A5E" w14:textId="77777777" w:rsidR="006A51F9" w:rsidRPr="0030023A" w:rsidRDefault="006A51F9" w:rsidP="00497865">
      <w:pPr>
        <w:tabs>
          <w:tab w:val="left" w:pos="1701"/>
        </w:tabs>
        <w:spacing w:before="240" w:line="360" w:lineRule="auto"/>
        <w:ind w:firstLine="567"/>
        <w:rPr>
          <w:rFonts w:ascii="Cambria" w:hAnsi="Cambria"/>
          <w:color w:val="000000" w:themeColor="text1"/>
        </w:rPr>
      </w:pPr>
      <w:r w:rsidRPr="0030023A">
        <w:rPr>
          <w:rFonts w:ascii="Cambria" w:hAnsi="Cambria"/>
          <w:b/>
          <w:bCs/>
          <w:color w:val="000000" w:themeColor="text1"/>
        </w:rPr>
        <w:t xml:space="preserve">V. </w:t>
      </w:r>
      <w:r w:rsidRPr="0030023A">
        <w:rPr>
          <w:rFonts w:ascii="Cambria" w:hAnsi="Cambria"/>
          <w:color w:val="000000" w:themeColor="text1"/>
        </w:rPr>
        <w:t>Empresas controladoras, controladas ou coligadas, nos termos da Lei Federal nº 6.404, de 15 de dezembro de 1976, concorrendo entre si.</w:t>
      </w:r>
    </w:p>
    <w:p w14:paraId="717522D9" w14:textId="77777777" w:rsidR="006A51F9" w:rsidRPr="0030023A" w:rsidRDefault="006A51F9" w:rsidP="00497865">
      <w:pPr>
        <w:tabs>
          <w:tab w:val="left" w:pos="1701"/>
        </w:tabs>
        <w:spacing w:before="240" w:line="360" w:lineRule="auto"/>
        <w:ind w:firstLine="567"/>
        <w:rPr>
          <w:rFonts w:ascii="Cambria" w:hAnsi="Cambria"/>
          <w:color w:val="000000" w:themeColor="text1"/>
        </w:rPr>
      </w:pPr>
      <w:r w:rsidRPr="0030023A">
        <w:rPr>
          <w:rFonts w:ascii="Cambria" w:hAnsi="Cambria"/>
          <w:b/>
          <w:bCs/>
          <w:color w:val="000000" w:themeColor="text1"/>
        </w:rPr>
        <w:t>VI.</w:t>
      </w:r>
      <w:r w:rsidRPr="0030023A">
        <w:rPr>
          <w:rFonts w:ascii="Cambria" w:hAnsi="Cambria"/>
          <w:color w:val="000000" w:themeColor="text1"/>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5C6E2B5" w14:textId="77777777" w:rsidR="006A51F9" w:rsidRPr="0030023A" w:rsidRDefault="006A51F9" w:rsidP="00497865">
      <w:pPr>
        <w:tabs>
          <w:tab w:val="left" w:pos="1701"/>
        </w:tabs>
        <w:spacing w:before="240" w:line="360" w:lineRule="auto"/>
        <w:ind w:firstLine="567"/>
        <w:rPr>
          <w:rFonts w:ascii="Cambria" w:hAnsi="Cambria"/>
          <w:color w:val="000000" w:themeColor="text1"/>
        </w:rPr>
      </w:pPr>
      <w:r w:rsidRPr="0030023A">
        <w:rPr>
          <w:rFonts w:ascii="Cambria" w:hAnsi="Cambria"/>
          <w:b/>
          <w:color w:val="000000" w:themeColor="text1"/>
        </w:rPr>
        <w:t>VII.</w:t>
      </w:r>
      <w:r w:rsidRPr="0030023A">
        <w:rPr>
          <w:rFonts w:ascii="Cambria" w:hAnsi="Cambria"/>
          <w:color w:val="000000" w:themeColor="text1"/>
        </w:rPr>
        <w:t xml:space="preserve"> Estrangeiras que não funcionem no País.</w:t>
      </w:r>
    </w:p>
    <w:p w14:paraId="29F4079B" w14:textId="7F1E12B1" w:rsidR="006A51F9" w:rsidRPr="0030023A" w:rsidRDefault="006A51F9" w:rsidP="00497865">
      <w:pPr>
        <w:tabs>
          <w:tab w:val="left" w:pos="1701"/>
        </w:tabs>
        <w:spacing w:before="240" w:line="360" w:lineRule="auto"/>
        <w:rPr>
          <w:rFonts w:ascii="Cambria" w:hAnsi="Cambria"/>
          <w:color w:val="000000" w:themeColor="text1"/>
        </w:rPr>
      </w:pPr>
      <w:r w:rsidRPr="0030023A">
        <w:rPr>
          <w:rFonts w:ascii="Cambria" w:hAnsi="Cambria"/>
          <w:b/>
          <w:color w:val="000000" w:themeColor="text1"/>
        </w:rPr>
        <w:t>2.</w:t>
      </w:r>
      <w:r w:rsidR="00383AB2">
        <w:rPr>
          <w:rFonts w:ascii="Cambria" w:hAnsi="Cambria"/>
          <w:b/>
          <w:color w:val="000000" w:themeColor="text1"/>
        </w:rPr>
        <w:t>6</w:t>
      </w:r>
      <w:r w:rsidRPr="0030023A">
        <w:rPr>
          <w:rFonts w:ascii="Cambria" w:hAnsi="Cambria"/>
          <w:b/>
          <w:color w:val="000000" w:themeColor="text1"/>
        </w:rPr>
        <w:t xml:space="preserve"> </w:t>
      </w:r>
      <w:r w:rsidRPr="0030023A">
        <w:rPr>
          <w:rFonts w:ascii="Cambria" w:hAnsi="Cambria"/>
          <w:color w:val="000000" w:themeColor="text1"/>
        </w:rPr>
        <w:t>A observância das vedações do subitem 2.6 são de inteira responsabilidade do licitante que, pelo descumprimento se sujeita às penalidades cabíveis.</w:t>
      </w:r>
    </w:p>
    <w:p w14:paraId="11D49496" w14:textId="45969E93" w:rsidR="006A51F9" w:rsidRPr="0030023A" w:rsidRDefault="006A51F9" w:rsidP="00497865">
      <w:pPr>
        <w:tabs>
          <w:tab w:val="left" w:pos="1701"/>
        </w:tabs>
        <w:spacing w:before="240" w:line="360" w:lineRule="auto"/>
        <w:rPr>
          <w:rFonts w:ascii="Cambria" w:hAnsi="Cambria"/>
          <w:color w:val="000000" w:themeColor="text1"/>
        </w:rPr>
      </w:pPr>
      <w:r w:rsidRPr="0030023A">
        <w:rPr>
          <w:rFonts w:ascii="Cambria" w:hAnsi="Cambria"/>
          <w:b/>
          <w:color w:val="000000" w:themeColor="text1"/>
        </w:rPr>
        <w:t>2.</w:t>
      </w:r>
      <w:r w:rsidR="00383AB2">
        <w:rPr>
          <w:rFonts w:ascii="Cambria" w:hAnsi="Cambria"/>
          <w:b/>
          <w:color w:val="000000" w:themeColor="text1"/>
        </w:rPr>
        <w:t>7</w:t>
      </w:r>
      <w:r w:rsidRPr="0030023A">
        <w:rPr>
          <w:rFonts w:ascii="Cambria" w:hAnsi="Cambria"/>
          <w:color w:val="000000" w:themeColor="text1"/>
        </w:rPr>
        <w:t xml:space="preserve"> A participação neste certame sem prévia impugnação implica em aceitação de todas as condições estabelecidas neste instrumento convocatório.</w:t>
      </w:r>
    </w:p>
    <w:p w14:paraId="2354F8B7" w14:textId="77777777" w:rsidR="006A51F9" w:rsidRPr="0030023A" w:rsidRDefault="006A51F9"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rPr>
      </w:pPr>
      <w:r w:rsidRPr="0030023A">
        <w:rPr>
          <w:rFonts w:ascii="Cambria" w:hAnsi="Cambria"/>
          <w:b/>
          <w:color w:val="000000" w:themeColor="text1"/>
        </w:rPr>
        <w:t>03. DOS ESCLARECIMENTOS E IMPUGNAÇÃO AO EDITAL</w:t>
      </w:r>
    </w:p>
    <w:p w14:paraId="0DD63D21" w14:textId="7DF46588" w:rsidR="006A51F9" w:rsidRPr="0030023A" w:rsidRDefault="006A51F9" w:rsidP="00497865">
      <w:pPr>
        <w:tabs>
          <w:tab w:val="left" w:pos="1701"/>
        </w:tabs>
        <w:spacing w:before="240" w:line="360" w:lineRule="auto"/>
        <w:rPr>
          <w:rFonts w:ascii="Cambria" w:hAnsi="Cambria"/>
          <w:bCs/>
          <w:color w:val="000000" w:themeColor="text1"/>
        </w:rPr>
      </w:pPr>
      <w:r w:rsidRPr="0030023A">
        <w:rPr>
          <w:rFonts w:ascii="Cambria" w:hAnsi="Cambria"/>
          <w:b/>
          <w:bCs/>
          <w:color w:val="000000" w:themeColor="text1"/>
        </w:rPr>
        <w:t xml:space="preserve">3.1 </w:t>
      </w:r>
      <w:r w:rsidRPr="0030023A">
        <w:rPr>
          <w:rFonts w:ascii="Cambria" w:hAnsi="Cambria"/>
          <w:bCs/>
          <w:color w:val="000000" w:themeColor="text1"/>
        </w:rPr>
        <w:t xml:space="preserve">Eventuais solicitações de esclarecimentos e impugnações referentes ao Edital, Técnica ou Jurídica deverão ser dirigidas </w:t>
      </w:r>
      <w:r w:rsidR="00A36031">
        <w:rPr>
          <w:rFonts w:ascii="Cambria" w:hAnsi="Cambria"/>
          <w:bCs/>
          <w:color w:val="000000" w:themeColor="text1"/>
        </w:rPr>
        <w:t>O pregoeiro</w:t>
      </w:r>
      <w:r w:rsidRPr="0030023A">
        <w:rPr>
          <w:rFonts w:ascii="Cambria" w:hAnsi="Cambria"/>
          <w:color w:val="000000" w:themeColor="text1"/>
        </w:rPr>
        <w:t xml:space="preserve"> </w:t>
      </w:r>
      <w:r w:rsidRPr="0030023A">
        <w:rPr>
          <w:rFonts w:ascii="Cambria" w:hAnsi="Cambria"/>
          <w:bCs/>
          <w:color w:val="000000" w:themeColor="text1"/>
        </w:rPr>
        <w:t xml:space="preserve">Oficial para o endereço eletrônico </w:t>
      </w:r>
      <w:hyperlink r:id="rId16" w:history="1">
        <w:r w:rsidR="00383AB2" w:rsidRPr="000E251D">
          <w:rPr>
            <w:rStyle w:val="Hyperlink"/>
            <w:rFonts w:ascii="Cambria" w:hAnsi="Cambria"/>
            <w:bCs/>
            <w:color w:val="auto"/>
            <w14:shadow w14:blurRad="50800" w14:dist="38100" w14:dir="2700000" w14:sx="100000" w14:sy="100000" w14:kx="0" w14:ky="0" w14:algn="tl">
              <w14:srgbClr w14:val="000000">
                <w14:alpha w14:val="60000"/>
              </w14:srgbClr>
            </w14:shadow>
          </w:rPr>
          <w:t>licitacao.pjba2028@outlook.com</w:t>
        </w:r>
      </w:hyperlink>
      <w:r w:rsidRPr="0030023A">
        <w:rPr>
          <w:rFonts w:ascii="Cambria" w:hAnsi="Cambria"/>
          <w:bCs/>
          <w:color w:val="000000" w:themeColor="text1"/>
        </w:rPr>
        <w:t xml:space="preserve">, ou através </w:t>
      </w:r>
      <w:r w:rsidRPr="0030023A">
        <w:rPr>
          <w:rFonts w:ascii="Cambria" w:hAnsi="Cambria"/>
          <w:color w:val="000000" w:themeColor="text1"/>
        </w:rPr>
        <w:t xml:space="preserve">provedor </w:t>
      </w:r>
      <w:hyperlink r:id="rId17" w:history="1">
        <w:r w:rsidRPr="0030023A">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30023A">
        <w:rPr>
          <w:rStyle w:val="Hyperlink"/>
          <w:rFonts w:ascii="Cambria" w:hAnsi="Cambria"/>
          <w:color w:val="000000" w:themeColor="text1"/>
          <w14:shadow w14:blurRad="50800" w14:dist="38100" w14:dir="2700000" w14:sx="100000" w14:sy="100000" w14:kx="0" w14:ky="0" w14:algn="tl">
            <w14:srgbClr w14:val="000000">
              <w14:alpha w14:val="60000"/>
            </w14:srgbClr>
          </w14:shadow>
        </w:rPr>
        <w:t xml:space="preserve"> </w:t>
      </w:r>
      <w:r w:rsidRPr="0030023A">
        <w:rPr>
          <w:rFonts w:ascii="Cambria" w:hAnsi="Cambria"/>
          <w:bCs/>
          <w:color w:val="000000" w:themeColor="text1"/>
        </w:rPr>
        <w:t xml:space="preserve">em até 03 (três) dias úteis </w:t>
      </w:r>
      <w:r w:rsidRPr="0030023A">
        <w:rPr>
          <w:rFonts w:ascii="Cambria" w:hAnsi="Cambria"/>
          <w:bCs/>
          <w:color w:val="000000" w:themeColor="text1"/>
        </w:rPr>
        <w:lastRenderedPageBreak/>
        <w:t>anteriores à data fixada para abertura da sessão eletrônica, com devida identificação da solicitante (Razão Social, CNPJ, Endereço, Telefone, E-mail).</w:t>
      </w:r>
    </w:p>
    <w:p w14:paraId="6EF3DAC0" w14:textId="77777777" w:rsidR="006A51F9" w:rsidRPr="0030023A" w:rsidRDefault="006A51F9" w:rsidP="00497865">
      <w:pPr>
        <w:tabs>
          <w:tab w:val="left" w:pos="1701"/>
        </w:tabs>
        <w:spacing w:before="240" w:line="360" w:lineRule="auto"/>
        <w:rPr>
          <w:rFonts w:ascii="Cambria" w:hAnsi="Cambria"/>
          <w:bCs/>
          <w:color w:val="000000" w:themeColor="text1"/>
        </w:rPr>
      </w:pPr>
      <w:r w:rsidRPr="0030023A">
        <w:rPr>
          <w:rFonts w:ascii="Cambria" w:hAnsi="Cambria"/>
          <w:b/>
          <w:bCs/>
          <w:color w:val="000000" w:themeColor="text1"/>
        </w:rPr>
        <w:t xml:space="preserve">3.2 </w:t>
      </w:r>
      <w:r w:rsidRPr="0030023A">
        <w:rPr>
          <w:rFonts w:ascii="Cambria" w:hAnsi="Cambria"/>
          <w:bCs/>
          <w:color w:val="000000" w:themeColor="text1"/>
        </w:rPr>
        <w:t xml:space="preserve">As respostas aos pedidos de esclarecimentos e impugnações serão divulgadas no site Oficial da Prefeitura de Piracanjuba/GO </w:t>
      </w:r>
      <w:r w:rsidRPr="0030023A">
        <w:rPr>
          <w:rFonts w:ascii="Cambria" w:hAnsi="Cambria"/>
          <w:color w:val="000000" w:themeColor="text1"/>
        </w:rPr>
        <w:t xml:space="preserve">e no provedor </w:t>
      </w:r>
      <w:hyperlink r:id="rId18" w:history="1">
        <w:r w:rsidRPr="0030023A">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30023A">
        <w:rPr>
          <w:rFonts w:ascii="Cambria" w:hAnsi="Cambria"/>
          <w:color w:val="000000" w:themeColor="text1"/>
          <w14:shadow w14:blurRad="50800" w14:dist="38100" w14:dir="2700000" w14:sx="100000" w14:sy="100000" w14:kx="0" w14:ky="0" w14:algn="tl">
            <w14:srgbClr w14:val="000000">
              <w14:alpha w14:val="60000"/>
            </w14:srgbClr>
          </w14:shadow>
        </w:rPr>
        <w:t>.</w:t>
      </w:r>
    </w:p>
    <w:p w14:paraId="1C1BE7B2" w14:textId="77777777" w:rsidR="006A51F9" w:rsidRPr="0030023A" w:rsidRDefault="006A51F9" w:rsidP="00497865">
      <w:pPr>
        <w:tabs>
          <w:tab w:val="left" w:pos="1701"/>
        </w:tabs>
        <w:spacing w:before="240" w:line="360" w:lineRule="auto"/>
        <w:rPr>
          <w:rFonts w:ascii="Cambria" w:hAnsi="Cambria"/>
          <w:bCs/>
          <w:color w:val="000000" w:themeColor="text1"/>
        </w:rPr>
      </w:pPr>
      <w:r w:rsidRPr="0030023A">
        <w:rPr>
          <w:rFonts w:ascii="Cambria" w:hAnsi="Cambria"/>
          <w:b/>
          <w:bCs/>
          <w:color w:val="000000" w:themeColor="text1"/>
        </w:rPr>
        <w:t>3.3</w:t>
      </w:r>
      <w:r w:rsidRPr="0030023A">
        <w:rPr>
          <w:rFonts w:ascii="Cambria" w:hAnsi="Cambria"/>
          <w:bCs/>
          <w:color w:val="000000" w:themeColor="text1"/>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14964C56" w:rsidR="006A51F9" w:rsidRPr="0030023A" w:rsidRDefault="006A51F9" w:rsidP="00497865">
      <w:pPr>
        <w:tabs>
          <w:tab w:val="left" w:pos="1701"/>
        </w:tabs>
        <w:spacing w:before="240" w:line="360" w:lineRule="auto"/>
        <w:rPr>
          <w:rFonts w:ascii="Cambria" w:hAnsi="Cambria"/>
          <w:bCs/>
          <w:color w:val="000000" w:themeColor="text1"/>
        </w:rPr>
      </w:pPr>
      <w:r w:rsidRPr="0030023A">
        <w:rPr>
          <w:rFonts w:ascii="Cambria" w:hAnsi="Cambria"/>
          <w:b/>
          <w:bCs/>
          <w:color w:val="000000" w:themeColor="text1"/>
        </w:rPr>
        <w:t xml:space="preserve">3.4 </w:t>
      </w:r>
      <w:r w:rsidRPr="0030023A">
        <w:rPr>
          <w:rFonts w:ascii="Cambria" w:hAnsi="Cambria"/>
          <w:bCs/>
          <w:color w:val="000000" w:themeColor="text1"/>
        </w:rPr>
        <w:t xml:space="preserve">Caberá </w:t>
      </w:r>
      <w:r w:rsidR="00EE476E">
        <w:rPr>
          <w:rFonts w:ascii="Cambria" w:hAnsi="Cambria"/>
          <w:bCs/>
          <w:color w:val="000000" w:themeColor="text1"/>
        </w:rPr>
        <w:t>o</w:t>
      </w:r>
      <w:r w:rsidRPr="0030023A">
        <w:rPr>
          <w:rFonts w:ascii="Cambria" w:hAnsi="Cambria"/>
          <w:bCs/>
          <w:color w:val="000000" w:themeColor="text1"/>
        </w:rPr>
        <w:t xml:space="preserve"> </w:t>
      </w:r>
      <w:r w:rsidR="0076164B">
        <w:rPr>
          <w:rFonts w:ascii="Cambria" w:hAnsi="Cambria"/>
          <w:bCs/>
          <w:color w:val="000000" w:themeColor="text1"/>
        </w:rPr>
        <w:t>Pregoeiro</w:t>
      </w:r>
      <w:r w:rsidRPr="0030023A">
        <w:rPr>
          <w:rFonts w:ascii="Cambria" w:hAnsi="Cambria"/>
          <w:bCs/>
          <w:color w:val="000000" w:themeColor="text1"/>
        </w:rPr>
        <w:t>, auxiliada pelos responsáveis pela elaboração do Estudo Técnico Preliminar e Termo de Referência, além</w:t>
      </w:r>
      <w:r w:rsidRPr="0030023A">
        <w:rPr>
          <w:rFonts w:ascii="Cambria" w:hAnsi="Cambria"/>
          <w:color w:val="000000" w:themeColor="text1"/>
        </w:rPr>
        <w:t xml:space="preserve"> da Assessoria Jurídica </w:t>
      </w:r>
      <w:r w:rsidRPr="0030023A">
        <w:rPr>
          <w:rFonts w:ascii="Cambria" w:hAnsi="Cambria"/>
          <w:bCs/>
          <w:color w:val="000000" w:themeColor="text1"/>
        </w:rPr>
        <w:t>decidir sobre eventuais impugnações, bem como responder as questões formuladas pelos licitantes.</w:t>
      </w:r>
    </w:p>
    <w:p w14:paraId="573B5CEB" w14:textId="77777777" w:rsidR="006A51F9" w:rsidRPr="0030023A" w:rsidRDefault="006A51F9" w:rsidP="00497865">
      <w:pPr>
        <w:tabs>
          <w:tab w:val="left" w:pos="1701"/>
        </w:tabs>
        <w:spacing w:before="240" w:line="360" w:lineRule="auto"/>
        <w:rPr>
          <w:rFonts w:ascii="Cambria" w:hAnsi="Cambria"/>
          <w:bCs/>
          <w:color w:val="000000" w:themeColor="text1"/>
        </w:rPr>
      </w:pPr>
      <w:r w:rsidRPr="0030023A">
        <w:rPr>
          <w:rFonts w:ascii="Cambria" w:hAnsi="Cambria"/>
          <w:b/>
          <w:bCs/>
          <w:color w:val="000000" w:themeColor="text1"/>
        </w:rPr>
        <w:t>3.5</w:t>
      </w:r>
      <w:r w:rsidRPr="0030023A">
        <w:rPr>
          <w:rFonts w:ascii="Cambria" w:hAnsi="Cambria"/>
          <w:bCs/>
          <w:color w:val="000000" w:themeColor="text1"/>
        </w:rPr>
        <w:t xml:space="preserve"> Acolhida à impugnação contra este Edital será designada nova data para a realização do certame, exceto quando, inquestionavelmente, a alteração não afetar a formulação das propostas.</w:t>
      </w:r>
    </w:p>
    <w:p w14:paraId="19D9CA5A" w14:textId="77777777" w:rsidR="006A51F9" w:rsidRPr="0030023A" w:rsidRDefault="006A51F9" w:rsidP="00497865">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30023A">
        <w:rPr>
          <w:rFonts w:ascii="Cambria" w:hAnsi="Cambria"/>
          <w:b/>
          <w:bCs/>
          <w:color w:val="000000" w:themeColor="text1"/>
        </w:rPr>
        <w:t>04. DO CREDENCIAMENTO</w:t>
      </w:r>
    </w:p>
    <w:p w14:paraId="5334A161" w14:textId="77777777" w:rsidR="006A51F9" w:rsidRPr="0030023A" w:rsidRDefault="006A51F9" w:rsidP="00497865">
      <w:pPr>
        <w:tabs>
          <w:tab w:val="left" w:pos="1701"/>
        </w:tabs>
        <w:spacing w:before="240" w:line="360" w:lineRule="auto"/>
        <w:rPr>
          <w:rFonts w:ascii="Cambria" w:hAnsi="Cambria"/>
          <w:bCs/>
          <w:color w:val="000000" w:themeColor="text1"/>
        </w:rPr>
      </w:pPr>
      <w:r w:rsidRPr="0030023A">
        <w:rPr>
          <w:rFonts w:ascii="Cambria" w:hAnsi="Cambria"/>
          <w:b/>
          <w:color w:val="000000" w:themeColor="text1"/>
        </w:rPr>
        <w:t>4.1</w:t>
      </w:r>
      <w:r w:rsidRPr="0030023A">
        <w:rPr>
          <w:rFonts w:ascii="Cambria" w:hAnsi="Cambria"/>
          <w:bCs/>
          <w:color w:val="000000" w:themeColor="text1"/>
        </w:rPr>
        <w:t xml:space="preserve"> O licitante deverá estar credenciado, de forma direta ou através de empresas associadas à Bolsa Nacional de Compras.</w:t>
      </w:r>
    </w:p>
    <w:p w14:paraId="251FF968" w14:textId="77777777" w:rsidR="006A51F9" w:rsidRPr="0030023A" w:rsidRDefault="006A51F9" w:rsidP="00497865">
      <w:pPr>
        <w:tabs>
          <w:tab w:val="left" w:pos="1701"/>
        </w:tabs>
        <w:spacing w:before="240" w:line="360" w:lineRule="auto"/>
        <w:rPr>
          <w:rFonts w:ascii="Cambria" w:hAnsi="Cambria"/>
          <w:bCs/>
          <w:color w:val="000000" w:themeColor="text1"/>
        </w:rPr>
      </w:pPr>
      <w:r w:rsidRPr="0030023A">
        <w:rPr>
          <w:rFonts w:ascii="Cambria" w:hAnsi="Cambria"/>
          <w:b/>
          <w:color w:val="000000" w:themeColor="text1"/>
        </w:rPr>
        <w:t>4.2</w:t>
      </w:r>
      <w:r w:rsidRPr="0030023A">
        <w:rPr>
          <w:rFonts w:ascii="Cambria" w:hAnsi="Cambria"/>
          <w:bCs/>
          <w:color w:val="000000" w:themeColor="text1"/>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56AFC539" w14:textId="77777777" w:rsidR="006A51F9" w:rsidRPr="0030023A" w:rsidRDefault="006A51F9" w:rsidP="00497865">
      <w:pPr>
        <w:tabs>
          <w:tab w:val="left" w:pos="1701"/>
        </w:tabs>
        <w:spacing w:before="240" w:line="360" w:lineRule="auto"/>
        <w:rPr>
          <w:rFonts w:ascii="Cambria" w:hAnsi="Cambria"/>
          <w:bCs/>
          <w:color w:val="000000" w:themeColor="text1"/>
        </w:rPr>
      </w:pPr>
      <w:r w:rsidRPr="0030023A">
        <w:rPr>
          <w:rFonts w:ascii="Cambria" w:hAnsi="Cambria"/>
          <w:b/>
          <w:color w:val="000000" w:themeColor="text1"/>
        </w:rPr>
        <w:t>4.3</w:t>
      </w:r>
      <w:r w:rsidRPr="0030023A">
        <w:rPr>
          <w:rFonts w:ascii="Cambria" w:hAnsi="Cambria"/>
          <w:bCs/>
          <w:color w:val="000000" w:themeColor="text1"/>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30023A" w:rsidRDefault="006A51F9" w:rsidP="00497865">
      <w:pPr>
        <w:tabs>
          <w:tab w:val="left" w:pos="1701"/>
        </w:tabs>
        <w:spacing w:before="240" w:line="360" w:lineRule="auto"/>
        <w:rPr>
          <w:rFonts w:ascii="Cambria" w:hAnsi="Cambria"/>
          <w:bCs/>
          <w:color w:val="000000" w:themeColor="text1"/>
        </w:rPr>
      </w:pPr>
      <w:r w:rsidRPr="0030023A">
        <w:rPr>
          <w:rFonts w:ascii="Cambria" w:hAnsi="Cambria"/>
          <w:b/>
          <w:color w:val="000000" w:themeColor="text1"/>
        </w:rPr>
        <w:t>4.4</w:t>
      </w:r>
      <w:r w:rsidRPr="0030023A">
        <w:rPr>
          <w:rFonts w:ascii="Cambria" w:hAnsi="Cambria"/>
          <w:bCs/>
          <w:color w:val="000000" w:themeColor="text1"/>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30023A" w:rsidRDefault="006A51F9" w:rsidP="00497865">
      <w:pPr>
        <w:tabs>
          <w:tab w:val="left" w:pos="1701"/>
        </w:tabs>
        <w:spacing w:before="240" w:line="360" w:lineRule="auto"/>
        <w:rPr>
          <w:rFonts w:ascii="Cambria" w:hAnsi="Cambria"/>
          <w:bCs/>
          <w:color w:val="000000" w:themeColor="text1"/>
        </w:rPr>
      </w:pPr>
      <w:r w:rsidRPr="0030023A">
        <w:rPr>
          <w:rFonts w:ascii="Cambria" w:hAnsi="Cambria"/>
          <w:b/>
          <w:color w:val="000000" w:themeColor="text1"/>
        </w:rPr>
        <w:lastRenderedPageBreak/>
        <w:t>4.5</w:t>
      </w:r>
      <w:r w:rsidRPr="0030023A">
        <w:rPr>
          <w:rFonts w:ascii="Cambria" w:hAnsi="Cambria"/>
          <w:bCs/>
          <w:color w:val="000000" w:themeColor="text1"/>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30023A" w:rsidRDefault="006A51F9" w:rsidP="00497865">
      <w:pPr>
        <w:tabs>
          <w:tab w:val="left" w:pos="1701"/>
        </w:tabs>
        <w:spacing w:before="240" w:line="360" w:lineRule="auto"/>
        <w:rPr>
          <w:rFonts w:ascii="Cambria" w:hAnsi="Cambria"/>
          <w:bCs/>
          <w:color w:val="000000" w:themeColor="text1"/>
        </w:rPr>
      </w:pPr>
      <w:r w:rsidRPr="0030023A">
        <w:rPr>
          <w:rFonts w:ascii="Cambria" w:hAnsi="Cambria"/>
          <w:b/>
          <w:color w:val="000000" w:themeColor="text1"/>
        </w:rPr>
        <w:t>4.6</w:t>
      </w:r>
      <w:r w:rsidRPr="0030023A">
        <w:rPr>
          <w:rFonts w:ascii="Cambria" w:hAnsi="Cambria"/>
          <w:bCs/>
          <w:color w:val="000000" w:themeColor="text1"/>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16643BC6" w:rsidR="006A51F9" w:rsidRPr="0030023A" w:rsidRDefault="006A51F9" w:rsidP="00497865">
      <w:pPr>
        <w:tabs>
          <w:tab w:val="left" w:pos="1701"/>
        </w:tabs>
        <w:spacing w:before="240" w:line="360" w:lineRule="auto"/>
        <w:rPr>
          <w:rFonts w:ascii="Cambria" w:hAnsi="Cambria"/>
          <w:b/>
          <w:color w:val="000000" w:themeColor="text1"/>
        </w:rPr>
      </w:pPr>
      <w:r w:rsidRPr="0030023A">
        <w:rPr>
          <w:rFonts w:ascii="Cambria" w:hAnsi="Cambria"/>
          <w:b/>
          <w:color w:val="000000" w:themeColor="text1"/>
        </w:rPr>
        <w:t xml:space="preserve">4.7 </w:t>
      </w:r>
      <w:r w:rsidRPr="0030023A">
        <w:rPr>
          <w:rFonts w:ascii="Cambria" w:hAnsi="Cambria"/>
          <w:bCs/>
          <w:color w:val="000000" w:themeColor="text1"/>
        </w:rPr>
        <w:t xml:space="preserve">Durante a sessão eletrônica, a comunicação entre </w:t>
      </w:r>
      <w:r w:rsidR="00A36031">
        <w:rPr>
          <w:rFonts w:ascii="Cambria" w:hAnsi="Cambria"/>
          <w:bCs/>
          <w:color w:val="000000" w:themeColor="text1"/>
        </w:rPr>
        <w:t>O pregoeiro</w:t>
      </w:r>
      <w:r w:rsidRPr="0030023A">
        <w:rPr>
          <w:rFonts w:ascii="Cambria" w:hAnsi="Cambria"/>
          <w:bCs/>
          <w:color w:val="000000" w:themeColor="text1"/>
        </w:rPr>
        <w:t xml:space="preserve"> e as licitantes ocorrerá exclusivamente mediante troca de mensagens, em campo próprio do sistema eletrônico.</w:t>
      </w:r>
    </w:p>
    <w:p w14:paraId="0DCCBE5B" w14:textId="77777777" w:rsidR="006A51F9" w:rsidRPr="0030023A" w:rsidRDefault="006A51F9" w:rsidP="00497865">
      <w:pPr>
        <w:tabs>
          <w:tab w:val="left" w:pos="1701"/>
        </w:tabs>
        <w:spacing w:before="240" w:line="360" w:lineRule="auto"/>
        <w:rPr>
          <w:rFonts w:ascii="Cambria" w:hAnsi="Cambria"/>
          <w:bCs/>
          <w:color w:val="000000" w:themeColor="text1"/>
        </w:rPr>
      </w:pPr>
      <w:r w:rsidRPr="0030023A">
        <w:rPr>
          <w:rFonts w:ascii="Cambria" w:hAnsi="Cambria"/>
          <w:b/>
          <w:color w:val="000000" w:themeColor="text1"/>
        </w:rPr>
        <w:t>4.8</w:t>
      </w:r>
      <w:r w:rsidRPr="0030023A">
        <w:rPr>
          <w:rFonts w:ascii="Cambria" w:hAnsi="Cambria"/>
          <w:bCs/>
          <w:color w:val="000000" w:themeColor="text1"/>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02AF54D2" w14:textId="77777777" w:rsidR="006A51F9" w:rsidRPr="0030023A" w:rsidRDefault="006A51F9" w:rsidP="00497865">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30023A">
        <w:rPr>
          <w:rFonts w:ascii="Cambria" w:hAnsi="Cambria"/>
          <w:b/>
          <w:bCs/>
          <w:color w:val="000000" w:themeColor="text1"/>
        </w:rPr>
        <w:t>05. DO ENVIO DA PROPOSTA E HABILITAÇÃO</w:t>
      </w:r>
    </w:p>
    <w:p w14:paraId="1B55B2C4" w14:textId="77777777" w:rsidR="006A51F9" w:rsidRPr="0030023A" w:rsidRDefault="006A51F9" w:rsidP="00497865">
      <w:pPr>
        <w:spacing w:before="240" w:line="360" w:lineRule="auto"/>
        <w:rPr>
          <w:rFonts w:ascii="Cambria" w:hAnsi="Cambria"/>
          <w:color w:val="000000" w:themeColor="text1"/>
        </w:rPr>
      </w:pPr>
      <w:r w:rsidRPr="0030023A">
        <w:rPr>
          <w:rFonts w:ascii="Cambria" w:hAnsi="Cambria"/>
          <w:b/>
          <w:color w:val="000000" w:themeColor="text1"/>
        </w:rPr>
        <w:t xml:space="preserve">5.1 </w:t>
      </w:r>
      <w:r w:rsidRPr="0030023A">
        <w:rPr>
          <w:rFonts w:ascii="Cambria" w:hAnsi="Cambria"/>
          <w:color w:val="000000" w:themeColor="text1"/>
        </w:rPr>
        <w:t>A licitante deverá encaminhar (anexar arquivo) e cadastrar sua proposta exclusivamente por meio do sistema eletrônico Bolsa Nacional de Compras - BNC (</w:t>
      </w:r>
      <w:hyperlink r:id="rId19" w:history="1">
        <w:r w:rsidRPr="0030023A">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w:t>
        </w:r>
        <w:r w:rsidRPr="0030023A">
          <w:rPr>
            <w:rStyle w:val="Hyperlink"/>
            <w:rFonts w:ascii="Cambria" w:hAnsi="Cambria"/>
            <w:color w:val="000000" w:themeColor="text1"/>
          </w:rPr>
          <w:t>r</w:t>
        </w:r>
      </w:hyperlink>
      <w:r w:rsidRPr="0030023A">
        <w:rPr>
          <w:rStyle w:val="Hyperlink"/>
          <w:rFonts w:ascii="Cambria" w:hAnsi="Cambria"/>
          <w:color w:val="000000" w:themeColor="text1"/>
        </w:rPr>
        <w:t>)</w:t>
      </w:r>
      <w:r w:rsidRPr="0030023A">
        <w:rPr>
          <w:rFonts w:ascii="Cambria" w:hAnsi="Cambria"/>
          <w:color w:val="000000" w:themeColor="text1"/>
        </w:rPr>
        <w:t xml:space="preserve"> de até a data e horário marcados para a abertura da sessão eletrônica, quando então encerrar-se-á automaticamente a fase de recebimento de propostas, conforme art. 28 do Decreto Municipal nº 18, de 2024.</w:t>
      </w:r>
    </w:p>
    <w:p w14:paraId="41B7BEB4" w14:textId="77777777" w:rsidR="006A51F9" w:rsidRPr="0030023A" w:rsidRDefault="006A51F9" w:rsidP="00497865">
      <w:pPr>
        <w:spacing w:before="240" w:line="360" w:lineRule="auto"/>
        <w:rPr>
          <w:rFonts w:ascii="Cambria" w:hAnsi="Cambria"/>
          <w:color w:val="000000" w:themeColor="text1"/>
        </w:rPr>
      </w:pPr>
      <w:r w:rsidRPr="0030023A">
        <w:rPr>
          <w:rFonts w:ascii="Cambria" w:hAnsi="Cambria"/>
          <w:b/>
          <w:color w:val="000000" w:themeColor="text1"/>
        </w:rPr>
        <w:t>5.2</w:t>
      </w:r>
      <w:r w:rsidRPr="0030023A">
        <w:rPr>
          <w:rFonts w:ascii="Cambria" w:hAnsi="Cambria"/>
          <w:color w:val="000000" w:themeColor="text1"/>
        </w:rPr>
        <w:t xml:space="preserve"> As propostas ficarão disponíveis no sistema eletrônico.</w:t>
      </w:r>
    </w:p>
    <w:p w14:paraId="411BE465" w14:textId="77777777" w:rsidR="006A51F9" w:rsidRPr="0030023A" w:rsidRDefault="006A51F9" w:rsidP="00497865">
      <w:pPr>
        <w:spacing w:before="240" w:line="360" w:lineRule="auto"/>
        <w:ind w:firstLine="567"/>
        <w:rPr>
          <w:rFonts w:ascii="Cambria" w:hAnsi="Cambria"/>
          <w:color w:val="000000" w:themeColor="text1"/>
        </w:rPr>
      </w:pPr>
      <w:r w:rsidRPr="0030023A">
        <w:rPr>
          <w:rFonts w:ascii="Cambria" w:hAnsi="Cambria"/>
          <w:b/>
          <w:color w:val="000000" w:themeColor="text1"/>
        </w:rPr>
        <w:t xml:space="preserve">I. </w:t>
      </w:r>
      <w:r w:rsidRPr="0030023A">
        <w:rPr>
          <w:rFonts w:ascii="Cambria" w:hAnsi="Cambria"/>
          <w:color w:val="000000" w:themeColor="text1"/>
        </w:rPr>
        <w:t>Qualquer elemento que possa identificar à licitante importa na desclassificação da proposta sem prejuízo das sanções previstas nesse Edital.</w:t>
      </w:r>
    </w:p>
    <w:p w14:paraId="4EC59736" w14:textId="1EEDDF67" w:rsidR="006A51F9" w:rsidRPr="0030023A" w:rsidRDefault="006A51F9" w:rsidP="00497865">
      <w:pPr>
        <w:tabs>
          <w:tab w:val="left" w:pos="1701"/>
        </w:tabs>
        <w:spacing w:before="240" w:after="240" w:line="360" w:lineRule="auto"/>
        <w:ind w:left="567" w:firstLine="567"/>
        <w:rPr>
          <w:rFonts w:ascii="Cambria" w:hAnsi="Cambria"/>
          <w:color w:val="000000" w:themeColor="text1"/>
        </w:rPr>
      </w:pPr>
      <w:r w:rsidRPr="0030023A">
        <w:rPr>
          <w:rFonts w:ascii="Cambria" w:hAnsi="Cambria"/>
          <w:b/>
          <w:color w:val="000000" w:themeColor="text1"/>
        </w:rPr>
        <w:t xml:space="preserve">a) </w:t>
      </w:r>
      <w:r w:rsidRPr="0030023A">
        <w:rPr>
          <w:rFonts w:ascii="Cambria" w:hAnsi="Cambria"/>
          <w:color w:val="000000" w:themeColor="text1"/>
        </w:rPr>
        <w:t xml:space="preserve">A empresa proponente deverá especificar na proposta de preços cada produto, </w:t>
      </w:r>
      <w:r w:rsidR="00D7408B">
        <w:rPr>
          <w:rFonts w:ascii="Cambria" w:hAnsi="Cambria"/>
          <w:color w:val="000000" w:themeColor="text1"/>
        </w:rPr>
        <w:t>combustível(is)</w:t>
      </w:r>
      <w:r w:rsidRPr="0030023A">
        <w:rPr>
          <w:rFonts w:ascii="Cambria" w:hAnsi="Cambria"/>
          <w:color w:val="000000" w:themeColor="text1"/>
        </w:rPr>
        <w:t xml:space="preserve"> ou insumo, marca, especificação detalhada dos materiais ofertados e demais elementos indispensáveis a sua caracterização e atender ao disposto no art. 31, da Lei nº 8.078, de 1990 – Código de Defesa do Consumidor.</w:t>
      </w:r>
    </w:p>
    <w:p w14:paraId="0D46E2A3" w14:textId="77777777" w:rsidR="006A51F9" w:rsidRPr="0030023A" w:rsidRDefault="006A51F9" w:rsidP="00497865">
      <w:pPr>
        <w:spacing w:before="240" w:line="360" w:lineRule="auto"/>
        <w:ind w:firstLine="567"/>
        <w:rPr>
          <w:rFonts w:ascii="Cambria" w:hAnsi="Cambria"/>
          <w:color w:val="000000" w:themeColor="text1"/>
        </w:rPr>
      </w:pPr>
      <w:r w:rsidRPr="0030023A">
        <w:rPr>
          <w:rFonts w:ascii="Cambria" w:hAnsi="Cambria"/>
          <w:b/>
          <w:color w:val="000000" w:themeColor="text1"/>
        </w:rPr>
        <w:t>II.</w:t>
      </w:r>
      <w:r w:rsidRPr="0030023A">
        <w:rPr>
          <w:rFonts w:ascii="Cambria" w:hAnsi="Cambria"/>
          <w:color w:val="000000" w:themeColor="text1"/>
        </w:rPr>
        <w:t xml:space="preserve"> Até a abertura da sessão eletrônica, a licitante poderá retirar ou substituir a proposta anteriormente encaminhada.</w:t>
      </w:r>
    </w:p>
    <w:p w14:paraId="73714FE4" w14:textId="1BA9DADF" w:rsidR="006A51F9" w:rsidRPr="0030023A" w:rsidRDefault="006A51F9" w:rsidP="00497865">
      <w:pPr>
        <w:spacing w:before="240" w:line="360" w:lineRule="auto"/>
        <w:rPr>
          <w:rFonts w:ascii="Cambria" w:hAnsi="Cambria"/>
          <w:color w:val="000000" w:themeColor="text1"/>
        </w:rPr>
      </w:pPr>
      <w:r w:rsidRPr="0030023A">
        <w:rPr>
          <w:rFonts w:ascii="Cambria" w:hAnsi="Cambria"/>
          <w:b/>
          <w:color w:val="000000" w:themeColor="text1"/>
        </w:rPr>
        <w:lastRenderedPageBreak/>
        <w:t>5.3</w:t>
      </w:r>
      <w:r w:rsidRPr="0030023A">
        <w:rPr>
          <w:rFonts w:ascii="Cambria" w:hAnsi="Cambria"/>
          <w:color w:val="000000" w:themeColor="text1"/>
        </w:rPr>
        <w:t xml:space="preserve"> As propostas deverão </w:t>
      </w:r>
      <w:r w:rsidR="0033092A">
        <w:rPr>
          <w:rFonts w:ascii="Cambria" w:hAnsi="Cambria"/>
          <w:color w:val="000000" w:themeColor="text1"/>
        </w:rPr>
        <w:t xml:space="preserve">ter </w:t>
      </w:r>
      <w:r w:rsidRPr="0030023A">
        <w:rPr>
          <w:rFonts w:ascii="Cambria" w:hAnsi="Cambria"/>
          <w:color w:val="000000" w:themeColor="text1"/>
        </w:rPr>
        <w:t>validade de</w:t>
      </w:r>
      <w:r w:rsidR="00132B03">
        <w:rPr>
          <w:rFonts w:ascii="Cambria" w:hAnsi="Cambria"/>
          <w:color w:val="000000" w:themeColor="text1"/>
        </w:rPr>
        <w:t xml:space="preserve"> no mínimo</w:t>
      </w:r>
      <w:r w:rsidRPr="0030023A">
        <w:rPr>
          <w:rFonts w:ascii="Cambria" w:hAnsi="Cambria"/>
          <w:color w:val="000000" w:themeColor="text1"/>
        </w:rPr>
        <w:t xml:space="preserve"> 60 (sessenta) dias, contados da data de abertura da sessão eletrônica estabelecida no preâmbulo deste Edital.</w:t>
      </w:r>
    </w:p>
    <w:p w14:paraId="5D12E55F" w14:textId="77777777" w:rsidR="006A51F9" w:rsidRPr="0030023A" w:rsidRDefault="006A51F9" w:rsidP="00497865">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30023A">
        <w:rPr>
          <w:rFonts w:ascii="Cambria" w:hAnsi="Cambria"/>
          <w:b/>
          <w:bCs/>
          <w:color w:val="000000" w:themeColor="text1"/>
        </w:rPr>
        <w:t>06. DA ABERTURA DA SESSÃO ELETRÔNICA</w:t>
      </w:r>
    </w:p>
    <w:p w14:paraId="38F65DFB" w14:textId="16C3CCC4" w:rsidR="006A51F9" w:rsidRPr="0030023A" w:rsidRDefault="006A51F9" w:rsidP="00497865">
      <w:pPr>
        <w:spacing w:before="240" w:line="360" w:lineRule="auto"/>
        <w:rPr>
          <w:rFonts w:ascii="Cambria" w:hAnsi="Cambria"/>
          <w:color w:val="000000" w:themeColor="text1"/>
        </w:rPr>
      </w:pPr>
      <w:r w:rsidRPr="0030023A">
        <w:rPr>
          <w:rFonts w:ascii="Cambria" w:hAnsi="Cambria"/>
          <w:b/>
          <w:color w:val="000000" w:themeColor="text1"/>
        </w:rPr>
        <w:t>6.1</w:t>
      </w:r>
      <w:r w:rsidRPr="0030023A">
        <w:rPr>
          <w:rFonts w:ascii="Cambria" w:hAnsi="Cambria"/>
          <w:color w:val="000000" w:themeColor="text1"/>
        </w:rPr>
        <w:t xml:space="preserve"> A abertura da sessão eletrônica deste Pregão, conduzida pel</w:t>
      </w:r>
      <w:r w:rsidR="00EE476E">
        <w:rPr>
          <w:rFonts w:ascii="Cambria" w:hAnsi="Cambria"/>
          <w:color w:val="000000" w:themeColor="text1"/>
        </w:rPr>
        <w:t>o</w:t>
      </w:r>
      <w:r w:rsidR="00A36031">
        <w:rPr>
          <w:rFonts w:ascii="Cambria" w:hAnsi="Cambria"/>
          <w:color w:val="000000" w:themeColor="text1"/>
        </w:rPr>
        <w:t xml:space="preserve"> pregoeiro</w:t>
      </w:r>
      <w:r w:rsidRPr="0030023A">
        <w:rPr>
          <w:rFonts w:ascii="Cambria" w:hAnsi="Cambria"/>
          <w:color w:val="000000" w:themeColor="text1"/>
        </w:rPr>
        <w:t xml:space="preserve">, ocorrerá na data e horas indicadas no preâmbulo deste Edital, no provedor </w:t>
      </w:r>
      <w:hyperlink r:id="rId20" w:history="1">
        <w:r w:rsidRPr="0030023A">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30023A">
        <w:rPr>
          <w:rFonts w:ascii="Cambria" w:hAnsi="Cambria"/>
          <w:color w:val="000000" w:themeColor="text1"/>
        </w:rPr>
        <w:t>.</w:t>
      </w:r>
    </w:p>
    <w:p w14:paraId="5E80324F" w14:textId="77777777" w:rsidR="006A51F9" w:rsidRPr="0030023A" w:rsidRDefault="006A51F9" w:rsidP="00497865">
      <w:pPr>
        <w:spacing w:before="240" w:line="360" w:lineRule="auto"/>
        <w:rPr>
          <w:rFonts w:ascii="Cambria" w:hAnsi="Cambria"/>
          <w:color w:val="000000" w:themeColor="text1"/>
        </w:rPr>
      </w:pPr>
      <w:r w:rsidRPr="0030023A">
        <w:rPr>
          <w:rFonts w:ascii="Cambria" w:hAnsi="Cambria"/>
          <w:b/>
          <w:bCs/>
          <w:color w:val="000000" w:themeColor="text1"/>
        </w:rPr>
        <w:t>6.2</w:t>
      </w:r>
      <w:r w:rsidRPr="0030023A">
        <w:rPr>
          <w:rFonts w:ascii="Cambria" w:hAnsi="Cambria"/>
          <w:color w:val="000000" w:themeColor="text1"/>
        </w:rPr>
        <w:t xml:space="preserve"> A verificação da conformidade da proposta será feita exclusivamente na fase de julgamento da proposta, em relação à proposta mais bem classificada.</w:t>
      </w:r>
    </w:p>
    <w:p w14:paraId="7716EF84" w14:textId="77777777" w:rsidR="006A51F9" w:rsidRPr="0030023A" w:rsidRDefault="006A51F9" w:rsidP="00497865">
      <w:pPr>
        <w:spacing w:before="240" w:line="360" w:lineRule="auto"/>
        <w:rPr>
          <w:rFonts w:ascii="Cambria" w:hAnsi="Cambria"/>
          <w:color w:val="000000" w:themeColor="text1"/>
        </w:rPr>
      </w:pPr>
      <w:r w:rsidRPr="0030023A">
        <w:rPr>
          <w:rFonts w:ascii="Cambria" w:hAnsi="Cambria"/>
          <w:b/>
          <w:bCs/>
          <w:color w:val="000000" w:themeColor="text1"/>
        </w:rPr>
        <w:t>6.3</w:t>
      </w:r>
      <w:r w:rsidRPr="0030023A">
        <w:rPr>
          <w:rFonts w:ascii="Cambria" w:hAnsi="Cambria"/>
          <w:color w:val="000000" w:themeColor="text1"/>
        </w:rPr>
        <w:t xml:space="preserve"> O sistema ordenará, automaticamente as propostas para participação da etapa de lances.</w:t>
      </w:r>
    </w:p>
    <w:p w14:paraId="45EF8D98" w14:textId="77777777" w:rsidR="006A51F9" w:rsidRPr="0030023A" w:rsidRDefault="006A51F9" w:rsidP="00497865">
      <w:pPr>
        <w:spacing w:before="240" w:line="360" w:lineRule="auto"/>
        <w:rPr>
          <w:rFonts w:ascii="Cambria" w:hAnsi="Cambria"/>
          <w:color w:val="000000" w:themeColor="text1"/>
          <w:u w:val="thick" w:color="0000FF"/>
        </w:rPr>
      </w:pPr>
      <w:r w:rsidRPr="0030023A">
        <w:rPr>
          <w:rFonts w:ascii="Cambria" w:hAnsi="Cambria"/>
          <w:b/>
          <w:bCs/>
          <w:color w:val="000000" w:themeColor="text1"/>
        </w:rPr>
        <w:t>6.4</w:t>
      </w:r>
      <w:r w:rsidRPr="0030023A">
        <w:rPr>
          <w:rFonts w:ascii="Cambria" w:hAnsi="Cambria"/>
          <w:color w:val="000000" w:themeColor="text1"/>
        </w:rPr>
        <w:t xml:space="preserve"> A etapa de lances será realizada exclusivamente por meio do sistema eletrônico para os autores das propostas classificadas.</w:t>
      </w:r>
    </w:p>
    <w:p w14:paraId="1217D6C4" w14:textId="11D63D2A" w:rsidR="006A51F9" w:rsidRPr="0030023A" w:rsidRDefault="006A51F9" w:rsidP="00497865">
      <w:pPr>
        <w:spacing w:before="240" w:line="360" w:lineRule="auto"/>
        <w:rPr>
          <w:rFonts w:ascii="Cambria" w:hAnsi="Cambria"/>
          <w:b/>
          <w:color w:val="000000" w:themeColor="text1"/>
        </w:rPr>
      </w:pPr>
      <w:r w:rsidRPr="0030023A">
        <w:rPr>
          <w:rFonts w:ascii="Cambria" w:hAnsi="Cambria"/>
          <w:b/>
          <w:color w:val="000000" w:themeColor="text1"/>
        </w:rPr>
        <w:t>6.5</w:t>
      </w:r>
      <w:r w:rsidRPr="0030023A">
        <w:rPr>
          <w:rFonts w:ascii="Cambria" w:hAnsi="Cambria"/>
          <w:color w:val="000000" w:themeColor="text1"/>
        </w:rPr>
        <w:t xml:space="preserve"> Durante a sessão eletrônica a comunicação entre </w:t>
      </w:r>
      <w:r w:rsidR="00A36031">
        <w:rPr>
          <w:rFonts w:ascii="Cambria" w:hAnsi="Cambria"/>
          <w:color w:val="000000" w:themeColor="text1"/>
        </w:rPr>
        <w:t>O pregoeiro</w:t>
      </w:r>
      <w:r w:rsidRPr="0030023A">
        <w:rPr>
          <w:rFonts w:ascii="Cambria" w:hAnsi="Cambria"/>
          <w:color w:val="000000" w:themeColor="text1"/>
        </w:rPr>
        <w:t xml:space="preserve"> e as licitantes ocorrerá exclusivamente mediante troca de mensagens em campo próprio do sistema eletrônico</w:t>
      </w:r>
      <w:r w:rsidRPr="0030023A">
        <w:rPr>
          <w:rFonts w:ascii="Cambria" w:hAnsi="Cambria"/>
          <w:b/>
          <w:color w:val="000000" w:themeColor="text1"/>
        </w:rPr>
        <w:t>.</w:t>
      </w:r>
    </w:p>
    <w:p w14:paraId="3796C8D0" w14:textId="77777777" w:rsidR="006A51F9" w:rsidRPr="0030023A" w:rsidRDefault="006A51F9" w:rsidP="00497865">
      <w:pPr>
        <w:spacing w:before="240" w:line="360" w:lineRule="auto"/>
        <w:rPr>
          <w:rFonts w:ascii="Cambria" w:hAnsi="Cambria"/>
          <w:color w:val="000000" w:themeColor="text1"/>
        </w:rPr>
      </w:pPr>
      <w:r w:rsidRPr="0030023A">
        <w:rPr>
          <w:rFonts w:ascii="Cambria" w:hAnsi="Cambria"/>
          <w:b/>
          <w:color w:val="000000" w:themeColor="text1"/>
        </w:rPr>
        <w:t>6.6</w:t>
      </w:r>
      <w:r w:rsidRPr="0030023A">
        <w:rPr>
          <w:rFonts w:ascii="Cambria" w:hAnsi="Cambria"/>
          <w:color w:val="000000" w:themeColor="text1"/>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2EA2A277" w14:textId="77777777" w:rsidR="006A51F9" w:rsidRPr="0030023A" w:rsidRDefault="006A51F9" w:rsidP="00497865">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30023A">
        <w:rPr>
          <w:rFonts w:ascii="Cambria" w:hAnsi="Cambria"/>
          <w:b/>
          <w:bCs/>
          <w:color w:val="000000" w:themeColor="text1"/>
        </w:rPr>
        <w:t>07. DA FORMULAÇÃO DE LANCES</w:t>
      </w:r>
    </w:p>
    <w:p w14:paraId="303F6CF9" w14:textId="77777777" w:rsidR="006A51F9" w:rsidRPr="0030023A" w:rsidRDefault="006A51F9" w:rsidP="00497865">
      <w:pPr>
        <w:spacing w:before="240" w:line="360" w:lineRule="auto"/>
        <w:rPr>
          <w:rFonts w:ascii="Cambria" w:hAnsi="Cambria"/>
          <w:color w:val="000000" w:themeColor="text1"/>
        </w:rPr>
      </w:pPr>
      <w:r w:rsidRPr="0030023A">
        <w:rPr>
          <w:rFonts w:ascii="Cambria" w:hAnsi="Cambria"/>
          <w:b/>
          <w:color w:val="000000" w:themeColor="text1"/>
        </w:rPr>
        <w:t xml:space="preserve">7.1 </w:t>
      </w:r>
      <w:r w:rsidRPr="0030023A">
        <w:rPr>
          <w:rFonts w:ascii="Cambria" w:hAnsi="Cambria"/>
          <w:color w:val="000000" w:themeColor="text1"/>
        </w:rPr>
        <w:t>Aberta a etapa competitiva, as licitantes classificadas poderão encaminhar lances sucessivos, exclusivamente por meio do sistema eletrônico, sendo imediatamente informadas do horário e valor consignados no registro de cada lance.</w:t>
      </w:r>
    </w:p>
    <w:p w14:paraId="0C4459B6" w14:textId="77777777" w:rsidR="006A51F9" w:rsidRPr="0030023A" w:rsidRDefault="006A51F9" w:rsidP="00497865">
      <w:pPr>
        <w:spacing w:before="240" w:line="360" w:lineRule="auto"/>
        <w:rPr>
          <w:rFonts w:ascii="Cambria" w:hAnsi="Cambria"/>
          <w:color w:val="000000" w:themeColor="text1"/>
        </w:rPr>
      </w:pPr>
      <w:r w:rsidRPr="0030023A">
        <w:rPr>
          <w:rFonts w:ascii="Cambria" w:hAnsi="Cambria"/>
          <w:b/>
          <w:bCs/>
          <w:color w:val="000000" w:themeColor="text1"/>
        </w:rPr>
        <w:t>7.2</w:t>
      </w:r>
      <w:r w:rsidRPr="0030023A">
        <w:rPr>
          <w:rFonts w:ascii="Cambria" w:hAnsi="Cambria"/>
          <w:color w:val="000000" w:themeColor="text1"/>
        </w:rPr>
        <w:t xml:space="preserve"> A sessão do pregão será realizada na sala de disputa, onde poderão ser realizados de forme simultânea até 50 (cinquenta) itens/lotes, em razão do quantitativo de itens/lotes licitados, proporcionando agilidade ao processo, devendo o licitante, neste caso, efetuar lances simultâneos para os itens/lotes em disputa em que houver enviado proposta.</w:t>
      </w:r>
    </w:p>
    <w:p w14:paraId="35325902" w14:textId="77777777" w:rsidR="006A51F9" w:rsidRPr="0030023A" w:rsidRDefault="006A51F9" w:rsidP="00497865">
      <w:pPr>
        <w:spacing w:before="240" w:line="360" w:lineRule="auto"/>
        <w:rPr>
          <w:rFonts w:ascii="Cambria" w:hAnsi="Cambria"/>
          <w:color w:val="000000" w:themeColor="text1"/>
        </w:rPr>
      </w:pPr>
      <w:r w:rsidRPr="0030023A">
        <w:rPr>
          <w:rFonts w:ascii="Cambria" w:hAnsi="Cambria"/>
          <w:b/>
          <w:color w:val="000000" w:themeColor="text1"/>
        </w:rPr>
        <w:t>7.3</w:t>
      </w:r>
      <w:r w:rsidRPr="0030023A">
        <w:rPr>
          <w:rFonts w:ascii="Cambria" w:hAnsi="Cambria"/>
          <w:color w:val="000000" w:themeColor="text1"/>
        </w:rPr>
        <w:t xml:space="preserve"> A licitante somente poderá oferecer lance inferior ao último por ela ofertado e registrado no sistema.</w:t>
      </w:r>
    </w:p>
    <w:p w14:paraId="678D7CEA" w14:textId="77777777" w:rsidR="006A51F9" w:rsidRPr="0030023A" w:rsidRDefault="006A51F9" w:rsidP="00497865">
      <w:pPr>
        <w:spacing w:before="240" w:line="360" w:lineRule="auto"/>
        <w:rPr>
          <w:rFonts w:ascii="Cambria" w:hAnsi="Cambria"/>
          <w:color w:val="000000" w:themeColor="text1"/>
        </w:rPr>
      </w:pPr>
      <w:r w:rsidRPr="0030023A">
        <w:rPr>
          <w:rFonts w:ascii="Cambria" w:hAnsi="Cambria"/>
          <w:b/>
          <w:bCs/>
          <w:color w:val="000000" w:themeColor="text1"/>
        </w:rPr>
        <w:lastRenderedPageBreak/>
        <w:t>7.4</w:t>
      </w:r>
      <w:r w:rsidRPr="0030023A">
        <w:rPr>
          <w:rFonts w:ascii="Cambria" w:hAnsi="Cambria"/>
          <w:color w:val="000000" w:themeColor="text1"/>
        </w:rPr>
        <w:t xml:space="preserve"> Não serão aceitos dois ou mais lances de mesmo valor, prevalecendo aquele que for recebido e registrado em primeiro lugar.</w:t>
      </w:r>
    </w:p>
    <w:p w14:paraId="34E2A75D" w14:textId="592ABE1D" w:rsidR="006A51F9" w:rsidRPr="0030023A" w:rsidRDefault="006A51F9" w:rsidP="00497865">
      <w:pPr>
        <w:spacing w:before="240" w:line="360" w:lineRule="auto"/>
        <w:rPr>
          <w:rFonts w:ascii="Cambria" w:hAnsi="Cambria"/>
          <w:color w:val="000000" w:themeColor="text1"/>
        </w:rPr>
      </w:pPr>
      <w:r w:rsidRPr="0030023A">
        <w:rPr>
          <w:rFonts w:ascii="Cambria" w:hAnsi="Cambria"/>
          <w:b/>
          <w:bCs/>
          <w:color w:val="000000" w:themeColor="text1"/>
        </w:rPr>
        <w:t>7.5</w:t>
      </w:r>
      <w:r w:rsidRPr="0030023A">
        <w:rPr>
          <w:rFonts w:ascii="Cambria" w:hAnsi="Cambria"/>
          <w:color w:val="000000" w:themeColor="text1"/>
        </w:rPr>
        <w:t xml:space="preserve"> Não poderá haver desistência dos lances ofertados, a não ser em situação devidamente justificada e aceita pel</w:t>
      </w:r>
      <w:r w:rsidR="00EE476E">
        <w:rPr>
          <w:rFonts w:ascii="Cambria" w:hAnsi="Cambria"/>
          <w:color w:val="000000" w:themeColor="text1"/>
        </w:rPr>
        <w:t>o</w:t>
      </w:r>
      <w:r w:rsidR="00A36031">
        <w:rPr>
          <w:rFonts w:ascii="Cambria" w:hAnsi="Cambria"/>
          <w:color w:val="000000" w:themeColor="text1"/>
        </w:rPr>
        <w:t xml:space="preserve"> pregoeiro</w:t>
      </w:r>
      <w:r w:rsidRPr="0030023A">
        <w:rPr>
          <w:rFonts w:ascii="Cambria" w:hAnsi="Cambria"/>
          <w:color w:val="000000" w:themeColor="text1"/>
        </w:rPr>
        <w:t>, sujeitando-se a licitante às penalidades previstas neste edital.</w:t>
      </w:r>
    </w:p>
    <w:p w14:paraId="763B6FE7" w14:textId="77777777" w:rsidR="006A51F9" w:rsidRPr="0030023A" w:rsidRDefault="006A51F9" w:rsidP="00497865">
      <w:pPr>
        <w:spacing w:before="240" w:line="360" w:lineRule="auto"/>
        <w:rPr>
          <w:rFonts w:ascii="Cambria" w:hAnsi="Cambria"/>
          <w:color w:val="000000" w:themeColor="text1"/>
        </w:rPr>
      </w:pPr>
      <w:r w:rsidRPr="0030023A">
        <w:rPr>
          <w:rFonts w:ascii="Cambria" w:hAnsi="Cambria"/>
          <w:b/>
          <w:color w:val="000000" w:themeColor="text1"/>
        </w:rPr>
        <w:t>7.6</w:t>
      </w:r>
      <w:r w:rsidRPr="0030023A">
        <w:rPr>
          <w:rFonts w:ascii="Cambria" w:hAnsi="Cambria"/>
          <w:color w:val="000000" w:themeColor="text1"/>
        </w:rPr>
        <w:t xml:space="preserve"> Durante o transcurso da sessão, as licitantes serão informadas, em tempo real, do valor do menor lance registrado, mantendo-se em sigilo a identificação da ofertante.</w:t>
      </w:r>
    </w:p>
    <w:p w14:paraId="6140D7F1" w14:textId="77777777" w:rsidR="006A51F9" w:rsidRPr="0030023A" w:rsidRDefault="006A51F9" w:rsidP="00497865">
      <w:pPr>
        <w:spacing w:before="240" w:line="360" w:lineRule="auto"/>
        <w:rPr>
          <w:rFonts w:ascii="Cambria" w:hAnsi="Cambria"/>
          <w:color w:val="000000" w:themeColor="text1"/>
        </w:rPr>
      </w:pPr>
      <w:r w:rsidRPr="0030023A">
        <w:rPr>
          <w:rFonts w:ascii="Cambria" w:hAnsi="Cambria"/>
          <w:b/>
          <w:color w:val="000000" w:themeColor="text1"/>
        </w:rPr>
        <w:t>7.7</w:t>
      </w:r>
      <w:r w:rsidRPr="0030023A">
        <w:rPr>
          <w:rFonts w:ascii="Cambria" w:hAnsi="Cambria"/>
          <w:color w:val="000000" w:themeColor="text1"/>
        </w:rPr>
        <w:t xml:space="preserve"> Os lances apresentados e levados em consideração para efeito de julgamento serão de exclusiva e total responsabilidade da licitante, não lhe cabendo o direito de pleitear qualquer alteração.</w:t>
      </w:r>
    </w:p>
    <w:p w14:paraId="0FA92F77" w14:textId="3DB1A01B" w:rsidR="006A51F9" w:rsidRPr="0030023A" w:rsidRDefault="006A51F9" w:rsidP="00497865">
      <w:pPr>
        <w:spacing w:before="240" w:line="360" w:lineRule="auto"/>
        <w:rPr>
          <w:rFonts w:ascii="Cambria" w:hAnsi="Cambria"/>
          <w:color w:val="000000" w:themeColor="text1"/>
        </w:rPr>
      </w:pPr>
      <w:r w:rsidRPr="0030023A">
        <w:rPr>
          <w:rFonts w:ascii="Cambria" w:hAnsi="Cambria"/>
          <w:b/>
          <w:color w:val="000000" w:themeColor="text1"/>
        </w:rPr>
        <w:t>7.8</w:t>
      </w:r>
      <w:r w:rsidRPr="0030023A">
        <w:rPr>
          <w:rFonts w:ascii="Cambria" w:hAnsi="Cambria"/>
          <w:color w:val="000000" w:themeColor="text1"/>
        </w:rPr>
        <w:t xml:space="preserve"> Neste Pregão o </w:t>
      </w:r>
      <w:r w:rsidRPr="0030023A">
        <w:rPr>
          <w:rFonts w:ascii="Cambria" w:hAnsi="Cambria"/>
          <w:b/>
          <w:color w:val="000000" w:themeColor="text1"/>
        </w:rPr>
        <w:t xml:space="preserve">modo de disputa adotado é o </w:t>
      </w:r>
      <w:r w:rsidRPr="00641F64">
        <w:rPr>
          <w:rFonts w:ascii="Cambria" w:hAnsi="Cambria"/>
          <w:b/>
          <w:color w:val="000000" w:themeColor="text1"/>
        </w:rPr>
        <w:t>ABERTO</w:t>
      </w:r>
      <w:r w:rsidR="0098077A">
        <w:rPr>
          <w:rFonts w:ascii="Cambria" w:hAnsi="Cambria"/>
          <w:b/>
          <w:color w:val="000000" w:themeColor="text1"/>
        </w:rPr>
        <w:t xml:space="preserve"> E FECHADO</w:t>
      </w:r>
      <w:r w:rsidRPr="0030023A">
        <w:rPr>
          <w:rFonts w:ascii="Cambria" w:hAnsi="Cambria"/>
          <w:color w:val="000000" w:themeColor="text1"/>
        </w:rPr>
        <w:t>, assim definido no art. 56</w:t>
      </w:r>
      <w:r w:rsidR="0098077A">
        <w:rPr>
          <w:rFonts w:ascii="Cambria" w:hAnsi="Cambria"/>
          <w:color w:val="000000" w:themeColor="text1"/>
        </w:rPr>
        <w:t xml:space="preserve"> da </w:t>
      </w:r>
      <w:r w:rsidRPr="0030023A">
        <w:rPr>
          <w:rFonts w:ascii="Cambria" w:hAnsi="Cambria"/>
          <w:color w:val="000000" w:themeColor="text1"/>
        </w:rPr>
        <w:t>Lei Federal nº 14.133, de 2021.</w:t>
      </w:r>
    </w:p>
    <w:p w14:paraId="3EFCD954" w14:textId="4A930FC8" w:rsidR="00396827" w:rsidRDefault="006A51F9" w:rsidP="00497865">
      <w:pPr>
        <w:spacing w:before="240" w:line="360" w:lineRule="auto"/>
        <w:ind w:firstLine="567"/>
        <w:rPr>
          <w:rFonts w:ascii="Cambria" w:hAnsi="Cambria"/>
          <w:color w:val="000000" w:themeColor="text1"/>
        </w:rPr>
      </w:pPr>
      <w:r w:rsidRPr="0030023A">
        <w:rPr>
          <w:rFonts w:ascii="Cambria" w:hAnsi="Cambria"/>
          <w:b/>
          <w:color w:val="000000" w:themeColor="text1"/>
        </w:rPr>
        <w:t xml:space="preserve">I. </w:t>
      </w:r>
      <w:r w:rsidRPr="0030023A">
        <w:rPr>
          <w:rFonts w:ascii="Cambria" w:hAnsi="Cambria"/>
          <w:color w:val="000000" w:themeColor="text1"/>
        </w:rPr>
        <w:t>A etapa de lances</w:t>
      </w:r>
      <w:r w:rsidR="004F3445">
        <w:rPr>
          <w:rFonts w:ascii="Cambria" w:hAnsi="Cambria"/>
          <w:color w:val="000000" w:themeColor="text1"/>
        </w:rPr>
        <w:t xml:space="preserve"> aberta</w:t>
      </w:r>
      <w:r w:rsidRPr="0030023A">
        <w:rPr>
          <w:rFonts w:ascii="Cambria" w:hAnsi="Cambria"/>
          <w:color w:val="000000" w:themeColor="text1"/>
        </w:rPr>
        <w:t xml:space="preserve"> na sessão eletrônica durará </w:t>
      </w:r>
      <w:r w:rsidR="0098077A">
        <w:rPr>
          <w:rFonts w:ascii="Cambria" w:hAnsi="Cambria"/>
          <w:color w:val="000000" w:themeColor="text1"/>
        </w:rPr>
        <w:t>15</w:t>
      </w:r>
      <w:r w:rsidRPr="0030023A">
        <w:rPr>
          <w:rFonts w:ascii="Cambria" w:hAnsi="Cambria"/>
          <w:color w:val="000000" w:themeColor="text1"/>
        </w:rPr>
        <w:t xml:space="preserve"> (</w:t>
      </w:r>
      <w:r w:rsidR="0098077A">
        <w:rPr>
          <w:rFonts w:ascii="Cambria" w:hAnsi="Cambria"/>
          <w:color w:val="000000" w:themeColor="text1"/>
        </w:rPr>
        <w:t>quinze</w:t>
      </w:r>
      <w:r w:rsidRPr="0030023A">
        <w:rPr>
          <w:rFonts w:ascii="Cambria" w:hAnsi="Cambria"/>
          <w:color w:val="000000" w:themeColor="text1"/>
        </w:rPr>
        <w:t xml:space="preserve">) minutos, </w:t>
      </w:r>
      <w:r w:rsidR="0075295B" w:rsidRPr="0075295B">
        <w:rPr>
          <w:rFonts w:ascii="Cambria" w:hAnsi="Cambria"/>
          <w:color w:val="000000" w:themeColor="text1"/>
        </w:rPr>
        <w:t>durante os quais os licitantes serão informados, em tempo real, do valor da</w:t>
      </w:r>
      <w:r w:rsidR="0075295B">
        <w:rPr>
          <w:rFonts w:ascii="Cambria" w:hAnsi="Cambria"/>
          <w:color w:val="000000" w:themeColor="text1"/>
        </w:rPr>
        <w:t xml:space="preserve"> </w:t>
      </w:r>
      <w:r w:rsidR="0075295B" w:rsidRPr="0075295B">
        <w:rPr>
          <w:rFonts w:ascii="Cambria" w:hAnsi="Cambria"/>
          <w:color w:val="000000" w:themeColor="text1"/>
        </w:rPr>
        <w:t>melhor oferta registrada, vedada a identificação do licitante</w:t>
      </w:r>
      <w:r w:rsidRPr="0030023A">
        <w:rPr>
          <w:rFonts w:ascii="Cambria" w:hAnsi="Cambria"/>
          <w:color w:val="000000" w:themeColor="text1"/>
        </w:rPr>
        <w:t>.</w:t>
      </w:r>
      <w:r w:rsidR="00B21294">
        <w:rPr>
          <w:rFonts w:ascii="Cambria" w:hAnsi="Cambria"/>
          <w:color w:val="000000" w:themeColor="text1"/>
        </w:rPr>
        <w:t xml:space="preserve"> </w:t>
      </w:r>
      <w:r w:rsidR="004F3445">
        <w:rPr>
          <w:rFonts w:ascii="Cambria" w:hAnsi="Cambria"/>
          <w:color w:val="000000" w:themeColor="text1"/>
        </w:rPr>
        <w:t xml:space="preserve">Após esse prazo, </w:t>
      </w:r>
      <w:r w:rsidR="00EA5D8D" w:rsidRPr="00B21294">
        <w:rPr>
          <w:rFonts w:ascii="Cambria" w:hAnsi="Cambria"/>
          <w:color w:val="000000" w:themeColor="text1"/>
        </w:rPr>
        <w:t>o sistema encaminhará o aviso de</w:t>
      </w:r>
      <w:r w:rsidR="00EA5D8D">
        <w:rPr>
          <w:rFonts w:ascii="Cambria" w:hAnsi="Cambria"/>
          <w:color w:val="000000" w:themeColor="text1"/>
        </w:rPr>
        <w:t xml:space="preserve"> </w:t>
      </w:r>
      <w:r w:rsidR="00EA5D8D" w:rsidRPr="00B21294">
        <w:rPr>
          <w:rFonts w:ascii="Cambria" w:hAnsi="Cambria"/>
          <w:color w:val="000000" w:themeColor="text1"/>
        </w:rPr>
        <w:t xml:space="preserve">fechamento iminente dos lances e, transcorrido o período de até </w:t>
      </w:r>
      <w:r w:rsidR="00EA5D8D">
        <w:rPr>
          <w:rFonts w:ascii="Cambria" w:hAnsi="Cambria"/>
          <w:color w:val="000000" w:themeColor="text1"/>
        </w:rPr>
        <w:t>10 (</w:t>
      </w:r>
      <w:r w:rsidR="00EA5D8D" w:rsidRPr="00B21294">
        <w:rPr>
          <w:rFonts w:ascii="Cambria" w:hAnsi="Cambria"/>
          <w:color w:val="000000" w:themeColor="text1"/>
        </w:rPr>
        <w:t>dez</w:t>
      </w:r>
      <w:r w:rsidR="00EA5D8D">
        <w:rPr>
          <w:rFonts w:ascii="Cambria" w:hAnsi="Cambria"/>
          <w:color w:val="000000" w:themeColor="text1"/>
        </w:rPr>
        <w:t>)</w:t>
      </w:r>
      <w:r w:rsidR="00EA5D8D" w:rsidRPr="00B21294">
        <w:rPr>
          <w:rFonts w:ascii="Cambria" w:hAnsi="Cambria"/>
          <w:color w:val="000000" w:themeColor="text1"/>
        </w:rPr>
        <w:t xml:space="preserve"> minutos,</w:t>
      </w:r>
      <w:r w:rsidR="00EA5D8D">
        <w:rPr>
          <w:rFonts w:ascii="Cambria" w:hAnsi="Cambria"/>
          <w:color w:val="000000" w:themeColor="text1"/>
        </w:rPr>
        <w:t xml:space="preserve"> </w:t>
      </w:r>
      <w:r w:rsidR="00EA5D8D" w:rsidRPr="00B21294">
        <w:rPr>
          <w:rFonts w:ascii="Cambria" w:hAnsi="Cambria"/>
          <w:color w:val="000000" w:themeColor="text1"/>
        </w:rPr>
        <w:t>aleatoriamente determinado, a recepção de lances será automaticamente encerrada.</w:t>
      </w:r>
    </w:p>
    <w:p w14:paraId="688EA5D2" w14:textId="6B5ADA05" w:rsidR="006A51F9" w:rsidRDefault="00396827" w:rsidP="00497865">
      <w:pPr>
        <w:spacing w:before="240" w:line="360" w:lineRule="auto"/>
        <w:ind w:firstLine="567"/>
        <w:rPr>
          <w:rFonts w:ascii="Cambria" w:hAnsi="Cambria"/>
          <w:color w:val="000000" w:themeColor="text1"/>
        </w:rPr>
      </w:pPr>
      <w:r>
        <w:rPr>
          <w:rFonts w:ascii="Cambria" w:hAnsi="Cambria"/>
          <w:b/>
          <w:bCs/>
          <w:color w:val="000000" w:themeColor="text1"/>
        </w:rPr>
        <w:t xml:space="preserve">II. </w:t>
      </w:r>
      <w:r w:rsidR="00B97298" w:rsidRPr="008238C0">
        <w:rPr>
          <w:rFonts w:ascii="Cambria" w:hAnsi="Cambria"/>
        </w:rPr>
        <w:t xml:space="preserve">Encerrado o prazo </w:t>
      </w:r>
      <w:r w:rsidR="00B97298">
        <w:rPr>
          <w:rFonts w:ascii="Cambria" w:hAnsi="Cambria"/>
        </w:rPr>
        <w:t>previsto no item anterior</w:t>
      </w:r>
      <w:r w:rsidR="00B97298" w:rsidRPr="008238C0">
        <w:rPr>
          <w:rFonts w:ascii="Cambria" w:hAnsi="Cambria"/>
        </w:rPr>
        <w:t xml:space="preserve">, o sistema abrirá a oportunidade </w:t>
      </w:r>
      <w:r w:rsidR="00B97298" w:rsidRPr="009B0D80">
        <w:rPr>
          <w:rFonts w:ascii="Cambria" w:hAnsi="Cambria"/>
        </w:rPr>
        <w:t>para que o autor da melhor oferta e os autores das ofertas com valores até</w:t>
      </w:r>
      <w:r w:rsidR="00B97298" w:rsidRPr="008238C0">
        <w:rPr>
          <w:rFonts w:ascii="Cambria" w:hAnsi="Cambria"/>
        </w:rPr>
        <w:t xml:space="preserve"> 10%</w:t>
      </w:r>
      <w:r w:rsidR="00B97298" w:rsidRPr="009B0D80">
        <w:rPr>
          <w:rFonts w:ascii="Cambria" w:hAnsi="Cambria"/>
        </w:rPr>
        <w:t xml:space="preserve"> </w:t>
      </w:r>
      <w:r w:rsidR="00B97298" w:rsidRPr="008238C0">
        <w:rPr>
          <w:rFonts w:ascii="Cambria" w:hAnsi="Cambria"/>
        </w:rPr>
        <w:t>(</w:t>
      </w:r>
      <w:r w:rsidR="00B97298" w:rsidRPr="009B0D80">
        <w:rPr>
          <w:rFonts w:ascii="Cambria" w:hAnsi="Cambria"/>
        </w:rPr>
        <w:t>dez por cento</w:t>
      </w:r>
      <w:r w:rsidR="00B97298" w:rsidRPr="008238C0">
        <w:rPr>
          <w:rFonts w:ascii="Cambria" w:hAnsi="Cambria"/>
        </w:rPr>
        <w:t xml:space="preserve">) </w:t>
      </w:r>
      <w:r w:rsidR="00B97298" w:rsidRPr="009B0D80">
        <w:rPr>
          <w:rFonts w:ascii="Cambria" w:hAnsi="Cambria"/>
        </w:rPr>
        <w:t>àquela</w:t>
      </w:r>
      <w:r w:rsidR="00B97298" w:rsidRPr="008238C0">
        <w:rPr>
          <w:rFonts w:ascii="Cambria" w:hAnsi="Cambria"/>
        </w:rPr>
        <w:t>,</w:t>
      </w:r>
      <w:r w:rsidR="00B97298" w:rsidRPr="009B0D80">
        <w:rPr>
          <w:rFonts w:ascii="Cambria" w:hAnsi="Cambria"/>
        </w:rPr>
        <w:t xml:space="preserve"> possam ofertar um lance final e fechado em até </w:t>
      </w:r>
      <w:r w:rsidR="00B97298" w:rsidRPr="008238C0">
        <w:rPr>
          <w:rFonts w:ascii="Cambria" w:hAnsi="Cambria"/>
        </w:rPr>
        <w:t>05 (</w:t>
      </w:r>
      <w:r w:rsidR="00B97298" w:rsidRPr="009B0D80">
        <w:rPr>
          <w:rFonts w:ascii="Cambria" w:hAnsi="Cambria"/>
        </w:rPr>
        <w:t>cinco</w:t>
      </w:r>
      <w:r w:rsidR="00B97298" w:rsidRPr="008238C0">
        <w:rPr>
          <w:rFonts w:ascii="Cambria" w:hAnsi="Cambria"/>
        </w:rPr>
        <w:t>)</w:t>
      </w:r>
      <w:r w:rsidR="00B97298" w:rsidRPr="009B0D80">
        <w:rPr>
          <w:rFonts w:ascii="Cambria" w:hAnsi="Cambria"/>
        </w:rPr>
        <w:t xml:space="preserve"> minutos, que será sigiloso até</w:t>
      </w:r>
      <w:r w:rsidR="00B97298" w:rsidRPr="008238C0">
        <w:rPr>
          <w:rFonts w:ascii="Cambria" w:hAnsi="Cambria"/>
        </w:rPr>
        <w:t xml:space="preserve"> o encerramento deste prazo.</w:t>
      </w:r>
    </w:p>
    <w:p w14:paraId="437C4EF8" w14:textId="10B943E6" w:rsidR="006A51F9" w:rsidRPr="008238C0" w:rsidRDefault="006A51F9" w:rsidP="00497865">
      <w:pPr>
        <w:spacing w:before="240" w:line="360" w:lineRule="auto"/>
        <w:ind w:firstLine="567"/>
        <w:rPr>
          <w:rFonts w:ascii="Cambria" w:hAnsi="Cambria"/>
        </w:rPr>
      </w:pPr>
      <w:r w:rsidRPr="008238C0">
        <w:rPr>
          <w:rFonts w:ascii="Cambria" w:hAnsi="Cambria"/>
          <w:b/>
          <w:bCs/>
        </w:rPr>
        <w:t>II</w:t>
      </w:r>
      <w:r w:rsidR="009B0D80" w:rsidRPr="008238C0">
        <w:rPr>
          <w:rFonts w:ascii="Cambria" w:hAnsi="Cambria"/>
          <w:b/>
          <w:bCs/>
        </w:rPr>
        <w:t>I</w:t>
      </w:r>
      <w:r w:rsidRPr="008238C0">
        <w:rPr>
          <w:rFonts w:ascii="Cambria" w:hAnsi="Cambria"/>
          <w:b/>
          <w:bCs/>
        </w:rPr>
        <w:t>.</w:t>
      </w:r>
      <w:r w:rsidRPr="008238C0">
        <w:rPr>
          <w:rFonts w:ascii="Cambria" w:hAnsi="Cambria"/>
        </w:rPr>
        <w:t xml:space="preserve"> </w:t>
      </w:r>
      <w:r w:rsidR="00D2634A" w:rsidRPr="008238C0">
        <w:rPr>
          <w:rFonts w:ascii="Cambria" w:hAnsi="Cambria"/>
        </w:rPr>
        <w:t xml:space="preserve">Na ausência de, no mínimo, três ofertas nas condições de que trata o </w:t>
      </w:r>
      <w:r w:rsidR="00D2634A">
        <w:rPr>
          <w:rFonts w:ascii="Cambria" w:hAnsi="Cambria"/>
        </w:rPr>
        <w:t>subitem</w:t>
      </w:r>
      <w:r w:rsidR="00D2634A" w:rsidRPr="008238C0">
        <w:rPr>
          <w:rFonts w:ascii="Cambria" w:hAnsi="Cambria"/>
        </w:rPr>
        <w:t xml:space="preserve"> </w:t>
      </w:r>
      <w:r w:rsidR="00D2634A" w:rsidRPr="00D2634A">
        <w:rPr>
          <w:rFonts w:ascii="Cambria" w:hAnsi="Cambria"/>
        </w:rPr>
        <w:t>II</w:t>
      </w:r>
      <w:r w:rsidR="00D2634A" w:rsidRPr="008238C0">
        <w:rPr>
          <w:rFonts w:ascii="Cambria" w:hAnsi="Cambria"/>
        </w:rPr>
        <w:t xml:space="preserve"> deste </w:t>
      </w:r>
      <w:r w:rsidR="00D2634A" w:rsidRPr="00355D63">
        <w:rPr>
          <w:rFonts w:ascii="Cambria" w:hAnsi="Cambria"/>
        </w:rPr>
        <w:t>edital, os autores dos melhores lances subsequentes, na ordem de classificação, até o</w:t>
      </w:r>
      <w:r w:rsidR="00D2634A" w:rsidRPr="008238C0">
        <w:rPr>
          <w:rFonts w:ascii="Cambria" w:hAnsi="Cambria"/>
        </w:rPr>
        <w:t xml:space="preserve"> </w:t>
      </w:r>
      <w:r w:rsidR="00D2634A" w:rsidRPr="00355D63">
        <w:rPr>
          <w:rFonts w:ascii="Cambria" w:hAnsi="Cambria"/>
        </w:rPr>
        <w:t xml:space="preserve">máximo de três, poderão oferecer um lance final e fechado em até </w:t>
      </w:r>
      <w:r w:rsidR="00D2634A" w:rsidRPr="008238C0">
        <w:rPr>
          <w:rFonts w:ascii="Cambria" w:hAnsi="Cambria"/>
        </w:rPr>
        <w:t>05 (</w:t>
      </w:r>
      <w:r w:rsidR="00D2634A" w:rsidRPr="00355D63">
        <w:rPr>
          <w:rFonts w:ascii="Cambria" w:hAnsi="Cambria"/>
        </w:rPr>
        <w:t>cinco</w:t>
      </w:r>
      <w:r w:rsidR="00D2634A" w:rsidRPr="008238C0">
        <w:rPr>
          <w:rFonts w:ascii="Cambria" w:hAnsi="Cambria"/>
        </w:rPr>
        <w:t>)</w:t>
      </w:r>
      <w:r w:rsidR="00D2634A" w:rsidRPr="00355D63">
        <w:rPr>
          <w:rFonts w:ascii="Cambria" w:hAnsi="Cambria"/>
        </w:rPr>
        <w:t xml:space="preserve"> minutos, que será</w:t>
      </w:r>
      <w:r w:rsidR="00D2634A" w:rsidRPr="008238C0">
        <w:rPr>
          <w:rFonts w:ascii="Cambria" w:hAnsi="Cambria"/>
        </w:rPr>
        <w:t xml:space="preserve"> sigiloso até o encerramento do prazo.</w:t>
      </w:r>
    </w:p>
    <w:p w14:paraId="7FFB6108" w14:textId="4A900DD3" w:rsidR="00355D63" w:rsidRDefault="00355D63" w:rsidP="00497865">
      <w:pPr>
        <w:spacing w:before="240" w:line="360" w:lineRule="auto"/>
        <w:ind w:firstLine="567"/>
        <w:rPr>
          <w:rFonts w:ascii="Cambria" w:hAnsi="Cambria"/>
        </w:rPr>
      </w:pPr>
      <w:r w:rsidRPr="008238C0">
        <w:rPr>
          <w:rFonts w:ascii="Cambria" w:hAnsi="Cambria"/>
          <w:b/>
          <w:bCs/>
        </w:rPr>
        <w:t xml:space="preserve">IV. </w:t>
      </w:r>
      <w:r w:rsidR="007B0DB7" w:rsidRPr="00AD47AD">
        <w:rPr>
          <w:rFonts w:ascii="Cambria" w:hAnsi="Cambria"/>
        </w:rPr>
        <w:t>Após o término dos prazos estabelecidos nos itens anteriores, o sistema ordenará os lances segundo a ordem crescente de valores.</w:t>
      </w:r>
    </w:p>
    <w:p w14:paraId="534FC31A" w14:textId="067A8A07" w:rsidR="00EB497F" w:rsidRDefault="00EB497F" w:rsidP="00497865">
      <w:pPr>
        <w:spacing w:before="240" w:line="360" w:lineRule="auto"/>
        <w:ind w:firstLine="567"/>
        <w:rPr>
          <w:rFonts w:ascii="Cambria" w:hAnsi="Cambria"/>
        </w:rPr>
      </w:pPr>
      <w:r>
        <w:rPr>
          <w:rFonts w:ascii="Cambria" w:hAnsi="Cambria"/>
          <w:b/>
          <w:bCs/>
        </w:rPr>
        <w:t xml:space="preserve">V. </w:t>
      </w:r>
      <w:r w:rsidRPr="00EB497F">
        <w:rPr>
          <w:rFonts w:ascii="Cambria" w:hAnsi="Cambria"/>
        </w:rPr>
        <w:t xml:space="preserve">Na ausência de lance final e fechado classificado nos termos dos </w:t>
      </w:r>
      <w:r>
        <w:rPr>
          <w:rFonts w:ascii="Cambria" w:hAnsi="Cambria"/>
        </w:rPr>
        <w:t>subitens acima</w:t>
      </w:r>
      <w:r w:rsidRPr="00EB497F">
        <w:rPr>
          <w:rFonts w:ascii="Cambria" w:hAnsi="Cambria"/>
        </w:rPr>
        <w:t>,</w:t>
      </w:r>
      <w:r>
        <w:rPr>
          <w:rFonts w:ascii="Cambria" w:hAnsi="Cambria"/>
        </w:rPr>
        <w:t xml:space="preserve"> </w:t>
      </w:r>
      <w:r w:rsidRPr="00EB497F">
        <w:rPr>
          <w:rFonts w:ascii="Cambria" w:hAnsi="Cambria"/>
        </w:rPr>
        <w:t>haverá o reinício da etapa fechada para que os demais licitantes, até o máximo de três, na</w:t>
      </w:r>
      <w:r>
        <w:rPr>
          <w:rFonts w:ascii="Cambria" w:hAnsi="Cambria"/>
        </w:rPr>
        <w:t xml:space="preserve"> </w:t>
      </w:r>
      <w:r w:rsidRPr="00EB497F">
        <w:rPr>
          <w:rFonts w:ascii="Cambria" w:hAnsi="Cambria"/>
        </w:rPr>
        <w:t xml:space="preserve">ordem de </w:t>
      </w:r>
      <w:r w:rsidRPr="00EB497F">
        <w:rPr>
          <w:rFonts w:ascii="Cambria" w:hAnsi="Cambria"/>
        </w:rPr>
        <w:lastRenderedPageBreak/>
        <w:t>classificação, possam ofertar um lance final e fechado em até</w:t>
      </w:r>
      <w:r w:rsidR="00B769D6">
        <w:rPr>
          <w:rFonts w:ascii="Cambria" w:hAnsi="Cambria"/>
        </w:rPr>
        <w:t xml:space="preserve"> 05</w:t>
      </w:r>
      <w:r w:rsidRPr="00EB497F">
        <w:rPr>
          <w:rFonts w:ascii="Cambria" w:hAnsi="Cambria"/>
        </w:rPr>
        <w:t xml:space="preserve"> </w:t>
      </w:r>
      <w:r w:rsidR="00B769D6">
        <w:rPr>
          <w:rFonts w:ascii="Cambria" w:hAnsi="Cambria"/>
        </w:rPr>
        <w:t>(</w:t>
      </w:r>
      <w:r w:rsidRPr="00EB497F">
        <w:rPr>
          <w:rFonts w:ascii="Cambria" w:hAnsi="Cambria"/>
        </w:rPr>
        <w:t>cinco</w:t>
      </w:r>
      <w:r w:rsidR="00B769D6">
        <w:rPr>
          <w:rFonts w:ascii="Cambria" w:hAnsi="Cambria"/>
        </w:rPr>
        <w:t>)</w:t>
      </w:r>
      <w:r w:rsidRPr="00EB497F">
        <w:rPr>
          <w:rFonts w:ascii="Cambria" w:hAnsi="Cambria"/>
        </w:rPr>
        <w:t xml:space="preserve"> minutos, que</w:t>
      </w:r>
      <w:r w:rsidR="00B769D6">
        <w:rPr>
          <w:rFonts w:ascii="Cambria" w:hAnsi="Cambria"/>
        </w:rPr>
        <w:t xml:space="preserve"> </w:t>
      </w:r>
      <w:r w:rsidRPr="00EB497F">
        <w:rPr>
          <w:rFonts w:ascii="Cambria" w:hAnsi="Cambria"/>
        </w:rPr>
        <w:t>será sigiloso até o encerramento deste prazo.</w:t>
      </w:r>
    </w:p>
    <w:p w14:paraId="5A08F982" w14:textId="4A9B6D52" w:rsidR="006A51F9" w:rsidRPr="008C1FCD" w:rsidRDefault="008238C0" w:rsidP="00497865">
      <w:pPr>
        <w:tabs>
          <w:tab w:val="left" w:pos="1985"/>
        </w:tabs>
        <w:spacing w:before="240" w:line="360" w:lineRule="auto"/>
        <w:ind w:firstLine="567"/>
        <w:rPr>
          <w:rFonts w:ascii="Cambria" w:hAnsi="Cambria"/>
          <w:color w:val="000000" w:themeColor="text1"/>
        </w:rPr>
      </w:pPr>
      <w:r>
        <w:rPr>
          <w:rFonts w:ascii="Cambria" w:hAnsi="Cambria"/>
          <w:b/>
          <w:color w:val="000000" w:themeColor="text1"/>
        </w:rPr>
        <w:t>V</w:t>
      </w:r>
      <w:r w:rsidR="00C2013D">
        <w:rPr>
          <w:rFonts w:ascii="Cambria" w:hAnsi="Cambria"/>
          <w:b/>
          <w:color w:val="000000" w:themeColor="text1"/>
        </w:rPr>
        <w:t>I</w:t>
      </w:r>
      <w:r w:rsidR="006A51F9" w:rsidRPr="008C1FCD">
        <w:rPr>
          <w:rFonts w:ascii="Cambria" w:hAnsi="Cambria"/>
          <w:b/>
          <w:color w:val="000000" w:themeColor="text1"/>
        </w:rPr>
        <w:t>.</w:t>
      </w:r>
      <w:r w:rsidR="006A51F9" w:rsidRPr="008C1FCD">
        <w:rPr>
          <w:rFonts w:ascii="Cambria" w:hAnsi="Cambria"/>
          <w:color w:val="000000" w:themeColor="text1"/>
        </w:rPr>
        <w:t xml:space="preserve"> O intervalo de diferença entre os lances deverá ser de, no mínimo R$ </w:t>
      </w:r>
      <w:r w:rsidR="009F3403">
        <w:rPr>
          <w:rFonts w:ascii="Cambria" w:hAnsi="Cambria"/>
          <w:color w:val="000000" w:themeColor="text1"/>
        </w:rPr>
        <w:t>0</w:t>
      </w:r>
      <w:r w:rsidR="006A51F9" w:rsidRPr="008C1FCD">
        <w:rPr>
          <w:rFonts w:ascii="Cambria" w:hAnsi="Cambria"/>
          <w:color w:val="000000" w:themeColor="text1"/>
        </w:rPr>
        <w:t>,0</w:t>
      </w:r>
      <w:r w:rsidR="009F3403">
        <w:rPr>
          <w:rFonts w:ascii="Cambria" w:hAnsi="Cambria"/>
          <w:color w:val="000000" w:themeColor="text1"/>
        </w:rPr>
        <w:t>1</w:t>
      </w:r>
      <w:r w:rsidR="006A51F9" w:rsidRPr="008C1FCD">
        <w:rPr>
          <w:rFonts w:ascii="Cambria" w:hAnsi="Cambria"/>
          <w:color w:val="000000" w:themeColor="text1"/>
        </w:rPr>
        <w:t xml:space="preserve"> (</w:t>
      </w:r>
      <w:r w:rsidR="009F3403">
        <w:rPr>
          <w:rFonts w:ascii="Cambria" w:hAnsi="Cambria"/>
          <w:color w:val="000000" w:themeColor="text1"/>
        </w:rPr>
        <w:t>um centavo)</w:t>
      </w:r>
      <w:r w:rsidR="006A51F9" w:rsidRPr="008C1FCD">
        <w:rPr>
          <w:rFonts w:ascii="Cambria" w:hAnsi="Cambria"/>
          <w:color w:val="000000" w:themeColor="text1"/>
        </w:rPr>
        <w:t>, tanto em relação aos lances intermediários, quanto em relação do lance que cobrir a melhor oferta.</w:t>
      </w:r>
    </w:p>
    <w:p w14:paraId="2558D349" w14:textId="68F608B0" w:rsidR="006A51F9" w:rsidRPr="008C1FCD" w:rsidRDefault="006A51F9" w:rsidP="00497865">
      <w:pPr>
        <w:widowControl w:val="0"/>
        <w:tabs>
          <w:tab w:val="left" w:pos="850"/>
          <w:tab w:val="left" w:pos="1211"/>
          <w:tab w:val="left" w:pos="1985"/>
        </w:tabs>
        <w:spacing w:before="240" w:line="360" w:lineRule="auto"/>
        <w:rPr>
          <w:rFonts w:ascii="Cambria" w:hAnsi="Cambria"/>
          <w:color w:val="000000" w:themeColor="text1"/>
        </w:rPr>
      </w:pPr>
      <w:r w:rsidRPr="008C1FCD">
        <w:rPr>
          <w:rFonts w:ascii="Cambria" w:hAnsi="Cambria"/>
          <w:b/>
          <w:color w:val="000000" w:themeColor="text1"/>
        </w:rPr>
        <w:t>7.9</w:t>
      </w:r>
      <w:r w:rsidRPr="008C1FCD">
        <w:rPr>
          <w:rFonts w:ascii="Cambria" w:hAnsi="Cambria"/>
          <w:color w:val="000000" w:themeColor="text1"/>
        </w:rPr>
        <w:t xml:space="preserve"> Na hipótese de o sistema eletrônico desconectar para </w:t>
      </w:r>
      <w:r w:rsidR="00A36031">
        <w:rPr>
          <w:rFonts w:ascii="Cambria" w:hAnsi="Cambria"/>
          <w:color w:val="000000" w:themeColor="text1"/>
        </w:rPr>
        <w:t>O pregoeiro</w:t>
      </w:r>
      <w:r w:rsidRPr="008C1FCD">
        <w:rPr>
          <w:rFonts w:ascii="Cambria" w:hAnsi="Cambria"/>
          <w:color w:val="000000" w:themeColor="text1"/>
        </w:rPr>
        <w:t xml:space="preserve"> no decorrer da etapa de envio de lances da sessão eletrônica e permanecer acessível aos licitantes, os lances continuarão sendo recebidos, sem prejuízo dos atos realizados.</w:t>
      </w:r>
    </w:p>
    <w:p w14:paraId="5BAE4FF0" w14:textId="52F41E6F" w:rsidR="006A51F9" w:rsidRPr="008C1FCD" w:rsidRDefault="006A51F9" w:rsidP="00497865">
      <w:pPr>
        <w:widowControl w:val="0"/>
        <w:tabs>
          <w:tab w:val="left" w:pos="850"/>
          <w:tab w:val="left" w:pos="1211"/>
          <w:tab w:val="left" w:pos="1985"/>
        </w:tabs>
        <w:spacing w:before="240" w:line="360" w:lineRule="auto"/>
        <w:rPr>
          <w:rFonts w:ascii="Cambria" w:hAnsi="Cambria"/>
          <w:color w:val="000000" w:themeColor="text1"/>
        </w:rPr>
      </w:pPr>
      <w:r w:rsidRPr="008C1FCD">
        <w:rPr>
          <w:rFonts w:ascii="Cambria" w:hAnsi="Cambria"/>
          <w:b/>
          <w:color w:val="000000" w:themeColor="text1"/>
        </w:rPr>
        <w:t>7.10</w:t>
      </w:r>
      <w:r w:rsidRPr="008C1FCD">
        <w:rPr>
          <w:rFonts w:ascii="Cambria" w:hAnsi="Cambria"/>
          <w:color w:val="000000" w:themeColor="text1"/>
        </w:rPr>
        <w:t xml:space="preserve"> Encerrada a etapa de envio de lances da sessão pública, </w:t>
      </w:r>
      <w:r w:rsidR="00A36031">
        <w:rPr>
          <w:rFonts w:ascii="Cambria" w:hAnsi="Cambria"/>
          <w:color w:val="000000" w:themeColor="text1"/>
        </w:rPr>
        <w:t>O pregoeiro</w:t>
      </w:r>
      <w:r w:rsidRPr="008C1FCD">
        <w:rPr>
          <w:rFonts w:ascii="Cambria" w:hAnsi="Cambria"/>
          <w:color w:val="000000" w:themeColor="text1"/>
        </w:rPr>
        <w:t xml:space="preserve"> deverá encaminhar pelo sistema eletrônico contraproposta à licitante que tenha apresentado o melhor preço, para que seja obtida a melhor proposta, vedada a negociação em condições diferentes das previstas neste Edital.</w:t>
      </w:r>
    </w:p>
    <w:p w14:paraId="493DA1C6" w14:textId="77777777" w:rsidR="006A51F9" w:rsidRPr="008C1FCD" w:rsidRDefault="006A51F9" w:rsidP="00497865">
      <w:pPr>
        <w:widowControl w:val="0"/>
        <w:tabs>
          <w:tab w:val="left" w:pos="850"/>
          <w:tab w:val="left" w:pos="1211"/>
          <w:tab w:val="left" w:pos="1985"/>
        </w:tabs>
        <w:spacing w:before="240" w:line="360" w:lineRule="auto"/>
        <w:ind w:firstLine="567"/>
        <w:rPr>
          <w:rFonts w:ascii="Cambria" w:hAnsi="Cambria"/>
          <w:color w:val="000000" w:themeColor="text1"/>
        </w:rPr>
      </w:pPr>
      <w:r w:rsidRPr="008C1FCD">
        <w:rPr>
          <w:rFonts w:ascii="Cambria" w:hAnsi="Cambria"/>
          <w:b/>
          <w:color w:val="000000" w:themeColor="text1"/>
        </w:rPr>
        <w:t>I.</w:t>
      </w:r>
      <w:r w:rsidRPr="008C1FCD">
        <w:rPr>
          <w:rFonts w:ascii="Cambria" w:hAnsi="Cambria"/>
          <w:color w:val="000000" w:themeColor="text1"/>
        </w:rPr>
        <w:t xml:space="preserve"> A negociação será realizada por meio do sistema, podendo ser acompanhada pelas demais licitantes.</w:t>
      </w:r>
    </w:p>
    <w:p w14:paraId="5C73FEDF" w14:textId="77777777" w:rsidR="006A51F9" w:rsidRPr="008C1FCD" w:rsidRDefault="006A51F9" w:rsidP="00497865">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rPr>
          <w:rFonts w:ascii="Cambria" w:hAnsi="Cambria"/>
          <w:b/>
          <w:bCs/>
          <w:color w:val="000000" w:themeColor="text1"/>
        </w:rPr>
      </w:pPr>
      <w:r w:rsidRPr="008C1FCD">
        <w:rPr>
          <w:rFonts w:ascii="Cambria" w:hAnsi="Cambria"/>
          <w:b/>
          <w:bCs/>
          <w:color w:val="000000" w:themeColor="text1"/>
        </w:rPr>
        <w:t>08. DO JULGAMENTO DAS PROPOSTAS</w:t>
      </w:r>
    </w:p>
    <w:p w14:paraId="690597F6" w14:textId="77777777" w:rsidR="006A51F9" w:rsidRPr="008C1FCD" w:rsidRDefault="006A51F9" w:rsidP="00497865">
      <w:pPr>
        <w:widowControl w:val="0"/>
        <w:tabs>
          <w:tab w:val="left" w:pos="850"/>
          <w:tab w:val="left" w:pos="1211"/>
          <w:tab w:val="left" w:pos="1985"/>
        </w:tabs>
        <w:spacing w:before="240" w:line="360" w:lineRule="auto"/>
        <w:rPr>
          <w:rFonts w:ascii="Cambria" w:hAnsi="Cambria"/>
          <w:bCs/>
          <w:color w:val="000000" w:themeColor="text1"/>
        </w:rPr>
      </w:pPr>
      <w:r w:rsidRPr="008C1FCD">
        <w:rPr>
          <w:rFonts w:ascii="Cambria" w:hAnsi="Cambria"/>
          <w:b/>
          <w:color w:val="000000" w:themeColor="text1"/>
        </w:rPr>
        <w:t>8.1</w:t>
      </w:r>
      <w:r w:rsidRPr="008C1FCD">
        <w:rPr>
          <w:rFonts w:ascii="Cambria" w:hAnsi="Cambria"/>
          <w:color w:val="000000" w:themeColor="text1"/>
        </w:rPr>
        <w:t xml:space="preserve"> </w:t>
      </w:r>
      <w:r w:rsidRPr="008C1FCD">
        <w:rPr>
          <w:rFonts w:ascii="Cambria" w:hAnsi="Cambria"/>
          <w:bCs/>
          <w:color w:val="000000" w:themeColor="text1"/>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16A3A83D" w14:textId="14C602A1" w:rsidR="006A51F9" w:rsidRPr="008C1FCD" w:rsidRDefault="006A51F9" w:rsidP="00497865">
      <w:pPr>
        <w:widowControl w:val="0"/>
        <w:tabs>
          <w:tab w:val="left" w:pos="850"/>
          <w:tab w:val="left" w:pos="1211"/>
        </w:tabs>
        <w:spacing w:before="240" w:line="360" w:lineRule="auto"/>
        <w:rPr>
          <w:rFonts w:ascii="Cambria" w:hAnsi="Cambria"/>
          <w:color w:val="000000" w:themeColor="text1"/>
        </w:rPr>
      </w:pPr>
      <w:r w:rsidRPr="008C1FCD">
        <w:rPr>
          <w:rFonts w:ascii="Cambria" w:hAnsi="Cambria"/>
          <w:b/>
          <w:color w:val="000000" w:themeColor="text1"/>
        </w:rPr>
        <w:t>8.2</w:t>
      </w:r>
      <w:r w:rsidRPr="008C1FCD">
        <w:rPr>
          <w:rFonts w:ascii="Cambria" w:hAnsi="Cambria"/>
          <w:color w:val="000000" w:themeColor="text1"/>
        </w:rPr>
        <w:t xml:space="preserve"> </w:t>
      </w:r>
      <w:r w:rsidR="00A36031">
        <w:rPr>
          <w:rFonts w:ascii="Cambria" w:hAnsi="Cambria"/>
          <w:color w:val="000000" w:themeColor="text1"/>
        </w:rPr>
        <w:t>O pregoeiro</w:t>
      </w:r>
      <w:r w:rsidRPr="008C1FCD">
        <w:rPr>
          <w:rFonts w:ascii="Cambria" w:hAnsi="Cambria"/>
          <w:color w:val="000000" w:themeColor="text1"/>
        </w:rPr>
        <w:t xml:space="preserve"> examinará a proposta melhor classificada quanto à compatibilidade do preço ofertado com o valor estimado e à compatibilidade da proposta com as especificações técnicas do objeto.</w:t>
      </w:r>
    </w:p>
    <w:p w14:paraId="37CEBDEA" w14:textId="6C8E0620" w:rsidR="006A51F9" w:rsidRPr="008C1FCD" w:rsidRDefault="006A51F9" w:rsidP="00497865">
      <w:pPr>
        <w:widowControl w:val="0"/>
        <w:tabs>
          <w:tab w:val="left" w:pos="850"/>
          <w:tab w:val="left" w:pos="1211"/>
        </w:tabs>
        <w:spacing w:before="240" w:line="360" w:lineRule="auto"/>
        <w:ind w:firstLine="567"/>
        <w:rPr>
          <w:rFonts w:ascii="Cambria" w:hAnsi="Cambria"/>
          <w:color w:val="000000" w:themeColor="text1"/>
        </w:rPr>
      </w:pPr>
      <w:r w:rsidRPr="008C1FCD">
        <w:rPr>
          <w:rFonts w:ascii="Cambria" w:hAnsi="Cambria"/>
          <w:b/>
          <w:color w:val="000000" w:themeColor="text1"/>
        </w:rPr>
        <w:t>I.</w:t>
      </w:r>
      <w:r w:rsidRPr="008C1FCD">
        <w:rPr>
          <w:rFonts w:ascii="Cambria" w:hAnsi="Cambria"/>
          <w:color w:val="000000" w:themeColor="text1"/>
        </w:rPr>
        <w:t xml:space="preserve"> </w:t>
      </w:r>
      <w:r w:rsidR="00A36031">
        <w:rPr>
          <w:rFonts w:ascii="Cambria" w:hAnsi="Cambria"/>
          <w:color w:val="000000" w:themeColor="text1"/>
        </w:rPr>
        <w:t>O pregoeiro</w:t>
      </w:r>
      <w:r w:rsidRPr="008C1FCD">
        <w:rPr>
          <w:rFonts w:ascii="Cambria" w:hAnsi="Cambria"/>
          <w:color w:val="000000" w:themeColor="text1"/>
        </w:rPr>
        <w:t xml:space="preserve"> poderá solicitar parecer de técnicos pertencentes ao quadro de pessoal da Prefeitura Municipal de Piracanjuba ou, ainda de pessoas físicas ou jurídicas estranhas a ele, para</w:t>
      </w:r>
      <w:r>
        <w:rPr>
          <w:rFonts w:ascii="Cambria" w:hAnsi="Cambria"/>
          <w:color w:val="000000" w:themeColor="text1"/>
        </w:rPr>
        <w:t xml:space="preserve"> </w:t>
      </w:r>
      <w:r w:rsidRPr="008C1FCD">
        <w:rPr>
          <w:rFonts w:ascii="Cambria" w:hAnsi="Cambria"/>
          <w:color w:val="000000" w:themeColor="text1"/>
        </w:rPr>
        <w:t>orientar sua decisão.</w:t>
      </w:r>
    </w:p>
    <w:p w14:paraId="1158932D" w14:textId="77777777" w:rsidR="006A51F9" w:rsidRPr="008C1FCD" w:rsidRDefault="006A51F9" w:rsidP="00497865">
      <w:pPr>
        <w:widowControl w:val="0"/>
        <w:tabs>
          <w:tab w:val="left" w:pos="850"/>
          <w:tab w:val="left" w:pos="1211"/>
        </w:tabs>
        <w:spacing w:before="240" w:line="360" w:lineRule="auto"/>
        <w:ind w:firstLine="567"/>
        <w:rPr>
          <w:rFonts w:ascii="Cambria" w:hAnsi="Cambria"/>
          <w:color w:val="000000" w:themeColor="text1"/>
        </w:rPr>
      </w:pPr>
      <w:r w:rsidRPr="008C1FCD">
        <w:rPr>
          <w:rFonts w:ascii="Cambria" w:hAnsi="Cambria"/>
          <w:b/>
          <w:color w:val="000000" w:themeColor="text1"/>
        </w:rPr>
        <w:t>II.</w:t>
      </w:r>
      <w:r w:rsidRPr="008C1FCD">
        <w:rPr>
          <w:rFonts w:ascii="Cambria" w:hAnsi="Cambria"/>
          <w:color w:val="000000" w:themeColor="text1"/>
        </w:rPr>
        <w:t xml:space="preserve"> Não se considerará qualquer oferta de vantagem não prevista neste Edital, inclusive financiamentos subsidiados ou a fundo perdido.</w:t>
      </w:r>
    </w:p>
    <w:p w14:paraId="0E12DEAC" w14:textId="77777777" w:rsidR="006A51F9" w:rsidRPr="008C1FCD" w:rsidRDefault="006A51F9" w:rsidP="00497865">
      <w:pPr>
        <w:widowControl w:val="0"/>
        <w:tabs>
          <w:tab w:val="left" w:pos="850"/>
          <w:tab w:val="left" w:pos="1211"/>
        </w:tabs>
        <w:spacing w:before="240" w:line="360" w:lineRule="auto"/>
        <w:ind w:firstLine="567"/>
        <w:rPr>
          <w:rFonts w:ascii="Cambria" w:hAnsi="Cambria"/>
          <w:color w:val="000000" w:themeColor="text1"/>
        </w:rPr>
      </w:pPr>
      <w:r w:rsidRPr="008C1FCD">
        <w:rPr>
          <w:rFonts w:ascii="Cambria" w:hAnsi="Cambria"/>
          <w:b/>
          <w:color w:val="000000" w:themeColor="text1"/>
        </w:rPr>
        <w:t>III.</w:t>
      </w:r>
      <w:r w:rsidRPr="008C1FCD">
        <w:rPr>
          <w:rFonts w:ascii="Cambria" w:hAnsi="Cambria"/>
          <w:color w:val="000000" w:themeColor="text1"/>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04F51E3E" w14:textId="77777777" w:rsidR="006A51F9" w:rsidRPr="008C1FCD" w:rsidRDefault="006A51F9" w:rsidP="00497865">
      <w:pPr>
        <w:widowControl w:val="0"/>
        <w:tabs>
          <w:tab w:val="left" w:pos="850"/>
          <w:tab w:val="left" w:pos="1211"/>
        </w:tabs>
        <w:spacing w:before="240" w:line="360" w:lineRule="auto"/>
        <w:ind w:firstLine="567"/>
        <w:rPr>
          <w:rFonts w:ascii="Cambria" w:hAnsi="Cambria"/>
          <w:color w:val="000000" w:themeColor="text1"/>
        </w:rPr>
      </w:pPr>
      <w:r w:rsidRPr="008C1FCD">
        <w:rPr>
          <w:rFonts w:ascii="Cambria" w:hAnsi="Cambria"/>
          <w:b/>
          <w:color w:val="000000" w:themeColor="text1"/>
        </w:rPr>
        <w:lastRenderedPageBreak/>
        <w:t>IV.</w:t>
      </w:r>
      <w:r w:rsidRPr="008C1FCD">
        <w:rPr>
          <w:rFonts w:ascii="Cambria" w:hAnsi="Cambria"/>
          <w:color w:val="000000" w:themeColor="text1"/>
        </w:rPr>
        <w:t xml:space="preserve"> Não serão aceitas propostas com valores superiores aos estimados ou com preços manifestadamente inexequíveis.</w:t>
      </w:r>
    </w:p>
    <w:p w14:paraId="4A95D503" w14:textId="77777777" w:rsidR="006A51F9" w:rsidRPr="008C1FCD" w:rsidRDefault="006A51F9" w:rsidP="00497865">
      <w:pPr>
        <w:widowControl w:val="0"/>
        <w:tabs>
          <w:tab w:val="left" w:pos="850"/>
          <w:tab w:val="left" w:pos="1211"/>
        </w:tabs>
        <w:spacing w:before="240" w:line="360" w:lineRule="auto"/>
        <w:ind w:left="567" w:firstLine="567"/>
        <w:rPr>
          <w:rFonts w:ascii="Cambria" w:hAnsi="Cambria"/>
          <w:color w:val="000000" w:themeColor="text1"/>
        </w:rPr>
      </w:pPr>
      <w:r w:rsidRPr="008C1FCD">
        <w:rPr>
          <w:rFonts w:ascii="Cambria" w:hAnsi="Cambria"/>
          <w:b/>
          <w:color w:val="000000" w:themeColor="text1"/>
        </w:rPr>
        <w:t>a)</w:t>
      </w:r>
      <w:r w:rsidRPr="008C1FCD">
        <w:rPr>
          <w:rFonts w:ascii="Cambria" w:hAnsi="Cambria"/>
          <w:color w:val="000000" w:themeColor="text1"/>
        </w:rPr>
        <w:t xml:space="preserve"> No caso de bens e serviços em geral, é indício de inexequibilidade das propostas valores inferiores a 50% (Cinquenta por cento) do valor orçado pela Administração.</w:t>
      </w:r>
    </w:p>
    <w:p w14:paraId="7119BF89" w14:textId="201706C4" w:rsidR="006A51F9" w:rsidRPr="008C1FCD" w:rsidRDefault="006A51F9" w:rsidP="00497865">
      <w:pPr>
        <w:widowControl w:val="0"/>
        <w:tabs>
          <w:tab w:val="left" w:pos="850"/>
          <w:tab w:val="left" w:pos="1211"/>
        </w:tabs>
        <w:spacing w:before="240" w:line="360" w:lineRule="auto"/>
        <w:ind w:left="567" w:firstLine="567"/>
        <w:rPr>
          <w:rFonts w:ascii="Cambria" w:hAnsi="Cambria"/>
          <w:color w:val="000000" w:themeColor="text1"/>
        </w:rPr>
      </w:pPr>
      <w:r w:rsidRPr="008C1FCD">
        <w:rPr>
          <w:rFonts w:ascii="Cambria" w:hAnsi="Cambria"/>
          <w:b/>
          <w:bCs/>
          <w:color w:val="000000" w:themeColor="text1"/>
        </w:rPr>
        <w:t>b)</w:t>
      </w:r>
      <w:r w:rsidRPr="008C1FCD">
        <w:rPr>
          <w:rFonts w:ascii="Cambria" w:hAnsi="Cambria"/>
          <w:color w:val="000000" w:themeColor="text1"/>
        </w:rPr>
        <w:t xml:space="preserve"> A inexequibilidade, na hipótese que se trata a alínea anterior somente será identificada após diligência d</w:t>
      </w:r>
      <w:r w:rsidR="002173FF">
        <w:rPr>
          <w:rFonts w:ascii="Cambria" w:hAnsi="Cambria"/>
          <w:color w:val="000000" w:themeColor="text1"/>
        </w:rPr>
        <w:t>o</w:t>
      </w:r>
      <w:r w:rsidR="00A36031">
        <w:rPr>
          <w:rFonts w:ascii="Cambria" w:hAnsi="Cambria"/>
          <w:color w:val="000000" w:themeColor="text1"/>
        </w:rPr>
        <w:t xml:space="preserve"> pregoeiro</w:t>
      </w:r>
      <w:r w:rsidRPr="008C1FCD">
        <w:rPr>
          <w:rFonts w:ascii="Cambria" w:hAnsi="Cambria"/>
          <w:color w:val="000000" w:themeColor="text1"/>
        </w:rPr>
        <w:t>, que comprove:</w:t>
      </w:r>
    </w:p>
    <w:p w14:paraId="03D5D6BF" w14:textId="77777777" w:rsidR="006A51F9" w:rsidRPr="008C1FCD" w:rsidRDefault="006A51F9" w:rsidP="00497865">
      <w:pPr>
        <w:widowControl w:val="0"/>
        <w:tabs>
          <w:tab w:val="left" w:pos="850"/>
          <w:tab w:val="left" w:pos="1211"/>
        </w:tabs>
        <w:spacing w:before="240" w:line="360" w:lineRule="auto"/>
        <w:ind w:left="851" w:firstLine="567"/>
        <w:rPr>
          <w:rFonts w:ascii="Cambria" w:hAnsi="Cambria"/>
          <w:color w:val="000000" w:themeColor="text1"/>
        </w:rPr>
      </w:pPr>
      <w:r w:rsidRPr="008C1FCD">
        <w:rPr>
          <w:rFonts w:ascii="Cambria" w:hAnsi="Cambria"/>
          <w:b/>
          <w:bCs/>
          <w:color w:val="000000" w:themeColor="text1"/>
        </w:rPr>
        <w:t>1.</w:t>
      </w:r>
      <w:r w:rsidRPr="008C1FCD">
        <w:rPr>
          <w:rFonts w:ascii="Cambria" w:hAnsi="Cambria"/>
          <w:color w:val="000000" w:themeColor="text1"/>
        </w:rPr>
        <w:t xml:space="preserve"> Que o custo do licitante ultrapassa o valor da proposta.</w:t>
      </w:r>
    </w:p>
    <w:p w14:paraId="3D9C071F" w14:textId="77777777" w:rsidR="006A51F9" w:rsidRPr="008C1FCD" w:rsidRDefault="006A51F9" w:rsidP="00497865">
      <w:pPr>
        <w:widowControl w:val="0"/>
        <w:tabs>
          <w:tab w:val="left" w:pos="850"/>
          <w:tab w:val="left" w:pos="1211"/>
        </w:tabs>
        <w:spacing w:before="240" w:line="360" w:lineRule="auto"/>
        <w:ind w:left="851" w:firstLine="567"/>
        <w:rPr>
          <w:rFonts w:ascii="Cambria" w:hAnsi="Cambria"/>
          <w:color w:val="000000" w:themeColor="text1"/>
        </w:rPr>
      </w:pPr>
      <w:r w:rsidRPr="008C1FCD">
        <w:rPr>
          <w:rFonts w:ascii="Cambria" w:hAnsi="Cambria"/>
          <w:b/>
          <w:bCs/>
          <w:color w:val="000000" w:themeColor="text1"/>
        </w:rPr>
        <w:t>2.</w:t>
      </w:r>
      <w:r w:rsidRPr="008C1FCD">
        <w:rPr>
          <w:rFonts w:ascii="Cambria" w:hAnsi="Cambria"/>
          <w:color w:val="000000" w:themeColor="text1"/>
        </w:rPr>
        <w:t xml:space="preserve"> Inexistirem custos de oportunidade capazes de justificar o vulto da oferta.</w:t>
      </w:r>
    </w:p>
    <w:p w14:paraId="25CA10C5" w14:textId="4DCCEA93" w:rsidR="006A51F9" w:rsidRPr="008C1FCD" w:rsidRDefault="006A51F9" w:rsidP="00497865">
      <w:pPr>
        <w:widowControl w:val="0"/>
        <w:tabs>
          <w:tab w:val="left" w:pos="850"/>
          <w:tab w:val="left" w:pos="1211"/>
        </w:tabs>
        <w:spacing w:before="240" w:line="360" w:lineRule="auto"/>
        <w:rPr>
          <w:rFonts w:ascii="Cambria" w:hAnsi="Cambria"/>
          <w:bCs/>
          <w:color w:val="000000" w:themeColor="text1"/>
        </w:rPr>
      </w:pPr>
      <w:r w:rsidRPr="008C1FCD">
        <w:rPr>
          <w:rFonts w:ascii="Cambria" w:hAnsi="Cambria"/>
          <w:b/>
          <w:color w:val="000000" w:themeColor="text1"/>
        </w:rPr>
        <w:t xml:space="preserve">8.3 </w:t>
      </w:r>
      <w:r w:rsidR="00A36031">
        <w:rPr>
          <w:rFonts w:ascii="Cambria" w:hAnsi="Cambria"/>
          <w:bCs/>
          <w:color w:val="000000" w:themeColor="text1"/>
        </w:rPr>
        <w:t>O pregoeiro</w:t>
      </w:r>
      <w:r w:rsidRPr="008C1FCD">
        <w:rPr>
          <w:rFonts w:ascii="Cambria" w:hAnsi="Cambria"/>
          <w:bCs/>
          <w:color w:val="000000" w:themeColor="text1"/>
        </w:rPr>
        <w:t xml:space="preserve"> irá convocar a licitante melhor classificada para enviar os documentos em formato digital, por meio da funcionalidade disponível no sistema.</w:t>
      </w:r>
    </w:p>
    <w:p w14:paraId="53F22D9B" w14:textId="5A6467F3" w:rsidR="006A51F9" w:rsidRPr="008C1FCD" w:rsidRDefault="006A51F9" w:rsidP="00497865">
      <w:pPr>
        <w:widowControl w:val="0"/>
        <w:tabs>
          <w:tab w:val="left" w:pos="850"/>
          <w:tab w:val="left" w:pos="1211"/>
        </w:tabs>
        <w:spacing w:before="240" w:line="360" w:lineRule="auto"/>
        <w:ind w:firstLine="567"/>
        <w:rPr>
          <w:rFonts w:ascii="Cambria" w:hAnsi="Cambria"/>
          <w:b/>
          <w:color w:val="000000" w:themeColor="text1"/>
        </w:rPr>
      </w:pPr>
      <w:r w:rsidRPr="008C1FCD">
        <w:rPr>
          <w:rFonts w:ascii="Cambria" w:hAnsi="Cambria"/>
          <w:b/>
          <w:color w:val="000000" w:themeColor="text1"/>
        </w:rPr>
        <w:t>I. O prazo para envio dos documentos será de 02 (duas) horas, contados a partir da convocação formal realizada pe</w:t>
      </w:r>
      <w:r w:rsidR="00A36031">
        <w:rPr>
          <w:rFonts w:ascii="Cambria" w:hAnsi="Cambria"/>
          <w:b/>
          <w:color w:val="000000" w:themeColor="text1"/>
        </w:rPr>
        <w:t>lo pregoeiro</w:t>
      </w:r>
      <w:r w:rsidRPr="008C1FCD">
        <w:rPr>
          <w:rFonts w:ascii="Cambria" w:hAnsi="Cambria"/>
          <w:b/>
          <w:color w:val="000000" w:themeColor="text1"/>
        </w:rPr>
        <w:t xml:space="preserve"> através do sistema eletrônico.</w:t>
      </w:r>
    </w:p>
    <w:p w14:paraId="0CCC7D8F" w14:textId="77777777" w:rsidR="006A51F9" w:rsidRPr="008C1FCD" w:rsidRDefault="006A51F9" w:rsidP="00497865">
      <w:pPr>
        <w:widowControl w:val="0"/>
        <w:tabs>
          <w:tab w:val="left" w:pos="850"/>
          <w:tab w:val="left" w:pos="1211"/>
        </w:tabs>
        <w:spacing w:before="240" w:line="360" w:lineRule="auto"/>
        <w:ind w:firstLine="567"/>
        <w:rPr>
          <w:rFonts w:ascii="Cambria" w:hAnsi="Cambria"/>
          <w:b/>
          <w:color w:val="000000" w:themeColor="text1"/>
        </w:rPr>
      </w:pPr>
      <w:r w:rsidRPr="008C1FCD">
        <w:rPr>
          <w:rFonts w:ascii="Cambria" w:hAnsi="Cambria"/>
          <w:b/>
          <w:color w:val="000000" w:themeColor="text1"/>
        </w:rPr>
        <w:t>II. Se a empresa convocada não apresentar a proposta final dentro do prazo estipulado a mesma será automaticamente desclassificada para os itens que possam ser os próximos classificados.</w:t>
      </w:r>
    </w:p>
    <w:p w14:paraId="1BF9A028" w14:textId="40D76213" w:rsidR="006A51F9" w:rsidRPr="006A51F9" w:rsidRDefault="006A51F9" w:rsidP="00497865">
      <w:pPr>
        <w:widowControl w:val="0"/>
        <w:tabs>
          <w:tab w:val="left" w:pos="850"/>
          <w:tab w:val="left" w:pos="1211"/>
        </w:tabs>
        <w:spacing w:before="240" w:line="360" w:lineRule="auto"/>
        <w:rPr>
          <w:rStyle w:val="Hyperlink"/>
          <w:rFonts w:ascii="Cambria" w:hAnsi="Cambria"/>
          <w:color w:val="000000" w:themeColor="text1"/>
          <w:u w:val="none"/>
        </w:rPr>
      </w:pPr>
      <w:r w:rsidRPr="006A51F9">
        <w:rPr>
          <w:rFonts w:ascii="Cambria" w:hAnsi="Cambria"/>
          <w:b/>
          <w:color w:val="000000" w:themeColor="text1"/>
        </w:rPr>
        <w:t xml:space="preserve">8.4 </w:t>
      </w:r>
      <w:r w:rsidRPr="006A51F9">
        <w:rPr>
          <w:rFonts w:ascii="Cambria" w:hAnsi="Cambria"/>
          <w:bCs/>
          <w:color w:val="000000" w:themeColor="text1"/>
        </w:rPr>
        <w:t>A licitante que abandonar o certame, deixando de enviar a documentação indicada neste edital na plataforma BNC (</w:t>
      </w:r>
      <w:hyperlink r:id="rId21" w:history="1">
        <w:r w:rsidRPr="006A51F9">
          <w:rPr>
            <w:rStyle w:val="Hyperlink"/>
            <w:rFonts w:ascii="Cambria" w:hAnsi="Cambria"/>
            <w:color w:val="000000" w:themeColor="text1"/>
            <w:u w:val="none"/>
            <w14:shadow w14:blurRad="50800" w14:dist="38100" w14:dir="2700000" w14:sx="100000" w14:sy="100000" w14:kx="0" w14:ky="0" w14:algn="tl">
              <w14:srgbClr w14:val="000000">
                <w14:alpha w14:val="60000"/>
              </w14:srgbClr>
            </w14:shadow>
          </w:rPr>
          <w:t>www.bnc.org.br</w:t>
        </w:r>
      </w:hyperlink>
      <w:r w:rsidRPr="006A51F9">
        <w:rPr>
          <w:rStyle w:val="Hyperlink"/>
          <w:rFonts w:ascii="Cambria" w:hAnsi="Cambria"/>
          <w:color w:val="000000" w:themeColor="text1"/>
          <w:u w:val="none"/>
        </w:rPr>
        <w:t xml:space="preserve">) ou através do e-mail </w:t>
      </w:r>
      <w:hyperlink r:id="rId22" w:history="1">
        <w:r w:rsidR="00311C19" w:rsidRPr="000E251D">
          <w:rPr>
            <w:rStyle w:val="Hyperlink"/>
            <w:rFonts w:ascii="Cambria" w:hAnsi="Cambria"/>
            <w:bCs/>
            <w:color w:val="auto"/>
            <w14:shadow w14:blurRad="50800" w14:dist="38100" w14:dir="2700000" w14:sx="100000" w14:sy="100000" w14:kx="0" w14:ky="0" w14:algn="tl">
              <w14:srgbClr w14:val="000000">
                <w14:alpha w14:val="60000"/>
              </w14:srgbClr>
            </w14:shadow>
          </w:rPr>
          <w:t>licitacao.pjba2028@outlook.com</w:t>
        </w:r>
      </w:hyperlink>
      <w:r w:rsidRPr="006A51F9">
        <w:rPr>
          <w:rStyle w:val="Hyperlink"/>
          <w:rFonts w:ascii="Cambria" w:hAnsi="Cambria"/>
          <w:color w:val="000000" w:themeColor="text1"/>
          <w:u w:val="none"/>
        </w:rPr>
        <w:t>, se assim solicitado pel</w:t>
      </w:r>
      <w:r w:rsidR="00A36031">
        <w:rPr>
          <w:rStyle w:val="Hyperlink"/>
          <w:rFonts w:ascii="Cambria" w:hAnsi="Cambria"/>
          <w:color w:val="000000" w:themeColor="text1"/>
          <w:u w:val="none"/>
        </w:rPr>
        <w:t>o pregoeiro</w:t>
      </w:r>
      <w:r w:rsidRPr="006A51F9">
        <w:rPr>
          <w:rStyle w:val="Hyperlink"/>
          <w:rFonts w:ascii="Cambria" w:hAnsi="Cambria"/>
          <w:color w:val="000000" w:themeColor="text1"/>
          <w:u w:val="none"/>
        </w:rPr>
        <w:t>, será desclassificada e sujeitar-se-á às sanções previstas neste instrumento convocatório.</w:t>
      </w:r>
    </w:p>
    <w:p w14:paraId="5281E3C4" w14:textId="3273774E" w:rsidR="006A51F9" w:rsidRPr="006A51F9" w:rsidRDefault="006A51F9" w:rsidP="00497865">
      <w:pPr>
        <w:widowControl w:val="0"/>
        <w:tabs>
          <w:tab w:val="left" w:pos="850"/>
          <w:tab w:val="left" w:pos="1211"/>
        </w:tabs>
        <w:spacing w:before="240" w:line="360" w:lineRule="auto"/>
        <w:rPr>
          <w:rStyle w:val="Hyperlink"/>
          <w:rFonts w:ascii="Cambria" w:hAnsi="Cambria"/>
          <w:color w:val="000000" w:themeColor="text1"/>
          <w:u w:val="none"/>
        </w:rPr>
      </w:pPr>
      <w:r w:rsidRPr="006A51F9">
        <w:rPr>
          <w:rStyle w:val="Hyperlink"/>
          <w:rFonts w:ascii="Cambria" w:hAnsi="Cambria"/>
          <w:b/>
          <w:bCs/>
          <w:color w:val="000000" w:themeColor="text1"/>
          <w:u w:val="none"/>
        </w:rPr>
        <w:t>8.5</w:t>
      </w:r>
      <w:r w:rsidRPr="006A51F9">
        <w:rPr>
          <w:rStyle w:val="Hyperlink"/>
          <w:rFonts w:ascii="Cambria" w:hAnsi="Cambria"/>
          <w:color w:val="000000" w:themeColor="text1"/>
          <w:u w:val="none"/>
        </w:rPr>
        <w:t xml:space="preserve"> Se a proposta não for aceitável, ou se a licitante não atender as exigências de habilitação, </w:t>
      </w:r>
      <w:r w:rsidR="00A36031">
        <w:rPr>
          <w:rStyle w:val="Hyperlink"/>
          <w:rFonts w:ascii="Cambria" w:hAnsi="Cambria"/>
          <w:color w:val="000000" w:themeColor="text1"/>
          <w:u w:val="none"/>
        </w:rPr>
        <w:t>O pregoeiro</w:t>
      </w:r>
      <w:r w:rsidRPr="006A51F9">
        <w:rPr>
          <w:rStyle w:val="Hyperlink"/>
          <w:rFonts w:ascii="Cambria" w:hAnsi="Cambria"/>
          <w:color w:val="000000" w:themeColor="text1"/>
          <w:u w:val="none"/>
        </w:rPr>
        <w:t xml:space="preserve"> examinará a proposta subsequente e assim sucessivamente, na ordem de classificação, até a seleção da proposta que melhor atenda este Edital.</w:t>
      </w:r>
    </w:p>
    <w:p w14:paraId="5C0BA9BF" w14:textId="77777777" w:rsidR="006A51F9" w:rsidRPr="006A51F9" w:rsidRDefault="006A51F9" w:rsidP="00497865">
      <w:pPr>
        <w:widowControl w:val="0"/>
        <w:tabs>
          <w:tab w:val="left" w:pos="850"/>
          <w:tab w:val="left" w:pos="1211"/>
        </w:tabs>
        <w:spacing w:before="240" w:line="360" w:lineRule="auto"/>
        <w:rPr>
          <w:rStyle w:val="Hyperlink"/>
          <w:rFonts w:ascii="Cambria" w:hAnsi="Cambria"/>
          <w:color w:val="000000" w:themeColor="text1"/>
          <w:u w:val="none"/>
        </w:rPr>
      </w:pPr>
      <w:r w:rsidRPr="006A51F9">
        <w:rPr>
          <w:rStyle w:val="Hyperlink"/>
          <w:rFonts w:ascii="Cambria" w:hAnsi="Cambria"/>
          <w:b/>
          <w:bCs/>
          <w:color w:val="000000" w:themeColor="text1"/>
          <w:u w:val="none"/>
        </w:rPr>
        <w:t>8.6</w:t>
      </w:r>
      <w:r w:rsidRPr="006A51F9">
        <w:rPr>
          <w:rStyle w:val="Hyperlink"/>
          <w:rFonts w:ascii="Cambria" w:hAnsi="Cambria"/>
          <w:color w:val="000000" w:themeColor="text1"/>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6A51F9" w:rsidRDefault="006A51F9" w:rsidP="00497865">
      <w:pPr>
        <w:widowControl w:val="0"/>
        <w:tabs>
          <w:tab w:val="left" w:pos="850"/>
          <w:tab w:val="left" w:pos="1211"/>
        </w:tabs>
        <w:spacing w:before="240" w:line="360" w:lineRule="auto"/>
        <w:rPr>
          <w:rStyle w:val="Hyperlink"/>
          <w:rFonts w:ascii="Cambria" w:hAnsi="Cambria"/>
          <w:color w:val="000000" w:themeColor="text1"/>
          <w:u w:val="none"/>
        </w:rPr>
      </w:pPr>
      <w:r w:rsidRPr="006A51F9">
        <w:rPr>
          <w:rStyle w:val="Hyperlink"/>
          <w:rFonts w:ascii="Cambria" w:hAnsi="Cambria"/>
          <w:b/>
          <w:bCs/>
          <w:color w:val="000000" w:themeColor="text1"/>
          <w:u w:val="none"/>
        </w:rPr>
        <w:t>8.7</w:t>
      </w:r>
      <w:r w:rsidRPr="006A51F9">
        <w:rPr>
          <w:rStyle w:val="Hyperlink"/>
          <w:rFonts w:ascii="Cambria" w:hAnsi="Cambria"/>
          <w:color w:val="000000" w:themeColor="text1"/>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6A51F9" w:rsidRDefault="006A51F9" w:rsidP="00497865">
      <w:pPr>
        <w:widowControl w:val="0"/>
        <w:tabs>
          <w:tab w:val="left" w:pos="850"/>
          <w:tab w:val="left" w:pos="1211"/>
        </w:tabs>
        <w:spacing w:before="240" w:line="360" w:lineRule="auto"/>
        <w:rPr>
          <w:rStyle w:val="Hyperlink"/>
          <w:rFonts w:ascii="Cambria" w:hAnsi="Cambria"/>
          <w:color w:val="000000" w:themeColor="text1"/>
          <w:u w:val="none"/>
        </w:rPr>
      </w:pPr>
      <w:r w:rsidRPr="006A51F9">
        <w:rPr>
          <w:rStyle w:val="Hyperlink"/>
          <w:rFonts w:ascii="Cambria" w:hAnsi="Cambria"/>
          <w:b/>
          <w:bCs/>
          <w:color w:val="000000" w:themeColor="text1"/>
          <w:u w:val="none"/>
        </w:rPr>
        <w:lastRenderedPageBreak/>
        <w:t>8.8</w:t>
      </w:r>
      <w:r w:rsidRPr="006A51F9">
        <w:rPr>
          <w:rStyle w:val="Hyperlink"/>
          <w:rFonts w:ascii="Cambria" w:hAnsi="Cambria"/>
          <w:color w:val="000000" w:themeColor="text1"/>
          <w:u w:val="none"/>
        </w:rPr>
        <w:t xml:space="preserve"> Será desclassificada a proposta que:</w:t>
      </w:r>
      <w:r>
        <w:rPr>
          <w:rStyle w:val="Hyperlink"/>
          <w:rFonts w:ascii="Cambria" w:hAnsi="Cambria"/>
          <w:color w:val="000000" w:themeColor="text1"/>
          <w:u w:val="none"/>
        </w:rPr>
        <w:t xml:space="preserve"> </w:t>
      </w:r>
    </w:p>
    <w:p w14:paraId="1C74222C" w14:textId="77777777" w:rsidR="006A51F9" w:rsidRPr="008C1FCD" w:rsidRDefault="006A51F9" w:rsidP="00497865">
      <w:pPr>
        <w:widowControl w:val="0"/>
        <w:tabs>
          <w:tab w:val="left" w:pos="850"/>
          <w:tab w:val="left" w:pos="1211"/>
        </w:tabs>
        <w:spacing w:before="240" w:line="360" w:lineRule="auto"/>
        <w:ind w:firstLine="567"/>
        <w:rPr>
          <w:rFonts w:ascii="Cambria" w:hAnsi="Cambria"/>
          <w:bCs/>
          <w:color w:val="000000" w:themeColor="text1"/>
        </w:rPr>
      </w:pPr>
      <w:r w:rsidRPr="008C1FCD">
        <w:rPr>
          <w:rFonts w:ascii="Cambria" w:hAnsi="Cambria"/>
          <w:b/>
          <w:color w:val="000000" w:themeColor="text1"/>
        </w:rPr>
        <w:t>I.</w:t>
      </w:r>
      <w:r w:rsidRPr="008C1FCD">
        <w:rPr>
          <w:rFonts w:ascii="Cambria" w:hAnsi="Cambria"/>
          <w:bCs/>
          <w:color w:val="000000" w:themeColor="text1"/>
        </w:rPr>
        <w:t xml:space="preserve"> Não atenda as exigências deste ato convocatório e ou contiver vícios insanáveis.</w:t>
      </w:r>
    </w:p>
    <w:p w14:paraId="2E4FA17E" w14:textId="77777777" w:rsidR="006A51F9" w:rsidRPr="008C1FCD" w:rsidRDefault="006A51F9" w:rsidP="00497865">
      <w:pPr>
        <w:widowControl w:val="0"/>
        <w:tabs>
          <w:tab w:val="left" w:pos="850"/>
          <w:tab w:val="left" w:pos="1211"/>
        </w:tabs>
        <w:spacing w:before="240" w:line="360" w:lineRule="auto"/>
        <w:ind w:firstLine="567"/>
        <w:rPr>
          <w:rFonts w:ascii="Cambria" w:hAnsi="Cambria"/>
          <w:bCs/>
          <w:color w:val="000000" w:themeColor="text1"/>
        </w:rPr>
      </w:pPr>
      <w:r w:rsidRPr="008C1FCD">
        <w:rPr>
          <w:rFonts w:ascii="Cambria" w:hAnsi="Cambria"/>
          <w:b/>
          <w:color w:val="000000" w:themeColor="text1"/>
        </w:rPr>
        <w:t>II.</w:t>
      </w:r>
      <w:r w:rsidRPr="008C1FCD">
        <w:rPr>
          <w:rFonts w:ascii="Cambria" w:hAnsi="Cambria"/>
          <w:bCs/>
          <w:color w:val="000000" w:themeColor="text1"/>
        </w:rPr>
        <w:t xml:space="preserve"> Não obedecer às especificações técnicas contidas no Edital.</w:t>
      </w:r>
    </w:p>
    <w:p w14:paraId="3FF326C8" w14:textId="77777777" w:rsidR="006A51F9" w:rsidRPr="008C1FCD" w:rsidRDefault="006A51F9" w:rsidP="00497865">
      <w:pPr>
        <w:widowControl w:val="0"/>
        <w:tabs>
          <w:tab w:val="left" w:pos="850"/>
          <w:tab w:val="left" w:pos="1211"/>
        </w:tabs>
        <w:spacing w:before="240" w:line="360" w:lineRule="auto"/>
        <w:ind w:firstLine="567"/>
        <w:rPr>
          <w:rFonts w:ascii="Cambria" w:hAnsi="Cambria"/>
          <w:bCs/>
          <w:color w:val="000000" w:themeColor="text1"/>
        </w:rPr>
      </w:pPr>
      <w:r w:rsidRPr="008C1FCD">
        <w:rPr>
          <w:rFonts w:ascii="Cambria" w:hAnsi="Cambria"/>
          <w:b/>
          <w:color w:val="000000" w:themeColor="text1"/>
        </w:rPr>
        <w:t>III.</w:t>
      </w:r>
      <w:r w:rsidRPr="008C1FCD">
        <w:rPr>
          <w:rFonts w:ascii="Cambria" w:hAnsi="Cambria"/>
          <w:bCs/>
          <w:color w:val="000000" w:themeColor="text1"/>
        </w:rPr>
        <w:t xml:space="preserve"> Esteja o valor, acima do estimado previsto no Edital.</w:t>
      </w:r>
    </w:p>
    <w:p w14:paraId="6E238F7C" w14:textId="77777777" w:rsidR="006A51F9" w:rsidRPr="008C1FCD" w:rsidRDefault="006A51F9" w:rsidP="00497865">
      <w:pPr>
        <w:widowControl w:val="0"/>
        <w:tabs>
          <w:tab w:val="left" w:pos="850"/>
          <w:tab w:val="left" w:pos="1211"/>
        </w:tabs>
        <w:spacing w:before="240" w:line="360" w:lineRule="auto"/>
        <w:ind w:firstLine="567"/>
        <w:rPr>
          <w:rFonts w:ascii="Cambria" w:hAnsi="Cambria"/>
          <w:bCs/>
          <w:color w:val="000000" w:themeColor="text1"/>
        </w:rPr>
      </w:pPr>
      <w:r w:rsidRPr="008C1FCD">
        <w:rPr>
          <w:rFonts w:ascii="Cambria" w:hAnsi="Cambria"/>
          <w:b/>
          <w:color w:val="000000" w:themeColor="text1"/>
        </w:rPr>
        <w:t>IV.</w:t>
      </w:r>
      <w:r w:rsidRPr="008C1FCD">
        <w:rPr>
          <w:rFonts w:ascii="Cambria" w:hAnsi="Cambria"/>
          <w:bCs/>
          <w:color w:val="000000" w:themeColor="text1"/>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8C1FCD" w:rsidRDefault="006A51F9" w:rsidP="00497865">
      <w:pPr>
        <w:widowControl w:val="0"/>
        <w:tabs>
          <w:tab w:val="left" w:pos="850"/>
          <w:tab w:val="left" w:pos="1211"/>
        </w:tabs>
        <w:spacing w:before="240" w:line="360" w:lineRule="auto"/>
        <w:rPr>
          <w:rFonts w:ascii="Cambria" w:hAnsi="Cambria"/>
          <w:bCs/>
          <w:color w:val="000000" w:themeColor="text1"/>
        </w:rPr>
      </w:pPr>
      <w:r w:rsidRPr="008C1FCD">
        <w:rPr>
          <w:rFonts w:ascii="Cambria" w:hAnsi="Cambria"/>
          <w:b/>
          <w:color w:val="000000" w:themeColor="text1"/>
        </w:rPr>
        <w:t>8.9</w:t>
      </w:r>
      <w:r w:rsidRPr="008C1FCD">
        <w:rPr>
          <w:rFonts w:ascii="Cambria" w:hAnsi="Cambria"/>
          <w:bCs/>
          <w:color w:val="000000" w:themeColor="text1"/>
        </w:rPr>
        <w:t xml:space="preserve"> A desclassificação das propostas será sempre fundamentada e registrada no sistema, com possibilidade de acompanhamento “</w:t>
      </w:r>
      <w:r w:rsidRPr="008C1FCD">
        <w:rPr>
          <w:rFonts w:ascii="Cambria" w:hAnsi="Cambria"/>
          <w:bCs/>
          <w:i/>
          <w:iCs/>
          <w:color w:val="000000" w:themeColor="text1"/>
        </w:rPr>
        <w:t>on-line</w:t>
      </w:r>
      <w:r w:rsidRPr="008C1FCD">
        <w:rPr>
          <w:rFonts w:ascii="Cambria" w:hAnsi="Cambria"/>
          <w:bCs/>
          <w:color w:val="000000" w:themeColor="text1"/>
        </w:rPr>
        <w:t>” pelos licitantes.</w:t>
      </w:r>
    </w:p>
    <w:p w14:paraId="0E9C6E7D" w14:textId="77777777" w:rsidR="006A51F9" w:rsidRPr="008C1FCD" w:rsidRDefault="006A51F9" w:rsidP="00497865">
      <w:pPr>
        <w:widowControl w:val="0"/>
        <w:tabs>
          <w:tab w:val="left" w:pos="850"/>
          <w:tab w:val="left" w:pos="1211"/>
        </w:tabs>
        <w:spacing w:before="240" w:line="360" w:lineRule="auto"/>
        <w:rPr>
          <w:rFonts w:ascii="Cambria" w:hAnsi="Cambria"/>
          <w:bCs/>
          <w:color w:val="000000" w:themeColor="text1"/>
        </w:rPr>
      </w:pPr>
      <w:r w:rsidRPr="008C1FCD">
        <w:rPr>
          <w:rFonts w:ascii="Cambria" w:hAnsi="Cambria"/>
          <w:b/>
          <w:color w:val="000000" w:themeColor="text1"/>
        </w:rPr>
        <w:t>8.10</w:t>
      </w:r>
      <w:r w:rsidRPr="008C1FCD">
        <w:rPr>
          <w:rFonts w:ascii="Cambria" w:hAnsi="Cambria"/>
          <w:bCs/>
          <w:color w:val="000000" w:themeColor="text1"/>
        </w:rPr>
        <w:t xml:space="preserve"> Erros no preenchimento da proposta não constituem motivo para sua desclassificação, esta poderá ser adequada pelo licitante, desde que não haja majoração do preço final.</w:t>
      </w:r>
    </w:p>
    <w:p w14:paraId="224757ED" w14:textId="77777777" w:rsidR="006A51F9" w:rsidRPr="008C1FCD" w:rsidRDefault="006A51F9" w:rsidP="00497865">
      <w:pPr>
        <w:widowControl w:val="0"/>
        <w:tabs>
          <w:tab w:val="left" w:pos="850"/>
          <w:tab w:val="left" w:pos="1211"/>
        </w:tabs>
        <w:spacing w:before="240" w:line="360" w:lineRule="auto"/>
        <w:rPr>
          <w:rFonts w:ascii="Cambria" w:hAnsi="Cambria"/>
          <w:bCs/>
          <w:color w:val="000000" w:themeColor="text1"/>
        </w:rPr>
      </w:pPr>
      <w:r w:rsidRPr="008C1FCD">
        <w:rPr>
          <w:rFonts w:ascii="Cambria" w:hAnsi="Cambria"/>
          <w:b/>
          <w:color w:val="000000" w:themeColor="text1"/>
        </w:rPr>
        <w:t>8.11</w:t>
      </w:r>
      <w:r w:rsidRPr="008C1FCD">
        <w:rPr>
          <w:rFonts w:ascii="Cambria" w:hAnsi="Cambria"/>
          <w:bCs/>
          <w:color w:val="000000" w:themeColor="text1"/>
        </w:rPr>
        <w:t xml:space="preserve"> Ocorrendo divergência entre os valores unitários e o valor total prevalecerá o primeiro.</w:t>
      </w:r>
    </w:p>
    <w:p w14:paraId="2604E083" w14:textId="4FB33BB4" w:rsidR="006A51F9" w:rsidRPr="008C1FCD" w:rsidRDefault="006A51F9" w:rsidP="00497865">
      <w:pPr>
        <w:widowControl w:val="0"/>
        <w:tabs>
          <w:tab w:val="left" w:pos="850"/>
          <w:tab w:val="left" w:pos="1211"/>
        </w:tabs>
        <w:spacing w:before="240" w:line="360" w:lineRule="auto"/>
        <w:rPr>
          <w:rFonts w:ascii="Cambria" w:hAnsi="Cambria"/>
          <w:bCs/>
          <w:color w:val="000000" w:themeColor="text1"/>
        </w:rPr>
      </w:pPr>
      <w:r w:rsidRPr="008C1FCD">
        <w:rPr>
          <w:rFonts w:ascii="Cambria" w:hAnsi="Cambria"/>
          <w:b/>
          <w:color w:val="000000" w:themeColor="text1"/>
        </w:rPr>
        <w:t>8.12</w:t>
      </w:r>
      <w:r w:rsidRPr="008C1FCD">
        <w:rPr>
          <w:rFonts w:ascii="Cambria" w:hAnsi="Cambria"/>
          <w:bCs/>
          <w:color w:val="000000" w:themeColor="text1"/>
        </w:rPr>
        <w:t xml:space="preserve"> A critério d</w:t>
      </w:r>
      <w:r w:rsidR="00A36031">
        <w:rPr>
          <w:rFonts w:ascii="Cambria" w:hAnsi="Cambria"/>
          <w:bCs/>
          <w:color w:val="000000" w:themeColor="text1"/>
        </w:rPr>
        <w:t>o pregoeiro</w:t>
      </w:r>
      <w:r w:rsidRPr="008C1FCD">
        <w:rPr>
          <w:rFonts w:ascii="Cambria" w:hAnsi="Cambria"/>
          <w:bCs/>
          <w:color w:val="000000" w:themeColor="text1"/>
        </w:rPr>
        <w:t xml:space="preserve"> poderão ser relevados erros ou omissões formais de que não resultem prejuízo para o entendimento das propostas.</w:t>
      </w:r>
    </w:p>
    <w:p w14:paraId="2425CB06" w14:textId="77777777" w:rsidR="006A51F9" w:rsidRPr="008C1FCD" w:rsidRDefault="006A51F9" w:rsidP="00497865">
      <w:pPr>
        <w:widowControl w:val="0"/>
        <w:tabs>
          <w:tab w:val="left" w:pos="850"/>
          <w:tab w:val="left" w:pos="1211"/>
        </w:tabs>
        <w:spacing w:before="240" w:line="360" w:lineRule="auto"/>
        <w:rPr>
          <w:rFonts w:ascii="Cambria" w:hAnsi="Cambria"/>
          <w:bCs/>
          <w:color w:val="000000" w:themeColor="text1"/>
        </w:rPr>
      </w:pPr>
      <w:r w:rsidRPr="008C1FCD">
        <w:rPr>
          <w:rFonts w:ascii="Cambria" w:hAnsi="Cambria"/>
          <w:b/>
          <w:color w:val="000000" w:themeColor="text1"/>
        </w:rPr>
        <w:t>8.13</w:t>
      </w:r>
      <w:r w:rsidRPr="008C1FCD">
        <w:rPr>
          <w:rFonts w:ascii="Cambria" w:hAnsi="Cambria"/>
          <w:bCs/>
          <w:color w:val="000000" w:themeColor="text1"/>
        </w:rPr>
        <w:t xml:space="preserve"> Sendo aceitável a oferta, será verificado o atendimento das condições habilitatórias da licitante que a tiver formulado, com base na documentação e proposta apresentada.</w:t>
      </w:r>
    </w:p>
    <w:p w14:paraId="58EA58F4" w14:textId="4B6BFA2E" w:rsidR="006A51F9" w:rsidRPr="008C1FCD" w:rsidRDefault="006A51F9" w:rsidP="00497865">
      <w:pPr>
        <w:widowControl w:val="0"/>
        <w:tabs>
          <w:tab w:val="left" w:pos="850"/>
          <w:tab w:val="left" w:pos="1211"/>
        </w:tabs>
        <w:spacing w:before="240" w:line="360" w:lineRule="auto"/>
        <w:rPr>
          <w:rFonts w:ascii="Cambria" w:hAnsi="Cambria"/>
          <w:bCs/>
          <w:color w:val="000000" w:themeColor="text1"/>
        </w:rPr>
      </w:pPr>
      <w:r w:rsidRPr="008C1FCD">
        <w:rPr>
          <w:rFonts w:ascii="Cambria" w:hAnsi="Cambria"/>
          <w:b/>
          <w:color w:val="000000" w:themeColor="text1"/>
        </w:rPr>
        <w:t>8.14</w:t>
      </w:r>
      <w:r w:rsidRPr="008C1FCD">
        <w:rPr>
          <w:rFonts w:ascii="Cambria" w:hAnsi="Cambria"/>
          <w:bCs/>
          <w:color w:val="000000" w:themeColor="text1"/>
        </w:rPr>
        <w:t xml:space="preserve"> Se a proposta não for aceitável, se o licitante deixar de enviar a proposta, ou ainda, se não atender as exigências habilitatórias, </w:t>
      </w:r>
      <w:r w:rsidR="00A36031">
        <w:rPr>
          <w:rFonts w:ascii="Cambria" w:hAnsi="Cambria"/>
          <w:bCs/>
          <w:color w:val="000000" w:themeColor="text1"/>
        </w:rPr>
        <w:t>O pregoeiro</w:t>
      </w:r>
      <w:r w:rsidRPr="008C1FCD">
        <w:rPr>
          <w:rFonts w:ascii="Cambria" w:hAnsi="Cambria"/>
          <w:bCs/>
          <w:color w:val="000000" w:themeColor="text1"/>
        </w:rPr>
        <w:t xml:space="preserve"> examinará a proposta subsequente e, assim sucessivamente, na ordem de classificação, até a apuração de uma proposta que atenda a este Edital.</w:t>
      </w:r>
    </w:p>
    <w:p w14:paraId="31637630" w14:textId="540C4C34" w:rsidR="006A51F9" w:rsidRPr="008C1FCD" w:rsidRDefault="006A51F9" w:rsidP="00497865">
      <w:pPr>
        <w:widowControl w:val="0"/>
        <w:tabs>
          <w:tab w:val="left" w:pos="850"/>
          <w:tab w:val="left" w:pos="1211"/>
        </w:tabs>
        <w:spacing w:before="240" w:line="360" w:lineRule="auto"/>
        <w:ind w:firstLine="567"/>
        <w:rPr>
          <w:rFonts w:ascii="Cambria" w:hAnsi="Cambria"/>
          <w:bCs/>
          <w:color w:val="000000" w:themeColor="text1"/>
        </w:rPr>
      </w:pPr>
      <w:r w:rsidRPr="008C1FCD">
        <w:rPr>
          <w:rFonts w:ascii="Cambria" w:hAnsi="Cambria"/>
          <w:b/>
          <w:color w:val="000000" w:themeColor="text1"/>
        </w:rPr>
        <w:t>I.</w:t>
      </w:r>
      <w:r w:rsidRPr="008C1FCD">
        <w:rPr>
          <w:rFonts w:ascii="Cambria" w:hAnsi="Cambria"/>
          <w:bCs/>
          <w:color w:val="000000" w:themeColor="text1"/>
        </w:rPr>
        <w:t xml:space="preserve"> No caso previsto no subitem 8.14, </w:t>
      </w:r>
      <w:r w:rsidR="00A36031">
        <w:rPr>
          <w:rFonts w:ascii="Cambria" w:hAnsi="Cambria"/>
          <w:bCs/>
          <w:color w:val="000000" w:themeColor="text1"/>
        </w:rPr>
        <w:t>O pregoeiro</w:t>
      </w:r>
      <w:r w:rsidRPr="008C1FCD">
        <w:rPr>
          <w:rFonts w:ascii="Cambria" w:hAnsi="Cambria"/>
          <w:bCs/>
          <w:color w:val="000000" w:themeColor="text1"/>
        </w:rPr>
        <w:t xml:space="preserve"> deverá negociar com a licitante, para que seja obtido melhor preço.</w:t>
      </w:r>
    </w:p>
    <w:p w14:paraId="4FB9D858" w14:textId="77777777" w:rsidR="006A51F9" w:rsidRPr="008C1FCD" w:rsidRDefault="006A51F9" w:rsidP="00497865">
      <w:pPr>
        <w:widowControl w:val="0"/>
        <w:tabs>
          <w:tab w:val="left" w:pos="850"/>
          <w:tab w:val="left" w:pos="1211"/>
        </w:tabs>
        <w:spacing w:before="240" w:line="360" w:lineRule="auto"/>
        <w:rPr>
          <w:rFonts w:ascii="Cambria" w:hAnsi="Cambria"/>
          <w:color w:val="000000" w:themeColor="text1"/>
        </w:rPr>
      </w:pPr>
      <w:r w:rsidRPr="008C1FCD">
        <w:rPr>
          <w:rFonts w:ascii="Cambria" w:hAnsi="Cambria"/>
          <w:b/>
          <w:color w:val="000000" w:themeColor="text1"/>
        </w:rPr>
        <w:t>8.15</w:t>
      </w:r>
      <w:r w:rsidRPr="008C1FCD">
        <w:rPr>
          <w:rFonts w:ascii="Cambria" w:hAnsi="Cambria"/>
          <w:color w:val="000000" w:themeColor="text1"/>
        </w:rPr>
        <w:t xml:space="preserve"> Constatado o atendimento às exigências fixadas neste Edital, à licitante terá a sua proposta aceita.</w:t>
      </w:r>
    </w:p>
    <w:p w14:paraId="27AD77B2" w14:textId="77777777" w:rsidR="006A51F9" w:rsidRPr="008C1FCD" w:rsidRDefault="006A51F9"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8C1FCD">
        <w:rPr>
          <w:rFonts w:ascii="Cambria" w:hAnsi="Cambria"/>
          <w:b/>
          <w:bCs/>
          <w:color w:val="000000" w:themeColor="text1"/>
        </w:rPr>
        <w:t xml:space="preserve">09. DA HABILITAÇÃO </w:t>
      </w:r>
    </w:p>
    <w:p w14:paraId="44D5A555" w14:textId="77777777" w:rsidR="006A51F9" w:rsidRPr="008C1FCD" w:rsidRDefault="006A51F9" w:rsidP="00497865">
      <w:pPr>
        <w:widowControl w:val="0"/>
        <w:tabs>
          <w:tab w:val="left" w:pos="850"/>
          <w:tab w:val="left" w:pos="1211"/>
        </w:tabs>
        <w:spacing w:before="240" w:line="360" w:lineRule="auto"/>
        <w:rPr>
          <w:rFonts w:ascii="Cambria" w:hAnsi="Cambria"/>
          <w:color w:val="000000" w:themeColor="text1"/>
        </w:rPr>
      </w:pPr>
      <w:r w:rsidRPr="008C1FCD">
        <w:rPr>
          <w:rFonts w:ascii="Cambria" w:hAnsi="Cambria"/>
          <w:b/>
          <w:color w:val="000000" w:themeColor="text1"/>
        </w:rPr>
        <w:t>9.1</w:t>
      </w:r>
      <w:r w:rsidRPr="008C1FCD">
        <w:rPr>
          <w:rFonts w:ascii="Cambria" w:hAnsi="Cambria"/>
          <w:color w:val="000000" w:themeColor="text1"/>
        </w:rPr>
        <w:t xml:space="preserve"> Será exigida a apresentação dos documentos de habilitação apenas da licitante vencedora.</w:t>
      </w:r>
    </w:p>
    <w:p w14:paraId="53347429" w14:textId="57AD0354" w:rsidR="006A51F9" w:rsidRPr="008C1FCD" w:rsidRDefault="006A51F9" w:rsidP="00497865">
      <w:pPr>
        <w:widowControl w:val="0"/>
        <w:tabs>
          <w:tab w:val="left" w:pos="850"/>
          <w:tab w:val="left" w:pos="1211"/>
        </w:tabs>
        <w:spacing w:before="240" w:line="360" w:lineRule="auto"/>
        <w:rPr>
          <w:rFonts w:ascii="Cambria" w:hAnsi="Cambria"/>
          <w:b/>
          <w:color w:val="000000" w:themeColor="text1"/>
        </w:rPr>
      </w:pPr>
      <w:r w:rsidRPr="008C1FCD">
        <w:rPr>
          <w:rFonts w:ascii="Cambria" w:hAnsi="Cambria"/>
          <w:b/>
          <w:color w:val="000000" w:themeColor="text1"/>
        </w:rPr>
        <w:lastRenderedPageBreak/>
        <w:t>9.2 Para fins de habilitação a licitante deverá apresentar toda documentação exigida neste edital no prazo de 02 (duas) horas, a contar da convocação pel</w:t>
      </w:r>
      <w:r w:rsidR="002173FF">
        <w:rPr>
          <w:rFonts w:ascii="Cambria" w:hAnsi="Cambria"/>
          <w:b/>
          <w:color w:val="000000" w:themeColor="text1"/>
        </w:rPr>
        <w:t>o</w:t>
      </w:r>
      <w:r w:rsidR="00A36031">
        <w:rPr>
          <w:rFonts w:ascii="Cambria" w:hAnsi="Cambria"/>
          <w:b/>
          <w:color w:val="000000" w:themeColor="text1"/>
        </w:rPr>
        <w:t xml:space="preserve"> pregoeiro</w:t>
      </w:r>
      <w:r w:rsidRPr="008C1FCD">
        <w:rPr>
          <w:rFonts w:ascii="Cambria" w:hAnsi="Cambria"/>
          <w:b/>
          <w:color w:val="000000" w:themeColor="text1"/>
        </w:rPr>
        <w:t xml:space="preserve"> em campo próprio do sistema Bolsa Nacional de Compras – BNC.</w:t>
      </w:r>
    </w:p>
    <w:p w14:paraId="1E593146" w14:textId="77777777" w:rsidR="006A51F9" w:rsidRPr="008C1FCD" w:rsidRDefault="006A51F9" w:rsidP="00497865">
      <w:pPr>
        <w:widowControl w:val="0"/>
        <w:tabs>
          <w:tab w:val="left" w:pos="850"/>
          <w:tab w:val="left" w:pos="1211"/>
        </w:tabs>
        <w:spacing w:before="240" w:line="360" w:lineRule="auto"/>
        <w:ind w:firstLine="567"/>
        <w:rPr>
          <w:rFonts w:ascii="Cambria" w:hAnsi="Cambria"/>
          <w:color w:val="000000" w:themeColor="text1"/>
        </w:rPr>
      </w:pPr>
      <w:r w:rsidRPr="008C1FCD">
        <w:rPr>
          <w:rFonts w:ascii="Cambria" w:hAnsi="Cambria"/>
          <w:b/>
          <w:color w:val="000000" w:themeColor="text1"/>
        </w:rPr>
        <w:t>I.</w:t>
      </w:r>
      <w:r w:rsidRPr="008C1FCD">
        <w:rPr>
          <w:rFonts w:ascii="Cambria" w:hAnsi="Cambria"/>
          <w:color w:val="000000" w:themeColor="text1"/>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5EC3FEE1" w14:textId="77777777" w:rsidR="006A51F9" w:rsidRPr="008C1FCD" w:rsidRDefault="006A51F9" w:rsidP="00497865">
      <w:pPr>
        <w:widowControl w:val="0"/>
        <w:tabs>
          <w:tab w:val="left" w:pos="850"/>
          <w:tab w:val="left" w:pos="1211"/>
        </w:tabs>
        <w:spacing w:before="240" w:line="360" w:lineRule="auto"/>
        <w:ind w:firstLine="567"/>
        <w:rPr>
          <w:rFonts w:ascii="Cambria" w:hAnsi="Cambria"/>
          <w:color w:val="000000" w:themeColor="text1"/>
        </w:rPr>
      </w:pPr>
      <w:r w:rsidRPr="008C1FCD">
        <w:rPr>
          <w:rFonts w:ascii="Cambria" w:hAnsi="Cambria"/>
          <w:b/>
          <w:color w:val="000000" w:themeColor="text1"/>
        </w:rPr>
        <w:t>II.</w:t>
      </w:r>
      <w:r w:rsidRPr="008C1FCD">
        <w:rPr>
          <w:rFonts w:ascii="Cambria" w:hAnsi="Cambria"/>
          <w:color w:val="000000" w:themeColor="text1"/>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2015DD46" w14:textId="77777777" w:rsidR="006A51F9" w:rsidRPr="008C1FCD" w:rsidRDefault="006A51F9" w:rsidP="00497865">
      <w:pPr>
        <w:widowControl w:val="0"/>
        <w:tabs>
          <w:tab w:val="left" w:pos="850"/>
          <w:tab w:val="left" w:pos="1211"/>
        </w:tabs>
        <w:spacing w:before="240" w:line="360" w:lineRule="auto"/>
        <w:rPr>
          <w:rFonts w:ascii="Cambria" w:hAnsi="Cambria" w:cs="Arial"/>
          <w:color w:val="000000" w:themeColor="text1"/>
        </w:rPr>
      </w:pPr>
      <w:r w:rsidRPr="008C1FCD">
        <w:rPr>
          <w:rFonts w:ascii="Cambria" w:hAnsi="Cambria"/>
          <w:b/>
          <w:bCs/>
          <w:color w:val="000000" w:themeColor="text1"/>
        </w:rPr>
        <w:t>9.3</w:t>
      </w:r>
      <w:r w:rsidRPr="008C1FCD">
        <w:rPr>
          <w:rFonts w:ascii="Cambria" w:hAnsi="Cambria"/>
          <w:color w:val="000000" w:themeColor="text1"/>
        </w:rPr>
        <w:t xml:space="preserve"> Após a apresentação da documentação de habilitação e expirado o prazo mencionado no subitem 9.2, fica vedada a substituição ou apresentação de novos documentos, salvo diligências, conforme art. 36, </w:t>
      </w:r>
      <w:r w:rsidRPr="008C1FCD">
        <w:rPr>
          <w:rFonts w:ascii="Cambria" w:hAnsi="Cambria" w:cs="Arial"/>
          <w:color w:val="000000" w:themeColor="text1"/>
        </w:rPr>
        <w:t>§ 2º, do Decreto Municipal nº 21, de 2024.</w:t>
      </w:r>
    </w:p>
    <w:p w14:paraId="01D6909D" w14:textId="77777777" w:rsidR="006A51F9" w:rsidRPr="008C1FCD" w:rsidRDefault="006A51F9" w:rsidP="00497865">
      <w:pPr>
        <w:widowControl w:val="0"/>
        <w:tabs>
          <w:tab w:val="left" w:pos="850"/>
          <w:tab w:val="left" w:pos="1211"/>
        </w:tabs>
        <w:spacing w:before="240" w:line="360" w:lineRule="auto"/>
        <w:rPr>
          <w:rFonts w:ascii="Cambria" w:hAnsi="Cambria"/>
          <w:color w:val="000000" w:themeColor="text1"/>
        </w:rPr>
      </w:pPr>
      <w:r w:rsidRPr="008C1FCD">
        <w:rPr>
          <w:rFonts w:ascii="Cambria" w:hAnsi="Cambria"/>
          <w:b/>
          <w:bCs/>
          <w:color w:val="000000" w:themeColor="text1"/>
        </w:rPr>
        <w:t>9.4</w:t>
      </w:r>
      <w:r w:rsidRPr="008C1FCD">
        <w:rPr>
          <w:rFonts w:ascii="Cambria" w:hAnsi="Cambria"/>
          <w:color w:val="000000" w:themeColor="text1"/>
        </w:rPr>
        <w:t xml:space="preserve"> Não serão aceitos como documentação hábil a suprir exigências deste Edital pedidos de inscrição, protocolos, cartas ou quaisquer outros documentos que visem a substituir os exigidos.</w:t>
      </w:r>
    </w:p>
    <w:p w14:paraId="1F7683C5" w14:textId="1735843D" w:rsidR="006A51F9" w:rsidRPr="008C1FCD" w:rsidRDefault="006A51F9" w:rsidP="00497865">
      <w:pPr>
        <w:widowControl w:val="0"/>
        <w:tabs>
          <w:tab w:val="left" w:pos="850"/>
          <w:tab w:val="left" w:pos="1211"/>
        </w:tabs>
        <w:spacing w:before="240" w:line="360" w:lineRule="auto"/>
        <w:rPr>
          <w:rFonts w:ascii="Cambria" w:hAnsi="Cambria"/>
          <w:color w:val="000000" w:themeColor="text1"/>
        </w:rPr>
      </w:pPr>
      <w:r w:rsidRPr="008C1FCD">
        <w:rPr>
          <w:rFonts w:ascii="Cambria" w:hAnsi="Cambria"/>
          <w:b/>
          <w:bCs/>
          <w:color w:val="000000" w:themeColor="text1"/>
        </w:rPr>
        <w:t>9.5</w:t>
      </w:r>
      <w:r w:rsidRPr="008C1FCD">
        <w:rPr>
          <w:rFonts w:ascii="Cambria" w:hAnsi="Cambria"/>
          <w:color w:val="000000" w:themeColor="text1"/>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da Agente de Contratação/</w:t>
      </w:r>
      <w:r w:rsidR="0076164B">
        <w:rPr>
          <w:rFonts w:ascii="Cambria" w:hAnsi="Cambria"/>
          <w:color w:val="000000" w:themeColor="text1"/>
        </w:rPr>
        <w:t>Pregoeiro</w:t>
      </w:r>
      <w:r w:rsidRPr="008C1FCD">
        <w:rPr>
          <w:rFonts w:ascii="Cambria" w:hAnsi="Cambria"/>
          <w:color w:val="000000" w:themeColor="text1"/>
        </w:rPr>
        <w:t xml:space="preserve"> para apresentar os documentos de habilitação.</w:t>
      </w:r>
    </w:p>
    <w:p w14:paraId="20A9E0E8" w14:textId="5D518246" w:rsidR="006A51F9" w:rsidRPr="008C1FCD" w:rsidRDefault="006A51F9" w:rsidP="00497865">
      <w:pPr>
        <w:widowControl w:val="0"/>
        <w:tabs>
          <w:tab w:val="left" w:pos="850"/>
          <w:tab w:val="left" w:pos="1211"/>
        </w:tabs>
        <w:spacing w:before="240" w:line="360" w:lineRule="auto"/>
        <w:rPr>
          <w:rFonts w:ascii="Cambria" w:hAnsi="Cambria"/>
          <w:color w:val="000000" w:themeColor="text1"/>
        </w:rPr>
      </w:pPr>
      <w:r w:rsidRPr="008C1FCD">
        <w:rPr>
          <w:rFonts w:ascii="Cambria" w:hAnsi="Cambria"/>
          <w:b/>
          <w:color w:val="000000" w:themeColor="text1"/>
        </w:rPr>
        <w:t>9.6</w:t>
      </w:r>
      <w:r w:rsidRPr="008C1FCD">
        <w:rPr>
          <w:rFonts w:ascii="Cambria" w:hAnsi="Cambria"/>
          <w:color w:val="000000" w:themeColor="text1"/>
        </w:rPr>
        <w:t xml:space="preserve"> Como condição prévia ao exame da documentação de habilitação do licitante detentor da proposta classificada em primeiro lugar, </w:t>
      </w:r>
      <w:r w:rsidR="00A36031">
        <w:rPr>
          <w:rFonts w:ascii="Cambria" w:hAnsi="Cambria"/>
          <w:color w:val="000000" w:themeColor="text1"/>
        </w:rPr>
        <w:t>O pregoeiro</w:t>
      </w:r>
      <w:r w:rsidRPr="008C1FCD">
        <w:rPr>
          <w:rFonts w:ascii="Cambria" w:hAnsi="Cambria"/>
          <w:color w:val="000000" w:themeColor="text1"/>
        </w:rPr>
        <w:t xml:space="preserve"> verificará eventual descumprimento das condições de participação, especialmente quanto à existência de sanção de impeça a participação no certame ou a futura contratação, mediante a consulta ao SICAF.</w:t>
      </w:r>
    </w:p>
    <w:p w14:paraId="3025E193" w14:textId="77777777" w:rsidR="006A51F9" w:rsidRPr="008C1FCD" w:rsidRDefault="006A51F9" w:rsidP="00497865">
      <w:pPr>
        <w:widowControl w:val="0"/>
        <w:tabs>
          <w:tab w:val="left" w:pos="850"/>
          <w:tab w:val="left" w:pos="1211"/>
        </w:tabs>
        <w:spacing w:before="240" w:line="360" w:lineRule="auto"/>
        <w:rPr>
          <w:rFonts w:ascii="Cambria" w:hAnsi="Cambria"/>
          <w:color w:val="000000" w:themeColor="text1"/>
        </w:rPr>
      </w:pPr>
      <w:r w:rsidRPr="008C1FCD">
        <w:rPr>
          <w:rFonts w:ascii="Cambria" w:hAnsi="Cambria"/>
          <w:b/>
          <w:color w:val="000000" w:themeColor="text1"/>
        </w:rPr>
        <w:t xml:space="preserve">9.7 </w:t>
      </w:r>
      <w:r w:rsidRPr="008C1FCD">
        <w:rPr>
          <w:rFonts w:ascii="Cambria" w:hAnsi="Cambria"/>
          <w:color w:val="000000" w:themeColor="text1"/>
        </w:rPr>
        <w:t xml:space="preserve">A documentação relativa à </w:t>
      </w:r>
      <w:r w:rsidRPr="008C1FCD">
        <w:rPr>
          <w:rFonts w:ascii="Cambria" w:hAnsi="Cambria"/>
          <w:b/>
          <w:color w:val="000000" w:themeColor="text1"/>
        </w:rPr>
        <w:t>Habilitação</w:t>
      </w:r>
      <w:r w:rsidRPr="008C1FCD">
        <w:rPr>
          <w:rFonts w:ascii="Cambria" w:hAnsi="Cambria"/>
          <w:color w:val="000000" w:themeColor="text1"/>
        </w:rPr>
        <w:t xml:space="preserve"> deverá ser apresentada em conformidade com a relação descrita a seguir relacionados os quais dizem respeito a:</w:t>
      </w:r>
    </w:p>
    <w:p w14:paraId="384B8E35" w14:textId="77777777" w:rsidR="006A51F9" w:rsidRPr="008C1FCD" w:rsidRDefault="006A51F9" w:rsidP="00497865">
      <w:pPr>
        <w:widowControl w:val="0"/>
        <w:tabs>
          <w:tab w:val="left" w:pos="850"/>
          <w:tab w:val="left" w:pos="1211"/>
        </w:tabs>
        <w:spacing w:before="240" w:line="360" w:lineRule="auto"/>
        <w:ind w:firstLine="567"/>
        <w:rPr>
          <w:rFonts w:ascii="Cambria" w:hAnsi="Cambria"/>
          <w:b/>
          <w:color w:val="000000" w:themeColor="text1"/>
        </w:rPr>
      </w:pPr>
      <w:r w:rsidRPr="008C1FCD">
        <w:rPr>
          <w:rFonts w:ascii="Cambria" w:hAnsi="Cambria"/>
          <w:b/>
          <w:color w:val="000000" w:themeColor="text1"/>
        </w:rPr>
        <w:t>I. HABILITAÇÃO JURÍDICA</w:t>
      </w:r>
    </w:p>
    <w:p w14:paraId="459B5DDF" w14:textId="77777777" w:rsidR="006A51F9" w:rsidRPr="008C1FCD" w:rsidRDefault="006A51F9" w:rsidP="00497865">
      <w:pPr>
        <w:widowControl w:val="0"/>
        <w:tabs>
          <w:tab w:val="left" w:pos="850"/>
          <w:tab w:val="left" w:pos="1211"/>
        </w:tabs>
        <w:spacing w:before="240" w:line="360" w:lineRule="auto"/>
        <w:ind w:left="567" w:firstLine="567"/>
        <w:rPr>
          <w:rFonts w:ascii="Cambria" w:hAnsi="Cambria"/>
          <w:color w:val="000000" w:themeColor="text1"/>
        </w:rPr>
      </w:pPr>
      <w:r w:rsidRPr="008C1FCD">
        <w:rPr>
          <w:rFonts w:ascii="Cambria" w:hAnsi="Cambria"/>
          <w:b/>
          <w:color w:val="000000" w:themeColor="text1"/>
        </w:rPr>
        <w:t xml:space="preserve">a) </w:t>
      </w:r>
      <w:r w:rsidRPr="008C1FCD">
        <w:rPr>
          <w:rFonts w:ascii="Cambria" w:hAnsi="Cambria"/>
          <w:color w:val="000000" w:themeColor="text1"/>
        </w:rPr>
        <w:t xml:space="preserve">Documento oficial de identificação que contenha foto dos </w:t>
      </w:r>
      <w:r w:rsidRPr="008C1FCD">
        <w:rPr>
          <w:rFonts w:ascii="Cambria" w:hAnsi="Cambria"/>
          <w:b/>
          <w:color w:val="000000" w:themeColor="text1"/>
        </w:rPr>
        <w:t>Sócios Administradores da Empresa.</w:t>
      </w:r>
    </w:p>
    <w:p w14:paraId="746D0CF3" w14:textId="77777777" w:rsidR="006A51F9" w:rsidRPr="008C1FCD" w:rsidRDefault="006A51F9" w:rsidP="00497865">
      <w:pPr>
        <w:tabs>
          <w:tab w:val="left" w:pos="1701"/>
        </w:tabs>
        <w:spacing w:before="240" w:line="360" w:lineRule="auto"/>
        <w:ind w:left="567" w:firstLine="567"/>
        <w:rPr>
          <w:rFonts w:ascii="Cambria" w:hAnsi="Cambria"/>
          <w:color w:val="000000" w:themeColor="text1"/>
        </w:rPr>
      </w:pPr>
      <w:r w:rsidRPr="008C1FCD">
        <w:rPr>
          <w:rFonts w:ascii="Cambria" w:hAnsi="Cambria"/>
          <w:b/>
          <w:color w:val="000000" w:themeColor="text1"/>
        </w:rPr>
        <w:lastRenderedPageBreak/>
        <w:t>b)</w:t>
      </w:r>
      <w:r w:rsidRPr="008C1FCD">
        <w:rPr>
          <w:rFonts w:ascii="Cambria" w:hAnsi="Cambria"/>
          <w:color w:val="000000" w:themeColor="text1"/>
        </w:rPr>
        <w:t> Certidão de Registro Comercial (no caso de empresa individual); ou</w:t>
      </w:r>
    </w:p>
    <w:p w14:paraId="1696B76C" w14:textId="77777777" w:rsidR="006A51F9" w:rsidRPr="008C1FCD" w:rsidRDefault="006A51F9" w:rsidP="00497865">
      <w:pPr>
        <w:tabs>
          <w:tab w:val="left" w:pos="1701"/>
        </w:tabs>
        <w:spacing w:before="240" w:line="360" w:lineRule="auto"/>
        <w:ind w:left="567" w:firstLine="567"/>
        <w:rPr>
          <w:rFonts w:ascii="Cambria" w:hAnsi="Cambria"/>
          <w:color w:val="000000" w:themeColor="text1"/>
        </w:rPr>
      </w:pPr>
      <w:r w:rsidRPr="008C1FCD">
        <w:rPr>
          <w:rFonts w:ascii="Cambria" w:hAnsi="Cambria"/>
          <w:b/>
          <w:color w:val="000000" w:themeColor="text1"/>
        </w:rPr>
        <w:t>c)</w:t>
      </w:r>
      <w:r w:rsidRPr="008C1FCD">
        <w:rPr>
          <w:rFonts w:ascii="Cambria" w:hAnsi="Cambria"/>
          <w:color w:val="000000" w:themeColor="text1"/>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F076880" w14:textId="77777777" w:rsidR="006A51F9" w:rsidRPr="008C1FCD" w:rsidRDefault="006A51F9" w:rsidP="00497865">
      <w:pPr>
        <w:tabs>
          <w:tab w:val="left" w:pos="1701"/>
        </w:tabs>
        <w:spacing w:before="240" w:line="360" w:lineRule="auto"/>
        <w:ind w:left="567" w:firstLine="567"/>
        <w:rPr>
          <w:rFonts w:ascii="Cambria" w:hAnsi="Cambria"/>
          <w:color w:val="000000" w:themeColor="text1"/>
        </w:rPr>
      </w:pPr>
      <w:r w:rsidRPr="008C1FCD">
        <w:rPr>
          <w:rFonts w:ascii="Cambria" w:hAnsi="Cambria"/>
          <w:b/>
          <w:color w:val="000000" w:themeColor="text1"/>
        </w:rPr>
        <w:t>d)</w:t>
      </w:r>
      <w:r w:rsidRPr="008C1FCD">
        <w:rPr>
          <w:rFonts w:ascii="Cambria" w:hAnsi="Cambria"/>
          <w:color w:val="000000" w:themeColor="text1"/>
        </w:rPr>
        <w:t> Inscrição do ato constitutivo no caso de sociedades civis, acompanhada de prova de registro de ata de eleição da diretoria em exercício (Registro Civil das Pessoas Jurídicas);</w:t>
      </w:r>
    </w:p>
    <w:p w14:paraId="4A40CE2A" w14:textId="77777777" w:rsidR="006A51F9" w:rsidRPr="008C1FCD" w:rsidRDefault="006A51F9" w:rsidP="00497865">
      <w:pPr>
        <w:widowControl w:val="0"/>
        <w:tabs>
          <w:tab w:val="left" w:pos="850"/>
          <w:tab w:val="left" w:pos="1211"/>
        </w:tabs>
        <w:spacing w:before="240" w:line="360" w:lineRule="auto"/>
        <w:ind w:left="567" w:firstLine="567"/>
        <w:rPr>
          <w:rFonts w:ascii="Cambria" w:hAnsi="Cambria"/>
          <w:color w:val="000000" w:themeColor="text1"/>
        </w:rPr>
      </w:pPr>
      <w:r w:rsidRPr="008C1FCD">
        <w:rPr>
          <w:rFonts w:ascii="Cambria" w:hAnsi="Cambria"/>
          <w:b/>
          <w:color w:val="000000" w:themeColor="text1"/>
        </w:rPr>
        <w:t>e)</w:t>
      </w:r>
      <w:r w:rsidRPr="008C1FCD">
        <w:rPr>
          <w:rFonts w:ascii="Cambria" w:hAnsi="Cambria"/>
          <w:color w:val="000000" w:themeColor="text1"/>
        </w:rPr>
        <w:t> Decreto de autorização, em se tratando de empresa ou sociedade estrangeira em funcionamento no país, e ato de registro ou autorização para funcionamento expedido pelo órgão competente, quando a atividade assim o exigir.</w:t>
      </w:r>
    </w:p>
    <w:p w14:paraId="33320F07" w14:textId="77777777" w:rsidR="006A51F9" w:rsidRPr="008C1FCD" w:rsidRDefault="006A51F9" w:rsidP="00497865">
      <w:pPr>
        <w:tabs>
          <w:tab w:val="left" w:pos="1701"/>
        </w:tabs>
        <w:spacing w:before="240" w:line="360" w:lineRule="auto"/>
        <w:ind w:firstLine="567"/>
        <w:rPr>
          <w:rFonts w:ascii="Cambria" w:hAnsi="Cambria"/>
          <w:b/>
          <w:color w:val="000000" w:themeColor="text1"/>
        </w:rPr>
      </w:pPr>
      <w:r w:rsidRPr="008C1FCD">
        <w:rPr>
          <w:rFonts w:ascii="Cambria" w:hAnsi="Cambria"/>
          <w:b/>
          <w:color w:val="000000" w:themeColor="text1"/>
        </w:rPr>
        <w:t>II.</w:t>
      </w:r>
      <w:r w:rsidRPr="008C1FCD">
        <w:rPr>
          <w:rFonts w:ascii="Cambria" w:hAnsi="Cambria"/>
          <w:color w:val="000000" w:themeColor="text1"/>
        </w:rPr>
        <w:t xml:space="preserve"> </w:t>
      </w:r>
      <w:r w:rsidRPr="008C1FCD">
        <w:rPr>
          <w:rFonts w:ascii="Cambria" w:hAnsi="Cambria"/>
          <w:b/>
          <w:color w:val="000000" w:themeColor="text1"/>
        </w:rPr>
        <w:t>REGULARIDADE FISCAL, SOCIAL E TRABALHISTA</w:t>
      </w:r>
    </w:p>
    <w:p w14:paraId="22775D5B" w14:textId="77777777" w:rsidR="006A51F9" w:rsidRPr="008C1FCD" w:rsidRDefault="006A51F9" w:rsidP="00497865">
      <w:pPr>
        <w:pStyle w:val="SemEspaamento"/>
        <w:spacing w:before="240" w:line="360" w:lineRule="auto"/>
        <w:ind w:left="567" w:firstLine="567"/>
        <w:jc w:val="both"/>
        <w:rPr>
          <w:rFonts w:ascii="Cambria" w:hAnsi="Cambria"/>
          <w:color w:val="000000" w:themeColor="text1"/>
        </w:rPr>
      </w:pPr>
      <w:r w:rsidRPr="008C1FCD">
        <w:rPr>
          <w:rFonts w:ascii="Cambria" w:hAnsi="Cambria"/>
          <w:b/>
          <w:color w:val="000000" w:themeColor="text1"/>
        </w:rPr>
        <w:t>a)</w:t>
      </w:r>
      <w:r w:rsidRPr="008C1FCD">
        <w:rPr>
          <w:rFonts w:ascii="Cambria" w:hAnsi="Cambria"/>
          <w:color w:val="000000" w:themeColor="text1"/>
        </w:rPr>
        <w:t xml:space="preserve"> Prova de inscrição no Cadastro Nacional da Pessoa Jurídica (CNPJ);</w:t>
      </w:r>
    </w:p>
    <w:p w14:paraId="58452F6B" w14:textId="0D08B191" w:rsidR="006A51F9" w:rsidRPr="008C1FCD" w:rsidRDefault="006A51F9" w:rsidP="00497865">
      <w:pPr>
        <w:pStyle w:val="SemEspaamento"/>
        <w:spacing w:before="240" w:line="360" w:lineRule="auto"/>
        <w:ind w:left="567" w:firstLine="567"/>
        <w:jc w:val="both"/>
        <w:rPr>
          <w:rFonts w:ascii="Cambria" w:hAnsi="Cambria"/>
          <w:color w:val="000000" w:themeColor="text1"/>
        </w:rPr>
      </w:pPr>
      <w:r w:rsidRPr="008C1FCD">
        <w:rPr>
          <w:rFonts w:ascii="Cambria" w:hAnsi="Cambria"/>
          <w:b/>
          <w:color w:val="000000" w:themeColor="text1"/>
        </w:rPr>
        <w:t>b)</w:t>
      </w:r>
      <w:r w:rsidRPr="008C1FCD">
        <w:rPr>
          <w:rFonts w:ascii="Cambria" w:hAnsi="Cambria"/>
          <w:color w:val="000000" w:themeColor="text1"/>
        </w:rPr>
        <w:t xml:space="preserve"> Prova de inscrição no cadastro de contribuintes </w:t>
      </w:r>
      <w:r w:rsidRPr="008C1FCD">
        <w:rPr>
          <w:rFonts w:ascii="Cambria" w:hAnsi="Cambria"/>
          <w:b/>
          <w:color w:val="000000" w:themeColor="text1"/>
        </w:rPr>
        <w:t>Estadual</w:t>
      </w:r>
      <w:r w:rsidRPr="008C1FCD">
        <w:rPr>
          <w:rFonts w:ascii="Cambria" w:hAnsi="Cambria"/>
          <w:color w:val="000000" w:themeColor="text1"/>
        </w:rPr>
        <w:t xml:space="preserve"> </w:t>
      </w:r>
      <w:r w:rsidR="002173FF">
        <w:rPr>
          <w:rFonts w:ascii="Cambria" w:hAnsi="Cambria"/>
          <w:color w:val="000000" w:themeColor="text1"/>
        </w:rPr>
        <w:t>e/</w:t>
      </w:r>
      <w:r w:rsidRPr="008C1FCD">
        <w:rPr>
          <w:rFonts w:ascii="Cambria" w:hAnsi="Cambria"/>
          <w:i/>
          <w:color w:val="000000" w:themeColor="text1"/>
          <w:u w:val="single"/>
        </w:rPr>
        <w:t>ou</w:t>
      </w:r>
      <w:r w:rsidRPr="008C1FCD">
        <w:rPr>
          <w:rFonts w:ascii="Cambria" w:hAnsi="Cambria"/>
          <w:color w:val="000000" w:themeColor="text1"/>
        </w:rPr>
        <w:t xml:space="preserve"> </w:t>
      </w:r>
      <w:r w:rsidRPr="008C1FCD">
        <w:rPr>
          <w:rFonts w:ascii="Cambria" w:hAnsi="Cambria"/>
          <w:b/>
          <w:color w:val="000000" w:themeColor="text1"/>
        </w:rPr>
        <w:t>Municipal</w:t>
      </w:r>
      <w:r w:rsidRPr="008C1FCD">
        <w:rPr>
          <w:rFonts w:ascii="Cambria" w:hAnsi="Cambria"/>
          <w:color w:val="000000" w:themeColor="text1"/>
        </w:rPr>
        <w:t>, se houver, relativo ao domicílio ou sede da licitante, pertinente ao seu ramo de atividade e compatível com o objeto licitado;</w:t>
      </w:r>
    </w:p>
    <w:p w14:paraId="71390106" w14:textId="77777777" w:rsidR="006A51F9" w:rsidRPr="008C1FCD" w:rsidRDefault="006A51F9" w:rsidP="00497865">
      <w:pPr>
        <w:pStyle w:val="SemEspaamento"/>
        <w:spacing w:before="240" w:line="360" w:lineRule="auto"/>
        <w:ind w:left="567" w:firstLine="567"/>
        <w:jc w:val="both"/>
        <w:rPr>
          <w:rFonts w:ascii="Cambria" w:hAnsi="Cambria"/>
          <w:color w:val="000000" w:themeColor="text1"/>
        </w:rPr>
      </w:pPr>
      <w:r w:rsidRPr="008C1FCD">
        <w:rPr>
          <w:rFonts w:ascii="Cambria" w:hAnsi="Cambria"/>
          <w:b/>
          <w:color w:val="000000" w:themeColor="text1"/>
        </w:rPr>
        <w:t>c)</w:t>
      </w:r>
      <w:r w:rsidRPr="008C1FCD">
        <w:rPr>
          <w:rFonts w:ascii="Cambria" w:hAnsi="Cambria"/>
          <w:color w:val="000000" w:themeColor="text1"/>
        </w:rPr>
        <w:t xml:space="preserve"> Prova de regularidade com a </w:t>
      </w:r>
      <w:r w:rsidRPr="008C1FCD">
        <w:rPr>
          <w:rFonts w:ascii="Cambria" w:hAnsi="Cambria"/>
          <w:b/>
          <w:color w:val="000000" w:themeColor="text1"/>
        </w:rPr>
        <w:t>Fazenda Federal/INSS</w:t>
      </w:r>
      <w:r w:rsidRPr="008C1FCD">
        <w:rPr>
          <w:rFonts w:ascii="Cambria" w:hAnsi="Cambria"/>
          <w:color w:val="000000" w:themeColor="text1"/>
        </w:rPr>
        <w:t xml:space="preserve"> (Certidão Negativa de Tributos e Contribuições Federais e Dívida Ativa da União);</w:t>
      </w:r>
    </w:p>
    <w:p w14:paraId="32E92543" w14:textId="77777777" w:rsidR="006A51F9" w:rsidRPr="008C1FCD" w:rsidRDefault="006A51F9" w:rsidP="00497865">
      <w:pPr>
        <w:pStyle w:val="SemEspaamento"/>
        <w:spacing w:before="240" w:line="360" w:lineRule="auto"/>
        <w:ind w:left="567" w:firstLine="567"/>
        <w:jc w:val="both"/>
        <w:rPr>
          <w:rFonts w:ascii="Cambria" w:hAnsi="Cambria"/>
          <w:color w:val="000000" w:themeColor="text1"/>
        </w:rPr>
      </w:pPr>
      <w:r w:rsidRPr="008C1FCD">
        <w:rPr>
          <w:rFonts w:ascii="Cambria" w:hAnsi="Cambria"/>
          <w:b/>
          <w:color w:val="000000" w:themeColor="text1"/>
        </w:rPr>
        <w:t>d)</w:t>
      </w:r>
      <w:r w:rsidRPr="008C1FCD">
        <w:rPr>
          <w:rFonts w:ascii="Cambria" w:hAnsi="Cambria"/>
          <w:color w:val="000000" w:themeColor="text1"/>
        </w:rPr>
        <w:t xml:space="preserve"> Prova de regularidade com a </w:t>
      </w:r>
      <w:r w:rsidRPr="008C1FCD">
        <w:rPr>
          <w:rFonts w:ascii="Cambria" w:hAnsi="Cambria"/>
          <w:b/>
          <w:color w:val="000000" w:themeColor="text1"/>
        </w:rPr>
        <w:t>Fazenda Estadual</w:t>
      </w:r>
      <w:r w:rsidRPr="008C1FCD">
        <w:rPr>
          <w:rFonts w:ascii="Cambria" w:hAnsi="Cambria"/>
          <w:color w:val="000000" w:themeColor="text1"/>
        </w:rPr>
        <w:t xml:space="preserve"> (Certidão Negativa de Débitos relativa ao ICMS);</w:t>
      </w:r>
    </w:p>
    <w:p w14:paraId="35474C57" w14:textId="77777777" w:rsidR="006A51F9" w:rsidRPr="008C1FCD" w:rsidRDefault="006A51F9" w:rsidP="00497865">
      <w:pPr>
        <w:pStyle w:val="SemEspaamento"/>
        <w:spacing w:before="240" w:line="360" w:lineRule="auto"/>
        <w:ind w:left="567" w:firstLine="567"/>
        <w:jc w:val="both"/>
        <w:rPr>
          <w:rFonts w:ascii="Cambria" w:hAnsi="Cambria"/>
          <w:color w:val="000000" w:themeColor="text1"/>
        </w:rPr>
      </w:pPr>
      <w:r w:rsidRPr="008C1FCD">
        <w:rPr>
          <w:rFonts w:ascii="Cambria" w:hAnsi="Cambria"/>
          <w:b/>
          <w:color w:val="000000" w:themeColor="text1"/>
        </w:rPr>
        <w:t>e)</w:t>
      </w:r>
      <w:r w:rsidRPr="008C1FCD">
        <w:rPr>
          <w:rFonts w:ascii="Cambria" w:hAnsi="Cambria"/>
          <w:color w:val="000000" w:themeColor="text1"/>
        </w:rPr>
        <w:t xml:space="preserve"> Prova de regularidade com a </w:t>
      </w:r>
      <w:r w:rsidRPr="008C1FCD">
        <w:rPr>
          <w:rFonts w:ascii="Cambria" w:hAnsi="Cambria"/>
          <w:b/>
          <w:color w:val="000000" w:themeColor="text1"/>
        </w:rPr>
        <w:t>Fazenda</w:t>
      </w:r>
      <w:r w:rsidRPr="008C1FCD">
        <w:rPr>
          <w:rFonts w:ascii="Cambria" w:hAnsi="Cambria"/>
          <w:color w:val="000000" w:themeColor="text1"/>
        </w:rPr>
        <w:t xml:space="preserve"> </w:t>
      </w:r>
      <w:r w:rsidRPr="008C1FCD">
        <w:rPr>
          <w:rFonts w:ascii="Cambria" w:hAnsi="Cambria"/>
          <w:b/>
          <w:color w:val="000000" w:themeColor="text1"/>
        </w:rPr>
        <w:t>Municipal</w:t>
      </w:r>
      <w:r w:rsidRPr="008C1FCD">
        <w:rPr>
          <w:rFonts w:ascii="Cambria" w:hAnsi="Cambria"/>
          <w:color w:val="000000" w:themeColor="text1"/>
        </w:rPr>
        <w:t xml:space="preserve"> (Certidão Negativa de Débitos) da sede da firma interessada, mediante Certidão Negativa expedida pelo Município, ou outra equivalente na forma da Lei, com prazo de validade em vigor;</w:t>
      </w:r>
    </w:p>
    <w:p w14:paraId="0B4866A6" w14:textId="77777777" w:rsidR="006A51F9" w:rsidRPr="008C1FCD" w:rsidRDefault="006A51F9" w:rsidP="00497865">
      <w:pPr>
        <w:pStyle w:val="SemEspaamento"/>
        <w:spacing w:before="240" w:line="360" w:lineRule="auto"/>
        <w:ind w:left="567" w:firstLine="567"/>
        <w:jc w:val="both"/>
        <w:rPr>
          <w:rFonts w:ascii="Cambria" w:hAnsi="Cambria"/>
          <w:color w:val="000000" w:themeColor="text1"/>
        </w:rPr>
      </w:pPr>
      <w:r w:rsidRPr="008C1FCD">
        <w:rPr>
          <w:rFonts w:ascii="Cambria" w:hAnsi="Cambria"/>
          <w:b/>
          <w:color w:val="000000" w:themeColor="text1"/>
        </w:rPr>
        <w:t>f)</w:t>
      </w:r>
      <w:r w:rsidRPr="008C1FCD">
        <w:rPr>
          <w:rFonts w:ascii="Cambria" w:hAnsi="Cambria"/>
          <w:color w:val="000000" w:themeColor="text1"/>
        </w:rPr>
        <w:t xml:space="preserve"> Prova de regularidade relativa ao </w:t>
      </w:r>
      <w:r w:rsidRPr="008C1FCD">
        <w:rPr>
          <w:rFonts w:ascii="Cambria" w:hAnsi="Cambria"/>
          <w:b/>
          <w:color w:val="000000" w:themeColor="text1"/>
        </w:rPr>
        <w:t>Fundo de Garantia por Tempo de Serviço</w:t>
      </w:r>
      <w:r w:rsidRPr="008C1FCD">
        <w:rPr>
          <w:rFonts w:ascii="Cambria" w:hAnsi="Cambria"/>
          <w:color w:val="000000" w:themeColor="text1"/>
        </w:rPr>
        <w:t xml:space="preserve"> (FGTS), através do Certificado de Regularidade ou do documento denominado "Situação de Regularidade do Empregador", demonstrando situação regular no cumprimento dos encargos sociais instituídos por lei, com prazo de validade em vigor.</w:t>
      </w:r>
    </w:p>
    <w:p w14:paraId="739694E4" w14:textId="77777777" w:rsidR="006A51F9" w:rsidRPr="008C1FCD" w:rsidRDefault="006A51F9" w:rsidP="00497865">
      <w:pPr>
        <w:widowControl w:val="0"/>
        <w:tabs>
          <w:tab w:val="left" w:pos="850"/>
          <w:tab w:val="left" w:pos="1211"/>
        </w:tabs>
        <w:spacing w:before="240" w:line="360" w:lineRule="auto"/>
        <w:ind w:left="567" w:firstLine="567"/>
        <w:rPr>
          <w:rFonts w:ascii="Cambria" w:hAnsi="Cambria"/>
          <w:color w:val="000000" w:themeColor="text1"/>
        </w:rPr>
      </w:pPr>
      <w:r w:rsidRPr="008C1FCD">
        <w:rPr>
          <w:rFonts w:ascii="Cambria" w:hAnsi="Cambria"/>
          <w:b/>
          <w:color w:val="000000" w:themeColor="text1"/>
        </w:rPr>
        <w:t>g)</w:t>
      </w:r>
      <w:r w:rsidRPr="008C1FCD">
        <w:rPr>
          <w:rFonts w:ascii="Cambria" w:hAnsi="Cambria"/>
          <w:color w:val="000000" w:themeColor="text1"/>
        </w:rPr>
        <w:t xml:space="preserve"> </w:t>
      </w:r>
      <w:r w:rsidRPr="008C1FCD">
        <w:rPr>
          <w:rFonts w:ascii="Cambria" w:hAnsi="Cambria"/>
          <w:b/>
          <w:color w:val="000000" w:themeColor="text1"/>
        </w:rPr>
        <w:t>Certidão Negativa de Débitos Trabalhistas</w:t>
      </w:r>
      <w:r w:rsidRPr="008C1FCD">
        <w:rPr>
          <w:rFonts w:ascii="Cambria" w:hAnsi="Cambria"/>
          <w:color w:val="000000" w:themeColor="text1"/>
        </w:rPr>
        <w:t xml:space="preserve">, ou seja, prova de inexistência de débitos </w:t>
      </w:r>
      <w:r w:rsidRPr="008C1FCD">
        <w:rPr>
          <w:rFonts w:ascii="Cambria" w:hAnsi="Cambria"/>
          <w:color w:val="000000" w:themeColor="text1"/>
        </w:rPr>
        <w:lastRenderedPageBreak/>
        <w:t>inadimplidos perante a Justiça do Trabalho, mediante a apresentação de certidão negativa, nos termos do Título VII-A da Consolidação das Leis do Trabalho, aprovada pelo Decreto-Lei n</w:t>
      </w:r>
      <w:r w:rsidRPr="008C1FCD">
        <w:rPr>
          <w:rFonts w:ascii="Cambria" w:hAnsi="Cambria"/>
          <w:color w:val="000000" w:themeColor="text1"/>
          <w:u w:val="single"/>
          <w:vertAlign w:val="superscript"/>
        </w:rPr>
        <w:t>o</w:t>
      </w:r>
      <w:r w:rsidRPr="008C1FCD">
        <w:rPr>
          <w:rFonts w:ascii="Cambria" w:hAnsi="Cambria"/>
          <w:color w:val="000000" w:themeColor="text1"/>
        </w:rPr>
        <w:t xml:space="preserve"> 5.452, de 1</w:t>
      </w:r>
      <w:r w:rsidRPr="008C1FCD">
        <w:rPr>
          <w:rFonts w:ascii="Cambria" w:hAnsi="Cambria"/>
          <w:color w:val="000000" w:themeColor="text1"/>
          <w:u w:val="single"/>
          <w:vertAlign w:val="superscript"/>
        </w:rPr>
        <w:t>o</w:t>
      </w:r>
      <w:r w:rsidRPr="008C1FCD">
        <w:rPr>
          <w:rFonts w:ascii="Cambria" w:hAnsi="Cambria"/>
          <w:color w:val="000000" w:themeColor="text1"/>
        </w:rPr>
        <w:t xml:space="preserve"> de maio de 1943 e da Lei Federal nº 12.440, de 2011.</w:t>
      </w:r>
    </w:p>
    <w:p w14:paraId="72DADD92" w14:textId="77777777" w:rsidR="006A51F9" w:rsidRPr="008C1FCD" w:rsidRDefault="006A51F9" w:rsidP="00497865">
      <w:pPr>
        <w:tabs>
          <w:tab w:val="left" w:pos="1701"/>
        </w:tabs>
        <w:spacing w:before="240" w:line="360" w:lineRule="auto"/>
        <w:ind w:firstLine="567"/>
        <w:rPr>
          <w:rFonts w:ascii="Cambria" w:hAnsi="Cambria"/>
          <w:color w:val="000000" w:themeColor="text1"/>
        </w:rPr>
      </w:pPr>
      <w:r w:rsidRPr="008C1FCD">
        <w:rPr>
          <w:rFonts w:ascii="Cambria" w:hAnsi="Cambria"/>
          <w:b/>
          <w:color w:val="000000" w:themeColor="text1"/>
        </w:rPr>
        <w:t>III. QUALIFICAÇÃO ECONÔMICA - FINANCEIRA</w:t>
      </w:r>
    </w:p>
    <w:p w14:paraId="517315DC" w14:textId="5692D116" w:rsidR="006A51F9" w:rsidRPr="008C1FCD" w:rsidRDefault="006A51F9" w:rsidP="00497865">
      <w:pPr>
        <w:widowControl w:val="0"/>
        <w:tabs>
          <w:tab w:val="left" w:pos="850"/>
          <w:tab w:val="left" w:pos="1211"/>
        </w:tabs>
        <w:spacing w:before="240" w:line="360" w:lineRule="auto"/>
        <w:ind w:left="567" w:firstLine="567"/>
        <w:rPr>
          <w:rFonts w:ascii="Cambria" w:hAnsi="Cambria"/>
          <w:color w:val="000000" w:themeColor="text1"/>
        </w:rPr>
      </w:pPr>
      <w:r w:rsidRPr="008C1FCD">
        <w:rPr>
          <w:rFonts w:ascii="Cambria" w:hAnsi="Cambria"/>
          <w:b/>
          <w:color w:val="000000" w:themeColor="text1"/>
        </w:rPr>
        <w:t>a) Certidão Negativa de Feitos sobre Falência</w:t>
      </w:r>
      <w:r w:rsidRPr="008C1FCD">
        <w:rPr>
          <w:rFonts w:ascii="Cambria" w:hAnsi="Cambria"/>
          <w:color w:val="000000" w:themeColor="text1"/>
        </w:rPr>
        <w:t>, expedida pelo Cartório Distribuidor da sede da licitante, com data de emissão de, no máximo, 60 (sessenta) dias anteriores à convocação da Agente de Contratação/</w:t>
      </w:r>
      <w:r w:rsidR="0076164B">
        <w:rPr>
          <w:rFonts w:ascii="Cambria" w:hAnsi="Cambria"/>
          <w:color w:val="000000" w:themeColor="text1"/>
        </w:rPr>
        <w:t>Pregoeiro</w:t>
      </w:r>
      <w:r w:rsidRPr="008C1FCD">
        <w:rPr>
          <w:rFonts w:ascii="Cambria" w:hAnsi="Cambria"/>
          <w:color w:val="000000" w:themeColor="text1"/>
        </w:rPr>
        <w:t xml:space="preserve"> para apresentar os documentos de habilitação, ou dentro do prazo de validade constante no documento.</w:t>
      </w:r>
    </w:p>
    <w:p w14:paraId="471A8172" w14:textId="77777777" w:rsidR="006A51F9" w:rsidRPr="008C1FCD" w:rsidRDefault="006A51F9" w:rsidP="00497865">
      <w:pPr>
        <w:spacing w:before="240" w:line="360" w:lineRule="auto"/>
        <w:ind w:left="567" w:firstLine="567"/>
        <w:rPr>
          <w:rFonts w:ascii="Cambria" w:eastAsia="Helvetica" w:hAnsi="Cambria" w:cs="Arial"/>
          <w:color w:val="000000" w:themeColor="text1"/>
        </w:rPr>
      </w:pPr>
      <w:r w:rsidRPr="008C1FCD">
        <w:rPr>
          <w:rFonts w:ascii="Cambria" w:hAnsi="Cambria" w:cs="Arial"/>
          <w:b/>
          <w:color w:val="000000" w:themeColor="text1"/>
        </w:rPr>
        <w:t xml:space="preserve">b) Balanço Patrimonial, </w:t>
      </w:r>
      <w:r w:rsidRPr="008C1FCD">
        <w:rPr>
          <w:rFonts w:ascii="Cambria" w:hAnsi="Cambria" w:cs="Arial"/>
          <w:bCs/>
          <w:color w:val="000000" w:themeColor="text1"/>
        </w:rPr>
        <w:t>demonstração de resultado de exercício e demais demonstrações contábeis dos 02 (dois) últimos exercícios sociais</w:t>
      </w:r>
      <w:r w:rsidRPr="008C1FCD">
        <w:rPr>
          <w:rFonts w:ascii="Cambria" w:eastAsia="Helvetica" w:hAnsi="Cambria" w:cs="Arial"/>
          <w:color w:val="000000" w:themeColor="text1"/>
        </w:rPr>
        <w:t>.</w:t>
      </w:r>
    </w:p>
    <w:p w14:paraId="5EE4DB2A" w14:textId="327E51B0" w:rsidR="006A51F9" w:rsidRPr="008C1FCD" w:rsidRDefault="006A51F9" w:rsidP="00497865">
      <w:pPr>
        <w:spacing w:before="240" w:line="360" w:lineRule="auto"/>
        <w:ind w:left="1134" w:firstLine="567"/>
        <w:rPr>
          <w:rFonts w:ascii="Cambria" w:eastAsia="Helvetica" w:hAnsi="Cambria" w:cs="Arial"/>
          <w:color w:val="000000" w:themeColor="text1"/>
        </w:rPr>
      </w:pPr>
      <w:r w:rsidRPr="008C1FCD">
        <w:rPr>
          <w:rFonts w:ascii="Cambria" w:eastAsia="Helvetica" w:hAnsi="Cambria" w:cs="Arial"/>
          <w:b/>
          <w:bCs/>
          <w:color w:val="000000" w:themeColor="text1"/>
        </w:rPr>
        <w:t>1.</w:t>
      </w:r>
      <w:r w:rsidRPr="008C1FCD">
        <w:rPr>
          <w:rFonts w:ascii="Cambria" w:eastAsia="Helvetica" w:hAnsi="Cambria" w:cs="Arial"/>
          <w:color w:val="000000" w:themeColor="text1"/>
        </w:rPr>
        <w:t xml:space="preserve"> A boa situação financeira da licitante</w:t>
      </w:r>
      <w:r w:rsidR="00DB0E1D">
        <w:rPr>
          <w:rFonts w:ascii="Cambria" w:eastAsia="Helvetica" w:hAnsi="Cambria" w:cs="Arial"/>
          <w:color w:val="000000" w:themeColor="text1"/>
        </w:rPr>
        <w:t xml:space="preserve">, devidamente assinada pelo responsável </w:t>
      </w:r>
      <w:r w:rsidR="001C2364">
        <w:rPr>
          <w:rFonts w:ascii="Cambria" w:eastAsia="Helvetica" w:hAnsi="Cambria" w:cs="Arial"/>
          <w:color w:val="000000" w:themeColor="text1"/>
        </w:rPr>
        <w:t>contábil,</w:t>
      </w:r>
      <w:r w:rsidRPr="008C1FCD">
        <w:rPr>
          <w:rFonts w:ascii="Cambria" w:eastAsia="Helvetica" w:hAnsi="Cambria" w:cs="Arial"/>
          <w:color w:val="000000" w:themeColor="text1"/>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77777777" w:rsidR="006A51F9" w:rsidRPr="008C1FCD" w:rsidRDefault="006A51F9" w:rsidP="00497865">
      <w:pPr>
        <w:spacing w:before="240" w:line="360" w:lineRule="auto"/>
        <w:ind w:left="1557" w:firstLine="567"/>
        <w:rPr>
          <w:rFonts w:ascii="Cambria" w:hAnsi="Cambria" w:cs="Times New Roman"/>
          <w:color w:val="000000" w:themeColor="text1"/>
        </w:rPr>
      </w:pPr>
      <w:r w:rsidRPr="008C1FCD">
        <w:rPr>
          <w:rFonts w:ascii="Cambria" w:hAnsi="Cambria" w:cs="Times New Roman"/>
          <w:b/>
          <w:color w:val="000000" w:themeColor="text1"/>
        </w:rPr>
        <w:t>Fórmula:</w:t>
      </w:r>
      <w:r w:rsidRPr="008C1FCD">
        <w:rPr>
          <w:rFonts w:ascii="Cambria" w:hAnsi="Cambria" w:cs="Times New Roman"/>
          <w:color w:val="000000" w:themeColor="text1"/>
        </w:rPr>
        <w:t xml:space="preserve"> LG = (AC + RLP) / (PC + ELP)</w:t>
      </w:r>
    </w:p>
    <w:p w14:paraId="24803927" w14:textId="77777777" w:rsidR="006A51F9" w:rsidRPr="008C1FCD" w:rsidRDefault="006A51F9" w:rsidP="00497865">
      <w:pPr>
        <w:spacing w:before="240" w:line="360" w:lineRule="auto"/>
        <w:ind w:left="1983" w:firstLine="141"/>
        <w:rPr>
          <w:rFonts w:ascii="Cambria" w:hAnsi="Cambria" w:cs="Times New Roman"/>
          <w:color w:val="000000" w:themeColor="text1"/>
        </w:rPr>
      </w:pPr>
      <w:r w:rsidRPr="008C1FCD">
        <w:rPr>
          <w:rFonts w:ascii="Cambria" w:hAnsi="Cambria" w:cs="Times New Roman"/>
          <w:b/>
          <w:color w:val="000000" w:themeColor="text1"/>
        </w:rPr>
        <w:t>Fórmula:</w:t>
      </w:r>
      <w:r w:rsidRPr="008C1FCD">
        <w:rPr>
          <w:rFonts w:ascii="Cambria" w:hAnsi="Cambria" w:cs="Times New Roman"/>
          <w:color w:val="000000" w:themeColor="text1"/>
        </w:rPr>
        <w:t xml:space="preserve"> LC = AC/ PC</w:t>
      </w:r>
    </w:p>
    <w:p w14:paraId="661D5938" w14:textId="77777777" w:rsidR="006A51F9" w:rsidRPr="008C1FCD" w:rsidRDefault="006A51F9" w:rsidP="00497865">
      <w:pPr>
        <w:spacing w:before="240" w:line="360" w:lineRule="auto"/>
        <w:ind w:left="1557" w:firstLine="567"/>
        <w:rPr>
          <w:rFonts w:ascii="Cambria" w:hAnsi="Cambria" w:cs="Times New Roman"/>
          <w:color w:val="000000" w:themeColor="text1"/>
        </w:rPr>
      </w:pPr>
      <w:r w:rsidRPr="008C1FCD">
        <w:rPr>
          <w:rFonts w:ascii="Cambria" w:hAnsi="Cambria" w:cs="Times New Roman"/>
          <w:b/>
          <w:color w:val="000000" w:themeColor="text1"/>
        </w:rPr>
        <w:t>Fórmula:</w:t>
      </w:r>
      <w:r w:rsidRPr="008C1FCD">
        <w:rPr>
          <w:rFonts w:ascii="Cambria" w:hAnsi="Cambria" w:cs="Times New Roman"/>
          <w:color w:val="000000" w:themeColor="text1"/>
        </w:rPr>
        <w:t xml:space="preserve"> SG = AT / (PC + ELP).</w:t>
      </w:r>
    </w:p>
    <w:p w14:paraId="0EF4A133" w14:textId="77777777" w:rsidR="006A51F9" w:rsidRPr="008C1FCD" w:rsidRDefault="006A51F9" w:rsidP="00497865">
      <w:pPr>
        <w:spacing w:before="240" w:line="360" w:lineRule="auto"/>
        <w:ind w:left="1701"/>
        <w:rPr>
          <w:rFonts w:ascii="Cambria" w:hAnsi="Cambria" w:cs="Times New Roman"/>
          <w:color w:val="000000" w:themeColor="text1"/>
        </w:rPr>
      </w:pPr>
      <w:r w:rsidRPr="008C1FCD">
        <w:rPr>
          <w:rFonts w:ascii="Cambria" w:hAnsi="Cambria" w:cs="Times New Roman"/>
          <w:b/>
          <w:color w:val="000000" w:themeColor="text1"/>
        </w:rPr>
        <w:t xml:space="preserve">2. </w:t>
      </w:r>
      <w:r w:rsidRPr="008C1FCD">
        <w:rPr>
          <w:rFonts w:ascii="Cambria" w:hAnsi="Cambria" w:cs="Times New Roman"/>
          <w:color w:val="000000" w:themeColor="text1"/>
        </w:rPr>
        <w:t>Os elementos contábeis contidos nas fórmulas acima são assim identificados:</w:t>
      </w:r>
    </w:p>
    <w:p w14:paraId="59D8CB90" w14:textId="77777777" w:rsidR="006A51F9" w:rsidRPr="008C1FCD" w:rsidRDefault="006A51F9" w:rsidP="00497865">
      <w:pPr>
        <w:spacing w:before="240" w:line="360" w:lineRule="auto"/>
        <w:ind w:firstLine="2268"/>
        <w:rPr>
          <w:rFonts w:ascii="Cambria" w:hAnsi="Cambria" w:cs="Times New Roman"/>
          <w:color w:val="000000" w:themeColor="text1"/>
        </w:rPr>
      </w:pPr>
      <w:r w:rsidRPr="008C1FCD">
        <w:rPr>
          <w:rFonts w:ascii="Cambria" w:hAnsi="Cambria" w:cs="Times New Roman"/>
          <w:b/>
          <w:color w:val="000000" w:themeColor="text1"/>
        </w:rPr>
        <w:t>AC =</w:t>
      </w:r>
      <w:r w:rsidRPr="008C1FCD">
        <w:rPr>
          <w:rFonts w:ascii="Cambria" w:hAnsi="Cambria" w:cs="Times New Roman"/>
          <w:color w:val="000000" w:themeColor="text1"/>
        </w:rPr>
        <w:t xml:space="preserve"> Ativo Circulante;</w:t>
      </w:r>
    </w:p>
    <w:p w14:paraId="6D062954" w14:textId="77777777" w:rsidR="006A51F9" w:rsidRPr="008C1FCD" w:rsidRDefault="006A51F9" w:rsidP="00497865">
      <w:pPr>
        <w:spacing w:before="240" w:line="360" w:lineRule="auto"/>
        <w:ind w:firstLine="2268"/>
        <w:rPr>
          <w:rFonts w:ascii="Cambria" w:hAnsi="Cambria" w:cs="Times New Roman"/>
          <w:color w:val="000000" w:themeColor="text1"/>
        </w:rPr>
      </w:pPr>
      <w:r w:rsidRPr="008C1FCD">
        <w:rPr>
          <w:rFonts w:ascii="Cambria" w:hAnsi="Cambria" w:cs="Times New Roman"/>
          <w:b/>
          <w:color w:val="000000" w:themeColor="text1"/>
        </w:rPr>
        <w:t>RLP =</w:t>
      </w:r>
      <w:r w:rsidRPr="008C1FCD">
        <w:rPr>
          <w:rFonts w:ascii="Cambria" w:hAnsi="Cambria" w:cs="Times New Roman"/>
          <w:color w:val="000000" w:themeColor="text1"/>
        </w:rPr>
        <w:t xml:space="preserve"> Realizável a Longo Prazo;</w:t>
      </w:r>
    </w:p>
    <w:p w14:paraId="206C6970" w14:textId="77777777" w:rsidR="006A51F9" w:rsidRPr="008C1FCD" w:rsidRDefault="006A51F9" w:rsidP="00497865">
      <w:pPr>
        <w:spacing w:before="240" w:line="360" w:lineRule="auto"/>
        <w:ind w:firstLine="2268"/>
        <w:rPr>
          <w:rFonts w:ascii="Cambria" w:hAnsi="Cambria" w:cs="Times New Roman"/>
          <w:b/>
          <w:bCs/>
          <w:color w:val="000000" w:themeColor="text1"/>
        </w:rPr>
      </w:pPr>
      <w:r w:rsidRPr="008C1FCD">
        <w:rPr>
          <w:rFonts w:ascii="Cambria" w:hAnsi="Cambria" w:cs="Times New Roman"/>
          <w:b/>
          <w:color w:val="000000" w:themeColor="text1"/>
        </w:rPr>
        <w:t xml:space="preserve">AT = </w:t>
      </w:r>
      <w:r w:rsidRPr="008C1FCD">
        <w:rPr>
          <w:rFonts w:ascii="Cambria" w:hAnsi="Cambria" w:cs="Times New Roman"/>
          <w:color w:val="000000" w:themeColor="text1"/>
        </w:rPr>
        <w:t>Ativo Total;</w:t>
      </w:r>
    </w:p>
    <w:p w14:paraId="7A15B325" w14:textId="77777777" w:rsidR="006A51F9" w:rsidRPr="008C1FCD" w:rsidRDefault="006A51F9" w:rsidP="00497865">
      <w:pPr>
        <w:spacing w:before="240" w:line="360" w:lineRule="auto"/>
        <w:ind w:firstLine="2268"/>
        <w:rPr>
          <w:rFonts w:ascii="Cambria" w:hAnsi="Cambria" w:cs="Times New Roman"/>
          <w:b/>
          <w:bCs/>
          <w:color w:val="000000" w:themeColor="text1"/>
        </w:rPr>
      </w:pPr>
      <w:r w:rsidRPr="008C1FCD">
        <w:rPr>
          <w:rFonts w:ascii="Cambria" w:hAnsi="Cambria" w:cs="Times New Roman"/>
          <w:b/>
          <w:color w:val="000000" w:themeColor="text1"/>
        </w:rPr>
        <w:t xml:space="preserve">PC = </w:t>
      </w:r>
      <w:r w:rsidRPr="008C1FCD">
        <w:rPr>
          <w:rFonts w:ascii="Cambria" w:hAnsi="Cambria" w:cs="Times New Roman"/>
          <w:color w:val="000000" w:themeColor="text1"/>
        </w:rPr>
        <w:t>Passivo Circulante;</w:t>
      </w:r>
    </w:p>
    <w:p w14:paraId="2D867AE5" w14:textId="77777777" w:rsidR="006A51F9" w:rsidRPr="008C1FCD" w:rsidRDefault="006A51F9" w:rsidP="00497865">
      <w:pPr>
        <w:spacing w:before="240" w:line="360" w:lineRule="auto"/>
        <w:ind w:left="1134" w:firstLine="1134"/>
        <w:rPr>
          <w:rFonts w:ascii="Cambria" w:eastAsia="Helvetica" w:hAnsi="Cambria" w:cs="Times New Roman"/>
          <w:color w:val="000000" w:themeColor="text1"/>
        </w:rPr>
      </w:pPr>
      <w:r w:rsidRPr="008C1FCD">
        <w:rPr>
          <w:rFonts w:ascii="Cambria" w:hAnsi="Cambria" w:cs="Times New Roman"/>
          <w:b/>
          <w:bCs/>
          <w:color w:val="000000" w:themeColor="text1"/>
        </w:rPr>
        <w:t>ELP =</w:t>
      </w:r>
      <w:r w:rsidRPr="008C1FCD">
        <w:rPr>
          <w:rFonts w:ascii="Cambria" w:hAnsi="Cambria" w:cs="Times New Roman"/>
          <w:bCs/>
          <w:color w:val="000000" w:themeColor="text1"/>
        </w:rPr>
        <w:t xml:space="preserve"> Exigível a Longo Prazo</w:t>
      </w:r>
      <w:r w:rsidRPr="008C1FCD">
        <w:rPr>
          <w:rFonts w:ascii="Cambria" w:eastAsia="Helvetica" w:hAnsi="Cambria" w:cs="Times New Roman"/>
          <w:color w:val="000000" w:themeColor="text1"/>
        </w:rPr>
        <w:t xml:space="preserve"> </w:t>
      </w:r>
    </w:p>
    <w:p w14:paraId="1B255EC3" w14:textId="77777777" w:rsidR="006A51F9" w:rsidRDefault="006A51F9" w:rsidP="00497865">
      <w:pPr>
        <w:spacing w:before="240" w:line="360" w:lineRule="auto"/>
        <w:ind w:left="567" w:firstLine="567"/>
        <w:rPr>
          <w:rFonts w:ascii="Cambria" w:eastAsia="Helvetica" w:hAnsi="Cambria" w:cs="Times New Roman"/>
          <w:color w:val="000000" w:themeColor="text1"/>
        </w:rPr>
      </w:pPr>
      <w:r w:rsidRPr="008C1FCD">
        <w:rPr>
          <w:rFonts w:ascii="Cambria" w:eastAsia="Helvetica" w:hAnsi="Cambria" w:cs="Times New Roman"/>
          <w:b/>
          <w:bCs/>
          <w:color w:val="000000" w:themeColor="text1"/>
        </w:rPr>
        <w:t xml:space="preserve">c) </w:t>
      </w:r>
      <w:r w:rsidRPr="008C1FCD">
        <w:rPr>
          <w:rFonts w:ascii="Cambria" w:eastAsia="Helvetica" w:hAnsi="Cambria" w:cs="Times New Roman"/>
          <w:color w:val="000000" w:themeColor="text1"/>
        </w:rPr>
        <w:t>Os documentos referidos na alínea b, limitar-se-ão ao último exercício no caso de a pessoa jurídica ter sido constituída há menos de 02 (dois) anos.</w:t>
      </w:r>
    </w:p>
    <w:p w14:paraId="03B121D4" w14:textId="77777777" w:rsidR="006A51F9" w:rsidRPr="008C1FCD" w:rsidRDefault="006A51F9" w:rsidP="00497865">
      <w:pPr>
        <w:tabs>
          <w:tab w:val="left" w:pos="1701"/>
        </w:tabs>
        <w:spacing w:before="240" w:line="360" w:lineRule="auto"/>
        <w:ind w:firstLine="567"/>
        <w:rPr>
          <w:rFonts w:ascii="Cambria" w:hAnsi="Cambria"/>
          <w:color w:val="000000" w:themeColor="text1"/>
        </w:rPr>
      </w:pPr>
      <w:r w:rsidRPr="008C1FCD">
        <w:rPr>
          <w:rFonts w:ascii="Cambria" w:hAnsi="Cambria"/>
          <w:b/>
          <w:color w:val="000000" w:themeColor="text1"/>
        </w:rPr>
        <w:lastRenderedPageBreak/>
        <w:t>IV. QUALIFICAÇÃO TÉCNICA</w:t>
      </w:r>
    </w:p>
    <w:p w14:paraId="3D6B8454" w14:textId="0166D7E9" w:rsidR="006A51F9" w:rsidRPr="00CA25E3" w:rsidRDefault="006A51F9" w:rsidP="00DF1E91">
      <w:pPr>
        <w:pStyle w:val="PargrafodaLista"/>
        <w:numPr>
          <w:ilvl w:val="0"/>
          <w:numId w:val="25"/>
        </w:numPr>
        <w:tabs>
          <w:tab w:val="left" w:pos="850"/>
          <w:tab w:val="left" w:pos="1211"/>
        </w:tabs>
        <w:spacing w:before="160" w:after="160" w:line="360" w:lineRule="auto"/>
        <w:ind w:left="1134" w:firstLine="0"/>
        <w:rPr>
          <w:rFonts w:ascii="Cambria" w:eastAsia="Helvetica" w:hAnsi="Cambria" w:cstheme="minorHAnsi"/>
          <w:color w:val="000000" w:themeColor="text1"/>
        </w:rPr>
      </w:pPr>
      <w:r w:rsidRPr="00CA25E3">
        <w:rPr>
          <w:rFonts w:ascii="Cambria" w:eastAsia="Helvetica" w:hAnsi="Cambria"/>
          <w:color w:val="000000" w:themeColor="text1"/>
        </w:rPr>
        <w:t xml:space="preserve">A Proponente deverá apresentar Atestado de Capacidade Técnica </w:t>
      </w:r>
      <w:r w:rsidR="0076164B" w:rsidRPr="00CA25E3">
        <w:rPr>
          <w:rFonts w:ascii="Cambria" w:eastAsia="Helvetica" w:hAnsi="Cambria"/>
          <w:color w:val="000000" w:themeColor="text1"/>
        </w:rPr>
        <w:t xml:space="preserve">Operacional </w:t>
      </w:r>
      <w:r w:rsidRPr="00CA25E3">
        <w:rPr>
          <w:rFonts w:ascii="Cambria" w:eastAsia="Helvetica" w:hAnsi="Cambria"/>
          <w:color w:val="000000" w:themeColor="text1"/>
        </w:rPr>
        <w:t xml:space="preserve">para comprovação de aptidão para fornecimento do objeto desta licitação, através de </w:t>
      </w:r>
      <w:r w:rsidRPr="00CA25E3">
        <w:rPr>
          <w:rFonts w:ascii="Cambria" w:eastAsia="Helvetica" w:hAnsi="Cambria" w:cstheme="minorHAnsi"/>
          <w:color w:val="000000" w:themeColor="text1"/>
        </w:rPr>
        <w:t>atestado fornecido por Pessoa Jurídica de direito público ou privado, para a qual a interessada já tenha fornecido objeto de natureza e quantidade compatíveis com o solicitado nesta licitação.</w:t>
      </w:r>
    </w:p>
    <w:p w14:paraId="502A6C8C" w14:textId="4BEBE803" w:rsidR="009754C0" w:rsidRPr="00CA25E3" w:rsidRDefault="009754C0" w:rsidP="00DF1E91">
      <w:pPr>
        <w:pStyle w:val="PargrafodaLista"/>
        <w:numPr>
          <w:ilvl w:val="0"/>
          <w:numId w:val="25"/>
        </w:numPr>
        <w:tabs>
          <w:tab w:val="left" w:pos="850"/>
          <w:tab w:val="left" w:pos="1211"/>
        </w:tabs>
        <w:adjustRightInd w:val="0"/>
        <w:spacing w:before="160" w:after="160" w:line="360" w:lineRule="auto"/>
        <w:ind w:left="1134" w:firstLine="0"/>
        <w:jc w:val="left"/>
        <w:rPr>
          <w:rFonts w:ascii="Cambria" w:hAnsi="Cambria" w:cstheme="minorHAnsi"/>
          <w:b/>
          <w:bCs/>
          <w:color w:val="000000"/>
        </w:rPr>
      </w:pPr>
      <w:r w:rsidRPr="00CA25E3">
        <w:rPr>
          <w:rFonts w:ascii="Cambria" w:eastAsia="Helvetica" w:hAnsi="Cambria" w:cstheme="minorHAnsi"/>
          <w:color w:val="000000" w:themeColor="text1"/>
        </w:rPr>
        <w:t>Registro</w:t>
      </w:r>
      <w:r w:rsidRPr="00CA25E3">
        <w:rPr>
          <w:rFonts w:ascii="Cambria" w:hAnsi="Cambria" w:cstheme="minorHAnsi"/>
          <w:color w:val="000000"/>
        </w:rPr>
        <w:t xml:space="preserve"> ou Inscrição junto a Agência Nacional do Petróleo (ANP), atestando que o posto de abastecimento pode exercer a atividade de revenda de combustíveis</w:t>
      </w:r>
      <w:r w:rsidR="00776526" w:rsidRPr="00CA25E3">
        <w:rPr>
          <w:rFonts w:ascii="Cambria" w:hAnsi="Cambria" w:cstheme="minorHAnsi"/>
          <w:color w:val="000000"/>
        </w:rPr>
        <w:t xml:space="preserve"> </w:t>
      </w:r>
      <w:r w:rsidR="00776526" w:rsidRPr="00CA25E3">
        <w:rPr>
          <w:rFonts w:ascii="Cambria" w:hAnsi="Cambria" w:cstheme="minorHAnsi"/>
          <w:b/>
          <w:bCs/>
          <w:color w:val="000000"/>
        </w:rPr>
        <w:t>e</w:t>
      </w:r>
      <w:r w:rsidRPr="00CA25E3">
        <w:rPr>
          <w:rFonts w:ascii="Cambria" w:hAnsi="Cambria" w:cstheme="minorHAnsi"/>
          <w:b/>
          <w:bCs/>
          <w:color w:val="000000"/>
        </w:rPr>
        <w:t xml:space="preserve"> </w:t>
      </w:r>
      <w:r w:rsidR="00776526" w:rsidRPr="00CA25E3">
        <w:rPr>
          <w:rFonts w:ascii="Cambria" w:hAnsi="Cambria" w:cstheme="minorHAnsi"/>
          <w:b/>
          <w:bCs/>
          <w:color w:val="000000"/>
        </w:rPr>
        <w:t>certidão de nada consta junto a ANP.</w:t>
      </w:r>
    </w:p>
    <w:p w14:paraId="4AFE443E" w14:textId="62812CC5" w:rsidR="009754C0" w:rsidRPr="00CA25E3" w:rsidRDefault="009754C0" w:rsidP="00DF1E91">
      <w:pPr>
        <w:pStyle w:val="PargrafodaLista"/>
        <w:numPr>
          <w:ilvl w:val="0"/>
          <w:numId w:val="25"/>
        </w:numPr>
        <w:tabs>
          <w:tab w:val="left" w:pos="850"/>
          <w:tab w:val="left" w:pos="1211"/>
        </w:tabs>
        <w:adjustRightInd w:val="0"/>
        <w:spacing w:before="160" w:after="160" w:line="360" w:lineRule="auto"/>
        <w:ind w:left="1134" w:firstLine="0"/>
        <w:jc w:val="left"/>
        <w:rPr>
          <w:rFonts w:ascii="Cambria" w:eastAsia="Helvetica" w:hAnsi="Cambria" w:cstheme="minorHAnsi"/>
          <w:color w:val="000000" w:themeColor="text1"/>
        </w:rPr>
      </w:pPr>
      <w:r w:rsidRPr="00CA25E3">
        <w:rPr>
          <w:rFonts w:ascii="Cambria" w:eastAsia="Helvetica" w:hAnsi="Cambria" w:cstheme="minorHAnsi"/>
          <w:color w:val="000000" w:themeColor="text1"/>
        </w:rPr>
        <w:t xml:space="preserve">Alvará do corpo </w:t>
      </w:r>
      <w:r w:rsidRPr="00CA25E3">
        <w:rPr>
          <w:rFonts w:ascii="Cambria" w:hAnsi="Cambria" w:cstheme="minorHAnsi"/>
          <w:color w:val="000000"/>
        </w:rPr>
        <w:t>do corpo de bombeiro militar, sede da licitante, atestando as condições necessárias exigidas na legislação para funcionamento da atividade objeto da presente licitação.</w:t>
      </w:r>
    </w:p>
    <w:p w14:paraId="60C05AD6" w14:textId="77777777" w:rsidR="006A51F9" w:rsidRPr="00231C44" w:rsidRDefault="006A51F9" w:rsidP="00497865">
      <w:pPr>
        <w:widowControl w:val="0"/>
        <w:tabs>
          <w:tab w:val="left" w:pos="850"/>
          <w:tab w:val="left" w:pos="1211"/>
        </w:tabs>
        <w:spacing w:before="240" w:line="360" w:lineRule="auto"/>
        <w:ind w:firstLine="567"/>
        <w:rPr>
          <w:rFonts w:ascii="Cambria" w:hAnsi="Cambria"/>
          <w:b/>
          <w:color w:val="000000" w:themeColor="text1"/>
        </w:rPr>
      </w:pPr>
      <w:r w:rsidRPr="00231C44">
        <w:rPr>
          <w:rFonts w:ascii="Cambria" w:hAnsi="Cambria"/>
          <w:b/>
          <w:color w:val="000000" w:themeColor="text1"/>
        </w:rPr>
        <w:t>V. MICROEMPRESA OU EMPRESA DE PEQUENO PORTE</w:t>
      </w:r>
    </w:p>
    <w:p w14:paraId="4E69B927" w14:textId="77777777" w:rsidR="006A51F9" w:rsidRPr="00231C44" w:rsidRDefault="006A51F9" w:rsidP="00973F52">
      <w:pPr>
        <w:widowControl w:val="0"/>
        <w:tabs>
          <w:tab w:val="left" w:pos="850"/>
          <w:tab w:val="left" w:pos="1211"/>
        </w:tabs>
        <w:spacing w:before="240" w:line="360" w:lineRule="auto"/>
        <w:ind w:left="1134"/>
        <w:rPr>
          <w:rFonts w:ascii="Cambria" w:hAnsi="Cambria"/>
          <w:color w:val="000000" w:themeColor="text1"/>
        </w:rPr>
      </w:pPr>
      <w:r w:rsidRPr="00231C44">
        <w:rPr>
          <w:rFonts w:ascii="Cambria" w:hAnsi="Cambria"/>
          <w:b/>
          <w:color w:val="000000" w:themeColor="text1"/>
        </w:rPr>
        <w:t>a)</w:t>
      </w:r>
      <w:r w:rsidRPr="00231C44">
        <w:rPr>
          <w:rFonts w:ascii="Cambria" w:hAnsi="Cambria"/>
          <w:color w:val="000000" w:themeColor="text1"/>
        </w:rPr>
        <w:t xml:space="preserve"> As licitantes enquadradas como </w:t>
      </w:r>
      <w:r w:rsidRPr="00231C44">
        <w:rPr>
          <w:rFonts w:ascii="Cambria" w:hAnsi="Cambria"/>
          <w:b/>
          <w:color w:val="000000" w:themeColor="text1"/>
        </w:rPr>
        <w:t>MICROEMPRESA</w:t>
      </w:r>
      <w:r w:rsidRPr="00231C44">
        <w:rPr>
          <w:rFonts w:ascii="Cambria" w:hAnsi="Cambria"/>
          <w:color w:val="000000" w:themeColor="text1"/>
        </w:rPr>
        <w:t xml:space="preserve"> ou </w:t>
      </w:r>
      <w:r w:rsidRPr="00231C44">
        <w:rPr>
          <w:rFonts w:ascii="Cambria" w:hAnsi="Cambria"/>
          <w:b/>
          <w:color w:val="000000" w:themeColor="text1"/>
        </w:rPr>
        <w:t>EMPRESA DE PEQUENO PORTE</w:t>
      </w:r>
      <w:r w:rsidRPr="00231C44">
        <w:rPr>
          <w:rFonts w:ascii="Cambria" w:hAnsi="Cambria"/>
          <w:color w:val="000000" w:themeColor="text1"/>
        </w:rPr>
        <w:t xml:space="preserve"> além de declarar em campo próprio do sistema eletrônico, que atente aos requisitos do art. 3º da Lei Complementar nº 123, de 2006, deverão apresentar ainda os seguintes documentos:</w:t>
      </w:r>
    </w:p>
    <w:p w14:paraId="48F0FF35" w14:textId="290296B2" w:rsidR="006A51F9" w:rsidRPr="00231C44" w:rsidRDefault="00F97125" w:rsidP="00973F52">
      <w:pPr>
        <w:pStyle w:val="SemEspaamento"/>
        <w:spacing w:before="240" w:line="360" w:lineRule="auto"/>
        <w:ind w:left="1134"/>
        <w:jc w:val="both"/>
        <w:rPr>
          <w:rFonts w:ascii="Cambria" w:hAnsi="Cambria"/>
          <w:color w:val="000000" w:themeColor="text1"/>
        </w:rPr>
      </w:pPr>
      <w:r>
        <w:rPr>
          <w:rFonts w:ascii="Cambria" w:hAnsi="Cambria"/>
          <w:b/>
          <w:color w:val="000000" w:themeColor="text1"/>
        </w:rPr>
        <w:t>a</w:t>
      </w:r>
      <w:r w:rsidR="006A51F9" w:rsidRPr="00231C44">
        <w:rPr>
          <w:rFonts w:ascii="Cambria" w:hAnsi="Cambria"/>
          <w:b/>
          <w:color w:val="000000" w:themeColor="text1"/>
        </w:rPr>
        <w:t>1.</w:t>
      </w:r>
      <w:r w:rsidR="006A51F9" w:rsidRPr="00231C44">
        <w:rPr>
          <w:rFonts w:ascii="Cambria" w:hAnsi="Cambria"/>
          <w:color w:val="000000" w:themeColor="text1"/>
        </w:rPr>
        <w:t xml:space="preserve"> Certidão Simplificada emitida pela Junta Comercial de seu Estado, com data de expedição não superior a 60 (sessenta) dias anteriores à convocação da Agente de Contratação/</w:t>
      </w:r>
      <w:r w:rsidR="0076164B">
        <w:rPr>
          <w:rFonts w:ascii="Cambria" w:hAnsi="Cambria"/>
          <w:color w:val="000000" w:themeColor="text1"/>
        </w:rPr>
        <w:t>Pregoeiro</w:t>
      </w:r>
      <w:r w:rsidR="006A51F9" w:rsidRPr="00231C44">
        <w:rPr>
          <w:rFonts w:ascii="Cambria" w:hAnsi="Cambria"/>
          <w:color w:val="000000" w:themeColor="text1"/>
        </w:rPr>
        <w:t xml:space="preserve"> para apresentar os documentos de habilitação.</w:t>
      </w:r>
    </w:p>
    <w:p w14:paraId="607B7FA0" w14:textId="5A81ED6A" w:rsidR="006A51F9" w:rsidRPr="00231C44" w:rsidRDefault="00F97125" w:rsidP="00973F52">
      <w:pPr>
        <w:pStyle w:val="SemEspaamento"/>
        <w:spacing w:before="240" w:line="360" w:lineRule="auto"/>
        <w:ind w:left="1134"/>
        <w:jc w:val="both"/>
        <w:rPr>
          <w:rFonts w:ascii="Cambria" w:hAnsi="Cambria"/>
          <w:color w:val="000000" w:themeColor="text1"/>
        </w:rPr>
      </w:pPr>
      <w:r>
        <w:rPr>
          <w:rFonts w:ascii="Cambria" w:hAnsi="Cambria"/>
          <w:b/>
          <w:bCs/>
          <w:color w:val="000000" w:themeColor="text1"/>
        </w:rPr>
        <w:t>a</w:t>
      </w:r>
      <w:r w:rsidR="006A51F9" w:rsidRPr="00231C44">
        <w:rPr>
          <w:rFonts w:ascii="Cambria" w:hAnsi="Cambria"/>
          <w:b/>
          <w:bCs/>
          <w:color w:val="000000" w:themeColor="text1"/>
        </w:rPr>
        <w:t>2.</w:t>
      </w:r>
      <w:r w:rsidR="006A51F9" w:rsidRPr="00231C44">
        <w:rPr>
          <w:rFonts w:ascii="Cambria" w:hAnsi="Cambria"/>
          <w:color w:val="000000" w:themeColor="text1"/>
        </w:rPr>
        <w:t xml:space="preserve"> </w:t>
      </w:r>
      <w:r w:rsidR="006A51F9" w:rsidRPr="00231C44">
        <w:rPr>
          <w:rFonts w:ascii="Cambria" w:hAnsi="Cambria"/>
          <w:bCs/>
          <w:color w:val="000000" w:themeColor="text1"/>
        </w:rPr>
        <w:t>Declaração que</w:t>
      </w:r>
      <w:r w:rsidR="006A51F9" w:rsidRPr="00231C44">
        <w:rPr>
          <w:rFonts w:ascii="Cambria" w:hAnsi="Cambria"/>
          <w:color w:val="000000" w:themeColor="text1"/>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da Agente de Contratação/</w:t>
      </w:r>
      <w:r w:rsidR="0076164B">
        <w:rPr>
          <w:rFonts w:ascii="Cambria" w:hAnsi="Cambria"/>
          <w:color w:val="000000" w:themeColor="text1"/>
        </w:rPr>
        <w:t>Pregoeiro</w:t>
      </w:r>
      <w:r w:rsidR="006A51F9" w:rsidRPr="00231C44">
        <w:rPr>
          <w:rFonts w:ascii="Cambria" w:hAnsi="Cambria"/>
          <w:color w:val="000000" w:themeColor="text1"/>
        </w:rPr>
        <w:t xml:space="preserve"> para apresentar os documentos de habilitação.</w:t>
      </w:r>
    </w:p>
    <w:p w14:paraId="7CDC0220" w14:textId="77777777" w:rsidR="006A51F9" w:rsidRPr="00231C44" w:rsidRDefault="006A51F9" w:rsidP="00497865">
      <w:pPr>
        <w:pStyle w:val="SemEspaamento"/>
        <w:spacing w:before="240" w:line="360" w:lineRule="auto"/>
        <w:ind w:firstLine="567"/>
        <w:jc w:val="both"/>
        <w:rPr>
          <w:rFonts w:ascii="Cambria" w:hAnsi="Cambria"/>
          <w:b/>
          <w:color w:val="000000" w:themeColor="text1"/>
        </w:rPr>
      </w:pPr>
      <w:r w:rsidRPr="00231C44">
        <w:rPr>
          <w:rFonts w:ascii="Cambria" w:hAnsi="Cambria"/>
          <w:b/>
          <w:color w:val="000000" w:themeColor="text1"/>
        </w:rPr>
        <w:t>VI. MICRO EMPREENDEDOR INDIVIDUAL (MEI)</w:t>
      </w:r>
    </w:p>
    <w:p w14:paraId="1F4A8023" w14:textId="77777777" w:rsidR="006A51F9" w:rsidRPr="00231C44" w:rsidRDefault="006A51F9" w:rsidP="007F1249">
      <w:pPr>
        <w:pStyle w:val="SemEspaamento"/>
        <w:spacing w:before="240" w:line="360" w:lineRule="auto"/>
        <w:ind w:left="1134"/>
        <w:jc w:val="both"/>
        <w:rPr>
          <w:rFonts w:ascii="Cambria" w:hAnsi="Cambria"/>
          <w:color w:val="000000" w:themeColor="text1"/>
        </w:rPr>
      </w:pPr>
      <w:r w:rsidRPr="00231C44">
        <w:rPr>
          <w:rFonts w:ascii="Cambria" w:hAnsi="Cambria"/>
          <w:b/>
          <w:color w:val="000000" w:themeColor="text1"/>
        </w:rPr>
        <w:lastRenderedPageBreak/>
        <w:t>a)</w:t>
      </w:r>
      <w:r w:rsidRPr="00231C44">
        <w:rPr>
          <w:rFonts w:ascii="Cambria" w:hAnsi="Cambria"/>
          <w:color w:val="000000" w:themeColor="text1"/>
        </w:rPr>
        <w:t xml:space="preserve"> Caso a licitante seja </w:t>
      </w:r>
      <w:r w:rsidRPr="00231C44">
        <w:rPr>
          <w:rFonts w:ascii="Cambria" w:hAnsi="Cambria"/>
          <w:b/>
          <w:color w:val="000000" w:themeColor="text1"/>
        </w:rPr>
        <w:t>MICRO EMPREENDEDOR INDIVIDUAL (MEI)</w:t>
      </w:r>
      <w:r w:rsidRPr="00231C44">
        <w:rPr>
          <w:rFonts w:ascii="Cambria" w:hAnsi="Cambria"/>
          <w:color w:val="000000" w:themeColor="text1"/>
        </w:rPr>
        <w:t>, deverá apresentar os seguintes documentos:</w:t>
      </w:r>
    </w:p>
    <w:p w14:paraId="08227198" w14:textId="0B4B5C85" w:rsidR="006A51F9" w:rsidRPr="00231C44" w:rsidRDefault="00F97125" w:rsidP="00E71F88">
      <w:pPr>
        <w:pStyle w:val="SemEspaamento"/>
        <w:spacing w:before="240" w:line="360" w:lineRule="auto"/>
        <w:ind w:left="426" w:firstLine="708"/>
        <w:jc w:val="both"/>
        <w:rPr>
          <w:rFonts w:ascii="Cambria" w:hAnsi="Cambria"/>
          <w:color w:val="000000" w:themeColor="text1"/>
        </w:rPr>
      </w:pPr>
      <w:r>
        <w:rPr>
          <w:rFonts w:ascii="Cambria" w:hAnsi="Cambria"/>
          <w:b/>
          <w:color w:val="000000" w:themeColor="text1"/>
        </w:rPr>
        <w:t>a</w:t>
      </w:r>
      <w:r w:rsidR="006A51F9" w:rsidRPr="00231C44">
        <w:rPr>
          <w:rFonts w:ascii="Cambria" w:hAnsi="Cambria"/>
          <w:b/>
          <w:color w:val="000000" w:themeColor="text1"/>
        </w:rPr>
        <w:t>1.</w:t>
      </w:r>
      <w:r w:rsidR="006A51F9" w:rsidRPr="00231C44">
        <w:rPr>
          <w:rFonts w:ascii="Cambria" w:hAnsi="Cambria"/>
          <w:color w:val="000000" w:themeColor="text1"/>
        </w:rPr>
        <w:t xml:space="preserve"> Certificado de Condição de Micro empreendedor Individual.</w:t>
      </w:r>
    </w:p>
    <w:p w14:paraId="2C6C9482" w14:textId="4D866D65" w:rsidR="006A51F9" w:rsidRPr="00231C44" w:rsidRDefault="00E71F88" w:rsidP="00E71F88">
      <w:pPr>
        <w:widowControl w:val="0"/>
        <w:tabs>
          <w:tab w:val="left" w:pos="850"/>
          <w:tab w:val="left" w:pos="1134"/>
        </w:tabs>
        <w:spacing w:before="240" w:line="360" w:lineRule="auto"/>
        <w:rPr>
          <w:rFonts w:ascii="Cambria" w:hAnsi="Cambria"/>
          <w:color w:val="000000" w:themeColor="text1"/>
        </w:rPr>
      </w:pPr>
      <w:r>
        <w:rPr>
          <w:rFonts w:ascii="Cambria" w:hAnsi="Cambria"/>
          <w:b/>
          <w:color w:val="000000" w:themeColor="text1"/>
        </w:rPr>
        <w:tab/>
      </w:r>
      <w:r>
        <w:rPr>
          <w:rFonts w:ascii="Cambria" w:hAnsi="Cambria"/>
          <w:b/>
          <w:color w:val="000000" w:themeColor="text1"/>
        </w:rPr>
        <w:tab/>
      </w:r>
      <w:r w:rsidR="00F97125">
        <w:rPr>
          <w:rFonts w:ascii="Cambria" w:hAnsi="Cambria"/>
          <w:b/>
          <w:color w:val="000000" w:themeColor="text1"/>
        </w:rPr>
        <w:t>a</w:t>
      </w:r>
      <w:r w:rsidR="006A51F9" w:rsidRPr="00231C44">
        <w:rPr>
          <w:rFonts w:ascii="Cambria" w:hAnsi="Cambria"/>
          <w:b/>
          <w:color w:val="000000" w:themeColor="text1"/>
        </w:rPr>
        <w:t>2.</w:t>
      </w:r>
      <w:r w:rsidR="006A51F9" w:rsidRPr="00231C44">
        <w:rPr>
          <w:rFonts w:ascii="Cambria" w:hAnsi="Cambria"/>
          <w:color w:val="000000" w:themeColor="text1"/>
        </w:rPr>
        <w:t xml:space="preserve"> Documento que comprove a opção do Simples Nacional.</w:t>
      </w:r>
    </w:p>
    <w:p w14:paraId="5C8A1338" w14:textId="77777777" w:rsidR="006A51F9" w:rsidRPr="00231C44" w:rsidRDefault="006A51F9" w:rsidP="00497865">
      <w:pPr>
        <w:widowControl w:val="0"/>
        <w:tabs>
          <w:tab w:val="left" w:pos="850"/>
          <w:tab w:val="left" w:pos="1211"/>
        </w:tabs>
        <w:spacing w:before="240" w:line="360" w:lineRule="auto"/>
        <w:ind w:firstLine="567"/>
        <w:rPr>
          <w:rFonts w:ascii="Cambria" w:hAnsi="Cambria"/>
          <w:b/>
          <w:color w:val="000000" w:themeColor="text1"/>
        </w:rPr>
      </w:pPr>
      <w:r w:rsidRPr="00231C44">
        <w:rPr>
          <w:rFonts w:ascii="Cambria" w:hAnsi="Cambria"/>
          <w:b/>
          <w:color w:val="000000" w:themeColor="text1"/>
        </w:rPr>
        <w:t>VII. DOCUMENTAÇÃO COMPLEMENTAR (Modelo Anexo IV)</w:t>
      </w:r>
    </w:p>
    <w:p w14:paraId="38103CF0" w14:textId="77777777" w:rsidR="006A51F9" w:rsidRPr="00231C44" w:rsidRDefault="006A51F9" w:rsidP="00497865">
      <w:pPr>
        <w:spacing w:before="240" w:line="360" w:lineRule="auto"/>
        <w:ind w:left="567" w:firstLine="567"/>
        <w:rPr>
          <w:rFonts w:ascii="Cambria" w:hAnsi="Cambria"/>
          <w:b/>
          <w:color w:val="000000" w:themeColor="text1"/>
        </w:rPr>
      </w:pPr>
      <w:r w:rsidRPr="00231C44">
        <w:rPr>
          <w:rFonts w:ascii="Cambria" w:hAnsi="Cambria"/>
          <w:b/>
          <w:color w:val="000000" w:themeColor="text1"/>
        </w:rPr>
        <w:t>a)</w:t>
      </w:r>
      <w:r w:rsidRPr="00231C44">
        <w:rPr>
          <w:rFonts w:ascii="Cambria" w:hAnsi="Cambria"/>
          <w:color w:val="000000" w:themeColor="text1"/>
        </w:rPr>
        <w:t xml:space="preserve"> </w:t>
      </w:r>
      <w:r w:rsidRPr="00231C44">
        <w:rPr>
          <w:rFonts w:ascii="Cambria" w:hAnsi="Cambria"/>
          <w:b/>
          <w:color w:val="000000" w:themeColor="text1"/>
        </w:rPr>
        <w:t>Declaração</w:t>
      </w:r>
      <w:r w:rsidRPr="00231C44">
        <w:rPr>
          <w:rFonts w:ascii="Cambria" w:hAnsi="Cambria"/>
          <w:color w:val="000000" w:themeColor="text1"/>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1FE84BF" w14:textId="77777777" w:rsidR="006A51F9" w:rsidRPr="00231C44" w:rsidRDefault="006A51F9" w:rsidP="00497865">
      <w:pPr>
        <w:spacing w:before="240" w:line="360" w:lineRule="auto"/>
        <w:ind w:left="567" w:firstLine="567"/>
        <w:rPr>
          <w:rFonts w:ascii="Cambria" w:hAnsi="Cambria"/>
          <w:color w:val="000000" w:themeColor="text1"/>
        </w:rPr>
      </w:pPr>
      <w:r w:rsidRPr="00231C44">
        <w:rPr>
          <w:rFonts w:ascii="Cambria" w:hAnsi="Cambria"/>
          <w:b/>
          <w:color w:val="000000" w:themeColor="text1"/>
        </w:rPr>
        <w:t>b)</w:t>
      </w:r>
      <w:r w:rsidRPr="00231C44">
        <w:rPr>
          <w:rFonts w:ascii="Cambria" w:hAnsi="Cambria"/>
          <w:color w:val="000000" w:themeColor="text1"/>
        </w:rPr>
        <w:t xml:space="preserve"> </w:t>
      </w:r>
      <w:r w:rsidRPr="00231C44">
        <w:rPr>
          <w:rFonts w:ascii="Cambria" w:hAnsi="Cambria"/>
          <w:b/>
          <w:color w:val="000000" w:themeColor="text1"/>
        </w:rPr>
        <w:t>Declaração</w:t>
      </w:r>
      <w:r w:rsidRPr="00231C44">
        <w:rPr>
          <w:rFonts w:ascii="Cambria" w:hAnsi="Cambria"/>
          <w:color w:val="000000" w:themeColor="text1"/>
        </w:rPr>
        <w:t xml:space="preserve">, sob pena de inabilitação, que </w:t>
      </w:r>
      <w:r w:rsidRPr="00231C44">
        <w:rPr>
          <w:rFonts w:ascii="Cambria" w:eastAsia="Helvetica" w:hAnsi="Cambria"/>
          <w:color w:val="000000" w:themeColor="text1"/>
        </w:rPr>
        <w:t xml:space="preserve">atende ao disposto no </w:t>
      </w:r>
      <w:r w:rsidRPr="00231C44">
        <w:rPr>
          <w:rFonts w:ascii="Cambria" w:hAnsi="Cambria"/>
          <w:color w:val="000000" w:themeColor="text1"/>
        </w:rPr>
        <w:t>inciso XXXIII, do Art. 07º da Constituição da República Federativa do Brasil de 1988</w:t>
      </w:r>
      <w:r w:rsidRPr="00231C44">
        <w:rPr>
          <w:rFonts w:ascii="Cambria" w:eastAsia="Helvetica" w:hAnsi="Cambria"/>
          <w:color w:val="000000" w:themeColor="text1"/>
        </w:rPr>
        <w:t xml:space="preserve">, referente à </w:t>
      </w:r>
      <w:r w:rsidRPr="00231C44">
        <w:rPr>
          <w:rFonts w:ascii="Cambria" w:hAnsi="Cambria" w:cs="Arial"/>
          <w:color w:val="000000" w:themeColor="text1"/>
          <w:shd w:val="clear" w:color="auto" w:fill="FFFFFF"/>
        </w:rPr>
        <w:t>proibição de trabalho noturno, perigoso ou insalubre a menores de dezoito e de qualquer trabalho a menores de dezesseis anos, salvo na condição de aprendiz, a partir de quatorze anos</w:t>
      </w:r>
      <w:r w:rsidRPr="00231C44">
        <w:rPr>
          <w:rFonts w:ascii="Cambria" w:hAnsi="Cambria"/>
          <w:color w:val="000000" w:themeColor="text1"/>
        </w:rPr>
        <w:t>.</w:t>
      </w:r>
    </w:p>
    <w:p w14:paraId="7C37911D" w14:textId="77777777" w:rsidR="006A51F9" w:rsidRPr="00231C44" w:rsidRDefault="006A51F9" w:rsidP="00497865">
      <w:pPr>
        <w:spacing w:before="240" w:line="360" w:lineRule="auto"/>
        <w:ind w:left="567" w:firstLine="567"/>
        <w:rPr>
          <w:rFonts w:ascii="Cambria" w:hAnsi="Cambria"/>
          <w:color w:val="000000" w:themeColor="text1"/>
        </w:rPr>
      </w:pPr>
      <w:r w:rsidRPr="00231C44">
        <w:rPr>
          <w:rFonts w:ascii="Cambria" w:hAnsi="Cambria"/>
          <w:b/>
          <w:bCs/>
          <w:color w:val="000000" w:themeColor="text1"/>
        </w:rPr>
        <w:t>c) Declaração</w:t>
      </w:r>
      <w:r w:rsidRPr="00231C44">
        <w:rPr>
          <w:rFonts w:ascii="Cambria" w:hAnsi="Cambria"/>
          <w:color w:val="000000" w:themeColor="text1"/>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231C44" w:rsidRDefault="006A51F9" w:rsidP="00497865">
      <w:pPr>
        <w:spacing w:before="240" w:line="360" w:lineRule="auto"/>
        <w:ind w:left="567" w:firstLine="567"/>
        <w:rPr>
          <w:rFonts w:ascii="Cambria" w:hAnsi="Cambria"/>
          <w:color w:val="000000" w:themeColor="text1"/>
        </w:rPr>
      </w:pPr>
      <w:r w:rsidRPr="00231C44">
        <w:rPr>
          <w:rFonts w:ascii="Cambria" w:hAnsi="Cambria"/>
          <w:b/>
          <w:bCs/>
          <w:color w:val="000000" w:themeColor="text1"/>
        </w:rPr>
        <w:t>d) Declaração</w:t>
      </w:r>
      <w:r w:rsidRPr="00231C44">
        <w:rPr>
          <w:rFonts w:ascii="Cambria" w:hAnsi="Cambria"/>
          <w:color w:val="000000" w:themeColor="text1"/>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231C44" w:rsidRDefault="006A51F9" w:rsidP="00497865">
      <w:pPr>
        <w:spacing w:before="240" w:line="360" w:lineRule="auto"/>
        <w:ind w:left="567" w:firstLine="567"/>
        <w:rPr>
          <w:rFonts w:ascii="Cambria" w:hAnsi="Cambria"/>
          <w:color w:val="000000" w:themeColor="text1"/>
        </w:rPr>
      </w:pPr>
      <w:r w:rsidRPr="00231C44">
        <w:rPr>
          <w:rFonts w:ascii="Cambria" w:hAnsi="Cambria"/>
          <w:b/>
          <w:bCs/>
          <w:color w:val="000000" w:themeColor="text1"/>
        </w:rPr>
        <w:t>e) Declaração</w:t>
      </w:r>
      <w:r w:rsidRPr="00231C44">
        <w:rPr>
          <w:rFonts w:ascii="Cambria" w:hAnsi="Cambria"/>
          <w:color w:val="000000" w:themeColor="text1"/>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7B329ECD" w14:textId="77777777" w:rsidR="006A51F9" w:rsidRPr="00231C44" w:rsidRDefault="006A51F9" w:rsidP="00497865">
      <w:pPr>
        <w:spacing w:before="240" w:line="360" w:lineRule="auto"/>
        <w:ind w:left="567" w:firstLine="567"/>
        <w:rPr>
          <w:rFonts w:ascii="Cambria" w:hAnsi="Cambria"/>
          <w:color w:val="000000" w:themeColor="text1"/>
          <w:shd w:val="clear" w:color="auto" w:fill="FFFFFF"/>
        </w:rPr>
      </w:pPr>
      <w:r w:rsidRPr="00231C44">
        <w:rPr>
          <w:rFonts w:ascii="Cambria" w:hAnsi="Cambria"/>
          <w:b/>
          <w:bCs/>
          <w:color w:val="000000" w:themeColor="text1"/>
        </w:rPr>
        <w:lastRenderedPageBreak/>
        <w:t>f)</w:t>
      </w:r>
      <w:r w:rsidRPr="00231C44">
        <w:rPr>
          <w:rFonts w:ascii="Cambria" w:hAnsi="Cambria"/>
          <w:color w:val="000000" w:themeColor="text1"/>
        </w:rPr>
        <w:t xml:space="preserve"> </w:t>
      </w:r>
      <w:r w:rsidRPr="00231C44">
        <w:rPr>
          <w:rFonts w:ascii="Cambria" w:hAnsi="Cambria"/>
          <w:b/>
          <w:bCs/>
          <w:color w:val="000000" w:themeColor="text1"/>
        </w:rPr>
        <w:t>Declaração</w:t>
      </w:r>
      <w:r w:rsidRPr="00231C44">
        <w:rPr>
          <w:rFonts w:ascii="Cambria" w:hAnsi="Cambria"/>
          <w:color w:val="000000" w:themeColor="text1"/>
        </w:rPr>
        <w:t xml:space="preserve">, sob pena de inabilitação, </w:t>
      </w:r>
      <w:r w:rsidRPr="00231C44">
        <w:rPr>
          <w:rFonts w:ascii="Cambria" w:hAnsi="Cambria"/>
          <w:color w:val="000000" w:themeColor="text1"/>
          <w:shd w:val="clear" w:color="auto" w:fill="FFFFFF"/>
        </w:rPr>
        <w:t xml:space="preserve">que a proposta apresentada </w:t>
      </w:r>
      <w:r w:rsidRPr="00231C44">
        <w:rPr>
          <w:rFonts w:ascii="Cambria" w:hAnsi="Cambria"/>
          <w:color w:val="000000" w:themeColor="text1"/>
        </w:rPr>
        <w:t xml:space="preserve">para fins de participação nesta licitação </w:t>
      </w:r>
      <w:r w:rsidRPr="00231C44">
        <w:rPr>
          <w:rFonts w:ascii="Cambria" w:hAnsi="Cambria"/>
          <w:color w:val="000000" w:themeColor="text1"/>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77777777" w:rsidR="006A51F9" w:rsidRDefault="006A51F9" w:rsidP="00497865">
      <w:pPr>
        <w:spacing w:before="240" w:line="360" w:lineRule="auto"/>
        <w:ind w:left="567" w:firstLine="567"/>
        <w:rPr>
          <w:rFonts w:ascii="Cambria" w:hAnsi="Cambria"/>
          <w:color w:val="000000" w:themeColor="text1"/>
        </w:rPr>
      </w:pPr>
      <w:r w:rsidRPr="00231C44">
        <w:rPr>
          <w:rFonts w:ascii="Cambria" w:hAnsi="Cambria"/>
          <w:b/>
          <w:bCs/>
          <w:color w:val="000000" w:themeColor="text1"/>
        </w:rPr>
        <w:t>g)</w:t>
      </w:r>
      <w:r w:rsidRPr="00231C44">
        <w:rPr>
          <w:rFonts w:ascii="Cambria" w:hAnsi="Cambria"/>
          <w:color w:val="000000" w:themeColor="text1"/>
        </w:rPr>
        <w:t xml:space="preserve"> </w:t>
      </w:r>
      <w:r w:rsidRPr="00231C44">
        <w:rPr>
          <w:rFonts w:ascii="Cambria" w:hAnsi="Cambria"/>
          <w:b/>
          <w:bCs/>
          <w:color w:val="000000" w:themeColor="text1"/>
        </w:rPr>
        <w:t>Declaração</w:t>
      </w:r>
      <w:r w:rsidRPr="00231C44">
        <w:rPr>
          <w:rFonts w:ascii="Cambria" w:hAnsi="Cambria"/>
          <w:color w:val="000000" w:themeColor="text1"/>
        </w:rPr>
        <w:t>, sob pena de inabilitação, sob as penas da Lei, que se responsabiliza pela autenticidade e veracidade dos documentos e informações apresentadas para participação nesta licitação.</w:t>
      </w:r>
    </w:p>
    <w:p w14:paraId="7690E3C1" w14:textId="1D47E810" w:rsidR="007144F4" w:rsidRPr="00231C44" w:rsidRDefault="007144F4" w:rsidP="00497865">
      <w:pPr>
        <w:spacing w:before="240" w:line="360" w:lineRule="auto"/>
        <w:ind w:left="567" w:firstLine="567"/>
        <w:rPr>
          <w:rFonts w:ascii="Cambria" w:hAnsi="Cambria"/>
          <w:color w:val="000000" w:themeColor="text1"/>
        </w:rPr>
      </w:pPr>
      <w:r w:rsidRPr="007144F4">
        <w:rPr>
          <w:rFonts w:ascii="Cambria" w:hAnsi="Cambria"/>
          <w:b/>
          <w:bCs/>
          <w:color w:val="000000" w:themeColor="text1"/>
        </w:rPr>
        <w:t>h) Declaração</w:t>
      </w:r>
      <w:r w:rsidRPr="007144F4">
        <w:rPr>
          <w:rFonts w:ascii="Cambria" w:hAnsi="Cambria"/>
          <w:color w:val="000000" w:themeColor="text1"/>
        </w:rPr>
        <w:t>, de que cumpre as exigências de reserva de cargos para pessoa com deficiência e para reabilitado da Previdência Social, previstas em lei e em outras normas específicas.</w:t>
      </w:r>
    </w:p>
    <w:p w14:paraId="713895FA" w14:textId="77777777" w:rsidR="006A51F9" w:rsidRPr="00231C44" w:rsidRDefault="006A51F9" w:rsidP="00497865">
      <w:pPr>
        <w:pStyle w:val="SemEspaamento"/>
        <w:spacing w:before="240" w:after="240" w:line="360" w:lineRule="auto"/>
        <w:jc w:val="both"/>
        <w:rPr>
          <w:rFonts w:ascii="Cambria" w:hAnsi="Cambria"/>
          <w:color w:val="000000" w:themeColor="text1"/>
        </w:rPr>
      </w:pPr>
      <w:r w:rsidRPr="00231C44">
        <w:rPr>
          <w:rFonts w:ascii="Cambria" w:hAnsi="Cambria"/>
          <w:b/>
          <w:color w:val="000000" w:themeColor="text1"/>
        </w:rPr>
        <w:t xml:space="preserve">9.8 </w:t>
      </w:r>
      <w:r w:rsidRPr="00231C44">
        <w:rPr>
          <w:rFonts w:ascii="Cambria" w:hAnsi="Cambria"/>
          <w:color w:val="000000" w:themeColor="text1"/>
        </w:rPr>
        <w:t>A não apresentação dos documentos mencionados nos Incisos V e VI, indicará que a licitante optou por não utilizar os benefícios previstos na Lei Complementar nº 123, de 2006.</w:t>
      </w:r>
    </w:p>
    <w:p w14:paraId="22DE8478" w14:textId="77777777" w:rsidR="006A51F9" w:rsidRPr="00231C44" w:rsidRDefault="006A51F9" w:rsidP="00497865">
      <w:pPr>
        <w:pStyle w:val="SemEspaamento"/>
        <w:shd w:val="clear" w:color="auto" w:fill="FFFFFF" w:themeFill="background1"/>
        <w:spacing w:before="240" w:after="240" w:line="360" w:lineRule="auto"/>
        <w:jc w:val="both"/>
        <w:rPr>
          <w:rFonts w:ascii="Cambria" w:hAnsi="Cambria"/>
          <w:color w:val="000000" w:themeColor="text1"/>
        </w:rPr>
      </w:pPr>
      <w:r w:rsidRPr="00231C44">
        <w:rPr>
          <w:rFonts w:ascii="Cambria" w:hAnsi="Cambria"/>
          <w:b/>
          <w:color w:val="000000" w:themeColor="text1"/>
        </w:rPr>
        <w:t>9.9</w:t>
      </w:r>
      <w:r w:rsidRPr="00231C44">
        <w:rPr>
          <w:rFonts w:ascii="Cambria" w:hAnsi="Cambria"/>
          <w:color w:val="000000" w:themeColor="text1"/>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D8CB1C1"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color w:val="000000" w:themeColor="text1"/>
        </w:rPr>
        <w:t>9.10</w:t>
      </w:r>
      <w:r w:rsidRPr="00231C44">
        <w:rPr>
          <w:rFonts w:ascii="Cambria" w:hAnsi="Cambria"/>
          <w:color w:val="000000" w:themeColor="text1"/>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231C44" w:rsidRDefault="006A51F9" w:rsidP="00497865">
      <w:pPr>
        <w:tabs>
          <w:tab w:val="left" w:pos="1701"/>
        </w:tabs>
        <w:spacing w:before="240" w:line="360" w:lineRule="auto"/>
        <w:rPr>
          <w:rFonts w:ascii="Cambria" w:hAnsi="Cambria"/>
          <w:b/>
          <w:iCs/>
          <w:color w:val="000000" w:themeColor="text1"/>
        </w:rPr>
      </w:pPr>
      <w:r w:rsidRPr="00231C44">
        <w:rPr>
          <w:rFonts w:ascii="Cambria" w:hAnsi="Cambria"/>
          <w:b/>
          <w:color w:val="000000" w:themeColor="text1"/>
        </w:rPr>
        <w:t>9.11</w:t>
      </w:r>
      <w:r w:rsidRPr="00231C44">
        <w:rPr>
          <w:rFonts w:ascii="Cambria" w:hAnsi="Cambria"/>
          <w:color w:val="000000" w:themeColor="text1"/>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Pr="00231C44">
        <w:rPr>
          <w:rFonts w:ascii="Cambria" w:hAnsi="Cambria"/>
          <w:iCs/>
          <w:color w:val="000000" w:themeColor="text1"/>
        </w:rPr>
        <w:t>(art. 43, caput da Lei Complementar nº 123, de 2006).</w:t>
      </w:r>
      <w:r w:rsidRPr="00231C44">
        <w:rPr>
          <w:rFonts w:ascii="Cambria" w:hAnsi="Cambria"/>
          <w:b/>
          <w:color w:val="000000" w:themeColor="text1"/>
        </w:rPr>
        <w:t xml:space="preserve"> </w:t>
      </w:r>
    </w:p>
    <w:p w14:paraId="7FFBF293"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color w:val="000000" w:themeColor="text1"/>
        </w:rPr>
        <w:lastRenderedPageBreak/>
        <w:t>9.12</w:t>
      </w:r>
      <w:r w:rsidRPr="00231C44">
        <w:rPr>
          <w:rFonts w:ascii="Cambria" w:hAnsi="Cambria"/>
          <w:color w:val="000000" w:themeColor="text1"/>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7F95E2B1"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color w:val="000000" w:themeColor="text1"/>
        </w:rPr>
        <w:t>I.</w:t>
      </w:r>
      <w:r w:rsidRPr="00231C44">
        <w:rPr>
          <w:rFonts w:ascii="Cambria" w:hAnsi="Cambria"/>
          <w:color w:val="000000" w:themeColor="text1"/>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342692B8" w14:textId="453AF422" w:rsidR="006A51F9" w:rsidRPr="00231C44" w:rsidRDefault="006A51F9" w:rsidP="00497865">
      <w:pPr>
        <w:widowControl w:val="0"/>
        <w:tabs>
          <w:tab w:val="left" w:pos="850"/>
          <w:tab w:val="left" w:pos="1211"/>
        </w:tabs>
        <w:spacing w:before="240" w:line="360" w:lineRule="auto"/>
        <w:rPr>
          <w:rFonts w:ascii="Cambria" w:hAnsi="Cambria"/>
          <w:color w:val="000000" w:themeColor="text1"/>
        </w:rPr>
      </w:pPr>
      <w:r w:rsidRPr="00231C44">
        <w:rPr>
          <w:rFonts w:ascii="Cambria" w:hAnsi="Cambria"/>
          <w:b/>
          <w:color w:val="000000" w:themeColor="text1"/>
        </w:rPr>
        <w:t>9.13</w:t>
      </w:r>
      <w:r w:rsidRPr="00231C44">
        <w:rPr>
          <w:rFonts w:ascii="Cambria" w:hAnsi="Cambria"/>
          <w:color w:val="000000" w:themeColor="text1"/>
        </w:rPr>
        <w:t xml:space="preserve"> Se o licitante não atender às exigências de habilitação, </w:t>
      </w:r>
      <w:r w:rsidR="00733F59">
        <w:rPr>
          <w:rFonts w:ascii="Cambria" w:hAnsi="Cambria"/>
          <w:color w:val="000000" w:themeColor="text1"/>
        </w:rPr>
        <w:t>o</w:t>
      </w:r>
      <w:r w:rsidRPr="00231C44">
        <w:rPr>
          <w:rFonts w:ascii="Cambria" w:hAnsi="Cambria"/>
          <w:color w:val="000000" w:themeColor="text1"/>
        </w:rPr>
        <w:t xml:space="preserve"> Pregoeir</w:t>
      </w:r>
      <w:r w:rsidR="00733F59">
        <w:rPr>
          <w:rFonts w:ascii="Cambria" w:hAnsi="Cambria"/>
          <w:color w:val="000000" w:themeColor="text1"/>
        </w:rPr>
        <w:t>o</w:t>
      </w:r>
      <w:r w:rsidRPr="00231C44">
        <w:rPr>
          <w:rFonts w:ascii="Cambria" w:hAnsi="Cambria"/>
          <w:color w:val="000000" w:themeColor="text1"/>
        </w:rPr>
        <w:t xml:space="preserve"> examinará a proposta subsequente e assim sucessivamente na ordem de classificação, até a seleção da proposta que melhor atenda a este Edital.</w:t>
      </w:r>
    </w:p>
    <w:p w14:paraId="46D75E68" w14:textId="77777777" w:rsidR="006A51F9" w:rsidRPr="00231C44" w:rsidRDefault="006A51F9" w:rsidP="00497865">
      <w:pPr>
        <w:widowControl w:val="0"/>
        <w:tabs>
          <w:tab w:val="left" w:pos="850"/>
          <w:tab w:val="left" w:pos="1211"/>
        </w:tabs>
        <w:spacing w:before="240" w:line="360" w:lineRule="auto"/>
        <w:rPr>
          <w:rFonts w:ascii="Cambria" w:hAnsi="Cambria"/>
          <w:color w:val="000000" w:themeColor="text1"/>
        </w:rPr>
      </w:pPr>
      <w:r w:rsidRPr="00231C44">
        <w:rPr>
          <w:rFonts w:ascii="Cambria" w:hAnsi="Cambria"/>
          <w:b/>
          <w:color w:val="000000" w:themeColor="text1"/>
        </w:rPr>
        <w:t>9.14</w:t>
      </w:r>
      <w:r w:rsidRPr="00231C44">
        <w:rPr>
          <w:rFonts w:ascii="Cambria" w:hAnsi="Cambria"/>
          <w:color w:val="000000" w:themeColor="text1"/>
        </w:rPr>
        <w:t xml:space="preserve"> Constatado o atendimento às exigências fixadas neste Edital o licitante será declarado vencedor.</w:t>
      </w:r>
    </w:p>
    <w:p w14:paraId="4F4D9326" w14:textId="77777777" w:rsidR="006A51F9" w:rsidRPr="00231C44" w:rsidRDefault="006A51F9"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231C44">
        <w:rPr>
          <w:rFonts w:ascii="Cambria" w:hAnsi="Cambria"/>
          <w:b/>
          <w:bCs/>
          <w:color w:val="000000" w:themeColor="text1"/>
        </w:rPr>
        <w:t>10. DO ENVIO DA PROPOSTA READEQUADA E DOCUMENTOS DE HABILITAÇÃO</w:t>
      </w:r>
    </w:p>
    <w:p w14:paraId="6E12EAB3" w14:textId="03C0410B" w:rsidR="006A51F9" w:rsidRPr="00231C44" w:rsidRDefault="006A51F9" w:rsidP="00497865">
      <w:pPr>
        <w:widowControl w:val="0"/>
        <w:tabs>
          <w:tab w:val="left" w:pos="850"/>
          <w:tab w:val="left" w:pos="1211"/>
          <w:tab w:val="left" w:pos="1985"/>
        </w:tabs>
        <w:spacing w:before="240" w:line="360" w:lineRule="auto"/>
        <w:rPr>
          <w:rFonts w:ascii="Cambria" w:hAnsi="Cambria"/>
          <w:color w:val="000000" w:themeColor="text1"/>
        </w:rPr>
      </w:pPr>
      <w:r w:rsidRPr="00231C44">
        <w:rPr>
          <w:rFonts w:ascii="Cambria" w:hAnsi="Cambria"/>
          <w:b/>
          <w:color w:val="000000" w:themeColor="text1"/>
        </w:rPr>
        <w:t>10.1</w:t>
      </w:r>
      <w:r w:rsidRPr="00231C44">
        <w:rPr>
          <w:rFonts w:ascii="Cambria" w:hAnsi="Cambria"/>
          <w:color w:val="000000" w:themeColor="text1"/>
        </w:rPr>
        <w:t xml:space="preserve"> </w:t>
      </w:r>
      <w:r w:rsidRPr="00231C44">
        <w:rPr>
          <w:rFonts w:ascii="Cambria" w:hAnsi="Cambria"/>
          <w:b/>
          <w:color w:val="000000" w:themeColor="text1"/>
        </w:rPr>
        <w:t>A licitante melhor classificada deverá encaminhar a proposta de preço adequada ao último lance, bem como os documentos de habilitação, no prazo de até 02 (duas) horas</w:t>
      </w:r>
      <w:r w:rsidRPr="00231C44">
        <w:rPr>
          <w:rFonts w:ascii="Cambria" w:hAnsi="Cambria"/>
          <w:color w:val="000000" w:themeColor="text1"/>
        </w:rPr>
        <w:t>, conforme disposto no art. 36, §3º do Decreto Municipal nº 21, de 2024, contado da convocação efetuada pel</w:t>
      </w:r>
      <w:r w:rsidR="00FE65E4">
        <w:rPr>
          <w:rFonts w:ascii="Cambria" w:hAnsi="Cambria"/>
          <w:color w:val="000000" w:themeColor="text1"/>
        </w:rPr>
        <w:t>o</w:t>
      </w:r>
      <w:r w:rsidR="00A36031">
        <w:rPr>
          <w:rFonts w:ascii="Cambria" w:hAnsi="Cambria"/>
          <w:color w:val="000000" w:themeColor="text1"/>
        </w:rPr>
        <w:t xml:space="preserve"> pregoeiro</w:t>
      </w:r>
      <w:r w:rsidRPr="00231C44">
        <w:rPr>
          <w:rFonts w:ascii="Cambria" w:hAnsi="Cambria"/>
          <w:color w:val="000000" w:themeColor="text1"/>
        </w:rPr>
        <w:t xml:space="preserve"> por meio da opção “</w:t>
      </w:r>
      <w:r w:rsidRPr="00231C44">
        <w:rPr>
          <w:rFonts w:ascii="Cambria" w:hAnsi="Cambria"/>
          <w:i/>
          <w:iCs/>
          <w:color w:val="000000" w:themeColor="text1"/>
          <w14:shadow w14:blurRad="50800" w14:dist="38100" w14:dir="2700000" w14:sx="100000" w14:sy="100000" w14:kx="0" w14:ky="0" w14:algn="tl">
            <w14:srgbClr w14:val="000000">
              <w14:alpha w14:val="60000"/>
            </w14:srgbClr>
          </w14:shadow>
        </w:rPr>
        <w:t>Documentos Complementares</w:t>
      </w:r>
      <w:r w:rsidRPr="00231C44">
        <w:rPr>
          <w:rFonts w:ascii="Cambria" w:hAnsi="Cambria"/>
          <w:color w:val="000000" w:themeColor="text1"/>
        </w:rPr>
        <w:t>” na Bolsa Nacional de Compras - BNC.</w:t>
      </w:r>
    </w:p>
    <w:p w14:paraId="66C2C352" w14:textId="2B54EDE8" w:rsidR="006A51F9" w:rsidRPr="00231C44" w:rsidRDefault="006A51F9" w:rsidP="00497865">
      <w:pPr>
        <w:widowControl w:val="0"/>
        <w:tabs>
          <w:tab w:val="left" w:pos="850"/>
          <w:tab w:val="left" w:pos="1211"/>
          <w:tab w:val="left" w:pos="1985"/>
        </w:tabs>
        <w:spacing w:before="240" w:line="360" w:lineRule="auto"/>
        <w:ind w:firstLine="567"/>
        <w:rPr>
          <w:rFonts w:ascii="Cambria" w:hAnsi="Cambria"/>
          <w:color w:val="000000" w:themeColor="text1"/>
        </w:rPr>
      </w:pPr>
      <w:r w:rsidRPr="00231C44">
        <w:rPr>
          <w:rFonts w:ascii="Cambria" w:hAnsi="Cambria"/>
          <w:b/>
          <w:color w:val="000000" w:themeColor="text1"/>
        </w:rPr>
        <w:t>I.</w:t>
      </w:r>
      <w:r w:rsidRPr="00231C44">
        <w:rPr>
          <w:rFonts w:ascii="Cambria" w:hAnsi="Cambria"/>
          <w:color w:val="000000" w:themeColor="text1"/>
        </w:rPr>
        <w:t xml:space="preserve"> Caso a licitante não consiga fazer o envio via sistema eletrônico a mesma poderá encaminhar a proposta de preço adequada ao último lance, </w:t>
      </w:r>
      <w:r w:rsidRPr="00231C44">
        <w:rPr>
          <w:rFonts w:ascii="Cambria" w:hAnsi="Cambria"/>
          <w:bCs/>
          <w:color w:val="000000" w:themeColor="text1"/>
        </w:rPr>
        <w:t>bem como os documentos os documentos de habilitação</w:t>
      </w:r>
      <w:r w:rsidRPr="00231C44">
        <w:rPr>
          <w:rFonts w:ascii="Cambria" w:hAnsi="Cambria"/>
          <w:color w:val="000000" w:themeColor="text1"/>
        </w:rPr>
        <w:t xml:space="preserve"> para o e-mail </w:t>
      </w:r>
      <w:hyperlink r:id="rId23" w:history="1">
        <w:r w:rsidR="00433F9A" w:rsidRPr="000E251D">
          <w:rPr>
            <w:rStyle w:val="Hyperlink"/>
            <w:rFonts w:ascii="Cambria" w:hAnsi="Cambria"/>
            <w:bCs/>
            <w:color w:val="auto"/>
            <w14:shadow w14:blurRad="50800" w14:dist="38100" w14:dir="2700000" w14:sx="100000" w14:sy="100000" w14:kx="0" w14:ky="0" w14:algn="tl">
              <w14:srgbClr w14:val="000000">
                <w14:alpha w14:val="60000"/>
              </w14:srgbClr>
            </w14:shadow>
          </w:rPr>
          <w:t>licitacao.pjba2028@outlook.com</w:t>
        </w:r>
      </w:hyperlink>
      <w:r w:rsidR="00433F9A">
        <w:t xml:space="preserve"> </w:t>
      </w:r>
      <w:r w:rsidRPr="00231C44">
        <w:rPr>
          <w:rFonts w:ascii="Cambria" w:hAnsi="Cambria"/>
          <w:color w:val="000000" w:themeColor="text1"/>
        </w:rPr>
        <w:t>nos mesmos termos exigidos no subitem 10.1.</w:t>
      </w:r>
    </w:p>
    <w:p w14:paraId="58CC0903" w14:textId="77777777" w:rsidR="006A51F9" w:rsidRPr="00231C44" w:rsidRDefault="006A51F9" w:rsidP="00497865">
      <w:pPr>
        <w:widowControl w:val="0"/>
        <w:tabs>
          <w:tab w:val="left" w:pos="850"/>
          <w:tab w:val="left" w:pos="1211"/>
          <w:tab w:val="left" w:pos="1985"/>
        </w:tabs>
        <w:spacing w:before="240" w:line="360" w:lineRule="auto"/>
        <w:rPr>
          <w:rFonts w:ascii="Cambria" w:hAnsi="Cambria"/>
          <w:color w:val="000000" w:themeColor="text1"/>
        </w:rPr>
      </w:pPr>
      <w:r w:rsidRPr="00231C44">
        <w:rPr>
          <w:rFonts w:ascii="Cambria" w:hAnsi="Cambria"/>
          <w:b/>
          <w:bCs/>
          <w:color w:val="000000" w:themeColor="text1"/>
        </w:rPr>
        <w:t xml:space="preserve">10.2 </w:t>
      </w:r>
      <w:r w:rsidRPr="00231C44">
        <w:rPr>
          <w:rFonts w:ascii="Cambria" w:hAnsi="Cambria"/>
          <w:color w:val="000000" w:themeColor="text1"/>
        </w:rPr>
        <w:t>A licitante que abandonar o certame, deixando de enviar a proposta e documentos de habilitação será desclassificada/inabilitada e sujeitar-se-á às sanções previstas neste Edital.</w:t>
      </w:r>
    </w:p>
    <w:p w14:paraId="2682AB55" w14:textId="77777777" w:rsidR="006A51F9" w:rsidRPr="00231C44" w:rsidRDefault="006A51F9"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231C44">
        <w:rPr>
          <w:rFonts w:ascii="Cambria" w:hAnsi="Cambria"/>
          <w:b/>
          <w:bCs/>
          <w:color w:val="000000" w:themeColor="text1"/>
        </w:rPr>
        <w:t>11. DO RECURSO</w:t>
      </w:r>
    </w:p>
    <w:p w14:paraId="7DF39D4A" w14:textId="667B1F4B" w:rsidR="006A51F9" w:rsidRPr="00231C44" w:rsidRDefault="006A51F9" w:rsidP="00497865">
      <w:pPr>
        <w:widowControl w:val="0"/>
        <w:tabs>
          <w:tab w:val="left" w:pos="850"/>
          <w:tab w:val="left" w:pos="1211"/>
        </w:tabs>
        <w:spacing w:before="240" w:line="360" w:lineRule="auto"/>
        <w:rPr>
          <w:rFonts w:ascii="Cambria" w:hAnsi="Cambria"/>
          <w:color w:val="000000" w:themeColor="text1"/>
        </w:rPr>
      </w:pPr>
      <w:r w:rsidRPr="00231C44">
        <w:rPr>
          <w:rFonts w:ascii="Cambria" w:hAnsi="Cambria"/>
          <w:b/>
          <w:color w:val="000000" w:themeColor="text1"/>
        </w:rPr>
        <w:t>11.1</w:t>
      </w:r>
      <w:r w:rsidRPr="00231C44">
        <w:rPr>
          <w:rFonts w:ascii="Cambria" w:hAnsi="Cambria"/>
          <w:color w:val="000000" w:themeColor="text1"/>
        </w:rPr>
        <w:t xml:space="preserve"> Declarada a vencedora </w:t>
      </w:r>
      <w:r w:rsidR="00A36031">
        <w:rPr>
          <w:rFonts w:ascii="Cambria" w:hAnsi="Cambria"/>
          <w:color w:val="000000" w:themeColor="text1"/>
        </w:rPr>
        <w:t>O pregoeiro</w:t>
      </w:r>
      <w:r w:rsidRPr="00231C44">
        <w:rPr>
          <w:rFonts w:ascii="Cambria" w:hAnsi="Cambria"/>
          <w:color w:val="000000" w:themeColor="text1"/>
        </w:rPr>
        <w:t xml:space="preserve"> abrirá </w:t>
      </w:r>
      <w:r w:rsidRPr="00231C44">
        <w:rPr>
          <w:rFonts w:ascii="Cambria" w:hAnsi="Cambria"/>
          <w:b/>
          <w:color w:val="000000" w:themeColor="text1"/>
        </w:rPr>
        <w:t>prazo de 15 (quinze) minutos</w:t>
      </w:r>
      <w:r w:rsidRPr="00231C44">
        <w:rPr>
          <w:rFonts w:ascii="Cambria" w:hAnsi="Cambria"/>
          <w:color w:val="000000" w:themeColor="text1"/>
        </w:rPr>
        <w:t xml:space="preserve"> durante o qual qualquer licitante poderá de forma imediata e motivada em campo próprio do sistema manifestar </w:t>
      </w:r>
      <w:r w:rsidRPr="00231C44">
        <w:rPr>
          <w:rFonts w:ascii="Cambria" w:hAnsi="Cambria"/>
          <w:color w:val="000000" w:themeColor="text1"/>
        </w:rPr>
        <w:lastRenderedPageBreak/>
        <w:t>sua intenção de recurso.</w:t>
      </w:r>
    </w:p>
    <w:p w14:paraId="05E60FAE" w14:textId="05277FE4" w:rsidR="006A51F9" w:rsidRPr="00231C44" w:rsidRDefault="006A51F9" w:rsidP="00497865">
      <w:pPr>
        <w:widowControl w:val="0"/>
        <w:tabs>
          <w:tab w:val="left" w:pos="850"/>
          <w:tab w:val="left" w:pos="1211"/>
        </w:tabs>
        <w:spacing w:before="240" w:line="360" w:lineRule="auto"/>
        <w:rPr>
          <w:rFonts w:ascii="Cambria" w:hAnsi="Cambria"/>
          <w:color w:val="000000" w:themeColor="text1"/>
        </w:rPr>
      </w:pPr>
      <w:r w:rsidRPr="00231C44">
        <w:rPr>
          <w:rFonts w:ascii="Cambria" w:hAnsi="Cambria"/>
          <w:b/>
          <w:color w:val="000000" w:themeColor="text1"/>
        </w:rPr>
        <w:t>11.2</w:t>
      </w:r>
      <w:r w:rsidRPr="00231C44">
        <w:rPr>
          <w:rFonts w:ascii="Cambria" w:hAnsi="Cambria"/>
          <w:color w:val="000000" w:themeColor="text1"/>
        </w:rPr>
        <w:t xml:space="preserve"> </w:t>
      </w:r>
      <w:r w:rsidR="00A36031">
        <w:rPr>
          <w:rFonts w:ascii="Cambria" w:hAnsi="Cambria"/>
          <w:color w:val="000000" w:themeColor="text1"/>
        </w:rPr>
        <w:t>O pregoeiro</w:t>
      </w:r>
      <w:r w:rsidRPr="00231C44">
        <w:rPr>
          <w:rFonts w:ascii="Cambria" w:hAnsi="Cambria"/>
          <w:color w:val="000000" w:themeColor="text1"/>
        </w:rPr>
        <w:t xml:space="preserve"> examinará a intenção de recurso, aceitando-a ou, motivadamente, rejeitando-a, em campo próprio do sistema.</w:t>
      </w:r>
    </w:p>
    <w:p w14:paraId="65F439FC" w14:textId="77777777" w:rsidR="006A51F9" w:rsidRPr="00231C44" w:rsidRDefault="006A51F9" w:rsidP="00497865">
      <w:pPr>
        <w:widowControl w:val="0"/>
        <w:tabs>
          <w:tab w:val="left" w:pos="850"/>
          <w:tab w:val="left" w:pos="1211"/>
        </w:tabs>
        <w:spacing w:before="240" w:line="360" w:lineRule="auto"/>
        <w:rPr>
          <w:rFonts w:ascii="Cambria" w:hAnsi="Cambria"/>
          <w:color w:val="000000" w:themeColor="text1"/>
        </w:rPr>
      </w:pPr>
      <w:r w:rsidRPr="00231C44">
        <w:rPr>
          <w:rFonts w:ascii="Cambria" w:hAnsi="Cambria"/>
          <w:b/>
          <w:color w:val="000000" w:themeColor="text1"/>
        </w:rPr>
        <w:t>11.3</w:t>
      </w:r>
      <w:r w:rsidRPr="00231C44">
        <w:rPr>
          <w:rFonts w:ascii="Cambria" w:hAnsi="Cambria"/>
          <w:color w:val="000000" w:themeColor="text1"/>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231C44" w:rsidRDefault="006A51F9" w:rsidP="00497865">
      <w:pPr>
        <w:widowControl w:val="0"/>
        <w:tabs>
          <w:tab w:val="left" w:pos="850"/>
          <w:tab w:val="left" w:pos="1211"/>
        </w:tabs>
        <w:spacing w:before="240" w:line="360" w:lineRule="auto"/>
        <w:rPr>
          <w:rFonts w:ascii="Cambria" w:hAnsi="Cambria"/>
          <w:color w:val="000000" w:themeColor="text1"/>
        </w:rPr>
      </w:pPr>
      <w:r w:rsidRPr="00231C44">
        <w:rPr>
          <w:rFonts w:ascii="Cambria" w:hAnsi="Cambria"/>
          <w:b/>
          <w:bCs/>
          <w:color w:val="000000" w:themeColor="text1"/>
        </w:rPr>
        <w:t>11.4</w:t>
      </w:r>
      <w:r w:rsidRPr="00231C44">
        <w:rPr>
          <w:rFonts w:ascii="Cambria" w:hAnsi="Cambria"/>
          <w:color w:val="000000" w:themeColor="text1"/>
        </w:rPr>
        <w:t xml:space="preserve"> Será assegurado ao licitante vista dos elementos indispensáveis à defesa de seus interesses.</w:t>
      </w:r>
    </w:p>
    <w:p w14:paraId="64966F9F" w14:textId="77777777" w:rsidR="006A51F9" w:rsidRPr="00231C44" w:rsidRDefault="006A51F9" w:rsidP="00497865">
      <w:pPr>
        <w:widowControl w:val="0"/>
        <w:tabs>
          <w:tab w:val="left" w:pos="850"/>
          <w:tab w:val="left" w:pos="1211"/>
        </w:tabs>
        <w:spacing w:before="240" w:line="360" w:lineRule="auto"/>
        <w:rPr>
          <w:rFonts w:ascii="Cambria" w:hAnsi="Cambria"/>
          <w:color w:val="000000" w:themeColor="text1"/>
        </w:rPr>
      </w:pPr>
      <w:r w:rsidRPr="00231C44">
        <w:rPr>
          <w:rFonts w:ascii="Cambria" w:hAnsi="Cambria"/>
          <w:b/>
          <w:color w:val="000000" w:themeColor="text1"/>
        </w:rPr>
        <w:t>11.5</w:t>
      </w:r>
      <w:r w:rsidRPr="00231C44">
        <w:rPr>
          <w:rFonts w:ascii="Cambria" w:hAnsi="Cambria"/>
          <w:color w:val="000000" w:themeColor="text1"/>
        </w:rPr>
        <w:t xml:space="preserve"> O acolhimento do recurso implicará a invalidação apenas dos atos insuscetíveis de aproveitamento.</w:t>
      </w:r>
    </w:p>
    <w:p w14:paraId="7A451CD8" w14:textId="77777777" w:rsidR="006A51F9" w:rsidRPr="00231C44" w:rsidRDefault="006A51F9" w:rsidP="00497865">
      <w:pPr>
        <w:widowControl w:val="0"/>
        <w:tabs>
          <w:tab w:val="left" w:pos="850"/>
          <w:tab w:val="left" w:pos="1211"/>
        </w:tabs>
        <w:spacing w:before="240" w:line="360" w:lineRule="auto"/>
        <w:rPr>
          <w:rFonts w:ascii="Cambria" w:hAnsi="Cambria"/>
          <w:color w:val="000000" w:themeColor="text1"/>
        </w:rPr>
      </w:pPr>
      <w:r w:rsidRPr="00231C44">
        <w:rPr>
          <w:rFonts w:ascii="Cambria" w:hAnsi="Cambria"/>
          <w:b/>
          <w:bCs/>
          <w:color w:val="000000" w:themeColor="text1"/>
        </w:rPr>
        <w:t>11.6</w:t>
      </w:r>
      <w:r w:rsidRPr="00231C44">
        <w:rPr>
          <w:rFonts w:ascii="Cambria" w:hAnsi="Cambria"/>
          <w:color w:val="000000" w:themeColor="text1"/>
        </w:rPr>
        <w:t xml:space="preserve"> Os recursos interpostos fora do prazo não serão reconhecidos.</w:t>
      </w:r>
    </w:p>
    <w:p w14:paraId="487094DC" w14:textId="77777777" w:rsidR="006A51F9" w:rsidRPr="00231C44" w:rsidRDefault="006A51F9"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231C44">
        <w:rPr>
          <w:rFonts w:ascii="Cambria" w:hAnsi="Cambria"/>
          <w:b/>
          <w:bCs/>
          <w:color w:val="000000" w:themeColor="text1"/>
        </w:rPr>
        <w:t>12. DA ADJUDICAÇÃO, HOMOLOGAÇÃO E CONTRATAÇÃO</w:t>
      </w:r>
    </w:p>
    <w:p w14:paraId="220BA8A5" w14:textId="77777777" w:rsidR="006A51F9" w:rsidRPr="00231C44" w:rsidRDefault="006A51F9" w:rsidP="00497865">
      <w:pPr>
        <w:widowControl w:val="0"/>
        <w:tabs>
          <w:tab w:val="left" w:pos="850"/>
          <w:tab w:val="left" w:pos="1211"/>
        </w:tabs>
        <w:spacing w:before="240" w:line="360" w:lineRule="auto"/>
        <w:rPr>
          <w:rFonts w:ascii="Cambria" w:hAnsi="Cambria"/>
          <w:color w:val="000000" w:themeColor="text1"/>
        </w:rPr>
      </w:pPr>
      <w:r w:rsidRPr="00231C44">
        <w:rPr>
          <w:rFonts w:ascii="Cambria" w:hAnsi="Cambria"/>
          <w:b/>
          <w:color w:val="000000" w:themeColor="text1"/>
        </w:rPr>
        <w:t>12.1</w:t>
      </w:r>
      <w:r w:rsidRPr="00231C44">
        <w:rPr>
          <w:rFonts w:ascii="Cambria" w:hAnsi="Cambria"/>
          <w:color w:val="000000" w:themeColor="text1"/>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231C44" w:rsidRDefault="006A51F9" w:rsidP="00497865">
      <w:pPr>
        <w:widowControl w:val="0"/>
        <w:tabs>
          <w:tab w:val="left" w:pos="850"/>
          <w:tab w:val="left" w:pos="1211"/>
        </w:tabs>
        <w:spacing w:before="240" w:line="360" w:lineRule="auto"/>
        <w:rPr>
          <w:rFonts w:ascii="Cambria" w:hAnsi="Cambria"/>
          <w:color w:val="000000" w:themeColor="text1"/>
        </w:rPr>
      </w:pPr>
      <w:r w:rsidRPr="00231C44">
        <w:rPr>
          <w:rFonts w:ascii="Cambria" w:hAnsi="Cambria"/>
          <w:b/>
          <w:color w:val="000000" w:themeColor="text1"/>
        </w:rPr>
        <w:t>12.2</w:t>
      </w:r>
      <w:r w:rsidRPr="00231C44">
        <w:rPr>
          <w:rFonts w:ascii="Cambria" w:hAnsi="Cambria"/>
          <w:color w:val="000000" w:themeColor="text1"/>
        </w:rPr>
        <w:t xml:space="preserve"> Integra o presente Edital, sob forma de anexo, a Minuta do Contrato cujas disposições disciplinarão as relações entre contratante e contratada.</w:t>
      </w:r>
    </w:p>
    <w:p w14:paraId="374B566D"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color w:val="000000" w:themeColor="text1"/>
        </w:rPr>
        <w:t xml:space="preserve">12.3 </w:t>
      </w:r>
      <w:r w:rsidRPr="00231C44">
        <w:rPr>
          <w:rFonts w:ascii="Cambria" w:hAnsi="Cambria"/>
          <w:bCs/>
          <w:color w:val="000000" w:themeColor="text1"/>
        </w:rPr>
        <w:t>Uma vez</w:t>
      </w:r>
      <w:r w:rsidRPr="00231C44">
        <w:rPr>
          <w:rFonts w:ascii="Cambria" w:hAnsi="Cambria"/>
          <w:b/>
          <w:color w:val="000000" w:themeColor="text1"/>
        </w:rPr>
        <w:t xml:space="preserve"> </w:t>
      </w:r>
      <w:r w:rsidRPr="00231C44">
        <w:rPr>
          <w:rFonts w:ascii="Cambria" w:hAnsi="Cambria"/>
          <w:color w:val="000000" w:themeColor="text1"/>
        </w:rPr>
        <w:t>homologado o resultado do certame pela Autoridade Superior, o prazo para assinatura da Ata de Registro de Preços e/ou Contrato de Fornecimento será de até 02 (dois) dias úteis contados do envio da convocação, podendo ser prorrogado uma vez, desde que solicitado por escrito, antes do término do prazo previsto, e com exposição de motivo justo 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7777777" w:rsidR="006A51F9" w:rsidRPr="00231C44" w:rsidRDefault="006A51F9" w:rsidP="00497865">
      <w:pPr>
        <w:pStyle w:val="SemEspaamento"/>
        <w:spacing w:before="240" w:line="360" w:lineRule="auto"/>
        <w:ind w:firstLine="567"/>
        <w:jc w:val="both"/>
        <w:rPr>
          <w:rFonts w:ascii="Cambria" w:hAnsi="Cambria"/>
          <w:color w:val="000000" w:themeColor="text1"/>
        </w:rPr>
      </w:pPr>
      <w:r w:rsidRPr="00231C44">
        <w:rPr>
          <w:rFonts w:ascii="Cambria" w:hAnsi="Cambria"/>
          <w:b/>
          <w:color w:val="000000" w:themeColor="text1"/>
        </w:rPr>
        <w:t xml:space="preserve">I. </w:t>
      </w:r>
      <w:r w:rsidRPr="00231C44">
        <w:rPr>
          <w:rFonts w:ascii="Cambria" w:hAnsi="Cambria"/>
          <w:color w:val="000000" w:themeColor="text1"/>
        </w:rPr>
        <w:t>A convocação de que trata o subitem 12.3 do se dará via e-mail cadastrado no sistema eletrônico pela licitante.</w:t>
      </w:r>
    </w:p>
    <w:p w14:paraId="7D3F08E1" w14:textId="77777777" w:rsidR="006A51F9" w:rsidRPr="00231C44" w:rsidRDefault="006A51F9" w:rsidP="00497865">
      <w:pPr>
        <w:pStyle w:val="SemEspaamento"/>
        <w:spacing w:before="240" w:line="360" w:lineRule="auto"/>
        <w:jc w:val="both"/>
        <w:rPr>
          <w:rFonts w:ascii="Cambria" w:hAnsi="Cambria"/>
          <w:color w:val="000000" w:themeColor="text1"/>
        </w:rPr>
      </w:pPr>
      <w:r w:rsidRPr="00231C44">
        <w:rPr>
          <w:rFonts w:ascii="Cambria" w:hAnsi="Cambria"/>
          <w:b/>
          <w:color w:val="000000" w:themeColor="text1"/>
        </w:rPr>
        <w:lastRenderedPageBreak/>
        <w:t>12.4</w:t>
      </w:r>
      <w:r w:rsidRPr="00231C44">
        <w:rPr>
          <w:rFonts w:ascii="Cambria" w:hAnsi="Cambria"/>
          <w:bCs/>
          <w:color w:val="000000" w:themeColor="text1"/>
        </w:rPr>
        <w:t xml:space="preserve"> A recusa do adjudicatário em assinar a Ata de Registro de preços, dentro do prazo estabelecido no edital, permitirá a convocação dos licitantes que aceitarem fornecer os bens, executar as obras ou serviços, inclusive de engenharia, com preços iguais aos do licitante vencedor, seguindo a ordem de classificação, sem prejuízo da aplicação das sanções previstas em lei e neste edital</w:t>
      </w:r>
      <w:r w:rsidRPr="00231C44">
        <w:rPr>
          <w:rFonts w:ascii="Cambria" w:hAnsi="Cambria"/>
          <w:color w:val="000000" w:themeColor="text1"/>
        </w:rPr>
        <w:t>.</w:t>
      </w:r>
    </w:p>
    <w:p w14:paraId="7644AAF4" w14:textId="77777777" w:rsidR="006A51F9" w:rsidRPr="00231C44" w:rsidRDefault="006A51F9" w:rsidP="00497865">
      <w:pPr>
        <w:pStyle w:val="SemEspaamento"/>
        <w:spacing w:before="240" w:line="360" w:lineRule="auto"/>
        <w:jc w:val="both"/>
        <w:rPr>
          <w:rFonts w:ascii="Cambria" w:hAnsi="Cambria"/>
          <w:color w:val="000000" w:themeColor="text1"/>
        </w:rPr>
      </w:pPr>
      <w:r w:rsidRPr="00231C44">
        <w:rPr>
          <w:rFonts w:ascii="Cambria" w:hAnsi="Cambria"/>
          <w:b/>
          <w:bCs/>
          <w:color w:val="000000" w:themeColor="text1"/>
        </w:rPr>
        <w:t>12.5</w:t>
      </w:r>
      <w:r w:rsidRPr="00231C44">
        <w:rPr>
          <w:rFonts w:ascii="Cambria" w:hAnsi="Cambria"/>
          <w:color w:val="000000" w:themeColor="text1"/>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231C44" w:rsidRDefault="006A51F9" w:rsidP="00497865">
      <w:pPr>
        <w:pStyle w:val="SemEspaamento"/>
        <w:spacing w:before="240" w:line="360" w:lineRule="auto"/>
        <w:jc w:val="both"/>
        <w:rPr>
          <w:rFonts w:ascii="Cambria" w:hAnsi="Cambria"/>
          <w:bCs/>
          <w:color w:val="000000" w:themeColor="text1"/>
        </w:rPr>
      </w:pPr>
      <w:r w:rsidRPr="00231C44">
        <w:rPr>
          <w:rFonts w:ascii="Cambria" w:hAnsi="Cambria"/>
          <w:b/>
          <w:bCs/>
          <w:color w:val="000000" w:themeColor="text1"/>
        </w:rPr>
        <w:t>12.6</w:t>
      </w:r>
      <w:r w:rsidRPr="00231C44">
        <w:rPr>
          <w:rFonts w:ascii="Cambria" w:hAnsi="Cambria"/>
          <w:color w:val="000000" w:themeColor="text1"/>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3C6C5CD3"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color w:val="000000" w:themeColor="text1"/>
        </w:rPr>
        <w:t xml:space="preserve">12.7 </w:t>
      </w:r>
      <w:r w:rsidRPr="00231C44">
        <w:rPr>
          <w:rFonts w:ascii="Cambria" w:hAnsi="Cambria"/>
          <w:color w:val="000000" w:themeColor="text1"/>
        </w:rPr>
        <w:t>A Ata de Registro de Preços e/ou Contrato de Fornecimento referente ao presente Pregão Eletrônico terá seu extrato publicado no quadro de avisos (Placar) da Prefeitura de Piracanjuba, Jorna</w:t>
      </w:r>
      <w:r w:rsidR="00FE65E4">
        <w:rPr>
          <w:rFonts w:ascii="Cambria" w:hAnsi="Cambria"/>
          <w:color w:val="000000" w:themeColor="text1"/>
        </w:rPr>
        <w:t>is</w:t>
      </w:r>
      <w:r w:rsidRPr="00231C44">
        <w:rPr>
          <w:rFonts w:ascii="Cambria" w:hAnsi="Cambria"/>
          <w:color w:val="000000" w:themeColor="text1"/>
        </w:rPr>
        <w:t xml:space="preserve"> e sua integra no Portal Nacional de Contratações Públicas (PNCP) e site Oficial da Prefeitura de Piracanjuba/GO.</w:t>
      </w:r>
    </w:p>
    <w:p w14:paraId="237D64C5"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color w:val="000000" w:themeColor="text1"/>
        </w:rPr>
        <w:t xml:space="preserve">12.8 </w:t>
      </w:r>
      <w:r w:rsidRPr="00231C44">
        <w:rPr>
          <w:rFonts w:ascii="Cambria" w:hAnsi="Cambria"/>
          <w:color w:val="000000" w:themeColor="text1"/>
        </w:rPr>
        <w:t>A Licitante não poderá ceder ou transferir o contrato total ou parcialmente a terceiros.</w:t>
      </w:r>
    </w:p>
    <w:p w14:paraId="1C8F8EFE"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12.9</w:t>
      </w:r>
      <w:r w:rsidRPr="00231C44">
        <w:rPr>
          <w:rFonts w:ascii="Cambria" w:hAnsi="Cambria"/>
          <w:color w:val="000000" w:themeColor="text1"/>
        </w:rPr>
        <w:t xml:space="preserve"> As contratações decorrentes da Ata de Registro de Preços serão formalizadas, conforme prevê o art. 95, da Lei Federal nº 14.133, de 2021, por:</w:t>
      </w:r>
    </w:p>
    <w:p w14:paraId="4A6D6D4E"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 xml:space="preserve">I. </w:t>
      </w:r>
      <w:r w:rsidRPr="00231C44">
        <w:rPr>
          <w:rFonts w:ascii="Cambria" w:hAnsi="Cambria"/>
          <w:color w:val="000000" w:themeColor="text1"/>
        </w:rPr>
        <w:t>Instrumento Contratual.</w:t>
      </w:r>
    </w:p>
    <w:p w14:paraId="63072AAA"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II.</w:t>
      </w:r>
      <w:r w:rsidRPr="00231C44">
        <w:rPr>
          <w:rFonts w:ascii="Cambria" w:hAnsi="Cambria"/>
          <w:color w:val="000000" w:themeColor="text1"/>
        </w:rPr>
        <w:t xml:space="preserve"> Nota de Empenho da Despesa.</w:t>
      </w:r>
    </w:p>
    <w:p w14:paraId="24FCBA17"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III.</w:t>
      </w:r>
      <w:r w:rsidRPr="00231C44">
        <w:rPr>
          <w:rFonts w:ascii="Cambria" w:hAnsi="Cambria"/>
          <w:color w:val="000000" w:themeColor="text1"/>
        </w:rPr>
        <w:t xml:space="preserve"> Autorização de Compra/ Ordem de Fornecimento.</w:t>
      </w:r>
    </w:p>
    <w:p w14:paraId="0E7BC147"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IV.</w:t>
      </w:r>
      <w:r w:rsidRPr="00231C44">
        <w:rPr>
          <w:rFonts w:ascii="Cambria" w:hAnsi="Cambria"/>
          <w:color w:val="000000" w:themeColor="text1"/>
        </w:rPr>
        <w:t xml:space="preserve"> Ordem de Execução de Serviços; ou </w:t>
      </w:r>
    </w:p>
    <w:p w14:paraId="3CB267C2"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V.</w:t>
      </w:r>
      <w:r w:rsidRPr="00231C44">
        <w:rPr>
          <w:rFonts w:ascii="Cambria" w:hAnsi="Cambria"/>
          <w:color w:val="000000" w:themeColor="text1"/>
        </w:rPr>
        <w:t xml:space="preserve"> Outro instrumento hábil.</w:t>
      </w:r>
    </w:p>
    <w:p w14:paraId="23434256"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12.10</w:t>
      </w:r>
      <w:r w:rsidRPr="00231C44">
        <w:rPr>
          <w:rFonts w:ascii="Cambria" w:hAnsi="Cambria"/>
          <w:color w:val="000000" w:themeColor="text1"/>
        </w:rPr>
        <w:t xml:space="preserve"> Os contratos celebrados em decorrência do Registro de Preços estarão sujeitos às regras previstas neste Edital, bem como na Lei Federal nº 14.133, de 2021.</w:t>
      </w:r>
    </w:p>
    <w:p w14:paraId="6654B44F"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color w:val="000000" w:themeColor="text1"/>
        </w:rPr>
        <w:lastRenderedPageBreak/>
        <w:t xml:space="preserve">12.11 </w:t>
      </w:r>
      <w:r w:rsidRPr="00231C44">
        <w:rPr>
          <w:rFonts w:ascii="Cambria" w:hAnsi="Cambria"/>
          <w:color w:val="000000" w:themeColor="text1"/>
        </w:rPr>
        <w:t>Todos os contatos, reclamações e penalidades serão feitos ou aplicados diretamente à empresa que participar da Licitação. Em nenhum caso a Administração negociará com entidades representadas pelas licitantes.</w:t>
      </w:r>
    </w:p>
    <w:p w14:paraId="5A961716"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color w:val="000000" w:themeColor="text1"/>
        </w:rPr>
        <w:t>12.12</w:t>
      </w:r>
      <w:r w:rsidRPr="00231C44">
        <w:rPr>
          <w:rFonts w:ascii="Cambria" w:hAnsi="Cambria"/>
          <w:color w:val="000000" w:themeColor="text1"/>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p>
    <w:p w14:paraId="4B007F68" w14:textId="77777777" w:rsidR="006A51F9" w:rsidRPr="00231C44" w:rsidRDefault="006A51F9" w:rsidP="00497865">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231C44">
        <w:rPr>
          <w:rFonts w:ascii="Cambria" w:hAnsi="Cambria"/>
          <w:b/>
          <w:color w:val="000000" w:themeColor="text1"/>
        </w:rPr>
        <w:t xml:space="preserve">13. DA </w:t>
      </w:r>
      <w:r w:rsidRPr="00231C44">
        <w:rPr>
          <w:rFonts w:ascii="Cambria" w:hAnsi="Cambria"/>
          <w:b/>
          <w:bCs/>
          <w:color w:val="000000" w:themeColor="text1"/>
        </w:rPr>
        <w:t>VALIDADE DO REGISTRO DE PREÇOS</w:t>
      </w:r>
    </w:p>
    <w:p w14:paraId="6D249F81" w14:textId="6251A96A"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color w:val="000000" w:themeColor="text1"/>
        </w:rPr>
        <w:t>13.1</w:t>
      </w:r>
      <w:r w:rsidRPr="00231C44">
        <w:rPr>
          <w:rFonts w:ascii="Cambria" w:hAnsi="Cambria"/>
          <w:color w:val="000000" w:themeColor="text1"/>
        </w:rPr>
        <w:t xml:space="preserve"> A Ata de Registro de Preços terá vigência de 12 (doze) meses contar da data de sua publicação no Portal Nacional de Contratações Públicas (PNCP), podendo ter sua vigência prorrogada nos moldes estabelecidos na Lei Federal nº 14.133, de 2021</w:t>
      </w:r>
      <w:r w:rsidR="00DC7BE9">
        <w:rPr>
          <w:rFonts w:ascii="Cambria" w:hAnsi="Cambria"/>
          <w:color w:val="000000" w:themeColor="text1"/>
        </w:rPr>
        <w:t>, com renovação dos quantitativos inicialmente registrados</w:t>
      </w:r>
      <w:r w:rsidRPr="00231C44">
        <w:rPr>
          <w:rFonts w:ascii="Cambria" w:hAnsi="Cambria"/>
          <w:color w:val="000000" w:themeColor="text1"/>
        </w:rPr>
        <w:t>.</w:t>
      </w:r>
    </w:p>
    <w:p w14:paraId="31081931"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13.2</w:t>
      </w:r>
      <w:r w:rsidRPr="00231C44">
        <w:rPr>
          <w:rFonts w:ascii="Cambria" w:hAnsi="Cambria"/>
          <w:color w:val="000000" w:themeColor="text1"/>
        </w:rPr>
        <w:t xml:space="preserve"> No ato de prorrogação da vigência da Ata de Registro de Preços poderá haver a renovação dos quantitativos registrados, até o limite do quantitativo original.</w:t>
      </w:r>
    </w:p>
    <w:p w14:paraId="1EBB340F"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 xml:space="preserve">I. </w:t>
      </w:r>
      <w:r w:rsidRPr="00231C44">
        <w:rPr>
          <w:rFonts w:ascii="Cambria" w:hAnsi="Cambria"/>
          <w:color w:val="000000" w:themeColor="text1"/>
        </w:rPr>
        <w:t>O ato de prorrogação da vigência da ata deverá indicar expressamente o prazo de prorrogação e o quantitativo renovado.</w:t>
      </w:r>
    </w:p>
    <w:p w14:paraId="0EC8F353"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13.3</w:t>
      </w:r>
      <w:r w:rsidRPr="00231C44">
        <w:rPr>
          <w:rFonts w:ascii="Cambria" w:hAnsi="Cambria"/>
          <w:color w:val="000000" w:themeColor="text1"/>
        </w:rPr>
        <w:t xml:space="preserve"> A existência de preços registrados não obrigada a administração municipal a firmar contratações que deles possam advir, facultada a realização de licitação específica para a aquisição pretendida, sendo assegurado ao beneficiário do registro preferência de fornecimento ou contratação em igualdade de condições.</w:t>
      </w:r>
    </w:p>
    <w:p w14:paraId="4E2B82C1" w14:textId="77777777" w:rsidR="006A51F9" w:rsidRPr="00231C44" w:rsidRDefault="006A51F9" w:rsidP="00497865">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231C44">
        <w:rPr>
          <w:rFonts w:ascii="Cambria" w:hAnsi="Cambria"/>
          <w:b/>
          <w:color w:val="000000" w:themeColor="text1"/>
        </w:rPr>
        <w:t xml:space="preserve">14. DA </w:t>
      </w:r>
      <w:r w:rsidRPr="00231C44">
        <w:rPr>
          <w:rFonts w:ascii="Cambria" w:hAnsi="Cambria"/>
          <w:b/>
          <w:bCs/>
          <w:color w:val="000000" w:themeColor="text1"/>
        </w:rPr>
        <w:t>ATA DE REGISTRO DE PREÇOS</w:t>
      </w:r>
    </w:p>
    <w:p w14:paraId="76440A84"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14.1</w:t>
      </w:r>
      <w:r w:rsidRPr="00231C44">
        <w:rPr>
          <w:rFonts w:ascii="Cambria" w:hAnsi="Cambria"/>
          <w:color w:val="000000" w:themeColor="text1"/>
        </w:rPr>
        <w:t xml:space="preserve"> Após o julgamento da proposta e a homologação do certame será lavrada a Ata de Registro de Preços, assinada pela Autoridade competente e pelas licitantes vencedoras.</w:t>
      </w:r>
    </w:p>
    <w:p w14:paraId="2B545314"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14.2</w:t>
      </w:r>
      <w:r w:rsidRPr="00231C44">
        <w:rPr>
          <w:rFonts w:ascii="Cambria" w:hAnsi="Cambria"/>
          <w:color w:val="000000" w:themeColor="text1"/>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lastRenderedPageBreak/>
        <w:t xml:space="preserve">14.3 </w:t>
      </w:r>
      <w:r w:rsidRPr="00231C44">
        <w:rPr>
          <w:rFonts w:ascii="Cambria" w:hAnsi="Cambria"/>
          <w:color w:val="000000" w:themeColor="text1"/>
        </w:rPr>
        <w:t>Será incluído, na respectiva Ata de Registro de Preços, na forma de anexo, o registro dos licitantes que aceitarem cotar os bens, obras ou serviços com preços iguais aos do licitante vencedor, na sequência da classificação do certame, observado:</w:t>
      </w:r>
    </w:p>
    <w:p w14:paraId="7C9EE7D3"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w:t>
      </w:r>
      <w:r w:rsidRPr="00231C44">
        <w:rPr>
          <w:rFonts w:ascii="Cambria" w:hAnsi="Cambria"/>
          <w:color w:val="000000" w:themeColor="text1"/>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14.4</w:t>
      </w:r>
      <w:r w:rsidRPr="00231C44">
        <w:rPr>
          <w:rFonts w:ascii="Cambria" w:hAnsi="Cambria"/>
          <w:color w:val="000000" w:themeColor="text1"/>
        </w:rPr>
        <w:t xml:space="preserve"> Caso haja mais de um licitante na situação de que se trata o subitem 14.3, serão classificadas segundo a ordem da última proposta apresentada durante a fase competitiva.</w:t>
      </w:r>
    </w:p>
    <w:p w14:paraId="19BE43FC"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14.5</w:t>
      </w:r>
      <w:r w:rsidRPr="00231C44">
        <w:rPr>
          <w:rFonts w:ascii="Cambria" w:hAnsi="Cambria"/>
          <w:color w:val="000000" w:themeColor="text1"/>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14.6</w:t>
      </w:r>
      <w:r w:rsidRPr="00231C44">
        <w:rPr>
          <w:rFonts w:ascii="Cambria" w:hAnsi="Cambria"/>
          <w:color w:val="000000" w:themeColor="text1"/>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14.7</w:t>
      </w:r>
      <w:r w:rsidRPr="00231C44">
        <w:rPr>
          <w:rFonts w:ascii="Cambria" w:hAnsi="Cambria"/>
          <w:color w:val="000000" w:themeColor="text1"/>
        </w:rPr>
        <w:t xml:space="preserve"> As aquisições ou contratações adicionais de que se trata o subitem 14.6 não poderão exceder, por órgão ou entidade a 50% (cinquenta por cento) dos quantitativos dos itens do instrumento convocatório e registrados na Ata de Registro de Preços para o órgão gerenciador e para os órgãos participantes.</w:t>
      </w:r>
    </w:p>
    <w:p w14:paraId="0E6AA89F"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14.8</w:t>
      </w:r>
      <w:r w:rsidRPr="00231C44">
        <w:rPr>
          <w:rFonts w:ascii="Cambria" w:hAnsi="Cambria"/>
          <w:color w:val="000000" w:themeColor="text1"/>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14.9</w:t>
      </w:r>
      <w:r w:rsidRPr="00231C44">
        <w:rPr>
          <w:rFonts w:ascii="Cambria" w:hAnsi="Cambria"/>
          <w:color w:val="000000" w:themeColor="text1"/>
        </w:rPr>
        <w:t xml:space="preserve"> Dentro do prazo de vigência da Ata de Registro de Preços, as empresas beneficiárias que tiverem seus preços registrados ficarão obrigadas ao fornecimento dos bens, observadas as condições do Termo de Referência, anexo desde edital, bem como da própria Ata de Registro de Preços.</w:t>
      </w:r>
    </w:p>
    <w:p w14:paraId="4E07E7DA"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lastRenderedPageBreak/>
        <w:t>14.10</w:t>
      </w:r>
      <w:r w:rsidRPr="00231C44">
        <w:rPr>
          <w:rFonts w:ascii="Cambria" w:hAnsi="Cambria"/>
          <w:color w:val="000000" w:themeColor="text1"/>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14.11</w:t>
      </w:r>
      <w:r w:rsidRPr="00231C44">
        <w:rPr>
          <w:rFonts w:ascii="Cambria" w:hAnsi="Cambria"/>
          <w:color w:val="000000" w:themeColor="text1"/>
        </w:rPr>
        <w:t xml:space="preserve"> O Órgão Gerenciador acompanhará periodicamente a evolução das condições de mercado dos preços registrados, paras comprovação da vantajosidade.</w:t>
      </w:r>
    </w:p>
    <w:p w14:paraId="32819380"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14.12</w:t>
      </w:r>
      <w:r w:rsidRPr="00231C44">
        <w:rPr>
          <w:rFonts w:ascii="Cambria" w:hAnsi="Cambria"/>
          <w:color w:val="000000" w:themeColor="text1"/>
        </w:rPr>
        <w:t xml:space="preserve"> Os preços registrados serão considerados compatíveis com os de mercado se forem iguais ou inferiores à média daqueles apurada em pesquisa.</w:t>
      </w:r>
    </w:p>
    <w:p w14:paraId="30045198" w14:textId="77777777" w:rsidR="006A51F9" w:rsidRPr="00231C44" w:rsidRDefault="006A51F9" w:rsidP="00497865">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231C44">
        <w:rPr>
          <w:rFonts w:ascii="Cambria" w:hAnsi="Cambria"/>
          <w:b/>
          <w:color w:val="000000" w:themeColor="text1"/>
        </w:rPr>
        <w:t>15. DAS ALTERAÇÕES DA ATA DE REGISTRO DE PREÇOS</w:t>
      </w:r>
    </w:p>
    <w:p w14:paraId="30BB019F"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color w:val="000000" w:themeColor="text1"/>
        </w:rPr>
        <w:t>15.1</w:t>
      </w:r>
      <w:r w:rsidRPr="00231C44">
        <w:rPr>
          <w:rFonts w:ascii="Cambria" w:hAnsi="Cambria"/>
          <w:color w:val="000000" w:themeColor="text1"/>
        </w:rPr>
        <w:t xml:space="preserve"> Os preços registrados poderão ser alterados em decorrência de eventual redução dos preços praticados no mercado ou de fato que eleve o custo dos bens, obras ou serviços registados nas seguintes situações:</w:t>
      </w:r>
    </w:p>
    <w:p w14:paraId="1139FC98"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w:t>
      </w:r>
      <w:r w:rsidRPr="00231C44">
        <w:rPr>
          <w:rFonts w:ascii="Cambria" w:hAnsi="Cambria"/>
          <w:color w:val="000000" w:themeColor="text1"/>
        </w:rPr>
        <w:t xml:space="preserve"> Em caso de 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II.</w:t>
      </w:r>
      <w:r w:rsidRPr="00231C44">
        <w:rPr>
          <w:rFonts w:ascii="Cambria" w:hAnsi="Cambria"/>
          <w:color w:val="000000" w:themeColor="text1"/>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III.</w:t>
      </w:r>
      <w:r w:rsidRPr="00231C44">
        <w:rPr>
          <w:rFonts w:ascii="Cambria" w:hAnsi="Cambria"/>
          <w:color w:val="000000" w:themeColor="text1"/>
        </w:rPr>
        <w:t xml:space="preserve"> Resultante de previsão neste edital de cláusula de reajustamento ou repactuação sobre os preços registrados, nos termos da Lei Federal nº 14.133, de 2021.</w:t>
      </w:r>
    </w:p>
    <w:p w14:paraId="10C72AD8"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15.2</w:t>
      </w:r>
      <w:r w:rsidRPr="00231C44">
        <w:rPr>
          <w:rFonts w:ascii="Cambria" w:hAnsi="Cambria"/>
          <w:color w:val="000000" w:themeColor="text1"/>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w:t>
      </w:r>
      <w:r w:rsidRPr="00231C44">
        <w:rPr>
          <w:rFonts w:ascii="Cambria" w:hAnsi="Cambria"/>
          <w:color w:val="000000" w:themeColor="text1"/>
        </w:rPr>
        <w:t xml:space="preserve"> Convocar o fornecedor primeiro classificado, visando estabelecer a negociação para redução de preços originalmente registrados e sua adequação ao praticado no mercado.</w:t>
      </w:r>
    </w:p>
    <w:p w14:paraId="3866D1DA"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II.</w:t>
      </w:r>
      <w:r w:rsidRPr="00231C44">
        <w:rPr>
          <w:rFonts w:ascii="Cambria" w:hAnsi="Cambria"/>
          <w:color w:val="000000" w:themeColor="text1"/>
        </w:rPr>
        <w:t xml:space="preserve"> Frustrada a negociação, o fornecedor será liberado do compromisso assumido.</w:t>
      </w:r>
    </w:p>
    <w:p w14:paraId="5B8D74CE"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lastRenderedPageBreak/>
        <w:t>III.</w:t>
      </w:r>
      <w:r w:rsidRPr="00231C44">
        <w:rPr>
          <w:rFonts w:ascii="Cambria" w:hAnsi="Cambria"/>
          <w:color w:val="000000" w:themeColor="text1"/>
        </w:rPr>
        <w:t xml:space="preserve"> Convocar os demais fornecedores registrados, na ordem de classificação, visando igual oportunidade de negociação.</w:t>
      </w:r>
    </w:p>
    <w:p w14:paraId="5CC6F028"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15.3</w:t>
      </w:r>
      <w:r w:rsidRPr="00231C44">
        <w:rPr>
          <w:rFonts w:ascii="Cambria" w:hAnsi="Cambria"/>
          <w:color w:val="000000" w:themeColor="text1"/>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 xml:space="preserve">I. </w:t>
      </w:r>
      <w:r w:rsidRPr="00231C44">
        <w:rPr>
          <w:rFonts w:ascii="Cambria" w:hAnsi="Cambria"/>
          <w:color w:val="000000" w:themeColor="text1"/>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II.</w:t>
      </w:r>
      <w:r w:rsidRPr="00231C44">
        <w:rPr>
          <w:rFonts w:ascii="Cambria" w:hAnsi="Cambria"/>
          <w:color w:val="000000" w:themeColor="text1"/>
        </w:rPr>
        <w:t xml:space="preserve"> 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5A8F27B2"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III.</w:t>
      </w:r>
      <w:r w:rsidRPr="00231C44">
        <w:rPr>
          <w:rFonts w:ascii="Cambria" w:hAnsi="Cambria"/>
          <w:color w:val="000000" w:themeColor="text1"/>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15.4</w:t>
      </w:r>
      <w:r w:rsidRPr="00231C44">
        <w:rPr>
          <w:rFonts w:ascii="Cambria" w:hAnsi="Cambria"/>
          <w:color w:val="000000" w:themeColor="text1"/>
        </w:rPr>
        <w:t xml:space="preserve"> A fixação do novo preço pactuado deverá ser consignada em termo aditivo à Ata de Registro de Preços, com as justificativas cabíveis, observada a anuência das partes.</w:t>
      </w:r>
    </w:p>
    <w:p w14:paraId="3DF740D7" w14:textId="3AD7C1F3"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15.5</w:t>
      </w:r>
      <w:r w:rsidRPr="00231C44">
        <w:rPr>
          <w:rFonts w:ascii="Cambria" w:hAnsi="Cambria"/>
          <w:color w:val="000000" w:themeColor="text1"/>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231C44" w:rsidRDefault="006A51F9" w:rsidP="00497865">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231C44">
        <w:rPr>
          <w:rFonts w:ascii="Cambria" w:hAnsi="Cambria"/>
          <w:b/>
          <w:color w:val="000000" w:themeColor="text1"/>
        </w:rPr>
        <w:t>16. DO CANCELAMENTO DO REGISTRO DE PREÇOS</w:t>
      </w:r>
    </w:p>
    <w:p w14:paraId="1BC54A9B"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color w:val="000000" w:themeColor="text1"/>
        </w:rPr>
        <w:t>16.1</w:t>
      </w:r>
      <w:r w:rsidRPr="00231C44">
        <w:rPr>
          <w:rFonts w:ascii="Cambria" w:hAnsi="Cambria"/>
          <w:color w:val="000000" w:themeColor="text1"/>
        </w:rPr>
        <w:t xml:space="preserve"> O registro de preços do fornecedor será cancelado pelo Órgão Gerenciador quando o fornecedor:</w:t>
      </w:r>
    </w:p>
    <w:p w14:paraId="7ACBE8A8"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lastRenderedPageBreak/>
        <w:t>I.</w:t>
      </w:r>
      <w:r w:rsidRPr="00231C44">
        <w:rPr>
          <w:rFonts w:ascii="Cambria" w:hAnsi="Cambria"/>
          <w:color w:val="000000" w:themeColor="text1"/>
        </w:rPr>
        <w:t xml:space="preserve"> For liberado.</w:t>
      </w:r>
    </w:p>
    <w:p w14:paraId="7BA978C0"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II.</w:t>
      </w:r>
      <w:r w:rsidRPr="00231C44">
        <w:rPr>
          <w:rFonts w:ascii="Cambria" w:hAnsi="Cambria"/>
          <w:color w:val="000000" w:themeColor="text1"/>
        </w:rPr>
        <w:t xml:space="preserve"> Descumprir as condições da Ata de Registro de Preços, sem justificativa aceitável.</w:t>
      </w:r>
    </w:p>
    <w:p w14:paraId="2F8A6A8B"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III.</w:t>
      </w:r>
      <w:r w:rsidRPr="00231C44">
        <w:rPr>
          <w:rFonts w:ascii="Cambria" w:hAnsi="Cambria"/>
          <w:color w:val="000000" w:themeColor="text1"/>
        </w:rPr>
        <w:t xml:space="preserve"> Não aceitar reduzir o seu preço registrado, na hipótese deste se tornar superior àqueles praticados no mercado.</w:t>
      </w:r>
    </w:p>
    <w:p w14:paraId="6C2615A9"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IV.</w:t>
      </w:r>
      <w:r w:rsidRPr="00231C44">
        <w:rPr>
          <w:rFonts w:ascii="Cambria" w:hAnsi="Cambria"/>
          <w:color w:val="000000" w:themeColor="text1"/>
        </w:rPr>
        <w:t xml:space="preserve"> Sofrer sanção prevista no inciso IV do art. 156 da Lei Federal nº 14.133, de 2021.</w:t>
      </w:r>
    </w:p>
    <w:p w14:paraId="0C19D2F5"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V.</w:t>
      </w:r>
      <w:r w:rsidRPr="00231C44">
        <w:rPr>
          <w:rFonts w:ascii="Cambria" w:hAnsi="Cambria"/>
          <w:color w:val="000000" w:themeColor="text1"/>
        </w:rPr>
        <w:t xml:space="preserve"> Não aceitar o preço revisado pela administração municipal.</w:t>
      </w:r>
    </w:p>
    <w:p w14:paraId="55BEBD78"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16.2</w:t>
      </w:r>
      <w:r w:rsidRPr="00231C44">
        <w:rPr>
          <w:rFonts w:ascii="Cambria" w:hAnsi="Cambria"/>
          <w:color w:val="000000" w:themeColor="text1"/>
        </w:rPr>
        <w:t xml:space="preserve"> A Ata de Registro de Preços será cancelada, total ou parcialmente, pelo Órgão Gerenciador:</w:t>
      </w:r>
    </w:p>
    <w:p w14:paraId="117794D7"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 xml:space="preserve">I. </w:t>
      </w:r>
      <w:r w:rsidRPr="00231C44">
        <w:rPr>
          <w:rFonts w:ascii="Cambria" w:hAnsi="Cambria"/>
          <w:color w:val="000000" w:themeColor="text1"/>
        </w:rPr>
        <w:t>Pelo decurso de prazo de vigência.</w:t>
      </w:r>
    </w:p>
    <w:p w14:paraId="3395B354"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II.</w:t>
      </w:r>
      <w:r w:rsidRPr="00231C44">
        <w:rPr>
          <w:rFonts w:ascii="Cambria" w:hAnsi="Cambria"/>
          <w:color w:val="000000" w:themeColor="text1"/>
        </w:rPr>
        <w:t xml:space="preserve"> Pelo cancelamento de todos os preços registrados.</w:t>
      </w:r>
    </w:p>
    <w:p w14:paraId="110D7256"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III.</w:t>
      </w:r>
      <w:r w:rsidRPr="00231C44">
        <w:rPr>
          <w:rFonts w:ascii="Cambria" w:hAnsi="Cambria"/>
          <w:color w:val="000000" w:themeColor="text1"/>
        </w:rPr>
        <w:t xml:space="preserve"> Por fato superveniente, decorrente de casos de:</w:t>
      </w:r>
    </w:p>
    <w:p w14:paraId="4BE81865" w14:textId="77777777" w:rsidR="006A51F9" w:rsidRPr="00231C44" w:rsidRDefault="006A51F9" w:rsidP="00497865">
      <w:pPr>
        <w:tabs>
          <w:tab w:val="left" w:pos="1701"/>
        </w:tabs>
        <w:spacing w:before="240" w:line="360" w:lineRule="auto"/>
        <w:ind w:left="567" w:firstLine="567"/>
        <w:rPr>
          <w:rFonts w:ascii="Cambria" w:hAnsi="Cambria"/>
          <w:color w:val="000000" w:themeColor="text1"/>
        </w:rPr>
      </w:pPr>
      <w:r w:rsidRPr="00231C44">
        <w:rPr>
          <w:rFonts w:ascii="Cambria" w:hAnsi="Cambria"/>
          <w:b/>
          <w:bCs/>
          <w:color w:val="000000" w:themeColor="text1"/>
        </w:rPr>
        <w:t>a)</w:t>
      </w:r>
      <w:r w:rsidRPr="00231C44">
        <w:rPr>
          <w:rFonts w:ascii="Cambria" w:hAnsi="Cambria"/>
          <w:color w:val="000000" w:themeColor="text1"/>
        </w:rPr>
        <w:t xml:space="preserve"> força maior;</w:t>
      </w:r>
    </w:p>
    <w:p w14:paraId="21FCBBA7" w14:textId="77777777" w:rsidR="006A51F9" w:rsidRPr="00231C44" w:rsidRDefault="006A51F9" w:rsidP="00497865">
      <w:pPr>
        <w:tabs>
          <w:tab w:val="left" w:pos="1701"/>
        </w:tabs>
        <w:spacing w:before="240" w:line="360" w:lineRule="auto"/>
        <w:ind w:left="567" w:firstLine="567"/>
        <w:rPr>
          <w:rFonts w:ascii="Cambria" w:hAnsi="Cambria"/>
          <w:color w:val="000000" w:themeColor="text1"/>
        </w:rPr>
      </w:pPr>
      <w:r w:rsidRPr="00231C44">
        <w:rPr>
          <w:rFonts w:ascii="Cambria" w:hAnsi="Cambria"/>
          <w:b/>
          <w:bCs/>
          <w:color w:val="000000" w:themeColor="text1"/>
        </w:rPr>
        <w:t>b)</w:t>
      </w:r>
      <w:r w:rsidRPr="00231C44">
        <w:rPr>
          <w:rFonts w:ascii="Cambria" w:hAnsi="Cambria"/>
          <w:color w:val="000000" w:themeColor="text1"/>
        </w:rPr>
        <w:t xml:space="preserve"> caso fortuito;</w:t>
      </w:r>
    </w:p>
    <w:p w14:paraId="77B7AACA" w14:textId="77777777" w:rsidR="006A51F9" w:rsidRPr="00231C44" w:rsidRDefault="006A51F9" w:rsidP="00497865">
      <w:pPr>
        <w:tabs>
          <w:tab w:val="left" w:pos="1701"/>
        </w:tabs>
        <w:spacing w:before="240" w:line="360" w:lineRule="auto"/>
        <w:ind w:left="567" w:firstLine="567"/>
        <w:rPr>
          <w:rFonts w:ascii="Cambria" w:hAnsi="Cambria"/>
          <w:color w:val="000000" w:themeColor="text1"/>
        </w:rPr>
      </w:pPr>
      <w:r w:rsidRPr="00231C44">
        <w:rPr>
          <w:rFonts w:ascii="Cambria" w:hAnsi="Cambria"/>
          <w:b/>
          <w:bCs/>
          <w:color w:val="000000" w:themeColor="text1"/>
        </w:rPr>
        <w:t>c)</w:t>
      </w:r>
      <w:r w:rsidRPr="00231C44">
        <w:rPr>
          <w:rFonts w:ascii="Cambria" w:hAnsi="Cambria"/>
          <w:color w:val="000000" w:themeColor="text1"/>
        </w:rPr>
        <w:t xml:space="preserve"> em decorrência de fatos imprevisíveis ou previsíveis de consequências incalculáveis, que inviabilizem a execução das obrigações previstas na ata, devidamente demonstrado.</w:t>
      </w:r>
    </w:p>
    <w:p w14:paraId="5C1FFF44" w14:textId="77777777" w:rsidR="006A51F9" w:rsidRPr="00231C44"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IV.</w:t>
      </w:r>
      <w:r w:rsidRPr="00231C44">
        <w:rPr>
          <w:rFonts w:ascii="Cambria" w:hAnsi="Cambria"/>
          <w:color w:val="000000" w:themeColor="text1"/>
        </w:rPr>
        <w:t xml:space="preserve"> Por razões de interesse público, devidamente justificadas.</w:t>
      </w:r>
    </w:p>
    <w:p w14:paraId="5290C585" w14:textId="77777777" w:rsidR="006A51F9" w:rsidRPr="00231C44" w:rsidRDefault="006A51F9" w:rsidP="00497865">
      <w:pPr>
        <w:tabs>
          <w:tab w:val="left" w:pos="1701"/>
        </w:tabs>
        <w:spacing w:before="240" w:line="360" w:lineRule="auto"/>
        <w:rPr>
          <w:rFonts w:ascii="Cambria" w:hAnsi="Cambria"/>
          <w:color w:val="000000" w:themeColor="text1"/>
        </w:rPr>
      </w:pPr>
      <w:r w:rsidRPr="00231C44">
        <w:rPr>
          <w:rFonts w:ascii="Cambria" w:hAnsi="Cambria"/>
          <w:b/>
          <w:bCs/>
          <w:color w:val="000000" w:themeColor="text1"/>
        </w:rPr>
        <w:t>16.3</w:t>
      </w:r>
      <w:r w:rsidRPr="00231C44">
        <w:rPr>
          <w:rFonts w:ascii="Cambria" w:hAnsi="Cambria"/>
          <w:color w:val="000000" w:themeColor="text1"/>
        </w:rPr>
        <w:t xml:space="preserve"> No caso de cancelamento da ata ou do registro do preço por iniciativa da Administração Municipal, será assegurado o contraditório e ampla defesa.</w:t>
      </w:r>
    </w:p>
    <w:p w14:paraId="16F655C9" w14:textId="77777777" w:rsidR="006A51F9" w:rsidRPr="005A46F7" w:rsidRDefault="006A51F9" w:rsidP="00497865">
      <w:pPr>
        <w:tabs>
          <w:tab w:val="left" w:pos="1701"/>
        </w:tabs>
        <w:spacing w:before="240" w:line="360" w:lineRule="auto"/>
        <w:ind w:firstLine="567"/>
        <w:rPr>
          <w:rFonts w:ascii="Cambria" w:hAnsi="Cambria"/>
          <w:color w:val="000000" w:themeColor="text1"/>
        </w:rPr>
      </w:pPr>
      <w:r w:rsidRPr="00231C44">
        <w:rPr>
          <w:rFonts w:ascii="Cambria" w:hAnsi="Cambria"/>
          <w:b/>
          <w:bCs/>
          <w:color w:val="000000" w:themeColor="text1"/>
        </w:rPr>
        <w:t xml:space="preserve">I. </w:t>
      </w:r>
      <w:r w:rsidRPr="00231C44">
        <w:rPr>
          <w:rFonts w:ascii="Cambria" w:hAnsi="Cambria"/>
          <w:color w:val="000000" w:themeColor="text1"/>
        </w:rPr>
        <w:t xml:space="preserve">O fornecedor ou prestador será notificado por meio eletrônico para apresentar defesa no </w:t>
      </w:r>
      <w:r w:rsidRPr="005A46F7">
        <w:rPr>
          <w:rFonts w:ascii="Cambria" w:hAnsi="Cambria"/>
          <w:color w:val="000000" w:themeColor="text1"/>
        </w:rPr>
        <w:t>prazo de 05 (cinco) dias úteis, a contar do recebimento da comunicação.</w:t>
      </w:r>
    </w:p>
    <w:p w14:paraId="0345CB07" w14:textId="77777777" w:rsidR="006A51F9" w:rsidRPr="005A46F7" w:rsidRDefault="006A51F9" w:rsidP="00497865">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5A46F7">
        <w:rPr>
          <w:rFonts w:ascii="Cambria" w:hAnsi="Cambria"/>
          <w:b/>
          <w:color w:val="000000" w:themeColor="text1"/>
        </w:rPr>
        <w:t xml:space="preserve">17. DA </w:t>
      </w:r>
      <w:r w:rsidRPr="005A46F7">
        <w:rPr>
          <w:rFonts w:ascii="Cambria" w:hAnsi="Cambria"/>
          <w:b/>
          <w:bCs/>
          <w:color w:val="000000" w:themeColor="text1"/>
        </w:rPr>
        <w:t>DOTAÇÃO E RECURSOS</w:t>
      </w:r>
    </w:p>
    <w:p w14:paraId="278A7834" w14:textId="4EFF1F8C" w:rsidR="006A51F9" w:rsidRDefault="006A51F9" w:rsidP="00497865">
      <w:pPr>
        <w:tabs>
          <w:tab w:val="left" w:pos="1701"/>
        </w:tabs>
        <w:spacing w:before="240" w:after="240" w:line="360" w:lineRule="auto"/>
        <w:rPr>
          <w:rFonts w:ascii="Cambria" w:hAnsi="Cambria"/>
          <w:color w:val="000000" w:themeColor="text1"/>
        </w:rPr>
      </w:pPr>
      <w:r w:rsidRPr="005A46F7">
        <w:rPr>
          <w:rFonts w:ascii="Cambria" w:hAnsi="Cambria"/>
          <w:b/>
          <w:color w:val="000000" w:themeColor="text1"/>
        </w:rPr>
        <w:t>17.1</w:t>
      </w:r>
      <w:r w:rsidRPr="005A46F7">
        <w:rPr>
          <w:rFonts w:ascii="Cambria" w:hAnsi="Cambria"/>
          <w:color w:val="000000" w:themeColor="text1"/>
        </w:rPr>
        <w:t xml:space="preserve"> </w:t>
      </w:r>
      <w:bookmarkStart w:id="10" w:name="OLE_LINK1"/>
      <w:r w:rsidRPr="005A46F7">
        <w:rPr>
          <w:rFonts w:ascii="Cambria" w:hAnsi="Cambria"/>
          <w:color w:val="000000" w:themeColor="text1"/>
        </w:rPr>
        <w:t>As despesas decorrentes da aquisição do objeto desta Licitação correrão à conta dos recursos das dotações orçamentárias afeta aos órgãos do Poder Executivo do Município de Piracanjuba/GO, a saber:</w:t>
      </w:r>
    </w:p>
    <w:p w14:paraId="2C6A1B26" w14:textId="3AA8F244" w:rsidR="00B82FF9" w:rsidRDefault="007A0906"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lastRenderedPageBreak/>
        <w:drawing>
          <wp:inline distT="0" distB="0" distL="0" distR="0" wp14:anchorId="7E62FD75" wp14:editId="016C67FC">
            <wp:extent cx="5940425" cy="1111250"/>
            <wp:effectExtent l="0" t="0" r="3175"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940425" cy="1111250"/>
                    </a:xfrm>
                    <a:prstGeom prst="rect">
                      <a:avLst/>
                    </a:prstGeom>
                  </pic:spPr>
                </pic:pic>
              </a:graphicData>
            </a:graphic>
          </wp:inline>
        </w:drawing>
      </w:r>
    </w:p>
    <w:p w14:paraId="644BC94E" w14:textId="4917F1CD" w:rsidR="00B82FF9" w:rsidRDefault="007A0906"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36A430D9" wp14:editId="65EFEB5A">
            <wp:extent cx="5940425" cy="1093470"/>
            <wp:effectExtent l="0" t="0" r="3175"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940425" cy="1093470"/>
                    </a:xfrm>
                    <a:prstGeom prst="rect">
                      <a:avLst/>
                    </a:prstGeom>
                  </pic:spPr>
                </pic:pic>
              </a:graphicData>
            </a:graphic>
          </wp:inline>
        </w:drawing>
      </w:r>
    </w:p>
    <w:p w14:paraId="6E82AD19" w14:textId="7B607AB8" w:rsidR="00B82FF9" w:rsidRDefault="007A0906"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3F50E50C" wp14:editId="285371B3">
            <wp:extent cx="5940425" cy="1189355"/>
            <wp:effectExtent l="0" t="0" r="3175"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940425" cy="1189355"/>
                    </a:xfrm>
                    <a:prstGeom prst="rect">
                      <a:avLst/>
                    </a:prstGeom>
                  </pic:spPr>
                </pic:pic>
              </a:graphicData>
            </a:graphic>
          </wp:inline>
        </w:drawing>
      </w:r>
    </w:p>
    <w:p w14:paraId="41B284E4" w14:textId="08B4D239" w:rsidR="00B82FF9" w:rsidRDefault="007A0906"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1BF19AD8" wp14:editId="1620E0F4">
            <wp:extent cx="5940425" cy="1150620"/>
            <wp:effectExtent l="0" t="0" r="3175"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940425" cy="1150620"/>
                    </a:xfrm>
                    <a:prstGeom prst="rect">
                      <a:avLst/>
                    </a:prstGeom>
                  </pic:spPr>
                </pic:pic>
              </a:graphicData>
            </a:graphic>
          </wp:inline>
        </w:drawing>
      </w:r>
    </w:p>
    <w:p w14:paraId="06791131" w14:textId="6A1C9DCD" w:rsidR="00B82FF9" w:rsidRDefault="007A0906"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66DEBEAD" wp14:editId="771B612C">
            <wp:extent cx="5940425" cy="1172845"/>
            <wp:effectExtent l="0" t="0" r="3175" b="8255"/>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940425" cy="1172845"/>
                    </a:xfrm>
                    <a:prstGeom prst="rect">
                      <a:avLst/>
                    </a:prstGeom>
                  </pic:spPr>
                </pic:pic>
              </a:graphicData>
            </a:graphic>
          </wp:inline>
        </w:drawing>
      </w:r>
    </w:p>
    <w:p w14:paraId="74065F61" w14:textId="63E341C8" w:rsidR="00B82FF9" w:rsidRDefault="007A0906"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205F77BD" wp14:editId="6496F8F8">
            <wp:extent cx="5940425" cy="1136015"/>
            <wp:effectExtent l="0" t="0" r="3175" b="6985"/>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40425" cy="1136015"/>
                    </a:xfrm>
                    <a:prstGeom prst="rect">
                      <a:avLst/>
                    </a:prstGeom>
                  </pic:spPr>
                </pic:pic>
              </a:graphicData>
            </a:graphic>
          </wp:inline>
        </w:drawing>
      </w:r>
    </w:p>
    <w:p w14:paraId="5EC0C8DC" w14:textId="134AD21E" w:rsidR="00B82FF9" w:rsidRDefault="007A0906"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lastRenderedPageBreak/>
        <w:drawing>
          <wp:inline distT="0" distB="0" distL="0" distR="0" wp14:anchorId="386B83DE" wp14:editId="41F399F9">
            <wp:extent cx="5940425" cy="1139825"/>
            <wp:effectExtent l="0" t="0" r="3175" b="3175"/>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940425" cy="1139825"/>
                    </a:xfrm>
                    <a:prstGeom prst="rect">
                      <a:avLst/>
                    </a:prstGeom>
                  </pic:spPr>
                </pic:pic>
              </a:graphicData>
            </a:graphic>
          </wp:inline>
        </w:drawing>
      </w:r>
    </w:p>
    <w:p w14:paraId="237F5CE9" w14:textId="6FA89D2E" w:rsidR="00B82FF9" w:rsidRPr="005A46F7" w:rsidRDefault="007A0906"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32A2DDCE" wp14:editId="3C5B5872">
            <wp:extent cx="5940425" cy="3535680"/>
            <wp:effectExtent l="0" t="0" r="3175" b="762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940425" cy="3535680"/>
                    </a:xfrm>
                    <a:prstGeom prst="rect">
                      <a:avLst/>
                    </a:prstGeom>
                  </pic:spPr>
                </pic:pic>
              </a:graphicData>
            </a:graphic>
          </wp:inline>
        </w:drawing>
      </w:r>
    </w:p>
    <w:bookmarkEnd w:id="10"/>
    <w:p w14:paraId="3DDD9371" w14:textId="77777777" w:rsidR="006A51F9" w:rsidRPr="005A46F7" w:rsidRDefault="006A51F9"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outlineLvl w:val="0"/>
        <w:rPr>
          <w:rFonts w:ascii="Cambria" w:hAnsi="Cambria"/>
          <w:b/>
          <w:color w:val="000000" w:themeColor="text1"/>
        </w:rPr>
      </w:pPr>
      <w:r w:rsidRPr="005A46F7">
        <w:rPr>
          <w:rFonts w:ascii="Cambria" w:hAnsi="Cambria"/>
          <w:b/>
          <w:color w:val="000000" w:themeColor="text1"/>
        </w:rPr>
        <w:t>18. DA EXECUÇÃO, RECEBIMENTO E PAGAMENTO</w:t>
      </w:r>
    </w:p>
    <w:p w14:paraId="786E367B" w14:textId="77777777" w:rsidR="006A51F9" w:rsidRPr="005A46F7" w:rsidRDefault="006A51F9" w:rsidP="00497865">
      <w:pPr>
        <w:pStyle w:val="SemEspaamento"/>
        <w:spacing w:before="240" w:line="360" w:lineRule="auto"/>
        <w:jc w:val="both"/>
        <w:rPr>
          <w:rFonts w:ascii="Cambria" w:hAnsi="Cambria"/>
          <w:color w:val="000000" w:themeColor="text1"/>
        </w:rPr>
      </w:pPr>
      <w:r w:rsidRPr="005A46F7">
        <w:rPr>
          <w:rFonts w:ascii="Cambria" w:hAnsi="Cambria"/>
          <w:b/>
          <w:color w:val="000000" w:themeColor="text1"/>
        </w:rPr>
        <w:t>18.1</w:t>
      </w:r>
      <w:r w:rsidRPr="005A46F7">
        <w:rPr>
          <w:rFonts w:ascii="Cambria" w:hAnsi="Cambria"/>
          <w:color w:val="000000" w:themeColor="text1"/>
        </w:rPr>
        <w:t xml:space="preserve"> A forma de execução do instrumento contratual, fornecimento, prazos, locais, recebimento, pagamento e demais informações estão contidas no Estudo Técnico Preliminar e Termo de Referência Anexos deste Edital.</w:t>
      </w:r>
    </w:p>
    <w:p w14:paraId="372D041F" w14:textId="77777777" w:rsidR="006A51F9" w:rsidRPr="005A46F7" w:rsidRDefault="006A51F9" w:rsidP="00497865">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5A46F7">
        <w:rPr>
          <w:rFonts w:ascii="Cambria" w:hAnsi="Cambria"/>
          <w:b/>
          <w:bCs/>
          <w:color w:val="000000" w:themeColor="text1"/>
        </w:rPr>
        <w:t>19. DAS PENALIDADES</w:t>
      </w:r>
    </w:p>
    <w:p w14:paraId="5503E16B"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r w:rsidRPr="005A46F7">
        <w:rPr>
          <w:rFonts w:ascii="Cambria" w:eastAsia="Times New Roman" w:hAnsi="Cambria" w:cs="Arial"/>
          <w:b/>
          <w:bCs/>
          <w:color w:val="000000" w:themeColor="text1"/>
          <w:lang w:eastAsia="pt-BR"/>
        </w:rPr>
        <w:t>19.1</w:t>
      </w:r>
      <w:r w:rsidRPr="005A46F7">
        <w:rPr>
          <w:rFonts w:ascii="Cambria" w:eastAsia="Times New Roman" w:hAnsi="Cambria" w:cs="Arial"/>
          <w:color w:val="000000" w:themeColor="text1"/>
          <w:lang w:eastAsia="pt-BR"/>
        </w:rPr>
        <w:t xml:space="preserve"> O licitante ou o contratado será responsabilizado administrativamente pelas seguintes infrações:</w:t>
      </w:r>
    </w:p>
    <w:p w14:paraId="10EB9CA4"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11" w:name="art155i"/>
      <w:bookmarkEnd w:id="11"/>
      <w:r w:rsidRPr="005A46F7">
        <w:rPr>
          <w:rFonts w:ascii="Cambria" w:eastAsia="Times New Roman" w:hAnsi="Cambria" w:cs="Arial"/>
          <w:b/>
          <w:bCs/>
          <w:color w:val="000000" w:themeColor="text1"/>
          <w:lang w:eastAsia="pt-BR"/>
        </w:rPr>
        <w:t>I.</w:t>
      </w:r>
      <w:r w:rsidRPr="005A46F7">
        <w:rPr>
          <w:rFonts w:ascii="Cambria" w:eastAsia="Times New Roman" w:hAnsi="Cambria" w:cs="Arial"/>
          <w:color w:val="000000" w:themeColor="text1"/>
          <w:lang w:eastAsia="pt-BR"/>
        </w:rPr>
        <w:t xml:space="preserve"> Dar causa à inexecução parcial do contrato.</w:t>
      </w:r>
    </w:p>
    <w:p w14:paraId="39E50018"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12" w:name="art155ii"/>
      <w:bookmarkEnd w:id="12"/>
      <w:r w:rsidRPr="005A46F7">
        <w:rPr>
          <w:rFonts w:ascii="Cambria" w:eastAsia="Times New Roman" w:hAnsi="Cambria" w:cs="Arial"/>
          <w:b/>
          <w:bCs/>
          <w:color w:val="000000" w:themeColor="text1"/>
          <w:lang w:eastAsia="pt-BR"/>
        </w:rPr>
        <w:lastRenderedPageBreak/>
        <w:t>II.</w:t>
      </w:r>
      <w:r w:rsidRPr="005A46F7">
        <w:rPr>
          <w:rFonts w:ascii="Cambria" w:eastAsia="Times New Roman" w:hAnsi="Cambria" w:cs="Arial"/>
          <w:color w:val="000000" w:themeColor="text1"/>
          <w:lang w:eastAsia="pt-BR"/>
        </w:rPr>
        <w:t xml:space="preserve"> Dar causa à inexecução parcial do contrato que cause grave dano à Administração, ao funcionamento dos serviços públicos ou ao interesse coletivo.</w:t>
      </w:r>
    </w:p>
    <w:p w14:paraId="21415B42"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13" w:name="art155iii"/>
      <w:bookmarkEnd w:id="13"/>
      <w:r w:rsidRPr="005A46F7">
        <w:rPr>
          <w:rFonts w:ascii="Cambria" w:eastAsia="Times New Roman" w:hAnsi="Cambria" w:cs="Arial"/>
          <w:b/>
          <w:bCs/>
          <w:color w:val="000000" w:themeColor="text1"/>
          <w:lang w:eastAsia="pt-BR"/>
        </w:rPr>
        <w:t>III.</w:t>
      </w:r>
      <w:r w:rsidRPr="005A46F7">
        <w:rPr>
          <w:rFonts w:ascii="Cambria" w:eastAsia="Times New Roman" w:hAnsi="Cambria" w:cs="Arial"/>
          <w:color w:val="000000" w:themeColor="text1"/>
          <w:lang w:eastAsia="pt-BR"/>
        </w:rPr>
        <w:t xml:space="preserve"> Dar causa à inexecução total do contrato.</w:t>
      </w:r>
    </w:p>
    <w:p w14:paraId="6356B1D7"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14" w:name="art155iv"/>
      <w:bookmarkEnd w:id="14"/>
      <w:r w:rsidRPr="005A46F7">
        <w:rPr>
          <w:rFonts w:ascii="Cambria" w:eastAsia="Times New Roman" w:hAnsi="Cambria" w:cs="Arial"/>
          <w:b/>
          <w:bCs/>
          <w:color w:val="000000" w:themeColor="text1"/>
          <w:lang w:eastAsia="pt-BR"/>
        </w:rPr>
        <w:t>IV.</w:t>
      </w:r>
      <w:r w:rsidRPr="005A46F7">
        <w:rPr>
          <w:rFonts w:ascii="Cambria" w:eastAsia="Times New Roman" w:hAnsi="Cambria" w:cs="Arial"/>
          <w:color w:val="000000" w:themeColor="text1"/>
          <w:lang w:eastAsia="pt-BR"/>
        </w:rPr>
        <w:t xml:space="preserve"> Deixar de entregar a documentação exigida para o certame.</w:t>
      </w:r>
    </w:p>
    <w:p w14:paraId="0FF16E28"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15" w:name="art155v"/>
      <w:bookmarkEnd w:id="15"/>
      <w:r w:rsidRPr="005A46F7">
        <w:rPr>
          <w:rFonts w:ascii="Cambria" w:eastAsia="Times New Roman" w:hAnsi="Cambria" w:cs="Arial"/>
          <w:b/>
          <w:bCs/>
          <w:color w:val="000000" w:themeColor="text1"/>
          <w:lang w:eastAsia="pt-BR"/>
        </w:rPr>
        <w:t>V.</w:t>
      </w:r>
      <w:r w:rsidRPr="005A46F7">
        <w:rPr>
          <w:rFonts w:ascii="Cambria" w:eastAsia="Times New Roman" w:hAnsi="Cambria" w:cs="Arial"/>
          <w:color w:val="000000" w:themeColor="text1"/>
          <w:lang w:eastAsia="pt-BR"/>
        </w:rPr>
        <w:t xml:space="preserve"> Não manter a proposta, salvo em decorrência de fato superveniente devidamente justificado.</w:t>
      </w:r>
    </w:p>
    <w:p w14:paraId="3C1BC155"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16" w:name="art155vi"/>
      <w:bookmarkEnd w:id="16"/>
      <w:r w:rsidRPr="005A46F7">
        <w:rPr>
          <w:rFonts w:ascii="Cambria" w:eastAsia="Times New Roman" w:hAnsi="Cambria" w:cs="Arial"/>
          <w:b/>
          <w:bCs/>
          <w:color w:val="000000" w:themeColor="text1"/>
          <w:lang w:eastAsia="pt-BR"/>
        </w:rPr>
        <w:t>VI.</w:t>
      </w:r>
      <w:r w:rsidRPr="005A46F7">
        <w:rPr>
          <w:rFonts w:ascii="Cambria" w:eastAsia="Times New Roman" w:hAnsi="Cambria" w:cs="Arial"/>
          <w:color w:val="000000" w:themeColor="text1"/>
          <w:lang w:eastAsia="pt-BR"/>
        </w:rPr>
        <w:t xml:space="preserve"> Não celebrar o contrato ou não entregar a documentação exigida para a contratação, quando convocado dentro do prazo de validade de sua proposta.</w:t>
      </w:r>
    </w:p>
    <w:p w14:paraId="0FD4BAB1"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17" w:name="art155vii"/>
      <w:bookmarkEnd w:id="17"/>
      <w:r w:rsidRPr="005A46F7">
        <w:rPr>
          <w:rFonts w:ascii="Cambria" w:eastAsia="Times New Roman" w:hAnsi="Cambria" w:cs="Arial"/>
          <w:b/>
          <w:bCs/>
          <w:color w:val="000000" w:themeColor="text1"/>
          <w:lang w:eastAsia="pt-BR"/>
        </w:rPr>
        <w:t>VII.</w:t>
      </w:r>
      <w:r w:rsidRPr="005A46F7">
        <w:rPr>
          <w:rFonts w:ascii="Cambria" w:eastAsia="Times New Roman" w:hAnsi="Cambria" w:cs="Arial"/>
          <w:color w:val="000000" w:themeColor="text1"/>
          <w:lang w:eastAsia="pt-BR"/>
        </w:rPr>
        <w:t xml:space="preserve"> Ensejar o retardamento da execução ou da entrega do objeto da licitação sem motivo justificado.</w:t>
      </w:r>
    </w:p>
    <w:p w14:paraId="6F0ABF7C"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18" w:name="art155viii"/>
      <w:bookmarkEnd w:id="18"/>
      <w:r w:rsidRPr="005A46F7">
        <w:rPr>
          <w:rFonts w:ascii="Cambria" w:eastAsia="Times New Roman" w:hAnsi="Cambria" w:cs="Arial"/>
          <w:b/>
          <w:bCs/>
          <w:color w:val="000000" w:themeColor="text1"/>
          <w:lang w:eastAsia="pt-BR"/>
        </w:rPr>
        <w:t>VIII.</w:t>
      </w:r>
      <w:r w:rsidRPr="005A46F7">
        <w:rPr>
          <w:rFonts w:ascii="Cambria" w:eastAsia="Times New Roman" w:hAnsi="Cambria" w:cs="Arial"/>
          <w:color w:val="000000" w:themeColor="text1"/>
          <w:lang w:eastAsia="pt-BR"/>
        </w:rPr>
        <w:t xml:space="preserve"> Apresentar declaração ou documentação falsa exigida para o certame ou prestar declaração falsa durante a licitação ou a execução do contrato.</w:t>
      </w:r>
    </w:p>
    <w:p w14:paraId="0A60F82E"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19" w:name="art155ix"/>
      <w:bookmarkEnd w:id="19"/>
      <w:r w:rsidRPr="005A46F7">
        <w:rPr>
          <w:rFonts w:ascii="Cambria" w:eastAsia="Times New Roman" w:hAnsi="Cambria" w:cs="Arial"/>
          <w:b/>
          <w:bCs/>
          <w:color w:val="000000" w:themeColor="text1"/>
          <w:lang w:eastAsia="pt-BR"/>
        </w:rPr>
        <w:t>IX.</w:t>
      </w:r>
      <w:r w:rsidRPr="005A46F7">
        <w:rPr>
          <w:rFonts w:ascii="Cambria" w:eastAsia="Times New Roman" w:hAnsi="Cambria" w:cs="Arial"/>
          <w:color w:val="000000" w:themeColor="text1"/>
          <w:lang w:eastAsia="pt-BR"/>
        </w:rPr>
        <w:t xml:space="preserve"> Fraudar a licitação ou praticar ato fraudulento na execução do contrato.</w:t>
      </w:r>
    </w:p>
    <w:p w14:paraId="451DA133"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20" w:name="art155x"/>
      <w:bookmarkEnd w:id="20"/>
      <w:r w:rsidRPr="005A46F7">
        <w:rPr>
          <w:rFonts w:ascii="Cambria" w:eastAsia="Times New Roman" w:hAnsi="Cambria" w:cs="Arial"/>
          <w:b/>
          <w:bCs/>
          <w:color w:val="000000" w:themeColor="text1"/>
          <w:lang w:eastAsia="pt-BR"/>
        </w:rPr>
        <w:t>X.</w:t>
      </w:r>
      <w:r w:rsidRPr="005A46F7">
        <w:rPr>
          <w:rFonts w:ascii="Cambria" w:eastAsia="Times New Roman" w:hAnsi="Cambria" w:cs="Arial"/>
          <w:color w:val="000000" w:themeColor="text1"/>
          <w:lang w:eastAsia="pt-BR"/>
        </w:rPr>
        <w:t xml:space="preserve"> Comportar-se de modo inidôneo ou cometer fraude de qualquer natureza.</w:t>
      </w:r>
    </w:p>
    <w:p w14:paraId="1CBE0CFA"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21" w:name="art155xi"/>
      <w:bookmarkEnd w:id="21"/>
      <w:r w:rsidRPr="005A46F7">
        <w:rPr>
          <w:rFonts w:ascii="Cambria" w:eastAsia="Times New Roman" w:hAnsi="Cambria" w:cs="Arial"/>
          <w:b/>
          <w:bCs/>
          <w:color w:val="000000" w:themeColor="text1"/>
          <w:lang w:eastAsia="pt-BR"/>
        </w:rPr>
        <w:t>XI.</w:t>
      </w:r>
      <w:r w:rsidRPr="005A46F7">
        <w:rPr>
          <w:rFonts w:ascii="Cambria" w:eastAsia="Times New Roman" w:hAnsi="Cambria" w:cs="Arial"/>
          <w:color w:val="000000" w:themeColor="text1"/>
          <w:lang w:eastAsia="pt-BR"/>
        </w:rPr>
        <w:t xml:space="preserve"> Praticar atos ilícitos com vistas a frustrar os objetivos da licitação.</w:t>
      </w:r>
    </w:p>
    <w:p w14:paraId="4204986E"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22" w:name="art155xii"/>
      <w:bookmarkEnd w:id="22"/>
      <w:r w:rsidRPr="005A46F7">
        <w:rPr>
          <w:rFonts w:ascii="Cambria" w:eastAsia="Times New Roman" w:hAnsi="Cambria" w:cs="Arial"/>
          <w:b/>
          <w:bCs/>
          <w:color w:val="000000" w:themeColor="text1"/>
          <w:lang w:eastAsia="pt-BR"/>
        </w:rPr>
        <w:t>XII.</w:t>
      </w:r>
      <w:r w:rsidRPr="005A46F7">
        <w:rPr>
          <w:rFonts w:ascii="Cambria" w:eastAsia="Times New Roman" w:hAnsi="Cambria" w:cs="Arial"/>
          <w:color w:val="000000" w:themeColor="text1"/>
          <w:lang w:eastAsia="pt-BR"/>
        </w:rPr>
        <w:t xml:space="preserve"> Praticar ato lesivo previsto no </w:t>
      </w:r>
      <w:hyperlink r:id="rId32" w:anchor="art5" w:history="1">
        <w:r w:rsidRPr="005A46F7">
          <w:rPr>
            <w:rFonts w:ascii="Cambria" w:eastAsia="Times New Roman" w:hAnsi="Cambria" w:cs="Arial"/>
            <w:color w:val="000000" w:themeColor="text1"/>
            <w:lang w:eastAsia="pt-BR"/>
          </w:rPr>
          <w:t>art. 5º da Lei Federal nº 12.846, de 1º de agosto de 2013.</w:t>
        </w:r>
      </w:hyperlink>
    </w:p>
    <w:p w14:paraId="455883FC"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bookmarkStart w:id="23" w:name="art156"/>
      <w:bookmarkEnd w:id="23"/>
      <w:r w:rsidRPr="005A46F7">
        <w:rPr>
          <w:rFonts w:ascii="Cambria" w:eastAsia="Times New Roman" w:hAnsi="Cambria" w:cs="Arial"/>
          <w:b/>
          <w:bCs/>
          <w:color w:val="000000" w:themeColor="text1"/>
          <w:lang w:eastAsia="pt-BR"/>
        </w:rPr>
        <w:t>19.2</w:t>
      </w:r>
      <w:r w:rsidRPr="005A46F7">
        <w:rPr>
          <w:rFonts w:ascii="Cambria" w:eastAsia="Times New Roman" w:hAnsi="Cambria" w:cs="Arial"/>
          <w:color w:val="000000" w:themeColor="text1"/>
          <w:lang w:eastAsia="pt-BR"/>
        </w:rPr>
        <w:t xml:space="preserve"> Serão aplicadas ao responsável pelas infrações administrativas previstas nesta Lei as seguintes sanções:</w:t>
      </w:r>
    </w:p>
    <w:p w14:paraId="6FCC3415"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24" w:name="art156i"/>
      <w:bookmarkEnd w:id="24"/>
      <w:r w:rsidRPr="005A46F7">
        <w:rPr>
          <w:rFonts w:ascii="Cambria" w:eastAsia="Times New Roman" w:hAnsi="Cambria" w:cs="Arial"/>
          <w:b/>
          <w:bCs/>
          <w:color w:val="000000" w:themeColor="text1"/>
          <w:lang w:eastAsia="pt-BR"/>
        </w:rPr>
        <w:t>I.</w:t>
      </w:r>
      <w:r w:rsidRPr="005A46F7">
        <w:rPr>
          <w:rFonts w:ascii="Cambria" w:eastAsia="Times New Roman" w:hAnsi="Cambria" w:cs="Arial"/>
          <w:color w:val="000000" w:themeColor="text1"/>
          <w:lang w:eastAsia="pt-BR"/>
        </w:rPr>
        <w:t xml:space="preserve"> Advertência.</w:t>
      </w:r>
    </w:p>
    <w:p w14:paraId="07F70C28"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25" w:name="art156ii"/>
      <w:bookmarkEnd w:id="25"/>
      <w:r w:rsidRPr="005A46F7">
        <w:rPr>
          <w:rFonts w:ascii="Cambria" w:eastAsia="Times New Roman" w:hAnsi="Cambria" w:cs="Arial"/>
          <w:b/>
          <w:bCs/>
          <w:color w:val="000000" w:themeColor="text1"/>
          <w:lang w:eastAsia="pt-BR"/>
        </w:rPr>
        <w:t>II.</w:t>
      </w:r>
      <w:r w:rsidRPr="005A46F7">
        <w:rPr>
          <w:rFonts w:ascii="Cambria" w:eastAsia="Times New Roman" w:hAnsi="Cambria" w:cs="Arial"/>
          <w:color w:val="000000" w:themeColor="text1"/>
          <w:lang w:eastAsia="pt-BR"/>
        </w:rPr>
        <w:t xml:space="preserve"> Multa.</w:t>
      </w:r>
    </w:p>
    <w:p w14:paraId="2B9A1E31"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26" w:name="art156iii"/>
      <w:bookmarkEnd w:id="26"/>
      <w:r w:rsidRPr="005A46F7">
        <w:rPr>
          <w:rFonts w:ascii="Cambria" w:eastAsia="Times New Roman" w:hAnsi="Cambria" w:cs="Arial"/>
          <w:b/>
          <w:bCs/>
          <w:color w:val="000000" w:themeColor="text1"/>
          <w:lang w:eastAsia="pt-BR"/>
        </w:rPr>
        <w:t>III.</w:t>
      </w:r>
      <w:r w:rsidRPr="005A46F7">
        <w:rPr>
          <w:rFonts w:ascii="Cambria" w:eastAsia="Times New Roman" w:hAnsi="Cambria" w:cs="Arial"/>
          <w:color w:val="000000" w:themeColor="text1"/>
          <w:lang w:eastAsia="pt-BR"/>
        </w:rPr>
        <w:t xml:space="preserve"> Impedimento de licitar e contratar.</w:t>
      </w:r>
    </w:p>
    <w:p w14:paraId="52851877"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27" w:name="art156iv"/>
      <w:bookmarkEnd w:id="27"/>
      <w:r w:rsidRPr="005A46F7">
        <w:rPr>
          <w:rFonts w:ascii="Cambria" w:eastAsia="Times New Roman" w:hAnsi="Cambria" w:cs="Arial"/>
          <w:b/>
          <w:bCs/>
          <w:color w:val="000000" w:themeColor="text1"/>
          <w:lang w:eastAsia="pt-BR"/>
        </w:rPr>
        <w:t>IV.</w:t>
      </w:r>
      <w:r w:rsidRPr="005A46F7">
        <w:rPr>
          <w:rFonts w:ascii="Cambria" w:eastAsia="Times New Roman" w:hAnsi="Cambria" w:cs="Arial"/>
          <w:color w:val="000000" w:themeColor="text1"/>
          <w:lang w:eastAsia="pt-BR"/>
        </w:rPr>
        <w:t xml:space="preserve"> Declaração de inidoneidade para licitar ou contratar.</w:t>
      </w:r>
    </w:p>
    <w:p w14:paraId="57085ED4"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bookmarkStart w:id="28" w:name="art156§1"/>
      <w:bookmarkEnd w:id="28"/>
      <w:r w:rsidRPr="005A46F7">
        <w:rPr>
          <w:rFonts w:ascii="Cambria" w:eastAsia="Times New Roman" w:hAnsi="Cambria" w:cs="Arial"/>
          <w:b/>
          <w:bCs/>
          <w:color w:val="000000" w:themeColor="text1"/>
          <w:lang w:eastAsia="pt-BR"/>
        </w:rPr>
        <w:t>19.3</w:t>
      </w:r>
      <w:r w:rsidRPr="005A46F7">
        <w:rPr>
          <w:rFonts w:ascii="Cambria" w:eastAsia="Times New Roman" w:hAnsi="Cambria" w:cs="Arial"/>
          <w:color w:val="000000" w:themeColor="text1"/>
          <w:lang w:eastAsia="pt-BR"/>
        </w:rPr>
        <w:t xml:space="preserve"> Na aplicação das sanções serão considerados:</w:t>
      </w:r>
    </w:p>
    <w:p w14:paraId="772ABD6F"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29" w:name="art156§1i"/>
      <w:bookmarkEnd w:id="29"/>
      <w:r w:rsidRPr="005A46F7">
        <w:rPr>
          <w:rFonts w:ascii="Cambria" w:eastAsia="Times New Roman" w:hAnsi="Cambria" w:cs="Arial"/>
          <w:b/>
          <w:bCs/>
          <w:color w:val="000000" w:themeColor="text1"/>
          <w:lang w:eastAsia="pt-BR"/>
        </w:rPr>
        <w:t>I.</w:t>
      </w:r>
      <w:r w:rsidRPr="005A46F7">
        <w:rPr>
          <w:rFonts w:ascii="Cambria" w:eastAsia="Times New Roman" w:hAnsi="Cambria" w:cs="Arial"/>
          <w:color w:val="000000" w:themeColor="text1"/>
          <w:lang w:eastAsia="pt-BR"/>
        </w:rPr>
        <w:t xml:space="preserve"> A natureza e a gravidade da infração cometida.</w:t>
      </w:r>
    </w:p>
    <w:p w14:paraId="3DB24409"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30" w:name="art156§1ii"/>
      <w:bookmarkEnd w:id="30"/>
      <w:r w:rsidRPr="005A46F7">
        <w:rPr>
          <w:rFonts w:ascii="Cambria" w:eastAsia="Times New Roman" w:hAnsi="Cambria" w:cs="Arial"/>
          <w:b/>
          <w:bCs/>
          <w:color w:val="000000" w:themeColor="text1"/>
          <w:lang w:eastAsia="pt-BR"/>
        </w:rPr>
        <w:lastRenderedPageBreak/>
        <w:t>II.</w:t>
      </w:r>
      <w:r w:rsidRPr="005A46F7">
        <w:rPr>
          <w:rFonts w:ascii="Cambria" w:eastAsia="Times New Roman" w:hAnsi="Cambria" w:cs="Arial"/>
          <w:color w:val="000000" w:themeColor="text1"/>
          <w:lang w:eastAsia="pt-BR"/>
        </w:rPr>
        <w:t xml:space="preserve"> As peculiaridades do caso concreto.</w:t>
      </w:r>
    </w:p>
    <w:p w14:paraId="7AE8D8B8"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31" w:name="art156§1iii"/>
      <w:bookmarkEnd w:id="31"/>
      <w:r w:rsidRPr="005A46F7">
        <w:rPr>
          <w:rFonts w:ascii="Cambria" w:eastAsia="Times New Roman" w:hAnsi="Cambria" w:cs="Arial"/>
          <w:b/>
          <w:bCs/>
          <w:color w:val="000000" w:themeColor="text1"/>
          <w:lang w:eastAsia="pt-BR"/>
        </w:rPr>
        <w:t>III.</w:t>
      </w:r>
      <w:r w:rsidRPr="005A46F7">
        <w:rPr>
          <w:rFonts w:ascii="Cambria" w:eastAsia="Times New Roman" w:hAnsi="Cambria" w:cs="Arial"/>
          <w:color w:val="000000" w:themeColor="text1"/>
          <w:lang w:eastAsia="pt-BR"/>
        </w:rPr>
        <w:t xml:space="preserve"> As circunstâncias agravantes ou atenuantes.</w:t>
      </w:r>
    </w:p>
    <w:p w14:paraId="51CF07AC"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32" w:name="art156§1iv"/>
      <w:bookmarkEnd w:id="32"/>
      <w:r w:rsidRPr="005A46F7">
        <w:rPr>
          <w:rFonts w:ascii="Cambria" w:eastAsia="Times New Roman" w:hAnsi="Cambria" w:cs="Arial"/>
          <w:b/>
          <w:bCs/>
          <w:color w:val="000000" w:themeColor="text1"/>
          <w:lang w:eastAsia="pt-BR"/>
        </w:rPr>
        <w:t>IV.</w:t>
      </w:r>
      <w:r w:rsidRPr="005A46F7">
        <w:rPr>
          <w:rFonts w:ascii="Cambria" w:eastAsia="Times New Roman" w:hAnsi="Cambria" w:cs="Arial"/>
          <w:color w:val="000000" w:themeColor="text1"/>
          <w:lang w:eastAsia="pt-BR"/>
        </w:rPr>
        <w:t xml:space="preserve"> Os danos que dela provierem para a Administração Pública.</w:t>
      </w:r>
    </w:p>
    <w:p w14:paraId="0E664301"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33" w:name="art156§1v"/>
      <w:bookmarkEnd w:id="33"/>
      <w:r w:rsidRPr="005A46F7">
        <w:rPr>
          <w:rFonts w:ascii="Cambria" w:eastAsia="Times New Roman" w:hAnsi="Cambria" w:cs="Arial"/>
          <w:b/>
          <w:bCs/>
          <w:color w:val="000000" w:themeColor="text1"/>
          <w:lang w:eastAsia="pt-BR"/>
        </w:rPr>
        <w:t>V.</w:t>
      </w:r>
      <w:r w:rsidRPr="005A46F7">
        <w:rPr>
          <w:rFonts w:ascii="Cambria" w:eastAsia="Times New Roman" w:hAnsi="Cambria" w:cs="Arial"/>
          <w:color w:val="000000" w:themeColor="text1"/>
          <w:lang w:eastAsia="pt-BR"/>
        </w:rPr>
        <w:t xml:space="preserve"> A implantação ou o aperfeiçoamento de programa de integridade, conforme normas e orientações dos órgãos de controle.</w:t>
      </w:r>
    </w:p>
    <w:p w14:paraId="042537F6"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bookmarkStart w:id="34" w:name="art156§2"/>
      <w:bookmarkEnd w:id="34"/>
      <w:r w:rsidRPr="005A46F7">
        <w:rPr>
          <w:rFonts w:ascii="Cambria" w:eastAsia="Times New Roman" w:hAnsi="Cambria" w:cs="Arial"/>
          <w:b/>
          <w:bCs/>
          <w:color w:val="000000" w:themeColor="text1"/>
          <w:lang w:eastAsia="pt-BR"/>
        </w:rPr>
        <w:t>19.3</w:t>
      </w:r>
      <w:r w:rsidRPr="005A46F7">
        <w:rPr>
          <w:rFonts w:ascii="Cambria" w:eastAsia="Times New Roman" w:hAnsi="Cambria" w:cs="Arial"/>
          <w:color w:val="000000" w:themeColor="text1"/>
          <w:lang w:eastAsia="pt-BR"/>
        </w:rPr>
        <w:t xml:space="preserve"> A sanção prevista no inciso I do subitem 19.2 será aplicada exclusivamente pela infração administrativa prevista no </w:t>
      </w:r>
      <w:hyperlink r:id="rId33" w:anchor="art155i" w:history="1">
        <w:r w:rsidRPr="005A46F7">
          <w:rPr>
            <w:rFonts w:ascii="Cambria" w:eastAsia="Times New Roman" w:hAnsi="Cambria" w:cs="Arial"/>
            <w:color w:val="000000" w:themeColor="text1"/>
            <w:lang w:eastAsia="pt-BR"/>
          </w:rPr>
          <w:t>inciso I do </w:t>
        </w:r>
        <w:r w:rsidRPr="005A46F7">
          <w:rPr>
            <w:rFonts w:ascii="Cambria" w:eastAsia="Times New Roman" w:hAnsi="Cambria" w:cs="Arial"/>
            <w:b/>
            <w:bCs/>
            <w:color w:val="000000" w:themeColor="text1"/>
            <w:lang w:eastAsia="pt-BR"/>
          </w:rPr>
          <w:t>caput</w:t>
        </w:r>
        <w:r w:rsidRPr="005A46F7">
          <w:rPr>
            <w:rFonts w:ascii="Cambria" w:eastAsia="Times New Roman" w:hAnsi="Cambria" w:cs="Arial"/>
            <w:color w:val="000000" w:themeColor="text1"/>
            <w:lang w:eastAsia="pt-BR"/>
          </w:rPr>
          <w:t> do art. 155 da</w:t>
        </w:r>
      </w:hyperlink>
      <w:r w:rsidRPr="005A46F7">
        <w:rPr>
          <w:rFonts w:ascii="Cambria" w:eastAsia="Times New Roman" w:hAnsi="Cambria" w:cs="Arial"/>
          <w:color w:val="000000" w:themeColor="text1"/>
          <w:lang w:eastAsia="pt-BR"/>
        </w:rPr>
        <w:t xml:space="preserve"> Lei Federal nº 14.133, de 2021, quando não se justificar a imposição de penalidade mais grave.</w:t>
      </w:r>
      <w:bookmarkStart w:id="35" w:name="art156§3"/>
      <w:bookmarkEnd w:id="35"/>
    </w:p>
    <w:p w14:paraId="22E08D7E"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r w:rsidRPr="005A46F7">
        <w:rPr>
          <w:rFonts w:ascii="Cambria" w:eastAsia="Times New Roman" w:hAnsi="Cambria" w:cs="Arial"/>
          <w:b/>
          <w:bCs/>
          <w:color w:val="000000" w:themeColor="text1"/>
          <w:lang w:eastAsia="pt-BR"/>
        </w:rPr>
        <w:t>19.4</w:t>
      </w:r>
      <w:r w:rsidRPr="005A46F7">
        <w:rPr>
          <w:rFonts w:ascii="Cambria" w:eastAsia="Times New Roman" w:hAnsi="Cambria" w:cs="Arial"/>
          <w:color w:val="000000" w:themeColor="text1"/>
          <w:lang w:eastAsia="pt-BR"/>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34" w:anchor="art155i" w:history="1">
        <w:r w:rsidRPr="005A46F7">
          <w:rPr>
            <w:rFonts w:ascii="Cambria" w:eastAsia="Times New Roman" w:hAnsi="Cambria" w:cs="Arial"/>
            <w:color w:val="000000" w:themeColor="text1"/>
            <w:lang w:eastAsia="pt-BR"/>
          </w:rPr>
          <w:t>no art. 155 da</w:t>
        </w:r>
      </w:hyperlink>
      <w:r w:rsidRPr="005A46F7">
        <w:rPr>
          <w:rFonts w:ascii="Cambria" w:eastAsia="Times New Roman" w:hAnsi="Cambria" w:cs="Arial"/>
          <w:color w:val="000000" w:themeColor="text1"/>
          <w:lang w:eastAsia="pt-BR"/>
        </w:rPr>
        <w:t xml:space="preserve"> Lei Federal nº 14.133, de 2021.</w:t>
      </w:r>
    </w:p>
    <w:p w14:paraId="1BA0EC4C"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bookmarkStart w:id="36" w:name="art156§4"/>
      <w:bookmarkEnd w:id="36"/>
      <w:r w:rsidRPr="005A46F7">
        <w:rPr>
          <w:rFonts w:ascii="Cambria" w:eastAsia="Times New Roman" w:hAnsi="Cambria" w:cs="Arial"/>
          <w:b/>
          <w:bCs/>
          <w:color w:val="000000" w:themeColor="text1"/>
          <w:lang w:eastAsia="pt-BR"/>
        </w:rPr>
        <w:t>19.5</w:t>
      </w:r>
      <w:r w:rsidRPr="005A46F7">
        <w:rPr>
          <w:rFonts w:ascii="Cambria" w:eastAsia="Times New Roman" w:hAnsi="Cambria" w:cs="Arial"/>
          <w:color w:val="000000" w:themeColor="text1"/>
          <w:lang w:eastAsia="pt-BR"/>
        </w:rPr>
        <w:t xml:space="preserve"> A sanção prevista no inciso III do subitem 19.2 será aplicada ao responsável pelas infrações administrativas previstas nos </w:t>
      </w:r>
      <w:hyperlink r:id="rId35" w:anchor="art155ii" w:history="1">
        <w:r w:rsidRPr="005A46F7">
          <w:rPr>
            <w:rFonts w:ascii="Cambria" w:eastAsia="Times New Roman" w:hAnsi="Cambria" w:cs="Arial"/>
            <w:color w:val="000000" w:themeColor="text1"/>
            <w:lang w:eastAsia="pt-BR"/>
          </w:rPr>
          <w:t>incisos II, III, IV, V, VI e VII do </w:t>
        </w:r>
        <w:r w:rsidRPr="005A46F7">
          <w:rPr>
            <w:rFonts w:ascii="Cambria" w:eastAsia="Times New Roman" w:hAnsi="Cambria" w:cs="Arial"/>
            <w:b/>
            <w:bCs/>
            <w:color w:val="000000" w:themeColor="text1"/>
            <w:lang w:eastAsia="pt-BR"/>
          </w:rPr>
          <w:t>caput</w:t>
        </w:r>
        <w:r w:rsidRPr="005A46F7">
          <w:rPr>
            <w:rFonts w:ascii="Cambria" w:eastAsia="Times New Roman" w:hAnsi="Cambria" w:cs="Arial"/>
            <w:color w:val="000000" w:themeColor="text1"/>
            <w:lang w:eastAsia="pt-BR"/>
          </w:rPr>
          <w:t> do art. 155 da Lei Federal nº 14.133, de 2021,</w:t>
        </w:r>
      </w:hyperlink>
      <w:r w:rsidRPr="005A46F7">
        <w:rPr>
          <w:rFonts w:ascii="Cambria" w:eastAsia="Times New Roman" w:hAnsi="Cambria" w:cs="Arial"/>
          <w:color w:val="000000" w:themeColor="text1"/>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0795EB11"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bookmarkStart w:id="37" w:name="art156§5"/>
      <w:bookmarkEnd w:id="37"/>
      <w:r w:rsidRPr="005A46F7">
        <w:rPr>
          <w:rFonts w:ascii="Cambria" w:eastAsia="Times New Roman" w:hAnsi="Cambria" w:cs="Arial"/>
          <w:b/>
          <w:bCs/>
          <w:color w:val="000000" w:themeColor="text1"/>
          <w:lang w:eastAsia="pt-BR"/>
        </w:rPr>
        <w:t>19.6</w:t>
      </w:r>
      <w:r w:rsidRPr="005A46F7">
        <w:rPr>
          <w:rFonts w:ascii="Cambria" w:eastAsia="Times New Roman" w:hAnsi="Cambria" w:cs="Arial"/>
          <w:color w:val="000000" w:themeColor="text1"/>
          <w:lang w:eastAsia="pt-BR"/>
        </w:rPr>
        <w:t xml:space="preserve"> A sanção prevista no inciso IV do subitem 16.2 será aplicada ao responsável pelas infrações administrativas previstas nos </w:t>
      </w:r>
      <w:hyperlink r:id="rId36" w:anchor="art155viii" w:history="1">
        <w:r w:rsidRPr="005A46F7">
          <w:rPr>
            <w:rFonts w:ascii="Cambria" w:eastAsia="Times New Roman" w:hAnsi="Cambria" w:cs="Arial"/>
            <w:color w:val="000000" w:themeColor="text1"/>
            <w:lang w:eastAsia="pt-BR"/>
          </w:rPr>
          <w:t>incisos VIII, IX, X, XI e XII do </w:t>
        </w:r>
        <w:r w:rsidRPr="005A46F7">
          <w:rPr>
            <w:rFonts w:ascii="Cambria" w:eastAsia="Times New Roman" w:hAnsi="Cambria" w:cs="Arial"/>
            <w:b/>
            <w:bCs/>
            <w:color w:val="000000" w:themeColor="text1"/>
            <w:lang w:eastAsia="pt-BR"/>
          </w:rPr>
          <w:t>caput</w:t>
        </w:r>
        <w:r w:rsidRPr="005A46F7">
          <w:rPr>
            <w:rFonts w:ascii="Cambria" w:eastAsia="Times New Roman" w:hAnsi="Cambria" w:cs="Arial"/>
            <w:color w:val="000000" w:themeColor="text1"/>
            <w:lang w:eastAsia="pt-BR"/>
          </w:rPr>
          <w:t> do art. 155 da Lei Federal nº 14.1333, de 2021</w:t>
        </w:r>
      </w:hyperlink>
      <w:r w:rsidRPr="005A46F7">
        <w:rPr>
          <w:rFonts w:ascii="Cambria" w:eastAsia="Times New Roman" w:hAnsi="Cambria" w:cs="Arial"/>
          <w:color w:val="000000" w:themeColor="text1"/>
          <w:lang w:eastAsia="pt-BR"/>
        </w:rPr>
        <w:t>, bem como pelas infrações administrativas previstas nos incisos II, III, IV, V, VI e VII do </w:t>
      </w:r>
      <w:r w:rsidRPr="005A46F7">
        <w:rPr>
          <w:rFonts w:ascii="Cambria" w:eastAsia="Times New Roman" w:hAnsi="Cambria" w:cs="Arial"/>
          <w:b/>
          <w:bCs/>
          <w:color w:val="000000" w:themeColor="text1"/>
          <w:lang w:eastAsia="pt-BR"/>
        </w:rPr>
        <w:t>caput</w:t>
      </w:r>
      <w:r w:rsidRPr="005A46F7">
        <w:rPr>
          <w:rFonts w:ascii="Cambria" w:eastAsia="Times New Roman" w:hAnsi="Cambria" w:cs="Arial"/>
          <w:color w:val="000000" w:themeColor="text1"/>
          <w:lang w:eastAsia="pt-BR"/>
        </w:rPr>
        <w:t> 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r w:rsidRPr="005A46F7">
        <w:rPr>
          <w:rFonts w:ascii="Cambria" w:eastAsia="Times New Roman" w:hAnsi="Cambria" w:cs="Arial"/>
          <w:b/>
          <w:bCs/>
          <w:color w:val="000000" w:themeColor="text1"/>
          <w:lang w:eastAsia="pt-BR"/>
        </w:rPr>
        <w:t>19.7</w:t>
      </w:r>
      <w:r w:rsidRPr="005A46F7">
        <w:rPr>
          <w:rFonts w:ascii="Cambria" w:eastAsia="Times New Roman" w:hAnsi="Cambria" w:cs="Arial"/>
          <w:color w:val="000000" w:themeColor="text1"/>
          <w:lang w:eastAsia="pt-BR"/>
        </w:rPr>
        <w:t xml:space="preserve"> A sanção estabelecida no inciso IV do subitem 19.2 será precedida de análise jurídica e observará as seguintes regras:</w:t>
      </w:r>
    </w:p>
    <w:p w14:paraId="2ABCE429" w14:textId="61116131"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38" w:name="art156§6i"/>
      <w:bookmarkEnd w:id="38"/>
      <w:r w:rsidRPr="005A46F7">
        <w:rPr>
          <w:rFonts w:ascii="Cambria" w:eastAsia="Times New Roman" w:hAnsi="Cambria" w:cs="Arial"/>
          <w:b/>
          <w:bCs/>
          <w:color w:val="000000" w:themeColor="text1"/>
          <w:lang w:eastAsia="pt-BR"/>
        </w:rPr>
        <w:t>I.</w:t>
      </w:r>
      <w:r w:rsidRPr="005A46F7">
        <w:rPr>
          <w:rFonts w:ascii="Cambria" w:eastAsia="Times New Roman" w:hAnsi="Cambria" w:cs="Arial"/>
          <w:color w:val="000000" w:themeColor="text1"/>
          <w:lang w:eastAsia="pt-BR"/>
        </w:rPr>
        <w:t xml:space="preserve"> Quando aplicada por órgão do Poder Executivo, será de competência exclusiva d</w:t>
      </w:r>
      <w:r w:rsidR="00301695">
        <w:rPr>
          <w:rFonts w:ascii="Cambria" w:eastAsia="Times New Roman" w:hAnsi="Cambria" w:cs="Arial"/>
          <w:color w:val="000000" w:themeColor="text1"/>
          <w:lang w:eastAsia="pt-BR"/>
        </w:rPr>
        <w:t>a</w:t>
      </w:r>
      <w:r w:rsidRPr="005A46F7">
        <w:rPr>
          <w:rFonts w:ascii="Cambria" w:eastAsia="Times New Roman" w:hAnsi="Cambria" w:cs="Arial"/>
          <w:color w:val="000000" w:themeColor="text1"/>
          <w:lang w:eastAsia="pt-BR"/>
        </w:rPr>
        <w:t xml:space="preserve"> </w:t>
      </w:r>
      <w:r w:rsidR="00301695">
        <w:rPr>
          <w:rFonts w:ascii="Cambria" w:eastAsia="Times New Roman" w:hAnsi="Cambria" w:cs="Arial"/>
          <w:color w:val="000000" w:themeColor="text1"/>
          <w:lang w:eastAsia="pt-BR"/>
        </w:rPr>
        <w:t>Prefeita</w:t>
      </w:r>
      <w:r w:rsidRPr="005A46F7">
        <w:rPr>
          <w:rFonts w:ascii="Cambria" w:eastAsia="Times New Roman" w:hAnsi="Cambria" w:cs="Arial"/>
          <w:color w:val="000000" w:themeColor="text1"/>
          <w:lang w:eastAsia="pt-BR"/>
        </w:rPr>
        <w:t xml:space="preserve"> de Piracanjuba e, quando aplicada por autarquia ou fundação, será de competência exclusiva da autoridade máxima da entidade.</w:t>
      </w:r>
    </w:p>
    <w:p w14:paraId="2B89CBEB"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bookmarkStart w:id="39" w:name="art156§6ii"/>
      <w:bookmarkStart w:id="40" w:name="art156§7"/>
      <w:bookmarkEnd w:id="39"/>
      <w:bookmarkEnd w:id="40"/>
      <w:r w:rsidRPr="005A46F7">
        <w:rPr>
          <w:rFonts w:ascii="Cambria" w:eastAsia="Times New Roman" w:hAnsi="Cambria" w:cs="Arial"/>
          <w:b/>
          <w:bCs/>
          <w:color w:val="000000" w:themeColor="text1"/>
          <w:lang w:eastAsia="pt-BR"/>
        </w:rPr>
        <w:lastRenderedPageBreak/>
        <w:t>19.8</w:t>
      </w:r>
      <w:r w:rsidRPr="005A46F7">
        <w:rPr>
          <w:rFonts w:ascii="Cambria" w:eastAsia="Times New Roman" w:hAnsi="Cambria" w:cs="Arial"/>
          <w:color w:val="000000" w:themeColor="text1"/>
          <w:lang w:eastAsia="pt-BR"/>
        </w:rPr>
        <w:t xml:space="preserve"> As sanções previstas nos incisos I, III e IV do subitem 19.2 poderão ser aplicadas cumulativamente com a prevista no inciso II do subitem 19.2.</w:t>
      </w:r>
    </w:p>
    <w:p w14:paraId="6060B3BC"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bookmarkStart w:id="41" w:name="art156§8"/>
      <w:bookmarkEnd w:id="41"/>
      <w:r w:rsidRPr="005A46F7">
        <w:rPr>
          <w:rFonts w:ascii="Cambria" w:eastAsia="Times New Roman" w:hAnsi="Cambria" w:cs="Arial"/>
          <w:b/>
          <w:bCs/>
          <w:color w:val="000000" w:themeColor="text1"/>
          <w:lang w:eastAsia="pt-BR"/>
        </w:rPr>
        <w:t>19.9</w:t>
      </w:r>
      <w:r w:rsidRPr="005A46F7">
        <w:rPr>
          <w:rFonts w:ascii="Cambria" w:eastAsia="Times New Roman" w:hAnsi="Cambria" w:cs="Arial"/>
          <w:color w:val="000000" w:themeColor="text1"/>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bookmarkStart w:id="42" w:name="art156§9"/>
      <w:bookmarkEnd w:id="42"/>
      <w:r w:rsidRPr="005A46F7">
        <w:rPr>
          <w:rFonts w:ascii="Cambria" w:eastAsia="Times New Roman" w:hAnsi="Cambria" w:cs="Arial"/>
          <w:b/>
          <w:bCs/>
          <w:color w:val="000000" w:themeColor="text1"/>
          <w:lang w:eastAsia="pt-BR"/>
        </w:rPr>
        <w:t>19.10</w:t>
      </w:r>
      <w:r w:rsidRPr="005A46F7">
        <w:rPr>
          <w:rFonts w:ascii="Cambria" w:eastAsia="Times New Roman" w:hAnsi="Cambria" w:cs="Arial"/>
          <w:color w:val="000000" w:themeColor="text1"/>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bookmarkStart w:id="43" w:name="art157"/>
      <w:bookmarkEnd w:id="43"/>
      <w:r w:rsidRPr="005A46F7">
        <w:rPr>
          <w:rFonts w:ascii="Cambria" w:eastAsia="Times New Roman" w:hAnsi="Cambria" w:cs="Arial"/>
          <w:b/>
          <w:bCs/>
          <w:color w:val="000000" w:themeColor="text1"/>
          <w:lang w:eastAsia="pt-BR"/>
        </w:rPr>
        <w:t>19.11</w:t>
      </w:r>
      <w:r w:rsidRPr="005A46F7">
        <w:rPr>
          <w:rFonts w:ascii="Cambria" w:eastAsia="Times New Roman" w:hAnsi="Cambria" w:cs="Arial"/>
          <w:color w:val="000000" w:themeColor="text1"/>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bookmarkStart w:id="44" w:name="art158"/>
      <w:bookmarkEnd w:id="44"/>
      <w:r w:rsidRPr="005A46F7">
        <w:rPr>
          <w:rFonts w:ascii="Cambria" w:eastAsia="Times New Roman" w:hAnsi="Cambria" w:cs="Arial"/>
          <w:b/>
          <w:bCs/>
          <w:color w:val="000000" w:themeColor="text1"/>
          <w:lang w:eastAsia="pt-BR"/>
        </w:rPr>
        <w:t>19.12</w:t>
      </w:r>
      <w:r w:rsidRPr="005A46F7">
        <w:rPr>
          <w:rFonts w:ascii="Cambria" w:eastAsia="Times New Roman" w:hAnsi="Cambria" w:cs="Arial"/>
          <w:color w:val="000000" w:themeColor="text1"/>
          <w:lang w:eastAsia="pt-BR"/>
        </w:rPr>
        <w:t xml:space="preserve"> A aplicação das sanções previstas nos </w:t>
      </w:r>
      <w:hyperlink r:id="rId37" w:anchor="art156iii" w:history="1">
        <w:r w:rsidRPr="005A46F7">
          <w:rPr>
            <w:rFonts w:ascii="Cambria" w:eastAsia="Times New Roman" w:hAnsi="Cambria" w:cs="Arial"/>
            <w:color w:val="000000" w:themeColor="text1"/>
            <w:lang w:eastAsia="pt-BR"/>
          </w:rPr>
          <w:t>incisos III e IV do subitem 19.2</w:t>
        </w:r>
      </w:hyperlink>
      <w:r w:rsidRPr="005A46F7">
        <w:rPr>
          <w:rFonts w:ascii="Cambria" w:eastAsia="Times New Roman" w:hAnsi="Cambria" w:cs="Arial"/>
          <w:color w:val="000000" w:themeColor="text1"/>
          <w:lang w:eastAsia="pt-BR"/>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45" w:name="art158§1"/>
      <w:bookmarkEnd w:id="45"/>
      <w:r w:rsidRPr="005A46F7">
        <w:rPr>
          <w:rFonts w:ascii="Cambria" w:eastAsia="Times New Roman" w:hAnsi="Cambria" w:cs="Arial"/>
          <w:b/>
          <w:bCs/>
          <w:color w:val="000000" w:themeColor="text1"/>
          <w:lang w:eastAsia="pt-BR"/>
        </w:rPr>
        <w:t>I.</w:t>
      </w:r>
      <w:r w:rsidRPr="005A46F7">
        <w:rPr>
          <w:rFonts w:ascii="Cambria" w:eastAsia="Times New Roman" w:hAnsi="Cambria" w:cs="Arial"/>
          <w:color w:val="000000" w:themeColor="text1"/>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46" w:name="art158§2"/>
      <w:bookmarkEnd w:id="46"/>
      <w:r w:rsidRPr="005A46F7">
        <w:rPr>
          <w:rFonts w:ascii="Cambria" w:eastAsia="Times New Roman" w:hAnsi="Cambria" w:cs="Arial"/>
          <w:b/>
          <w:bCs/>
          <w:color w:val="000000" w:themeColor="text1"/>
          <w:lang w:eastAsia="pt-BR"/>
        </w:rPr>
        <w:t>II.</w:t>
      </w:r>
      <w:r w:rsidRPr="005A46F7">
        <w:rPr>
          <w:rFonts w:ascii="Cambria" w:eastAsia="Times New Roman" w:hAnsi="Cambria" w:cs="Arial"/>
          <w:color w:val="000000" w:themeColor="text1"/>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47" w:name="art158§3"/>
      <w:bookmarkEnd w:id="47"/>
      <w:r w:rsidRPr="005A46F7">
        <w:rPr>
          <w:rFonts w:ascii="Cambria" w:eastAsia="Times New Roman" w:hAnsi="Cambria" w:cs="Arial"/>
          <w:b/>
          <w:bCs/>
          <w:color w:val="000000" w:themeColor="text1"/>
          <w:lang w:eastAsia="pt-BR"/>
        </w:rPr>
        <w:t>III.</w:t>
      </w:r>
      <w:r w:rsidRPr="005A46F7">
        <w:rPr>
          <w:rFonts w:ascii="Cambria" w:eastAsia="Times New Roman" w:hAnsi="Cambria" w:cs="Arial"/>
          <w:color w:val="000000" w:themeColor="text1"/>
          <w:lang w:eastAsia="pt-BR"/>
        </w:rPr>
        <w:t xml:space="preserve"> Serão indeferidas pela comissão, mediante decisão fundamentada, provas ilícitas, impertinentes, desnecessárias, protelatórias ou intempestivas.</w:t>
      </w:r>
    </w:p>
    <w:p w14:paraId="7E7E146C"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bookmarkStart w:id="48" w:name="art158§4"/>
      <w:bookmarkEnd w:id="48"/>
      <w:r w:rsidRPr="005A46F7">
        <w:rPr>
          <w:rFonts w:ascii="Cambria" w:eastAsia="Times New Roman" w:hAnsi="Cambria" w:cs="Arial"/>
          <w:b/>
          <w:bCs/>
          <w:color w:val="000000" w:themeColor="text1"/>
          <w:lang w:eastAsia="pt-BR"/>
        </w:rPr>
        <w:t>19.13</w:t>
      </w:r>
      <w:r w:rsidRPr="005A46F7">
        <w:rPr>
          <w:rFonts w:ascii="Cambria" w:eastAsia="Times New Roman" w:hAnsi="Cambria" w:cs="Arial"/>
          <w:color w:val="000000" w:themeColor="text1"/>
          <w:lang w:eastAsia="pt-BR"/>
        </w:rPr>
        <w:t xml:space="preserve"> A prescrição ocorrerá em 5 (cinco) anos, contados da ciência da infração pela Administração, e será:</w:t>
      </w:r>
    </w:p>
    <w:p w14:paraId="45E26E1E"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49" w:name="art158§4i"/>
      <w:bookmarkEnd w:id="49"/>
      <w:r w:rsidRPr="005A46F7">
        <w:rPr>
          <w:rFonts w:ascii="Cambria" w:eastAsia="Times New Roman" w:hAnsi="Cambria" w:cs="Arial"/>
          <w:b/>
          <w:bCs/>
          <w:color w:val="000000" w:themeColor="text1"/>
          <w:lang w:eastAsia="pt-BR"/>
        </w:rPr>
        <w:t>I.</w:t>
      </w:r>
      <w:r w:rsidRPr="005A46F7">
        <w:rPr>
          <w:rFonts w:ascii="Cambria" w:eastAsia="Times New Roman" w:hAnsi="Cambria" w:cs="Arial"/>
          <w:color w:val="000000" w:themeColor="text1"/>
          <w:lang w:eastAsia="pt-BR"/>
        </w:rPr>
        <w:t xml:space="preserve"> Interrompida pela instauração do processo de responsabilização a que se refere o subitem 19.12.</w:t>
      </w:r>
    </w:p>
    <w:p w14:paraId="1AA74A8B"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50" w:name="art158§4ii"/>
      <w:bookmarkEnd w:id="50"/>
      <w:r w:rsidRPr="005A46F7">
        <w:rPr>
          <w:rFonts w:ascii="Cambria" w:eastAsia="Times New Roman" w:hAnsi="Cambria" w:cs="Arial"/>
          <w:b/>
          <w:bCs/>
          <w:color w:val="000000" w:themeColor="text1"/>
          <w:lang w:eastAsia="pt-BR"/>
        </w:rPr>
        <w:t>II.</w:t>
      </w:r>
      <w:r w:rsidRPr="005A46F7">
        <w:rPr>
          <w:rFonts w:ascii="Cambria" w:eastAsia="Times New Roman" w:hAnsi="Cambria" w:cs="Arial"/>
          <w:color w:val="000000" w:themeColor="text1"/>
          <w:lang w:eastAsia="pt-BR"/>
        </w:rPr>
        <w:t xml:space="preserve"> Suspensa pela celebração de acordo de leniência previsto na </w:t>
      </w:r>
      <w:hyperlink r:id="rId38" w:history="1">
        <w:r w:rsidRPr="005A46F7">
          <w:rPr>
            <w:rFonts w:ascii="Cambria" w:eastAsia="Times New Roman" w:hAnsi="Cambria" w:cs="Arial"/>
            <w:color w:val="000000" w:themeColor="text1"/>
            <w:lang w:eastAsia="pt-BR"/>
          </w:rPr>
          <w:t>Lei Federal nº 12.846, de 2013</w:t>
        </w:r>
      </w:hyperlink>
      <w:r w:rsidRPr="005A46F7">
        <w:rPr>
          <w:rFonts w:ascii="Cambria" w:eastAsia="Times New Roman" w:hAnsi="Cambria" w:cs="Arial"/>
          <w:color w:val="000000" w:themeColor="text1"/>
          <w:lang w:eastAsia="pt-BR"/>
        </w:rPr>
        <w:t>.</w:t>
      </w:r>
    </w:p>
    <w:p w14:paraId="1EE38194"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51" w:name="art158§4iii"/>
      <w:bookmarkEnd w:id="51"/>
      <w:r w:rsidRPr="005A46F7">
        <w:rPr>
          <w:rFonts w:ascii="Cambria" w:eastAsia="Times New Roman" w:hAnsi="Cambria" w:cs="Arial"/>
          <w:b/>
          <w:bCs/>
          <w:color w:val="000000" w:themeColor="text1"/>
          <w:lang w:eastAsia="pt-BR"/>
        </w:rPr>
        <w:lastRenderedPageBreak/>
        <w:t>III.</w:t>
      </w:r>
      <w:r w:rsidRPr="005A46F7">
        <w:rPr>
          <w:rFonts w:ascii="Cambria" w:eastAsia="Times New Roman" w:hAnsi="Cambria" w:cs="Arial"/>
          <w:color w:val="000000" w:themeColor="text1"/>
          <w:lang w:eastAsia="pt-BR"/>
        </w:rPr>
        <w:t xml:space="preserve"> Suspensa por decisão judicial que inviabilize a conclusão da apuração administrativa.</w:t>
      </w:r>
    </w:p>
    <w:p w14:paraId="18EEBE65"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bookmarkStart w:id="52" w:name="art159"/>
      <w:bookmarkEnd w:id="52"/>
      <w:r w:rsidRPr="005A46F7">
        <w:rPr>
          <w:rFonts w:ascii="Cambria" w:eastAsia="Times New Roman" w:hAnsi="Cambria" w:cs="Arial"/>
          <w:b/>
          <w:bCs/>
          <w:color w:val="000000" w:themeColor="text1"/>
          <w:lang w:eastAsia="pt-BR"/>
        </w:rPr>
        <w:t>19.14</w:t>
      </w:r>
      <w:r w:rsidRPr="005A46F7">
        <w:rPr>
          <w:rFonts w:ascii="Cambria" w:eastAsia="Times New Roman" w:hAnsi="Cambria" w:cs="Arial"/>
          <w:color w:val="000000" w:themeColor="text1"/>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39" w:history="1">
        <w:r w:rsidRPr="005A46F7">
          <w:rPr>
            <w:rFonts w:ascii="Cambria" w:eastAsia="Times New Roman" w:hAnsi="Cambria" w:cs="Arial"/>
            <w:color w:val="000000" w:themeColor="text1"/>
            <w:lang w:eastAsia="pt-BR"/>
          </w:rPr>
          <w:t>Lei Federal nº 12.846, de 2013</w:t>
        </w:r>
      </w:hyperlink>
      <w:r w:rsidRPr="005A46F7">
        <w:rPr>
          <w:rFonts w:ascii="Cambria" w:eastAsia="Times New Roman" w:hAnsi="Cambria" w:cs="Arial"/>
          <w:color w:val="000000" w:themeColor="text1"/>
          <w:lang w:eastAsia="pt-BR"/>
        </w:rPr>
        <w:t>, serão apurados e julgados conjuntamente, nos mesmos autos, observados o rito procedimental e a autoridade competente definidos na referida Lei.</w:t>
      </w:r>
    </w:p>
    <w:p w14:paraId="1A0AE1F0"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bookmarkStart w:id="53" w:name="art159p"/>
      <w:bookmarkStart w:id="54" w:name="art160"/>
      <w:bookmarkEnd w:id="53"/>
      <w:bookmarkEnd w:id="54"/>
      <w:r w:rsidRPr="005A46F7">
        <w:rPr>
          <w:rFonts w:ascii="Cambria" w:eastAsia="Times New Roman" w:hAnsi="Cambria" w:cs="Arial"/>
          <w:b/>
          <w:bCs/>
          <w:color w:val="000000" w:themeColor="text1"/>
          <w:lang w:eastAsia="pt-BR"/>
        </w:rPr>
        <w:t>19.15</w:t>
      </w:r>
      <w:r w:rsidRPr="005A46F7">
        <w:rPr>
          <w:rFonts w:ascii="Cambria" w:eastAsia="Times New Roman" w:hAnsi="Cambria" w:cs="Arial"/>
          <w:color w:val="000000" w:themeColor="text1"/>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E8A8556"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bookmarkStart w:id="55" w:name="art161"/>
      <w:bookmarkEnd w:id="55"/>
      <w:r w:rsidRPr="005A46F7">
        <w:rPr>
          <w:rFonts w:ascii="Cambria" w:eastAsia="Times New Roman" w:hAnsi="Cambria" w:cs="Arial"/>
          <w:b/>
          <w:bCs/>
          <w:color w:val="000000" w:themeColor="text1"/>
          <w:lang w:eastAsia="pt-BR"/>
        </w:rPr>
        <w:t>19.16</w:t>
      </w:r>
      <w:r w:rsidRPr="005A46F7">
        <w:rPr>
          <w:rFonts w:ascii="Cambria" w:eastAsia="Times New Roman" w:hAnsi="Cambria" w:cs="Arial"/>
          <w:color w:val="000000" w:themeColor="text1"/>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56" w:name="art161p"/>
      <w:bookmarkEnd w:id="56"/>
      <w:r w:rsidRPr="005A46F7">
        <w:rPr>
          <w:rFonts w:ascii="Cambria" w:eastAsia="Times New Roman" w:hAnsi="Cambria" w:cs="Arial"/>
          <w:b/>
          <w:bCs/>
          <w:color w:val="000000" w:themeColor="text1"/>
          <w:lang w:eastAsia="pt-BR"/>
        </w:rPr>
        <w:t>I.</w:t>
      </w:r>
      <w:r w:rsidRPr="005A46F7">
        <w:rPr>
          <w:rFonts w:ascii="Cambria" w:eastAsia="Times New Roman" w:hAnsi="Cambria" w:cs="Arial"/>
          <w:color w:val="000000" w:themeColor="text1"/>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bookmarkStart w:id="57" w:name="art162"/>
      <w:bookmarkEnd w:id="57"/>
      <w:r w:rsidRPr="005A46F7">
        <w:rPr>
          <w:rFonts w:ascii="Cambria" w:eastAsia="Times New Roman" w:hAnsi="Cambria" w:cs="Arial"/>
          <w:b/>
          <w:bCs/>
          <w:color w:val="000000" w:themeColor="text1"/>
          <w:lang w:eastAsia="pt-BR"/>
        </w:rPr>
        <w:t>19.17</w:t>
      </w:r>
      <w:r w:rsidRPr="005A46F7">
        <w:rPr>
          <w:rFonts w:ascii="Cambria" w:eastAsia="Times New Roman" w:hAnsi="Cambria" w:cs="Arial"/>
          <w:color w:val="000000" w:themeColor="text1"/>
          <w:lang w:eastAsia="pt-BR"/>
        </w:rPr>
        <w:t xml:space="preserve"> O atraso injustificado na execução do contrato sujeitará o contratado a multa de mora, na forma prevista em edital ou em contrato.</w:t>
      </w:r>
    </w:p>
    <w:p w14:paraId="63082237"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58" w:name="art162p"/>
      <w:bookmarkEnd w:id="58"/>
      <w:r w:rsidRPr="005A46F7">
        <w:rPr>
          <w:rFonts w:ascii="Cambria" w:eastAsia="Times New Roman" w:hAnsi="Cambria" w:cs="Arial"/>
          <w:b/>
          <w:bCs/>
          <w:color w:val="000000" w:themeColor="text1"/>
          <w:lang w:eastAsia="pt-BR"/>
        </w:rPr>
        <w:t>I.</w:t>
      </w:r>
      <w:r w:rsidRPr="005A46F7">
        <w:rPr>
          <w:rFonts w:ascii="Cambria" w:eastAsia="Times New Roman" w:hAnsi="Cambria" w:cs="Arial"/>
          <w:color w:val="000000" w:themeColor="text1"/>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5A46F7" w:rsidRDefault="006A51F9" w:rsidP="00497865">
      <w:pPr>
        <w:spacing w:before="225" w:after="225" w:line="360" w:lineRule="auto"/>
        <w:rPr>
          <w:rFonts w:ascii="Cambria" w:eastAsia="Times New Roman" w:hAnsi="Cambria" w:cs="Times New Roman"/>
          <w:color w:val="000000" w:themeColor="text1"/>
          <w:lang w:eastAsia="pt-BR"/>
        </w:rPr>
      </w:pPr>
      <w:bookmarkStart w:id="59" w:name="art163"/>
      <w:bookmarkEnd w:id="59"/>
      <w:r w:rsidRPr="005A46F7">
        <w:rPr>
          <w:rFonts w:ascii="Cambria" w:eastAsia="Times New Roman" w:hAnsi="Cambria" w:cs="Arial"/>
          <w:b/>
          <w:bCs/>
          <w:color w:val="000000" w:themeColor="text1"/>
          <w:lang w:eastAsia="pt-BR"/>
        </w:rPr>
        <w:t>19.18</w:t>
      </w:r>
      <w:r w:rsidRPr="005A46F7">
        <w:rPr>
          <w:rFonts w:ascii="Cambria" w:eastAsia="Times New Roman" w:hAnsi="Cambria" w:cs="Arial"/>
          <w:color w:val="000000" w:themeColor="text1"/>
          <w:lang w:eastAsia="pt-BR"/>
        </w:rPr>
        <w:t xml:space="preserve"> É admitida a reabilitação do licitante ou contratado perante a própria autoridade que aplicou a penalidade, exigidos, cumulativamente:</w:t>
      </w:r>
    </w:p>
    <w:p w14:paraId="355A4457"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60" w:name="art163i"/>
      <w:bookmarkEnd w:id="60"/>
      <w:r w:rsidRPr="005A46F7">
        <w:rPr>
          <w:rFonts w:ascii="Cambria" w:eastAsia="Times New Roman" w:hAnsi="Cambria" w:cs="Arial"/>
          <w:b/>
          <w:bCs/>
          <w:color w:val="000000" w:themeColor="text1"/>
          <w:lang w:eastAsia="pt-BR"/>
        </w:rPr>
        <w:t>I.</w:t>
      </w:r>
      <w:r w:rsidRPr="005A46F7">
        <w:rPr>
          <w:rFonts w:ascii="Cambria" w:eastAsia="Times New Roman" w:hAnsi="Cambria" w:cs="Arial"/>
          <w:color w:val="000000" w:themeColor="text1"/>
          <w:lang w:eastAsia="pt-BR"/>
        </w:rPr>
        <w:t xml:space="preserve"> Reparação integral do dano causado à Administração Pública.</w:t>
      </w:r>
    </w:p>
    <w:p w14:paraId="62FC8503"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61" w:name="art163ii"/>
      <w:bookmarkEnd w:id="61"/>
      <w:r w:rsidRPr="005A46F7">
        <w:rPr>
          <w:rFonts w:ascii="Cambria" w:eastAsia="Times New Roman" w:hAnsi="Cambria" w:cs="Arial"/>
          <w:b/>
          <w:bCs/>
          <w:color w:val="000000" w:themeColor="text1"/>
          <w:lang w:eastAsia="pt-BR"/>
        </w:rPr>
        <w:lastRenderedPageBreak/>
        <w:t>II.</w:t>
      </w:r>
      <w:r w:rsidRPr="005A46F7">
        <w:rPr>
          <w:rFonts w:ascii="Cambria" w:eastAsia="Times New Roman" w:hAnsi="Cambria" w:cs="Arial"/>
          <w:color w:val="000000" w:themeColor="text1"/>
          <w:lang w:eastAsia="pt-BR"/>
        </w:rPr>
        <w:t xml:space="preserve"> Pagamento da multa.</w:t>
      </w:r>
    </w:p>
    <w:p w14:paraId="0C87A1E7"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62" w:name="art163iii"/>
      <w:bookmarkEnd w:id="62"/>
      <w:r w:rsidRPr="005A46F7">
        <w:rPr>
          <w:rFonts w:ascii="Cambria" w:eastAsia="Times New Roman" w:hAnsi="Cambria" w:cs="Arial"/>
          <w:b/>
          <w:bCs/>
          <w:color w:val="000000" w:themeColor="text1"/>
          <w:lang w:eastAsia="pt-BR"/>
        </w:rPr>
        <w:t>III.</w:t>
      </w:r>
      <w:r w:rsidRPr="005A46F7">
        <w:rPr>
          <w:rFonts w:ascii="Cambria" w:eastAsia="Times New Roman" w:hAnsi="Cambria" w:cs="Arial"/>
          <w:color w:val="000000" w:themeColor="text1"/>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63" w:name="art163iv"/>
      <w:bookmarkEnd w:id="63"/>
      <w:r w:rsidRPr="005A46F7">
        <w:rPr>
          <w:rFonts w:ascii="Cambria" w:eastAsia="Times New Roman" w:hAnsi="Cambria" w:cs="Arial"/>
          <w:b/>
          <w:bCs/>
          <w:color w:val="000000" w:themeColor="text1"/>
          <w:lang w:eastAsia="pt-BR"/>
        </w:rPr>
        <w:t>IV.</w:t>
      </w:r>
      <w:r w:rsidRPr="005A46F7">
        <w:rPr>
          <w:rFonts w:ascii="Cambria" w:eastAsia="Times New Roman" w:hAnsi="Cambria" w:cs="Arial"/>
          <w:color w:val="000000" w:themeColor="text1"/>
          <w:lang w:eastAsia="pt-BR"/>
        </w:rPr>
        <w:t xml:space="preserve"> Cumprimento das condições de reabilitação definidas no ato punitivo.</w:t>
      </w:r>
    </w:p>
    <w:p w14:paraId="1B0E2EF3" w14:textId="77777777" w:rsidR="006A51F9" w:rsidRPr="005A46F7" w:rsidRDefault="006A51F9" w:rsidP="00497865">
      <w:pPr>
        <w:spacing w:before="225" w:after="225" w:line="360" w:lineRule="auto"/>
        <w:ind w:firstLine="570"/>
        <w:rPr>
          <w:rFonts w:ascii="Cambria" w:eastAsia="Times New Roman" w:hAnsi="Cambria" w:cs="Times New Roman"/>
          <w:color w:val="000000" w:themeColor="text1"/>
          <w:lang w:eastAsia="pt-BR"/>
        </w:rPr>
      </w:pPr>
      <w:bookmarkStart w:id="64" w:name="art163v"/>
      <w:bookmarkEnd w:id="64"/>
      <w:r w:rsidRPr="005A46F7">
        <w:rPr>
          <w:rFonts w:ascii="Cambria" w:eastAsia="Times New Roman" w:hAnsi="Cambria" w:cs="Arial"/>
          <w:b/>
          <w:bCs/>
          <w:color w:val="000000" w:themeColor="text1"/>
          <w:lang w:eastAsia="pt-BR"/>
        </w:rPr>
        <w:t>V.</w:t>
      </w:r>
      <w:r w:rsidRPr="005A46F7">
        <w:rPr>
          <w:rFonts w:ascii="Cambria" w:eastAsia="Times New Roman" w:hAnsi="Cambria" w:cs="Arial"/>
          <w:color w:val="000000" w:themeColor="text1"/>
          <w:lang w:eastAsia="pt-BR"/>
        </w:rPr>
        <w:t xml:space="preserve"> Análise jurídica prévia, com posicionamento conclusivo quanto ao cumprimento dos requisitos definidos neste subitem.</w:t>
      </w:r>
    </w:p>
    <w:p w14:paraId="0A2BDC00" w14:textId="77777777" w:rsidR="006A51F9" w:rsidRPr="005A46F7" w:rsidRDefault="006A51F9" w:rsidP="00497865">
      <w:pPr>
        <w:spacing w:before="225" w:after="225" w:line="360" w:lineRule="auto"/>
        <w:ind w:left="567" w:firstLine="570"/>
        <w:rPr>
          <w:rFonts w:ascii="Times New Roman" w:eastAsia="Times New Roman" w:hAnsi="Times New Roman" w:cs="Times New Roman"/>
          <w:color w:val="000000" w:themeColor="text1"/>
          <w:sz w:val="27"/>
          <w:szCs w:val="27"/>
          <w:lang w:eastAsia="pt-BR"/>
        </w:rPr>
      </w:pPr>
      <w:bookmarkStart w:id="65" w:name="art163p"/>
      <w:bookmarkEnd w:id="65"/>
      <w:r w:rsidRPr="005A46F7">
        <w:rPr>
          <w:rFonts w:ascii="Cambria" w:eastAsia="Times New Roman" w:hAnsi="Cambria" w:cs="Arial"/>
          <w:b/>
          <w:bCs/>
          <w:color w:val="000000" w:themeColor="text1"/>
          <w:lang w:eastAsia="pt-BR"/>
        </w:rPr>
        <w:t>a)</w:t>
      </w:r>
      <w:r w:rsidRPr="005A46F7">
        <w:rPr>
          <w:rFonts w:ascii="Cambria" w:eastAsia="Times New Roman" w:hAnsi="Cambria" w:cs="Arial"/>
          <w:color w:val="000000" w:themeColor="text1"/>
          <w:lang w:eastAsia="pt-BR"/>
        </w:rPr>
        <w:t xml:space="preserve"> A sanção pelas infrações previstas nos </w:t>
      </w:r>
      <w:hyperlink r:id="rId40" w:anchor="art155viii" w:history="1">
        <w:r w:rsidRPr="005A46F7">
          <w:rPr>
            <w:rFonts w:ascii="Cambria" w:eastAsia="Times New Roman" w:hAnsi="Cambria" w:cs="Arial"/>
            <w:color w:val="000000" w:themeColor="text1"/>
            <w:lang w:eastAsia="pt-BR"/>
          </w:rPr>
          <w:t>incisos VIII</w:t>
        </w:r>
      </w:hyperlink>
      <w:r w:rsidRPr="005A46F7">
        <w:rPr>
          <w:rFonts w:ascii="Cambria" w:eastAsia="Times New Roman" w:hAnsi="Cambria" w:cs="Arial"/>
          <w:color w:val="000000" w:themeColor="text1"/>
          <w:lang w:eastAsia="pt-BR"/>
        </w:rPr>
        <w:t> e </w:t>
      </w:r>
      <w:hyperlink r:id="rId41" w:anchor="art155xii" w:history="1">
        <w:r w:rsidRPr="005A46F7">
          <w:rPr>
            <w:rFonts w:ascii="Cambria" w:eastAsia="Times New Roman" w:hAnsi="Cambria" w:cs="Arial"/>
            <w:color w:val="000000" w:themeColor="text1"/>
            <w:lang w:eastAsia="pt-BR"/>
          </w:rPr>
          <w:t>XII do subitem 19.1</w:t>
        </w:r>
      </w:hyperlink>
      <w:r w:rsidRPr="005A46F7">
        <w:rPr>
          <w:rFonts w:ascii="Cambria" w:eastAsia="Times New Roman" w:hAnsi="Cambria" w:cs="Arial"/>
          <w:color w:val="000000" w:themeColor="text1"/>
          <w:lang w:eastAsia="pt-BR"/>
        </w:rPr>
        <w:t xml:space="preserve"> exigirá, como condição de reabilitação do licitante ou contratado, a implantação ou aperfeiçoamento de programa de integridade pelo responsável</w:t>
      </w:r>
      <w:r w:rsidRPr="005A46F7">
        <w:rPr>
          <w:rFonts w:ascii="Arial" w:eastAsia="Times New Roman" w:hAnsi="Arial" w:cs="Arial"/>
          <w:color w:val="000000" w:themeColor="text1"/>
          <w:sz w:val="20"/>
          <w:szCs w:val="20"/>
          <w:lang w:eastAsia="pt-BR"/>
        </w:rPr>
        <w:t>.</w:t>
      </w:r>
    </w:p>
    <w:p w14:paraId="4FA3968F" w14:textId="77777777" w:rsidR="006A51F9" w:rsidRPr="005A46F7" w:rsidRDefault="006A51F9" w:rsidP="00497865">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rPr>
          <w:rFonts w:ascii="Cambria" w:hAnsi="Cambria"/>
          <w:b/>
          <w:bCs/>
          <w:color w:val="000000" w:themeColor="text1"/>
        </w:rPr>
      </w:pPr>
      <w:r w:rsidRPr="005A46F7">
        <w:rPr>
          <w:rFonts w:ascii="Cambria" w:hAnsi="Cambria"/>
          <w:b/>
          <w:bCs/>
          <w:color w:val="000000" w:themeColor="text1"/>
        </w:rPr>
        <w:t>20. DO ÓRGÃO GERENCIADOR E FISCALIZAÇÃO</w:t>
      </w:r>
    </w:p>
    <w:p w14:paraId="51D3CC62" w14:textId="77777777" w:rsidR="006A51F9" w:rsidRPr="005A46F7" w:rsidRDefault="006A51F9" w:rsidP="00497865">
      <w:pPr>
        <w:tabs>
          <w:tab w:val="left" w:pos="1701"/>
        </w:tabs>
        <w:spacing w:before="240" w:line="360" w:lineRule="auto"/>
        <w:rPr>
          <w:rFonts w:ascii="Cambria" w:hAnsi="Cambria"/>
          <w:bCs/>
          <w:color w:val="000000" w:themeColor="text1"/>
        </w:rPr>
      </w:pPr>
      <w:r w:rsidRPr="005A46F7">
        <w:rPr>
          <w:rFonts w:ascii="Cambria" w:hAnsi="Cambria"/>
          <w:b/>
          <w:bCs/>
          <w:color w:val="000000" w:themeColor="text1"/>
        </w:rPr>
        <w:t xml:space="preserve">20.1 </w:t>
      </w:r>
      <w:r w:rsidRPr="005A46F7">
        <w:rPr>
          <w:rFonts w:ascii="Cambria" w:hAnsi="Cambria"/>
          <w:bCs/>
          <w:color w:val="000000" w:themeColor="text1"/>
        </w:rPr>
        <w:t>O Órgão Gerenciador da Ata de Registro de Preços a ser firmada mediante a realização do presente Pregão Eletrônico será a Secretaria Municipal de Obras e Serviços Públicos de Piracanjuba/GO.</w:t>
      </w:r>
    </w:p>
    <w:p w14:paraId="45549CAD" w14:textId="77777777" w:rsidR="006A51F9" w:rsidRPr="005A46F7" w:rsidRDefault="006A51F9" w:rsidP="00497865">
      <w:pPr>
        <w:tabs>
          <w:tab w:val="left" w:pos="1701"/>
        </w:tabs>
        <w:spacing w:before="240" w:line="360" w:lineRule="auto"/>
        <w:rPr>
          <w:rFonts w:ascii="Cambria" w:hAnsi="Cambria"/>
          <w:color w:val="000000" w:themeColor="text1"/>
        </w:rPr>
      </w:pPr>
      <w:r w:rsidRPr="005A46F7">
        <w:rPr>
          <w:rFonts w:ascii="Cambria" w:hAnsi="Cambria"/>
          <w:b/>
          <w:color w:val="000000" w:themeColor="text1"/>
        </w:rPr>
        <w:t>20.2</w:t>
      </w:r>
      <w:r w:rsidRPr="005A46F7">
        <w:rPr>
          <w:rFonts w:ascii="Cambria" w:hAnsi="Cambria"/>
          <w:bCs/>
          <w:color w:val="000000" w:themeColor="text1"/>
        </w:rPr>
        <w:t xml:space="preserve"> O Órgão Gerenciador designará representante da Administração Pública para acompanhamento, fiscalização da execução da Ata de Registro de Preços e suas respectivas atribuições nos moldes </w:t>
      </w:r>
      <w:r w:rsidRPr="005A46F7">
        <w:rPr>
          <w:rFonts w:ascii="Cambria" w:hAnsi="Cambria"/>
          <w:color w:val="000000" w:themeColor="text1"/>
        </w:rPr>
        <w:t>do art. 117, da Lei Federal nº 14.133, de 01 de abril de 2021 e art. 13, da Instrução Normativa nº 09, de 01 de junho de 2023 do Tribunal de Contas dos Municípios do Estado de Goiás.</w:t>
      </w:r>
    </w:p>
    <w:p w14:paraId="5A0B60DA" w14:textId="77777777" w:rsidR="006A51F9" w:rsidRPr="005A46F7" w:rsidRDefault="006A51F9" w:rsidP="00497865">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rPr>
      </w:pPr>
      <w:r w:rsidRPr="005A46F7">
        <w:rPr>
          <w:rFonts w:ascii="Cambria" w:hAnsi="Cambria"/>
          <w:b/>
          <w:color w:val="000000" w:themeColor="text1"/>
        </w:rPr>
        <w:t>21. DAS DISPOSIÇÕES FINAIS</w:t>
      </w:r>
    </w:p>
    <w:p w14:paraId="018F7A65" w14:textId="652C66C4" w:rsidR="006A51F9" w:rsidRPr="005A46F7" w:rsidRDefault="006A51F9" w:rsidP="00497865">
      <w:pPr>
        <w:tabs>
          <w:tab w:val="left" w:pos="1701"/>
        </w:tabs>
        <w:spacing w:before="240" w:line="360" w:lineRule="auto"/>
        <w:rPr>
          <w:rFonts w:ascii="Cambria" w:hAnsi="Cambria"/>
          <w:color w:val="000000" w:themeColor="text1"/>
        </w:rPr>
      </w:pPr>
      <w:r w:rsidRPr="005A46F7">
        <w:rPr>
          <w:rFonts w:ascii="Cambria" w:hAnsi="Cambria"/>
          <w:b/>
          <w:color w:val="000000" w:themeColor="text1"/>
        </w:rPr>
        <w:t>21.1</w:t>
      </w:r>
      <w:r w:rsidRPr="005A46F7">
        <w:rPr>
          <w:rFonts w:ascii="Cambria" w:hAnsi="Cambria"/>
          <w:color w:val="000000" w:themeColor="text1"/>
        </w:rPr>
        <w:t xml:space="preserve"> É facultado </w:t>
      </w:r>
      <w:r w:rsidR="00A36031">
        <w:rPr>
          <w:rFonts w:ascii="Cambria" w:hAnsi="Cambria"/>
          <w:color w:val="000000" w:themeColor="text1"/>
        </w:rPr>
        <w:t>O pregoeiro</w:t>
      </w:r>
      <w:r w:rsidRPr="005A46F7">
        <w:rPr>
          <w:rFonts w:ascii="Cambria" w:hAnsi="Cambria"/>
          <w:color w:val="000000" w:themeColor="text1"/>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5A46F7" w:rsidRDefault="006A51F9" w:rsidP="00497865">
      <w:pPr>
        <w:tabs>
          <w:tab w:val="left" w:pos="1701"/>
        </w:tabs>
        <w:spacing w:before="240" w:line="360" w:lineRule="auto"/>
        <w:rPr>
          <w:rFonts w:ascii="Cambria" w:hAnsi="Cambria"/>
          <w:color w:val="000000" w:themeColor="text1"/>
        </w:rPr>
      </w:pPr>
      <w:r w:rsidRPr="005A46F7">
        <w:rPr>
          <w:rFonts w:ascii="Cambria" w:hAnsi="Cambria"/>
          <w:b/>
          <w:color w:val="000000" w:themeColor="text1"/>
        </w:rPr>
        <w:t xml:space="preserve">21.2 </w:t>
      </w:r>
      <w:r w:rsidRPr="005A46F7">
        <w:rPr>
          <w:rFonts w:ascii="Cambria" w:hAnsi="Cambria"/>
          <w:color w:val="000000" w:themeColor="text1"/>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texto original, fiando </w:t>
      </w:r>
      <w:r w:rsidRPr="005A46F7">
        <w:rPr>
          <w:rFonts w:ascii="Cambria" w:hAnsi="Cambria"/>
          <w:color w:val="000000" w:themeColor="text1"/>
        </w:rPr>
        <w:lastRenderedPageBreak/>
        <w:t xml:space="preserve">novo prazo inicialmente estabelecido, exceto quando, a alteração não afetar a formulação das propostas, nos termos do </w:t>
      </w:r>
      <w:r w:rsidRPr="005A46F7">
        <w:rPr>
          <w:rFonts w:ascii="Cambria" w:hAnsi="Cambria" w:cs="Arial"/>
          <w:color w:val="000000" w:themeColor="text1"/>
        </w:rPr>
        <w:t>§</w:t>
      </w:r>
      <w:r w:rsidRPr="005A46F7">
        <w:rPr>
          <w:rFonts w:ascii="Cambria" w:hAnsi="Cambria"/>
          <w:color w:val="000000" w:themeColor="text1"/>
        </w:rPr>
        <w:t xml:space="preserve"> 1º, art. 155, de Lei Federal nº 14.133, de 2021.</w:t>
      </w:r>
    </w:p>
    <w:p w14:paraId="401D68C8" w14:textId="77777777" w:rsidR="006A51F9" w:rsidRPr="005A46F7" w:rsidRDefault="006A51F9" w:rsidP="00497865">
      <w:pPr>
        <w:tabs>
          <w:tab w:val="left" w:pos="1701"/>
        </w:tabs>
        <w:spacing w:before="240" w:line="360" w:lineRule="auto"/>
        <w:rPr>
          <w:rFonts w:ascii="Cambria" w:hAnsi="Cambria"/>
          <w:color w:val="000000" w:themeColor="text1"/>
        </w:rPr>
      </w:pPr>
      <w:r w:rsidRPr="005A46F7">
        <w:rPr>
          <w:rFonts w:ascii="Cambria" w:hAnsi="Cambria"/>
          <w:b/>
          <w:color w:val="000000" w:themeColor="text1"/>
        </w:rPr>
        <w:t>21.3</w:t>
      </w:r>
      <w:r w:rsidRPr="005A46F7">
        <w:rPr>
          <w:rFonts w:ascii="Cambria" w:hAnsi="Cambria"/>
          <w:color w:val="000000" w:themeColor="text1"/>
        </w:rPr>
        <w:t xml:space="preserve"> Os proponentes são responsáveis pela fidelidade e legitimidade das informações e dos documentos apresentados em qualquer da fase de licitação.</w:t>
      </w:r>
    </w:p>
    <w:p w14:paraId="4349921A" w14:textId="77777777" w:rsidR="006A51F9" w:rsidRPr="005A46F7" w:rsidRDefault="006A51F9" w:rsidP="00497865">
      <w:pPr>
        <w:tabs>
          <w:tab w:val="left" w:pos="1701"/>
        </w:tabs>
        <w:spacing w:before="240" w:line="360" w:lineRule="auto"/>
        <w:rPr>
          <w:rFonts w:ascii="Cambria" w:hAnsi="Cambria"/>
          <w:color w:val="000000" w:themeColor="text1"/>
        </w:rPr>
      </w:pPr>
      <w:r w:rsidRPr="005A46F7">
        <w:rPr>
          <w:rFonts w:ascii="Cambria" w:hAnsi="Cambria"/>
          <w:b/>
          <w:color w:val="000000" w:themeColor="text1"/>
        </w:rPr>
        <w:t>21.4</w:t>
      </w:r>
      <w:r w:rsidRPr="005A46F7">
        <w:rPr>
          <w:rFonts w:ascii="Cambria" w:hAnsi="Cambria"/>
          <w:color w:val="000000" w:themeColor="text1"/>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73432AD1" w:rsidR="006A51F9" w:rsidRPr="005A46F7" w:rsidRDefault="006A51F9" w:rsidP="00497865">
      <w:pPr>
        <w:pStyle w:val="SemEspaamento"/>
        <w:spacing w:before="240" w:line="360" w:lineRule="auto"/>
        <w:jc w:val="both"/>
        <w:rPr>
          <w:rFonts w:ascii="Cambria" w:hAnsi="Cambria"/>
          <w:color w:val="000000" w:themeColor="text1"/>
        </w:rPr>
      </w:pPr>
      <w:r w:rsidRPr="005A46F7">
        <w:rPr>
          <w:rFonts w:ascii="Cambria" w:hAnsi="Cambria"/>
          <w:b/>
          <w:color w:val="000000" w:themeColor="text1"/>
        </w:rPr>
        <w:t>21.5</w:t>
      </w:r>
      <w:r w:rsidRPr="005A46F7">
        <w:rPr>
          <w:rFonts w:ascii="Cambria" w:hAnsi="Cambria"/>
          <w:color w:val="000000" w:themeColor="text1"/>
        </w:rPr>
        <w:t xml:space="preserve"> Os casos omissos do presente Pregão serão solucionados </w:t>
      </w:r>
      <w:r w:rsidRPr="005A46F7">
        <w:rPr>
          <w:rFonts w:ascii="Cambria" w:hAnsi="Cambria"/>
          <w:bCs/>
          <w:color w:val="000000" w:themeColor="text1"/>
        </w:rPr>
        <w:t>pel</w:t>
      </w:r>
      <w:r w:rsidR="00FF3121">
        <w:rPr>
          <w:rFonts w:ascii="Cambria" w:hAnsi="Cambria"/>
          <w:bCs/>
          <w:color w:val="000000" w:themeColor="text1"/>
        </w:rPr>
        <w:t>o</w:t>
      </w:r>
      <w:r w:rsidR="00A36031">
        <w:rPr>
          <w:rFonts w:ascii="Cambria" w:hAnsi="Cambria"/>
          <w:bCs/>
          <w:color w:val="000000" w:themeColor="text1"/>
        </w:rPr>
        <w:t xml:space="preserve"> pregoeiro</w:t>
      </w:r>
      <w:r w:rsidRPr="005A46F7">
        <w:rPr>
          <w:rFonts w:ascii="Cambria" w:hAnsi="Cambria"/>
          <w:color w:val="000000" w:themeColor="text1"/>
        </w:rPr>
        <w:t xml:space="preserve"> ou Autoridade Superior que decidirá com base na legislação em vigor.</w:t>
      </w:r>
    </w:p>
    <w:p w14:paraId="02A149D7" w14:textId="77777777" w:rsidR="006A51F9" w:rsidRPr="005A46F7" w:rsidRDefault="006A51F9" w:rsidP="00497865">
      <w:pPr>
        <w:tabs>
          <w:tab w:val="left" w:pos="1701"/>
        </w:tabs>
        <w:spacing w:before="240" w:line="360" w:lineRule="auto"/>
        <w:rPr>
          <w:rFonts w:ascii="Cambria" w:hAnsi="Cambria"/>
          <w:color w:val="000000" w:themeColor="text1"/>
        </w:rPr>
      </w:pPr>
      <w:r w:rsidRPr="005A46F7">
        <w:rPr>
          <w:rFonts w:ascii="Cambria" w:hAnsi="Cambria"/>
          <w:b/>
          <w:color w:val="000000" w:themeColor="text1"/>
        </w:rPr>
        <w:t xml:space="preserve">21.6 </w:t>
      </w:r>
      <w:r w:rsidRPr="005A46F7">
        <w:rPr>
          <w:rFonts w:ascii="Cambria" w:hAnsi="Cambria"/>
          <w:color w:val="000000" w:themeColor="text1"/>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5A46F7" w:rsidRDefault="006A51F9" w:rsidP="00497865">
      <w:pPr>
        <w:tabs>
          <w:tab w:val="left" w:pos="1701"/>
        </w:tabs>
        <w:spacing w:before="240" w:line="360" w:lineRule="auto"/>
        <w:rPr>
          <w:rFonts w:ascii="Cambria" w:hAnsi="Cambria"/>
          <w:color w:val="000000" w:themeColor="text1"/>
        </w:rPr>
      </w:pPr>
      <w:r w:rsidRPr="005A46F7">
        <w:rPr>
          <w:rFonts w:ascii="Cambria" w:hAnsi="Cambria"/>
          <w:b/>
          <w:bCs/>
          <w:color w:val="000000" w:themeColor="text1"/>
        </w:rPr>
        <w:t>21.7</w:t>
      </w:r>
      <w:r w:rsidRPr="005A46F7">
        <w:rPr>
          <w:rFonts w:ascii="Cambria" w:hAnsi="Cambria"/>
          <w:color w:val="000000" w:themeColor="text1"/>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5A46F7" w:rsidRDefault="006A51F9" w:rsidP="00497865">
      <w:pPr>
        <w:tabs>
          <w:tab w:val="left" w:pos="1701"/>
        </w:tabs>
        <w:spacing w:after="0" w:line="360" w:lineRule="auto"/>
        <w:rPr>
          <w:rFonts w:ascii="Cambria" w:hAnsi="Cambria"/>
          <w:color w:val="000000" w:themeColor="text1"/>
        </w:rPr>
      </w:pPr>
      <w:r w:rsidRPr="005A46F7">
        <w:rPr>
          <w:rFonts w:ascii="Cambria" w:hAnsi="Cambria"/>
          <w:b/>
          <w:color w:val="000000" w:themeColor="text1"/>
        </w:rPr>
        <w:t xml:space="preserve">21.8 </w:t>
      </w:r>
      <w:r w:rsidRPr="005A46F7">
        <w:rPr>
          <w:rFonts w:ascii="Cambria" w:hAnsi="Cambria"/>
          <w:color w:val="000000" w:themeColor="text1"/>
        </w:rPr>
        <w:t>Fica eleito o Foro da Comarca de Piracanjuba/GO, por mais privilegiado que outro seja para serem dirimidas eventuais dúvidas decorrentes desta Licitação, não resolvidas na esfera Administrativa.</w:t>
      </w:r>
    </w:p>
    <w:p w14:paraId="38D07BF2" w14:textId="77777777" w:rsidR="006A51F9" w:rsidRPr="005A46F7" w:rsidRDefault="006A51F9" w:rsidP="00497865">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rPr>
      </w:pPr>
      <w:r w:rsidRPr="005A46F7">
        <w:rPr>
          <w:rFonts w:ascii="Cambria" w:hAnsi="Cambria"/>
          <w:b/>
          <w:color w:val="000000" w:themeColor="text1"/>
        </w:rPr>
        <w:t>22. DOS ANEXOS</w:t>
      </w:r>
    </w:p>
    <w:p w14:paraId="312FCC61" w14:textId="77777777" w:rsidR="006A51F9" w:rsidRPr="005A46F7" w:rsidRDefault="006A51F9" w:rsidP="00497865">
      <w:pPr>
        <w:pStyle w:val="SemEspaamento"/>
        <w:spacing w:before="240" w:line="360" w:lineRule="auto"/>
        <w:jc w:val="both"/>
        <w:rPr>
          <w:rFonts w:ascii="Cambria" w:hAnsi="Cambria"/>
          <w:color w:val="000000" w:themeColor="text1"/>
        </w:rPr>
      </w:pPr>
      <w:r w:rsidRPr="005A46F7">
        <w:rPr>
          <w:rFonts w:ascii="Cambria" w:hAnsi="Cambria"/>
          <w:b/>
          <w:bCs/>
          <w:color w:val="000000" w:themeColor="text1"/>
        </w:rPr>
        <w:t>22.1</w:t>
      </w:r>
      <w:r w:rsidRPr="005A46F7">
        <w:rPr>
          <w:rFonts w:ascii="Cambria" w:hAnsi="Cambria"/>
          <w:color w:val="000000" w:themeColor="text1"/>
        </w:rPr>
        <w:t xml:space="preserve"> Constituem como parte integrante e complementar do presente Edital, os seguintes elementos:</w:t>
      </w:r>
    </w:p>
    <w:p w14:paraId="11C07A6F" w14:textId="77777777" w:rsidR="006A51F9" w:rsidRPr="005A46F7" w:rsidRDefault="006A51F9" w:rsidP="00497865">
      <w:pPr>
        <w:pStyle w:val="SemEspaamento"/>
        <w:spacing w:before="240" w:line="360" w:lineRule="auto"/>
        <w:ind w:firstLine="567"/>
        <w:jc w:val="both"/>
        <w:rPr>
          <w:rFonts w:ascii="Cambria" w:hAnsi="Cambria"/>
          <w:color w:val="000000" w:themeColor="text1"/>
        </w:rPr>
      </w:pPr>
      <w:r w:rsidRPr="005A46F7">
        <w:rPr>
          <w:rFonts w:ascii="Cambria" w:hAnsi="Cambria"/>
          <w:b/>
          <w:color w:val="000000" w:themeColor="text1"/>
        </w:rPr>
        <w:t>ANEXO I –</w:t>
      </w:r>
      <w:r w:rsidRPr="005A46F7">
        <w:rPr>
          <w:rFonts w:ascii="Cambria" w:hAnsi="Cambria"/>
          <w:color w:val="000000" w:themeColor="text1"/>
        </w:rPr>
        <w:t xml:space="preserve"> Termo de Referência;</w:t>
      </w:r>
    </w:p>
    <w:p w14:paraId="2025BBF5" w14:textId="77777777" w:rsidR="006A51F9" w:rsidRPr="005A46F7" w:rsidRDefault="006A51F9" w:rsidP="00497865">
      <w:pPr>
        <w:pStyle w:val="SemEspaamento"/>
        <w:spacing w:line="360" w:lineRule="auto"/>
        <w:ind w:firstLine="567"/>
        <w:jc w:val="both"/>
        <w:rPr>
          <w:rFonts w:ascii="Cambria" w:hAnsi="Cambria"/>
          <w:color w:val="000000" w:themeColor="text1"/>
        </w:rPr>
      </w:pPr>
      <w:r w:rsidRPr="005A46F7">
        <w:rPr>
          <w:rFonts w:ascii="Cambria" w:hAnsi="Cambria"/>
          <w:b/>
          <w:bCs/>
          <w:color w:val="000000" w:themeColor="text1"/>
        </w:rPr>
        <w:t>ANEXO II –</w:t>
      </w:r>
      <w:r w:rsidRPr="005A46F7">
        <w:rPr>
          <w:rFonts w:ascii="Cambria" w:hAnsi="Cambria"/>
          <w:color w:val="000000" w:themeColor="text1"/>
        </w:rPr>
        <w:t xml:space="preserve"> Estudo Técnico Preliminar</w:t>
      </w:r>
    </w:p>
    <w:p w14:paraId="62A8725B" w14:textId="77777777" w:rsidR="006A51F9" w:rsidRPr="005A46F7" w:rsidRDefault="006A51F9" w:rsidP="00497865">
      <w:pPr>
        <w:pStyle w:val="SemEspaamento"/>
        <w:spacing w:line="360" w:lineRule="auto"/>
        <w:ind w:firstLine="567"/>
        <w:jc w:val="both"/>
        <w:rPr>
          <w:rFonts w:ascii="Cambria" w:hAnsi="Cambria"/>
          <w:color w:val="000000" w:themeColor="text1"/>
        </w:rPr>
      </w:pPr>
      <w:r w:rsidRPr="005A46F7">
        <w:rPr>
          <w:rFonts w:ascii="Cambria" w:hAnsi="Cambria"/>
          <w:b/>
          <w:color w:val="000000" w:themeColor="text1"/>
        </w:rPr>
        <w:t>ANEXO III -</w:t>
      </w:r>
      <w:r w:rsidRPr="005A46F7">
        <w:rPr>
          <w:rFonts w:ascii="Cambria" w:hAnsi="Cambria"/>
          <w:color w:val="000000" w:themeColor="text1"/>
        </w:rPr>
        <w:t xml:space="preserve"> Modelo de Proposta Comercial;</w:t>
      </w:r>
    </w:p>
    <w:p w14:paraId="7337EA6B" w14:textId="77777777" w:rsidR="006A51F9" w:rsidRDefault="006A51F9" w:rsidP="00497865">
      <w:pPr>
        <w:pStyle w:val="SemEspaamento"/>
        <w:spacing w:line="360" w:lineRule="auto"/>
        <w:ind w:firstLine="567"/>
        <w:jc w:val="both"/>
        <w:rPr>
          <w:rFonts w:ascii="Cambria" w:hAnsi="Cambria"/>
          <w:color w:val="000000" w:themeColor="text1"/>
        </w:rPr>
      </w:pPr>
      <w:r w:rsidRPr="005A46F7">
        <w:rPr>
          <w:rFonts w:ascii="Cambria" w:hAnsi="Cambria"/>
          <w:b/>
          <w:bCs/>
          <w:color w:val="000000" w:themeColor="text1"/>
        </w:rPr>
        <w:t>ANEXO IV –</w:t>
      </w:r>
      <w:r w:rsidRPr="005A46F7">
        <w:rPr>
          <w:rFonts w:ascii="Cambria" w:hAnsi="Cambria"/>
          <w:color w:val="000000" w:themeColor="text1"/>
        </w:rPr>
        <w:t xml:space="preserve"> Modelo Declaração Conjunta;</w:t>
      </w:r>
    </w:p>
    <w:p w14:paraId="074B6F41" w14:textId="38287A88" w:rsidR="00D770E7" w:rsidRDefault="00D770E7" w:rsidP="00497865">
      <w:pPr>
        <w:pStyle w:val="SemEspaamento"/>
        <w:spacing w:line="360" w:lineRule="auto"/>
        <w:ind w:firstLine="567"/>
        <w:jc w:val="both"/>
        <w:rPr>
          <w:rFonts w:ascii="Cambria" w:hAnsi="Cambria"/>
          <w:color w:val="000000" w:themeColor="text1"/>
        </w:rPr>
      </w:pPr>
      <w:r w:rsidRPr="005A46F7">
        <w:rPr>
          <w:rFonts w:ascii="Cambria" w:hAnsi="Cambria"/>
          <w:b/>
          <w:bCs/>
          <w:color w:val="000000" w:themeColor="text1"/>
        </w:rPr>
        <w:t>ANEXO V</w:t>
      </w:r>
      <w:r>
        <w:rPr>
          <w:rFonts w:ascii="Cambria" w:hAnsi="Cambria"/>
          <w:b/>
          <w:bCs/>
          <w:color w:val="000000" w:themeColor="text1"/>
        </w:rPr>
        <w:t xml:space="preserve"> </w:t>
      </w:r>
      <w:r w:rsidR="001913EA">
        <w:rPr>
          <w:rFonts w:ascii="Cambria" w:hAnsi="Cambria"/>
          <w:b/>
          <w:bCs/>
          <w:color w:val="000000" w:themeColor="text1"/>
        </w:rPr>
        <w:t>–</w:t>
      </w:r>
      <w:r>
        <w:rPr>
          <w:rFonts w:ascii="Cambria" w:hAnsi="Cambria"/>
          <w:b/>
          <w:bCs/>
          <w:color w:val="000000" w:themeColor="text1"/>
        </w:rPr>
        <w:t xml:space="preserve"> </w:t>
      </w:r>
      <w:r w:rsidR="001913EA" w:rsidRPr="001913EA">
        <w:rPr>
          <w:rFonts w:ascii="Cambria" w:hAnsi="Cambria"/>
          <w:color w:val="000000" w:themeColor="text1"/>
        </w:rPr>
        <w:t>Planilha de Custo</w:t>
      </w:r>
    </w:p>
    <w:p w14:paraId="4328F126" w14:textId="6CE46340" w:rsidR="006A51F9" w:rsidRPr="005A46F7" w:rsidRDefault="006A51F9" w:rsidP="00497865">
      <w:pPr>
        <w:pStyle w:val="SemEspaamento"/>
        <w:spacing w:line="360" w:lineRule="auto"/>
        <w:ind w:firstLine="567"/>
        <w:jc w:val="both"/>
        <w:rPr>
          <w:rFonts w:ascii="Cambria" w:hAnsi="Cambria"/>
          <w:color w:val="000000" w:themeColor="text1"/>
        </w:rPr>
      </w:pPr>
      <w:r w:rsidRPr="005A46F7">
        <w:rPr>
          <w:rFonts w:ascii="Cambria" w:hAnsi="Cambria"/>
          <w:b/>
          <w:bCs/>
          <w:color w:val="000000" w:themeColor="text1"/>
        </w:rPr>
        <w:t>ANEXO V</w:t>
      </w:r>
      <w:r w:rsidR="00D770E7">
        <w:rPr>
          <w:rFonts w:ascii="Cambria" w:hAnsi="Cambria"/>
          <w:b/>
          <w:bCs/>
          <w:color w:val="000000" w:themeColor="text1"/>
        </w:rPr>
        <w:t>I</w:t>
      </w:r>
      <w:r w:rsidRPr="005A46F7">
        <w:rPr>
          <w:rFonts w:ascii="Cambria" w:hAnsi="Cambria"/>
          <w:b/>
          <w:bCs/>
          <w:color w:val="000000" w:themeColor="text1"/>
        </w:rPr>
        <w:t xml:space="preserve"> –</w:t>
      </w:r>
      <w:r w:rsidRPr="005A46F7">
        <w:rPr>
          <w:rFonts w:ascii="Cambria" w:hAnsi="Cambria"/>
          <w:color w:val="000000" w:themeColor="text1"/>
        </w:rPr>
        <w:t xml:space="preserve"> Minuta da Ata de Registro de Preços;</w:t>
      </w:r>
    </w:p>
    <w:p w14:paraId="14B81666" w14:textId="0E989D7E" w:rsidR="006A51F9" w:rsidRDefault="006A51F9" w:rsidP="00497865">
      <w:pPr>
        <w:pStyle w:val="SemEspaamento"/>
        <w:spacing w:line="360" w:lineRule="auto"/>
        <w:ind w:firstLine="567"/>
        <w:jc w:val="both"/>
        <w:rPr>
          <w:rFonts w:ascii="Cambria" w:hAnsi="Cambria"/>
          <w:color w:val="000000" w:themeColor="text1"/>
        </w:rPr>
      </w:pPr>
      <w:r w:rsidRPr="005A46F7">
        <w:rPr>
          <w:rFonts w:ascii="Cambria" w:hAnsi="Cambria"/>
          <w:b/>
          <w:color w:val="000000" w:themeColor="text1"/>
        </w:rPr>
        <w:t>ANEXO VI</w:t>
      </w:r>
      <w:r w:rsidR="00D770E7">
        <w:rPr>
          <w:rFonts w:ascii="Cambria" w:hAnsi="Cambria"/>
          <w:b/>
          <w:color w:val="000000" w:themeColor="text1"/>
        </w:rPr>
        <w:t>I</w:t>
      </w:r>
      <w:r w:rsidRPr="005A46F7">
        <w:rPr>
          <w:rFonts w:ascii="Cambria" w:hAnsi="Cambria"/>
          <w:b/>
          <w:color w:val="000000" w:themeColor="text1"/>
        </w:rPr>
        <w:t xml:space="preserve"> –</w:t>
      </w:r>
      <w:r w:rsidRPr="005A46F7">
        <w:rPr>
          <w:rFonts w:ascii="Cambria" w:hAnsi="Cambria"/>
          <w:color w:val="000000" w:themeColor="text1"/>
        </w:rPr>
        <w:t xml:space="preserve"> Minuta do Contrato de Fornecimento.</w:t>
      </w:r>
    </w:p>
    <w:p w14:paraId="0FDE90EA" w14:textId="6DC9C47F" w:rsidR="00FC0940" w:rsidRPr="005A46F7" w:rsidRDefault="00FC0940" w:rsidP="00497865">
      <w:pPr>
        <w:pStyle w:val="SemEspaamento"/>
        <w:spacing w:line="360" w:lineRule="auto"/>
        <w:ind w:firstLine="567"/>
        <w:jc w:val="both"/>
        <w:rPr>
          <w:rFonts w:ascii="Cambria" w:hAnsi="Cambria"/>
          <w:color w:val="000000" w:themeColor="text1"/>
        </w:rPr>
      </w:pPr>
      <w:r w:rsidRPr="00FC0940">
        <w:rPr>
          <w:rFonts w:ascii="Cambria" w:hAnsi="Cambria"/>
          <w:b/>
          <w:bCs/>
          <w:color w:val="000000" w:themeColor="text1"/>
        </w:rPr>
        <w:t>ANEXO VIII</w:t>
      </w:r>
      <w:r>
        <w:rPr>
          <w:rFonts w:ascii="Cambria" w:hAnsi="Cambria"/>
          <w:color w:val="000000" w:themeColor="text1"/>
        </w:rPr>
        <w:t xml:space="preserve"> – Matriz de Riscos</w:t>
      </w:r>
    </w:p>
    <w:p w14:paraId="6BA5DEB6" w14:textId="77777777" w:rsidR="00497865" w:rsidRDefault="00497865" w:rsidP="00497865">
      <w:pPr>
        <w:pStyle w:val="NormalWeb"/>
        <w:spacing w:line="360" w:lineRule="auto"/>
        <w:jc w:val="right"/>
        <w:rPr>
          <w:rFonts w:ascii="Cambria" w:hAnsi="Cambria"/>
          <w:color w:val="000000" w:themeColor="text1"/>
          <w:sz w:val="22"/>
          <w:szCs w:val="22"/>
        </w:rPr>
      </w:pPr>
    </w:p>
    <w:p w14:paraId="0BAAE0B8" w14:textId="77777777" w:rsidR="00497865" w:rsidRDefault="00497865" w:rsidP="00497865">
      <w:pPr>
        <w:pStyle w:val="NormalWeb"/>
        <w:spacing w:line="360" w:lineRule="auto"/>
        <w:jc w:val="right"/>
        <w:rPr>
          <w:rFonts w:ascii="Cambria" w:hAnsi="Cambria"/>
          <w:color w:val="000000" w:themeColor="text1"/>
          <w:sz w:val="22"/>
          <w:szCs w:val="22"/>
        </w:rPr>
      </w:pPr>
    </w:p>
    <w:p w14:paraId="7540077D" w14:textId="435AEA8D" w:rsidR="006A51F9" w:rsidRPr="005A46F7" w:rsidRDefault="006A51F9" w:rsidP="00497865">
      <w:pPr>
        <w:pStyle w:val="NormalWeb"/>
        <w:spacing w:line="360" w:lineRule="auto"/>
        <w:jc w:val="right"/>
        <w:rPr>
          <w:rFonts w:ascii="Cambria" w:hAnsi="Cambria"/>
          <w:color w:val="000000" w:themeColor="text1"/>
          <w:sz w:val="22"/>
          <w:szCs w:val="22"/>
        </w:rPr>
      </w:pPr>
      <w:r w:rsidRPr="005A46F7">
        <w:rPr>
          <w:rFonts w:ascii="Cambria" w:hAnsi="Cambria"/>
          <w:color w:val="000000" w:themeColor="text1"/>
          <w:sz w:val="22"/>
          <w:szCs w:val="22"/>
        </w:rPr>
        <w:t xml:space="preserve">Piracanjuba/GO, aos </w:t>
      </w:r>
      <w:r w:rsidR="004E2BF5">
        <w:rPr>
          <w:rFonts w:ascii="Cambria" w:hAnsi="Cambria"/>
          <w:color w:val="000000" w:themeColor="text1"/>
          <w:sz w:val="22"/>
          <w:szCs w:val="22"/>
        </w:rPr>
        <w:t>22</w:t>
      </w:r>
      <w:r w:rsidRPr="005A46F7">
        <w:rPr>
          <w:rFonts w:ascii="Cambria" w:hAnsi="Cambria"/>
          <w:color w:val="000000" w:themeColor="text1"/>
          <w:sz w:val="22"/>
          <w:szCs w:val="22"/>
        </w:rPr>
        <w:t xml:space="preserve"> dias do mês de</w:t>
      </w:r>
      <w:r w:rsidR="00FF3121">
        <w:rPr>
          <w:rFonts w:ascii="Cambria" w:hAnsi="Cambria"/>
          <w:color w:val="000000" w:themeColor="text1"/>
          <w:sz w:val="22"/>
          <w:szCs w:val="22"/>
        </w:rPr>
        <w:t xml:space="preserve"> abril</w:t>
      </w:r>
      <w:r w:rsidRPr="005A46F7">
        <w:rPr>
          <w:rFonts w:ascii="Cambria" w:hAnsi="Cambria"/>
          <w:color w:val="000000" w:themeColor="text1"/>
          <w:sz w:val="22"/>
          <w:szCs w:val="22"/>
        </w:rPr>
        <w:t xml:space="preserve"> do ano de 202</w:t>
      </w:r>
      <w:r w:rsidR="00DD36C4">
        <w:rPr>
          <w:rFonts w:ascii="Cambria" w:hAnsi="Cambria"/>
          <w:color w:val="000000" w:themeColor="text1"/>
          <w:sz w:val="22"/>
          <w:szCs w:val="22"/>
        </w:rPr>
        <w:t>5</w:t>
      </w:r>
    </w:p>
    <w:p w14:paraId="346C4EB5" w14:textId="77777777" w:rsidR="006A51F9" w:rsidRPr="005A46F7" w:rsidRDefault="006A51F9" w:rsidP="00497865">
      <w:pPr>
        <w:pStyle w:val="NormalWeb"/>
        <w:spacing w:before="0" w:beforeAutospacing="0" w:after="0" w:afterAutospacing="0" w:line="360" w:lineRule="auto"/>
        <w:jc w:val="center"/>
        <w:rPr>
          <w:rFonts w:ascii="Cambria" w:hAnsi="Cambria"/>
          <w:b/>
          <w:bCs/>
          <w:color w:val="000000" w:themeColor="text1"/>
          <w:sz w:val="22"/>
          <w:szCs w:val="22"/>
        </w:rPr>
      </w:pPr>
    </w:p>
    <w:p w14:paraId="3A1438D1" w14:textId="77777777" w:rsidR="006A51F9" w:rsidRDefault="006A51F9" w:rsidP="00497865">
      <w:pPr>
        <w:pStyle w:val="NormalWeb"/>
        <w:spacing w:before="0" w:beforeAutospacing="0" w:after="0" w:afterAutospacing="0" w:line="360" w:lineRule="auto"/>
        <w:jc w:val="center"/>
        <w:rPr>
          <w:rFonts w:ascii="Cambria" w:hAnsi="Cambria"/>
          <w:b/>
          <w:bCs/>
          <w:color w:val="000000" w:themeColor="text1"/>
          <w:sz w:val="22"/>
          <w:szCs w:val="22"/>
        </w:rPr>
      </w:pPr>
    </w:p>
    <w:p w14:paraId="1B85AE3E" w14:textId="77777777" w:rsidR="0052600A" w:rsidRDefault="0052600A" w:rsidP="00497865">
      <w:pPr>
        <w:pStyle w:val="NormalWeb"/>
        <w:spacing w:before="0" w:beforeAutospacing="0" w:after="0" w:afterAutospacing="0" w:line="360" w:lineRule="auto"/>
        <w:jc w:val="center"/>
        <w:rPr>
          <w:rFonts w:ascii="Cambria" w:hAnsi="Cambria"/>
          <w:b/>
          <w:bCs/>
          <w:color w:val="000000" w:themeColor="text1"/>
          <w:sz w:val="22"/>
          <w:szCs w:val="22"/>
        </w:rPr>
      </w:pPr>
    </w:p>
    <w:p w14:paraId="58CA2BE6" w14:textId="77777777" w:rsidR="0052600A" w:rsidRDefault="0052600A" w:rsidP="00497865">
      <w:pPr>
        <w:pStyle w:val="NormalWeb"/>
        <w:spacing w:before="0" w:beforeAutospacing="0" w:after="0" w:afterAutospacing="0" w:line="360" w:lineRule="auto"/>
        <w:jc w:val="center"/>
        <w:rPr>
          <w:rFonts w:ascii="Cambria" w:hAnsi="Cambria"/>
          <w:b/>
          <w:bCs/>
          <w:color w:val="000000" w:themeColor="text1"/>
          <w:sz w:val="22"/>
          <w:szCs w:val="22"/>
        </w:rPr>
      </w:pPr>
    </w:p>
    <w:p w14:paraId="3756E387" w14:textId="35CF3ED2" w:rsidR="006A7CE5" w:rsidRPr="005A46F7" w:rsidRDefault="00E4522E" w:rsidP="00497865">
      <w:pPr>
        <w:pStyle w:val="NormalWeb"/>
        <w:spacing w:before="0" w:beforeAutospacing="0" w:after="0" w:afterAutospacing="0" w:line="360" w:lineRule="auto"/>
        <w:jc w:val="center"/>
        <w:rPr>
          <w:rFonts w:ascii="Cambria" w:hAnsi="Cambria"/>
          <w:b/>
          <w:bCs/>
          <w:color w:val="000000" w:themeColor="text1"/>
          <w:sz w:val="22"/>
          <w:szCs w:val="22"/>
        </w:rPr>
      </w:pPr>
      <w:r>
        <w:rPr>
          <w:rFonts w:ascii="Cambria" w:hAnsi="Cambria"/>
          <w:b/>
          <w:bCs/>
          <w:color w:val="000000" w:themeColor="text1"/>
          <w:sz w:val="22"/>
          <w:szCs w:val="22"/>
        </w:rPr>
        <w:t>________________________________________</w:t>
      </w:r>
    </w:p>
    <w:p w14:paraId="34D47335" w14:textId="53E70008" w:rsidR="006A51F9" w:rsidRPr="005A46F7" w:rsidRDefault="00FF3121" w:rsidP="00497865">
      <w:pPr>
        <w:pStyle w:val="NormalWeb"/>
        <w:spacing w:before="0" w:beforeAutospacing="0" w:after="0" w:afterAutospacing="0" w:line="360" w:lineRule="auto"/>
        <w:jc w:val="center"/>
        <w:rPr>
          <w:rFonts w:ascii="Cambria" w:hAnsi="Cambria"/>
          <w:b/>
          <w:bCs/>
          <w:color w:val="000000" w:themeColor="text1"/>
          <w:sz w:val="22"/>
          <w:szCs w:val="22"/>
        </w:rPr>
      </w:pPr>
      <w:r>
        <w:rPr>
          <w:rFonts w:ascii="Cambria" w:hAnsi="Cambria"/>
          <w:b/>
          <w:bCs/>
          <w:color w:val="000000" w:themeColor="text1"/>
          <w:sz w:val="22"/>
          <w:szCs w:val="22"/>
        </w:rPr>
        <w:t>SÁVIO VIANA DA SILVA</w:t>
      </w:r>
    </w:p>
    <w:p w14:paraId="55548474" w14:textId="77777777" w:rsidR="006A51F9" w:rsidRPr="005A46F7" w:rsidRDefault="006A51F9" w:rsidP="00497865">
      <w:pPr>
        <w:pStyle w:val="NormalWeb"/>
        <w:spacing w:before="0" w:beforeAutospacing="0" w:after="0" w:afterAutospacing="0" w:line="360" w:lineRule="auto"/>
        <w:jc w:val="center"/>
        <w:rPr>
          <w:rFonts w:ascii="Cambria" w:hAnsi="Cambria"/>
          <w:color w:val="000000" w:themeColor="text1"/>
          <w:sz w:val="22"/>
          <w:szCs w:val="22"/>
        </w:rPr>
      </w:pPr>
      <w:r w:rsidRPr="005A46F7">
        <w:rPr>
          <w:rFonts w:ascii="Cambria" w:hAnsi="Cambria"/>
          <w:color w:val="000000" w:themeColor="text1"/>
          <w:sz w:val="22"/>
          <w:szCs w:val="22"/>
        </w:rPr>
        <w:t>Agente de Contratação</w:t>
      </w:r>
    </w:p>
    <w:p w14:paraId="266A4BEE" w14:textId="06E0F93E" w:rsidR="006A51F9" w:rsidRPr="005A46F7" w:rsidRDefault="0076164B" w:rsidP="00497865">
      <w:pPr>
        <w:pStyle w:val="NormalWeb"/>
        <w:spacing w:before="0" w:beforeAutospacing="0" w:after="0" w:afterAutospacing="0" w:line="360" w:lineRule="auto"/>
        <w:jc w:val="center"/>
        <w:rPr>
          <w:rFonts w:ascii="Cambria" w:hAnsi="Cambria"/>
          <w:color w:val="000000" w:themeColor="text1"/>
        </w:rPr>
      </w:pPr>
      <w:r>
        <w:rPr>
          <w:rFonts w:ascii="Cambria" w:hAnsi="Cambria"/>
          <w:color w:val="000000" w:themeColor="text1"/>
          <w:sz w:val="22"/>
          <w:szCs w:val="22"/>
        </w:rPr>
        <w:t>Pregoeiro</w:t>
      </w:r>
      <w:r w:rsidR="006A51F9" w:rsidRPr="005A46F7">
        <w:rPr>
          <w:rFonts w:ascii="Cambria" w:hAnsi="Cambria"/>
          <w:color w:val="000000" w:themeColor="text1"/>
          <w:sz w:val="22"/>
          <w:szCs w:val="22"/>
        </w:rPr>
        <w:t xml:space="preserve"> Oficial</w:t>
      </w:r>
      <w:r w:rsidR="006A51F9" w:rsidRPr="005A46F7">
        <w:rPr>
          <w:rFonts w:ascii="Cambria" w:hAnsi="Cambria"/>
          <w:color w:val="000000" w:themeColor="text1"/>
        </w:rPr>
        <w:br w:type="page"/>
      </w:r>
    </w:p>
    <w:p w14:paraId="38E80301" w14:textId="2A09D9EE" w:rsidR="008515BF" w:rsidRPr="00AD4576" w:rsidRDefault="00EC4D44" w:rsidP="00497865">
      <w:pPr>
        <w:pStyle w:val="NormalWeb"/>
        <w:spacing w:before="0" w:beforeAutospacing="0" w:after="0" w:afterAutospacing="0" w:line="360" w:lineRule="auto"/>
        <w:jc w:val="center"/>
        <w:rPr>
          <w:rFonts w:ascii="Cambria" w:hAnsi="Cambria" w:cs="Segoe UI"/>
          <w:b/>
        </w:rPr>
      </w:pPr>
      <w:r w:rsidRPr="00AD4576">
        <w:rPr>
          <w:rFonts w:ascii="Cambria" w:hAnsi="Cambria" w:cs="Segoe UI"/>
          <w:b/>
        </w:rPr>
        <w:lastRenderedPageBreak/>
        <w:t xml:space="preserve">Pregão Eletrônico SRP nº </w:t>
      </w:r>
      <w:r w:rsidR="00776FCB">
        <w:rPr>
          <w:rFonts w:ascii="Cambria" w:hAnsi="Cambria" w:cs="Segoe UI"/>
          <w:b/>
        </w:rPr>
        <w:t>004/2025</w:t>
      </w:r>
    </w:p>
    <w:p w14:paraId="635E27C2" w14:textId="54E6E4E5" w:rsidR="008515BF" w:rsidRPr="00AD4576" w:rsidRDefault="008515BF" w:rsidP="00497865">
      <w:pPr>
        <w:pStyle w:val="NormalWeb"/>
        <w:spacing w:before="0" w:beforeAutospacing="0" w:after="0" w:afterAutospacing="0" w:line="360" w:lineRule="auto"/>
        <w:jc w:val="center"/>
        <w:rPr>
          <w:rFonts w:ascii="Cambria" w:hAnsi="Cambria" w:cs="Segoe UI"/>
          <w:b/>
        </w:rPr>
      </w:pPr>
      <w:r w:rsidRPr="00AD4576">
        <w:rPr>
          <w:rFonts w:ascii="Cambria" w:hAnsi="Cambria" w:cs="Segoe UI"/>
          <w:b/>
        </w:rPr>
        <w:t>ANEXO I</w:t>
      </w:r>
    </w:p>
    <w:p w14:paraId="71688242" w14:textId="77C533B9" w:rsidR="008515BF" w:rsidRPr="00DD14E7" w:rsidRDefault="008515BF" w:rsidP="00497865">
      <w:pPr>
        <w:pStyle w:val="NormalWeb"/>
        <w:spacing w:before="0" w:beforeAutospacing="0" w:after="0" w:afterAutospacing="0" w:line="360" w:lineRule="auto"/>
        <w:jc w:val="center"/>
        <w:rPr>
          <w:rFonts w:ascii="Cambria" w:hAnsi="Cambria" w:cs="Segoe UI"/>
          <w:b/>
          <w:u w:val="single"/>
        </w:rPr>
      </w:pPr>
      <w:r w:rsidRPr="00DD14E7">
        <w:rPr>
          <w:rFonts w:ascii="Cambria" w:hAnsi="Cambria" w:cs="Segoe UI"/>
          <w:b/>
          <w:u w:val="single"/>
        </w:rPr>
        <w:t>TERMO DE REFERÊNCIA</w:t>
      </w:r>
    </w:p>
    <w:p w14:paraId="0A1F12A2" w14:textId="77777777" w:rsidR="008515BF" w:rsidRPr="00AD4576" w:rsidRDefault="008515BF" w:rsidP="00497865">
      <w:pPr>
        <w:pBdr>
          <w:top w:val="single" w:sz="4" w:space="1" w:color="auto"/>
          <w:left w:val="single" w:sz="4" w:space="4" w:color="auto"/>
          <w:bottom w:val="single" w:sz="4" w:space="1" w:color="auto"/>
          <w:right w:val="single" w:sz="4" w:space="4" w:color="auto"/>
        </w:pBdr>
        <w:shd w:val="clear" w:color="auto" w:fill="E7E6E6" w:themeFill="background2"/>
        <w:tabs>
          <w:tab w:val="left" w:pos="8890"/>
        </w:tabs>
        <w:spacing w:before="91" w:line="360" w:lineRule="auto"/>
        <w:ind w:right="3"/>
        <w:rPr>
          <w:rFonts w:ascii="Cambria" w:hAnsi="Cambria" w:cs="Segoe UI"/>
          <w:b/>
          <w:sz w:val="24"/>
          <w:szCs w:val="24"/>
        </w:rPr>
      </w:pPr>
      <w:r w:rsidRPr="00AD4576">
        <w:rPr>
          <w:rFonts w:ascii="Cambria" w:hAnsi="Cambria" w:cs="Segoe UI"/>
          <w:b/>
          <w:sz w:val="24"/>
          <w:szCs w:val="24"/>
          <w:shd w:val="clear" w:color="auto" w:fill="E6E6E6"/>
        </w:rPr>
        <w:t>1 - IDENTIFICAÇÃO</w:t>
      </w:r>
    </w:p>
    <w:p w14:paraId="651A848D" w14:textId="66B70C67" w:rsidR="008515BF" w:rsidRPr="00AD4576" w:rsidRDefault="008515BF" w:rsidP="00497865">
      <w:pPr>
        <w:spacing w:before="117" w:line="360" w:lineRule="auto"/>
        <w:ind w:right="3"/>
        <w:rPr>
          <w:rFonts w:ascii="Cambria" w:hAnsi="Cambria" w:cs="Segoe UI"/>
          <w:sz w:val="24"/>
          <w:szCs w:val="24"/>
        </w:rPr>
      </w:pPr>
      <w:r w:rsidRPr="00AD4576">
        <w:rPr>
          <w:rFonts w:ascii="Cambria" w:hAnsi="Cambria" w:cs="Segoe UI"/>
          <w:b/>
          <w:sz w:val="24"/>
          <w:szCs w:val="24"/>
        </w:rPr>
        <w:t xml:space="preserve">1.1 Unidade Orçamentária: </w:t>
      </w:r>
      <w:r w:rsidR="00512EA9" w:rsidRPr="00AD4576">
        <w:rPr>
          <w:rFonts w:ascii="Cambria" w:hAnsi="Cambria" w:cs="Segoe UI"/>
          <w:sz w:val="24"/>
          <w:szCs w:val="24"/>
        </w:rPr>
        <w:t>Todas Unidades Gestoras/Unidades Admin</w:t>
      </w:r>
      <w:r w:rsidR="006F088B" w:rsidRPr="00AD4576">
        <w:rPr>
          <w:rFonts w:ascii="Cambria" w:hAnsi="Cambria" w:cs="Segoe UI"/>
          <w:sz w:val="24"/>
          <w:szCs w:val="24"/>
        </w:rPr>
        <w:t>i</w:t>
      </w:r>
      <w:r w:rsidR="00512EA9" w:rsidRPr="00AD4576">
        <w:rPr>
          <w:rFonts w:ascii="Cambria" w:hAnsi="Cambria" w:cs="Segoe UI"/>
          <w:sz w:val="24"/>
          <w:szCs w:val="24"/>
        </w:rPr>
        <w:t>strativas</w:t>
      </w:r>
    </w:p>
    <w:p w14:paraId="74D7B47F" w14:textId="1BC7B6DE" w:rsidR="008515BF" w:rsidRPr="00AD4576" w:rsidRDefault="008515BF" w:rsidP="00497865">
      <w:pPr>
        <w:pStyle w:val="Ttulo1"/>
        <w:pBdr>
          <w:top w:val="single" w:sz="4" w:space="1" w:color="auto"/>
          <w:left w:val="single" w:sz="4" w:space="4" w:color="auto"/>
          <w:bottom w:val="single" w:sz="4" w:space="1" w:color="auto"/>
          <w:right w:val="single" w:sz="4" w:space="4" w:color="auto"/>
        </w:pBdr>
        <w:shd w:val="clear" w:color="auto" w:fill="E7E6E6" w:themeFill="background2"/>
        <w:tabs>
          <w:tab w:val="left" w:pos="9144"/>
        </w:tabs>
        <w:spacing w:before="122" w:line="360" w:lineRule="auto"/>
        <w:ind w:right="3"/>
        <w:jc w:val="both"/>
        <w:rPr>
          <w:rFonts w:ascii="Cambria" w:hAnsi="Cambria" w:cs="Segoe UI"/>
          <w:b/>
          <w:bCs/>
          <w:color w:val="auto"/>
          <w:sz w:val="24"/>
          <w:szCs w:val="24"/>
        </w:rPr>
      </w:pPr>
      <w:r w:rsidRPr="00AD4576">
        <w:rPr>
          <w:rFonts w:ascii="Cambria" w:hAnsi="Cambria" w:cs="Segoe UI"/>
          <w:b/>
          <w:bCs/>
          <w:color w:val="auto"/>
          <w:spacing w:val="-27"/>
          <w:sz w:val="24"/>
          <w:szCs w:val="24"/>
          <w:shd w:val="clear" w:color="auto" w:fill="E6E6E6"/>
        </w:rPr>
        <w:t xml:space="preserve">2 </w:t>
      </w:r>
      <w:r w:rsidR="000D5C1B">
        <w:rPr>
          <w:rFonts w:ascii="Cambria" w:hAnsi="Cambria" w:cs="Segoe UI"/>
          <w:b/>
          <w:bCs/>
          <w:color w:val="auto"/>
          <w:spacing w:val="-27"/>
          <w:sz w:val="24"/>
          <w:szCs w:val="24"/>
          <w:shd w:val="clear" w:color="auto" w:fill="E6E6E6"/>
        </w:rPr>
        <w:t xml:space="preserve"> </w:t>
      </w:r>
      <w:r w:rsidRPr="00AD4576">
        <w:rPr>
          <w:rFonts w:ascii="Cambria" w:hAnsi="Cambria" w:cs="Segoe UI"/>
          <w:b/>
          <w:bCs/>
          <w:color w:val="auto"/>
          <w:spacing w:val="-27"/>
          <w:sz w:val="24"/>
          <w:szCs w:val="24"/>
          <w:shd w:val="clear" w:color="auto" w:fill="E6E6E6"/>
        </w:rPr>
        <w:t xml:space="preserve">- </w:t>
      </w:r>
      <w:r w:rsidR="000D5C1B">
        <w:rPr>
          <w:rFonts w:ascii="Cambria" w:hAnsi="Cambria" w:cs="Segoe UI"/>
          <w:b/>
          <w:bCs/>
          <w:color w:val="auto"/>
          <w:spacing w:val="-27"/>
          <w:sz w:val="24"/>
          <w:szCs w:val="24"/>
          <w:shd w:val="clear" w:color="auto" w:fill="E6E6E6"/>
        </w:rPr>
        <w:t xml:space="preserve"> </w:t>
      </w:r>
      <w:r w:rsidRPr="00AD4576">
        <w:rPr>
          <w:rFonts w:ascii="Cambria" w:hAnsi="Cambria" w:cs="Segoe UI"/>
          <w:b/>
          <w:bCs/>
          <w:color w:val="auto"/>
          <w:spacing w:val="-27"/>
          <w:sz w:val="24"/>
          <w:szCs w:val="24"/>
          <w:shd w:val="clear" w:color="auto" w:fill="E6E6E6"/>
        </w:rPr>
        <w:t>DA</w:t>
      </w:r>
      <w:r w:rsidRPr="00AD4576">
        <w:rPr>
          <w:rFonts w:ascii="Cambria" w:hAnsi="Cambria" w:cs="Segoe UI"/>
          <w:b/>
          <w:bCs/>
          <w:color w:val="auto"/>
          <w:sz w:val="24"/>
          <w:szCs w:val="24"/>
          <w:shd w:val="clear" w:color="auto" w:fill="E6E6E6"/>
        </w:rPr>
        <w:t xml:space="preserve"> INTRODUÇÃO E BASE LEGAL</w:t>
      </w:r>
    </w:p>
    <w:p w14:paraId="123461DA" w14:textId="5F8D0425" w:rsidR="008515BF" w:rsidRPr="00AD4576" w:rsidRDefault="008515BF" w:rsidP="00497865">
      <w:pPr>
        <w:pStyle w:val="Corpodetexto"/>
        <w:spacing w:before="116" w:line="360" w:lineRule="auto"/>
        <w:ind w:right="3"/>
        <w:jc w:val="both"/>
        <w:rPr>
          <w:rFonts w:ascii="Cambria" w:hAnsi="Cambria" w:cs="Segoe UI"/>
          <w:sz w:val="24"/>
          <w:szCs w:val="24"/>
        </w:rPr>
      </w:pPr>
      <w:r w:rsidRPr="00AD4576">
        <w:rPr>
          <w:rFonts w:ascii="Cambria" w:hAnsi="Cambria" w:cs="Segoe UI"/>
          <w:sz w:val="24"/>
          <w:szCs w:val="24"/>
        </w:rPr>
        <w:t>Este documento foi elaborado a partir da análise da viabilidade técnica e econômica de estratégias de contratação, contendo os elementos necessários e suficientes, e, com nível de precisão adequados, para caracterizar o objeto da contratação de forma clara e suficiente, possibilitando a avaliação de custos e a definição dos métodos e prazos de execução.</w:t>
      </w:r>
    </w:p>
    <w:p w14:paraId="7E9AA974" w14:textId="3FE4E39F" w:rsidR="008515BF" w:rsidRPr="00AD4576" w:rsidRDefault="008515BF" w:rsidP="00497865">
      <w:pPr>
        <w:spacing w:before="240" w:line="360" w:lineRule="auto"/>
        <w:ind w:right="-2"/>
        <w:rPr>
          <w:rFonts w:ascii="Cambria" w:hAnsi="Cambria" w:cs="Segoe UI"/>
          <w:sz w:val="24"/>
          <w:szCs w:val="24"/>
        </w:rPr>
      </w:pPr>
      <w:r w:rsidRPr="00AD4576">
        <w:rPr>
          <w:rFonts w:ascii="Cambria" w:hAnsi="Cambria" w:cs="Segoe UI"/>
          <w:sz w:val="24"/>
          <w:szCs w:val="24"/>
        </w:rPr>
        <w:t xml:space="preserve">Aplica-se a este procedimento o disposto na </w:t>
      </w:r>
      <w:r w:rsidRPr="00AD4576">
        <w:rPr>
          <w:rFonts w:ascii="Cambria" w:hAnsi="Cambria" w:cs="Segoe UI"/>
          <w:b/>
          <w:i/>
          <w:sz w:val="24"/>
          <w:szCs w:val="24"/>
        </w:rPr>
        <w:t xml:space="preserve">Lei Federal 14.133/21 </w:t>
      </w:r>
      <w:r w:rsidRPr="00AD4576">
        <w:rPr>
          <w:rFonts w:ascii="Cambria" w:hAnsi="Cambria" w:cs="Segoe UI"/>
          <w:i/>
          <w:sz w:val="24"/>
          <w:szCs w:val="24"/>
        </w:rPr>
        <w:t xml:space="preserve">e </w:t>
      </w:r>
      <w:r w:rsidRPr="00AD4576">
        <w:rPr>
          <w:rFonts w:ascii="Cambria" w:hAnsi="Cambria" w:cs="Segoe UI"/>
          <w:sz w:val="24"/>
          <w:szCs w:val="24"/>
        </w:rPr>
        <w:t>demais disposições legais, no que couber, como condi</w:t>
      </w:r>
      <w:r w:rsidRPr="00AD4576">
        <w:rPr>
          <w:rFonts w:ascii="Cambria" w:hAnsi="Cambria" w:cs="Cambria"/>
          <w:sz w:val="24"/>
          <w:szCs w:val="24"/>
        </w:rPr>
        <w:t>çõ</w:t>
      </w:r>
      <w:r w:rsidRPr="00AD4576">
        <w:rPr>
          <w:rFonts w:ascii="Cambria" w:hAnsi="Cambria" w:cs="Segoe UI"/>
          <w:sz w:val="24"/>
          <w:szCs w:val="24"/>
        </w:rPr>
        <w:t>es iniciais para a Contrata</w:t>
      </w:r>
      <w:r w:rsidRPr="00AD4576">
        <w:rPr>
          <w:rFonts w:ascii="Cambria" w:hAnsi="Cambria" w:cs="Cambria"/>
          <w:sz w:val="24"/>
          <w:szCs w:val="24"/>
        </w:rPr>
        <w:t>çã</w:t>
      </w:r>
      <w:r w:rsidRPr="00AD4576">
        <w:rPr>
          <w:rFonts w:ascii="Cambria" w:hAnsi="Cambria" w:cs="Segoe UI"/>
          <w:sz w:val="24"/>
          <w:szCs w:val="24"/>
        </w:rPr>
        <w:t>o de Empresa Especializada para fornecer combust</w:t>
      </w:r>
      <w:r w:rsidRPr="00AD4576">
        <w:rPr>
          <w:rFonts w:ascii="Cambria" w:hAnsi="Cambria" w:cs="Cambria"/>
          <w:sz w:val="24"/>
          <w:szCs w:val="24"/>
        </w:rPr>
        <w:t>í</w:t>
      </w:r>
      <w:r w:rsidRPr="00AD4576">
        <w:rPr>
          <w:rFonts w:ascii="Cambria" w:hAnsi="Cambria" w:cs="Segoe UI"/>
          <w:sz w:val="24"/>
          <w:szCs w:val="24"/>
        </w:rPr>
        <w:t>vel (gasolina comum, diesel comum e diesel S10) para abastecimento dos ve</w:t>
      </w:r>
      <w:r w:rsidRPr="00AD4576">
        <w:rPr>
          <w:rFonts w:ascii="Cambria" w:hAnsi="Cambria" w:cs="Cambria"/>
          <w:sz w:val="24"/>
          <w:szCs w:val="24"/>
        </w:rPr>
        <w:t>í</w:t>
      </w:r>
      <w:r w:rsidRPr="00AD4576">
        <w:rPr>
          <w:rFonts w:ascii="Cambria" w:hAnsi="Cambria" w:cs="Segoe UI"/>
          <w:sz w:val="24"/>
          <w:szCs w:val="24"/>
        </w:rPr>
        <w:t>culos da frota municipal d</w:t>
      </w:r>
      <w:r w:rsidR="006F088B" w:rsidRPr="00AD4576">
        <w:rPr>
          <w:rFonts w:ascii="Cambria" w:hAnsi="Cambria" w:cs="Segoe UI"/>
          <w:sz w:val="24"/>
          <w:szCs w:val="24"/>
        </w:rPr>
        <w:t xml:space="preserve">e Todas Unidades Gestoras/Unidades Administrativas </w:t>
      </w:r>
      <w:r w:rsidRPr="00AD4576">
        <w:rPr>
          <w:rFonts w:ascii="Cambria" w:hAnsi="Cambria" w:cs="Segoe UI"/>
          <w:sz w:val="24"/>
          <w:szCs w:val="24"/>
        </w:rPr>
        <w:t>de Piracanjuba/GO.</w:t>
      </w:r>
    </w:p>
    <w:p w14:paraId="0E63CF5D" w14:textId="77777777" w:rsidR="008515BF" w:rsidRPr="00AD4576" w:rsidRDefault="008515BF" w:rsidP="00497865">
      <w:pPr>
        <w:pStyle w:val="Ttulo1"/>
        <w:pBdr>
          <w:top w:val="single" w:sz="4" w:space="1" w:color="auto"/>
          <w:left w:val="single" w:sz="4" w:space="4" w:color="auto"/>
          <w:bottom w:val="single" w:sz="4" w:space="1" w:color="auto"/>
          <w:right w:val="single" w:sz="4" w:space="4" w:color="auto"/>
        </w:pBdr>
        <w:shd w:val="clear" w:color="auto" w:fill="E7E6E6" w:themeFill="background2"/>
        <w:tabs>
          <w:tab w:val="left" w:pos="9144"/>
        </w:tabs>
        <w:spacing w:before="124" w:line="360" w:lineRule="auto"/>
        <w:ind w:right="3"/>
        <w:jc w:val="both"/>
        <w:rPr>
          <w:rFonts w:ascii="Cambria" w:hAnsi="Cambria" w:cs="Segoe UI"/>
          <w:b/>
          <w:bCs/>
          <w:color w:val="auto"/>
          <w:sz w:val="24"/>
          <w:szCs w:val="24"/>
        </w:rPr>
      </w:pPr>
      <w:r w:rsidRPr="00AD4576">
        <w:rPr>
          <w:rFonts w:ascii="Cambria" w:hAnsi="Cambria" w:cs="Segoe UI"/>
          <w:b/>
          <w:bCs/>
          <w:color w:val="auto"/>
          <w:sz w:val="24"/>
          <w:szCs w:val="24"/>
          <w:shd w:val="clear" w:color="auto" w:fill="E6E6E6"/>
        </w:rPr>
        <w:t>3 - DO OBJETO E OBJETIVO</w:t>
      </w:r>
    </w:p>
    <w:p w14:paraId="2616DEF4" w14:textId="77777777" w:rsidR="008515BF" w:rsidRPr="00AD4576" w:rsidRDefault="008515BF" w:rsidP="00497865">
      <w:pPr>
        <w:spacing w:before="119" w:line="360" w:lineRule="auto"/>
        <w:ind w:right="3"/>
        <w:rPr>
          <w:rFonts w:ascii="Cambria" w:hAnsi="Cambria" w:cs="Segoe UI"/>
          <w:b/>
          <w:sz w:val="24"/>
          <w:szCs w:val="24"/>
        </w:rPr>
      </w:pPr>
      <w:r w:rsidRPr="00AD4576">
        <w:rPr>
          <w:rFonts w:ascii="Cambria" w:hAnsi="Cambria" w:cs="Segoe UI"/>
          <w:b/>
          <w:sz w:val="24"/>
          <w:szCs w:val="24"/>
        </w:rPr>
        <w:t>3.1 Do Objeto</w:t>
      </w:r>
    </w:p>
    <w:p w14:paraId="1782F3C6" w14:textId="6DF6F656" w:rsidR="00EE476E" w:rsidRDefault="00512EA9" w:rsidP="005D0393">
      <w:pPr>
        <w:pStyle w:val="NormalWeb"/>
        <w:spacing w:line="360" w:lineRule="auto"/>
        <w:jc w:val="both"/>
        <w:rPr>
          <w:rFonts w:ascii="Cambria" w:hAnsi="Cambria"/>
          <w:color w:val="000000" w:themeColor="text1"/>
        </w:rPr>
      </w:pPr>
      <w:r w:rsidRPr="00AD4576">
        <w:rPr>
          <w:rFonts w:ascii="Cambria" w:eastAsiaTheme="minorHAnsi" w:hAnsi="Cambria" w:cs="Segoe UI"/>
        </w:rPr>
        <w:t>Contrata</w:t>
      </w:r>
      <w:r w:rsidRPr="00AD4576">
        <w:rPr>
          <w:rFonts w:ascii="Cambria" w:eastAsiaTheme="minorHAnsi" w:hAnsi="Cambria" w:cs="Cambria"/>
        </w:rPr>
        <w:t>çã</w:t>
      </w:r>
      <w:r w:rsidRPr="00AD4576">
        <w:rPr>
          <w:rFonts w:ascii="Cambria" w:eastAsiaTheme="minorHAnsi" w:hAnsi="Cambria" w:cs="Segoe UI"/>
        </w:rPr>
        <w:t>o de Empresa Especializada para fornecer de combust</w:t>
      </w:r>
      <w:r w:rsidRPr="00AD4576">
        <w:rPr>
          <w:rFonts w:ascii="Cambria" w:eastAsiaTheme="minorHAnsi" w:hAnsi="Cambria" w:cs="Cambria"/>
        </w:rPr>
        <w:t>í</w:t>
      </w:r>
      <w:r w:rsidRPr="00AD4576">
        <w:rPr>
          <w:rFonts w:ascii="Cambria" w:eastAsiaTheme="minorHAnsi" w:hAnsi="Cambria" w:cs="Segoe UI"/>
        </w:rPr>
        <w:t xml:space="preserve">veis e lubrificantes </w:t>
      </w:r>
      <w:r w:rsidRPr="00AD4576">
        <w:rPr>
          <w:rFonts w:ascii="Cambria" w:hAnsi="Cambria"/>
          <w:bCs/>
          <w:color w:val="000000" w:themeColor="text1"/>
        </w:rPr>
        <w:t xml:space="preserve">a serem adquiridos por </w:t>
      </w:r>
      <w:r w:rsidRPr="00AD4576">
        <w:rPr>
          <w:rFonts w:ascii="Cambria" w:hAnsi="Cambria"/>
        </w:rPr>
        <w:t>todas as Unidades Administrativas, todas Unidades Gestoras, todos Setores, todos Fundo e Autarquia deste Munic</w:t>
      </w:r>
      <w:r w:rsidRPr="00AD4576">
        <w:rPr>
          <w:rFonts w:ascii="Cambria" w:hAnsi="Cambria" w:cs="Cambria"/>
        </w:rPr>
        <w:t>í</w:t>
      </w:r>
      <w:r w:rsidRPr="00AD4576">
        <w:rPr>
          <w:rFonts w:ascii="Cambria" w:hAnsi="Cambria"/>
        </w:rPr>
        <w:t>pio de Piracanjuba/GO</w:t>
      </w:r>
      <w:r w:rsidRPr="00AD4576">
        <w:rPr>
          <w:rFonts w:ascii="Cambria" w:hAnsi="Cambria"/>
          <w:color w:val="000000" w:themeColor="text1"/>
        </w:rPr>
        <w:t>, conforme discrimina</w:t>
      </w:r>
      <w:r w:rsidRPr="00AD4576">
        <w:rPr>
          <w:rFonts w:ascii="Cambria" w:hAnsi="Cambria" w:cs="Cambria"/>
          <w:color w:val="000000" w:themeColor="text1"/>
        </w:rPr>
        <w:t>çõ</w:t>
      </w:r>
      <w:r w:rsidRPr="00AD4576">
        <w:rPr>
          <w:rFonts w:ascii="Cambria" w:hAnsi="Cambria"/>
          <w:color w:val="000000" w:themeColor="text1"/>
        </w:rPr>
        <w:t>es e quantidades descritas no Estudo T</w:t>
      </w:r>
      <w:r w:rsidRPr="00AD4576">
        <w:rPr>
          <w:rFonts w:ascii="Cambria" w:hAnsi="Cambria" w:cs="Cambria"/>
          <w:color w:val="000000" w:themeColor="text1"/>
        </w:rPr>
        <w:t>é</w:t>
      </w:r>
      <w:r w:rsidRPr="00AD4576">
        <w:rPr>
          <w:rFonts w:ascii="Cambria" w:hAnsi="Cambria"/>
          <w:color w:val="000000" w:themeColor="text1"/>
        </w:rPr>
        <w:t>cnico Preliminar e Termo de Refer</w:t>
      </w:r>
      <w:r w:rsidRPr="00AD4576">
        <w:rPr>
          <w:rFonts w:ascii="Cambria" w:hAnsi="Cambria" w:cs="Cambria"/>
          <w:color w:val="000000" w:themeColor="text1"/>
        </w:rPr>
        <w:t>ê</w:t>
      </w:r>
      <w:r w:rsidRPr="00AD4576">
        <w:rPr>
          <w:rFonts w:ascii="Cambria" w:hAnsi="Cambria"/>
          <w:color w:val="000000" w:themeColor="text1"/>
        </w:rPr>
        <w:t>ncia</w:t>
      </w:r>
      <w:r w:rsidRPr="00AD4576">
        <w:rPr>
          <w:rFonts w:ascii="Cambria" w:eastAsia="Batang" w:hAnsi="Cambria" w:cs="Arial"/>
          <w:color w:val="000000" w:themeColor="text1"/>
        </w:rPr>
        <w:t xml:space="preserve">, anexos </w:t>
      </w:r>
      <w:r w:rsidRPr="00AD4576">
        <w:rPr>
          <w:rFonts w:ascii="Cambria" w:hAnsi="Cambria"/>
          <w:color w:val="000000" w:themeColor="text1"/>
        </w:rPr>
        <w:t xml:space="preserve">deste Edital. </w:t>
      </w:r>
      <w:r w:rsidRPr="00AD4576">
        <w:rPr>
          <w:rFonts w:ascii="Cambria" w:hAnsi="Cambria"/>
          <w:b/>
          <w:bCs/>
          <w:color w:val="000000" w:themeColor="text1"/>
        </w:rPr>
        <w:t xml:space="preserve">Com abastecimento </w:t>
      </w:r>
      <w:r w:rsidR="000528CB" w:rsidRPr="00AD4576">
        <w:rPr>
          <w:rFonts w:ascii="Cambria" w:hAnsi="Cambria"/>
          <w:b/>
          <w:bCs/>
          <w:color w:val="000000" w:themeColor="text1"/>
        </w:rPr>
        <w:t xml:space="preserve">“na bomba” </w:t>
      </w:r>
      <w:r w:rsidRPr="00AD4576">
        <w:rPr>
          <w:rFonts w:ascii="Cambria" w:hAnsi="Cambria"/>
          <w:b/>
          <w:bCs/>
          <w:color w:val="000000" w:themeColor="text1"/>
        </w:rPr>
        <w:t>na sede do Munic</w:t>
      </w:r>
      <w:r w:rsidRPr="00AD4576">
        <w:rPr>
          <w:rFonts w:ascii="Cambria" w:hAnsi="Cambria" w:cs="Cambria"/>
          <w:b/>
          <w:bCs/>
          <w:color w:val="000000" w:themeColor="text1"/>
        </w:rPr>
        <w:t>í</w:t>
      </w:r>
      <w:r w:rsidRPr="00AD4576">
        <w:rPr>
          <w:rFonts w:ascii="Cambria" w:hAnsi="Cambria"/>
          <w:b/>
          <w:bCs/>
          <w:color w:val="000000" w:themeColor="text1"/>
        </w:rPr>
        <w:t>pio de Piracanjuba</w:t>
      </w:r>
      <w:r w:rsidRPr="00AD4576">
        <w:rPr>
          <w:rFonts w:ascii="Cambria" w:hAnsi="Cambria"/>
          <w:color w:val="000000" w:themeColor="text1"/>
        </w:rPr>
        <w:t xml:space="preserve"> conforme determina a legisla</w:t>
      </w:r>
      <w:r w:rsidRPr="00AD4576">
        <w:rPr>
          <w:rFonts w:ascii="Cambria" w:hAnsi="Cambria" w:cs="Cambria"/>
          <w:color w:val="000000" w:themeColor="text1"/>
        </w:rPr>
        <w:t>çã</w:t>
      </w:r>
      <w:r w:rsidRPr="00AD4576">
        <w:rPr>
          <w:rFonts w:ascii="Cambria" w:hAnsi="Cambria"/>
          <w:color w:val="000000" w:themeColor="text1"/>
        </w:rPr>
        <w:t>o pertinente.</w:t>
      </w:r>
      <w:r w:rsidR="00EE476E" w:rsidRPr="00AD4576">
        <w:rPr>
          <w:rFonts w:ascii="Cambria" w:hAnsi="Cambria"/>
          <w:color w:val="000000" w:themeColor="text1"/>
        </w:rPr>
        <w:t xml:space="preserve"> Prazo de entrega</w:t>
      </w:r>
      <w:r w:rsidR="008B27DB">
        <w:rPr>
          <w:rFonts w:ascii="Cambria" w:hAnsi="Cambria"/>
          <w:color w:val="000000" w:themeColor="text1"/>
        </w:rPr>
        <w:t xml:space="preserve"> após emissão da ordem de fornecimento, conforme segue:</w:t>
      </w:r>
      <w:r w:rsidR="00EE476E" w:rsidRPr="00AD4576">
        <w:rPr>
          <w:rFonts w:ascii="Cambria" w:hAnsi="Cambria"/>
          <w:color w:val="000000" w:themeColor="text1"/>
        </w:rPr>
        <w:t xml:space="preserve"> </w:t>
      </w:r>
    </w:p>
    <w:p w14:paraId="28554326" w14:textId="20E662AE" w:rsidR="008B27DB" w:rsidRPr="008B27DB" w:rsidRDefault="008B27DB" w:rsidP="008B27DB">
      <w:pPr>
        <w:pStyle w:val="NormalWeb"/>
        <w:spacing w:line="360" w:lineRule="auto"/>
        <w:jc w:val="both"/>
        <w:rPr>
          <w:rFonts w:ascii="Cambria" w:hAnsi="Cambria"/>
          <w:color w:val="000000" w:themeColor="text1"/>
        </w:rPr>
      </w:pPr>
      <w:r w:rsidRPr="008B27DB">
        <w:rPr>
          <w:rFonts w:ascii="Cambria" w:hAnsi="Cambria"/>
          <w:b/>
          <w:bCs/>
          <w:color w:val="000000" w:themeColor="text1"/>
        </w:rPr>
        <w:t>a)</w:t>
      </w:r>
      <w:r w:rsidRPr="008B27DB">
        <w:rPr>
          <w:rFonts w:ascii="Cambria" w:hAnsi="Cambria"/>
          <w:color w:val="000000" w:themeColor="text1"/>
        </w:rPr>
        <w:tab/>
        <w:t xml:space="preserve">Os LUBRIFICANTES “independentemente da quantidade solicitada” (itens: 01, 02, 04, 05, 06, 07, 08, 09, 10, 11, 14 e 15) adjudicados/homologados, deverão serem entregues na sede do Município de Piracanjuba-GO/ALMOXARIFADO, conforme Ordem de Fornecimento, </w:t>
      </w:r>
      <w:r w:rsidRPr="008B27DB">
        <w:rPr>
          <w:rFonts w:ascii="Cambria" w:hAnsi="Cambria"/>
          <w:color w:val="000000" w:themeColor="text1"/>
        </w:rPr>
        <w:lastRenderedPageBreak/>
        <w:t xml:space="preserve">acompanhados da respectiva Nota Fiscal, com especificação/discriminação rigorosamente idêntica ao discriminado neste Edital e seus anexos, sendo todas as despesas por conta da licitante vencedora, devidamente acondicionado conforme determina a ANP e demais órgãos de controle/fiscalização. No prazo máximo de até 10(dez) dias úteis, sendo: 05 (cinco) dias úteis após recebimento da Ordem de Fornecimento, caso não seja atendido a Ordem de Fornecimento, será </w:t>
      </w:r>
      <w:r w:rsidR="007F0766">
        <w:rPr>
          <w:rFonts w:ascii="Cambria" w:hAnsi="Cambria"/>
          <w:color w:val="000000" w:themeColor="text1"/>
        </w:rPr>
        <w:t>n</w:t>
      </w:r>
      <w:r w:rsidRPr="008B27DB">
        <w:rPr>
          <w:rFonts w:ascii="Cambria" w:hAnsi="Cambria"/>
          <w:color w:val="000000" w:themeColor="text1"/>
        </w:rPr>
        <w:t>otificado para entregar os LUBRIFICANTES no prazo máximo de 03 (três) dias úteis após recebimento da Notificação, caso não seja atendido no prazo da Notificação, será Notificado Extra Judicialmente para entregar os LUBRIFICANTES no prazo máximo de 02 (dois) dias úteis após recebimento da Notificação Extra Judicial. Não será concedido prorrogação de prazo. Após as 03 (três) tentativas, podendo ser aberto processo para aplicação das penalidades e aplicação de multas nos termos da Lei de Licitações e Contratos Administrativos e alterações posteriores. Tendo como prazo de pagamento até 30 (trinta dias) após protocolização da NF devidamente atestada/liquidada pelo fiscal do contrato.</w:t>
      </w:r>
    </w:p>
    <w:p w14:paraId="69FDD1B5" w14:textId="77777777" w:rsidR="008B27DB" w:rsidRPr="008B27DB" w:rsidRDefault="008B27DB" w:rsidP="008B27DB">
      <w:pPr>
        <w:pStyle w:val="NormalWeb"/>
        <w:spacing w:line="360" w:lineRule="auto"/>
        <w:jc w:val="both"/>
        <w:rPr>
          <w:rFonts w:ascii="Cambria" w:hAnsi="Cambria"/>
          <w:color w:val="000000" w:themeColor="text1"/>
        </w:rPr>
      </w:pPr>
    </w:p>
    <w:p w14:paraId="7C3BAC82" w14:textId="496302D7" w:rsidR="008B27DB" w:rsidRPr="00AD4576" w:rsidRDefault="008B27DB" w:rsidP="008B27DB">
      <w:pPr>
        <w:pStyle w:val="NormalWeb"/>
        <w:spacing w:line="360" w:lineRule="auto"/>
        <w:jc w:val="both"/>
        <w:rPr>
          <w:rFonts w:ascii="Cambria" w:hAnsi="Cambria"/>
          <w:color w:val="000000" w:themeColor="text1"/>
        </w:rPr>
      </w:pPr>
      <w:r w:rsidRPr="007F0766">
        <w:rPr>
          <w:rFonts w:ascii="Cambria" w:hAnsi="Cambria"/>
          <w:b/>
          <w:bCs/>
          <w:color w:val="000000" w:themeColor="text1"/>
        </w:rPr>
        <w:t>b)</w:t>
      </w:r>
      <w:r w:rsidRPr="008B27DB">
        <w:rPr>
          <w:rFonts w:ascii="Cambria" w:hAnsi="Cambria"/>
          <w:color w:val="000000" w:themeColor="text1"/>
        </w:rPr>
        <w:tab/>
        <w:t>Os COMBUSTÍVEIS “independentemente da quantidade solicitada” (itens: 03, 12 e 13) adjudicados/homologados, deverão serem entregues na sede do Município de Piracanjuba-GO “com abastecimento na bomba”, conforme Ordem de Fornecimento, acompanhados da respectiva Nota Fiscal, com especificação/discriminação rigorosamente idêntica ao discriminado neste Edital e seus anexos, sendo todas as despesas por conta da licitante vencedora, devidamente acondicionado conforme determina a ANP e demais órgãos de controle/fiscalização. No prazo máximo de até  01(um) dia após recebimento da Ordem de Fornecimento-OF, tendo como prazo de pagamento até 30 (trinta dias) após protocolização da NF devidamente atestada/liquidada pelo fiscal do contrato.</w:t>
      </w:r>
    </w:p>
    <w:p w14:paraId="3CD739CC" w14:textId="77777777" w:rsidR="008515BF" w:rsidRPr="00AD4576" w:rsidRDefault="008515BF" w:rsidP="00497865">
      <w:pPr>
        <w:pStyle w:val="Ttulo1"/>
        <w:spacing w:before="113" w:after="240" w:line="360" w:lineRule="auto"/>
        <w:ind w:right="3"/>
        <w:jc w:val="both"/>
        <w:rPr>
          <w:rFonts w:ascii="Cambria" w:hAnsi="Cambria" w:cs="Segoe UI"/>
          <w:b/>
          <w:bCs/>
          <w:color w:val="auto"/>
          <w:sz w:val="24"/>
          <w:szCs w:val="24"/>
        </w:rPr>
      </w:pPr>
      <w:r w:rsidRPr="00AD4576">
        <w:rPr>
          <w:rFonts w:ascii="Cambria" w:hAnsi="Cambria" w:cs="Segoe UI"/>
          <w:b/>
          <w:bCs/>
          <w:color w:val="auto"/>
          <w:sz w:val="24"/>
          <w:szCs w:val="24"/>
        </w:rPr>
        <w:t>3.2 Do Objetivo</w:t>
      </w:r>
    </w:p>
    <w:p w14:paraId="27D11A6E" w14:textId="5E190E06" w:rsidR="008515BF" w:rsidRPr="00AD4576" w:rsidRDefault="008515BF" w:rsidP="00497865">
      <w:pPr>
        <w:spacing w:line="360" w:lineRule="auto"/>
        <w:rPr>
          <w:rFonts w:ascii="Cambria" w:hAnsi="Cambria"/>
          <w:sz w:val="24"/>
          <w:szCs w:val="24"/>
        </w:rPr>
      </w:pPr>
      <w:r w:rsidRPr="00AD4576">
        <w:rPr>
          <w:rFonts w:ascii="Cambria" w:hAnsi="Cambria"/>
          <w:sz w:val="24"/>
          <w:szCs w:val="24"/>
        </w:rPr>
        <w:t xml:space="preserve">O presente documento objetiva à Contratação de Empresa Especializada para fornecer combustível (gasolina comum, diesel comum e diesel S10) e </w:t>
      </w:r>
      <w:r w:rsidR="006F088B" w:rsidRPr="00AD4576">
        <w:rPr>
          <w:rFonts w:ascii="Cambria" w:hAnsi="Cambria"/>
          <w:sz w:val="24"/>
          <w:szCs w:val="24"/>
        </w:rPr>
        <w:t>lubrificantes</w:t>
      </w:r>
      <w:r w:rsidRPr="00AD4576">
        <w:rPr>
          <w:rFonts w:ascii="Cambria" w:hAnsi="Cambria"/>
          <w:sz w:val="24"/>
          <w:szCs w:val="24"/>
        </w:rPr>
        <w:t xml:space="preserve"> para </w:t>
      </w:r>
      <w:r w:rsidRPr="00AD4576">
        <w:rPr>
          <w:rFonts w:ascii="Cambria" w:hAnsi="Cambria"/>
          <w:sz w:val="24"/>
          <w:szCs w:val="24"/>
        </w:rPr>
        <w:lastRenderedPageBreak/>
        <w:t>abastecimento dos veículos da frota municipal d</w:t>
      </w:r>
      <w:r w:rsidR="006F088B" w:rsidRPr="00AD4576">
        <w:rPr>
          <w:rFonts w:ascii="Cambria" w:hAnsi="Cambria"/>
          <w:sz w:val="24"/>
          <w:szCs w:val="24"/>
        </w:rPr>
        <w:t>e Todas Unidades Gestoras/Unidades Administrativas</w:t>
      </w:r>
      <w:r w:rsidRPr="00AD4576">
        <w:rPr>
          <w:rFonts w:ascii="Cambria" w:hAnsi="Cambria"/>
          <w:sz w:val="24"/>
          <w:szCs w:val="24"/>
        </w:rPr>
        <w:t xml:space="preserve"> de Piracanjuba/GO.</w:t>
      </w:r>
    </w:p>
    <w:p w14:paraId="1BEFC734" w14:textId="35247184" w:rsidR="008515BF" w:rsidRPr="00AD4576" w:rsidRDefault="008515BF" w:rsidP="00497865">
      <w:pPr>
        <w:adjustRightInd w:val="0"/>
        <w:spacing w:line="360" w:lineRule="auto"/>
        <w:rPr>
          <w:rFonts w:ascii="Cambria" w:hAnsi="Cambria" w:cs="Segoe UI"/>
          <w:sz w:val="24"/>
          <w:szCs w:val="24"/>
        </w:rPr>
      </w:pPr>
      <w:r w:rsidRPr="00AD4576">
        <w:rPr>
          <w:rFonts w:ascii="Cambria" w:hAnsi="Cambria" w:cs="Segoe UI"/>
          <w:sz w:val="24"/>
          <w:szCs w:val="24"/>
        </w:rPr>
        <w:t>Assim, considerando todos os aspectos, há a necessidade da aquisição, sendo o</w:t>
      </w:r>
      <w:r w:rsidR="006F088B" w:rsidRPr="00AD4576">
        <w:rPr>
          <w:rFonts w:ascii="Cambria" w:hAnsi="Cambria" w:cs="Segoe UI"/>
          <w:sz w:val="24"/>
          <w:szCs w:val="24"/>
        </w:rPr>
        <w:t xml:space="preserve">s combustíveis </w:t>
      </w:r>
      <w:r w:rsidRPr="00AD4576">
        <w:rPr>
          <w:rFonts w:ascii="Cambria" w:hAnsi="Cambria" w:cs="Segoe UI"/>
          <w:sz w:val="24"/>
          <w:szCs w:val="24"/>
        </w:rPr>
        <w:t>indispensável no atendimento ao interesse público.</w:t>
      </w:r>
    </w:p>
    <w:p w14:paraId="58B9D62E" w14:textId="795B93CE" w:rsidR="008515BF" w:rsidRPr="00AD4576" w:rsidRDefault="008515BF" w:rsidP="00497865">
      <w:pPr>
        <w:adjustRightInd w:val="0"/>
        <w:spacing w:line="360" w:lineRule="auto"/>
        <w:rPr>
          <w:rFonts w:ascii="Cambria" w:hAnsi="Cambria" w:cs="Segoe UI"/>
          <w:sz w:val="24"/>
          <w:szCs w:val="24"/>
        </w:rPr>
      </w:pPr>
      <w:r w:rsidRPr="00AD4576">
        <w:rPr>
          <w:rFonts w:ascii="Cambria" w:hAnsi="Cambria" w:cs="Segoe UI"/>
          <w:sz w:val="24"/>
          <w:szCs w:val="24"/>
        </w:rPr>
        <w:t>Assim, considerando todos os aspectos, há a necessidade da aquisição d</w:t>
      </w:r>
      <w:r w:rsidR="006F088B" w:rsidRPr="00AD4576">
        <w:rPr>
          <w:rFonts w:ascii="Cambria" w:hAnsi="Cambria" w:cs="Segoe UI"/>
          <w:sz w:val="24"/>
          <w:szCs w:val="24"/>
        </w:rPr>
        <w:t>os combustíveis</w:t>
      </w:r>
      <w:r w:rsidRPr="00AD4576">
        <w:rPr>
          <w:rFonts w:ascii="Cambria" w:hAnsi="Cambria" w:cs="Segoe UI"/>
          <w:sz w:val="24"/>
          <w:szCs w:val="24"/>
        </w:rPr>
        <w:t xml:space="preserve"> objeto deste Termo de Referência para atender as demandas necessárias, sendo indispensável para a manutenção por parte da Administração Pública.</w:t>
      </w:r>
    </w:p>
    <w:p w14:paraId="6C5A76B4" w14:textId="152C1B09" w:rsidR="008515BF" w:rsidRPr="00AD4576" w:rsidRDefault="008515BF" w:rsidP="00497865">
      <w:pPr>
        <w:pStyle w:val="Ttulo1"/>
        <w:spacing w:before="160" w:after="160" w:line="360" w:lineRule="auto"/>
        <w:ind w:right="3"/>
        <w:jc w:val="both"/>
        <w:rPr>
          <w:rFonts w:ascii="Cambria" w:hAnsi="Cambria" w:cs="Segoe UI"/>
          <w:b/>
          <w:bCs/>
          <w:color w:val="auto"/>
          <w:sz w:val="24"/>
          <w:szCs w:val="24"/>
        </w:rPr>
      </w:pPr>
      <w:r w:rsidRPr="00AD4576">
        <w:rPr>
          <w:rFonts w:ascii="Cambria" w:hAnsi="Cambria" w:cs="Segoe UI"/>
          <w:b/>
          <w:bCs/>
          <w:color w:val="auto"/>
          <w:sz w:val="24"/>
          <w:szCs w:val="24"/>
        </w:rPr>
        <w:t xml:space="preserve">3.3 Das Especificações Técnicas/Quantidades </w:t>
      </w:r>
      <w:r w:rsidR="00C719AD" w:rsidRPr="00AD4576">
        <w:rPr>
          <w:rFonts w:ascii="Cambria" w:hAnsi="Cambria" w:cs="Segoe UI"/>
          <w:b/>
          <w:bCs/>
          <w:color w:val="auto"/>
          <w:sz w:val="24"/>
          <w:szCs w:val="24"/>
        </w:rPr>
        <w:t xml:space="preserve">TOTAL </w:t>
      </w:r>
      <w:r w:rsidRPr="00AD4576">
        <w:rPr>
          <w:rFonts w:ascii="Cambria" w:hAnsi="Cambria" w:cs="Segoe UI"/>
          <w:b/>
          <w:bCs/>
          <w:color w:val="auto"/>
          <w:sz w:val="24"/>
          <w:szCs w:val="24"/>
        </w:rPr>
        <w:t>do Objeto</w:t>
      </w:r>
      <w:r w:rsidR="00C719AD" w:rsidRPr="00AD4576">
        <w:rPr>
          <w:rFonts w:ascii="Cambria" w:hAnsi="Cambria" w:cs="Segoe UI"/>
          <w:b/>
          <w:bCs/>
          <w:color w:val="auto"/>
          <w:sz w:val="24"/>
          <w:szCs w:val="24"/>
        </w:rPr>
        <w:t>:</w:t>
      </w:r>
    </w:p>
    <w:tbl>
      <w:tblPr>
        <w:tblW w:w="9493" w:type="dxa"/>
        <w:tblCellMar>
          <w:left w:w="70" w:type="dxa"/>
          <w:right w:w="70" w:type="dxa"/>
        </w:tblCellMar>
        <w:tblLook w:val="04A0" w:firstRow="1" w:lastRow="0" w:firstColumn="1" w:lastColumn="0" w:noHBand="0" w:noVBand="1"/>
      </w:tblPr>
      <w:tblGrid>
        <w:gridCol w:w="720"/>
        <w:gridCol w:w="1246"/>
        <w:gridCol w:w="719"/>
        <w:gridCol w:w="6831"/>
      </w:tblGrid>
      <w:tr w:rsidR="00965B49" w:rsidRPr="00AD4576" w14:paraId="7F7B802D" w14:textId="77777777" w:rsidTr="00C6110D">
        <w:trPr>
          <w:trHeight w:val="1038"/>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1C629B11" w14:textId="77777777" w:rsidR="00965B49" w:rsidRPr="00AD4576" w:rsidRDefault="00965B49" w:rsidP="00C6110D">
            <w:pPr>
              <w:spacing w:before="0" w:after="0" w:line="360" w:lineRule="auto"/>
              <w:jc w:val="center"/>
              <w:rPr>
                <w:rFonts w:ascii="Cambria" w:eastAsia="Times New Roman" w:hAnsi="Cambria" w:cs="Calibri"/>
                <w:b/>
                <w:bCs/>
                <w:color w:val="000000"/>
                <w:sz w:val="24"/>
                <w:szCs w:val="24"/>
                <w:lang w:eastAsia="pt-BR"/>
              </w:rPr>
            </w:pPr>
            <w:r w:rsidRPr="00AD4576">
              <w:rPr>
                <w:rFonts w:ascii="Cambria" w:eastAsia="Times New Roman" w:hAnsi="Cambria" w:cs="Calibri"/>
                <w:b/>
                <w:bCs/>
                <w:color w:val="000000"/>
                <w:sz w:val="24"/>
                <w:szCs w:val="24"/>
                <w:lang w:eastAsia="pt-BR"/>
              </w:rPr>
              <w:t>ITEM</w:t>
            </w:r>
          </w:p>
        </w:tc>
        <w:tc>
          <w:tcPr>
            <w:tcW w:w="12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E38FDB" w14:textId="77777777" w:rsidR="00965B49" w:rsidRPr="00AD4576" w:rsidRDefault="00965B49" w:rsidP="00C6110D">
            <w:pPr>
              <w:spacing w:before="0" w:after="0" w:line="360" w:lineRule="auto"/>
              <w:jc w:val="center"/>
              <w:rPr>
                <w:rFonts w:ascii="Cambria" w:eastAsia="Times New Roman" w:hAnsi="Cambria" w:cs="Calibri"/>
                <w:b/>
                <w:bCs/>
                <w:color w:val="000000"/>
                <w:sz w:val="24"/>
                <w:szCs w:val="24"/>
                <w:lang w:eastAsia="pt-BR"/>
              </w:rPr>
            </w:pPr>
            <w:r w:rsidRPr="00AD4576">
              <w:rPr>
                <w:rFonts w:ascii="Cambria" w:eastAsia="Times New Roman" w:hAnsi="Cambria" w:cs="Calibri"/>
                <w:b/>
                <w:bCs/>
                <w:color w:val="000000"/>
                <w:sz w:val="24"/>
                <w:szCs w:val="24"/>
                <w:lang w:eastAsia="pt-BR"/>
              </w:rPr>
              <w:t>QTD</w:t>
            </w:r>
          </w:p>
        </w:tc>
        <w:tc>
          <w:tcPr>
            <w:tcW w:w="707" w:type="dxa"/>
            <w:tcBorders>
              <w:top w:val="single" w:sz="4" w:space="0" w:color="auto"/>
              <w:left w:val="nil"/>
              <w:bottom w:val="single" w:sz="4" w:space="0" w:color="auto"/>
              <w:right w:val="single" w:sz="4" w:space="0" w:color="auto"/>
            </w:tcBorders>
            <w:shd w:val="clear" w:color="auto" w:fill="auto"/>
            <w:noWrap/>
            <w:vAlign w:val="center"/>
            <w:hideMark/>
          </w:tcPr>
          <w:p w14:paraId="6E126C45" w14:textId="77777777" w:rsidR="00965B49" w:rsidRPr="00AD4576" w:rsidRDefault="00965B49" w:rsidP="00C6110D">
            <w:pPr>
              <w:spacing w:before="0" w:after="0" w:line="360" w:lineRule="auto"/>
              <w:jc w:val="center"/>
              <w:rPr>
                <w:rFonts w:ascii="Cambria" w:eastAsia="Times New Roman" w:hAnsi="Cambria" w:cs="Calibri"/>
                <w:b/>
                <w:bCs/>
                <w:color w:val="000000"/>
                <w:sz w:val="24"/>
                <w:szCs w:val="24"/>
                <w:lang w:eastAsia="pt-BR"/>
              </w:rPr>
            </w:pPr>
            <w:r w:rsidRPr="00AD4576">
              <w:rPr>
                <w:rFonts w:ascii="Cambria" w:eastAsia="Times New Roman" w:hAnsi="Cambria" w:cs="Calibri"/>
                <w:b/>
                <w:bCs/>
                <w:color w:val="000000"/>
                <w:sz w:val="24"/>
                <w:szCs w:val="24"/>
                <w:lang w:eastAsia="pt-BR"/>
              </w:rPr>
              <w:t>UNID</w:t>
            </w:r>
          </w:p>
        </w:tc>
        <w:tc>
          <w:tcPr>
            <w:tcW w:w="6831" w:type="dxa"/>
            <w:tcBorders>
              <w:top w:val="single" w:sz="4" w:space="0" w:color="auto"/>
              <w:left w:val="nil"/>
              <w:bottom w:val="single" w:sz="4" w:space="0" w:color="auto"/>
              <w:right w:val="single" w:sz="4" w:space="0" w:color="auto"/>
            </w:tcBorders>
            <w:shd w:val="clear" w:color="auto" w:fill="auto"/>
            <w:noWrap/>
            <w:vAlign w:val="center"/>
            <w:hideMark/>
          </w:tcPr>
          <w:p w14:paraId="53D0773F" w14:textId="77777777" w:rsidR="00965B49" w:rsidRPr="00AD4576" w:rsidRDefault="00965B49" w:rsidP="00C6110D">
            <w:pPr>
              <w:spacing w:before="0" w:after="0" w:line="360" w:lineRule="auto"/>
              <w:jc w:val="center"/>
              <w:rPr>
                <w:rFonts w:ascii="Cambria" w:eastAsia="Times New Roman" w:hAnsi="Cambria" w:cs="Calibri"/>
                <w:b/>
                <w:bCs/>
                <w:color w:val="000000"/>
                <w:sz w:val="24"/>
                <w:szCs w:val="24"/>
                <w:lang w:eastAsia="pt-BR"/>
              </w:rPr>
            </w:pPr>
            <w:r w:rsidRPr="00AD4576">
              <w:rPr>
                <w:rFonts w:ascii="Cambria" w:eastAsia="Times New Roman" w:hAnsi="Cambria" w:cs="Calibri"/>
                <w:b/>
                <w:bCs/>
                <w:color w:val="000000"/>
                <w:sz w:val="24"/>
                <w:szCs w:val="24"/>
                <w:lang w:eastAsia="pt-BR"/>
              </w:rPr>
              <w:t>DESCRIÇÃO PRODUTOS</w:t>
            </w:r>
          </w:p>
        </w:tc>
      </w:tr>
      <w:tr w:rsidR="00965B49" w:rsidRPr="00AD4576" w14:paraId="49C80320" w14:textId="77777777" w:rsidTr="00C6110D">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3FF14BD0"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26F64201"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25</w:t>
            </w:r>
          </w:p>
        </w:tc>
        <w:tc>
          <w:tcPr>
            <w:tcW w:w="707" w:type="dxa"/>
            <w:tcBorders>
              <w:top w:val="nil"/>
              <w:left w:val="nil"/>
              <w:bottom w:val="single" w:sz="4" w:space="0" w:color="auto"/>
              <w:right w:val="single" w:sz="4" w:space="0" w:color="auto"/>
            </w:tcBorders>
            <w:shd w:val="clear" w:color="000000" w:fill="FFFFFF"/>
            <w:noWrap/>
            <w:vAlign w:val="center"/>
            <w:hideMark/>
          </w:tcPr>
          <w:p w14:paraId="504EF93A"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00BC103F" w14:textId="77777777" w:rsidR="00965B49" w:rsidRPr="00AD4576" w:rsidRDefault="00965B49" w:rsidP="00C6110D">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FLUIDO DE FREIO DOT 4 (RECIPIENTE DE 500 ML).</w:t>
            </w:r>
          </w:p>
        </w:tc>
      </w:tr>
      <w:tr w:rsidR="00965B49" w:rsidRPr="00AD4576" w14:paraId="6670E6B1" w14:textId="77777777" w:rsidTr="00C6110D">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192CABFC"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2</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61CE9AD1"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7240</w:t>
            </w:r>
            <w:r>
              <w:rPr>
                <w:rFonts w:ascii="Cambria" w:eastAsia="Times New Roman" w:hAnsi="Cambria" w:cs="Calibri"/>
                <w:color w:val="000000"/>
                <w:sz w:val="24"/>
                <w:szCs w:val="24"/>
                <w:lang w:eastAsia="pt-BR"/>
              </w:rPr>
              <w:t>3,75</w:t>
            </w:r>
          </w:p>
        </w:tc>
        <w:tc>
          <w:tcPr>
            <w:tcW w:w="707" w:type="dxa"/>
            <w:tcBorders>
              <w:top w:val="nil"/>
              <w:left w:val="nil"/>
              <w:bottom w:val="single" w:sz="4" w:space="0" w:color="auto"/>
              <w:right w:val="single" w:sz="4" w:space="0" w:color="auto"/>
            </w:tcBorders>
            <w:shd w:val="clear" w:color="000000" w:fill="FFFFFF"/>
            <w:noWrap/>
            <w:vAlign w:val="center"/>
            <w:hideMark/>
          </w:tcPr>
          <w:p w14:paraId="4E162D93"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LT</w:t>
            </w:r>
          </w:p>
        </w:tc>
        <w:tc>
          <w:tcPr>
            <w:tcW w:w="6831" w:type="dxa"/>
            <w:tcBorders>
              <w:top w:val="nil"/>
              <w:left w:val="nil"/>
              <w:bottom w:val="single" w:sz="4" w:space="0" w:color="auto"/>
              <w:right w:val="single" w:sz="4" w:space="0" w:color="auto"/>
            </w:tcBorders>
            <w:shd w:val="clear" w:color="000000" w:fill="FFFFFF"/>
            <w:noWrap/>
            <w:vAlign w:val="center"/>
            <w:hideMark/>
          </w:tcPr>
          <w:p w14:paraId="43DF3E96" w14:textId="77777777" w:rsidR="00965B49" w:rsidRPr="00AD4576" w:rsidRDefault="00965B49" w:rsidP="00C6110D">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ARLA 32 (AGENTE REDUTOR LÍQUIDO DE ÓXIDOS DE NITROGÊNIO AUTOMOTIVO).</w:t>
            </w:r>
          </w:p>
        </w:tc>
      </w:tr>
      <w:tr w:rsidR="00965B49" w:rsidRPr="00AD4576" w14:paraId="38DBA142" w14:textId="77777777" w:rsidTr="00C6110D">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144F0B37"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3</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376DFA93"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488299</w:t>
            </w:r>
          </w:p>
        </w:tc>
        <w:tc>
          <w:tcPr>
            <w:tcW w:w="707" w:type="dxa"/>
            <w:tcBorders>
              <w:top w:val="nil"/>
              <w:left w:val="nil"/>
              <w:bottom w:val="single" w:sz="4" w:space="0" w:color="auto"/>
              <w:right w:val="single" w:sz="4" w:space="0" w:color="auto"/>
            </w:tcBorders>
            <w:shd w:val="clear" w:color="000000" w:fill="FFFFFF"/>
            <w:noWrap/>
            <w:vAlign w:val="center"/>
            <w:hideMark/>
          </w:tcPr>
          <w:p w14:paraId="113298B8"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LT</w:t>
            </w:r>
          </w:p>
        </w:tc>
        <w:tc>
          <w:tcPr>
            <w:tcW w:w="6831" w:type="dxa"/>
            <w:tcBorders>
              <w:top w:val="nil"/>
              <w:left w:val="nil"/>
              <w:bottom w:val="single" w:sz="4" w:space="0" w:color="auto"/>
              <w:right w:val="single" w:sz="4" w:space="0" w:color="auto"/>
            </w:tcBorders>
            <w:shd w:val="clear" w:color="000000" w:fill="FFFFFF"/>
            <w:noWrap/>
            <w:vAlign w:val="center"/>
            <w:hideMark/>
          </w:tcPr>
          <w:p w14:paraId="5D1990FA" w14:textId="77777777" w:rsidR="00965B49" w:rsidRPr="00AD4576" w:rsidRDefault="00965B49" w:rsidP="00C6110D">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DIESEL S10</w:t>
            </w:r>
          </w:p>
        </w:tc>
      </w:tr>
      <w:tr w:rsidR="00965B49" w:rsidRPr="00AD4576" w14:paraId="29BBE4CA" w14:textId="77777777" w:rsidTr="00C6110D">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5CC64408"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4</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3D2CC5B1"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30</w:t>
            </w:r>
          </w:p>
        </w:tc>
        <w:tc>
          <w:tcPr>
            <w:tcW w:w="707" w:type="dxa"/>
            <w:tcBorders>
              <w:top w:val="nil"/>
              <w:left w:val="nil"/>
              <w:bottom w:val="single" w:sz="4" w:space="0" w:color="auto"/>
              <w:right w:val="single" w:sz="4" w:space="0" w:color="auto"/>
            </w:tcBorders>
            <w:shd w:val="clear" w:color="000000" w:fill="FFFFFF"/>
            <w:noWrap/>
            <w:vAlign w:val="center"/>
            <w:hideMark/>
          </w:tcPr>
          <w:p w14:paraId="79A8E885"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5FED329F" w14:textId="77777777" w:rsidR="00965B49" w:rsidRPr="00AD4576" w:rsidRDefault="00965B49" w:rsidP="00C6110D">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2T (ÓLEO 2 TEMPOS - LUBRIFICANTE MINERAL) 500 ML</w:t>
            </w:r>
          </w:p>
        </w:tc>
      </w:tr>
      <w:tr w:rsidR="00965B49" w:rsidRPr="00AD4576" w14:paraId="5D91A61B" w14:textId="77777777" w:rsidTr="00C6110D">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2844E9DC"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5</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76CC538B"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100</w:t>
            </w:r>
          </w:p>
        </w:tc>
        <w:tc>
          <w:tcPr>
            <w:tcW w:w="707" w:type="dxa"/>
            <w:tcBorders>
              <w:top w:val="nil"/>
              <w:left w:val="nil"/>
              <w:bottom w:val="single" w:sz="4" w:space="0" w:color="auto"/>
              <w:right w:val="single" w:sz="4" w:space="0" w:color="auto"/>
            </w:tcBorders>
            <w:shd w:val="clear" w:color="000000" w:fill="FFFFFF"/>
            <w:noWrap/>
            <w:vAlign w:val="center"/>
            <w:hideMark/>
          </w:tcPr>
          <w:p w14:paraId="17ADE54C"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05425A5F" w14:textId="77777777" w:rsidR="00965B49" w:rsidRPr="00AD4576" w:rsidRDefault="00965B49" w:rsidP="00C6110D">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20W40, GALÃO DE 20 LITROS</w:t>
            </w:r>
          </w:p>
        </w:tc>
      </w:tr>
      <w:tr w:rsidR="00965B49" w:rsidRPr="00AD4576" w14:paraId="55131815" w14:textId="77777777" w:rsidTr="00C6110D">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379E5178"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6</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4FA84581"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140</w:t>
            </w:r>
          </w:p>
        </w:tc>
        <w:tc>
          <w:tcPr>
            <w:tcW w:w="707" w:type="dxa"/>
            <w:tcBorders>
              <w:top w:val="nil"/>
              <w:left w:val="nil"/>
              <w:bottom w:val="single" w:sz="4" w:space="0" w:color="auto"/>
              <w:right w:val="single" w:sz="4" w:space="0" w:color="auto"/>
            </w:tcBorders>
            <w:shd w:val="clear" w:color="000000" w:fill="FFFFFF"/>
            <w:noWrap/>
            <w:vAlign w:val="center"/>
            <w:hideMark/>
          </w:tcPr>
          <w:p w14:paraId="057F48B3"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7F149E8A" w14:textId="77777777" w:rsidR="00965B49" w:rsidRPr="00AD4576" w:rsidRDefault="00965B49" w:rsidP="00C6110D">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20W50, GALÃO DE 20 LITROS</w:t>
            </w:r>
          </w:p>
        </w:tc>
      </w:tr>
      <w:tr w:rsidR="00965B49" w:rsidRPr="00AD4576" w14:paraId="7602D94F" w14:textId="77777777" w:rsidTr="00C6110D">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588FB286"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7</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1BC090CE"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100</w:t>
            </w:r>
          </w:p>
        </w:tc>
        <w:tc>
          <w:tcPr>
            <w:tcW w:w="707" w:type="dxa"/>
            <w:tcBorders>
              <w:top w:val="nil"/>
              <w:left w:val="nil"/>
              <w:bottom w:val="single" w:sz="4" w:space="0" w:color="auto"/>
              <w:right w:val="single" w:sz="4" w:space="0" w:color="auto"/>
            </w:tcBorders>
            <w:shd w:val="clear" w:color="000000" w:fill="FFFFFF"/>
            <w:noWrap/>
            <w:vAlign w:val="center"/>
            <w:hideMark/>
          </w:tcPr>
          <w:p w14:paraId="457FE54F"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568CE38F" w14:textId="77777777" w:rsidR="00965B49" w:rsidRPr="00AD4576" w:rsidRDefault="00965B49" w:rsidP="00C6110D">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140, GALÃO DE 20 LITROS</w:t>
            </w:r>
          </w:p>
        </w:tc>
      </w:tr>
      <w:tr w:rsidR="00965B49" w:rsidRPr="00AD4576" w14:paraId="36B772E5" w14:textId="77777777" w:rsidTr="00C6110D">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6657AF45"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8</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4CEBE8C5"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125</w:t>
            </w:r>
          </w:p>
        </w:tc>
        <w:tc>
          <w:tcPr>
            <w:tcW w:w="707" w:type="dxa"/>
            <w:tcBorders>
              <w:top w:val="nil"/>
              <w:left w:val="nil"/>
              <w:bottom w:val="single" w:sz="4" w:space="0" w:color="auto"/>
              <w:right w:val="single" w:sz="4" w:space="0" w:color="auto"/>
            </w:tcBorders>
            <w:shd w:val="clear" w:color="000000" w:fill="FFFFFF"/>
            <w:noWrap/>
            <w:vAlign w:val="center"/>
            <w:hideMark/>
          </w:tcPr>
          <w:p w14:paraId="114DAD54"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6BFF283C" w14:textId="77777777" w:rsidR="00965B49" w:rsidRPr="00AD4576" w:rsidRDefault="00965B49" w:rsidP="00C6110D">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90, GALÃO DE 20 LITROS</w:t>
            </w:r>
          </w:p>
        </w:tc>
      </w:tr>
      <w:tr w:rsidR="00965B49" w:rsidRPr="00AD4576" w14:paraId="41D13DCF" w14:textId="77777777" w:rsidTr="00C6110D">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36BF80A7"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9</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6BB748C1"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15</w:t>
            </w:r>
          </w:p>
        </w:tc>
        <w:tc>
          <w:tcPr>
            <w:tcW w:w="707" w:type="dxa"/>
            <w:tcBorders>
              <w:top w:val="nil"/>
              <w:left w:val="nil"/>
              <w:bottom w:val="single" w:sz="4" w:space="0" w:color="auto"/>
              <w:right w:val="single" w:sz="4" w:space="0" w:color="auto"/>
            </w:tcBorders>
            <w:shd w:val="clear" w:color="000000" w:fill="FFFFFF"/>
            <w:noWrap/>
            <w:vAlign w:val="center"/>
            <w:hideMark/>
          </w:tcPr>
          <w:p w14:paraId="716EF5E4"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48DC2DAE" w14:textId="77777777" w:rsidR="00965B49" w:rsidRPr="00AD4576" w:rsidRDefault="00965B49" w:rsidP="00C6110D">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ATF DIREÇÃO HIDRÁULICA, BALDE DE 20 L.</w:t>
            </w:r>
          </w:p>
        </w:tc>
      </w:tr>
      <w:tr w:rsidR="00965B49" w:rsidRPr="00AD4576" w14:paraId="49709B55" w14:textId="77777777" w:rsidTr="00C6110D">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133D00A0"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10</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264DA61C"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190</w:t>
            </w:r>
          </w:p>
        </w:tc>
        <w:tc>
          <w:tcPr>
            <w:tcW w:w="707" w:type="dxa"/>
            <w:tcBorders>
              <w:top w:val="nil"/>
              <w:left w:val="nil"/>
              <w:bottom w:val="single" w:sz="4" w:space="0" w:color="auto"/>
              <w:right w:val="single" w:sz="4" w:space="0" w:color="auto"/>
            </w:tcBorders>
            <w:shd w:val="clear" w:color="000000" w:fill="FFFFFF"/>
            <w:noWrap/>
            <w:vAlign w:val="center"/>
            <w:hideMark/>
          </w:tcPr>
          <w:p w14:paraId="0BEA4B8E"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36612FB9" w14:textId="77777777" w:rsidR="00965B49" w:rsidRPr="00AD4576" w:rsidRDefault="00965B49" w:rsidP="00C6110D">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LUBRIFICANTE PARA MOTOR DIESEL 15W40 (GALÃO DE 20 LITROS)</w:t>
            </w:r>
          </w:p>
        </w:tc>
      </w:tr>
      <w:tr w:rsidR="00965B49" w:rsidRPr="00AD4576" w14:paraId="0DB176AC" w14:textId="77777777" w:rsidTr="00C6110D">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0003DE87"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11</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2F7CA1EF"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30</w:t>
            </w:r>
          </w:p>
        </w:tc>
        <w:tc>
          <w:tcPr>
            <w:tcW w:w="707" w:type="dxa"/>
            <w:tcBorders>
              <w:top w:val="nil"/>
              <w:left w:val="nil"/>
              <w:bottom w:val="single" w:sz="4" w:space="0" w:color="auto"/>
              <w:right w:val="single" w:sz="4" w:space="0" w:color="auto"/>
            </w:tcBorders>
            <w:shd w:val="clear" w:color="000000" w:fill="FFFFFF"/>
            <w:noWrap/>
            <w:vAlign w:val="center"/>
            <w:hideMark/>
          </w:tcPr>
          <w:p w14:paraId="5B5D0CD7"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1BC2728E" w14:textId="77777777" w:rsidR="00965B49" w:rsidRPr="00AD4576" w:rsidRDefault="00965B49" w:rsidP="00C6110D">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PARA TRANSMISSÃO 80W90, GALÃO DE 20 L.</w:t>
            </w:r>
          </w:p>
        </w:tc>
      </w:tr>
      <w:tr w:rsidR="00965B49" w:rsidRPr="00AD4576" w14:paraId="07908FB5" w14:textId="77777777" w:rsidTr="00C6110D">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6C226A17"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12</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7F4CEABD"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231440</w:t>
            </w:r>
          </w:p>
        </w:tc>
        <w:tc>
          <w:tcPr>
            <w:tcW w:w="707" w:type="dxa"/>
            <w:tcBorders>
              <w:top w:val="nil"/>
              <w:left w:val="nil"/>
              <w:bottom w:val="single" w:sz="4" w:space="0" w:color="auto"/>
              <w:right w:val="single" w:sz="4" w:space="0" w:color="auto"/>
            </w:tcBorders>
            <w:shd w:val="clear" w:color="000000" w:fill="FFFFFF"/>
            <w:noWrap/>
            <w:vAlign w:val="center"/>
            <w:hideMark/>
          </w:tcPr>
          <w:p w14:paraId="44D65490"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LT</w:t>
            </w:r>
          </w:p>
        </w:tc>
        <w:tc>
          <w:tcPr>
            <w:tcW w:w="6831" w:type="dxa"/>
            <w:tcBorders>
              <w:top w:val="nil"/>
              <w:left w:val="nil"/>
              <w:bottom w:val="single" w:sz="4" w:space="0" w:color="auto"/>
              <w:right w:val="single" w:sz="4" w:space="0" w:color="auto"/>
            </w:tcBorders>
            <w:shd w:val="clear" w:color="000000" w:fill="FFFFFF"/>
            <w:noWrap/>
            <w:vAlign w:val="center"/>
            <w:hideMark/>
          </w:tcPr>
          <w:p w14:paraId="6D76F48C" w14:textId="77777777" w:rsidR="00965B49" w:rsidRPr="00AD4576" w:rsidRDefault="00965B49" w:rsidP="00C6110D">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DIESEL COMUM</w:t>
            </w:r>
          </w:p>
        </w:tc>
      </w:tr>
      <w:tr w:rsidR="00965B49" w:rsidRPr="00AD4576" w14:paraId="534D11BC" w14:textId="77777777" w:rsidTr="00C6110D">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4FE5B525"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13</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3A633498"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323095</w:t>
            </w:r>
          </w:p>
        </w:tc>
        <w:tc>
          <w:tcPr>
            <w:tcW w:w="707" w:type="dxa"/>
            <w:tcBorders>
              <w:top w:val="nil"/>
              <w:left w:val="nil"/>
              <w:bottom w:val="single" w:sz="4" w:space="0" w:color="auto"/>
              <w:right w:val="single" w:sz="4" w:space="0" w:color="auto"/>
            </w:tcBorders>
            <w:shd w:val="clear" w:color="000000" w:fill="FFFFFF"/>
            <w:noWrap/>
            <w:vAlign w:val="center"/>
            <w:hideMark/>
          </w:tcPr>
          <w:p w14:paraId="0AE57121"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LT</w:t>
            </w:r>
          </w:p>
        </w:tc>
        <w:tc>
          <w:tcPr>
            <w:tcW w:w="6831" w:type="dxa"/>
            <w:tcBorders>
              <w:top w:val="nil"/>
              <w:left w:val="nil"/>
              <w:bottom w:val="single" w:sz="4" w:space="0" w:color="auto"/>
              <w:right w:val="single" w:sz="4" w:space="0" w:color="auto"/>
            </w:tcBorders>
            <w:shd w:val="clear" w:color="000000" w:fill="FFFFFF"/>
            <w:noWrap/>
            <w:vAlign w:val="center"/>
            <w:hideMark/>
          </w:tcPr>
          <w:p w14:paraId="1F31C486" w14:textId="77777777" w:rsidR="00965B49" w:rsidRPr="00AD4576" w:rsidRDefault="00965B49" w:rsidP="00C6110D">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GASOLINA COMUM</w:t>
            </w:r>
          </w:p>
        </w:tc>
      </w:tr>
      <w:tr w:rsidR="00965B49" w:rsidRPr="00AD4576" w14:paraId="030A0B18" w14:textId="77777777" w:rsidTr="00C6110D">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4EAE36F5"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14</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0C7F30CB"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200</w:t>
            </w:r>
          </w:p>
        </w:tc>
        <w:tc>
          <w:tcPr>
            <w:tcW w:w="707" w:type="dxa"/>
            <w:tcBorders>
              <w:top w:val="nil"/>
              <w:left w:val="nil"/>
              <w:bottom w:val="single" w:sz="4" w:space="0" w:color="auto"/>
              <w:right w:val="single" w:sz="4" w:space="0" w:color="auto"/>
            </w:tcBorders>
            <w:shd w:val="clear" w:color="000000" w:fill="FFFFFF"/>
            <w:noWrap/>
            <w:vAlign w:val="center"/>
            <w:hideMark/>
          </w:tcPr>
          <w:p w14:paraId="067FA2C8"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69948D9F" w14:textId="77777777" w:rsidR="00965B49" w:rsidRPr="00AD4576" w:rsidRDefault="00965B49" w:rsidP="00C6110D">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LUBRIFICANTE PARA MOTOR FLEX 15W40 (RECIPIENTE DE 1 LITRO)</w:t>
            </w:r>
          </w:p>
        </w:tc>
      </w:tr>
      <w:tr w:rsidR="00965B49" w:rsidRPr="00AD4576" w14:paraId="4285CD72" w14:textId="77777777" w:rsidTr="00C6110D">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335854A3"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lastRenderedPageBreak/>
              <w:t>15</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5EB3BE8B"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210</w:t>
            </w:r>
          </w:p>
        </w:tc>
        <w:tc>
          <w:tcPr>
            <w:tcW w:w="707" w:type="dxa"/>
            <w:tcBorders>
              <w:top w:val="nil"/>
              <w:left w:val="nil"/>
              <w:bottom w:val="single" w:sz="4" w:space="0" w:color="auto"/>
              <w:right w:val="single" w:sz="4" w:space="0" w:color="auto"/>
            </w:tcBorders>
            <w:shd w:val="clear" w:color="000000" w:fill="FFFFFF"/>
            <w:noWrap/>
            <w:vAlign w:val="center"/>
            <w:hideMark/>
          </w:tcPr>
          <w:p w14:paraId="30A1B65C" w14:textId="77777777" w:rsidR="00965B49" w:rsidRPr="00AD4576" w:rsidRDefault="00965B49" w:rsidP="00C6110D">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46DDB56C" w14:textId="77777777" w:rsidR="00965B49" w:rsidRPr="00AD4576" w:rsidRDefault="00965B49" w:rsidP="00C6110D">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LUBRIFICANTE, DESENGRIPANTE E ANTIFERRUGEM, SPRAY DE 300 ML.</w:t>
            </w:r>
          </w:p>
        </w:tc>
      </w:tr>
    </w:tbl>
    <w:p w14:paraId="236DED24" w14:textId="5815EACE" w:rsidR="00773BBB" w:rsidRPr="00AD4576" w:rsidRDefault="00773BBB" w:rsidP="00497865">
      <w:pPr>
        <w:pStyle w:val="Ttulo1"/>
        <w:spacing w:before="160" w:after="160" w:line="360" w:lineRule="auto"/>
        <w:ind w:right="3"/>
        <w:jc w:val="both"/>
        <w:rPr>
          <w:rFonts w:ascii="Cambria" w:hAnsi="Cambria" w:cs="Segoe UI"/>
          <w:color w:val="auto"/>
          <w:sz w:val="24"/>
          <w:szCs w:val="24"/>
        </w:rPr>
      </w:pPr>
    </w:p>
    <w:p w14:paraId="5BDDC610" w14:textId="6BD31D2A" w:rsidR="003C12E0" w:rsidRDefault="00023286" w:rsidP="00497865">
      <w:pPr>
        <w:spacing w:line="360" w:lineRule="auto"/>
        <w:rPr>
          <w:rFonts w:ascii="Cambria" w:hAnsi="Cambria"/>
          <w:sz w:val="24"/>
          <w:szCs w:val="24"/>
        </w:rPr>
      </w:pPr>
      <w:r w:rsidRPr="00AD4576">
        <w:rPr>
          <w:rFonts w:ascii="Cambria" w:hAnsi="Cambria"/>
          <w:sz w:val="24"/>
          <w:szCs w:val="24"/>
        </w:rPr>
        <w:t>S</w:t>
      </w:r>
      <w:r w:rsidR="000D5C1B">
        <w:rPr>
          <w:rFonts w:ascii="Cambria" w:hAnsi="Cambria"/>
          <w:sz w:val="24"/>
          <w:szCs w:val="24"/>
        </w:rPr>
        <w:t>endo</w:t>
      </w:r>
      <w:r w:rsidR="009C3ACF">
        <w:rPr>
          <w:rFonts w:ascii="Cambria" w:hAnsi="Cambria"/>
          <w:sz w:val="24"/>
          <w:szCs w:val="24"/>
        </w:rPr>
        <w:t xml:space="preserve"> este, o somatório das demandas de cada Secretaria</w:t>
      </w:r>
      <w:r w:rsidR="00616556">
        <w:rPr>
          <w:rFonts w:ascii="Cambria" w:hAnsi="Cambria"/>
          <w:sz w:val="24"/>
          <w:szCs w:val="24"/>
        </w:rPr>
        <w:t>, formalizado em pedidos de compra,</w:t>
      </w:r>
      <w:r w:rsidR="009C3ACF">
        <w:rPr>
          <w:rFonts w:ascii="Cambria" w:hAnsi="Cambria"/>
          <w:sz w:val="24"/>
          <w:szCs w:val="24"/>
        </w:rPr>
        <w:t xml:space="preserve"> conforme </w:t>
      </w:r>
      <w:r w:rsidR="00616556">
        <w:rPr>
          <w:rFonts w:ascii="Cambria" w:hAnsi="Cambria"/>
          <w:sz w:val="24"/>
          <w:szCs w:val="24"/>
        </w:rPr>
        <w:t>especificações e quantidades</w:t>
      </w:r>
      <w:r w:rsidR="006C0CEB">
        <w:rPr>
          <w:rFonts w:ascii="Cambria" w:hAnsi="Cambria"/>
          <w:sz w:val="24"/>
          <w:szCs w:val="24"/>
        </w:rPr>
        <w:t xml:space="preserve"> discriminadas</w:t>
      </w:r>
      <w:r w:rsidR="00616556">
        <w:rPr>
          <w:rFonts w:ascii="Cambria" w:hAnsi="Cambria"/>
          <w:sz w:val="24"/>
          <w:szCs w:val="24"/>
        </w:rPr>
        <w:t xml:space="preserve"> abaixo</w:t>
      </w:r>
      <w:r w:rsidRPr="00AD4576">
        <w:rPr>
          <w:rFonts w:ascii="Cambria" w:hAnsi="Cambria"/>
          <w:sz w:val="24"/>
          <w:szCs w:val="24"/>
        </w:rPr>
        <w:t>:</w:t>
      </w:r>
    </w:p>
    <w:p w14:paraId="3932F828" w14:textId="5DD05B44" w:rsidR="00C719AD" w:rsidRPr="00AD4576" w:rsidRDefault="003C12E0" w:rsidP="00497865">
      <w:pPr>
        <w:spacing w:line="360" w:lineRule="auto"/>
        <w:rPr>
          <w:rFonts w:ascii="Cambria" w:hAnsi="Cambria"/>
          <w:sz w:val="24"/>
          <w:szCs w:val="24"/>
        </w:rPr>
      </w:pPr>
      <w:r>
        <w:rPr>
          <w:rFonts w:ascii="Cambria" w:hAnsi="Cambria"/>
          <w:sz w:val="24"/>
          <w:szCs w:val="24"/>
        </w:rPr>
        <w:lastRenderedPageBreak/>
        <w:br w:type="page"/>
      </w:r>
      <w:r>
        <w:rPr>
          <w:rFonts w:ascii="Cambria" w:hAnsi="Cambria"/>
          <w:noProof/>
          <w:sz w:val="24"/>
          <w:szCs w:val="24"/>
        </w:rPr>
        <w:drawing>
          <wp:anchor distT="0" distB="0" distL="114300" distR="114300" simplePos="0" relativeHeight="251662336" behindDoc="0" locked="0" layoutInCell="1" allowOverlap="1" wp14:anchorId="5E7C0E7E" wp14:editId="5B002255">
            <wp:simplePos x="0" y="0"/>
            <wp:positionH relativeFrom="column">
              <wp:posOffset>-85725</wp:posOffset>
            </wp:positionH>
            <wp:positionV relativeFrom="paragraph">
              <wp:posOffset>0</wp:posOffset>
            </wp:positionV>
            <wp:extent cx="6075680" cy="8591550"/>
            <wp:effectExtent l="0" t="0" r="1270" b="0"/>
            <wp:wrapTopAndBottom/>
            <wp:docPr id="324043465"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043465" name="Imagem 324043465"/>
                    <pic:cNvPicPr/>
                  </pic:nvPicPr>
                  <pic:blipFill>
                    <a:blip r:embed="rId42" cstate="print">
                      <a:extLst>
                        <a:ext uri="{28A0092B-C50C-407E-A947-70E740481C1C}">
                          <a14:useLocalDpi xmlns:a14="http://schemas.microsoft.com/office/drawing/2010/main" val="0"/>
                        </a:ext>
                      </a:extLst>
                    </a:blip>
                    <a:stretch>
                      <a:fillRect/>
                    </a:stretch>
                  </pic:blipFill>
                  <pic:spPr>
                    <a:xfrm>
                      <a:off x="0" y="0"/>
                      <a:ext cx="6075680" cy="8591550"/>
                    </a:xfrm>
                    <a:prstGeom prst="rect">
                      <a:avLst/>
                    </a:prstGeom>
                  </pic:spPr>
                </pic:pic>
              </a:graphicData>
            </a:graphic>
            <wp14:sizeRelH relativeFrom="margin">
              <wp14:pctWidth>0</wp14:pctWidth>
            </wp14:sizeRelH>
            <wp14:sizeRelV relativeFrom="margin">
              <wp14:pctHeight>0</wp14:pctHeight>
            </wp14:sizeRelV>
          </wp:anchor>
        </w:drawing>
      </w:r>
    </w:p>
    <w:p w14:paraId="7FC05FAD" w14:textId="424463E2" w:rsidR="00C719AD" w:rsidRDefault="00D13AB7" w:rsidP="00497865">
      <w:pPr>
        <w:spacing w:line="360" w:lineRule="auto"/>
        <w:rPr>
          <w:rFonts w:ascii="Cambria" w:hAnsi="Cambria"/>
          <w:sz w:val="24"/>
          <w:szCs w:val="24"/>
        </w:rPr>
      </w:pPr>
      <w:r>
        <w:rPr>
          <w:rFonts w:ascii="Cambria" w:hAnsi="Cambria"/>
          <w:noProof/>
          <w:sz w:val="24"/>
          <w:szCs w:val="24"/>
        </w:rPr>
        <w:lastRenderedPageBreak/>
        <w:drawing>
          <wp:inline distT="0" distB="0" distL="0" distR="0" wp14:anchorId="54B8B1DD" wp14:editId="40BC241B">
            <wp:extent cx="5940425" cy="8399780"/>
            <wp:effectExtent l="0" t="0" r="3175" b="1270"/>
            <wp:docPr id="1034120942"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120942" name="Imagem 1034120942"/>
                    <pic:cNvPicPr/>
                  </pic:nvPicPr>
                  <pic:blipFill>
                    <a:blip r:embed="rId43" cstate="print">
                      <a:extLst>
                        <a:ext uri="{28A0092B-C50C-407E-A947-70E740481C1C}">
                          <a14:useLocalDpi xmlns:a14="http://schemas.microsoft.com/office/drawing/2010/main" val="0"/>
                        </a:ext>
                      </a:extLst>
                    </a:blip>
                    <a:stretch>
                      <a:fillRect/>
                    </a:stretch>
                  </pic:blipFill>
                  <pic:spPr>
                    <a:xfrm>
                      <a:off x="0" y="0"/>
                      <a:ext cx="5940425" cy="8399780"/>
                    </a:xfrm>
                    <a:prstGeom prst="rect">
                      <a:avLst/>
                    </a:prstGeom>
                  </pic:spPr>
                </pic:pic>
              </a:graphicData>
            </a:graphic>
          </wp:inline>
        </w:drawing>
      </w:r>
    </w:p>
    <w:p w14:paraId="2F5E33CE" w14:textId="0675E902" w:rsidR="00D13AB7" w:rsidRPr="00AD4576" w:rsidRDefault="00453769" w:rsidP="00497865">
      <w:pPr>
        <w:spacing w:line="360" w:lineRule="auto"/>
        <w:rPr>
          <w:rFonts w:ascii="Cambria" w:hAnsi="Cambria"/>
          <w:sz w:val="24"/>
          <w:szCs w:val="24"/>
        </w:rPr>
      </w:pPr>
      <w:r>
        <w:rPr>
          <w:rFonts w:ascii="Cambria" w:hAnsi="Cambria"/>
          <w:noProof/>
          <w:sz w:val="24"/>
          <w:szCs w:val="24"/>
        </w:rPr>
        <w:lastRenderedPageBreak/>
        <w:drawing>
          <wp:inline distT="0" distB="0" distL="0" distR="0" wp14:anchorId="7478935E" wp14:editId="78A4E269">
            <wp:extent cx="5940425" cy="8399780"/>
            <wp:effectExtent l="0" t="0" r="3175" b="1270"/>
            <wp:docPr id="108689031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6890316" name="Imagem 1086890316"/>
                    <pic:cNvPicPr/>
                  </pic:nvPicPr>
                  <pic:blipFill>
                    <a:blip r:embed="rId44" cstate="print">
                      <a:extLst>
                        <a:ext uri="{28A0092B-C50C-407E-A947-70E740481C1C}">
                          <a14:useLocalDpi xmlns:a14="http://schemas.microsoft.com/office/drawing/2010/main" val="0"/>
                        </a:ext>
                      </a:extLst>
                    </a:blip>
                    <a:stretch>
                      <a:fillRect/>
                    </a:stretch>
                  </pic:blipFill>
                  <pic:spPr>
                    <a:xfrm>
                      <a:off x="0" y="0"/>
                      <a:ext cx="5940425" cy="8399780"/>
                    </a:xfrm>
                    <a:prstGeom prst="rect">
                      <a:avLst/>
                    </a:prstGeom>
                  </pic:spPr>
                </pic:pic>
              </a:graphicData>
            </a:graphic>
          </wp:inline>
        </w:drawing>
      </w:r>
    </w:p>
    <w:p w14:paraId="73CAFD43" w14:textId="0F281CA1" w:rsidR="00C719AD" w:rsidRPr="00AD4576" w:rsidRDefault="00E66C43" w:rsidP="00497865">
      <w:pPr>
        <w:spacing w:line="360" w:lineRule="auto"/>
        <w:rPr>
          <w:rFonts w:ascii="Cambria" w:hAnsi="Cambria"/>
          <w:sz w:val="24"/>
          <w:szCs w:val="24"/>
        </w:rPr>
      </w:pPr>
      <w:r>
        <w:rPr>
          <w:rFonts w:ascii="Cambria" w:hAnsi="Cambria"/>
          <w:noProof/>
          <w:sz w:val="24"/>
          <w:szCs w:val="24"/>
        </w:rPr>
        <w:lastRenderedPageBreak/>
        <w:drawing>
          <wp:inline distT="0" distB="0" distL="0" distR="0" wp14:anchorId="10DF08A9" wp14:editId="3F00A1E5">
            <wp:extent cx="5940425" cy="8399780"/>
            <wp:effectExtent l="0" t="0" r="3175" b="1270"/>
            <wp:docPr id="53451505"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51505" name="Imagem 53451505"/>
                    <pic:cNvPicPr/>
                  </pic:nvPicPr>
                  <pic:blipFill>
                    <a:blip r:embed="rId45" cstate="print">
                      <a:extLst>
                        <a:ext uri="{28A0092B-C50C-407E-A947-70E740481C1C}">
                          <a14:useLocalDpi xmlns:a14="http://schemas.microsoft.com/office/drawing/2010/main" val="0"/>
                        </a:ext>
                      </a:extLst>
                    </a:blip>
                    <a:stretch>
                      <a:fillRect/>
                    </a:stretch>
                  </pic:blipFill>
                  <pic:spPr>
                    <a:xfrm>
                      <a:off x="0" y="0"/>
                      <a:ext cx="5940425" cy="8399780"/>
                    </a:xfrm>
                    <a:prstGeom prst="rect">
                      <a:avLst/>
                    </a:prstGeom>
                  </pic:spPr>
                </pic:pic>
              </a:graphicData>
            </a:graphic>
          </wp:inline>
        </w:drawing>
      </w:r>
    </w:p>
    <w:p w14:paraId="2C1D10B1" w14:textId="5FF47A3A" w:rsidR="00023286" w:rsidRPr="00AD4576" w:rsidRDefault="00262CC1" w:rsidP="00497865">
      <w:pPr>
        <w:spacing w:line="360" w:lineRule="auto"/>
        <w:rPr>
          <w:rFonts w:ascii="Cambria" w:hAnsi="Cambria"/>
          <w:sz w:val="24"/>
          <w:szCs w:val="24"/>
        </w:rPr>
      </w:pPr>
      <w:r>
        <w:rPr>
          <w:rFonts w:ascii="Cambria" w:hAnsi="Cambria"/>
          <w:noProof/>
          <w:sz w:val="24"/>
          <w:szCs w:val="24"/>
        </w:rPr>
        <w:lastRenderedPageBreak/>
        <w:drawing>
          <wp:inline distT="0" distB="0" distL="0" distR="0" wp14:anchorId="4101E60D" wp14:editId="40A7FC0F">
            <wp:extent cx="5940425" cy="8399780"/>
            <wp:effectExtent l="0" t="0" r="3175" b="1270"/>
            <wp:docPr id="1987754977"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754977" name="Imagem 1987754977"/>
                    <pic:cNvPicPr/>
                  </pic:nvPicPr>
                  <pic:blipFill>
                    <a:blip r:embed="rId46" cstate="print">
                      <a:extLst>
                        <a:ext uri="{28A0092B-C50C-407E-A947-70E740481C1C}">
                          <a14:useLocalDpi xmlns:a14="http://schemas.microsoft.com/office/drawing/2010/main" val="0"/>
                        </a:ext>
                      </a:extLst>
                    </a:blip>
                    <a:stretch>
                      <a:fillRect/>
                    </a:stretch>
                  </pic:blipFill>
                  <pic:spPr>
                    <a:xfrm>
                      <a:off x="0" y="0"/>
                      <a:ext cx="5940425" cy="8399780"/>
                    </a:xfrm>
                    <a:prstGeom prst="rect">
                      <a:avLst/>
                    </a:prstGeom>
                  </pic:spPr>
                </pic:pic>
              </a:graphicData>
            </a:graphic>
          </wp:inline>
        </w:drawing>
      </w:r>
    </w:p>
    <w:p w14:paraId="56F155E1" w14:textId="78DE131D" w:rsidR="00023286" w:rsidRPr="00AD4576" w:rsidRDefault="009A6E1C" w:rsidP="00497865">
      <w:pPr>
        <w:spacing w:line="360" w:lineRule="auto"/>
        <w:rPr>
          <w:rFonts w:ascii="Cambria" w:hAnsi="Cambria"/>
          <w:sz w:val="24"/>
          <w:szCs w:val="24"/>
        </w:rPr>
      </w:pPr>
      <w:r>
        <w:rPr>
          <w:rFonts w:ascii="Cambria" w:hAnsi="Cambria"/>
          <w:noProof/>
          <w:sz w:val="24"/>
          <w:szCs w:val="24"/>
        </w:rPr>
        <w:lastRenderedPageBreak/>
        <w:drawing>
          <wp:inline distT="0" distB="0" distL="0" distR="0" wp14:anchorId="7A9043EE" wp14:editId="2904A848">
            <wp:extent cx="5940425" cy="8399780"/>
            <wp:effectExtent l="0" t="0" r="3175" b="1270"/>
            <wp:docPr id="1962452442"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2452442" name="Imagem 1962452442"/>
                    <pic:cNvPicPr/>
                  </pic:nvPicPr>
                  <pic:blipFill>
                    <a:blip r:embed="rId47" cstate="print">
                      <a:extLst>
                        <a:ext uri="{28A0092B-C50C-407E-A947-70E740481C1C}">
                          <a14:useLocalDpi xmlns:a14="http://schemas.microsoft.com/office/drawing/2010/main" val="0"/>
                        </a:ext>
                      </a:extLst>
                    </a:blip>
                    <a:stretch>
                      <a:fillRect/>
                    </a:stretch>
                  </pic:blipFill>
                  <pic:spPr>
                    <a:xfrm>
                      <a:off x="0" y="0"/>
                      <a:ext cx="5940425" cy="8399780"/>
                    </a:xfrm>
                    <a:prstGeom prst="rect">
                      <a:avLst/>
                    </a:prstGeom>
                  </pic:spPr>
                </pic:pic>
              </a:graphicData>
            </a:graphic>
          </wp:inline>
        </w:drawing>
      </w:r>
    </w:p>
    <w:p w14:paraId="6520B01B" w14:textId="7AF8501F" w:rsidR="00C719AD" w:rsidRPr="00AD4576" w:rsidRDefault="00BC7DC4" w:rsidP="00497865">
      <w:pPr>
        <w:spacing w:line="360" w:lineRule="auto"/>
        <w:rPr>
          <w:rFonts w:ascii="Cambria" w:hAnsi="Cambria"/>
          <w:sz w:val="24"/>
          <w:szCs w:val="24"/>
        </w:rPr>
      </w:pPr>
      <w:r>
        <w:rPr>
          <w:rFonts w:ascii="Cambria" w:hAnsi="Cambria"/>
          <w:noProof/>
          <w:sz w:val="24"/>
          <w:szCs w:val="24"/>
        </w:rPr>
        <w:lastRenderedPageBreak/>
        <w:drawing>
          <wp:inline distT="0" distB="0" distL="0" distR="0" wp14:anchorId="7717AF5E" wp14:editId="34777021">
            <wp:extent cx="5940425" cy="8399780"/>
            <wp:effectExtent l="0" t="0" r="3175" b="1270"/>
            <wp:docPr id="1913746798"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3746798" name="Imagem 1913746798"/>
                    <pic:cNvPicPr/>
                  </pic:nvPicPr>
                  <pic:blipFill>
                    <a:blip r:embed="rId48" cstate="print">
                      <a:extLst>
                        <a:ext uri="{28A0092B-C50C-407E-A947-70E740481C1C}">
                          <a14:useLocalDpi xmlns:a14="http://schemas.microsoft.com/office/drawing/2010/main" val="0"/>
                        </a:ext>
                      </a:extLst>
                    </a:blip>
                    <a:stretch>
                      <a:fillRect/>
                    </a:stretch>
                  </pic:blipFill>
                  <pic:spPr>
                    <a:xfrm>
                      <a:off x="0" y="0"/>
                      <a:ext cx="5940425" cy="8399780"/>
                    </a:xfrm>
                    <a:prstGeom prst="rect">
                      <a:avLst/>
                    </a:prstGeom>
                  </pic:spPr>
                </pic:pic>
              </a:graphicData>
            </a:graphic>
          </wp:inline>
        </w:drawing>
      </w:r>
    </w:p>
    <w:p w14:paraId="7158BD10" w14:textId="7B0A94CC" w:rsidR="008515BF" w:rsidRPr="00AD4576" w:rsidRDefault="008515BF" w:rsidP="00497865">
      <w:pPr>
        <w:pStyle w:val="Ttulo1"/>
        <w:spacing w:before="160" w:after="160" w:line="360" w:lineRule="auto"/>
        <w:ind w:right="3"/>
        <w:jc w:val="both"/>
        <w:rPr>
          <w:rFonts w:ascii="Cambria" w:hAnsi="Cambria" w:cs="Segoe UI"/>
          <w:b/>
          <w:bCs/>
          <w:color w:val="auto"/>
          <w:sz w:val="24"/>
          <w:szCs w:val="24"/>
        </w:rPr>
      </w:pPr>
      <w:r w:rsidRPr="00AD4576">
        <w:rPr>
          <w:rFonts w:ascii="Cambria" w:hAnsi="Cambria" w:cs="Segoe UI"/>
          <w:b/>
          <w:bCs/>
          <w:color w:val="auto"/>
          <w:sz w:val="24"/>
          <w:szCs w:val="24"/>
        </w:rPr>
        <w:lastRenderedPageBreak/>
        <w:t>3.4 Das garantias d</w:t>
      </w:r>
      <w:r w:rsidR="008858EA" w:rsidRPr="00AD4576">
        <w:rPr>
          <w:rFonts w:ascii="Cambria" w:hAnsi="Cambria" w:cs="Segoe UI"/>
          <w:b/>
          <w:bCs/>
          <w:color w:val="auto"/>
          <w:sz w:val="24"/>
          <w:szCs w:val="24"/>
        </w:rPr>
        <w:t xml:space="preserve">os </w:t>
      </w:r>
      <w:r w:rsidR="000622A9" w:rsidRPr="00AD4576">
        <w:rPr>
          <w:rFonts w:ascii="Cambria" w:hAnsi="Cambria" w:cs="Segoe UI"/>
          <w:b/>
          <w:bCs/>
          <w:color w:val="auto"/>
          <w:sz w:val="24"/>
          <w:szCs w:val="24"/>
        </w:rPr>
        <w:t>combustíveis</w:t>
      </w:r>
    </w:p>
    <w:p w14:paraId="745A0472" w14:textId="3C1EF499" w:rsidR="008515BF" w:rsidRPr="00AD4576" w:rsidRDefault="008515BF" w:rsidP="00497865">
      <w:pPr>
        <w:pStyle w:val="Corpodetexto"/>
        <w:spacing w:before="160" w:after="160" w:line="360" w:lineRule="auto"/>
        <w:ind w:right="3"/>
        <w:jc w:val="both"/>
        <w:rPr>
          <w:rFonts w:ascii="Cambria" w:hAnsi="Cambria" w:cs="Segoe UI"/>
          <w:sz w:val="24"/>
          <w:szCs w:val="24"/>
        </w:rPr>
      </w:pPr>
      <w:r w:rsidRPr="00AD4576">
        <w:rPr>
          <w:rFonts w:ascii="Cambria" w:hAnsi="Cambria" w:cs="Segoe UI"/>
          <w:sz w:val="24"/>
          <w:szCs w:val="24"/>
        </w:rPr>
        <w:t xml:space="preserve">A garantia, quanto às qualidades específicas e aplicações dos </w:t>
      </w:r>
      <w:r w:rsidR="008A13BB" w:rsidRPr="00AD4576">
        <w:rPr>
          <w:rFonts w:ascii="Cambria" w:hAnsi="Cambria" w:cs="Segoe UI"/>
          <w:sz w:val="24"/>
          <w:szCs w:val="24"/>
        </w:rPr>
        <w:t>combustíveis</w:t>
      </w:r>
      <w:r w:rsidRPr="00AD4576">
        <w:rPr>
          <w:rFonts w:ascii="Cambria" w:hAnsi="Cambria" w:cs="Segoe UI"/>
          <w:sz w:val="24"/>
          <w:szCs w:val="24"/>
        </w:rPr>
        <w:t xml:space="preserve">, obedecerá àquela estipulada pelos respectivos fabricantes, sem prejuízo das garantias e direitos legais constantes do </w:t>
      </w:r>
      <w:r w:rsidRPr="00AD4576">
        <w:rPr>
          <w:rFonts w:ascii="Cambria" w:hAnsi="Cambria" w:cs="Segoe UI"/>
          <w:b/>
          <w:i/>
          <w:sz w:val="24"/>
          <w:szCs w:val="24"/>
        </w:rPr>
        <w:t>Código de Defesa do Consumidor - CDC</w:t>
      </w:r>
      <w:r w:rsidRPr="00AD4576">
        <w:rPr>
          <w:rFonts w:ascii="Cambria" w:hAnsi="Cambria" w:cs="Segoe UI"/>
          <w:sz w:val="24"/>
          <w:szCs w:val="24"/>
        </w:rPr>
        <w:t>.</w:t>
      </w:r>
    </w:p>
    <w:p w14:paraId="3C699083" w14:textId="14CF84E2" w:rsidR="008515BF" w:rsidRPr="00AD4576" w:rsidRDefault="008515BF" w:rsidP="00497865">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60" w:after="160" w:line="360" w:lineRule="auto"/>
        <w:ind w:right="3"/>
        <w:jc w:val="both"/>
        <w:rPr>
          <w:rFonts w:ascii="Cambria" w:hAnsi="Cambria" w:cs="Segoe UI"/>
          <w:b/>
          <w:bCs/>
          <w:color w:val="auto"/>
          <w:sz w:val="24"/>
          <w:szCs w:val="24"/>
        </w:rPr>
      </w:pPr>
      <w:r w:rsidRPr="00AD4576">
        <w:rPr>
          <w:rFonts w:ascii="Cambria" w:hAnsi="Cambria" w:cs="Segoe UI"/>
          <w:b/>
          <w:bCs/>
          <w:color w:val="auto"/>
          <w:spacing w:val="-27"/>
          <w:sz w:val="24"/>
          <w:szCs w:val="24"/>
          <w:shd w:val="clear" w:color="auto" w:fill="E6E6E6"/>
        </w:rPr>
        <w:t>4 –</w:t>
      </w:r>
      <w:r w:rsidR="004946A6">
        <w:rPr>
          <w:rFonts w:ascii="Cambria" w:hAnsi="Cambria" w:cs="Segoe UI"/>
          <w:b/>
          <w:bCs/>
          <w:color w:val="auto"/>
          <w:spacing w:val="-27"/>
          <w:sz w:val="24"/>
          <w:szCs w:val="24"/>
          <w:shd w:val="clear" w:color="auto" w:fill="E6E6E6"/>
        </w:rPr>
        <w:t xml:space="preserve"> </w:t>
      </w:r>
      <w:r w:rsidRPr="00AD4576">
        <w:rPr>
          <w:rFonts w:ascii="Cambria" w:hAnsi="Cambria" w:cs="Segoe UI"/>
          <w:b/>
          <w:bCs/>
          <w:color w:val="auto"/>
          <w:sz w:val="24"/>
          <w:szCs w:val="24"/>
          <w:shd w:val="clear" w:color="auto" w:fill="E6E6E6"/>
        </w:rPr>
        <w:t>DA JUSTIFICATIVA PARA CONTRATAÇÃO</w:t>
      </w:r>
    </w:p>
    <w:p w14:paraId="38D9B83F" w14:textId="77777777" w:rsidR="008515BF" w:rsidRPr="00AD4576" w:rsidRDefault="008515BF" w:rsidP="00497865">
      <w:pPr>
        <w:spacing w:line="360" w:lineRule="auto"/>
        <w:ind w:right="6"/>
        <w:rPr>
          <w:rFonts w:ascii="Cambria" w:hAnsi="Cambria" w:cs="Segoe UI"/>
          <w:b/>
          <w:sz w:val="24"/>
          <w:szCs w:val="24"/>
        </w:rPr>
      </w:pPr>
      <w:r w:rsidRPr="00AD4576">
        <w:rPr>
          <w:rFonts w:ascii="Cambria" w:hAnsi="Cambria" w:cs="Segoe UI"/>
          <w:b/>
          <w:sz w:val="24"/>
          <w:szCs w:val="24"/>
        </w:rPr>
        <w:t xml:space="preserve">4.1 Do Interesse Público na Despesa </w:t>
      </w:r>
    </w:p>
    <w:p w14:paraId="137E2DBE" w14:textId="01A7A3A9" w:rsidR="008515BF" w:rsidRPr="00AD4576" w:rsidRDefault="008515BF" w:rsidP="00497865">
      <w:pPr>
        <w:spacing w:line="360" w:lineRule="auto"/>
        <w:ind w:right="6"/>
        <w:rPr>
          <w:rFonts w:ascii="Cambria" w:hAnsi="Cambria" w:cs="Segoe UI"/>
          <w:bCs/>
          <w:sz w:val="24"/>
          <w:szCs w:val="24"/>
        </w:rPr>
      </w:pPr>
      <w:r w:rsidRPr="00AD4576">
        <w:rPr>
          <w:rFonts w:ascii="Cambria" w:hAnsi="Cambria" w:cs="Segoe UI"/>
          <w:bCs/>
          <w:sz w:val="24"/>
          <w:szCs w:val="24"/>
        </w:rPr>
        <w:t xml:space="preserve">O Município de Piracanjuba, por meio da Secretaria de Obras e Serviços Públicos, tem como objetivo a contratação de empresa especializada para o fornecimento de combustíveis (gasolina comum, diesel comum e diesel S10) e óleos </w:t>
      </w:r>
      <w:r w:rsidR="008A13BB" w:rsidRPr="00AD4576">
        <w:rPr>
          <w:rFonts w:ascii="Cambria" w:hAnsi="Cambria" w:cs="Segoe UI"/>
          <w:bCs/>
          <w:sz w:val="24"/>
          <w:szCs w:val="24"/>
        </w:rPr>
        <w:t xml:space="preserve">lubrificantes </w:t>
      </w:r>
      <w:r w:rsidRPr="00AD4576">
        <w:rPr>
          <w:rFonts w:ascii="Cambria" w:hAnsi="Cambria" w:cs="Segoe UI"/>
          <w:bCs/>
          <w:sz w:val="24"/>
          <w:szCs w:val="24"/>
        </w:rPr>
        <w:t>destinados ao abastecimento da frota municipal. Essa contratação visa garantir o pleno funcionamento dos veículos utilizados pela Secretaria, que desempenham serviços essenciais tanto na zona urbana quanto na zona rural do município. A despesa com o fornecimento de combustíveis é de interesse público e estritamente necessária para assegurar a continuidade e a eficiência dos serviços prestados à população. A frota municipal é responsável por atividades fundamentais, como manutenção de vias, transporte de materiais, limpeza urbana e outras ações que impactam diretamente a qualidade de vida dos cidadãos. Dessa forma, a presente contratação busca assegurar a manutenção dos serviços públicos de forma ininterrupta, contribuindo para o desenvolvimento socioeconômico do Município de Piracanjuba e para o bem-estar de sua população.</w:t>
      </w:r>
    </w:p>
    <w:p w14:paraId="6AAD983B" w14:textId="30A6A51E" w:rsidR="008515BF" w:rsidRPr="00AD4576" w:rsidRDefault="00C6277A" w:rsidP="00497865">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0" w:line="360" w:lineRule="auto"/>
        <w:jc w:val="both"/>
        <w:rPr>
          <w:rFonts w:ascii="Cambria" w:hAnsi="Cambria" w:cs="Segoe UI"/>
          <w:b/>
          <w:bCs/>
          <w:color w:val="auto"/>
          <w:sz w:val="24"/>
          <w:szCs w:val="24"/>
        </w:rPr>
      </w:pPr>
      <w:r w:rsidRPr="00AD4576">
        <w:rPr>
          <w:rFonts w:ascii="Cambria" w:hAnsi="Cambria" w:cs="Segoe UI"/>
          <w:b/>
          <w:bCs/>
          <w:color w:val="auto"/>
          <w:spacing w:val="-27"/>
          <w:sz w:val="24"/>
          <w:szCs w:val="24"/>
          <w:shd w:val="clear" w:color="auto" w:fill="E6E6E6"/>
        </w:rPr>
        <w:lastRenderedPageBreak/>
        <w:t>5</w:t>
      </w:r>
      <w:r>
        <w:rPr>
          <w:rFonts w:ascii="Cambria" w:hAnsi="Cambria" w:cs="Segoe UI"/>
          <w:b/>
          <w:bCs/>
          <w:color w:val="auto"/>
          <w:spacing w:val="-27"/>
          <w:sz w:val="24"/>
          <w:szCs w:val="24"/>
          <w:shd w:val="clear" w:color="auto" w:fill="E6E6E6"/>
        </w:rPr>
        <w:t xml:space="preserve"> </w:t>
      </w:r>
      <w:r w:rsidRPr="00AD4576">
        <w:rPr>
          <w:rFonts w:ascii="Cambria" w:hAnsi="Cambria" w:cs="Segoe UI"/>
          <w:b/>
          <w:bCs/>
          <w:color w:val="auto"/>
          <w:spacing w:val="-27"/>
          <w:sz w:val="24"/>
          <w:szCs w:val="24"/>
          <w:shd w:val="clear" w:color="auto" w:fill="E6E6E6"/>
        </w:rPr>
        <w:t>-</w:t>
      </w:r>
      <w:r w:rsidR="008515BF" w:rsidRPr="00AD4576">
        <w:rPr>
          <w:rFonts w:ascii="Cambria" w:hAnsi="Cambria" w:cs="Segoe UI"/>
          <w:b/>
          <w:bCs/>
          <w:color w:val="auto"/>
          <w:spacing w:val="-27"/>
          <w:sz w:val="24"/>
          <w:szCs w:val="24"/>
          <w:shd w:val="clear" w:color="auto" w:fill="E6E6E6"/>
        </w:rPr>
        <w:t xml:space="preserve"> </w:t>
      </w:r>
      <w:r w:rsidR="0011135E">
        <w:rPr>
          <w:rFonts w:ascii="Cambria" w:hAnsi="Cambria" w:cs="Segoe UI"/>
          <w:b/>
          <w:bCs/>
          <w:color w:val="auto"/>
          <w:spacing w:val="-27"/>
          <w:sz w:val="24"/>
          <w:szCs w:val="24"/>
          <w:shd w:val="clear" w:color="auto" w:fill="E6E6E6"/>
        </w:rPr>
        <w:t xml:space="preserve"> </w:t>
      </w:r>
      <w:r w:rsidR="008515BF" w:rsidRPr="00AD4576">
        <w:rPr>
          <w:rFonts w:ascii="Cambria" w:hAnsi="Cambria" w:cs="Segoe UI"/>
          <w:b/>
          <w:bCs/>
          <w:color w:val="auto"/>
          <w:sz w:val="24"/>
          <w:szCs w:val="24"/>
          <w:shd w:val="clear" w:color="auto" w:fill="E6E6E6"/>
        </w:rPr>
        <w:t>REQUISITOS DA CONTRATAÇÃO</w:t>
      </w:r>
    </w:p>
    <w:p w14:paraId="20B5F0D8" w14:textId="77777777" w:rsidR="008515BF" w:rsidRPr="00AD4576" w:rsidRDefault="008515BF" w:rsidP="00497865">
      <w:pPr>
        <w:pStyle w:val="Ttulo1"/>
        <w:tabs>
          <w:tab w:val="left" w:pos="8890"/>
        </w:tabs>
        <w:spacing w:before="123" w:after="240" w:line="360" w:lineRule="auto"/>
        <w:ind w:right="-1"/>
        <w:jc w:val="both"/>
        <w:rPr>
          <w:rFonts w:ascii="Cambria" w:hAnsi="Cambria" w:cs="Segoe UI"/>
          <w:b/>
          <w:color w:val="auto"/>
          <w:sz w:val="24"/>
          <w:szCs w:val="24"/>
        </w:rPr>
      </w:pPr>
      <w:r w:rsidRPr="00B552B8">
        <w:rPr>
          <w:rFonts w:ascii="Cambria" w:hAnsi="Cambria" w:cs="Segoe UI"/>
          <w:b/>
          <w:bCs/>
          <w:color w:val="auto"/>
          <w:sz w:val="24"/>
          <w:szCs w:val="24"/>
        </w:rPr>
        <w:t>5.1</w:t>
      </w:r>
      <w:r w:rsidRPr="00AD4576">
        <w:rPr>
          <w:rFonts w:ascii="Cambria" w:hAnsi="Cambria" w:cs="Segoe UI"/>
          <w:color w:val="auto"/>
          <w:sz w:val="24"/>
          <w:szCs w:val="24"/>
        </w:rPr>
        <w:t xml:space="preserve"> Contratada deve cumprir todas as obrigações, assumindo como exclusivamente seus os riscos e as despesas decorrentes da boa e perfeita execução do objeto e, ainda:</w:t>
      </w:r>
    </w:p>
    <w:p w14:paraId="7EE54709" w14:textId="5B96779A" w:rsidR="008515BF" w:rsidRPr="00AD4576" w:rsidRDefault="008515BF" w:rsidP="00497865">
      <w:pPr>
        <w:pStyle w:val="Ttulo1"/>
        <w:tabs>
          <w:tab w:val="left" w:pos="8890"/>
        </w:tabs>
        <w:spacing w:before="123" w:after="240" w:line="360" w:lineRule="auto"/>
        <w:ind w:right="-1"/>
        <w:jc w:val="both"/>
        <w:rPr>
          <w:rFonts w:ascii="Cambria" w:hAnsi="Cambria" w:cs="Segoe UI"/>
          <w:b/>
          <w:color w:val="auto"/>
          <w:sz w:val="24"/>
          <w:szCs w:val="24"/>
        </w:rPr>
      </w:pPr>
      <w:r w:rsidRPr="00B552B8">
        <w:rPr>
          <w:rFonts w:ascii="Cambria" w:hAnsi="Cambria" w:cs="Segoe UI"/>
          <w:b/>
          <w:bCs/>
          <w:color w:val="auto"/>
          <w:sz w:val="24"/>
          <w:szCs w:val="24"/>
        </w:rPr>
        <w:t>a)</w:t>
      </w:r>
      <w:r w:rsidRPr="00AD4576">
        <w:rPr>
          <w:rFonts w:ascii="Cambria" w:hAnsi="Cambria" w:cs="Segoe UI"/>
          <w:color w:val="auto"/>
          <w:sz w:val="24"/>
          <w:szCs w:val="24"/>
        </w:rPr>
        <w:t xml:space="preserve"> efetuar a entrega do objeto em perfeitas condições</w:t>
      </w:r>
      <w:r w:rsidR="003274BD" w:rsidRPr="00AD4576">
        <w:rPr>
          <w:rFonts w:ascii="Cambria" w:hAnsi="Cambria" w:cs="Segoe UI"/>
          <w:color w:val="auto"/>
          <w:sz w:val="24"/>
          <w:szCs w:val="24"/>
        </w:rPr>
        <w:t xml:space="preserve"> </w:t>
      </w:r>
      <w:r w:rsidR="003274BD" w:rsidRPr="00AD4576">
        <w:rPr>
          <w:rFonts w:ascii="Cambria" w:hAnsi="Cambria" w:cs="Segoe UI"/>
          <w:b/>
          <w:bCs/>
          <w:color w:val="auto"/>
          <w:sz w:val="24"/>
          <w:szCs w:val="24"/>
        </w:rPr>
        <w:t xml:space="preserve">(com abastecimento </w:t>
      </w:r>
      <w:r w:rsidR="000528CB" w:rsidRPr="00AD4576">
        <w:rPr>
          <w:rFonts w:ascii="Cambria" w:hAnsi="Cambria" w:cs="Segoe UI"/>
          <w:b/>
          <w:bCs/>
          <w:color w:val="auto"/>
          <w:sz w:val="24"/>
          <w:szCs w:val="24"/>
        </w:rPr>
        <w:t>“</w:t>
      </w:r>
      <w:r w:rsidR="003274BD" w:rsidRPr="00AD4576">
        <w:rPr>
          <w:rFonts w:ascii="Cambria" w:hAnsi="Cambria" w:cs="Segoe UI"/>
          <w:b/>
          <w:bCs/>
          <w:color w:val="auto"/>
          <w:sz w:val="24"/>
          <w:szCs w:val="24"/>
        </w:rPr>
        <w:t>na bomba</w:t>
      </w:r>
      <w:r w:rsidR="000528CB" w:rsidRPr="00AD4576">
        <w:rPr>
          <w:rFonts w:ascii="Cambria" w:hAnsi="Cambria" w:cs="Segoe UI"/>
          <w:b/>
          <w:bCs/>
          <w:color w:val="auto"/>
          <w:sz w:val="24"/>
          <w:szCs w:val="24"/>
        </w:rPr>
        <w:t>”</w:t>
      </w:r>
      <w:r w:rsidR="003274BD" w:rsidRPr="00AD4576">
        <w:rPr>
          <w:rFonts w:ascii="Cambria" w:hAnsi="Cambria" w:cs="Segoe UI"/>
          <w:b/>
          <w:bCs/>
          <w:color w:val="auto"/>
          <w:sz w:val="24"/>
          <w:szCs w:val="24"/>
        </w:rPr>
        <w:t xml:space="preserve"> na sede do Município de Piracanjuba-GO)</w:t>
      </w:r>
      <w:r w:rsidRPr="00AD4576">
        <w:rPr>
          <w:rFonts w:ascii="Cambria" w:hAnsi="Cambria" w:cs="Segoe UI"/>
          <w:b/>
          <w:bCs/>
          <w:color w:val="auto"/>
          <w:sz w:val="24"/>
          <w:szCs w:val="24"/>
        </w:rPr>
        <w:t>,</w:t>
      </w:r>
      <w:r w:rsidRPr="00AD4576">
        <w:rPr>
          <w:rFonts w:ascii="Cambria" w:hAnsi="Cambria" w:cs="Segoe UI"/>
          <w:color w:val="auto"/>
          <w:sz w:val="24"/>
          <w:szCs w:val="24"/>
        </w:rPr>
        <w:t xml:space="preserve"> conforme especificações, prazo e local constantes neste Termo, acompanhado da respectiva nota fiscal.</w:t>
      </w:r>
    </w:p>
    <w:p w14:paraId="3CE329CB" w14:textId="77777777" w:rsidR="008515BF" w:rsidRPr="00AD4576" w:rsidRDefault="008515BF" w:rsidP="00497865">
      <w:pPr>
        <w:pStyle w:val="Ttulo1"/>
        <w:tabs>
          <w:tab w:val="left" w:pos="8890"/>
        </w:tabs>
        <w:spacing w:before="123" w:after="240" w:line="360" w:lineRule="auto"/>
        <w:ind w:right="-1"/>
        <w:jc w:val="both"/>
        <w:rPr>
          <w:rFonts w:ascii="Cambria" w:hAnsi="Cambria" w:cs="Segoe UI"/>
          <w:b/>
          <w:color w:val="auto"/>
          <w:sz w:val="24"/>
          <w:szCs w:val="24"/>
        </w:rPr>
      </w:pPr>
      <w:r w:rsidRPr="00B552B8">
        <w:rPr>
          <w:rFonts w:ascii="Cambria" w:hAnsi="Cambria" w:cs="Segoe UI"/>
          <w:b/>
          <w:bCs/>
          <w:color w:val="auto"/>
          <w:sz w:val="24"/>
          <w:szCs w:val="24"/>
        </w:rPr>
        <w:t xml:space="preserve"> b)</w:t>
      </w:r>
      <w:r w:rsidRPr="00AD4576">
        <w:rPr>
          <w:rFonts w:ascii="Cambria" w:hAnsi="Cambria" w:cs="Segoe UI"/>
          <w:color w:val="auto"/>
          <w:sz w:val="24"/>
          <w:szCs w:val="24"/>
        </w:rPr>
        <w:t xml:space="preserve"> comunicar à Contratante, no prazo máximo de 1 (um) dia que antecede a data da entrega, os motivos que impossibilitem o cumprimento do prazo previsto, com a devida comprovação. </w:t>
      </w:r>
    </w:p>
    <w:p w14:paraId="71C71E98" w14:textId="77777777" w:rsidR="008515BF" w:rsidRPr="00AD4576" w:rsidRDefault="008515BF" w:rsidP="00497865">
      <w:pPr>
        <w:pStyle w:val="Ttulo1"/>
        <w:tabs>
          <w:tab w:val="left" w:pos="8890"/>
        </w:tabs>
        <w:spacing w:before="123" w:after="240" w:line="360" w:lineRule="auto"/>
        <w:ind w:right="-1"/>
        <w:jc w:val="both"/>
        <w:rPr>
          <w:rFonts w:ascii="Cambria" w:hAnsi="Cambria" w:cs="Segoe UI"/>
          <w:b/>
          <w:color w:val="auto"/>
          <w:sz w:val="24"/>
          <w:szCs w:val="24"/>
        </w:rPr>
      </w:pPr>
      <w:r w:rsidRPr="00B552B8">
        <w:rPr>
          <w:rFonts w:ascii="Cambria" w:hAnsi="Cambria" w:cs="Segoe UI"/>
          <w:b/>
          <w:bCs/>
          <w:color w:val="auto"/>
          <w:sz w:val="24"/>
          <w:szCs w:val="24"/>
        </w:rPr>
        <w:t>c)</w:t>
      </w:r>
      <w:r w:rsidRPr="00AD4576">
        <w:rPr>
          <w:rFonts w:ascii="Cambria" w:hAnsi="Cambria" w:cs="Segoe UI"/>
          <w:color w:val="auto"/>
          <w:sz w:val="24"/>
          <w:szCs w:val="24"/>
        </w:rPr>
        <w:t xml:space="preserve"> manter, durante toda a execução do contrato, em compatibilidade com as obrigações assumidas, todas as condições de habilitação e qualificação exigidas na lei. </w:t>
      </w:r>
    </w:p>
    <w:p w14:paraId="7EEDA2DA" w14:textId="17D7DDF7" w:rsidR="008515BF" w:rsidRPr="00AD4576" w:rsidRDefault="008515BF" w:rsidP="00497865">
      <w:pPr>
        <w:pStyle w:val="Ttulo1"/>
        <w:tabs>
          <w:tab w:val="left" w:pos="8890"/>
        </w:tabs>
        <w:spacing w:before="123" w:after="240" w:line="360" w:lineRule="auto"/>
        <w:ind w:right="-1"/>
        <w:jc w:val="both"/>
        <w:rPr>
          <w:rFonts w:ascii="Cambria" w:hAnsi="Cambria" w:cs="Segoe UI"/>
          <w:b/>
          <w:color w:val="auto"/>
          <w:sz w:val="24"/>
          <w:szCs w:val="24"/>
        </w:rPr>
      </w:pPr>
      <w:r w:rsidRPr="00B552B8">
        <w:rPr>
          <w:rFonts w:ascii="Cambria" w:hAnsi="Cambria" w:cs="Segoe UI"/>
          <w:b/>
          <w:bCs/>
          <w:color w:val="auto"/>
          <w:sz w:val="24"/>
          <w:szCs w:val="24"/>
        </w:rPr>
        <w:t>d)</w:t>
      </w:r>
      <w:r w:rsidRPr="00AD4576">
        <w:rPr>
          <w:rFonts w:ascii="Cambria" w:hAnsi="Cambria" w:cs="Segoe UI"/>
          <w:color w:val="auto"/>
          <w:sz w:val="24"/>
          <w:szCs w:val="24"/>
        </w:rPr>
        <w:t xml:space="preserve"> Não deixar resíduo de concreto ou qualquer outro tipo de resíduo na via onde será entregue o </w:t>
      </w:r>
      <w:r w:rsidR="00D7408B" w:rsidRPr="00AD4576">
        <w:rPr>
          <w:rFonts w:ascii="Cambria" w:hAnsi="Cambria" w:cs="Segoe UI"/>
          <w:color w:val="auto"/>
          <w:sz w:val="24"/>
          <w:szCs w:val="24"/>
        </w:rPr>
        <w:t>combustível(is)</w:t>
      </w:r>
      <w:r w:rsidRPr="00AD4576">
        <w:rPr>
          <w:rFonts w:ascii="Cambria" w:hAnsi="Cambria" w:cs="Segoe UI"/>
          <w:color w:val="auto"/>
          <w:sz w:val="24"/>
          <w:szCs w:val="24"/>
        </w:rPr>
        <w:t xml:space="preserve">. Caso for necessário fazer a limpeza dos resíduos na via. </w:t>
      </w:r>
    </w:p>
    <w:p w14:paraId="7D8D8C4A" w14:textId="77777777" w:rsidR="008515BF" w:rsidRPr="00AD4576" w:rsidRDefault="008515BF" w:rsidP="00497865">
      <w:pPr>
        <w:pStyle w:val="Ttulo1"/>
        <w:tabs>
          <w:tab w:val="left" w:pos="8890"/>
        </w:tabs>
        <w:spacing w:before="123" w:after="240" w:line="360" w:lineRule="auto"/>
        <w:ind w:right="-1"/>
        <w:jc w:val="both"/>
        <w:rPr>
          <w:rFonts w:ascii="Cambria" w:hAnsi="Cambria" w:cs="Segoe UI"/>
          <w:b/>
          <w:color w:val="auto"/>
          <w:sz w:val="24"/>
          <w:szCs w:val="24"/>
        </w:rPr>
      </w:pPr>
      <w:r w:rsidRPr="00B552B8">
        <w:rPr>
          <w:rFonts w:ascii="Cambria" w:hAnsi="Cambria" w:cs="Segoe UI"/>
          <w:b/>
          <w:bCs/>
          <w:color w:val="auto"/>
          <w:sz w:val="24"/>
          <w:szCs w:val="24"/>
        </w:rPr>
        <w:t>e)</w:t>
      </w:r>
      <w:r w:rsidRPr="00AD4576">
        <w:rPr>
          <w:rFonts w:ascii="Cambria" w:hAnsi="Cambria" w:cs="Segoe UI"/>
          <w:color w:val="auto"/>
          <w:sz w:val="24"/>
          <w:szCs w:val="24"/>
        </w:rPr>
        <w:t xml:space="preserve"> A Contratada deverá fornecer a todos os trabalhadores o tipo adequado de equipamento de proteção individual – EPI.</w:t>
      </w:r>
    </w:p>
    <w:p w14:paraId="3A4BDFE7" w14:textId="77777777" w:rsidR="008515BF" w:rsidRPr="00AD4576" w:rsidRDefault="008515BF" w:rsidP="00497865">
      <w:pPr>
        <w:pStyle w:val="Ttulo1"/>
        <w:tabs>
          <w:tab w:val="left" w:pos="8890"/>
        </w:tabs>
        <w:spacing w:before="123" w:after="240" w:line="360" w:lineRule="auto"/>
        <w:ind w:right="-1"/>
        <w:jc w:val="both"/>
        <w:rPr>
          <w:rFonts w:ascii="Cambria" w:hAnsi="Cambria" w:cs="Segoe UI"/>
          <w:b/>
          <w:color w:val="auto"/>
          <w:sz w:val="24"/>
          <w:szCs w:val="24"/>
        </w:rPr>
      </w:pPr>
      <w:r w:rsidRPr="00B552B8">
        <w:rPr>
          <w:rFonts w:ascii="Cambria" w:hAnsi="Cambria" w:cs="Segoe UI"/>
          <w:b/>
          <w:bCs/>
          <w:color w:val="auto"/>
          <w:sz w:val="24"/>
          <w:szCs w:val="24"/>
        </w:rPr>
        <w:t xml:space="preserve"> f)</w:t>
      </w:r>
      <w:r w:rsidRPr="00AD4576">
        <w:rPr>
          <w:rFonts w:ascii="Cambria" w:hAnsi="Cambria" w:cs="Segoe UI"/>
          <w:color w:val="auto"/>
          <w:sz w:val="24"/>
          <w:szCs w:val="24"/>
        </w:rPr>
        <w:t xml:space="preserve"> Na entrega dos materiais deverão estar incluídas todas as despesas de descolamento e transporte.</w:t>
      </w:r>
    </w:p>
    <w:p w14:paraId="0BD985DA" w14:textId="77777777" w:rsidR="008515BF" w:rsidRPr="00AD4576" w:rsidRDefault="008515BF" w:rsidP="00497865">
      <w:pPr>
        <w:pStyle w:val="Ttulo1"/>
        <w:tabs>
          <w:tab w:val="left" w:pos="8890"/>
        </w:tabs>
        <w:spacing w:before="123" w:after="240" w:line="360" w:lineRule="auto"/>
        <w:ind w:right="-1"/>
        <w:jc w:val="both"/>
        <w:rPr>
          <w:rFonts w:ascii="Cambria" w:hAnsi="Cambria" w:cs="Segoe UI"/>
          <w:b/>
          <w:color w:val="auto"/>
          <w:sz w:val="24"/>
          <w:szCs w:val="24"/>
        </w:rPr>
      </w:pPr>
      <w:r w:rsidRPr="00B552B8">
        <w:rPr>
          <w:rFonts w:ascii="Cambria" w:hAnsi="Cambria" w:cs="Segoe UI"/>
          <w:b/>
          <w:bCs/>
          <w:color w:val="auto"/>
          <w:sz w:val="24"/>
          <w:szCs w:val="24"/>
        </w:rPr>
        <w:t>g)</w:t>
      </w:r>
      <w:r w:rsidRPr="00AD4576">
        <w:rPr>
          <w:rFonts w:ascii="Cambria" w:hAnsi="Cambria" w:cs="Segoe UI"/>
          <w:color w:val="auto"/>
          <w:sz w:val="24"/>
          <w:szCs w:val="24"/>
        </w:rPr>
        <w:t xml:space="preserve"> A empresa contratada fica obrigada a atender todas as “Ordens de Serviços” expedidas durante a vigência deste contrato. </w:t>
      </w:r>
    </w:p>
    <w:p w14:paraId="54AA6103" w14:textId="77777777" w:rsidR="008515BF" w:rsidRPr="00AD4576" w:rsidRDefault="008515BF" w:rsidP="00497865">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7655"/>
          <w:tab w:val="left" w:pos="9144"/>
        </w:tabs>
        <w:spacing w:before="125" w:after="240" w:line="360" w:lineRule="auto"/>
        <w:ind w:right="3"/>
        <w:jc w:val="both"/>
        <w:rPr>
          <w:rFonts w:ascii="Cambria" w:hAnsi="Cambria" w:cs="Segoe UI"/>
          <w:b/>
          <w:bCs/>
          <w:color w:val="auto"/>
          <w:sz w:val="24"/>
          <w:szCs w:val="24"/>
        </w:rPr>
      </w:pPr>
      <w:r w:rsidRPr="00AD4576">
        <w:rPr>
          <w:rFonts w:ascii="Cambria" w:hAnsi="Cambria" w:cs="Segoe UI"/>
          <w:b/>
          <w:bCs/>
          <w:color w:val="auto"/>
          <w:sz w:val="24"/>
          <w:szCs w:val="24"/>
          <w:shd w:val="clear" w:color="auto" w:fill="E6E6E6"/>
        </w:rPr>
        <w:t>6 – CONDIÇÕES DE ENTREGA/RECEBIMENTO</w:t>
      </w:r>
    </w:p>
    <w:p w14:paraId="27588F67" w14:textId="77777777" w:rsidR="008515BF" w:rsidRPr="00AD4576" w:rsidRDefault="008515BF" w:rsidP="00497865">
      <w:pPr>
        <w:tabs>
          <w:tab w:val="left" w:pos="7655"/>
        </w:tabs>
        <w:spacing w:before="119" w:after="240" w:line="360" w:lineRule="auto"/>
        <w:ind w:right="3"/>
        <w:rPr>
          <w:rFonts w:ascii="Cambria" w:hAnsi="Cambria" w:cs="Segoe UI"/>
          <w:b/>
          <w:sz w:val="24"/>
          <w:szCs w:val="24"/>
        </w:rPr>
      </w:pPr>
      <w:r w:rsidRPr="00AD4576">
        <w:rPr>
          <w:rFonts w:ascii="Cambria" w:hAnsi="Cambria" w:cs="Segoe UI"/>
          <w:b/>
          <w:sz w:val="24"/>
          <w:szCs w:val="24"/>
        </w:rPr>
        <w:t>6.1 Do Local e Forma de Entrega</w:t>
      </w:r>
    </w:p>
    <w:p w14:paraId="0B8217B2" w14:textId="4A9BBFC7" w:rsidR="008515BF" w:rsidRPr="00AD4576" w:rsidRDefault="008515BF" w:rsidP="00497865">
      <w:pPr>
        <w:pStyle w:val="SemEspaamento"/>
        <w:spacing w:before="240" w:after="240" w:line="360" w:lineRule="auto"/>
        <w:jc w:val="both"/>
        <w:rPr>
          <w:rFonts w:ascii="Cambria" w:hAnsi="Cambria" w:cs="Segoe UI"/>
          <w:iCs/>
          <w:sz w:val="24"/>
          <w:szCs w:val="24"/>
        </w:rPr>
      </w:pPr>
      <w:r w:rsidRPr="00AD4576">
        <w:rPr>
          <w:rFonts w:ascii="Cambria" w:hAnsi="Cambria" w:cs="Segoe UI"/>
          <w:b/>
          <w:bCs/>
          <w:sz w:val="24"/>
          <w:szCs w:val="24"/>
        </w:rPr>
        <w:t>6.1.1</w:t>
      </w:r>
      <w:r w:rsidRPr="00AD4576">
        <w:rPr>
          <w:rFonts w:ascii="Cambria" w:hAnsi="Cambria" w:cs="Segoe UI"/>
          <w:sz w:val="24"/>
          <w:szCs w:val="24"/>
        </w:rPr>
        <w:t xml:space="preserve"> </w:t>
      </w:r>
      <w:r w:rsidRPr="00AD4576">
        <w:rPr>
          <w:rFonts w:ascii="Cambria" w:hAnsi="Cambria" w:cs="Segoe UI"/>
          <w:iCs/>
          <w:sz w:val="24"/>
          <w:szCs w:val="24"/>
        </w:rPr>
        <w:t xml:space="preserve">A aquisição será de acordo com a necessidade </w:t>
      </w:r>
      <w:r w:rsidR="003274BD" w:rsidRPr="00AD4576">
        <w:rPr>
          <w:rFonts w:ascii="Cambria" w:hAnsi="Cambria" w:cs="Segoe UI"/>
          <w:iCs/>
          <w:sz w:val="24"/>
          <w:szCs w:val="24"/>
        </w:rPr>
        <w:t xml:space="preserve">de </w:t>
      </w:r>
      <w:r w:rsidR="003274BD" w:rsidRPr="00AD4576">
        <w:rPr>
          <w:rFonts w:ascii="Cambria" w:hAnsi="Cambria"/>
          <w:sz w:val="24"/>
          <w:szCs w:val="24"/>
        </w:rPr>
        <w:t>todas as Unidades Administrativas, todas Unidades Gestoras, todos Setores, todos Fundo e Autarquia deste Munic</w:t>
      </w:r>
      <w:r w:rsidR="003274BD" w:rsidRPr="00AD4576">
        <w:rPr>
          <w:rFonts w:ascii="Cambria" w:hAnsi="Cambria" w:cs="Cambria"/>
          <w:sz w:val="24"/>
          <w:szCs w:val="24"/>
        </w:rPr>
        <w:t>í</w:t>
      </w:r>
      <w:r w:rsidR="003274BD" w:rsidRPr="00AD4576">
        <w:rPr>
          <w:rFonts w:ascii="Cambria" w:hAnsi="Cambria"/>
          <w:sz w:val="24"/>
          <w:szCs w:val="24"/>
        </w:rPr>
        <w:t>pio de Piracanjuba/GO</w:t>
      </w:r>
      <w:r w:rsidRPr="00AD4576">
        <w:rPr>
          <w:rFonts w:ascii="Cambria" w:hAnsi="Cambria" w:cs="Segoe UI"/>
          <w:iCs/>
          <w:sz w:val="24"/>
          <w:szCs w:val="24"/>
        </w:rPr>
        <w:t>,</w:t>
      </w:r>
      <w:r w:rsidRPr="00AD4576">
        <w:rPr>
          <w:rFonts w:ascii="Cambria" w:hAnsi="Cambria" w:cs="Segoe UI"/>
          <w:sz w:val="24"/>
          <w:szCs w:val="24"/>
        </w:rPr>
        <w:t xml:space="preserve"> após a assinatura</w:t>
      </w:r>
      <w:r w:rsidRPr="00AD4576">
        <w:rPr>
          <w:rFonts w:ascii="Cambria" w:hAnsi="Cambria" w:cs="Segoe UI"/>
          <w:iCs/>
          <w:sz w:val="24"/>
          <w:szCs w:val="24"/>
        </w:rPr>
        <w:t xml:space="preserve"> e publicação do Instrumento Contratual, mediante apresentação de Ordem de Fornecimento devidamente encaminhada por meio eletrônico (e-</w:t>
      </w:r>
      <w:r w:rsidRPr="00AD4576">
        <w:rPr>
          <w:rFonts w:ascii="Cambria" w:hAnsi="Cambria" w:cs="Segoe UI"/>
          <w:iCs/>
          <w:sz w:val="24"/>
          <w:szCs w:val="24"/>
        </w:rPr>
        <w:lastRenderedPageBreak/>
        <w:t>mail)</w:t>
      </w:r>
      <w:r w:rsidR="003274BD" w:rsidRPr="00AD4576">
        <w:rPr>
          <w:rFonts w:ascii="Cambria" w:hAnsi="Cambria" w:cs="Segoe UI"/>
          <w:iCs/>
          <w:sz w:val="24"/>
          <w:szCs w:val="24"/>
        </w:rPr>
        <w:t xml:space="preserve"> ou meio físico, </w:t>
      </w:r>
      <w:r w:rsidRPr="00AD4576">
        <w:rPr>
          <w:rFonts w:ascii="Cambria" w:hAnsi="Cambria" w:cs="Segoe UI"/>
          <w:iCs/>
          <w:sz w:val="24"/>
          <w:szCs w:val="24"/>
        </w:rPr>
        <w:t>com identificação do servidor público municipal responsável, ou quem vier substitui-lo.</w:t>
      </w:r>
    </w:p>
    <w:p w14:paraId="18D3C0C3" w14:textId="38EA9A75" w:rsidR="008515BF" w:rsidRPr="00AD4576" w:rsidRDefault="008515BF" w:rsidP="00497865">
      <w:pPr>
        <w:pStyle w:val="Corpodetexto"/>
        <w:tabs>
          <w:tab w:val="left" w:pos="7655"/>
        </w:tabs>
        <w:spacing w:before="117" w:after="240" w:line="360" w:lineRule="auto"/>
        <w:ind w:right="3"/>
        <w:jc w:val="both"/>
        <w:rPr>
          <w:rFonts w:ascii="Cambria" w:hAnsi="Cambria" w:cs="Segoe UI"/>
          <w:sz w:val="24"/>
          <w:szCs w:val="24"/>
        </w:rPr>
      </w:pPr>
      <w:r w:rsidRPr="00B552B8">
        <w:rPr>
          <w:rFonts w:ascii="Cambria" w:hAnsi="Cambria" w:cs="Segoe UI"/>
          <w:b/>
          <w:bCs/>
          <w:sz w:val="24"/>
          <w:szCs w:val="24"/>
        </w:rPr>
        <w:t>6.1.2</w:t>
      </w:r>
      <w:r w:rsidRPr="00AD4576">
        <w:rPr>
          <w:rFonts w:ascii="Cambria" w:hAnsi="Cambria" w:cs="Segoe UI"/>
          <w:sz w:val="24"/>
          <w:szCs w:val="24"/>
        </w:rPr>
        <w:t xml:space="preserve"> A entrega será de acordo com o local e quantidades descritos na demanda </w:t>
      </w:r>
      <w:r w:rsidR="003274BD" w:rsidRPr="00AD4576">
        <w:rPr>
          <w:rFonts w:ascii="Cambria" w:hAnsi="Cambria" w:cs="Segoe UI"/>
          <w:sz w:val="24"/>
          <w:szCs w:val="24"/>
        </w:rPr>
        <w:t xml:space="preserve">de </w:t>
      </w:r>
      <w:r w:rsidR="003274BD" w:rsidRPr="00AD4576">
        <w:rPr>
          <w:rFonts w:ascii="Cambria" w:hAnsi="Cambria"/>
          <w:sz w:val="24"/>
          <w:szCs w:val="24"/>
        </w:rPr>
        <w:t>todas as Unidades Administrativas, todas Unidades Gestoras, todos Setores, todos Fundo e Autarquia deste Munic</w:t>
      </w:r>
      <w:r w:rsidR="003274BD" w:rsidRPr="00AD4576">
        <w:rPr>
          <w:rFonts w:ascii="Cambria" w:hAnsi="Cambria" w:cs="Cambria"/>
          <w:sz w:val="24"/>
          <w:szCs w:val="24"/>
        </w:rPr>
        <w:t>í</w:t>
      </w:r>
      <w:r w:rsidR="003274BD" w:rsidRPr="00AD4576">
        <w:rPr>
          <w:rFonts w:ascii="Cambria" w:hAnsi="Cambria"/>
          <w:sz w:val="24"/>
          <w:szCs w:val="24"/>
        </w:rPr>
        <w:t>pio de Piracanjuba/GO</w:t>
      </w:r>
      <w:r w:rsidR="00E16B07" w:rsidRPr="00AD4576">
        <w:rPr>
          <w:rFonts w:ascii="Cambria" w:hAnsi="Cambria" w:cs="Segoe UI"/>
          <w:sz w:val="24"/>
          <w:szCs w:val="24"/>
        </w:rPr>
        <w:t xml:space="preserve"> e/ou deslocamento dos veículos/máquinas até a sede da empresa para ocorrer o abastecimento.</w:t>
      </w:r>
    </w:p>
    <w:p w14:paraId="0E96BC0E" w14:textId="77777777" w:rsidR="008515BF" w:rsidRPr="00AD4576" w:rsidRDefault="008515BF" w:rsidP="00497865">
      <w:pPr>
        <w:spacing w:before="240" w:after="240" w:line="360" w:lineRule="auto"/>
        <w:ind w:hanging="2"/>
        <w:rPr>
          <w:rFonts w:ascii="Cambria" w:hAnsi="Cambria" w:cs="Segoe UI"/>
          <w:b/>
          <w:bCs/>
          <w:sz w:val="24"/>
          <w:szCs w:val="24"/>
        </w:rPr>
      </w:pPr>
      <w:r w:rsidRPr="00B552B8">
        <w:rPr>
          <w:rFonts w:ascii="Cambria" w:hAnsi="Cambria" w:cs="Segoe UI"/>
          <w:b/>
          <w:bCs/>
          <w:sz w:val="24"/>
          <w:szCs w:val="24"/>
        </w:rPr>
        <w:t>6.1.3</w:t>
      </w:r>
      <w:r w:rsidRPr="00AD4576">
        <w:rPr>
          <w:rFonts w:ascii="Cambria" w:hAnsi="Cambria" w:cs="Segoe UI"/>
          <w:sz w:val="24"/>
          <w:szCs w:val="24"/>
        </w:rPr>
        <w:t xml:space="preserve">. A presente contratação terá vigência estimada de </w:t>
      </w:r>
      <w:r w:rsidRPr="00AD4576">
        <w:rPr>
          <w:rFonts w:ascii="Cambria" w:hAnsi="Cambria" w:cs="Segoe UI"/>
          <w:b/>
          <w:bCs/>
          <w:sz w:val="24"/>
          <w:szCs w:val="24"/>
        </w:rPr>
        <w:t>12 (doze) meses,</w:t>
      </w:r>
      <w:r w:rsidRPr="00AD4576">
        <w:rPr>
          <w:rFonts w:ascii="Cambria" w:hAnsi="Cambria" w:cs="Segoe UI"/>
          <w:sz w:val="24"/>
          <w:szCs w:val="24"/>
        </w:rPr>
        <w:t xml:space="preserve"> podendo ser prorrogado nos termos da Lei Federal nº 14.133/2021; </w:t>
      </w:r>
    </w:p>
    <w:p w14:paraId="47B915F0" w14:textId="78D0F63D" w:rsidR="008515BF" w:rsidRDefault="008515BF" w:rsidP="00497865">
      <w:pPr>
        <w:pStyle w:val="SemEspaamento"/>
        <w:spacing w:before="240" w:after="240" w:line="360" w:lineRule="auto"/>
        <w:jc w:val="both"/>
        <w:rPr>
          <w:rFonts w:ascii="Cambria" w:hAnsi="Cambria" w:cs="Segoe UI"/>
          <w:sz w:val="24"/>
          <w:szCs w:val="24"/>
        </w:rPr>
      </w:pPr>
      <w:r w:rsidRPr="00AD4576">
        <w:rPr>
          <w:rFonts w:ascii="Cambria" w:hAnsi="Cambria" w:cs="Segoe UI"/>
          <w:b/>
          <w:sz w:val="24"/>
          <w:szCs w:val="24"/>
        </w:rPr>
        <w:t>6.1.4</w:t>
      </w:r>
      <w:r w:rsidRPr="00AD4576">
        <w:rPr>
          <w:rFonts w:ascii="Cambria" w:hAnsi="Cambria" w:cs="Segoe UI"/>
          <w:sz w:val="24"/>
          <w:szCs w:val="24"/>
        </w:rPr>
        <w:t xml:space="preserve"> Os produtos deverão ser entregues nos horários: 07:00 as 11:00 e das 13:00 as 17:00 os quais estarão designados na Ordem de Fornecimento, sem qualquer ônus adicional, tais como: transporte, alimentação e hospedagem</w:t>
      </w:r>
      <w:r w:rsidR="003274BD" w:rsidRPr="00AD4576">
        <w:rPr>
          <w:rFonts w:ascii="Cambria" w:hAnsi="Cambria" w:cs="Segoe UI"/>
          <w:sz w:val="24"/>
          <w:szCs w:val="24"/>
        </w:rPr>
        <w:t>, bem como demais despesas relacionadas a execução do objeto</w:t>
      </w:r>
      <w:r w:rsidR="00BE6B2A">
        <w:rPr>
          <w:rFonts w:ascii="Cambria" w:hAnsi="Cambria" w:cs="Segoe UI"/>
          <w:sz w:val="24"/>
          <w:szCs w:val="24"/>
        </w:rPr>
        <w:t>, conforme segue:</w:t>
      </w:r>
    </w:p>
    <w:p w14:paraId="7550C70D" w14:textId="176454E3" w:rsidR="00C372EF" w:rsidRPr="0025703B" w:rsidRDefault="00C372EF" w:rsidP="00C372EF">
      <w:pPr>
        <w:pStyle w:val="PargrafodaLista"/>
        <w:numPr>
          <w:ilvl w:val="0"/>
          <w:numId w:val="29"/>
        </w:numPr>
        <w:spacing w:line="360" w:lineRule="auto"/>
        <w:rPr>
          <w:rFonts w:ascii="Cambria" w:eastAsia="Times New Roman" w:hAnsi="Cambria" w:cs="Arial"/>
          <w:color w:val="000000"/>
          <w:sz w:val="24"/>
          <w:szCs w:val="24"/>
        </w:rPr>
      </w:pPr>
      <w:r w:rsidRPr="0025703B">
        <w:rPr>
          <w:rFonts w:ascii="Cambria" w:eastAsia="Times New Roman" w:hAnsi="Cambria" w:cs="Arial"/>
          <w:color w:val="000000"/>
          <w:sz w:val="24"/>
          <w:szCs w:val="24"/>
          <w:u w:val="single"/>
        </w:rPr>
        <w:t>Os LUBRIFICANTES</w:t>
      </w:r>
      <w:r w:rsidRPr="0025703B">
        <w:rPr>
          <w:rFonts w:ascii="Cambria" w:eastAsia="Times New Roman" w:hAnsi="Cambria" w:cs="Arial"/>
          <w:bCs/>
          <w:color w:val="000000"/>
          <w:sz w:val="24"/>
          <w:szCs w:val="24"/>
        </w:rPr>
        <w:t xml:space="preserve"> “i</w:t>
      </w:r>
      <w:r w:rsidRPr="0025703B">
        <w:rPr>
          <w:rFonts w:ascii="Cambria" w:eastAsia="Times New Roman" w:hAnsi="Cambria" w:cs="Arial"/>
          <w:color w:val="000000"/>
          <w:sz w:val="24"/>
          <w:szCs w:val="24"/>
        </w:rPr>
        <w:t>ndependentemente da quantidade solicitada”</w:t>
      </w:r>
      <w:r w:rsidRPr="0025703B">
        <w:rPr>
          <w:rFonts w:ascii="Cambria" w:eastAsia="Times New Roman" w:hAnsi="Cambria" w:cs="Arial"/>
          <w:bCs/>
          <w:color w:val="000000"/>
          <w:sz w:val="24"/>
          <w:szCs w:val="24"/>
        </w:rPr>
        <w:t xml:space="preserve"> (itens: 01, 02, 04, 05, 06, 07, 08, 09, 10, 11, 14 e 15) </w:t>
      </w:r>
      <w:r w:rsidRPr="0025703B">
        <w:rPr>
          <w:rFonts w:ascii="Cambria" w:eastAsia="Times New Roman" w:hAnsi="Cambria" w:cs="Arial"/>
          <w:color w:val="000000"/>
          <w:sz w:val="24"/>
          <w:szCs w:val="24"/>
        </w:rPr>
        <w:t>adjudicados/homologados,</w:t>
      </w:r>
      <w:r w:rsidRPr="0025703B">
        <w:rPr>
          <w:rFonts w:ascii="Cambria" w:eastAsia="Times New Roman" w:hAnsi="Cambria" w:cs="Arial"/>
          <w:color w:val="000000"/>
          <w:spacing w:val="1"/>
          <w:sz w:val="24"/>
          <w:szCs w:val="24"/>
        </w:rPr>
        <w:t xml:space="preserve"> </w:t>
      </w:r>
      <w:r w:rsidRPr="0025703B">
        <w:rPr>
          <w:rFonts w:ascii="Cambria" w:eastAsia="Times New Roman" w:hAnsi="Cambria" w:cs="Arial"/>
          <w:color w:val="000000"/>
          <w:sz w:val="24"/>
          <w:szCs w:val="24"/>
        </w:rPr>
        <w:t>deverão</w:t>
      </w:r>
      <w:r w:rsidRPr="0025703B">
        <w:rPr>
          <w:rFonts w:ascii="Cambria" w:eastAsia="Times New Roman" w:hAnsi="Cambria" w:cs="Arial"/>
          <w:color w:val="000000"/>
          <w:spacing w:val="1"/>
          <w:sz w:val="24"/>
          <w:szCs w:val="24"/>
        </w:rPr>
        <w:t xml:space="preserve"> </w:t>
      </w:r>
      <w:r w:rsidRPr="0025703B">
        <w:rPr>
          <w:rFonts w:ascii="Cambria" w:eastAsia="Times New Roman" w:hAnsi="Cambria" w:cs="Arial"/>
          <w:color w:val="000000"/>
          <w:sz w:val="24"/>
          <w:szCs w:val="24"/>
        </w:rPr>
        <w:t>serem entregues</w:t>
      </w:r>
      <w:r w:rsidRPr="0025703B">
        <w:rPr>
          <w:rFonts w:ascii="Cambria" w:eastAsia="Times New Roman" w:hAnsi="Cambria" w:cs="Arial"/>
          <w:color w:val="000000"/>
          <w:spacing w:val="1"/>
          <w:sz w:val="24"/>
          <w:szCs w:val="24"/>
        </w:rPr>
        <w:t xml:space="preserve"> </w:t>
      </w:r>
      <w:r w:rsidRPr="0025703B">
        <w:rPr>
          <w:rFonts w:ascii="Cambria" w:eastAsia="Times New Roman" w:hAnsi="Cambria" w:cs="Arial"/>
          <w:b/>
          <w:bCs/>
          <w:color w:val="000000"/>
          <w:spacing w:val="1"/>
          <w:sz w:val="24"/>
          <w:szCs w:val="24"/>
        </w:rPr>
        <w:t>na sede do Município de Piracanjuba-GO/ALMOXARIFADO</w:t>
      </w:r>
      <w:r w:rsidRPr="0025703B">
        <w:rPr>
          <w:rFonts w:ascii="Cambria" w:eastAsia="Times New Roman" w:hAnsi="Cambria" w:cs="Arial"/>
          <w:color w:val="000000"/>
          <w:spacing w:val="1"/>
          <w:sz w:val="24"/>
          <w:szCs w:val="24"/>
        </w:rPr>
        <w:t xml:space="preserve">, conforme Ordem de Fornecimento, acompanhados da respectiva Nota Fiscal, </w:t>
      </w:r>
      <w:r w:rsidRPr="0025703B">
        <w:rPr>
          <w:rFonts w:ascii="Cambria" w:eastAsia="Times New Roman" w:hAnsi="Cambria" w:cs="Arial"/>
          <w:color w:val="000000"/>
          <w:sz w:val="24"/>
          <w:szCs w:val="24"/>
        </w:rPr>
        <w:t>com especificação/discriminação rigorosamente idêntica ao discriminado neste Edital e seus anexos,</w:t>
      </w:r>
      <w:r w:rsidRPr="0025703B">
        <w:rPr>
          <w:rFonts w:ascii="Cambria" w:eastAsia="Times New Roman" w:hAnsi="Cambria" w:cs="Arial"/>
          <w:color w:val="000000"/>
          <w:spacing w:val="1"/>
          <w:sz w:val="24"/>
          <w:szCs w:val="24"/>
        </w:rPr>
        <w:t xml:space="preserve"> sendo </w:t>
      </w:r>
      <w:r w:rsidRPr="0025703B">
        <w:rPr>
          <w:rFonts w:ascii="Cambria" w:eastAsia="Times New Roman" w:hAnsi="Cambria" w:cs="Arial"/>
          <w:color w:val="000000"/>
          <w:sz w:val="24"/>
          <w:szCs w:val="24"/>
        </w:rPr>
        <w:t>todas as despesas por conta da licitante vencedora, devidamente</w:t>
      </w:r>
      <w:r w:rsidRPr="0025703B">
        <w:rPr>
          <w:rFonts w:ascii="Cambria" w:eastAsia="Times New Roman" w:hAnsi="Cambria" w:cs="Arial"/>
          <w:color w:val="000000"/>
          <w:spacing w:val="1"/>
          <w:sz w:val="24"/>
          <w:szCs w:val="24"/>
        </w:rPr>
        <w:t xml:space="preserve"> </w:t>
      </w:r>
      <w:r w:rsidRPr="0025703B">
        <w:rPr>
          <w:rFonts w:ascii="Cambria" w:eastAsia="Times New Roman" w:hAnsi="Cambria" w:cs="Arial"/>
          <w:color w:val="000000"/>
          <w:sz w:val="24"/>
          <w:szCs w:val="24"/>
        </w:rPr>
        <w:t xml:space="preserve">acondicionado conforme determina a ANP e demais órgãos de controle/fiscalização. No </w:t>
      </w:r>
      <w:r w:rsidRPr="0025703B">
        <w:rPr>
          <w:rFonts w:ascii="Cambria" w:eastAsia="Times New Roman" w:hAnsi="Cambria" w:cs="Arial"/>
          <w:b/>
          <w:bCs/>
          <w:color w:val="000000"/>
          <w:sz w:val="24"/>
          <w:szCs w:val="24"/>
        </w:rPr>
        <w:t>prazo máximo de até 10(dez) dias úteis</w:t>
      </w:r>
      <w:r w:rsidRPr="0025703B">
        <w:rPr>
          <w:rFonts w:ascii="Cambria" w:eastAsia="Times New Roman" w:hAnsi="Cambria" w:cs="Arial"/>
          <w:color w:val="000000"/>
          <w:sz w:val="24"/>
          <w:szCs w:val="24"/>
        </w:rPr>
        <w:t xml:space="preserve">, sendo: 05 (cinco) dias úteis após recebimento da Ordem de Fornecimento, caso não seja atendido a Ordem de Fornecimento, será Notificado para entregar os LUBRIFICANTES no prazo máximo de 03 (três) dias úteis após recebimento da Notificação, caso não seja atendido no prazo da Notificação, será Notificado Extra Judicialmente para entregar os LUBRIFICANTES no prazo máximo de 02 (dois) dias úteis após recebimento da Notificação Extra Judicial. Não será concedido prorrogação de prazo. Após as 03 (três) tentativas, podendo ser aberto processo para aplicação das penalidades e aplicação de multas nos termos da Lei de Licitações e Contratos Administrativos e alterações posteriores. Tendo como prazo de pagamento até 30 (trinta dias) após protocolização da NF </w:t>
      </w:r>
      <w:r w:rsidRPr="0025703B">
        <w:rPr>
          <w:rFonts w:ascii="Cambria" w:eastAsia="Times New Roman" w:hAnsi="Cambria" w:cs="Arial"/>
          <w:color w:val="000000"/>
          <w:sz w:val="24"/>
          <w:szCs w:val="24"/>
        </w:rPr>
        <w:lastRenderedPageBreak/>
        <w:t>devidamente atestada/liquidada pelo fiscal do contrato.</w:t>
      </w:r>
    </w:p>
    <w:p w14:paraId="49B044DA" w14:textId="6188926F" w:rsidR="00C372EF" w:rsidRPr="0025703B" w:rsidRDefault="00C372EF" w:rsidP="0025703B">
      <w:pPr>
        <w:pStyle w:val="PargrafodaLista"/>
        <w:numPr>
          <w:ilvl w:val="0"/>
          <w:numId w:val="29"/>
        </w:numPr>
        <w:spacing w:line="360" w:lineRule="auto"/>
        <w:rPr>
          <w:rFonts w:ascii="Cambria" w:eastAsia="Times New Roman" w:hAnsi="Cambria" w:cs="Arial"/>
          <w:color w:val="000000"/>
          <w:sz w:val="24"/>
          <w:szCs w:val="24"/>
        </w:rPr>
      </w:pPr>
      <w:r w:rsidRPr="0025703B">
        <w:rPr>
          <w:rFonts w:ascii="Cambria" w:eastAsia="Times New Roman" w:hAnsi="Cambria" w:cs="Arial"/>
          <w:color w:val="000000"/>
          <w:sz w:val="24"/>
          <w:szCs w:val="24"/>
          <w:u w:val="single"/>
        </w:rPr>
        <w:t>Os COMBUSTÍVEIS</w:t>
      </w:r>
      <w:r w:rsidRPr="0025703B">
        <w:rPr>
          <w:rFonts w:ascii="Cambria" w:eastAsia="Times New Roman" w:hAnsi="Cambria" w:cs="Arial"/>
          <w:bCs/>
          <w:color w:val="000000"/>
          <w:sz w:val="24"/>
          <w:szCs w:val="24"/>
        </w:rPr>
        <w:t xml:space="preserve"> “i</w:t>
      </w:r>
      <w:r w:rsidRPr="0025703B">
        <w:rPr>
          <w:rFonts w:ascii="Cambria" w:eastAsia="Times New Roman" w:hAnsi="Cambria" w:cs="Arial"/>
          <w:color w:val="000000"/>
          <w:sz w:val="24"/>
          <w:szCs w:val="24"/>
        </w:rPr>
        <w:t>ndependentemente da quantidade solicitada”</w:t>
      </w:r>
      <w:r w:rsidRPr="0025703B">
        <w:rPr>
          <w:rFonts w:ascii="Cambria" w:eastAsia="Times New Roman" w:hAnsi="Cambria" w:cs="Arial"/>
          <w:bCs/>
          <w:color w:val="000000"/>
          <w:sz w:val="24"/>
          <w:szCs w:val="24"/>
        </w:rPr>
        <w:t xml:space="preserve"> (itens: 03, 12 e 13) </w:t>
      </w:r>
      <w:r w:rsidRPr="0025703B">
        <w:rPr>
          <w:rFonts w:ascii="Cambria" w:eastAsia="Times New Roman" w:hAnsi="Cambria" w:cs="Arial"/>
          <w:color w:val="000000"/>
          <w:sz w:val="24"/>
          <w:szCs w:val="24"/>
        </w:rPr>
        <w:t>adjudicados/homologados,</w:t>
      </w:r>
      <w:r w:rsidRPr="0025703B">
        <w:rPr>
          <w:rFonts w:ascii="Cambria" w:eastAsia="Times New Roman" w:hAnsi="Cambria" w:cs="Arial"/>
          <w:color w:val="000000"/>
          <w:spacing w:val="1"/>
          <w:sz w:val="24"/>
          <w:szCs w:val="24"/>
        </w:rPr>
        <w:t xml:space="preserve"> </w:t>
      </w:r>
      <w:r w:rsidRPr="0025703B">
        <w:rPr>
          <w:rFonts w:ascii="Cambria" w:eastAsia="Times New Roman" w:hAnsi="Cambria" w:cs="Arial"/>
          <w:color w:val="000000"/>
          <w:sz w:val="24"/>
          <w:szCs w:val="24"/>
        </w:rPr>
        <w:t>deverão</w:t>
      </w:r>
      <w:r w:rsidRPr="0025703B">
        <w:rPr>
          <w:rFonts w:ascii="Cambria" w:eastAsia="Times New Roman" w:hAnsi="Cambria" w:cs="Arial"/>
          <w:color w:val="000000"/>
          <w:spacing w:val="1"/>
          <w:sz w:val="24"/>
          <w:szCs w:val="24"/>
        </w:rPr>
        <w:t xml:space="preserve"> </w:t>
      </w:r>
      <w:r w:rsidRPr="0025703B">
        <w:rPr>
          <w:rFonts w:ascii="Cambria" w:eastAsia="Times New Roman" w:hAnsi="Cambria" w:cs="Arial"/>
          <w:color w:val="000000"/>
          <w:sz w:val="24"/>
          <w:szCs w:val="24"/>
        </w:rPr>
        <w:t>serem entregues</w:t>
      </w:r>
      <w:r w:rsidRPr="0025703B">
        <w:rPr>
          <w:rFonts w:ascii="Cambria" w:eastAsia="Times New Roman" w:hAnsi="Cambria" w:cs="Arial"/>
          <w:color w:val="000000"/>
          <w:spacing w:val="1"/>
          <w:sz w:val="24"/>
          <w:szCs w:val="24"/>
        </w:rPr>
        <w:t xml:space="preserve"> </w:t>
      </w:r>
      <w:r w:rsidRPr="0025703B">
        <w:rPr>
          <w:rFonts w:ascii="Cambria" w:eastAsia="Times New Roman" w:hAnsi="Cambria" w:cs="Arial"/>
          <w:b/>
          <w:bCs/>
          <w:color w:val="000000"/>
          <w:spacing w:val="1"/>
          <w:sz w:val="24"/>
          <w:szCs w:val="24"/>
        </w:rPr>
        <w:t>na sede do Município de Piracanjuba-GO</w:t>
      </w:r>
      <w:r w:rsidRPr="0025703B">
        <w:rPr>
          <w:rFonts w:ascii="Cambria" w:eastAsia="Times New Roman" w:hAnsi="Cambria" w:cs="Arial"/>
          <w:color w:val="000000"/>
          <w:spacing w:val="1"/>
          <w:sz w:val="24"/>
          <w:szCs w:val="24"/>
        </w:rPr>
        <w:t xml:space="preserve"> “</w:t>
      </w:r>
      <w:r w:rsidRPr="0025703B">
        <w:rPr>
          <w:rFonts w:ascii="Cambria" w:eastAsia="Times New Roman" w:hAnsi="Cambria" w:cs="Arial"/>
          <w:b/>
          <w:bCs/>
          <w:color w:val="000000"/>
          <w:sz w:val="24"/>
          <w:szCs w:val="24"/>
        </w:rPr>
        <w:t xml:space="preserve">com abastecimento na bomba”, </w:t>
      </w:r>
      <w:r w:rsidRPr="0025703B">
        <w:rPr>
          <w:rFonts w:ascii="Cambria" w:eastAsia="Times New Roman" w:hAnsi="Cambria" w:cs="Arial"/>
          <w:color w:val="000000"/>
          <w:spacing w:val="1"/>
          <w:sz w:val="24"/>
          <w:szCs w:val="24"/>
        </w:rPr>
        <w:t xml:space="preserve">conforme Ordem de Fornecimento, acompanhados da respectiva Nota Fiscal, </w:t>
      </w:r>
      <w:r w:rsidRPr="0025703B">
        <w:rPr>
          <w:rFonts w:ascii="Cambria" w:eastAsia="Times New Roman" w:hAnsi="Cambria" w:cs="Arial"/>
          <w:color w:val="000000"/>
          <w:sz w:val="24"/>
          <w:szCs w:val="24"/>
        </w:rPr>
        <w:t>com especificação/discriminação rigorosamente idêntica ao discriminado neste Edital e seus anexos,</w:t>
      </w:r>
      <w:r w:rsidRPr="0025703B">
        <w:rPr>
          <w:rFonts w:ascii="Cambria" w:eastAsia="Times New Roman" w:hAnsi="Cambria" w:cs="Arial"/>
          <w:color w:val="000000"/>
          <w:spacing w:val="1"/>
          <w:sz w:val="24"/>
          <w:szCs w:val="24"/>
        </w:rPr>
        <w:t xml:space="preserve"> sendo </w:t>
      </w:r>
      <w:r w:rsidRPr="0025703B">
        <w:rPr>
          <w:rFonts w:ascii="Cambria" w:eastAsia="Times New Roman" w:hAnsi="Cambria" w:cs="Arial"/>
          <w:color w:val="000000"/>
          <w:sz w:val="24"/>
          <w:szCs w:val="24"/>
        </w:rPr>
        <w:t>todas as despesas por conta da licitante vencedora, devidamente</w:t>
      </w:r>
      <w:r w:rsidRPr="0025703B">
        <w:rPr>
          <w:rFonts w:ascii="Cambria" w:eastAsia="Times New Roman" w:hAnsi="Cambria" w:cs="Arial"/>
          <w:color w:val="000000"/>
          <w:spacing w:val="1"/>
          <w:sz w:val="24"/>
          <w:szCs w:val="24"/>
        </w:rPr>
        <w:t xml:space="preserve"> </w:t>
      </w:r>
      <w:r w:rsidRPr="0025703B">
        <w:rPr>
          <w:rFonts w:ascii="Cambria" w:eastAsia="Times New Roman" w:hAnsi="Cambria" w:cs="Arial"/>
          <w:color w:val="000000"/>
          <w:sz w:val="24"/>
          <w:szCs w:val="24"/>
        </w:rPr>
        <w:t xml:space="preserve">acondicionado conforme determina a ANP e demais órgãos de controle/fiscalização. </w:t>
      </w:r>
      <w:r w:rsidRPr="0025703B">
        <w:rPr>
          <w:rFonts w:ascii="Cambria" w:eastAsia="Times New Roman" w:hAnsi="Cambria" w:cs="Arial"/>
          <w:b/>
          <w:bCs/>
          <w:color w:val="000000"/>
          <w:sz w:val="24"/>
          <w:szCs w:val="24"/>
        </w:rPr>
        <w:t xml:space="preserve">No prazo máximo de até  01(um) dia </w:t>
      </w:r>
      <w:r w:rsidRPr="0025703B">
        <w:rPr>
          <w:rFonts w:ascii="Cambria" w:eastAsia="Times New Roman" w:hAnsi="Cambria" w:cs="Arial"/>
          <w:color w:val="000000"/>
          <w:sz w:val="24"/>
          <w:szCs w:val="24"/>
        </w:rPr>
        <w:t>após recebimento da Ordem de Fornecimento-OF, tendo como prazo de pagamento até 30 (trinta dias) após protocolização da NF devidamente atestada/liquidada pelo fiscal do contrato.</w:t>
      </w:r>
    </w:p>
    <w:p w14:paraId="228B8283" w14:textId="77777777" w:rsidR="008515BF" w:rsidRPr="00AD4576" w:rsidRDefault="008515BF" w:rsidP="00497865">
      <w:pPr>
        <w:pStyle w:val="SemEspaamento"/>
        <w:spacing w:before="240" w:after="240" w:line="360" w:lineRule="auto"/>
        <w:jc w:val="both"/>
        <w:rPr>
          <w:rFonts w:ascii="Cambria" w:hAnsi="Cambria" w:cs="Segoe UI"/>
          <w:sz w:val="24"/>
          <w:szCs w:val="24"/>
        </w:rPr>
      </w:pPr>
      <w:r w:rsidRPr="00AD4576">
        <w:rPr>
          <w:rFonts w:ascii="Cambria" w:hAnsi="Cambria" w:cs="Segoe UI"/>
          <w:b/>
          <w:sz w:val="24"/>
          <w:szCs w:val="24"/>
        </w:rPr>
        <w:t>6.1.5</w:t>
      </w:r>
      <w:r w:rsidRPr="00AD4576">
        <w:rPr>
          <w:rFonts w:ascii="Cambria" w:hAnsi="Cambria" w:cs="Segoe UI"/>
          <w:sz w:val="24"/>
          <w:szCs w:val="24"/>
        </w:rPr>
        <w:t xml:space="preserve"> O não fornecimento do objeto será motivo de aplicação das penalidades previstas neste Termo de Referência, bem como nas sanções elencadas no Instrumento Convocatório do Processo Licitatório, e ainda conforme rege a Lei Federal nº 14.133/21. </w:t>
      </w:r>
    </w:p>
    <w:p w14:paraId="5D1AABC3" w14:textId="77777777" w:rsidR="008515BF" w:rsidRPr="00B552B8" w:rsidRDefault="008515BF" w:rsidP="00497865">
      <w:pPr>
        <w:pStyle w:val="Ttulo1"/>
        <w:tabs>
          <w:tab w:val="left" w:pos="7655"/>
        </w:tabs>
        <w:spacing w:before="119" w:after="240" w:line="360" w:lineRule="auto"/>
        <w:ind w:right="3"/>
        <w:jc w:val="both"/>
        <w:rPr>
          <w:rFonts w:ascii="Cambria" w:hAnsi="Cambria" w:cs="Segoe UI"/>
          <w:b/>
          <w:bCs/>
          <w:color w:val="auto"/>
          <w:sz w:val="24"/>
          <w:szCs w:val="24"/>
        </w:rPr>
      </w:pPr>
      <w:r w:rsidRPr="00B552B8">
        <w:rPr>
          <w:rFonts w:ascii="Cambria" w:hAnsi="Cambria" w:cs="Segoe UI"/>
          <w:b/>
          <w:bCs/>
          <w:color w:val="auto"/>
          <w:sz w:val="24"/>
          <w:szCs w:val="24"/>
        </w:rPr>
        <w:t>6.2 Das Condições de Recebimento</w:t>
      </w:r>
    </w:p>
    <w:p w14:paraId="1955DA59" w14:textId="5B61EE60" w:rsidR="008515BF" w:rsidRPr="00AD4576" w:rsidRDefault="008515BF" w:rsidP="00497865">
      <w:pPr>
        <w:pStyle w:val="Corpodetexto"/>
        <w:tabs>
          <w:tab w:val="left" w:pos="7655"/>
        </w:tabs>
        <w:spacing w:before="118" w:after="240" w:line="360" w:lineRule="auto"/>
        <w:ind w:right="3"/>
        <w:jc w:val="both"/>
        <w:rPr>
          <w:rFonts w:ascii="Cambria" w:hAnsi="Cambria" w:cs="Segoe UI"/>
          <w:sz w:val="24"/>
          <w:szCs w:val="24"/>
        </w:rPr>
      </w:pPr>
      <w:r w:rsidRPr="00B552B8">
        <w:rPr>
          <w:rFonts w:ascii="Cambria" w:hAnsi="Cambria" w:cs="Segoe UI"/>
          <w:b/>
          <w:bCs/>
          <w:sz w:val="24"/>
          <w:szCs w:val="24"/>
        </w:rPr>
        <w:t>6.2.</w:t>
      </w:r>
      <w:r w:rsidR="003274BD" w:rsidRPr="00B552B8">
        <w:rPr>
          <w:rFonts w:ascii="Cambria" w:hAnsi="Cambria" w:cs="Segoe UI"/>
          <w:b/>
          <w:bCs/>
          <w:sz w:val="24"/>
          <w:szCs w:val="24"/>
        </w:rPr>
        <w:t>1</w:t>
      </w:r>
      <w:r w:rsidRPr="00AD4576">
        <w:rPr>
          <w:rFonts w:ascii="Cambria" w:hAnsi="Cambria" w:cs="Segoe UI"/>
          <w:sz w:val="24"/>
          <w:szCs w:val="24"/>
        </w:rPr>
        <w:t xml:space="preserve"> Em caso de serviços/materiais/equipamentos, entregues em desconformidade com o especificado, ou com defeito, a contratante providenciará a sua remoção e substituição em até 0</w:t>
      </w:r>
      <w:r w:rsidR="003274BD" w:rsidRPr="00AD4576">
        <w:rPr>
          <w:rFonts w:ascii="Cambria" w:hAnsi="Cambria" w:cs="Segoe UI"/>
          <w:sz w:val="24"/>
          <w:szCs w:val="24"/>
        </w:rPr>
        <w:t>2</w:t>
      </w:r>
      <w:r w:rsidRPr="00AD4576">
        <w:rPr>
          <w:rFonts w:ascii="Cambria" w:hAnsi="Cambria" w:cs="Segoe UI"/>
          <w:sz w:val="24"/>
          <w:szCs w:val="24"/>
        </w:rPr>
        <w:t xml:space="preserve"> (cinco) dias corridos contados da notificação.</w:t>
      </w:r>
    </w:p>
    <w:p w14:paraId="0DA64C98" w14:textId="77777777" w:rsidR="008515BF" w:rsidRPr="00AD4576" w:rsidRDefault="008515BF" w:rsidP="00497865">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14" w:after="240" w:line="360" w:lineRule="auto"/>
        <w:jc w:val="both"/>
        <w:rPr>
          <w:rFonts w:ascii="Cambria" w:hAnsi="Cambria" w:cs="Segoe UI"/>
          <w:b/>
          <w:bCs/>
          <w:color w:val="auto"/>
          <w:sz w:val="24"/>
          <w:szCs w:val="24"/>
        </w:rPr>
      </w:pPr>
      <w:r w:rsidRPr="00AD4576">
        <w:rPr>
          <w:rFonts w:ascii="Cambria" w:hAnsi="Cambria" w:cs="Segoe UI"/>
          <w:b/>
          <w:bCs/>
          <w:color w:val="auto"/>
          <w:sz w:val="24"/>
          <w:szCs w:val="24"/>
          <w:shd w:val="clear" w:color="auto" w:fill="E6E6E6"/>
        </w:rPr>
        <w:t>7 – DA DOTAÇÃO ORÇAMENTÁRIA</w:t>
      </w:r>
    </w:p>
    <w:p w14:paraId="3FD528E7" w14:textId="5702C080" w:rsidR="008515BF" w:rsidRPr="00AD4576" w:rsidRDefault="008515BF" w:rsidP="00497865">
      <w:pPr>
        <w:pStyle w:val="Ttulo1"/>
        <w:tabs>
          <w:tab w:val="left" w:pos="9144"/>
        </w:tabs>
        <w:spacing w:after="240" w:line="360" w:lineRule="auto"/>
        <w:jc w:val="both"/>
        <w:rPr>
          <w:rFonts w:ascii="Cambria" w:hAnsi="Cambria" w:cs="Segoe UI"/>
          <w:color w:val="auto"/>
          <w:sz w:val="24"/>
          <w:szCs w:val="24"/>
        </w:rPr>
      </w:pPr>
      <w:r w:rsidRPr="00AD4576">
        <w:rPr>
          <w:rFonts w:ascii="Cambria" w:hAnsi="Cambria" w:cs="Segoe UI"/>
          <w:color w:val="auto"/>
          <w:sz w:val="24"/>
          <w:szCs w:val="24"/>
        </w:rPr>
        <w:t xml:space="preserve"> O comprometimento do saldo orçamentário será feito a partir da dotação orçamentária consignada no orçamento vigente, compreendendo a utilização de transferências especiais.</w:t>
      </w:r>
    </w:p>
    <w:p w14:paraId="4C8AFF15" w14:textId="77777777" w:rsidR="003274BD" w:rsidRPr="00AD4576" w:rsidRDefault="003274BD" w:rsidP="00497865">
      <w:pPr>
        <w:tabs>
          <w:tab w:val="left" w:pos="1701"/>
        </w:tabs>
        <w:spacing w:before="240" w:after="240" w:line="360" w:lineRule="auto"/>
        <w:rPr>
          <w:rFonts w:ascii="Cambria" w:hAnsi="Cambria"/>
          <w:color w:val="000000" w:themeColor="text1"/>
          <w:sz w:val="24"/>
          <w:szCs w:val="24"/>
        </w:rPr>
      </w:pPr>
      <w:r w:rsidRPr="00AD4576">
        <w:rPr>
          <w:rFonts w:ascii="Cambria" w:hAnsi="Cambria"/>
          <w:noProof/>
          <w:color w:val="000000" w:themeColor="text1"/>
          <w:sz w:val="24"/>
          <w:szCs w:val="24"/>
        </w:rPr>
        <w:drawing>
          <wp:inline distT="0" distB="0" distL="0" distR="0" wp14:anchorId="5AE6C98C" wp14:editId="62CED9B2">
            <wp:extent cx="5940425" cy="1111250"/>
            <wp:effectExtent l="0" t="0" r="3175" b="0"/>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940425" cy="1111250"/>
                    </a:xfrm>
                    <a:prstGeom prst="rect">
                      <a:avLst/>
                    </a:prstGeom>
                  </pic:spPr>
                </pic:pic>
              </a:graphicData>
            </a:graphic>
          </wp:inline>
        </w:drawing>
      </w:r>
    </w:p>
    <w:p w14:paraId="0B68A372" w14:textId="77777777" w:rsidR="003274BD" w:rsidRPr="00AD4576" w:rsidRDefault="003274BD" w:rsidP="00497865">
      <w:pPr>
        <w:tabs>
          <w:tab w:val="left" w:pos="1701"/>
        </w:tabs>
        <w:spacing w:before="240" w:after="240" w:line="360" w:lineRule="auto"/>
        <w:rPr>
          <w:rFonts w:ascii="Cambria" w:hAnsi="Cambria"/>
          <w:color w:val="000000" w:themeColor="text1"/>
          <w:sz w:val="24"/>
          <w:szCs w:val="24"/>
        </w:rPr>
      </w:pPr>
      <w:r w:rsidRPr="00AD4576">
        <w:rPr>
          <w:rFonts w:ascii="Cambria" w:hAnsi="Cambria"/>
          <w:noProof/>
          <w:color w:val="000000" w:themeColor="text1"/>
          <w:sz w:val="24"/>
          <w:szCs w:val="24"/>
        </w:rPr>
        <w:lastRenderedPageBreak/>
        <w:drawing>
          <wp:inline distT="0" distB="0" distL="0" distR="0" wp14:anchorId="348279B3" wp14:editId="0C83A16C">
            <wp:extent cx="5940425" cy="1093470"/>
            <wp:effectExtent l="0" t="0" r="3175" b="0"/>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940425" cy="1093470"/>
                    </a:xfrm>
                    <a:prstGeom prst="rect">
                      <a:avLst/>
                    </a:prstGeom>
                  </pic:spPr>
                </pic:pic>
              </a:graphicData>
            </a:graphic>
          </wp:inline>
        </w:drawing>
      </w:r>
    </w:p>
    <w:p w14:paraId="48530596" w14:textId="77777777" w:rsidR="003274BD" w:rsidRPr="00AD4576" w:rsidRDefault="003274BD" w:rsidP="00497865">
      <w:pPr>
        <w:tabs>
          <w:tab w:val="left" w:pos="1701"/>
        </w:tabs>
        <w:spacing w:before="240" w:after="240" w:line="360" w:lineRule="auto"/>
        <w:rPr>
          <w:rFonts w:ascii="Cambria" w:hAnsi="Cambria"/>
          <w:color w:val="000000" w:themeColor="text1"/>
          <w:sz w:val="24"/>
          <w:szCs w:val="24"/>
        </w:rPr>
      </w:pPr>
      <w:r w:rsidRPr="00AD4576">
        <w:rPr>
          <w:rFonts w:ascii="Cambria" w:hAnsi="Cambria"/>
          <w:noProof/>
          <w:color w:val="000000" w:themeColor="text1"/>
          <w:sz w:val="24"/>
          <w:szCs w:val="24"/>
        </w:rPr>
        <w:drawing>
          <wp:inline distT="0" distB="0" distL="0" distR="0" wp14:anchorId="30D45419" wp14:editId="5CAB0ED5">
            <wp:extent cx="5940425" cy="1189355"/>
            <wp:effectExtent l="0" t="0" r="3175"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940425" cy="1189355"/>
                    </a:xfrm>
                    <a:prstGeom prst="rect">
                      <a:avLst/>
                    </a:prstGeom>
                  </pic:spPr>
                </pic:pic>
              </a:graphicData>
            </a:graphic>
          </wp:inline>
        </w:drawing>
      </w:r>
    </w:p>
    <w:p w14:paraId="340A15AC" w14:textId="77777777" w:rsidR="003274BD" w:rsidRPr="00AD4576" w:rsidRDefault="003274BD" w:rsidP="00497865">
      <w:pPr>
        <w:tabs>
          <w:tab w:val="left" w:pos="1701"/>
        </w:tabs>
        <w:spacing w:before="240" w:after="240" w:line="360" w:lineRule="auto"/>
        <w:rPr>
          <w:rFonts w:ascii="Cambria" w:hAnsi="Cambria"/>
          <w:color w:val="000000" w:themeColor="text1"/>
          <w:sz w:val="24"/>
          <w:szCs w:val="24"/>
        </w:rPr>
      </w:pPr>
      <w:r w:rsidRPr="00AD4576">
        <w:rPr>
          <w:rFonts w:ascii="Cambria" w:hAnsi="Cambria"/>
          <w:noProof/>
          <w:color w:val="000000" w:themeColor="text1"/>
          <w:sz w:val="24"/>
          <w:szCs w:val="24"/>
        </w:rPr>
        <w:drawing>
          <wp:inline distT="0" distB="0" distL="0" distR="0" wp14:anchorId="2964F3B9" wp14:editId="20E6BABA">
            <wp:extent cx="5940425" cy="1150620"/>
            <wp:effectExtent l="0" t="0" r="3175" b="0"/>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940425" cy="1150620"/>
                    </a:xfrm>
                    <a:prstGeom prst="rect">
                      <a:avLst/>
                    </a:prstGeom>
                  </pic:spPr>
                </pic:pic>
              </a:graphicData>
            </a:graphic>
          </wp:inline>
        </w:drawing>
      </w:r>
    </w:p>
    <w:p w14:paraId="01EE3A95" w14:textId="77777777" w:rsidR="003274BD" w:rsidRPr="00AD4576" w:rsidRDefault="003274BD" w:rsidP="00497865">
      <w:pPr>
        <w:tabs>
          <w:tab w:val="left" w:pos="1701"/>
        </w:tabs>
        <w:spacing w:before="240" w:after="240" w:line="360" w:lineRule="auto"/>
        <w:rPr>
          <w:rFonts w:ascii="Cambria" w:hAnsi="Cambria"/>
          <w:color w:val="000000" w:themeColor="text1"/>
          <w:sz w:val="24"/>
          <w:szCs w:val="24"/>
        </w:rPr>
      </w:pPr>
      <w:r w:rsidRPr="00AD4576">
        <w:rPr>
          <w:rFonts w:ascii="Cambria" w:hAnsi="Cambria"/>
          <w:noProof/>
          <w:color w:val="000000" w:themeColor="text1"/>
          <w:sz w:val="24"/>
          <w:szCs w:val="24"/>
        </w:rPr>
        <w:drawing>
          <wp:inline distT="0" distB="0" distL="0" distR="0" wp14:anchorId="4E964617" wp14:editId="760BB5FF">
            <wp:extent cx="5940425" cy="1172845"/>
            <wp:effectExtent l="0" t="0" r="3175" b="8255"/>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940425" cy="1172845"/>
                    </a:xfrm>
                    <a:prstGeom prst="rect">
                      <a:avLst/>
                    </a:prstGeom>
                  </pic:spPr>
                </pic:pic>
              </a:graphicData>
            </a:graphic>
          </wp:inline>
        </w:drawing>
      </w:r>
    </w:p>
    <w:p w14:paraId="2B4A2A77" w14:textId="77777777" w:rsidR="003274BD" w:rsidRPr="00AD4576" w:rsidRDefault="003274BD" w:rsidP="00497865">
      <w:pPr>
        <w:tabs>
          <w:tab w:val="left" w:pos="1701"/>
        </w:tabs>
        <w:spacing w:before="240" w:after="240" w:line="360" w:lineRule="auto"/>
        <w:rPr>
          <w:rFonts w:ascii="Cambria" w:hAnsi="Cambria"/>
          <w:color w:val="000000" w:themeColor="text1"/>
          <w:sz w:val="24"/>
          <w:szCs w:val="24"/>
        </w:rPr>
      </w:pPr>
      <w:r w:rsidRPr="00AD4576">
        <w:rPr>
          <w:rFonts w:ascii="Cambria" w:hAnsi="Cambria"/>
          <w:noProof/>
          <w:color w:val="000000" w:themeColor="text1"/>
          <w:sz w:val="24"/>
          <w:szCs w:val="24"/>
        </w:rPr>
        <w:drawing>
          <wp:inline distT="0" distB="0" distL="0" distR="0" wp14:anchorId="3A51E914" wp14:editId="73677E67">
            <wp:extent cx="5940425" cy="1136015"/>
            <wp:effectExtent l="0" t="0" r="3175" b="6985"/>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40425" cy="1136015"/>
                    </a:xfrm>
                    <a:prstGeom prst="rect">
                      <a:avLst/>
                    </a:prstGeom>
                  </pic:spPr>
                </pic:pic>
              </a:graphicData>
            </a:graphic>
          </wp:inline>
        </w:drawing>
      </w:r>
    </w:p>
    <w:p w14:paraId="574BE3E2" w14:textId="77777777" w:rsidR="003274BD" w:rsidRPr="00AD4576" w:rsidRDefault="003274BD" w:rsidP="00497865">
      <w:pPr>
        <w:tabs>
          <w:tab w:val="left" w:pos="1701"/>
        </w:tabs>
        <w:spacing w:before="240" w:after="240" w:line="360" w:lineRule="auto"/>
        <w:rPr>
          <w:rFonts w:ascii="Cambria" w:hAnsi="Cambria"/>
          <w:color w:val="000000" w:themeColor="text1"/>
          <w:sz w:val="24"/>
          <w:szCs w:val="24"/>
        </w:rPr>
      </w:pPr>
      <w:r w:rsidRPr="00AD4576">
        <w:rPr>
          <w:rFonts w:ascii="Cambria" w:hAnsi="Cambria"/>
          <w:noProof/>
          <w:color w:val="000000" w:themeColor="text1"/>
          <w:sz w:val="24"/>
          <w:szCs w:val="24"/>
        </w:rPr>
        <w:drawing>
          <wp:inline distT="0" distB="0" distL="0" distR="0" wp14:anchorId="646922F6" wp14:editId="306F26C9">
            <wp:extent cx="5940425" cy="1139825"/>
            <wp:effectExtent l="0" t="0" r="3175" b="3175"/>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940425" cy="1139825"/>
                    </a:xfrm>
                    <a:prstGeom prst="rect">
                      <a:avLst/>
                    </a:prstGeom>
                  </pic:spPr>
                </pic:pic>
              </a:graphicData>
            </a:graphic>
          </wp:inline>
        </w:drawing>
      </w:r>
    </w:p>
    <w:p w14:paraId="15723EFA" w14:textId="77777777" w:rsidR="003274BD" w:rsidRPr="00AD4576" w:rsidRDefault="003274BD" w:rsidP="00497865">
      <w:pPr>
        <w:tabs>
          <w:tab w:val="left" w:pos="1701"/>
        </w:tabs>
        <w:spacing w:before="240" w:after="240" w:line="360" w:lineRule="auto"/>
        <w:rPr>
          <w:rFonts w:ascii="Cambria" w:hAnsi="Cambria"/>
          <w:color w:val="000000" w:themeColor="text1"/>
          <w:sz w:val="24"/>
          <w:szCs w:val="24"/>
        </w:rPr>
      </w:pPr>
      <w:r w:rsidRPr="00AD4576">
        <w:rPr>
          <w:rFonts w:ascii="Cambria" w:hAnsi="Cambria"/>
          <w:noProof/>
          <w:color w:val="000000" w:themeColor="text1"/>
          <w:sz w:val="24"/>
          <w:szCs w:val="24"/>
        </w:rPr>
        <w:lastRenderedPageBreak/>
        <w:drawing>
          <wp:inline distT="0" distB="0" distL="0" distR="0" wp14:anchorId="332FCAAE" wp14:editId="4B7F50FF">
            <wp:extent cx="5940425" cy="4495165"/>
            <wp:effectExtent l="0" t="0" r="3175" b="635"/>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940425" cy="4495165"/>
                    </a:xfrm>
                    <a:prstGeom prst="rect">
                      <a:avLst/>
                    </a:prstGeom>
                  </pic:spPr>
                </pic:pic>
              </a:graphicData>
            </a:graphic>
          </wp:inline>
        </w:drawing>
      </w:r>
    </w:p>
    <w:p w14:paraId="2A8B1414" w14:textId="77777777" w:rsidR="003274BD" w:rsidRPr="00AD4576" w:rsidRDefault="003274BD" w:rsidP="00497865">
      <w:pPr>
        <w:spacing w:line="360" w:lineRule="auto"/>
        <w:rPr>
          <w:rFonts w:ascii="Cambria" w:hAnsi="Cambria"/>
          <w:sz w:val="24"/>
          <w:szCs w:val="24"/>
        </w:rPr>
      </w:pPr>
    </w:p>
    <w:p w14:paraId="6F8EFCE8" w14:textId="77777777" w:rsidR="008515BF" w:rsidRPr="00AD4576" w:rsidRDefault="008515BF" w:rsidP="00497865">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1" w:after="240" w:line="360" w:lineRule="auto"/>
        <w:jc w:val="both"/>
        <w:rPr>
          <w:rFonts w:ascii="Cambria" w:hAnsi="Cambria" w:cs="Segoe UI"/>
          <w:b/>
          <w:bCs/>
          <w:color w:val="auto"/>
          <w:sz w:val="24"/>
          <w:szCs w:val="24"/>
        </w:rPr>
      </w:pPr>
      <w:r w:rsidRPr="00AD4576">
        <w:rPr>
          <w:rFonts w:ascii="Cambria" w:hAnsi="Cambria" w:cs="Segoe UI"/>
          <w:b/>
          <w:bCs/>
          <w:color w:val="auto"/>
          <w:sz w:val="24"/>
          <w:szCs w:val="24"/>
          <w:shd w:val="clear" w:color="auto" w:fill="E6E6E6"/>
        </w:rPr>
        <w:t>8 – DO PAGAMENTO</w:t>
      </w:r>
    </w:p>
    <w:p w14:paraId="5B894C10" w14:textId="77777777" w:rsidR="008515BF" w:rsidRPr="00AD4576" w:rsidRDefault="008515BF" w:rsidP="00497865">
      <w:pPr>
        <w:pStyle w:val="Corpodetexto"/>
        <w:spacing w:before="118" w:after="240" w:line="360" w:lineRule="auto"/>
        <w:ind w:right="3"/>
        <w:jc w:val="both"/>
        <w:rPr>
          <w:rFonts w:ascii="Cambria" w:hAnsi="Cambria" w:cs="Segoe UI"/>
          <w:sz w:val="24"/>
          <w:szCs w:val="24"/>
        </w:rPr>
      </w:pPr>
      <w:r w:rsidRPr="00B552B8">
        <w:rPr>
          <w:rFonts w:ascii="Cambria" w:hAnsi="Cambria" w:cs="Segoe UI"/>
          <w:b/>
          <w:bCs/>
          <w:sz w:val="24"/>
          <w:szCs w:val="24"/>
        </w:rPr>
        <w:t>8.1</w:t>
      </w:r>
      <w:r w:rsidRPr="00AD4576">
        <w:rPr>
          <w:rFonts w:ascii="Cambria" w:hAnsi="Cambria" w:cs="Segoe UI"/>
          <w:sz w:val="24"/>
          <w:szCs w:val="24"/>
        </w:rPr>
        <w:t xml:space="preserve"> O pagamento, decorrente da prestação dos serviços, objeto deste Termo de Referência será efetuado no prazo de até 30 (dez) dias, contados a partir do aceite definitivo do objeto, após a apresentação da respectiva documentação fiscal, devidamente atestada pelo setor competente.</w:t>
      </w:r>
    </w:p>
    <w:p w14:paraId="3D37DE59" w14:textId="77777777" w:rsidR="008515BF" w:rsidRPr="00AD4576" w:rsidRDefault="008515BF" w:rsidP="00497865">
      <w:pPr>
        <w:pStyle w:val="Corpodetexto"/>
        <w:spacing w:before="112" w:after="240" w:line="360" w:lineRule="auto"/>
        <w:ind w:right="3"/>
        <w:jc w:val="both"/>
        <w:rPr>
          <w:rFonts w:ascii="Cambria" w:hAnsi="Cambria" w:cs="Segoe UI"/>
          <w:sz w:val="24"/>
          <w:szCs w:val="24"/>
        </w:rPr>
      </w:pPr>
      <w:r w:rsidRPr="00B552B8">
        <w:rPr>
          <w:rFonts w:ascii="Cambria" w:hAnsi="Cambria" w:cs="Segoe UI"/>
          <w:b/>
          <w:bCs/>
          <w:sz w:val="24"/>
          <w:szCs w:val="24"/>
        </w:rPr>
        <w:t>8.2</w:t>
      </w:r>
      <w:r w:rsidRPr="00AD4576">
        <w:rPr>
          <w:rFonts w:ascii="Cambria" w:hAnsi="Cambria" w:cs="Segoe UI"/>
          <w:sz w:val="24"/>
          <w:szCs w:val="24"/>
        </w:rPr>
        <w:t xml:space="preserve"> Não será efetuado qualquer pagamento à empresa Contratada enquanto houver pendência de liquidação da obrigação financeira em virtude de penalidade ou inadimplência contratual.</w:t>
      </w:r>
    </w:p>
    <w:p w14:paraId="2359E2B0" w14:textId="77777777" w:rsidR="008515BF" w:rsidRPr="00AD4576" w:rsidRDefault="008515BF" w:rsidP="00497865">
      <w:pPr>
        <w:pStyle w:val="Corpodetexto"/>
        <w:spacing w:before="119" w:after="240" w:line="360" w:lineRule="auto"/>
        <w:ind w:right="3"/>
        <w:jc w:val="both"/>
        <w:rPr>
          <w:rFonts w:ascii="Cambria" w:hAnsi="Cambria" w:cs="Segoe UI"/>
          <w:sz w:val="24"/>
          <w:szCs w:val="24"/>
        </w:rPr>
      </w:pPr>
      <w:r w:rsidRPr="00B552B8">
        <w:rPr>
          <w:rFonts w:ascii="Cambria" w:hAnsi="Cambria" w:cs="Segoe UI"/>
          <w:b/>
          <w:bCs/>
          <w:sz w:val="24"/>
          <w:szCs w:val="24"/>
        </w:rPr>
        <w:lastRenderedPageBreak/>
        <w:t>8.3</w:t>
      </w:r>
      <w:r w:rsidRPr="00AD4576">
        <w:rPr>
          <w:rFonts w:ascii="Cambria" w:hAnsi="Cambria" w:cs="Segoe UI"/>
          <w:sz w:val="24"/>
          <w:szCs w:val="24"/>
        </w:rPr>
        <w:t xml:space="preserve"> Ocorrendo erro no documento da cobrança, este será devolvido e o pagamento será sustado para que a Contratada tome as medidas necessárias, passando o prazo para o pagamento a ser contado a partir da data da reapresentação do mesmo.</w:t>
      </w:r>
    </w:p>
    <w:p w14:paraId="4A5A320F" w14:textId="77777777" w:rsidR="008515BF" w:rsidRPr="00AD4576" w:rsidRDefault="008515BF" w:rsidP="00497865">
      <w:pPr>
        <w:pStyle w:val="Corpodetexto"/>
        <w:spacing w:before="122" w:after="240" w:line="360" w:lineRule="auto"/>
        <w:ind w:right="3"/>
        <w:jc w:val="both"/>
        <w:rPr>
          <w:rFonts w:ascii="Cambria" w:hAnsi="Cambria" w:cs="Segoe UI"/>
          <w:sz w:val="24"/>
          <w:szCs w:val="24"/>
        </w:rPr>
      </w:pPr>
      <w:r w:rsidRPr="00B552B8">
        <w:rPr>
          <w:rFonts w:ascii="Cambria" w:hAnsi="Cambria" w:cs="Segoe UI"/>
          <w:b/>
          <w:bCs/>
          <w:sz w:val="24"/>
          <w:szCs w:val="24"/>
        </w:rPr>
        <w:t>8.4</w:t>
      </w:r>
      <w:r w:rsidRPr="00AD4576">
        <w:rPr>
          <w:rFonts w:ascii="Cambria" w:hAnsi="Cambria" w:cs="Segoe UI"/>
          <w:sz w:val="24"/>
          <w:szCs w:val="24"/>
        </w:rPr>
        <w:t xml:space="preserve"> Caso se constate erro ou irregularidade na Nota Fiscal, o órgão requerente, a seu critério, poderá devolvê-la, para as devidas correções, ou aceitá-la, com a glosa da parte que considerar indevida.</w:t>
      </w:r>
    </w:p>
    <w:p w14:paraId="013F452A" w14:textId="77777777" w:rsidR="008515BF" w:rsidRPr="00AD4576" w:rsidRDefault="008515BF" w:rsidP="00497865">
      <w:pPr>
        <w:pStyle w:val="Corpodetexto"/>
        <w:spacing w:before="120" w:after="240" w:line="360" w:lineRule="auto"/>
        <w:ind w:right="3"/>
        <w:jc w:val="both"/>
        <w:rPr>
          <w:rFonts w:ascii="Cambria" w:hAnsi="Cambria" w:cs="Segoe UI"/>
          <w:sz w:val="24"/>
          <w:szCs w:val="24"/>
        </w:rPr>
      </w:pPr>
      <w:r w:rsidRPr="00B552B8">
        <w:rPr>
          <w:rFonts w:ascii="Cambria" w:hAnsi="Cambria" w:cs="Segoe UI"/>
          <w:b/>
          <w:bCs/>
          <w:spacing w:val="-1"/>
          <w:sz w:val="24"/>
          <w:szCs w:val="24"/>
        </w:rPr>
        <w:t>8.5</w:t>
      </w:r>
      <w:r w:rsidRPr="00AD4576">
        <w:rPr>
          <w:rFonts w:ascii="Cambria" w:hAnsi="Cambria" w:cs="Segoe UI"/>
          <w:spacing w:val="-1"/>
          <w:sz w:val="24"/>
          <w:szCs w:val="24"/>
        </w:rPr>
        <w:t xml:space="preserve"> Na hipótese de devolução, </w:t>
      </w:r>
      <w:r w:rsidRPr="00AD4576">
        <w:rPr>
          <w:rFonts w:ascii="Cambria" w:hAnsi="Cambria" w:cs="Segoe UI"/>
          <w:sz w:val="24"/>
          <w:szCs w:val="24"/>
        </w:rPr>
        <w:t>a Nota Fiscal será considerada como não apresentada, para fins de atendimento das condições contratuais.</w:t>
      </w:r>
    </w:p>
    <w:p w14:paraId="734D1C52" w14:textId="77777777" w:rsidR="008515BF" w:rsidRPr="00AD4576" w:rsidRDefault="008515BF" w:rsidP="00497865">
      <w:pPr>
        <w:pStyle w:val="Corpodetexto"/>
        <w:spacing w:before="120" w:after="240" w:line="360" w:lineRule="auto"/>
        <w:ind w:right="3"/>
        <w:jc w:val="both"/>
        <w:rPr>
          <w:rFonts w:ascii="Cambria" w:hAnsi="Cambria" w:cs="Segoe UI"/>
          <w:sz w:val="24"/>
          <w:szCs w:val="24"/>
        </w:rPr>
      </w:pPr>
      <w:r w:rsidRPr="00B552B8">
        <w:rPr>
          <w:rFonts w:ascii="Cambria" w:hAnsi="Cambria" w:cs="Segoe UI"/>
          <w:b/>
          <w:bCs/>
          <w:sz w:val="24"/>
          <w:szCs w:val="24"/>
        </w:rPr>
        <w:t>8.6</w:t>
      </w:r>
      <w:r w:rsidRPr="00AD4576">
        <w:rPr>
          <w:rFonts w:ascii="Cambria" w:hAnsi="Cambria" w:cs="Segoe UI"/>
          <w:sz w:val="24"/>
          <w:szCs w:val="24"/>
        </w:rPr>
        <w:t xml:space="preserve"> A Administração não pagará, sem que tenha autorização prévia e formalmente, nenhum compromisso que lhe venha a ser cobrado diretamente por terceiros, seja ou não instituições financeiras.</w:t>
      </w:r>
    </w:p>
    <w:p w14:paraId="70445B3E" w14:textId="77777777" w:rsidR="008515BF" w:rsidRPr="00AD4576" w:rsidRDefault="008515BF" w:rsidP="00497865">
      <w:pPr>
        <w:pStyle w:val="Corpodetexto"/>
        <w:spacing w:before="112" w:after="240" w:line="360" w:lineRule="auto"/>
        <w:ind w:right="3"/>
        <w:jc w:val="both"/>
        <w:rPr>
          <w:rFonts w:ascii="Cambria" w:hAnsi="Cambria" w:cs="Segoe UI"/>
          <w:sz w:val="24"/>
          <w:szCs w:val="24"/>
        </w:rPr>
      </w:pPr>
      <w:r w:rsidRPr="00D91E10">
        <w:rPr>
          <w:rFonts w:ascii="Cambria" w:hAnsi="Cambria" w:cs="Segoe UI"/>
          <w:b/>
          <w:bCs/>
          <w:sz w:val="24"/>
          <w:szCs w:val="24"/>
        </w:rPr>
        <w:t>8.7</w:t>
      </w:r>
      <w:r w:rsidRPr="00AD4576">
        <w:rPr>
          <w:rFonts w:ascii="Cambria" w:hAnsi="Cambria" w:cs="Segoe UI"/>
          <w:sz w:val="24"/>
          <w:szCs w:val="24"/>
        </w:rPr>
        <w:t xml:space="preserve"> Os eventuais encargos financeiros, processuais e outros, decorrentes da inobservância, pela licitante de prazo de pagamento, serão de sua exclusiva responsabilidade.</w:t>
      </w:r>
    </w:p>
    <w:p w14:paraId="096D3CA8" w14:textId="77777777" w:rsidR="008515BF" w:rsidRPr="00AD4576" w:rsidRDefault="008515BF" w:rsidP="00497865">
      <w:pPr>
        <w:pStyle w:val="Corpodetexto"/>
        <w:spacing w:before="121" w:after="240" w:line="360" w:lineRule="auto"/>
        <w:ind w:right="3"/>
        <w:jc w:val="both"/>
        <w:rPr>
          <w:rFonts w:ascii="Cambria" w:hAnsi="Cambria" w:cs="Segoe UI"/>
          <w:sz w:val="24"/>
          <w:szCs w:val="24"/>
        </w:rPr>
      </w:pPr>
      <w:r w:rsidRPr="00D91E10">
        <w:rPr>
          <w:rFonts w:ascii="Cambria" w:hAnsi="Cambria" w:cs="Segoe UI"/>
          <w:b/>
          <w:bCs/>
          <w:sz w:val="24"/>
          <w:szCs w:val="24"/>
        </w:rPr>
        <w:t>8.8</w:t>
      </w:r>
      <w:r w:rsidRPr="00AD4576">
        <w:rPr>
          <w:rFonts w:ascii="Cambria" w:hAnsi="Cambria" w:cs="Segoe UI"/>
          <w:sz w:val="24"/>
          <w:szCs w:val="24"/>
        </w:rPr>
        <w:t xml:space="preserve"> O órgão requerente efetuará retenção, na fonte, dos tributos e contribuições sobre todos os pagamentos à CONTRATADA.</w:t>
      </w:r>
    </w:p>
    <w:p w14:paraId="3EBCB87F" w14:textId="143FC7F8" w:rsidR="008515BF" w:rsidRPr="00AD4576" w:rsidRDefault="008515BF" w:rsidP="00497865">
      <w:pPr>
        <w:pStyle w:val="Corpodetexto"/>
        <w:spacing w:before="120" w:after="240" w:line="360" w:lineRule="auto"/>
        <w:ind w:right="3"/>
        <w:jc w:val="both"/>
        <w:rPr>
          <w:rFonts w:ascii="Cambria" w:hAnsi="Cambria" w:cs="Segoe UI"/>
          <w:sz w:val="24"/>
          <w:szCs w:val="24"/>
        </w:rPr>
      </w:pPr>
      <w:r w:rsidRPr="00D91E10">
        <w:rPr>
          <w:rFonts w:ascii="Cambria" w:hAnsi="Cambria" w:cs="Segoe UI"/>
          <w:b/>
          <w:bCs/>
          <w:sz w:val="24"/>
          <w:szCs w:val="24"/>
        </w:rPr>
        <w:t>8.9</w:t>
      </w:r>
      <w:r w:rsidRPr="00AD4576">
        <w:rPr>
          <w:rFonts w:ascii="Cambria" w:hAnsi="Cambria" w:cs="Segoe UI"/>
          <w:sz w:val="24"/>
          <w:szCs w:val="24"/>
        </w:rPr>
        <w:t xml:space="preserve"> Em hipótese alguma será concedido reajustamento dos preços propostos e o valor constante da Nota Fiscal/Fatura, quando da sua apresentação, não sofrerá qualquer atualização monetária até o efetivo pagamento</w:t>
      </w:r>
      <w:r w:rsidR="003274BD" w:rsidRPr="00AD4576">
        <w:rPr>
          <w:rFonts w:ascii="Cambria" w:hAnsi="Cambria" w:cs="Segoe UI"/>
          <w:sz w:val="24"/>
          <w:szCs w:val="24"/>
        </w:rPr>
        <w:t>, com exceção de reequilíbrio econômico financeiro.</w:t>
      </w:r>
    </w:p>
    <w:p w14:paraId="68FEB434" w14:textId="77777777" w:rsidR="008515BF" w:rsidRPr="00AD4576" w:rsidRDefault="008515BF" w:rsidP="00497865">
      <w:pPr>
        <w:pStyle w:val="Corpodetexto"/>
        <w:spacing w:before="120" w:after="240" w:line="360" w:lineRule="auto"/>
        <w:ind w:right="3"/>
        <w:jc w:val="both"/>
        <w:rPr>
          <w:rFonts w:ascii="Cambria" w:hAnsi="Cambria" w:cs="Segoe UI"/>
          <w:sz w:val="24"/>
          <w:szCs w:val="24"/>
        </w:rPr>
      </w:pPr>
      <w:r w:rsidRPr="00D91E10">
        <w:rPr>
          <w:rFonts w:ascii="Cambria" w:hAnsi="Cambria" w:cs="Segoe UI"/>
          <w:b/>
          <w:bCs/>
          <w:sz w:val="24"/>
          <w:szCs w:val="24"/>
        </w:rPr>
        <w:t>8.10</w:t>
      </w:r>
      <w:r w:rsidRPr="00AD4576">
        <w:rPr>
          <w:rFonts w:ascii="Cambria" w:hAnsi="Cambria" w:cs="Segoe UI"/>
          <w:sz w:val="24"/>
          <w:szCs w:val="24"/>
        </w:rPr>
        <w:t xml:space="preserve"> É condição para o pagamento do valor constante de cada Nota Fiscal/Fatura, a apresentação de Prova de Regularidade com o Fundo de Garantia por Tempo de Serviço (FGTS), com o Instituto Nacional do Seguro Social (INSS), Certidão Negativa Estadual, Certidão Negativa Municipal, Certidão Negativa Federal e Regularidade Fiscal e Trabalhista.</w:t>
      </w:r>
    </w:p>
    <w:p w14:paraId="0E542774" w14:textId="77777777" w:rsidR="008515BF" w:rsidRPr="00AD4576" w:rsidRDefault="008515BF" w:rsidP="00497865">
      <w:pPr>
        <w:pStyle w:val="Corpodetexto"/>
        <w:spacing w:before="119" w:after="240" w:line="360" w:lineRule="auto"/>
        <w:ind w:right="3"/>
        <w:jc w:val="both"/>
        <w:rPr>
          <w:rFonts w:ascii="Cambria" w:hAnsi="Cambria" w:cs="Segoe UI"/>
          <w:b/>
          <w:sz w:val="24"/>
          <w:szCs w:val="24"/>
        </w:rPr>
      </w:pPr>
      <w:r w:rsidRPr="00D91E10">
        <w:rPr>
          <w:rFonts w:ascii="Cambria" w:hAnsi="Cambria" w:cs="Segoe UI"/>
          <w:b/>
          <w:bCs/>
          <w:sz w:val="24"/>
          <w:szCs w:val="24"/>
        </w:rPr>
        <w:t>8.11</w:t>
      </w:r>
      <w:r w:rsidRPr="00AD4576">
        <w:rPr>
          <w:rFonts w:ascii="Cambria" w:hAnsi="Cambria" w:cs="Segoe UI"/>
          <w:sz w:val="24"/>
          <w:szCs w:val="24"/>
        </w:rPr>
        <w:t xml:space="preserve"> Nos casos de eventuais atrasos de pagamento, desde que a Contratada não tenha concorrido de alguma forma para tanto, fica convencionado que os encargos moratórios </w:t>
      </w:r>
      <w:r w:rsidRPr="00AD4576">
        <w:rPr>
          <w:rFonts w:ascii="Cambria" w:hAnsi="Cambria" w:cs="Segoe UI"/>
          <w:sz w:val="24"/>
          <w:szCs w:val="24"/>
        </w:rPr>
        <w:lastRenderedPageBreak/>
        <w:t>devidos pelo Município, entre a data acima referida e a correspondente ao efetivo pagamento da nota fiscal/fatura serão calculados - mediante apresentação de fatura própria.</w:t>
      </w:r>
    </w:p>
    <w:p w14:paraId="4D7A4A95" w14:textId="77777777" w:rsidR="008515BF" w:rsidRPr="00AD4576" w:rsidRDefault="008515BF" w:rsidP="00497865">
      <w:pPr>
        <w:spacing w:before="117" w:after="240" w:line="360" w:lineRule="auto"/>
        <w:ind w:right="3"/>
        <w:rPr>
          <w:rFonts w:ascii="Cambria" w:hAnsi="Cambria" w:cs="Segoe UI"/>
          <w:sz w:val="24"/>
          <w:szCs w:val="24"/>
        </w:rPr>
      </w:pPr>
      <w:r w:rsidRPr="00D91E10">
        <w:rPr>
          <w:rFonts w:ascii="Cambria" w:hAnsi="Cambria" w:cs="Segoe UI"/>
          <w:b/>
          <w:bCs/>
          <w:sz w:val="24"/>
          <w:szCs w:val="24"/>
        </w:rPr>
        <w:t>8.12</w:t>
      </w:r>
      <w:r w:rsidRPr="00AD4576">
        <w:rPr>
          <w:rFonts w:ascii="Cambria" w:hAnsi="Cambria" w:cs="Segoe UI"/>
          <w:sz w:val="24"/>
          <w:szCs w:val="24"/>
        </w:rPr>
        <w:t xml:space="preserve"> A Nota Fiscal deverá ser emitida em nome da </w:t>
      </w:r>
      <w:r w:rsidRPr="00AD4576">
        <w:rPr>
          <w:rFonts w:ascii="Cambria" w:hAnsi="Cambria" w:cs="Segoe UI"/>
          <w:b/>
          <w:sz w:val="24"/>
          <w:szCs w:val="24"/>
        </w:rPr>
        <w:t>PREFEITURA MUNICIPAL DE PIRACANJUBA</w:t>
      </w:r>
      <w:r w:rsidRPr="00AD4576">
        <w:rPr>
          <w:rFonts w:ascii="Cambria" w:hAnsi="Cambria" w:cs="Segoe UI"/>
          <w:sz w:val="24"/>
          <w:szCs w:val="24"/>
        </w:rPr>
        <w:t xml:space="preserve">, CNPJ: </w:t>
      </w:r>
      <w:r w:rsidRPr="00AD4576">
        <w:rPr>
          <w:rFonts w:ascii="Cambria" w:hAnsi="Cambria" w:cs="Segoe UI"/>
          <w:b/>
          <w:sz w:val="24"/>
          <w:szCs w:val="24"/>
        </w:rPr>
        <w:t>01.179.647/0001-95</w:t>
      </w:r>
      <w:r w:rsidRPr="00AD4576">
        <w:rPr>
          <w:rFonts w:ascii="Cambria" w:hAnsi="Cambria" w:cs="Segoe UI"/>
          <w:sz w:val="24"/>
          <w:szCs w:val="24"/>
        </w:rPr>
        <w:t>, situada na Praça Wilson Eloy Pimenta, nº 100 – Centro, Piracanjuba - GO.</w:t>
      </w:r>
    </w:p>
    <w:p w14:paraId="678C0DDE" w14:textId="77777777" w:rsidR="008515BF" w:rsidRPr="00AD4576" w:rsidRDefault="008515BF" w:rsidP="00497865">
      <w:pPr>
        <w:spacing w:before="117" w:after="240" w:line="360" w:lineRule="auto"/>
        <w:ind w:right="3"/>
        <w:rPr>
          <w:rFonts w:ascii="Cambria" w:hAnsi="Cambria" w:cs="Segoe UI"/>
          <w:sz w:val="24"/>
          <w:szCs w:val="24"/>
        </w:rPr>
      </w:pPr>
      <w:r w:rsidRPr="00D91E10">
        <w:rPr>
          <w:rFonts w:ascii="Cambria" w:hAnsi="Cambria" w:cs="Segoe UI"/>
          <w:b/>
          <w:bCs/>
          <w:sz w:val="24"/>
          <w:szCs w:val="24"/>
        </w:rPr>
        <w:t>8.12.1</w:t>
      </w:r>
      <w:r w:rsidRPr="00AD4576">
        <w:rPr>
          <w:rFonts w:ascii="Cambria" w:hAnsi="Cambria" w:cs="Segoe UI"/>
          <w:sz w:val="24"/>
          <w:szCs w:val="24"/>
        </w:rPr>
        <w:t xml:space="preserve"> Recolhimento do ISS-QN na Prefeitura.</w:t>
      </w:r>
    </w:p>
    <w:p w14:paraId="02FCF264" w14:textId="77777777" w:rsidR="008515BF" w:rsidRPr="00AD4576" w:rsidRDefault="008515BF" w:rsidP="00497865">
      <w:pPr>
        <w:pStyle w:val="Corpodetexto"/>
        <w:spacing w:before="121" w:after="240" w:line="360" w:lineRule="auto"/>
        <w:ind w:right="3"/>
        <w:jc w:val="both"/>
        <w:rPr>
          <w:rFonts w:ascii="Cambria" w:hAnsi="Cambria" w:cs="Segoe UI"/>
          <w:sz w:val="24"/>
          <w:szCs w:val="24"/>
        </w:rPr>
      </w:pPr>
      <w:r w:rsidRPr="00D91E10">
        <w:rPr>
          <w:rFonts w:ascii="Cambria" w:hAnsi="Cambria" w:cs="Segoe UI"/>
          <w:b/>
          <w:bCs/>
          <w:sz w:val="24"/>
          <w:szCs w:val="24"/>
        </w:rPr>
        <w:t>8.13</w:t>
      </w:r>
      <w:r w:rsidRPr="00AD4576">
        <w:rPr>
          <w:rFonts w:ascii="Cambria" w:hAnsi="Cambria" w:cs="Segoe UI"/>
          <w:sz w:val="24"/>
          <w:szCs w:val="24"/>
        </w:rPr>
        <w:t xml:space="preserve"> Pelo fiel e perfeito fornecimento dos objetos definido neste Projeto Básico, a Prefeitura Municipal de Piracanjuba realizará o pagamento, mediante a entregada(s) nota(s) fiscal(is), que corresponderá(ão) ao valor do objeto contratado e entregue;</w:t>
      </w:r>
    </w:p>
    <w:p w14:paraId="3CEB99A8" w14:textId="77777777" w:rsidR="008515BF" w:rsidRPr="00AD4576" w:rsidRDefault="008515BF" w:rsidP="00497865">
      <w:pPr>
        <w:pStyle w:val="Corpodetexto"/>
        <w:spacing w:before="112" w:after="240" w:line="360" w:lineRule="auto"/>
        <w:ind w:right="3"/>
        <w:jc w:val="both"/>
        <w:rPr>
          <w:rFonts w:ascii="Cambria" w:hAnsi="Cambria" w:cs="Segoe UI"/>
          <w:sz w:val="24"/>
          <w:szCs w:val="24"/>
        </w:rPr>
      </w:pPr>
      <w:r w:rsidRPr="00D91E10">
        <w:rPr>
          <w:rFonts w:ascii="Cambria" w:hAnsi="Cambria" w:cs="Segoe UI"/>
          <w:b/>
          <w:bCs/>
          <w:sz w:val="24"/>
          <w:szCs w:val="24"/>
        </w:rPr>
        <w:t>8.14</w:t>
      </w:r>
      <w:r w:rsidRPr="00AD4576">
        <w:rPr>
          <w:rFonts w:ascii="Cambria" w:hAnsi="Cambria" w:cs="Segoe UI"/>
          <w:sz w:val="24"/>
          <w:szCs w:val="24"/>
        </w:rPr>
        <w:t xml:space="preserve"> No preço a ser pago deverão estar inclusas todas as despesas inerentes a salários, encargos sociais, tributários, trabalhistas e comerciais, dentre outras despesas indiretas (quando houver);</w:t>
      </w:r>
    </w:p>
    <w:p w14:paraId="357285C5" w14:textId="77777777" w:rsidR="008515BF" w:rsidRPr="00AD4576" w:rsidRDefault="008515BF" w:rsidP="00497865">
      <w:pPr>
        <w:pStyle w:val="Corpodetexto"/>
        <w:spacing w:before="112" w:after="240" w:line="360" w:lineRule="auto"/>
        <w:ind w:right="3"/>
        <w:jc w:val="both"/>
        <w:rPr>
          <w:rFonts w:ascii="Cambria" w:hAnsi="Cambria" w:cs="Segoe UI"/>
          <w:sz w:val="24"/>
          <w:szCs w:val="24"/>
        </w:rPr>
      </w:pPr>
      <w:r w:rsidRPr="00D91E10">
        <w:rPr>
          <w:rFonts w:ascii="Cambria" w:hAnsi="Cambria" w:cs="Segoe UI"/>
          <w:b/>
          <w:bCs/>
          <w:sz w:val="24"/>
          <w:szCs w:val="24"/>
        </w:rPr>
        <w:t>8.15</w:t>
      </w:r>
      <w:r w:rsidRPr="00AD4576">
        <w:rPr>
          <w:rFonts w:ascii="Cambria" w:hAnsi="Cambria" w:cs="Segoe UI"/>
          <w:sz w:val="24"/>
          <w:szCs w:val="24"/>
        </w:rPr>
        <w:t xml:space="preserve"> A Nota Fiscal deverá ser certificada pelos servidores encarregados de fiscalizar a entregado(s) objeto(s), comprovando a execução do objeto contratado.</w:t>
      </w:r>
    </w:p>
    <w:p w14:paraId="0582A8D7" w14:textId="77777777" w:rsidR="008515BF" w:rsidRPr="00AD4576" w:rsidRDefault="008515BF" w:rsidP="00497865">
      <w:pPr>
        <w:pStyle w:val="Corpodetexto"/>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spacing w:before="112" w:after="240" w:line="360" w:lineRule="auto"/>
        <w:ind w:right="3"/>
        <w:jc w:val="both"/>
        <w:rPr>
          <w:rFonts w:ascii="Cambria" w:hAnsi="Cambria" w:cs="Segoe UI"/>
          <w:b/>
          <w:bCs/>
          <w:sz w:val="24"/>
          <w:szCs w:val="24"/>
        </w:rPr>
      </w:pPr>
      <w:r w:rsidRPr="00AD4576">
        <w:rPr>
          <w:rFonts w:ascii="Cambria" w:hAnsi="Cambria" w:cs="Segoe UI"/>
          <w:b/>
          <w:bCs/>
          <w:sz w:val="24"/>
          <w:szCs w:val="24"/>
        </w:rPr>
        <w:t>9 – DA SUBCONTRATAÇÃO, CESSÃO E/OU TRANSFERÊNCIA</w:t>
      </w:r>
    </w:p>
    <w:p w14:paraId="00940485" w14:textId="77777777" w:rsidR="008515BF" w:rsidRPr="00AD4576" w:rsidRDefault="008515BF" w:rsidP="00497865">
      <w:pPr>
        <w:pStyle w:val="Corpodetexto"/>
        <w:tabs>
          <w:tab w:val="left" w:pos="7230"/>
        </w:tabs>
        <w:spacing w:before="116" w:after="240" w:line="360" w:lineRule="auto"/>
        <w:ind w:right="3"/>
        <w:jc w:val="both"/>
        <w:rPr>
          <w:rFonts w:ascii="Cambria" w:hAnsi="Cambria" w:cs="Segoe UI"/>
          <w:sz w:val="24"/>
          <w:szCs w:val="24"/>
        </w:rPr>
      </w:pPr>
      <w:r w:rsidRPr="00D91E10">
        <w:rPr>
          <w:rFonts w:ascii="Cambria" w:hAnsi="Cambria" w:cs="Segoe UI"/>
          <w:b/>
          <w:bCs/>
          <w:spacing w:val="-1"/>
          <w:sz w:val="24"/>
          <w:szCs w:val="24"/>
        </w:rPr>
        <w:t>9.1</w:t>
      </w:r>
      <w:r w:rsidRPr="00AD4576">
        <w:rPr>
          <w:rFonts w:ascii="Cambria" w:hAnsi="Cambria" w:cs="Segoe UI"/>
          <w:spacing w:val="-1"/>
          <w:sz w:val="24"/>
          <w:szCs w:val="24"/>
        </w:rPr>
        <w:t xml:space="preserve"> Não será admitido </w:t>
      </w:r>
      <w:r w:rsidRPr="00AD4576">
        <w:rPr>
          <w:rFonts w:ascii="Cambria" w:hAnsi="Cambria" w:cs="Segoe UI"/>
          <w:sz w:val="24"/>
          <w:szCs w:val="24"/>
        </w:rPr>
        <w:t>a subcontratação, cessão ou transferência total ou parcial do objeto da presente dispensa e do futuro Contrato.</w:t>
      </w:r>
    </w:p>
    <w:p w14:paraId="497E0F93" w14:textId="77777777" w:rsidR="008515BF" w:rsidRPr="00AD4576" w:rsidRDefault="008515BF" w:rsidP="00497865">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13" w:after="240" w:line="360" w:lineRule="auto"/>
        <w:ind w:right="3"/>
        <w:jc w:val="both"/>
        <w:rPr>
          <w:rFonts w:ascii="Cambria" w:hAnsi="Cambria" w:cs="Segoe UI"/>
          <w:b/>
          <w:bCs/>
          <w:color w:val="auto"/>
          <w:sz w:val="24"/>
          <w:szCs w:val="24"/>
        </w:rPr>
      </w:pPr>
      <w:r w:rsidRPr="00AD4576">
        <w:rPr>
          <w:rFonts w:ascii="Cambria" w:hAnsi="Cambria" w:cs="Segoe UI"/>
          <w:b/>
          <w:bCs/>
          <w:color w:val="auto"/>
          <w:sz w:val="24"/>
          <w:szCs w:val="24"/>
          <w:shd w:val="clear" w:color="auto" w:fill="E6E6E6"/>
        </w:rPr>
        <w:t>10 – DA PARTICIPAÇÃO DE EMPRESAS REUNIDAS SOB A FORMA DE CONSÓRCIO</w:t>
      </w:r>
    </w:p>
    <w:p w14:paraId="04284928" w14:textId="77777777" w:rsidR="008515BF" w:rsidRPr="00AD4576" w:rsidRDefault="008515BF" w:rsidP="00497865">
      <w:pPr>
        <w:pStyle w:val="Corpodetexto"/>
        <w:tabs>
          <w:tab w:val="left" w:pos="7797"/>
        </w:tabs>
        <w:spacing w:before="120" w:after="240" w:line="360" w:lineRule="auto"/>
        <w:ind w:right="3"/>
        <w:jc w:val="both"/>
        <w:rPr>
          <w:rFonts w:ascii="Cambria" w:hAnsi="Cambria" w:cs="Segoe UI"/>
          <w:sz w:val="24"/>
          <w:szCs w:val="24"/>
        </w:rPr>
      </w:pPr>
      <w:r w:rsidRPr="00D91E10">
        <w:rPr>
          <w:rFonts w:ascii="Cambria" w:hAnsi="Cambria" w:cs="Segoe UI"/>
          <w:b/>
          <w:bCs/>
          <w:sz w:val="24"/>
          <w:szCs w:val="24"/>
        </w:rPr>
        <w:t>10.1</w:t>
      </w:r>
      <w:r w:rsidRPr="00AD4576">
        <w:rPr>
          <w:rFonts w:ascii="Cambria" w:hAnsi="Cambria" w:cs="Segoe UI"/>
          <w:sz w:val="24"/>
          <w:szCs w:val="24"/>
        </w:rPr>
        <w:t xml:space="preserve"> Tendo em vista que, é prerrogativa do Poder Público, na condição de contratante, a escolha da participação, ou não, de empresas constituídas sob a forma de consórcio, com as devidas justificativas, conforme se depreende da literalidade do texto da </w:t>
      </w:r>
      <w:r w:rsidRPr="00AD4576">
        <w:rPr>
          <w:rFonts w:ascii="Cambria" w:hAnsi="Cambria" w:cs="Segoe UI"/>
          <w:b/>
          <w:i/>
          <w:sz w:val="24"/>
          <w:szCs w:val="24"/>
        </w:rPr>
        <w:t xml:space="preserve">Lei Federal nº 14.133/21, art. 15 </w:t>
      </w:r>
      <w:r w:rsidRPr="00AD4576">
        <w:rPr>
          <w:rFonts w:ascii="Cambria" w:hAnsi="Cambria" w:cs="Segoe UI"/>
          <w:sz w:val="24"/>
          <w:szCs w:val="24"/>
        </w:rPr>
        <w:t xml:space="preserve">e, ainda, o entendimento do </w:t>
      </w:r>
      <w:r w:rsidRPr="00AD4576">
        <w:rPr>
          <w:rFonts w:ascii="Cambria" w:hAnsi="Cambria" w:cs="Segoe UI"/>
          <w:b/>
          <w:i/>
          <w:sz w:val="24"/>
          <w:szCs w:val="24"/>
        </w:rPr>
        <w:t>Acórdão TCU nº 1316/2010</w:t>
      </w:r>
      <w:r w:rsidRPr="00AD4576">
        <w:rPr>
          <w:rFonts w:ascii="Cambria" w:hAnsi="Cambria" w:cs="Segoe UI"/>
          <w:sz w:val="24"/>
          <w:szCs w:val="24"/>
        </w:rPr>
        <w:t>, que atribui à Administração a prerrogativa de admissão de consórcios nas licitações por ela promovidas, fica vedada a participação de empresas reunidas sob a forma de consórcio, sendo que neste caso o objeto a ser licitado não envolve questões de alta complexidade técnica, ao ponto de haver necessidade de parcelamento do objeto, através da união de esforços.</w:t>
      </w:r>
    </w:p>
    <w:p w14:paraId="188B3ECD" w14:textId="77777777" w:rsidR="008515BF" w:rsidRPr="00AD4576" w:rsidRDefault="008515BF" w:rsidP="00497865">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2" w:after="240" w:line="360" w:lineRule="auto"/>
        <w:ind w:right="3"/>
        <w:jc w:val="both"/>
        <w:rPr>
          <w:rFonts w:ascii="Cambria" w:hAnsi="Cambria" w:cs="Segoe UI"/>
          <w:b/>
          <w:bCs/>
          <w:color w:val="auto"/>
          <w:sz w:val="24"/>
          <w:szCs w:val="24"/>
        </w:rPr>
      </w:pPr>
      <w:r w:rsidRPr="00AD4576">
        <w:rPr>
          <w:rFonts w:ascii="Cambria" w:hAnsi="Cambria" w:cs="Segoe UI"/>
          <w:b/>
          <w:bCs/>
          <w:color w:val="auto"/>
          <w:sz w:val="24"/>
          <w:szCs w:val="24"/>
          <w:shd w:val="clear" w:color="auto" w:fill="E6E6E6"/>
        </w:rPr>
        <w:lastRenderedPageBreak/>
        <w:t>11 – DAS OBRIGAÇÕES DA CONTRATADA</w:t>
      </w:r>
    </w:p>
    <w:p w14:paraId="30F50BF3" w14:textId="77777777" w:rsidR="008515BF" w:rsidRPr="00AD4576" w:rsidRDefault="008515BF" w:rsidP="00497865">
      <w:pPr>
        <w:pStyle w:val="Corpodetexto"/>
        <w:spacing w:before="119" w:after="240" w:line="360" w:lineRule="auto"/>
        <w:ind w:right="3"/>
        <w:jc w:val="both"/>
        <w:rPr>
          <w:rFonts w:ascii="Cambria" w:hAnsi="Cambria" w:cs="Segoe UI"/>
          <w:sz w:val="24"/>
          <w:szCs w:val="24"/>
        </w:rPr>
      </w:pPr>
      <w:r w:rsidRPr="00D91E10">
        <w:rPr>
          <w:rFonts w:ascii="Cambria" w:hAnsi="Cambria" w:cs="Segoe UI"/>
          <w:b/>
          <w:bCs/>
          <w:sz w:val="24"/>
          <w:szCs w:val="24"/>
        </w:rPr>
        <w:t>11.1</w:t>
      </w:r>
      <w:r w:rsidRPr="00AD4576">
        <w:rPr>
          <w:rFonts w:ascii="Cambria" w:hAnsi="Cambria" w:cs="Segoe UI"/>
          <w:sz w:val="24"/>
          <w:szCs w:val="24"/>
        </w:rPr>
        <w:t xml:space="preserve"> São obrigações da contratada, aquelas exigidas em </w:t>
      </w:r>
      <w:r w:rsidRPr="00AD4576">
        <w:rPr>
          <w:rFonts w:ascii="Cambria" w:hAnsi="Cambria" w:cs="Segoe UI"/>
          <w:b/>
          <w:i/>
          <w:sz w:val="24"/>
          <w:szCs w:val="24"/>
        </w:rPr>
        <w:t>Lei 14.133/21</w:t>
      </w:r>
      <w:r w:rsidRPr="00AD4576">
        <w:rPr>
          <w:rFonts w:ascii="Cambria" w:hAnsi="Cambria" w:cs="Segoe UI"/>
          <w:sz w:val="24"/>
          <w:szCs w:val="24"/>
        </w:rPr>
        <w:t>.</w:t>
      </w:r>
    </w:p>
    <w:p w14:paraId="43D83C13" w14:textId="1F474A0D" w:rsidR="008515BF" w:rsidRPr="00AD4576" w:rsidRDefault="008515BF" w:rsidP="00497865">
      <w:pPr>
        <w:pStyle w:val="Corpodetexto"/>
        <w:spacing w:before="114" w:after="240" w:line="360" w:lineRule="auto"/>
        <w:ind w:right="3"/>
        <w:jc w:val="both"/>
        <w:rPr>
          <w:rFonts w:ascii="Cambria" w:hAnsi="Cambria" w:cs="Segoe UI"/>
          <w:sz w:val="24"/>
          <w:szCs w:val="24"/>
        </w:rPr>
      </w:pPr>
      <w:r w:rsidRPr="00D91E10">
        <w:rPr>
          <w:rFonts w:ascii="Cambria" w:hAnsi="Cambria" w:cs="Segoe UI"/>
          <w:b/>
          <w:bCs/>
          <w:sz w:val="24"/>
          <w:szCs w:val="24"/>
        </w:rPr>
        <w:t>11.2</w:t>
      </w:r>
      <w:r w:rsidRPr="00AD4576">
        <w:rPr>
          <w:rFonts w:ascii="Cambria" w:hAnsi="Cambria" w:cs="Segoe UI"/>
          <w:sz w:val="24"/>
          <w:szCs w:val="24"/>
        </w:rPr>
        <w:t xml:space="preserve"> Disponibilizar, a partir da assinatura do Contrato</w:t>
      </w:r>
      <w:r w:rsidR="007B0465" w:rsidRPr="00AD4576">
        <w:rPr>
          <w:rFonts w:ascii="Cambria" w:hAnsi="Cambria" w:cs="Segoe UI"/>
          <w:sz w:val="24"/>
          <w:szCs w:val="24"/>
        </w:rPr>
        <w:t>/ARP</w:t>
      </w:r>
      <w:r w:rsidRPr="00AD4576">
        <w:rPr>
          <w:rFonts w:ascii="Cambria" w:hAnsi="Cambria" w:cs="Segoe UI"/>
          <w:sz w:val="24"/>
          <w:szCs w:val="24"/>
        </w:rPr>
        <w:t>, um canal de comunicação com a Prefeitura Municipal de Piracanjuba (endereço, telefone, endereço de e-mail e nome do responsável para contato), a fim de colher as diretrizes e informações relativas à execução do objeto;</w:t>
      </w:r>
    </w:p>
    <w:p w14:paraId="598573BA" w14:textId="77777777" w:rsidR="008515BF" w:rsidRPr="00AD4576" w:rsidRDefault="008515BF" w:rsidP="00497865">
      <w:pPr>
        <w:pStyle w:val="Corpodetexto"/>
        <w:spacing w:before="114" w:after="240" w:line="360" w:lineRule="auto"/>
        <w:ind w:right="3" w:firstLine="1134"/>
        <w:jc w:val="both"/>
        <w:rPr>
          <w:rFonts w:ascii="Cambria" w:hAnsi="Cambria" w:cs="Segoe UI"/>
          <w:sz w:val="24"/>
          <w:szCs w:val="24"/>
        </w:rPr>
      </w:pPr>
      <w:r w:rsidRPr="00D91E10">
        <w:rPr>
          <w:rFonts w:ascii="Cambria" w:hAnsi="Cambria" w:cs="Segoe UI"/>
          <w:b/>
          <w:bCs/>
          <w:sz w:val="24"/>
          <w:szCs w:val="24"/>
        </w:rPr>
        <w:t>11.2.1</w:t>
      </w:r>
      <w:r w:rsidRPr="00AD4576">
        <w:rPr>
          <w:rFonts w:ascii="Cambria" w:hAnsi="Cambria" w:cs="Segoe UI"/>
          <w:sz w:val="24"/>
          <w:szCs w:val="24"/>
        </w:rPr>
        <w:t xml:space="preserve"> Esse Canal de comunicação com a Prefeitura Municipal de Piracanjuba (endereço, telefone, endereço de e-mail e nome do responsável para contato) apresentado pela empresa será os meios oficiais de ligação entre contratada e contratante, para fins de comunicação de qualquer natureza.</w:t>
      </w:r>
    </w:p>
    <w:p w14:paraId="6FB583B4" w14:textId="77777777" w:rsidR="008515BF" w:rsidRPr="00AD4576" w:rsidRDefault="008515BF" w:rsidP="00497865">
      <w:pPr>
        <w:pStyle w:val="Corpodetexto"/>
        <w:spacing w:before="119" w:after="240" w:line="360" w:lineRule="auto"/>
        <w:ind w:right="3"/>
        <w:jc w:val="both"/>
        <w:rPr>
          <w:rFonts w:ascii="Cambria" w:hAnsi="Cambria" w:cs="Segoe UI"/>
          <w:sz w:val="24"/>
          <w:szCs w:val="24"/>
        </w:rPr>
      </w:pPr>
      <w:r w:rsidRPr="00D91E10">
        <w:rPr>
          <w:rFonts w:ascii="Cambria" w:hAnsi="Cambria" w:cs="Segoe UI"/>
          <w:b/>
          <w:bCs/>
          <w:sz w:val="24"/>
          <w:szCs w:val="24"/>
        </w:rPr>
        <w:t>11.3</w:t>
      </w:r>
      <w:r w:rsidRPr="00AD4576">
        <w:rPr>
          <w:rFonts w:ascii="Cambria" w:hAnsi="Cambria" w:cs="Segoe UI"/>
          <w:sz w:val="24"/>
          <w:szCs w:val="24"/>
        </w:rPr>
        <w:t xml:space="preserve"> Não divulgar informações a terceiros ou realizar publicidade acerca do objeto, salvo expressa autorização do Município de Piracanjuba;</w:t>
      </w:r>
    </w:p>
    <w:p w14:paraId="218A8821" w14:textId="77777777" w:rsidR="008515BF" w:rsidRPr="00AD4576" w:rsidRDefault="008515BF" w:rsidP="00497865">
      <w:pPr>
        <w:pStyle w:val="Corpodetexto"/>
        <w:spacing w:before="118" w:after="240" w:line="360" w:lineRule="auto"/>
        <w:ind w:right="3"/>
        <w:jc w:val="both"/>
        <w:rPr>
          <w:rFonts w:ascii="Cambria" w:hAnsi="Cambria" w:cs="Segoe UI"/>
          <w:sz w:val="24"/>
          <w:szCs w:val="24"/>
        </w:rPr>
      </w:pPr>
      <w:r w:rsidRPr="00D91E10">
        <w:rPr>
          <w:rFonts w:ascii="Cambria" w:hAnsi="Cambria" w:cs="Segoe UI"/>
          <w:b/>
          <w:bCs/>
          <w:sz w:val="24"/>
          <w:szCs w:val="24"/>
        </w:rPr>
        <w:t>11.4</w:t>
      </w:r>
      <w:r w:rsidRPr="00AD4576">
        <w:rPr>
          <w:rFonts w:ascii="Cambria" w:hAnsi="Cambria" w:cs="Segoe UI"/>
          <w:sz w:val="24"/>
          <w:szCs w:val="24"/>
        </w:rPr>
        <w:t xml:space="preserve"> Utilizar materiais/equipamentos novos, assim considerados de primeiro uso, de acordo com as especificações técnicas contidas neste documento, entregando-os nas condições e local definidos neste termo;</w:t>
      </w:r>
    </w:p>
    <w:p w14:paraId="5A9517A7" w14:textId="77777777" w:rsidR="008515BF" w:rsidRPr="00AD4576" w:rsidRDefault="008515BF" w:rsidP="00497865">
      <w:pPr>
        <w:pStyle w:val="Corpodetexto"/>
        <w:spacing w:before="122" w:after="240" w:line="360" w:lineRule="auto"/>
        <w:ind w:right="3"/>
        <w:jc w:val="both"/>
        <w:rPr>
          <w:rFonts w:ascii="Cambria" w:hAnsi="Cambria" w:cs="Segoe UI"/>
          <w:sz w:val="24"/>
          <w:szCs w:val="24"/>
        </w:rPr>
      </w:pPr>
      <w:r w:rsidRPr="00D91E10">
        <w:rPr>
          <w:rFonts w:ascii="Cambria" w:hAnsi="Cambria" w:cs="Segoe UI"/>
          <w:b/>
          <w:bCs/>
          <w:spacing w:val="-1"/>
          <w:sz w:val="24"/>
          <w:szCs w:val="24"/>
        </w:rPr>
        <w:t>11.5</w:t>
      </w:r>
      <w:r w:rsidRPr="00AD4576">
        <w:rPr>
          <w:rFonts w:ascii="Cambria" w:hAnsi="Cambria" w:cs="Segoe UI"/>
          <w:spacing w:val="-1"/>
          <w:sz w:val="24"/>
          <w:szCs w:val="24"/>
        </w:rPr>
        <w:t xml:space="preserve"> Garantir </w:t>
      </w:r>
      <w:r w:rsidRPr="00AD4576">
        <w:rPr>
          <w:rFonts w:ascii="Cambria" w:hAnsi="Cambria" w:cs="Segoe UI"/>
          <w:sz w:val="24"/>
          <w:szCs w:val="24"/>
        </w:rPr>
        <w:t>a melhor qualidade dos materiais/equipamentos, atendidas as especificações e normas técnicas de produção conforme o caso;</w:t>
      </w:r>
    </w:p>
    <w:p w14:paraId="24B94E51" w14:textId="77777777" w:rsidR="008515BF" w:rsidRPr="00AD4576" w:rsidRDefault="008515BF" w:rsidP="00497865">
      <w:pPr>
        <w:pStyle w:val="Corpodetexto"/>
        <w:spacing w:before="118" w:after="240" w:line="360" w:lineRule="auto"/>
        <w:ind w:right="3"/>
        <w:jc w:val="both"/>
        <w:rPr>
          <w:rFonts w:ascii="Cambria" w:hAnsi="Cambria" w:cs="Segoe UI"/>
          <w:sz w:val="24"/>
          <w:szCs w:val="24"/>
        </w:rPr>
      </w:pPr>
      <w:r w:rsidRPr="00D91E10">
        <w:rPr>
          <w:rFonts w:ascii="Cambria" w:hAnsi="Cambria" w:cs="Segoe UI"/>
          <w:b/>
          <w:bCs/>
          <w:sz w:val="24"/>
          <w:szCs w:val="24"/>
        </w:rPr>
        <w:t>11.6</w:t>
      </w:r>
      <w:r w:rsidRPr="00AD4576">
        <w:rPr>
          <w:rFonts w:ascii="Cambria" w:hAnsi="Cambria" w:cs="Segoe UI"/>
          <w:sz w:val="24"/>
          <w:szCs w:val="24"/>
        </w:rPr>
        <w:t xml:space="preserve"> Reparar, corrigir, refazer ou substituir, às suas expensas, no todo ou em parte, os materiais/equipamentos e ou serviços em que se verificar em imperfeições, vícios, defeitos ou </w:t>
      </w:r>
      <w:r w:rsidRPr="00AD4576">
        <w:rPr>
          <w:rFonts w:ascii="Cambria" w:hAnsi="Cambria" w:cs="Segoe UI"/>
          <w:spacing w:val="-1"/>
          <w:sz w:val="24"/>
          <w:szCs w:val="24"/>
        </w:rPr>
        <w:t xml:space="preserve">incorreções resultantes </w:t>
      </w:r>
      <w:r w:rsidRPr="00AD4576">
        <w:rPr>
          <w:rFonts w:ascii="Cambria" w:hAnsi="Cambria" w:cs="Segoe UI"/>
          <w:sz w:val="24"/>
          <w:szCs w:val="24"/>
        </w:rPr>
        <w:t>da execução dos serviços ou de materiais empregados, constatáveis nos prazos da garantia, mesmo expirado o vencimento do Contrato, sem qualquer ônus a Contratante, no prazo máximo de 5 (cinco) dias, contados da ciência pela CONTRATADA, verbal e/ou escrito, ou no prazo para tanto estabelecido pela fiscalização sem qualquer acréscimo no preço contratado;</w:t>
      </w:r>
    </w:p>
    <w:p w14:paraId="73FE3B6F" w14:textId="77777777" w:rsidR="008515BF" w:rsidRPr="00AD4576" w:rsidRDefault="008515BF" w:rsidP="00497865">
      <w:pPr>
        <w:pStyle w:val="Corpodetexto"/>
        <w:spacing w:before="120" w:after="240" w:line="360" w:lineRule="auto"/>
        <w:ind w:right="3"/>
        <w:jc w:val="both"/>
        <w:rPr>
          <w:rFonts w:ascii="Cambria" w:hAnsi="Cambria" w:cs="Segoe UI"/>
          <w:sz w:val="24"/>
          <w:szCs w:val="24"/>
        </w:rPr>
      </w:pPr>
      <w:r w:rsidRPr="00D91E10">
        <w:rPr>
          <w:rFonts w:ascii="Cambria" w:hAnsi="Cambria" w:cs="Segoe UI"/>
          <w:b/>
          <w:bCs/>
          <w:sz w:val="24"/>
          <w:szCs w:val="24"/>
        </w:rPr>
        <w:t>11.7</w:t>
      </w:r>
      <w:r w:rsidRPr="00AD4576">
        <w:rPr>
          <w:rFonts w:ascii="Cambria" w:hAnsi="Cambria" w:cs="Segoe UI"/>
          <w:sz w:val="24"/>
          <w:szCs w:val="24"/>
        </w:rPr>
        <w:t xml:space="preserve"> Arcar com todas as despesas, diretas ou indiretas, decorrentes da entrega do objeto, e sua posterior devolução, caso seja necessário, inclusive as decorrentes de </w:t>
      </w:r>
      <w:r w:rsidRPr="00AD4576">
        <w:rPr>
          <w:rFonts w:ascii="Cambria" w:hAnsi="Cambria" w:cs="Segoe UI"/>
          <w:sz w:val="24"/>
          <w:szCs w:val="24"/>
        </w:rPr>
        <w:lastRenderedPageBreak/>
        <w:t>materiais/equipamentos com vícios ou defeitos, constatáveis nos prazos da garantia, mesmo expirado o vencimento do Contrato;</w:t>
      </w:r>
    </w:p>
    <w:p w14:paraId="7B3B127F" w14:textId="77777777" w:rsidR="008515BF" w:rsidRPr="00AD4576" w:rsidRDefault="008515BF" w:rsidP="00497865">
      <w:pPr>
        <w:pStyle w:val="Corpodetexto"/>
        <w:spacing w:before="119" w:after="240" w:line="360" w:lineRule="auto"/>
        <w:ind w:right="3"/>
        <w:jc w:val="both"/>
        <w:rPr>
          <w:rFonts w:ascii="Cambria" w:hAnsi="Cambria" w:cs="Segoe UI"/>
          <w:sz w:val="24"/>
          <w:szCs w:val="24"/>
        </w:rPr>
      </w:pPr>
      <w:r w:rsidRPr="00D91E10">
        <w:rPr>
          <w:rFonts w:ascii="Cambria" w:hAnsi="Cambria" w:cs="Segoe UI"/>
          <w:b/>
          <w:bCs/>
          <w:sz w:val="24"/>
          <w:szCs w:val="24"/>
        </w:rPr>
        <w:t>11.8</w:t>
      </w:r>
      <w:r w:rsidRPr="00AD4576">
        <w:rPr>
          <w:rFonts w:ascii="Cambria" w:hAnsi="Cambria" w:cs="Segoe UI"/>
          <w:sz w:val="24"/>
          <w:szCs w:val="24"/>
        </w:rPr>
        <w:t xml:space="preserve"> Responsabilizar-se única e exclusivamente, pelo pagamento de todos os encargos e demais despesas, diretas ou indiretas, decorrentes do cumprimento das obrigações assumidas para o fornecimento do objeto, sejam impostos, taxas, encargos fiscais e comerciais, contribuições previdenciárias, trabalhistas, fundiárias; enfim, por todas as obrigações e responsabilidades, por mais especiais que sejam e mesmo que não expressas no presente Termo sem qualquer ônus para a Contratante;</w:t>
      </w:r>
    </w:p>
    <w:p w14:paraId="24419809" w14:textId="77777777" w:rsidR="008515BF" w:rsidRPr="00AD4576" w:rsidRDefault="008515BF" w:rsidP="00497865">
      <w:pPr>
        <w:pStyle w:val="Corpodetexto"/>
        <w:spacing w:before="122" w:after="240" w:line="360" w:lineRule="auto"/>
        <w:ind w:right="3"/>
        <w:jc w:val="both"/>
        <w:rPr>
          <w:rFonts w:ascii="Cambria" w:hAnsi="Cambria" w:cs="Segoe UI"/>
          <w:sz w:val="24"/>
          <w:szCs w:val="24"/>
        </w:rPr>
      </w:pPr>
      <w:r w:rsidRPr="00D91E10">
        <w:rPr>
          <w:rFonts w:ascii="Cambria" w:hAnsi="Cambria" w:cs="Segoe UI"/>
          <w:b/>
          <w:bCs/>
          <w:sz w:val="24"/>
          <w:szCs w:val="24"/>
        </w:rPr>
        <w:t>11.9</w:t>
      </w:r>
      <w:r w:rsidRPr="00AD4576">
        <w:rPr>
          <w:rFonts w:ascii="Cambria" w:hAnsi="Cambria" w:cs="Segoe UI"/>
          <w:sz w:val="24"/>
          <w:szCs w:val="24"/>
        </w:rPr>
        <w:t xml:space="preserve"> Responsabilizar-se por quaisquer danos causados diretamente à Contratante, por seus empregados, representantes ou prepostos, tanto por ação quanto por omissão destes.</w:t>
      </w:r>
    </w:p>
    <w:p w14:paraId="03725B87" w14:textId="77777777" w:rsidR="008515BF" w:rsidRPr="00AD4576" w:rsidRDefault="008515BF" w:rsidP="00497865">
      <w:pPr>
        <w:pStyle w:val="Ttulo1"/>
        <w:spacing w:before="118" w:after="240" w:line="360" w:lineRule="auto"/>
        <w:ind w:right="3"/>
        <w:jc w:val="both"/>
        <w:rPr>
          <w:rFonts w:ascii="Cambria" w:hAnsi="Cambria" w:cs="Segoe UI"/>
          <w:color w:val="auto"/>
          <w:sz w:val="24"/>
          <w:szCs w:val="24"/>
        </w:rPr>
      </w:pPr>
      <w:r w:rsidRPr="00D91E10">
        <w:rPr>
          <w:rFonts w:ascii="Cambria" w:hAnsi="Cambria" w:cs="Segoe UI"/>
          <w:b/>
          <w:bCs/>
          <w:color w:val="auto"/>
          <w:sz w:val="24"/>
          <w:szCs w:val="24"/>
        </w:rPr>
        <w:t>11.10</w:t>
      </w:r>
      <w:r w:rsidRPr="00AD4576">
        <w:rPr>
          <w:rFonts w:ascii="Cambria" w:hAnsi="Cambria" w:cs="Segoe UI"/>
          <w:color w:val="auto"/>
          <w:sz w:val="24"/>
          <w:szCs w:val="24"/>
        </w:rPr>
        <w:t xml:space="preserve"> Caso ocorra fato que impeça ou interfira no atendimento do prazo de entrega, comunicar imediatamente e de forma expressa, antes determinado o prazo, as razões do atraso e o prazo previsto para a efetiva entrega, para a análise da Contratante;</w:t>
      </w:r>
    </w:p>
    <w:p w14:paraId="552DFDBE" w14:textId="77777777" w:rsidR="008515BF" w:rsidRPr="00AD4576" w:rsidRDefault="008515BF" w:rsidP="00497865">
      <w:pPr>
        <w:pStyle w:val="Corpodetexto"/>
        <w:spacing w:before="121" w:after="240" w:line="360" w:lineRule="auto"/>
        <w:ind w:right="3"/>
        <w:jc w:val="both"/>
        <w:rPr>
          <w:rFonts w:ascii="Cambria" w:hAnsi="Cambria" w:cs="Segoe UI"/>
          <w:sz w:val="24"/>
          <w:szCs w:val="24"/>
        </w:rPr>
      </w:pPr>
      <w:r w:rsidRPr="00D91E10">
        <w:rPr>
          <w:rFonts w:ascii="Cambria" w:hAnsi="Cambria" w:cs="Segoe UI"/>
          <w:b/>
          <w:bCs/>
          <w:sz w:val="24"/>
          <w:szCs w:val="24"/>
        </w:rPr>
        <w:t>11.11</w:t>
      </w:r>
      <w:r w:rsidRPr="00AD4576">
        <w:rPr>
          <w:rFonts w:ascii="Cambria" w:hAnsi="Cambria" w:cs="Segoe UI"/>
          <w:sz w:val="24"/>
          <w:szCs w:val="24"/>
        </w:rPr>
        <w:t xml:space="preserve"> Indicar preposto da Contratada, visando eventuais contatos de serviço com Representante da Administração Pública, durante a entrega e período de validade dos materiais/equipamentos;</w:t>
      </w:r>
    </w:p>
    <w:p w14:paraId="606C4899" w14:textId="77777777" w:rsidR="008515BF" w:rsidRPr="00AD4576" w:rsidRDefault="008515BF" w:rsidP="00497865">
      <w:pPr>
        <w:pStyle w:val="Corpodetexto"/>
        <w:spacing w:before="120" w:after="0" w:line="360" w:lineRule="auto"/>
        <w:ind w:right="3"/>
        <w:jc w:val="both"/>
        <w:rPr>
          <w:rFonts w:ascii="Cambria" w:hAnsi="Cambria" w:cs="Segoe UI"/>
          <w:sz w:val="24"/>
          <w:szCs w:val="24"/>
        </w:rPr>
      </w:pPr>
      <w:r w:rsidRPr="00D91E10">
        <w:rPr>
          <w:rFonts w:ascii="Cambria" w:hAnsi="Cambria" w:cs="Segoe UI"/>
          <w:b/>
          <w:bCs/>
          <w:sz w:val="24"/>
          <w:szCs w:val="24"/>
        </w:rPr>
        <w:t>11.12</w:t>
      </w:r>
      <w:r w:rsidRPr="00AD4576">
        <w:rPr>
          <w:rFonts w:ascii="Cambria" w:hAnsi="Cambria" w:cs="Segoe UI"/>
          <w:sz w:val="24"/>
          <w:szCs w:val="24"/>
        </w:rPr>
        <w:t xml:space="preserve"> Prover o adequado transporte e manuseio dos materiais/equipamentos, observadas as normas vigentes de trânsito e de segurança do trabalho;</w:t>
      </w:r>
    </w:p>
    <w:p w14:paraId="352A08F9" w14:textId="77777777" w:rsidR="008515BF" w:rsidRPr="00AD4576" w:rsidRDefault="008515BF" w:rsidP="00497865">
      <w:pPr>
        <w:pStyle w:val="Corpodetexto"/>
        <w:spacing w:before="121" w:after="240" w:line="360" w:lineRule="auto"/>
        <w:ind w:right="3"/>
        <w:jc w:val="both"/>
        <w:rPr>
          <w:rFonts w:ascii="Cambria" w:hAnsi="Cambria" w:cs="Segoe UI"/>
          <w:sz w:val="24"/>
          <w:szCs w:val="24"/>
        </w:rPr>
      </w:pPr>
      <w:r w:rsidRPr="00D91E10">
        <w:rPr>
          <w:rFonts w:ascii="Cambria" w:hAnsi="Cambria" w:cs="Segoe UI"/>
          <w:b/>
          <w:bCs/>
          <w:sz w:val="24"/>
          <w:szCs w:val="24"/>
        </w:rPr>
        <w:t>11.13</w:t>
      </w:r>
      <w:r w:rsidRPr="00AD4576">
        <w:rPr>
          <w:rFonts w:ascii="Cambria" w:hAnsi="Cambria" w:cs="Segoe UI"/>
          <w:sz w:val="24"/>
          <w:szCs w:val="24"/>
        </w:rPr>
        <w:t xml:space="preserve"> Manter, durante o prazo de vigência do contrato, todas as condições de habilitação e qualificação exigidas, bem como informações atualizadas quanto ao endereço, alteração de razão social e os contatos com a empresa.;</w:t>
      </w:r>
    </w:p>
    <w:p w14:paraId="28A707CF" w14:textId="77777777" w:rsidR="008515BF" w:rsidRPr="00AD4576" w:rsidRDefault="008515BF" w:rsidP="00497865">
      <w:pPr>
        <w:pStyle w:val="Corpodetexto"/>
        <w:spacing w:before="121" w:after="240" w:line="360" w:lineRule="auto"/>
        <w:ind w:right="3"/>
        <w:jc w:val="both"/>
        <w:rPr>
          <w:rFonts w:ascii="Cambria" w:hAnsi="Cambria" w:cs="Segoe UI"/>
          <w:sz w:val="24"/>
          <w:szCs w:val="24"/>
        </w:rPr>
      </w:pPr>
      <w:r w:rsidRPr="00D91E10">
        <w:rPr>
          <w:rFonts w:ascii="Cambria" w:hAnsi="Cambria" w:cs="Segoe UI"/>
          <w:b/>
          <w:bCs/>
          <w:sz w:val="24"/>
          <w:szCs w:val="24"/>
        </w:rPr>
        <w:t>11.15</w:t>
      </w:r>
      <w:r w:rsidRPr="00AD4576">
        <w:rPr>
          <w:rFonts w:ascii="Cambria" w:hAnsi="Cambria" w:cs="Segoe UI"/>
          <w:sz w:val="24"/>
          <w:szCs w:val="24"/>
        </w:rPr>
        <w:t xml:space="preserve"> A ação ou omissão, total ou parcial, do Acompanhamento e Fiscalização da Contratante, não eximirá a Contratada de total responsabilidade quanto ao cumprimento das obrigações pactuadas entre as partes.</w:t>
      </w:r>
    </w:p>
    <w:p w14:paraId="2AE35163" w14:textId="77777777" w:rsidR="008515BF" w:rsidRPr="00AD4576" w:rsidRDefault="008515BF" w:rsidP="00497865">
      <w:pPr>
        <w:pStyle w:val="Corpodetexto"/>
        <w:spacing w:before="119" w:after="240" w:line="360" w:lineRule="auto"/>
        <w:ind w:right="3"/>
        <w:jc w:val="both"/>
        <w:rPr>
          <w:rFonts w:ascii="Cambria" w:hAnsi="Cambria" w:cs="Segoe UI"/>
          <w:sz w:val="24"/>
          <w:szCs w:val="24"/>
        </w:rPr>
      </w:pPr>
      <w:r w:rsidRPr="00D91E10">
        <w:rPr>
          <w:rFonts w:ascii="Cambria" w:hAnsi="Cambria" w:cs="Segoe UI"/>
          <w:b/>
          <w:bCs/>
          <w:sz w:val="24"/>
          <w:szCs w:val="24"/>
        </w:rPr>
        <w:t>11.16</w:t>
      </w:r>
      <w:r w:rsidRPr="00AD4576">
        <w:rPr>
          <w:rFonts w:ascii="Cambria" w:hAnsi="Cambria" w:cs="Segoe UI"/>
          <w:sz w:val="24"/>
          <w:szCs w:val="24"/>
        </w:rPr>
        <w:t xml:space="preserve"> Responder pelos vícios e defeitos dos serviços ofertados e assumir os gastos e despesas que se fizerem necessários para adimplemento das obrigações decorrentes da </w:t>
      </w:r>
      <w:r w:rsidRPr="00AD4576">
        <w:rPr>
          <w:rFonts w:ascii="Cambria" w:hAnsi="Cambria" w:cs="Segoe UI"/>
          <w:sz w:val="24"/>
          <w:szCs w:val="24"/>
        </w:rPr>
        <w:lastRenderedPageBreak/>
        <w:t>realização dos serviços e providenciar a imediata correção das deficiências, falhas ou irregularidades apontadas pela Contratante, na execução do contrato;</w:t>
      </w:r>
    </w:p>
    <w:p w14:paraId="6DB61DDA" w14:textId="77777777" w:rsidR="008515BF" w:rsidRPr="00AD4576" w:rsidRDefault="008515BF" w:rsidP="00497865">
      <w:pPr>
        <w:pStyle w:val="Corpodetexto"/>
        <w:spacing w:before="119" w:after="240" w:line="360" w:lineRule="auto"/>
        <w:ind w:right="3"/>
        <w:jc w:val="both"/>
        <w:rPr>
          <w:rFonts w:ascii="Cambria" w:hAnsi="Cambria" w:cs="Segoe UI"/>
          <w:sz w:val="24"/>
          <w:szCs w:val="24"/>
        </w:rPr>
      </w:pPr>
      <w:r w:rsidRPr="00D91E10">
        <w:rPr>
          <w:rFonts w:ascii="Cambria" w:hAnsi="Cambria" w:cs="Segoe UI"/>
          <w:b/>
          <w:bCs/>
          <w:sz w:val="24"/>
          <w:szCs w:val="24"/>
        </w:rPr>
        <w:t>11.17</w:t>
      </w:r>
      <w:r w:rsidRPr="00AD4576">
        <w:rPr>
          <w:rFonts w:ascii="Cambria" w:hAnsi="Cambria" w:cs="Segoe UI"/>
          <w:sz w:val="24"/>
          <w:szCs w:val="24"/>
        </w:rPr>
        <w:t xml:space="preserve"> Responsabilizar-se pelos danos causados diretamente à Administração ou a terceiros, em relação aos volumes transportados, decorrentes de sua culpa ou dolo na execução do contrato, não excluindo ou reduzindo essa responsabilidade à fiscalização ou o acompanhamento pela CONTRATANTE;</w:t>
      </w:r>
    </w:p>
    <w:p w14:paraId="7EA41AB2" w14:textId="77777777" w:rsidR="008515BF" w:rsidRPr="00AD4576" w:rsidRDefault="008515BF" w:rsidP="00497865">
      <w:pPr>
        <w:pStyle w:val="Corpodetexto"/>
        <w:spacing w:before="111" w:after="240" w:line="360" w:lineRule="auto"/>
        <w:ind w:right="3"/>
        <w:jc w:val="both"/>
        <w:rPr>
          <w:rFonts w:ascii="Cambria" w:hAnsi="Cambria" w:cs="Segoe UI"/>
          <w:sz w:val="24"/>
          <w:szCs w:val="24"/>
        </w:rPr>
      </w:pPr>
      <w:r w:rsidRPr="00D91E10">
        <w:rPr>
          <w:rFonts w:ascii="Cambria" w:hAnsi="Cambria" w:cs="Segoe UI"/>
          <w:b/>
          <w:bCs/>
          <w:sz w:val="24"/>
          <w:szCs w:val="24"/>
        </w:rPr>
        <w:t>11.18</w:t>
      </w:r>
      <w:r w:rsidRPr="00AD4576">
        <w:rPr>
          <w:rFonts w:ascii="Cambria" w:hAnsi="Cambria" w:cs="Segoe UI"/>
          <w:sz w:val="24"/>
          <w:szCs w:val="24"/>
        </w:rPr>
        <w:t xml:space="preserve"> Dispor de pessoal técnico qualificado e instrumentos/equipamentos para a execução dos serviços contratados;</w:t>
      </w:r>
    </w:p>
    <w:p w14:paraId="78A10B15" w14:textId="77777777" w:rsidR="008515BF" w:rsidRPr="00AD4576" w:rsidRDefault="008515BF" w:rsidP="00497865">
      <w:pPr>
        <w:pStyle w:val="Corpodetexto"/>
        <w:spacing w:before="120" w:after="240" w:line="360" w:lineRule="auto"/>
        <w:ind w:right="3"/>
        <w:jc w:val="both"/>
        <w:rPr>
          <w:rFonts w:ascii="Cambria" w:hAnsi="Cambria" w:cs="Segoe UI"/>
          <w:sz w:val="24"/>
          <w:szCs w:val="24"/>
        </w:rPr>
      </w:pPr>
      <w:r w:rsidRPr="00D91E10">
        <w:rPr>
          <w:rFonts w:ascii="Cambria" w:hAnsi="Cambria" w:cs="Segoe UI"/>
          <w:b/>
          <w:bCs/>
          <w:sz w:val="24"/>
          <w:szCs w:val="24"/>
        </w:rPr>
        <w:t>11.19</w:t>
      </w:r>
      <w:r w:rsidRPr="00AD4576">
        <w:rPr>
          <w:rFonts w:ascii="Cambria" w:hAnsi="Cambria" w:cs="Segoe UI"/>
          <w:sz w:val="24"/>
          <w:szCs w:val="24"/>
        </w:rPr>
        <w:t xml:space="preserve"> Promover a prestação dos serviços no prazo, local e condições propostas na licitação e contrato, sem qualquer ônus adicional para a CONTRATANTE;</w:t>
      </w:r>
    </w:p>
    <w:p w14:paraId="55331E89" w14:textId="77777777" w:rsidR="008515BF" w:rsidRPr="00AD4576" w:rsidRDefault="008515BF" w:rsidP="00497865">
      <w:pPr>
        <w:pStyle w:val="Corpodetexto"/>
        <w:spacing w:before="121" w:after="240" w:line="360" w:lineRule="auto"/>
        <w:ind w:right="3"/>
        <w:jc w:val="both"/>
        <w:rPr>
          <w:rFonts w:ascii="Cambria" w:hAnsi="Cambria" w:cs="Segoe UI"/>
          <w:sz w:val="24"/>
          <w:szCs w:val="24"/>
        </w:rPr>
      </w:pPr>
      <w:r w:rsidRPr="00D91E10">
        <w:rPr>
          <w:rFonts w:ascii="Cambria" w:hAnsi="Cambria" w:cs="Segoe UI"/>
          <w:b/>
          <w:bCs/>
          <w:sz w:val="24"/>
          <w:szCs w:val="24"/>
        </w:rPr>
        <w:t>11.20</w:t>
      </w:r>
      <w:r w:rsidRPr="00AD4576">
        <w:rPr>
          <w:rFonts w:ascii="Cambria" w:hAnsi="Cambria" w:cs="Segoe UI"/>
          <w:sz w:val="24"/>
          <w:szCs w:val="24"/>
        </w:rPr>
        <w:t xml:space="preserve"> Comunicar à Contratante qualquer anormalidade constatada e prestar os esclarecimentos solicitados;</w:t>
      </w:r>
    </w:p>
    <w:p w14:paraId="25275BFE" w14:textId="77777777" w:rsidR="008515BF" w:rsidRPr="00AD4576" w:rsidRDefault="008515BF" w:rsidP="00497865">
      <w:pPr>
        <w:pStyle w:val="Corpodetexto"/>
        <w:spacing w:before="121" w:after="240" w:line="360" w:lineRule="auto"/>
        <w:ind w:right="3"/>
        <w:jc w:val="both"/>
        <w:rPr>
          <w:rFonts w:ascii="Cambria" w:hAnsi="Cambria" w:cs="Segoe UI"/>
          <w:sz w:val="24"/>
          <w:szCs w:val="24"/>
        </w:rPr>
      </w:pPr>
      <w:r w:rsidRPr="00D91E10">
        <w:rPr>
          <w:rFonts w:ascii="Cambria" w:hAnsi="Cambria" w:cs="Segoe UI"/>
          <w:b/>
          <w:bCs/>
          <w:sz w:val="24"/>
          <w:szCs w:val="24"/>
        </w:rPr>
        <w:t>11.21</w:t>
      </w:r>
      <w:r w:rsidRPr="00AD4576">
        <w:rPr>
          <w:rFonts w:ascii="Cambria" w:hAnsi="Cambria" w:cs="Segoe UI"/>
          <w:sz w:val="24"/>
          <w:szCs w:val="24"/>
        </w:rPr>
        <w:t xml:space="preserve"> Responder pelas despesas resultantes de quaisquer ações, demandas decorrentes de danos, seja por culpa sua ou quaisquer de seus empregados e prepostos, obrigando-se, outrossim, por quaisquer responsabilidades decorrentes de ações judiciais de terceiros, que lhes venham a ser exigidas por força de Lei;</w:t>
      </w:r>
    </w:p>
    <w:p w14:paraId="7200DA2A" w14:textId="77777777" w:rsidR="008515BF" w:rsidRPr="00AD4576" w:rsidRDefault="008515BF" w:rsidP="00497865">
      <w:pPr>
        <w:pStyle w:val="Corpodetexto"/>
        <w:spacing w:before="118" w:after="240" w:line="360" w:lineRule="auto"/>
        <w:ind w:right="3"/>
        <w:jc w:val="both"/>
        <w:rPr>
          <w:rFonts w:ascii="Cambria" w:hAnsi="Cambria" w:cs="Segoe UI"/>
          <w:sz w:val="24"/>
          <w:szCs w:val="24"/>
        </w:rPr>
      </w:pPr>
      <w:r w:rsidRPr="00D91E10">
        <w:rPr>
          <w:rFonts w:ascii="Cambria" w:hAnsi="Cambria" w:cs="Segoe UI"/>
          <w:b/>
          <w:bCs/>
          <w:sz w:val="24"/>
          <w:szCs w:val="24"/>
        </w:rPr>
        <w:t>11.22</w:t>
      </w:r>
      <w:r w:rsidRPr="00AD4576">
        <w:rPr>
          <w:rFonts w:ascii="Cambria" w:hAnsi="Cambria" w:cs="Segoe UI"/>
          <w:sz w:val="24"/>
          <w:szCs w:val="24"/>
        </w:rPr>
        <w:t xml:space="preserve"> Responsabilizar-se por todas despesas diretas e indiretas relativas a salários, transportes, encargos sociais, fiscais, trabalhistas, previdenciários e de ordem de classe, indenizações e quaisquer outras que forem devidas aos seus empregados no desempenho dos serviços, objeto do contrato, ficando a Contratante, isenta de qualquer vínculo empregatício com os mesmos;</w:t>
      </w:r>
    </w:p>
    <w:p w14:paraId="25BE749F" w14:textId="77777777" w:rsidR="008515BF" w:rsidRPr="00AD4576" w:rsidRDefault="008515BF" w:rsidP="00497865">
      <w:pPr>
        <w:pStyle w:val="Corpodetexto"/>
        <w:spacing w:before="113" w:after="240" w:line="360" w:lineRule="auto"/>
        <w:ind w:right="3"/>
        <w:jc w:val="both"/>
        <w:rPr>
          <w:rFonts w:ascii="Cambria" w:hAnsi="Cambria" w:cs="Segoe UI"/>
          <w:sz w:val="24"/>
          <w:szCs w:val="24"/>
        </w:rPr>
      </w:pPr>
      <w:r w:rsidRPr="007A409B">
        <w:rPr>
          <w:rFonts w:ascii="Cambria" w:hAnsi="Cambria" w:cs="Segoe UI"/>
          <w:b/>
          <w:bCs/>
          <w:sz w:val="24"/>
          <w:szCs w:val="24"/>
        </w:rPr>
        <w:t>11.23</w:t>
      </w:r>
      <w:r w:rsidRPr="00AD4576">
        <w:rPr>
          <w:rFonts w:ascii="Cambria" w:hAnsi="Cambria" w:cs="Segoe UI"/>
          <w:sz w:val="24"/>
          <w:szCs w:val="24"/>
        </w:rPr>
        <w:t xml:space="preserve"> Não contribuir para a contaminação do meio ambiente;</w:t>
      </w:r>
    </w:p>
    <w:p w14:paraId="168CB8E1" w14:textId="77777777" w:rsidR="008515BF" w:rsidRPr="00AD4576" w:rsidRDefault="008515BF" w:rsidP="00497865">
      <w:pPr>
        <w:pStyle w:val="Corpodetexto"/>
        <w:spacing w:before="119" w:after="240" w:line="360" w:lineRule="auto"/>
        <w:ind w:right="3"/>
        <w:jc w:val="both"/>
        <w:rPr>
          <w:rFonts w:ascii="Cambria" w:hAnsi="Cambria" w:cs="Segoe UI"/>
          <w:sz w:val="24"/>
          <w:szCs w:val="24"/>
        </w:rPr>
      </w:pPr>
      <w:r w:rsidRPr="007A409B">
        <w:rPr>
          <w:rFonts w:ascii="Cambria" w:hAnsi="Cambria" w:cs="Segoe UI"/>
          <w:b/>
          <w:bCs/>
          <w:sz w:val="24"/>
          <w:szCs w:val="24"/>
        </w:rPr>
        <w:t>11.24</w:t>
      </w:r>
      <w:r w:rsidRPr="00AD4576">
        <w:rPr>
          <w:rFonts w:ascii="Cambria" w:hAnsi="Cambria" w:cs="Segoe UI"/>
          <w:sz w:val="24"/>
          <w:szCs w:val="24"/>
        </w:rPr>
        <w:t xml:space="preserve"> Monitorar e controlar a geração de resíduos, aplicáveis ao objeto do contrato;</w:t>
      </w:r>
    </w:p>
    <w:p w14:paraId="2F9D3D4C" w14:textId="77777777" w:rsidR="008515BF" w:rsidRPr="00AD4576" w:rsidRDefault="008515BF" w:rsidP="00497865">
      <w:pPr>
        <w:pStyle w:val="Corpodetexto"/>
        <w:spacing w:before="120" w:after="240" w:line="360" w:lineRule="auto"/>
        <w:ind w:right="3"/>
        <w:jc w:val="both"/>
        <w:rPr>
          <w:rFonts w:ascii="Cambria" w:hAnsi="Cambria" w:cs="Segoe UI"/>
          <w:sz w:val="24"/>
          <w:szCs w:val="24"/>
        </w:rPr>
      </w:pPr>
      <w:r w:rsidRPr="007A409B">
        <w:rPr>
          <w:rFonts w:ascii="Cambria" w:hAnsi="Cambria" w:cs="Segoe UI"/>
          <w:b/>
          <w:bCs/>
          <w:sz w:val="24"/>
          <w:szCs w:val="24"/>
        </w:rPr>
        <w:t>11.25</w:t>
      </w:r>
      <w:r w:rsidRPr="00AD4576">
        <w:rPr>
          <w:rFonts w:ascii="Cambria" w:hAnsi="Cambria" w:cs="Segoe UI"/>
          <w:sz w:val="24"/>
          <w:szCs w:val="24"/>
        </w:rPr>
        <w:t xml:space="preserve"> Remover entulhos, sobras de materiais não utilizados e realizar a limpeza completa após a finalização dos serviços, despejando-os em local permitido pelas autoridades competentes, sem ônus referentes a transportes ou encargos para a CONTRATANTE.</w:t>
      </w:r>
    </w:p>
    <w:p w14:paraId="3E4550DF" w14:textId="77777777" w:rsidR="008515BF" w:rsidRPr="00AD4576" w:rsidRDefault="008515BF" w:rsidP="00497865">
      <w:pPr>
        <w:pStyle w:val="Corpodetexto"/>
        <w:spacing w:before="117" w:after="240" w:line="360" w:lineRule="auto"/>
        <w:ind w:right="3"/>
        <w:jc w:val="both"/>
        <w:rPr>
          <w:rFonts w:ascii="Cambria" w:hAnsi="Cambria" w:cs="Segoe UI"/>
          <w:sz w:val="24"/>
          <w:szCs w:val="24"/>
        </w:rPr>
      </w:pPr>
      <w:r w:rsidRPr="00AD4576">
        <w:rPr>
          <w:rFonts w:ascii="Cambria" w:hAnsi="Cambria" w:cs="Segoe UI"/>
          <w:b/>
          <w:i/>
          <w:sz w:val="24"/>
          <w:szCs w:val="24"/>
        </w:rPr>
        <w:lastRenderedPageBreak/>
        <w:t xml:space="preserve">11.26 A CONTRATANTE </w:t>
      </w:r>
      <w:r w:rsidRPr="00AD4576">
        <w:rPr>
          <w:rFonts w:ascii="Cambria" w:hAnsi="Cambria" w:cs="Segoe UI"/>
          <w:b/>
          <w:i/>
          <w:sz w:val="24"/>
          <w:szCs w:val="24"/>
          <w:u w:val="thick"/>
        </w:rPr>
        <w:t xml:space="preserve">NÃO SE RESPONSABILIZARÁ </w:t>
      </w:r>
      <w:r w:rsidRPr="00AD4576">
        <w:rPr>
          <w:rFonts w:ascii="Cambria" w:hAnsi="Cambria" w:cs="Segoe UI"/>
          <w:sz w:val="24"/>
          <w:szCs w:val="24"/>
        </w:rPr>
        <w:t xml:space="preserve">por quaisquer obrigações, </w:t>
      </w:r>
      <w:r w:rsidRPr="00AD4576">
        <w:rPr>
          <w:rFonts w:ascii="Cambria" w:hAnsi="Cambria" w:cs="Segoe UI"/>
          <w:spacing w:val="-1"/>
          <w:sz w:val="24"/>
          <w:szCs w:val="24"/>
        </w:rPr>
        <w:t xml:space="preserve">responsabilidades, </w:t>
      </w:r>
      <w:r w:rsidRPr="00AD4576">
        <w:rPr>
          <w:rFonts w:ascii="Cambria" w:hAnsi="Cambria" w:cs="Segoe UI"/>
          <w:sz w:val="24"/>
          <w:szCs w:val="24"/>
        </w:rPr>
        <w:t xml:space="preserve">trabalhos ou serviços não previstos neste Termo de Referência, </w:t>
      </w:r>
      <w:r w:rsidRPr="00AD4576">
        <w:rPr>
          <w:rFonts w:ascii="Cambria" w:hAnsi="Cambria" w:cs="Segoe UI"/>
          <w:b/>
          <w:i/>
          <w:sz w:val="24"/>
          <w:szCs w:val="24"/>
        </w:rPr>
        <w:t xml:space="preserve">E </w:t>
      </w:r>
      <w:r w:rsidRPr="00AD4576">
        <w:rPr>
          <w:rFonts w:ascii="Cambria" w:hAnsi="Cambria" w:cs="Segoe UI"/>
          <w:b/>
          <w:i/>
          <w:sz w:val="24"/>
          <w:szCs w:val="24"/>
          <w:u w:val="thick"/>
        </w:rPr>
        <w:t>NÃO ACEITARÁ</w:t>
      </w:r>
      <w:r w:rsidRPr="00AD4576">
        <w:rPr>
          <w:rFonts w:ascii="Cambria" w:hAnsi="Cambria" w:cs="Segoe UI"/>
          <w:sz w:val="24"/>
          <w:szCs w:val="24"/>
        </w:rPr>
        <w:t>, sob nenhum pretexto, a transferência de responsabilidade da empresa vencedora para terceiros, sejam fabricantes, representantes ou quaisquer outros.</w:t>
      </w:r>
    </w:p>
    <w:p w14:paraId="043C40B3" w14:textId="77777777" w:rsidR="008515BF" w:rsidRPr="00AD4576" w:rsidRDefault="008515BF" w:rsidP="00497865">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12" w:after="240" w:line="360" w:lineRule="auto"/>
        <w:ind w:right="3"/>
        <w:jc w:val="both"/>
        <w:rPr>
          <w:rFonts w:ascii="Cambria" w:hAnsi="Cambria" w:cs="Segoe UI"/>
          <w:b/>
          <w:bCs/>
          <w:color w:val="auto"/>
          <w:sz w:val="24"/>
          <w:szCs w:val="24"/>
        </w:rPr>
      </w:pPr>
      <w:r w:rsidRPr="00AD4576">
        <w:rPr>
          <w:rFonts w:ascii="Cambria" w:hAnsi="Cambria" w:cs="Segoe UI"/>
          <w:b/>
          <w:bCs/>
          <w:color w:val="auto"/>
          <w:sz w:val="24"/>
          <w:szCs w:val="24"/>
          <w:shd w:val="clear" w:color="auto" w:fill="E6E6E6"/>
        </w:rPr>
        <w:t>12 – DO ACOMPANHAMENTO E FISCALIZAÇÃO</w:t>
      </w:r>
    </w:p>
    <w:p w14:paraId="168AC3A9" w14:textId="77777777" w:rsidR="008515BF" w:rsidRPr="00AD4576" w:rsidRDefault="008515BF" w:rsidP="00497865">
      <w:pPr>
        <w:pStyle w:val="Corpodetexto"/>
        <w:spacing w:before="117" w:after="240" w:line="360" w:lineRule="auto"/>
        <w:ind w:right="3"/>
        <w:jc w:val="both"/>
        <w:rPr>
          <w:rFonts w:ascii="Cambria" w:hAnsi="Cambria" w:cs="Segoe UI"/>
          <w:sz w:val="24"/>
          <w:szCs w:val="24"/>
        </w:rPr>
      </w:pPr>
      <w:r w:rsidRPr="007A409B">
        <w:rPr>
          <w:rFonts w:ascii="Cambria" w:hAnsi="Cambria" w:cs="Segoe UI"/>
          <w:b/>
          <w:bCs/>
          <w:spacing w:val="-1"/>
          <w:sz w:val="24"/>
          <w:szCs w:val="24"/>
        </w:rPr>
        <w:t>12. 1</w:t>
      </w:r>
      <w:r w:rsidRPr="00AD4576">
        <w:rPr>
          <w:rFonts w:ascii="Cambria" w:hAnsi="Cambria" w:cs="Segoe UI"/>
          <w:spacing w:val="-1"/>
          <w:sz w:val="24"/>
          <w:szCs w:val="24"/>
        </w:rPr>
        <w:t xml:space="preserve"> Conforme art. </w:t>
      </w:r>
      <w:r w:rsidRPr="00AD4576">
        <w:rPr>
          <w:rFonts w:ascii="Cambria" w:hAnsi="Cambria" w:cs="Segoe UI"/>
          <w:sz w:val="24"/>
          <w:szCs w:val="24"/>
        </w:rPr>
        <w:t>117 da Lei nº 14.133/21, a execução do contrato decorrente do presente Certame deverá ser acompanhada e fiscalizada por um representante da Administração especialmente designado.</w:t>
      </w:r>
    </w:p>
    <w:p w14:paraId="6480D973" w14:textId="77777777" w:rsidR="008515BF" w:rsidRPr="00AD4576" w:rsidRDefault="008515BF" w:rsidP="00497865">
      <w:pPr>
        <w:tabs>
          <w:tab w:val="left" w:pos="1701"/>
        </w:tabs>
        <w:spacing w:before="240" w:after="240" w:line="360" w:lineRule="auto"/>
        <w:rPr>
          <w:rFonts w:ascii="Cambria" w:hAnsi="Cambria" w:cs="Segoe UI"/>
          <w:b/>
          <w:sz w:val="24"/>
          <w:szCs w:val="24"/>
        </w:rPr>
      </w:pPr>
      <w:r w:rsidRPr="00AD4576">
        <w:rPr>
          <w:rFonts w:ascii="Cambria" w:hAnsi="Cambria" w:cs="Segoe UI"/>
          <w:b/>
          <w:sz w:val="24"/>
          <w:szCs w:val="24"/>
        </w:rPr>
        <w:t>12.2</w:t>
      </w:r>
      <w:r w:rsidRPr="00AD4576">
        <w:rPr>
          <w:rFonts w:ascii="Cambria" w:hAnsi="Cambria" w:cs="Segoe UI"/>
          <w:sz w:val="24"/>
          <w:szCs w:val="24"/>
        </w:rPr>
        <w:t xml:space="preserve"> A fiscalização da Execução do Instrumento Contratual será exercida por um representante da Secretaria requisitante, a qual competirá dirimir as dúvidas que surgirem no curso da execução da futura contratação. </w:t>
      </w:r>
    </w:p>
    <w:p w14:paraId="3E22ED50" w14:textId="77777777" w:rsidR="008515BF" w:rsidRPr="00AD4576" w:rsidRDefault="008515BF" w:rsidP="00497865">
      <w:pPr>
        <w:tabs>
          <w:tab w:val="left" w:pos="1701"/>
        </w:tabs>
        <w:spacing w:before="240" w:after="240" w:line="360" w:lineRule="auto"/>
        <w:rPr>
          <w:rFonts w:ascii="Cambria" w:hAnsi="Cambria" w:cs="Segoe UI"/>
          <w:sz w:val="24"/>
          <w:szCs w:val="24"/>
        </w:rPr>
      </w:pPr>
      <w:r w:rsidRPr="00AD4576">
        <w:rPr>
          <w:rFonts w:ascii="Cambria" w:hAnsi="Cambria" w:cs="Segoe UI"/>
          <w:b/>
          <w:sz w:val="24"/>
          <w:szCs w:val="24"/>
        </w:rPr>
        <w:t>12.3</w:t>
      </w:r>
      <w:r w:rsidRPr="00AD4576">
        <w:rPr>
          <w:rFonts w:ascii="Cambria" w:hAnsi="Cambria" w:cs="Segoe UI"/>
          <w:sz w:val="24"/>
          <w:szCs w:val="24"/>
        </w:rPr>
        <w:t xml:space="preserve"> A fiscalização de que trata este item não exclui nem reduz a responsabilidade da fornecedora, inclusive perante terceiros, por qualquer irregularidade, não implica em corresponsabilidade da Administração Municipal.</w:t>
      </w:r>
    </w:p>
    <w:p w14:paraId="5CF6FC6A" w14:textId="77777777" w:rsidR="008515BF" w:rsidRPr="00AD4576" w:rsidRDefault="008515BF" w:rsidP="00497865">
      <w:pPr>
        <w:tabs>
          <w:tab w:val="left" w:pos="1701"/>
        </w:tabs>
        <w:spacing w:before="240" w:after="240" w:line="360" w:lineRule="auto"/>
        <w:rPr>
          <w:rFonts w:ascii="Cambria" w:hAnsi="Cambria" w:cs="Segoe UI"/>
          <w:sz w:val="24"/>
          <w:szCs w:val="24"/>
        </w:rPr>
      </w:pPr>
      <w:r w:rsidRPr="00AD4576">
        <w:rPr>
          <w:rFonts w:ascii="Cambria" w:hAnsi="Cambria" w:cs="Segoe UI"/>
          <w:b/>
          <w:sz w:val="24"/>
          <w:szCs w:val="24"/>
        </w:rPr>
        <w:t>12.4</w:t>
      </w:r>
      <w:r w:rsidRPr="00AD4576">
        <w:rPr>
          <w:rFonts w:ascii="Cambria" w:hAnsi="Cambria" w:cs="Segoe UI"/>
          <w:sz w:val="24"/>
          <w:szCs w:val="24"/>
        </w:rPr>
        <w:t xml:space="preserve"> O fiscal do Contrato/ Ata de Registro de Preços anotará todas as ocorrências relacionadas com a execução da mesma, indicando dia, mês e ano, bem como o nome dos funcionários eventualmente envolvidos, determinando o que for necessário à regularização das faltas ou defeitos observados e encaminhando os apontamentos à autoridade competente para as providências cabíveis.</w:t>
      </w:r>
    </w:p>
    <w:p w14:paraId="0A3E4CFF" w14:textId="77777777" w:rsidR="008515BF" w:rsidRPr="00AD4576" w:rsidRDefault="008515BF" w:rsidP="00497865">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4" w:after="240" w:line="360" w:lineRule="auto"/>
        <w:ind w:right="3"/>
        <w:jc w:val="both"/>
        <w:rPr>
          <w:rFonts w:ascii="Cambria" w:hAnsi="Cambria" w:cs="Segoe UI"/>
          <w:b/>
          <w:bCs/>
          <w:color w:val="auto"/>
          <w:sz w:val="24"/>
          <w:szCs w:val="24"/>
        </w:rPr>
      </w:pPr>
      <w:r w:rsidRPr="00AD4576">
        <w:rPr>
          <w:rFonts w:ascii="Cambria" w:hAnsi="Cambria" w:cs="Segoe UI"/>
          <w:b/>
          <w:bCs/>
          <w:color w:val="auto"/>
          <w:sz w:val="24"/>
          <w:szCs w:val="24"/>
          <w:shd w:val="clear" w:color="auto" w:fill="E6E6E6"/>
        </w:rPr>
        <w:t>13 – DA ESTIMATIVADA DESPESA</w:t>
      </w:r>
    </w:p>
    <w:p w14:paraId="131C87FD" w14:textId="77777777" w:rsidR="008515BF" w:rsidRPr="00AD4576" w:rsidRDefault="008515BF" w:rsidP="00497865">
      <w:pPr>
        <w:spacing w:before="116" w:after="240" w:line="360" w:lineRule="auto"/>
        <w:ind w:right="3"/>
        <w:rPr>
          <w:rFonts w:ascii="Cambria" w:hAnsi="Cambria" w:cs="Segoe UI"/>
          <w:sz w:val="24"/>
          <w:szCs w:val="24"/>
        </w:rPr>
      </w:pPr>
      <w:r w:rsidRPr="007A409B">
        <w:rPr>
          <w:rFonts w:ascii="Cambria" w:hAnsi="Cambria" w:cs="Segoe UI"/>
          <w:b/>
          <w:bCs/>
          <w:sz w:val="24"/>
          <w:szCs w:val="24"/>
        </w:rPr>
        <w:t xml:space="preserve">13.1 </w:t>
      </w:r>
      <w:r w:rsidRPr="00AD4576">
        <w:rPr>
          <w:rFonts w:ascii="Cambria" w:hAnsi="Cambria" w:cs="Segoe UI"/>
          <w:sz w:val="24"/>
          <w:szCs w:val="24"/>
        </w:rPr>
        <w:t>O custo estimado total da contratação será dado através de orçamentos a serem realizados pelo Departamento de Compras da Prefeitura de Piracanjuba/GO, e devidamente anexado aos autos.</w:t>
      </w:r>
    </w:p>
    <w:p w14:paraId="4899B4F9" w14:textId="77777777" w:rsidR="008515BF" w:rsidRPr="00AD4576" w:rsidRDefault="008515BF" w:rsidP="00497865">
      <w:pPr>
        <w:spacing w:before="116" w:after="240" w:line="360" w:lineRule="auto"/>
        <w:ind w:right="3"/>
        <w:rPr>
          <w:rFonts w:ascii="Cambria" w:hAnsi="Cambria" w:cs="Segoe UI"/>
          <w:sz w:val="24"/>
          <w:szCs w:val="24"/>
        </w:rPr>
      </w:pPr>
      <w:r w:rsidRPr="007A409B">
        <w:rPr>
          <w:rFonts w:ascii="Cambria" w:hAnsi="Cambria" w:cs="Segoe UI"/>
          <w:b/>
          <w:bCs/>
          <w:sz w:val="24"/>
          <w:szCs w:val="24"/>
        </w:rPr>
        <w:t xml:space="preserve">13.2 </w:t>
      </w:r>
      <w:r w:rsidRPr="00AD4576">
        <w:rPr>
          <w:rFonts w:ascii="Cambria" w:hAnsi="Cambria" w:cs="Segoe UI"/>
          <w:sz w:val="24"/>
          <w:szCs w:val="24"/>
        </w:rPr>
        <w:t>A estimativa de custo levará em consideração o risco envolvido na contratação e sua alocação entre contratante e contratado, conforme especificado na matriz de risco constante do Contrato.</w:t>
      </w:r>
    </w:p>
    <w:p w14:paraId="4BC099E9" w14:textId="77777777" w:rsidR="008515BF" w:rsidRPr="00AD4576" w:rsidRDefault="008515BF" w:rsidP="00497865">
      <w:pPr>
        <w:spacing w:before="116" w:after="240" w:line="360" w:lineRule="auto"/>
        <w:ind w:right="3"/>
        <w:rPr>
          <w:rFonts w:ascii="Cambria" w:hAnsi="Cambria" w:cs="Segoe UI"/>
          <w:sz w:val="24"/>
          <w:szCs w:val="24"/>
        </w:rPr>
      </w:pPr>
      <w:r w:rsidRPr="007A409B">
        <w:rPr>
          <w:rFonts w:ascii="Cambria" w:hAnsi="Cambria" w:cs="Segoe UI"/>
          <w:b/>
          <w:bCs/>
          <w:sz w:val="24"/>
          <w:szCs w:val="24"/>
        </w:rPr>
        <w:lastRenderedPageBreak/>
        <w:t xml:space="preserve">13.3 </w:t>
      </w:r>
      <w:r w:rsidRPr="00AD4576">
        <w:rPr>
          <w:rFonts w:ascii="Cambria" w:hAnsi="Cambria" w:cs="Segoe UI"/>
          <w:sz w:val="24"/>
          <w:szCs w:val="24"/>
        </w:rPr>
        <w:t xml:space="preserve">Em caso de licitação para Registro de Preços, os preços registrados poderão ser alterados ou atualizados em decorrência de eventual redução dos preços praticados no mercado ou de fato que eleve o custo dos bens, das obras ou dos serviços registrados, nas seguintes situações </w:t>
      </w:r>
    </w:p>
    <w:p w14:paraId="36DD573D" w14:textId="77777777" w:rsidR="008515BF" w:rsidRPr="00AD4576" w:rsidRDefault="008515BF" w:rsidP="00497865">
      <w:pPr>
        <w:spacing w:before="116" w:after="240" w:line="360" w:lineRule="auto"/>
        <w:ind w:right="3"/>
        <w:rPr>
          <w:rFonts w:ascii="Cambria" w:hAnsi="Cambria" w:cs="Segoe UI"/>
          <w:sz w:val="24"/>
          <w:szCs w:val="24"/>
        </w:rPr>
      </w:pPr>
      <w:r w:rsidRPr="007A409B">
        <w:rPr>
          <w:rFonts w:ascii="Cambria" w:hAnsi="Cambria" w:cs="Segoe UI"/>
          <w:b/>
          <w:bCs/>
          <w:sz w:val="24"/>
          <w:szCs w:val="24"/>
        </w:rPr>
        <w:t xml:space="preserve">13.3.1 </w:t>
      </w:r>
      <w:r w:rsidRPr="00AD4576">
        <w:rPr>
          <w:rFonts w:ascii="Cambria" w:hAnsi="Cambria" w:cs="Segoe UI"/>
          <w:sz w:val="24"/>
          <w:szCs w:val="24"/>
        </w:rPr>
        <w:t>Em caso de força maior, caso fortuito ou fato do príncipe ou em decorrência de fatos imprevisíveis ou previsíveis de consequências incalculáveis, que inviabilizem a execução da ata tal como pactuada, nos termos do disposto na alínea “d” do inciso II do caput do art. 124 da Lei nº 14.133, de 2021;</w:t>
      </w:r>
    </w:p>
    <w:p w14:paraId="64687F99" w14:textId="77777777" w:rsidR="008515BF" w:rsidRPr="00AD4576" w:rsidRDefault="008515BF" w:rsidP="00497865">
      <w:pPr>
        <w:spacing w:before="116" w:after="240" w:line="360" w:lineRule="auto"/>
        <w:ind w:right="3"/>
        <w:rPr>
          <w:rFonts w:ascii="Cambria" w:hAnsi="Cambria" w:cs="Segoe UI"/>
          <w:sz w:val="24"/>
          <w:szCs w:val="24"/>
        </w:rPr>
      </w:pPr>
      <w:r w:rsidRPr="007A409B">
        <w:rPr>
          <w:rFonts w:ascii="Cambria" w:hAnsi="Cambria" w:cs="Segoe UI"/>
          <w:b/>
          <w:bCs/>
          <w:sz w:val="24"/>
          <w:szCs w:val="24"/>
        </w:rPr>
        <w:t xml:space="preserve">13.3.2 </w:t>
      </w:r>
      <w:r w:rsidRPr="00AD4576">
        <w:rPr>
          <w:rFonts w:ascii="Cambria" w:hAnsi="Cambria" w:cs="Segoe UI"/>
          <w:sz w:val="24"/>
          <w:szCs w:val="24"/>
        </w:rPr>
        <w:t>Em caso de criação, alteração ou extinção de quaisquer tributos ou encargos legais ou superveniência de disposições legais, com comprovada repercussão sobre os preços registrados;</w:t>
      </w:r>
    </w:p>
    <w:p w14:paraId="17F3F284" w14:textId="77777777" w:rsidR="008515BF" w:rsidRPr="00AD4576" w:rsidRDefault="008515BF" w:rsidP="00497865">
      <w:pPr>
        <w:spacing w:before="116" w:after="240" w:line="360" w:lineRule="auto"/>
        <w:ind w:right="3"/>
        <w:rPr>
          <w:rFonts w:ascii="Cambria" w:hAnsi="Cambria" w:cs="Segoe UI"/>
          <w:sz w:val="24"/>
          <w:szCs w:val="24"/>
        </w:rPr>
      </w:pPr>
      <w:r w:rsidRPr="007A409B">
        <w:rPr>
          <w:rFonts w:ascii="Cambria" w:hAnsi="Cambria" w:cs="Segoe UI"/>
          <w:b/>
          <w:bCs/>
          <w:sz w:val="24"/>
          <w:szCs w:val="24"/>
        </w:rPr>
        <w:t xml:space="preserve">13.3.3 </w:t>
      </w:r>
      <w:r w:rsidRPr="00AD4576">
        <w:rPr>
          <w:rFonts w:ascii="Cambria" w:hAnsi="Cambria" w:cs="Segoe UI"/>
          <w:sz w:val="24"/>
          <w:szCs w:val="24"/>
        </w:rPr>
        <w:t>Serão reajustados os preços registrados, respeitada a contagem da anualidade e o índice previsto para a contratação; ou</w:t>
      </w:r>
    </w:p>
    <w:p w14:paraId="04AB74F1" w14:textId="77777777" w:rsidR="008515BF" w:rsidRPr="00AD4576" w:rsidRDefault="008515BF" w:rsidP="00497865">
      <w:pPr>
        <w:spacing w:before="116" w:after="240" w:line="360" w:lineRule="auto"/>
        <w:ind w:right="3"/>
        <w:rPr>
          <w:rFonts w:ascii="Cambria" w:hAnsi="Cambria" w:cs="Segoe UI"/>
          <w:sz w:val="24"/>
          <w:szCs w:val="24"/>
        </w:rPr>
      </w:pPr>
      <w:r w:rsidRPr="007A409B">
        <w:rPr>
          <w:rFonts w:ascii="Cambria" w:hAnsi="Cambria" w:cs="Segoe UI"/>
          <w:b/>
          <w:bCs/>
          <w:sz w:val="24"/>
          <w:szCs w:val="24"/>
        </w:rPr>
        <w:t xml:space="preserve">13.3.4 </w:t>
      </w:r>
      <w:r w:rsidRPr="00AD4576">
        <w:rPr>
          <w:rFonts w:ascii="Cambria" w:hAnsi="Cambria" w:cs="Segoe UI"/>
          <w:sz w:val="24"/>
          <w:szCs w:val="24"/>
        </w:rPr>
        <w:t>Poderão ser repactuados, a pedido do interessado, conforme critérios definidos para a contratação.</w:t>
      </w:r>
    </w:p>
    <w:p w14:paraId="40B203DD" w14:textId="77777777" w:rsidR="008515BF" w:rsidRPr="00AD4576" w:rsidRDefault="008515BF" w:rsidP="00497865">
      <w:pPr>
        <w:pStyle w:val="Ttulo1"/>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after="240" w:line="360" w:lineRule="auto"/>
        <w:ind w:right="3"/>
        <w:jc w:val="both"/>
        <w:rPr>
          <w:rFonts w:ascii="Cambria" w:hAnsi="Cambria" w:cs="Segoe UI"/>
          <w:b/>
          <w:bCs/>
          <w:color w:val="auto"/>
          <w:sz w:val="24"/>
          <w:szCs w:val="24"/>
          <w:shd w:val="clear" w:color="auto" w:fill="E6E6E6"/>
        </w:rPr>
      </w:pPr>
      <w:r w:rsidRPr="00AD4576">
        <w:rPr>
          <w:rFonts w:ascii="Cambria" w:hAnsi="Cambria" w:cs="Segoe UI"/>
          <w:b/>
          <w:bCs/>
          <w:color w:val="auto"/>
          <w:sz w:val="24"/>
          <w:szCs w:val="24"/>
          <w:shd w:val="clear" w:color="auto" w:fill="E6E6E6"/>
        </w:rPr>
        <w:t>14 - DAS PENALIDADES</w:t>
      </w:r>
    </w:p>
    <w:p w14:paraId="084B059D" w14:textId="77777777" w:rsidR="008515BF" w:rsidRPr="00AD4576" w:rsidRDefault="008515BF" w:rsidP="00497865">
      <w:pPr>
        <w:pStyle w:val="Ttulo1"/>
        <w:tabs>
          <w:tab w:val="left" w:pos="9144"/>
        </w:tabs>
        <w:spacing w:after="240" w:line="360" w:lineRule="auto"/>
        <w:ind w:right="3"/>
        <w:jc w:val="both"/>
        <w:rPr>
          <w:rFonts w:ascii="Cambria" w:hAnsi="Cambria" w:cs="Segoe UI"/>
          <w:color w:val="auto"/>
          <w:sz w:val="24"/>
          <w:szCs w:val="24"/>
        </w:rPr>
      </w:pPr>
      <w:r w:rsidRPr="007A409B">
        <w:rPr>
          <w:rFonts w:ascii="Cambria" w:hAnsi="Cambria" w:cs="Segoe UI"/>
          <w:b/>
          <w:bCs/>
          <w:color w:val="auto"/>
          <w:sz w:val="24"/>
          <w:szCs w:val="24"/>
        </w:rPr>
        <w:t xml:space="preserve">14.1 </w:t>
      </w:r>
      <w:r w:rsidRPr="00AD4576">
        <w:rPr>
          <w:rFonts w:ascii="Cambria" w:hAnsi="Cambria" w:cs="Segoe UI"/>
          <w:color w:val="auto"/>
          <w:sz w:val="24"/>
          <w:szCs w:val="24"/>
        </w:rPr>
        <w:t>Sem prejuízo da cobrança de perdas e danos, o CONTRATANTE poderá sujeitar o CONTRATADO as penalidades seguintes:</w:t>
      </w:r>
    </w:p>
    <w:p w14:paraId="412300B9" w14:textId="77777777" w:rsidR="008515BF" w:rsidRPr="00AD4576" w:rsidRDefault="008515BF" w:rsidP="00497865">
      <w:pPr>
        <w:numPr>
          <w:ilvl w:val="0"/>
          <w:numId w:val="1"/>
        </w:numPr>
        <w:tabs>
          <w:tab w:val="left" w:pos="708"/>
          <w:tab w:val="center" w:pos="4419"/>
          <w:tab w:val="right" w:pos="8838"/>
        </w:tabs>
        <w:suppressAutoHyphens/>
        <w:overflowPunct w:val="0"/>
        <w:autoSpaceDE w:val="0"/>
        <w:autoSpaceDN w:val="0"/>
        <w:adjustRightInd w:val="0"/>
        <w:spacing w:before="0" w:after="240" w:line="360" w:lineRule="auto"/>
        <w:ind w:left="0" w:right="3" w:hanging="2"/>
        <w:textAlignment w:val="baseline"/>
        <w:rPr>
          <w:rFonts w:ascii="Cambria" w:hAnsi="Cambria" w:cs="Segoe UI"/>
          <w:sz w:val="24"/>
          <w:szCs w:val="24"/>
        </w:rPr>
      </w:pPr>
      <w:r w:rsidRPr="00AD4576">
        <w:rPr>
          <w:rFonts w:ascii="Cambria" w:hAnsi="Cambria" w:cs="Segoe UI"/>
          <w:sz w:val="24"/>
          <w:szCs w:val="24"/>
        </w:rPr>
        <w:t>advertência;</w:t>
      </w:r>
    </w:p>
    <w:p w14:paraId="76DF84E2" w14:textId="77777777" w:rsidR="008515BF" w:rsidRPr="00AD4576" w:rsidRDefault="008515BF" w:rsidP="00497865">
      <w:pPr>
        <w:numPr>
          <w:ilvl w:val="0"/>
          <w:numId w:val="1"/>
        </w:numPr>
        <w:tabs>
          <w:tab w:val="left" w:pos="741"/>
          <w:tab w:val="center" w:pos="4419"/>
          <w:tab w:val="right" w:pos="8838"/>
        </w:tabs>
        <w:suppressAutoHyphens/>
        <w:overflowPunct w:val="0"/>
        <w:autoSpaceDE w:val="0"/>
        <w:autoSpaceDN w:val="0"/>
        <w:adjustRightInd w:val="0"/>
        <w:spacing w:before="0" w:after="240" w:line="360" w:lineRule="auto"/>
        <w:ind w:left="0" w:right="3" w:hanging="2"/>
        <w:textAlignment w:val="baseline"/>
        <w:rPr>
          <w:rFonts w:ascii="Cambria" w:hAnsi="Cambria" w:cs="Segoe UI"/>
          <w:sz w:val="24"/>
          <w:szCs w:val="24"/>
        </w:rPr>
      </w:pPr>
      <w:r w:rsidRPr="00AD4576">
        <w:rPr>
          <w:rFonts w:ascii="Cambria" w:hAnsi="Cambria" w:cs="Segoe UI"/>
          <w:sz w:val="24"/>
          <w:szCs w:val="24"/>
        </w:rPr>
        <w:t>suspensão do direito de licitar e contratar com o Município de Piracanjuba/GO, pelo prazo que for fixado pelo Contratante, em função da natureza e da gravidade da falta cometida;</w:t>
      </w:r>
    </w:p>
    <w:p w14:paraId="77F9BD79" w14:textId="77777777" w:rsidR="008515BF" w:rsidRPr="00AD4576" w:rsidRDefault="008515BF" w:rsidP="00497865">
      <w:pPr>
        <w:tabs>
          <w:tab w:val="left" w:pos="741"/>
          <w:tab w:val="center" w:pos="4252"/>
          <w:tab w:val="right" w:pos="8504"/>
        </w:tabs>
        <w:spacing w:after="240" w:line="360" w:lineRule="auto"/>
        <w:ind w:right="3" w:hanging="2"/>
        <w:rPr>
          <w:rFonts w:ascii="Cambria" w:hAnsi="Cambria" w:cs="Segoe UI"/>
          <w:sz w:val="24"/>
          <w:szCs w:val="24"/>
        </w:rPr>
      </w:pPr>
      <w:r w:rsidRPr="00676474">
        <w:rPr>
          <w:rFonts w:ascii="Cambria" w:hAnsi="Cambria" w:cs="Segoe UI"/>
          <w:b/>
          <w:bCs/>
          <w:sz w:val="24"/>
          <w:szCs w:val="24"/>
        </w:rPr>
        <w:t>c)</w:t>
      </w:r>
      <w:r w:rsidRPr="00AD4576">
        <w:rPr>
          <w:rFonts w:ascii="Cambria" w:hAnsi="Cambria" w:cs="Segoe UI"/>
          <w:sz w:val="24"/>
          <w:szCs w:val="24"/>
        </w:rPr>
        <w:tab/>
        <w:t>declaração de inidoneidade para licitar e contratar com a ADMINISTRAÇÃO PÚBLICA, considerando, para tanto, reincidência de faltas, sua natureza e gravidade.</w:t>
      </w:r>
    </w:p>
    <w:p w14:paraId="42E6B009" w14:textId="77777777" w:rsidR="008515BF" w:rsidRPr="00AD4576" w:rsidRDefault="008515BF" w:rsidP="00497865">
      <w:pPr>
        <w:tabs>
          <w:tab w:val="left" w:pos="0"/>
          <w:tab w:val="center" w:pos="4252"/>
          <w:tab w:val="right" w:pos="8504"/>
        </w:tabs>
        <w:spacing w:after="240" w:line="360" w:lineRule="auto"/>
        <w:ind w:right="3"/>
        <w:rPr>
          <w:rFonts w:ascii="Cambria" w:hAnsi="Cambria" w:cs="Segoe UI"/>
          <w:sz w:val="24"/>
          <w:szCs w:val="24"/>
        </w:rPr>
      </w:pPr>
      <w:r w:rsidRPr="00676474">
        <w:rPr>
          <w:rFonts w:ascii="Cambria" w:hAnsi="Cambria" w:cs="Segoe UI"/>
          <w:b/>
          <w:bCs/>
          <w:sz w:val="24"/>
          <w:szCs w:val="24"/>
        </w:rPr>
        <w:lastRenderedPageBreak/>
        <w:t>14.2</w:t>
      </w:r>
      <w:r w:rsidRPr="00AD4576">
        <w:rPr>
          <w:rFonts w:ascii="Cambria" w:hAnsi="Cambria" w:cs="Segoe UI"/>
          <w:sz w:val="24"/>
          <w:szCs w:val="24"/>
        </w:rPr>
        <w:t>. O CONTRATADO fica sujeita a multas de até 10% (dez por cento) do valor adjudicado, caso o serviço não seja realizado dentro do prazo fixado, por culpa exclusiva do CONTRATADO.</w:t>
      </w:r>
    </w:p>
    <w:p w14:paraId="26FC2476" w14:textId="77777777" w:rsidR="008515BF" w:rsidRPr="00AD4576" w:rsidRDefault="008515BF" w:rsidP="00497865">
      <w:pPr>
        <w:tabs>
          <w:tab w:val="center" w:pos="4252"/>
          <w:tab w:val="right" w:pos="8504"/>
        </w:tabs>
        <w:spacing w:after="240" w:line="360" w:lineRule="auto"/>
        <w:ind w:right="3"/>
        <w:rPr>
          <w:rFonts w:ascii="Cambria" w:hAnsi="Cambria" w:cs="Segoe UI"/>
          <w:sz w:val="24"/>
          <w:szCs w:val="24"/>
        </w:rPr>
      </w:pPr>
      <w:r w:rsidRPr="00676474">
        <w:rPr>
          <w:rFonts w:ascii="Cambria" w:hAnsi="Cambria" w:cs="Segoe UI"/>
          <w:b/>
          <w:bCs/>
          <w:sz w:val="24"/>
          <w:szCs w:val="24"/>
        </w:rPr>
        <w:t>14.2.1</w:t>
      </w:r>
      <w:r w:rsidRPr="00AD4576">
        <w:rPr>
          <w:rFonts w:ascii="Cambria" w:hAnsi="Cambria" w:cs="Segoe UI"/>
          <w:sz w:val="24"/>
          <w:szCs w:val="24"/>
        </w:rPr>
        <w:t xml:space="preserve"> A aplicação das multas independerá de qualquer interpelação judicial, sendo exigível desde a data do ato, fato ou omissão que lhe tiver dado causa, após instauração de Processo Administrativo com ampla defesa.</w:t>
      </w:r>
    </w:p>
    <w:p w14:paraId="320F7884" w14:textId="77777777" w:rsidR="008515BF" w:rsidRPr="00AD4576" w:rsidRDefault="008515BF" w:rsidP="00497865">
      <w:pPr>
        <w:tabs>
          <w:tab w:val="center" w:pos="4252"/>
          <w:tab w:val="right" w:pos="8504"/>
        </w:tabs>
        <w:spacing w:after="240" w:line="360" w:lineRule="auto"/>
        <w:ind w:right="3"/>
        <w:rPr>
          <w:rFonts w:ascii="Cambria" w:hAnsi="Cambria" w:cs="Segoe UI"/>
          <w:sz w:val="24"/>
          <w:szCs w:val="24"/>
        </w:rPr>
      </w:pPr>
      <w:r w:rsidRPr="00676474">
        <w:rPr>
          <w:rFonts w:ascii="Cambria" w:hAnsi="Cambria" w:cs="Segoe UI"/>
          <w:b/>
          <w:bCs/>
          <w:sz w:val="24"/>
          <w:szCs w:val="24"/>
        </w:rPr>
        <w:t>14.3.</w:t>
      </w:r>
      <w:r w:rsidRPr="00AD4576">
        <w:rPr>
          <w:rFonts w:ascii="Cambria" w:hAnsi="Cambria" w:cs="Segoe UI"/>
          <w:sz w:val="24"/>
          <w:szCs w:val="24"/>
        </w:rPr>
        <w:t xml:space="preserve"> As multas e penalidades serão aplicadas sem prejuízo das sanções cíveis ou penais cabíveis. </w:t>
      </w:r>
    </w:p>
    <w:p w14:paraId="168F3BE5" w14:textId="77777777" w:rsidR="008515BF" w:rsidRPr="00AD4576" w:rsidRDefault="008515BF" w:rsidP="00497865">
      <w:pPr>
        <w:tabs>
          <w:tab w:val="center" w:pos="4252"/>
          <w:tab w:val="right" w:pos="8504"/>
        </w:tabs>
        <w:spacing w:after="240" w:line="360" w:lineRule="auto"/>
        <w:ind w:right="3"/>
        <w:rPr>
          <w:rFonts w:ascii="Cambria" w:hAnsi="Cambria" w:cs="Segoe UI"/>
          <w:sz w:val="24"/>
          <w:szCs w:val="24"/>
        </w:rPr>
      </w:pPr>
      <w:r w:rsidRPr="00676474">
        <w:rPr>
          <w:rFonts w:ascii="Cambria" w:hAnsi="Cambria" w:cs="Segoe UI"/>
          <w:b/>
          <w:bCs/>
          <w:sz w:val="24"/>
          <w:szCs w:val="24"/>
        </w:rPr>
        <w:t>14.4.</w:t>
      </w:r>
      <w:r w:rsidRPr="00AD4576">
        <w:rPr>
          <w:rFonts w:ascii="Cambria" w:hAnsi="Cambria" w:cs="Segoe UI"/>
          <w:sz w:val="24"/>
          <w:szCs w:val="24"/>
        </w:rPr>
        <w:t xml:space="preserve"> O CONTRATADO será notificado, por escrito para recolhimento da multa aplicada, o que deverá ocorrer no prazo de 10 (dez) dias úteis dessa notificação. Se não ocorrer o recolhimento da multa no prazo fixado, o seu valor será deduzido das faturas remanescentes.</w:t>
      </w:r>
    </w:p>
    <w:p w14:paraId="0FF96ECD" w14:textId="77777777" w:rsidR="008515BF" w:rsidRPr="00AD4576" w:rsidRDefault="008515BF"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1701"/>
        </w:tabs>
        <w:spacing w:before="240" w:after="240" w:line="360" w:lineRule="auto"/>
        <w:rPr>
          <w:rFonts w:ascii="Cambria" w:hAnsi="Cambria" w:cs="Segoe UI"/>
          <w:b/>
          <w:sz w:val="24"/>
          <w:szCs w:val="24"/>
        </w:rPr>
      </w:pPr>
      <w:r w:rsidRPr="00AD4576">
        <w:rPr>
          <w:rFonts w:ascii="Cambria" w:hAnsi="Cambria" w:cs="Segoe UI"/>
          <w:b/>
          <w:sz w:val="24"/>
          <w:szCs w:val="24"/>
        </w:rPr>
        <w:t>15. DAS MEDIDAS ACAUTELADORAS</w:t>
      </w:r>
    </w:p>
    <w:p w14:paraId="6F1C6132" w14:textId="77777777" w:rsidR="008515BF" w:rsidRPr="00AD4576" w:rsidRDefault="008515BF" w:rsidP="00497865">
      <w:pPr>
        <w:tabs>
          <w:tab w:val="left" w:pos="1701"/>
        </w:tabs>
        <w:spacing w:before="240" w:after="240" w:line="360" w:lineRule="auto"/>
        <w:rPr>
          <w:rFonts w:ascii="Cambria" w:hAnsi="Cambria" w:cs="Segoe UI"/>
          <w:sz w:val="24"/>
          <w:szCs w:val="24"/>
        </w:rPr>
      </w:pPr>
      <w:r w:rsidRPr="00AD4576">
        <w:rPr>
          <w:rFonts w:ascii="Cambria" w:hAnsi="Cambria" w:cs="Segoe UI"/>
          <w:b/>
          <w:sz w:val="24"/>
          <w:szCs w:val="24"/>
        </w:rPr>
        <w:t>15.1</w:t>
      </w:r>
      <w:r w:rsidRPr="00AD4576">
        <w:rPr>
          <w:rFonts w:ascii="Cambria" w:hAnsi="Cambria" w:cs="Segoe UI"/>
          <w:sz w:val="24"/>
          <w:szCs w:val="24"/>
        </w:rPr>
        <w:t xml:space="preserve"> Consoante o artigo 45 da Lei nº 9.784, de 1999, a Administração Pública poderá, sem a prévia manifestação do interessado, motivadamente, adotar providências acauteladoras, inclusive retendo o pagamento, em caso de risco iminente, como forma de prevenir a ocorrência de dano de difícil ou impossível reparação.</w:t>
      </w:r>
    </w:p>
    <w:p w14:paraId="2EC9BA3E" w14:textId="77777777" w:rsidR="008515BF" w:rsidRPr="00AD4576" w:rsidRDefault="008515BF"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1701"/>
        </w:tabs>
        <w:spacing w:before="240" w:after="240" w:line="360" w:lineRule="auto"/>
        <w:rPr>
          <w:rFonts w:ascii="Cambria" w:hAnsi="Cambria" w:cs="Segoe UI"/>
          <w:b/>
          <w:sz w:val="24"/>
          <w:szCs w:val="24"/>
        </w:rPr>
      </w:pPr>
      <w:r w:rsidRPr="00AD4576">
        <w:rPr>
          <w:rFonts w:ascii="Cambria" w:hAnsi="Cambria" w:cs="Segoe UI"/>
          <w:b/>
          <w:sz w:val="24"/>
          <w:szCs w:val="24"/>
        </w:rPr>
        <w:t>16. SOBRE PESQUISA DE MERCADO/COTAÇÃO DE PREÇOS/ORÇAMENTOS</w:t>
      </w:r>
    </w:p>
    <w:p w14:paraId="0BFAB8C3" w14:textId="77777777" w:rsidR="008515BF" w:rsidRPr="00AD4576" w:rsidRDefault="008515BF" w:rsidP="00497865">
      <w:pPr>
        <w:tabs>
          <w:tab w:val="left" w:pos="1701"/>
        </w:tabs>
        <w:spacing w:before="240" w:after="240" w:line="360" w:lineRule="auto"/>
        <w:rPr>
          <w:rFonts w:ascii="Cambria" w:hAnsi="Cambria" w:cs="Segoe UI"/>
          <w:sz w:val="24"/>
          <w:szCs w:val="24"/>
        </w:rPr>
      </w:pPr>
      <w:r w:rsidRPr="00AD4576">
        <w:rPr>
          <w:rFonts w:ascii="Cambria" w:hAnsi="Cambria" w:cs="Segoe UI"/>
          <w:b/>
          <w:sz w:val="24"/>
          <w:szCs w:val="24"/>
        </w:rPr>
        <w:t>16.1</w:t>
      </w:r>
      <w:r w:rsidRPr="00AD4576">
        <w:rPr>
          <w:rFonts w:ascii="Cambria" w:hAnsi="Cambria" w:cs="Segoe UI"/>
          <w:sz w:val="24"/>
          <w:szCs w:val="24"/>
        </w:rPr>
        <w:t xml:space="preserve"> Ressalva-se as informações constantes da Formalização da Pesquisa de Preços, não exime de responsabilidade o Departamento de Compras, a que compete a analise quanto a legalidade e veracidade das mesmas, nos termos da Lei nº 2.001/2021, do dia 29 de junho de 2021, que “Reformula a Estrutura Administrativa no Município de Piracanjuba, Estado de Goiás, e dá outras providências”, em seu § 3 do Art. 13, que diz: </w:t>
      </w:r>
    </w:p>
    <w:p w14:paraId="2C8EDB52" w14:textId="77777777" w:rsidR="008515BF" w:rsidRPr="00AD4576" w:rsidRDefault="008515BF" w:rsidP="00497865">
      <w:pPr>
        <w:tabs>
          <w:tab w:val="left" w:pos="1701"/>
        </w:tabs>
        <w:spacing w:before="240" w:after="240" w:line="360" w:lineRule="auto"/>
        <w:ind w:left="567" w:hanging="567"/>
        <w:rPr>
          <w:rFonts w:ascii="Cambria" w:hAnsi="Cambria" w:cs="Segoe UI"/>
          <w:sz w:val="24"/>
          <w:szCs w:val="24"/>
        </w:rPr>
      </w:pPr>
      <w:r w:rsidRPr="00AD4576">
        <w:rPr>
          <w:rFonts w:ascii="Cambria" w:hAnsi="Cambria" w:cs="Segoe UI"/>
          <w:sz w:val="24"/>
          <w:szCs w:val="24"/>
        </w:rPr>
        <w:tab/>
        <w:t>“§ 3 – O Departamento de Compras é a unidade administrativa encarregada pela instituição de cadastro de fornecedores, prestadores de serviços e cadastro de sistemas de preços, competindo-lhe, dentre outras atribuições previstas em lei ou regulamento:</w:t>
      </w:r>
    </w:p>
    <w:p w14:paraId="7F80A164" w14:textId="77777777" w:rsidR="008515BF" w:rsidRPr="00AD4576" w:rsidRDefault="008515BF" w:rsidP="00497865">
      <w:pPr>
        <w:tabs>
          <w:tab w:val="left" w:pos="1701"/>
        </w:tabs>
        <w:spacing w:before="240" w:after="240" w:line="360" w:lineRule="auto"/>
        <w:ind w:left="567"/>
        <w:rPr>
          <w:rFonts w:ascii="Cambria" w:hAnsi="Cambria" w:cs="Segoe UI"/>
          <w:sz w:val="24"/>
          <w:szCs w:val="24"/>
        </w:rPr>
      </w:pPr>
      <w:r w:rsidRPr="00AD4576">
        <w:rPr>
          <w:rFonts w:ascii="Cambria" w:hAnsi="Cambria" w:cs="Segoe UI"/>
          <w:sz w:val="24"/>
          <w:szCs w:val="24"/>
        </w:rPr>
        <w:lastRenderedPageBreak/>
        <w:t>I – Realizar pesquisas de mercado para conhecimento da Administração e para os procedimentos de licitação;</w:t>
      </w:r>
    </w:p>
    <w:p w14:paraId="04BC79E9" w14:textId="77777777" w:rsidR="008515BF" w:rsidRPr="00AD4576" w:rsidRDefault="008515BF" w:rsidP="00497865">
      <w:pPr>
        <w:tabs>
          <w:tab w:val="left" w:pos="1701"/>
        </w:tabs>
        <w:spacing w:before="240" w:after="240" w:line="360" w:lineRule="auto"/>
        <w:ind w:left="567"/>
        <w:rPr>
          <w:rFonts w:ascii="Cambria" w:hAnsi="Cambria" w:cs="Segoe UI"/>
          <w:sz w:val="24"/>
          <w:szCs w:val="24"/>
        </w:rPr>
      </w:pPr>
      <w:r w:rsidRPr="00AD4576">
        <w:rPr>
          <w:rFonts w:ascii="Cambria" w:hAnsi="Cambria" w:cs="Segoe UI"/>
          <w:sz w:val="24"/>
          <w:szCs w:val="24"/>
        </w:rPr>
        <w:t>II – Elaborar planilha de preços referenciais;</w:t>
      </w:r>
    </w:p>
    <w:p w14:paraId="4D9D876E" w14:textId="77777777" w:rsidR="008515BF" w:rsidRPr="00AD4576" w:rsidRDefault="008515BF" w:rsidP="00497865">
      <w:pPr>
        <w:tabs>
          <w:tab w:val="left" w:pos="1701"/>
        </w:tabs>
        <w:spacing w:before="240" w:after="240" w:line="360" w:lineRule="auto"/>
        <w:ind w:left="567"/>
        <w:rPr>
          <w:rFonts w:ascii="Cambria" w:hAnsi="Cambria" w:cs="Segoe UI"/>
          <w:sz w:val="24"/>
          <w:szCs w:val="24"/>
        </w:rPr>
      </w:pPr>
      <w:r w:rsidRPr="00AD4576">
        <w:rPr>
          <w:rFonts w:ascii="Cambria" w:hAnsi="Cambria" w:cs="Segoe UI"/>
          <w:sz w:val="24"/>
          <w:szCs w:val="24"/>
        </w:rPr>
        <w:t>III – manter cadastro de preços e centralizar as informações de custos médios;</w:t>
      </w:r>
    </w:p>
    <w:p w14:paraId="2F61721C" w14:textId="77777777" w:rsidR="008515BF" w:rsidRPr="00AD4576" w:rsidRDefault="008515BF" w:rsidP="00497865">
      <w:pPr>
        <w:tabs>
          <w:tab w:val="left" w:pos="1701"/>
        </w:tabs>
        <w:spacing w:line="360" w:lineRule="auto"/>
        <w:ind w:left="567"/>
        <w:rPr>
          <w:rFonts w:ascii="Cambria" w:hAnsi="Cambria" w:cs="Segoe UI"/>
          <w:sz w:val="24"/>
          <w:szCs w:val="24"/>
        </w:rPr>
      </w:pPr>
      <w:r w:rsidRPr="00AD4576">
        <w:rPr>
          <w:rFonts w:ascii="Cambria" w:hAnsi="Cambria" w:cs="Segoe UI"/>
          <w:sz w:val="24"/>
          <w:szCs w:val="24"/>
        </w:rPr>
        <w:t>IV – Manter intercambio com unidades cadastrais e de compras com órgãos municipais, estaduais e federais, com vistas à otimização do sistema.”</w:t>
      </w:r>
    </w:p>
    <w:p w14:paraId="48636C45" w14:textId="77777777" w:rsidR="008515BF" w:rsidRPr="00AD4576" w:rsidRDefault="008515BF" w:rsidP="00497865">
      <w:pPr>
        <w:tabs>
          <w:tab w:val="left" w:pos="1701"/>
        </w:tabs>
        <w:spacing w:line="360" w:lineRule="auto"/>
        <w:rPr>
          <w:rFonts w:ascii="Cambria" w:hAnsi="Cambria" w:cs="Segoe UI"/>
          <w:sz w:val="24"/>
          <w:szCs w:val="24"/>
        </w:rPr>
      </w:pPr>
    </w:p>
    <w:p w14:paraId="293D7393" w14:textId="77777777" w:rsidR="008515BF" w:rsidRPr="00AD4576" w:rsidRDefault="008515BF" w:rsidP="00497865">
      <w:pPr>
        <w:pStyle w:val="Corpodetexto"/>
        <w:pBdr>
          <w:top w:val="single" w:sz="4" w:space="1" w:color="auto"/>
        </w:pBdr>
        <w:spacing w:line="360" w:lineRule="auto"/>
        <w:ind w:right="3"/>
        <w:jc w:val="center"/>
        <w:rPr>
          <w:rFonts w:ascii="Cambria" w:hAnsi="Cambria" w:cs="Segoe UI"/>
          <w:bCs/>
          <w:sz w:val="24"/>
          <w:szCs w:val="24"/>
        </w:rPr>
      </w:pPr>
      <w:r w:rsidRPr="00AD4576">
        <w:rPr>
          <w:rFonts w:ascii="Cambria" w:hAnsi="Cambria" w:cs="Segoe UI"/>
          <w:bCs/>
          <w:sz w:val="24"/>
          <w:szCs w:val="24"/>
        </w:rPr>
        <w:t>Wilson Rodrigues de Lima</w:t>
      </w:r>
    </w:p>
    <w:p w14:paraId="3587A672" w14:textId="3469AE7A" w:rsidR="00676474" w:rsidRDefault="008515BF" w:rsidP="00497865">
      <w:pPr>
        <w:pStyle w:val="Corpodetexto"/>
        <w:spacing w:line="360" w:lineRule="auto"/>
        <w:ind w:right="3"/>
        <w:jc w:val="center"/>
        <w:rPr>
          <w:rFonts w:ascii="Cambria" w:hAnsi="Cambria" w:cs="Segoe UI"/>
          <w:b/>
          <w:sz w:val="24"/>
          <w:szCs w:val="24"/>
        </w:rPr>
      </w:pPr>
      <w:r w:rsidRPr="00AD4576">
        <w:rPr>
          <w:rFonts w:ascii="Cambria" w:hAnsi="Cambria" w:cs="Segoe UI"/>
          <w:b/>
          <w:sz w:val="24"/>
          <w:szCs w:val="24"/>
        </w:rPr>
        <w:t xml:space="preserve">Secretário Municipal de Obras e Serviços Públicos </w:t>
      </w:r>
    </w:p>
    <w:p w14:paraId="55573B77" w14:textId="77777777" w:rsidR="00676474" w:rsidRDefault="00676474">
      <w:pPr>
        <w:rPr>
          <w:rFonts w:ascii="Cambria" w:eastAsia="Calibri" w:hAnsi="Cambria" w:cs="Segoe UI"/>
          <w:b/>
          <w:sz w:val="24"/>
          <w:szCs w:val="24"/>
        </w:rPr>
      </w:pPr>
      <w:r>
        <w:rPr>
          <w:rFonts w:ascii="Cambria" w:hAnsi="Cambria" w:cs="Segoe UI"/>
          <w:b/>
          <w:sz w:val="24"/>
          <w:szCs w:val="24"/>
        </w:rPr>
        <w:br w:type="page"/>
      </w:r>
    </w:p>
    <w:p w14:paraId="4BD16FD8" w14:textId="05E206C2" w:rsidR="00C6277A" w:rsidRPr="00C6277A" w:rsidRDefault="00C6277A" w:rsidP="00497865">
      <w:pPr>
        <w:spacing w:line="360" w:lineRule="auto"/>
        <w:jc w:val="center"/>
        <w:rPr>
          <w:rFonts w:ascii="Cambria" w:hAnsi="Cambria" w:cs="Segoe UI"/>
          <w:b/>
          <w:bCs/>
          <w:sz w:val="24"/>
          <w:szCs w:val="24"/>
        </w:rPr>
      </w:pPr>
      <w:r w:rsidRPr="00C6277A">
        <w:rPr>
          <w:rFonts w:ascii="Cambria" w:hAnsi="Cambria" w:cs="Segoe UI"/>
          <w:b/>
          <w:bCs/>
          <w:sz w:val="24"/>
          <w:szCs w:val="24"/>
        </w:rPr>
        <w:lastRenderedPageBreak/>
        <w:t>Pregão Eletrônico SRP nº 004/2025</w:t>
      </w:r>
    </w:p>
    <w:p w14:paraId="2614C005" w14:textId="6AE0C423" w:rsidR="007B0465" w:rsidRPr="00C6277A" w:rsidRDefault="007B0465" w:rsidP="00497865">
      <w:pPr>
        <w:spacing w:line="360" w:lineRule="auto"/>
        <w:jc w:val="center"/>
        <w:rPr>
          <w:rFonts w:ascii="Cambria" w:hAnsi="Cambria" w:cs="Segoe UI"/>
          <w:b/>
          <w:bCs/>
          <w:sz w:val="24"/>
          <w:szCs w:val="24"/>
        </w:rPr>
      </w:pPr>
      <w:r w:rsidRPr="00C6277A">
        <w:rPr>
          <w:rFonts w:ascii="Cambria" w:hAnsi="Cambria" w:cs="Segoe UI"/>
          <w:b/>
          <w:bCs/>
          <w:sz w:val="24"/>
          <w:szCs w:val="24"/>
        </w:rPr>
        <w:t>ANEXO II</w:t>
      </w:r>
    </w:p>
    <w:p w14:paraId="744619A8" w14:textId="09D09950" w:rsidR="007B0465" w:rsidRPr="00AD4576" w:rsidRDefault="007B0465" w:rsidP="00497865">
      <w:pPr>
        <w:spacing w:line="360" w:lineRule="auto"/>
        <w:jc w:val="center"/>
        <w:rPr>
          <w:rFonts w:ascii="Cambria" w:hAnsi="Cambria" w:cs="Segoe UI"/>
          <w:b/>
          <w:bCs/>
          <w:sz w:val="24"/>
          <w:szCs w:val="24"/>
          <w:u w:val="single"/>
        </w:rPr>
      </w:pPr>
      <w:r w:rsidRPr="00AD4576">
        <w:rPr>
          <w:rFonts w:ascii="Cambria" w:hAnsi="Cambria" w:cs="Segoe UI"/>
          <w:b/>
          <w:bCs/>
          <w:sz w:val="24"/>
          <w:szCs w:val="24"/>
          <w:u w:val="single"/>
        </w:rPr>
        <w:t>ESTUDO TÉCNICO PRELIMINAR</w:t>
      </w:r>
    </w:p>
    <w:tbl>
      <w:tblPr>
        <w:tblStyle w:val="Tabelacomgrade"/>
        <w:tblW w:w="9351" w:type="dxa"/>
        <w:tblLook w:val="04A0" w:firstRow="1" w:lastRow="0" w:firstColumn="1" w:lastColumn="0" w:noHBand="0" w:noVBand="1"/>
      </w:tblPr>
      <w:tblGrid>
        <w:gridCol w:w="9351"/>
      </w:tblGrid>
      <w:tr w:rsidR="007B0465" w:rsidRPr="00AD4576" w14:paraId="2322A0FF" w14:textId="77777777" w:rsidTr="00CA106C">
        <w:tc>
          <w:tcPr>
            <w:tcW w:w="9351" w:type="dxa"/>
            <w:shd w:val="clear" w:color="auto" w:fill="D9D9D9" w:themeFill="background1" w:themeFillShade="D9"/>
          </w:tcPr>
          <w:p w14:paraId="53CAB8DC" w14:textId="77777777" w:rsidR="007B0465" w:rsidRPr="007E3BD1" w:rsidRDefault="007B0465" w:rsidP="00497865">
            <w:pPr>
              <w:spacing w:line="360" w:lineRule="auto"/>
              <w:rPr>
                <w:rFonts w:ascii="Cambria" w:hAnsi="Cambria" w:cs="Segoe UI"/>
                <w:b/>
                <w:bCs/>
                <w:sz w:val="24"/>
                <w:szCs w:val="24"/>
              </w:rPr>
            </w:pPr>
            <w:r w:rsidRPr="007E3BD1">
              <w:rPr>
                <w:rFonts w:ascii="Cambria" w:hAnsi="Cambria" w:cs="Segoe UI"/>
                <w:b/>
                <w:bCs/>
                <w:sz w:val="24"/>
                <w:szCs w:val="24"/>
              </w:rPr>
              <w:t>1– INFORMAÇÕES BÁSICAS</w:t>
            </w:r>
          </w:p>
        </w:tc>
      </w:tr>
    </w:tbl>
    <w:p w14:paraId="14AF68C6" w14:textId="47859D4D"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Área Requisitante: Secretaria de Obras e Serviços Públicos</w:t>
      </w:r>
      <w:r w:rsidR="008041C9" w:rsidRPr="00AD4576">
        <w:rPr>
          <w:rFonts w:ascii="Cambria" w:hAnsi="Cambria" w:cs="Segoe UI"/>
          <w:sz w:val="24"/>
          <w:szCs w:val="24"/>
        </w:rPr>
        <w:t xml:space="preserve"> e demais</w:t>
      </w:r>
    </w:p>
    <w:p w14:paraId="4D4EFADF" w14:textId="77777777" w:rsidR="006F6ACE" w:rsidRDefault="008041C9" w:rsidP="00676474">
      <w:pPr>
        <w:pStyle w:val="NormalWeb"/>
        <w:spacing w:line="360" w:lineRule="auto"/>
        <w:ind w:firstLine="567"/>
        <w:jc w:val="both"/>
        <w:rPr>
          <w:rFonts w:ascii="Cambria" w:hAnsi="Cambria"/>
          <w:color w:val="000000" w:themeColor="text1"/>
        </w:rPr>
      </w:pPr>
      <w:r w:rsidRPr="00AD4576">
        <w:rPr>
          <w:rFonts w:ascii="Cambria" w:hAnsi="Cambria" w:cs="Segoe UI"/>
        </w:rPr>
        <w:t xml:space="preserve">Objeto da Contratação: </w:t>
      </w:r>
      <w:r w:rsidRPr="00AD4576">
        <w:rPr>
          <w:rFonts w:ascii="Cambria" w:eastAsiaTheme="minorHAnsi" w:hAnsi="Cambria" w:cs="Segoe UI"/>
        </w:rPr>
        <w:t>Contrata</w:t>
      </w:r>
      <w:r w:rsidRPr="00AD4576">
        <w:rPr>
          <w:rFonts w:ascii="Cambria" w:eastAsiaTheme="minorHAnsi" w:hAnsi="Cambria" w:cs="Cambria"/>
        </w:rPr>
        <w:t>çã</w:t>
      </w:r>
      <w:r w:rsidRPr="00AD4576">
        <w:rPr>
          <w:rFonts w:ascii="Cambria" w:eastAsiaTheme="minorHAnsi" w:hAnsi="Cambria" w:cs="Segoe UI"/>
        </w:rPr>
        <w:t>o de Empresa Especializada para fornecer de combust</w:t>
      </w:r>
      <w:r w:rsidRPr="00AD4576">
        <w:rPr>
          <w:rFonts w:ascii="Cambria" w:eastAsiaTheme="minorHAnsi" w:hAnsi="Cambria" w:cs="Cambria"/>
        </w:rPr>
        <w:t>í</w:t>
      </w:r>
      <w:r w:rsidRPr="00AD4576">
        <w:rPr>
          <w:rFonts w:ascii="Cambria" w:eastAsiaTheme="minorHAnsi" w:hAnsi="Cambria" w:cs="Segoe UI"/>
        </w:rPr>
        <w:t xml:space="preserve">veis e lubrificantes </w:t>
      </w:r>
      <w:r w:rsidRPr="00AD4576">
        <w:rPr>
          <w:rFonts w:ascii="Cambria" w:hAnsi="Cambria"/>
          <w:bCs/>
          <w:color w:val="000000" w:themeColor="text1"/>
        </w:rPr>
        <w:t xml:space="preserve">a serem adquiridos por </w:t>
      </w:r>
      <w:r w:rsidRPr="00AD4576">
        <w:rPr>
          <w:rFonts w:ascii="Cambria" w:hAnsi="Cambria"/>
        </w:rPr>
        <w:t>todas as Unidades Administrativas, todas Unidades Gestoras, todos Setores, todos Fundo e Autarquia deste Munic</w:t>
      </w:r>
      <w:r w:rsidRPr="00AD4576">
        <w:rPr>
          <w:rFonts w:ascii="Cambria" w:hAnsi="Cambria" w:cs="Cambria"/>
        </w:rPr>
        <w:t>í</w:t>
      </w:r>
      <w:r w:rsidRPr="00AD4576">
        <w:rPr>
          <w:rFonts w:ascii="Cambria" w:hAnsi="Cambria"/>
        </w:rPr>
        <w:t>pio de Piracanjuba/GO</w:t>
      </w:r>
      <w:r w:rsidRPr="00AD4576">
        <w:rPr>
          <w:rFonts w:ascii="Cambria" w:hAnsi="Cambria"/>
          <w:color w:val="000000" w:themeColor="text1"/>
        </w:rPr>
        <w:t>, conforme discrimina</w:t>
      </w:r>
      <w:r w:rsidRPr="00AD4576">
        <w:rPr>
          <w:rFonts w:ascii="Cambria" w:hAnsi="Cambria" w:cs="Cambria"/>
          <w:color w:val="000000" w:themeColor="text1"/>
        </w:rPr>
        <w:t>çõ</w:t>
      </w:r>
      <w:r w:rsidRPr="00AD4576">
        <w:rPr>
          <w:rFonts w:ascii="Cambria" w:hAnsi="Cambria"/>
          <w:color w:val="000000" w:themeColor="text1"/>
        </w:rPr>
        <w:t>es e quantidades descritas no Estudo T</w:t>
      </w:r>
      <w:r w:rsidRPr="00AD4576">
        <w:rPr>
          <w:rFonts w:ascii="Cambria" w:hAnsi="Cambria" w:cs="Cambria"/>
          <w:color w:val="000000" w:themeColor="text1"/>
        </w:rPr>
        <w:t>é</w:t>
      </w:r>
      <w:r w:rsidRPr="00AD4576">
        <w:rPr>
          <w:rFonts w:ascii="Cambria" w:hAnsi="Cambria"/>
          <w:color w:val="000000" w:themeColor="text1"/>
        </w:rPr>
        <w:t>cnico Preliminar e Termo de Refer</w:t>
      </w:r>
      <w:r w:rsidRPr="00AD4576">
        <w:rPr>
          <w:rFonts w:ascii="Cambria" w:hAnsi="Cambria" w:cs="Cambria"/>
          <w:color w:val="000000" w:themeColor="text1"/>
        </w:rPr>
        <w:t>ê</w:t>
      </w:r>
      <w:r w:rsidRPr="00AD4576">
        <w:rPr>
          <w:rFonts w:ascii="Cambria" w:hAnsi="Cambria"/>
          <w:color w:val="000000" w:themeColor="text1"/>
        </w:rPr>
        <w:t>ncia</w:t>
      </w:r>
      <w:r w:rsidRPr="00AD4576">
        <w:rPr>
          <w:rFonts w:ascii="Cambria" w:eastAsia="Batang" w:hAnsi="Cambria" w:cs="Arial"/>
          <w:color w:val="000000" w:themeColor="text1"/>
        </w:rPr>
        <w:t xml:space="preserve">, anexos </w:t>
      </w:r>
      <w:r w:rsidRPr="00AD4576">
        <w:rPr>
          <w:rFonts w:ascii="Cambria" w:hAnsi="Cambria"/>
          <w:color w:val="000000" w:themeColor="text1"/>
        </w:rPr>
        <w:t xml:space="preserve">deste Edital. </w:t>
      </w:r>
      <w:r w:rsidRPr="00AD4576">
        <w:rPr>
          <w:rFonts w:ascii="Cambria" w:hAnsi="Cambria"/>
          <w:b/>
          <w:bCs/>
          <w:color w:val="000000" w:themeColor="text1"/>
        </w:rPr>
        <w:t>Com abastecimento “na bomba” na sede do Munic</w:t>
      </w:r>
      <w:r w:rsidRPr="00AD4576">
        <w:rPr>
          <w:rFonts w:ascii="Cambria" w:hAnsi="Cambria" w:cs="Cambria"/>
          <w:b/>
          <w:bCs/>
          <w:color w:val="000000" w:themeColor="text1"/>
        </w:rPr>
        <w:t>í</w:t>
      </w:r>
      <w:r w:rsidRPr="00AD4576">
        <w:rPr>
          <w:rFonts w:ascii="Cambria" w:hAnsi="Cambria"/>
          <w:b/>
          <w:bCs/>
          <w:color w:val="000000" w:themeColor="text1"/>
        </w:rPr>
        <w:t>pio de Piracanjuba</w:t>
      </w:r>
      <w:r w:rsidRPr="00AD4576">
        <w:rPr>
          <w:rFonts w:ascii="Cambria" w:hAnsi="Cambria"/>
          <w:color w:val="000000" w:themeColor="text1"/>
        </w:rPr>
        <w:t xml:space="preserve"> conforme determina a legisla</w:t>
      </w:r>
      <w:r w:rsidRPr="00AD4576">
        <w:rPr>
          <w:rFonts w:ascii="Cambria" w:hAnsi="Cambria" w:cs="Cambria"/>
          <w:color w:val="000000" w:themeColor="text1"/>
        </w:rPr>
        <w:t>çã</w:t>
      </w:r>
      <w:r w:rsidRPr="00AD4576">
        <w:rPr>
          <w:rFonts w:ascii="Cambria" w:hAnsi="Cambria"/>
          <w:color w:val="000000" w:themeColor="text1"/>
        </w:rPr>
        <w:t>o pertinente.</w:t>
      </w:r>
      <w:r w:rsidR="00EE476E" w:rsidRPr="00AD4576">
        <w:rPr>
          <w:rFonts w:ascii="Cambria" w:hAnsi="Cambria"/>
          <w:color w:val="000000" w:themeColor="text1"/>
        </w:rPr>
        <w:t xml:space="preserve"> Prazo de entrega </w:t>
      </w:r>
      <w:r w:rsidR="006F6ACE">
        <w:rPr>
          <w:rFonts w:ascii="Cambria" w:hAnsi="Cambria"/>
          <w:color w:val="000000" w:themeColor="text1"/>
        </w:rPr>
        <w:t>após emissão de ordem de fornecimento, conforme segue:</w:t>
      </w:r>
    </w:p>
    <w:p w14:paraId="140C47EF" w14:textId="77777777" w:rsidR="006F6ACE" w:rsidRPr="006F6ACE" w:rsidRDefault="006F6ACE" w:rsidP="006F6ACE">
      <w:pPr>
        <w:pStyle w:val="NormalWeb"/>
        <w:spacing w:line="360" w:lineRule="auto"/>
        <w:ind w:firstLine="567"/>
        <w:jc w:val="both"/>
        <w:rPr>
          <w:rFonts w:ascii="Cambria" w:hAnsi="Cambria"/>
          <w:color w:val="000000" w:themeColor="text1"/>
        </w:rPr>
      </w:pPr>
      <w:r w:rsidRPr="006F6ACE">
        <w:rPr>
          <w:rFonts w:ascii="Cambria" w:hAnsi="Cambria"/>
          <w:b/>
          <w:bCs/>
          <w:color w:val="000000" w:themeColor="text1"/>
        </w:rPr>
        <w:t>a)</w:t>
      </w:r>
      <w:r w:rsidRPr="006F6ACE">
        <w:rPr>
          <w:rFonts w:ascii="Cambria" w:hAnsi="Cambria"/>
          <w:color w:val="000000" w:themeColor="text1"/>
        </w:rPr>
        <w:tab/>
        <w:t xml:space="preserve">Os LUBRIFICANTES “independentemente da quantidade solicitada” (itens: 01, 02, 04, 05, 06, 07, 08, 09, 10, 11, 14 e 15) adjudicados/homologados, deverão serem entregues na sede do Município de Piracanjuba-GO/ALMOXARIFADO, conforme Ordem de Fornecimento, acompanhados da respectiva Nota Fiscal, com especificação/discriminação rigorosamente idêntica ao discriminado neste Edital e seus anexos, sendo todas as despesas por conta da licitante vencedora, devidamente acondicionado conforme determina a ANP e demais órgãos de controle/fiscalização. No prazo máximo de até 10(dez) dias úteis, sendo: 05 (cinco) dias úteis após recebimento da Ordem de Fornecimento, caso não seja atendido a Ordem de Fornecimento, será Notificado para entregar os LUBRIFICANTES no prazo máximo de 03 (três) dias úteis após recebimento da Notificação, caso não seja atendido no prazo da Notificação, será Notificado Extra Judicialmente para entregar os LUBRIFICANTES no prazo máximo de 02 (dois) dias úteis após recebimento da Notificação Extra Judicial. Não será concedido prorrogação de prazo. Após as 03 (três) tentativas, podendo ser aberto processo para aplicação das penalidades e aplicação de multas nos termos da Lei de Licitações e Contratos Administrativos e alterações posteriores. Tendo como prazo de pagamento até 30 </w:t>
      </w:r>
      <w:r w:rsidRPr="006F6ACE">
        <w:rPr>
          <w:rFonts w:ascii="Cambria" w:hAnsi="Cambria"/>
          <w:color w:val="000000" w:themeColor="text1"/>
        </w:rPr>
        <w:lastRenderedPageBreak/>
        <w:t>(trinta dias) após protocolização da NF devidamente atestada/liquidada pelo fiscal do contrato.</w:t>
      </w:r>
    </w:p>
    <w:p w14:paraId="36305944" w14:textId="77777777" w:rsidR="006F6ACE" w:rsidRPr="006F6ACE" w:rsidRDefault="006F6ACE" w:rsidP="006F6ACE">
      <w:pPr>
        <w:pStyle w:val="NormalWeb"/>
        <w:spacing w:line="360" w:lineRule="auto"/>
        <w:ind w:firstLine="567"/>
        <w:jc w:val="both"/>
        <w:rPr>
          <w:rFonts w:ascii="Cambria" w:hAnsi="Cambria"/>
          <w:color w:val="000000" w:themeColor="text1"/>
        </w:rPr>
      </w:pPr>
    </w:p>
    <w:p w14:paraId="62016B59" w14:textId="77DD5D71" w:rsidR="006F6ACE" w:rsidRDefault="006F6ACE" w:rsidP="006F6ACE">
      <w:pPr>
        <w:pStyle w:val="NormalWeb"/>
        <w:spacing w:line="360" w:lineRule="auto"/>
        <w:ind w:firstLine="567"/>
        <w:jc w:val="both"/>
        <w:rPr>
          <w:rFonts w:ascii="Cambria" w:hAnsi="Cambria"/>
          <w:color w:val="000000" w:themeColor="text1"/>
        </w:rPr>
      </w:pPr>
      <w:r w:rsidRPr="006F6ACE">
        <w:rPr>
          <w:rFonts w:ascii="Cambria" w:hAnsi="Cambria"/>
          <w:b/>
          <w:bCs/>
          <w:color w:val="000000" w:themeColor="text1"/>
        </w:rPr>
        <w:t>b)</w:t>
      </w:r>
      <w:r w:rsidRPr="006F6ACE">
        <w:rPr>
          <w:rFonts w:ascii="Cambria" w:hAnsi="Cambria"/>
          <w:color w:val="000000" w:themeColor="text1"/>
        </w:rPr>
        <w:tab/>
        <w:t>Os COMBUSTÍVEIS “independentemente da quantidade solicitada” (itens: 03, 12 e 13) adjudicados/homologados, deverão serem entregues na sede do Município de Piracanjuba-GO “com abastecimento na bomba”, conforme Ordem de Fornecimento, acompanhados da respectiva Nota Fiscal, com especificação/discriminação rigorosamente idêntica ao discriminado neste Edital e seus anexos, sendo todas as despesas por conta da licitante vencedora, devidamente acondicionado conforme determina a ANP e demais órgãos de controle/fiscalização. No prazo máximo de até  01(um) dia após recebimento da Ordem de Fornecimento-OF, tendo como prazo de pagamento até 30 (trinta dias) após protocolização da NF devidamente atestada/liquidada pelo fiscal do contrato.</w:t>
      </w:r>
    </w:p>
    <w:p w14:paraId="1C4C04BB" w14:textId="778A325B"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Vigência da Contratação:12 meses</w:t>
      </w:r>
      <w:r w:rsidR="008041C9" w:rsidRPr="00AD4576">
        <w:rPr>
          <w:rFonts w:ascii="Cambria" w:hAnsi="Cambria" w:cs="Segoe UI"/>
          <w:sz w:val="24"/>
          <w:szCs w:val="24"/>
        </w:rPr>
        <w:t>, podendo ser prorrogada.</w:t>
      </w:r>
    </w:p>
    <w:tbl>
      <w:tblPr>
        <w:tblStyle w:val="Tabelacomgrade"/>
        <w:tblW w:w="9351" w:type="dxa"/>
        <w:tblLook w:val="04A0" w:firstRow="1" w:lastRow="0" w:firstColumn="1" w:lastColumn="0" w:noHBand="0" w:noVBand="1"/>
      </w:tblPr>
      <w:tblGrid>
        <w:gridCol w:w="9351"/>
      </w:tblGrid>
      <w:tr w:rsidR="007B0465" w:rsidRPr="00AD4576" w14:paraId="586836A6" w14:textId="77777777" w:rsidTr="00CA106C">
        <w:tc>
          <w:tcPr>
            <w:tcW w:w="9351" w:type="dxa"/>
            <w:shd w:val="clear" w:color="auto" w:fill="D9D9D9" w:themeFill="background1" w:themeFillShade="D9"/>
          </w:tcPr>
          <w:p w14:paraId="2B5E36C7" w14:textId="77777777" w:rsidR="007B0465" w:rsidRPr="007E3BD1" w:rsidRDefault="007B0465" w:rsidP="00CA106C">
            <w:pPr>
              <w:tabs>
                <w:tab w:val="left" w:pos="8266"/>
              </w:tabs>
              <w:spacing w:line="360" w:lineRule="auto"/>
              <w:rPr>
                <w:rFonts w:ascii="Cambria" w:hAnsi="Cambria" w:cs="Segoe UI"/>
                <w:b/>
                <w:bCs/>
                <w:sz w:val="24"/>
                <w:szCs w:val="24"/>
              </w:rPr>
            </w:pPr>
            <w:r w:rsidRPr="007E3BD1">
              <w:rPr>
                <w:rFonts w:ascii="Cambria" w:hAnsi="Cambria" w:cs="Segoe UI"/>
                <w:b/>
                <w:bCs/>
                <w:sz w:val="24"/>
                <w:szCs w:val="24"/>
              </w:rPr>
              <w:t>2 - ALINHAMENTO ENTRE A CONTRATAÇÃO E O PLANEJAMENTO</w:t>
            </w:r>
          </w:p>
        </w:tc>
      </w:tr>
    </w:tbl>
    <w:p w14:paraId="384C4FFF"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A contratação pretendida encontra amparo no planejamento de contratações do órgão, já que ocorrem todos os anos, sendo a quantificação vinculada à média utilizada nos últimos anos, assim como a qualificação dos itens a serem adquiridos.</w:t>
      </w:r>
    </w:p>
    <w:p w14:paraId="62A5C98B"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Se utilizará o quantitativo feito pela Secretaria Municipal de Planejamento.</w:t>
      </w:r>
    </w:p>
    <w:tbl>
      <w:tblPr>
        <w:tblStyle w:val="Tabelacomgrade"/>
        <w:tblW w:w="9351" w:type="dxa"/>
        <w:tblLook w:val="04A0" w:firstRow="1" w:lastRow="0" w:firstColumn="1" w:lastColumn="0" w:noHBand="0" w:noVBand="1"/>
      </w:tblPr>
      <w:tblGrid>
        <w:gridCol w:w="9351"/>
      </w:tblGrid>
      <w:tr w:rsidR="007B0465" w:rsidRPr="00AD4576" w14:paraId="49999ACE" w14:textId="77777777" w:rsidTr="00CA106C">
        <w:tc>
          <w:tcPr>
            <w:tcW w:w="9351" w:type="dxa"/>
            <w:shd w:val="clear" w:color="auto" w:fill="D9D9D9" w:themeFill="background1" w:themeFillShade="D9"/>
          </w:tcPr>
          <w:p w14:paraId="0D31C685" w14:textId="77777777" w:rsidR="007B0465" w:rsidRPr="007E3BD1" w:rsidRDefault="007B0465" w:rsidP="00CA106C">
            <w:pPr>
              <w:tabs>
                <w:tab w:val="left" w:pos="8266"/>
              </w:tabs>
              <w:spacing w:line="360" w:lineRule="auto"/>
              <w:rPr>
                <w:rFonts w:ascii="Cambria" w:hAnsi="Cambria" w:cs="Segoe UI"/>
                <w:b/>
                <w:bCs/>
                <w:sz w:val="24"/>
                <w:szCs w:val="24"/>
              </w:rPr>
            </w:pPr>
            <w:r w:rsidRPr="007E3BD1">
              <w:rPr>
                <w:rFonts w:ascii="Cambria" w:hAnsi="Cambria" w:cs="Segoe UI"/>
                <w:b/>
                <w:bCs/>
                <w:sz w:val="24"/>
                <w:szCs w:val="24"/>
              </w:rPr>
              <w:t xml:space="preserve">3– DESCRIÇÃO DA NECESSIDADE </w:t>
            </w:r>
          </w:p>
        </w:tc>
      </w:tr>
    </w:tbl>
    <w:p w14:paraId="10732031" w14:textId="22D1FB2D" w:rsidR="007B0465" w:rsidRPr="00AD4576" w:rsidRDefault="007B0465" w:rsidP="00497865">
      <w:pPr>
        <w:spacing w:line="360" w:lineRule="auto"/>
        <w:rPr>
          <w:rFonts w:ascii="Cambria" w:hAnsi="Cambria" w:cs="Segoe UI"/>
          <w:bCs/>
          <w:sz w:val="24"/>
          <w:szCs w:val="24"/>
        </w:rPr>
      </w:pPr>
      <w:r w:rsidRPr="00AD4576">
        <w:rPr>
          <w:rFonts w:ascii="Cambria" w:hAnsi="Cambria" w:cs="Segoe UI"/>
          <w:bCs/>
          <w:sz w:val="24"/>
          <w:szCs w:val="24"/>
        </w:rPr>
        <w:t>O Município de Piracanjuba, por meio da Secretaria de Obras e Serviços Públicos, tem como objetivo a contratação de empresa especializada para o fornecimento de combustíveis (gasolina comum, diesel comum e diesel S10) e óleos</w:t>
      </w:r>
      <w:r w:rsidR="008041C9" w:rsidRPr="00AD4576">
        <w:rPr>
          <w:rFonts w:ascii="Cambria" w:hAnsi="Cambria" w:cs="Segoe UI"/>
          <w:bCs/>
          <w:sz w:val="24"/>
          <w:szCs w:val="24"/>
        </w:rPr>
        <w:t xml:space="preserve"> lubrificantes</w:t>
      </w:r>
      <w:r w:rsidRPr="00AD4576">
        <w:rPr>
          <w:rFonts w:ascii="Cambria" w:hAnsi="Cambria" w:cs="Segoe UI"/>
          <w:bCs/>
          <w:sz w:val="24"/>
          <w:szCs w:val="24"/>
        </w:rPr>
        <w:t xml:space="preserve"> destinados ao abastecimento da frota municipal. Essa contratação visa garantir o pleno funcionamento dos veículos utilizados pela Secretaria, que desempenham serviços essenciais tanto na zona urbana quanto na zona rural do município.</w:t>
      </w:r>
      <w:r w:rsidR="00676474">
        <w:rPr>
          <w:rFonts w:ascii="Cambria" w:hAnsi="Cambria" w:cs="Segoe UI"/>
          <w:bCs/>
          <w:sz w:val="24"/>
          <w:szCs w:val="24"/>
        </w:rPr>
        <w:t xml:space="preserve"> </w:t>
      </w:r>
      <w:r w:rsidRPr="00AD4576">
        <w:rPr>
          <w:rFonts w:ascii="Cambria" w:hAnsi="Cambria" w:cs="Segoe UI"/>
          <w:bCs/>
          <w:sz w:val="24"/>
          <w:szCs w:val="24"/>
        </w:rPr>
        <w:t xml:space="preserve">A despesa com o fornecimento de combustíveis é de interesse público e estritamente necessária para assegurar a continuidade e a eficiência dos serviços prestados à população. A frota municipal é responsável por atividades </w:t>
      </w:r>
      <w:r w:rsidRPr="00AD4576">
        <w:rPr>
          <w:rFonts w:ascii="Cambria" w:hAnsi="Cambria" w:cs="Segoe UI"/>
          <w:bCs/>
          <w:sz w:val="24"/>
          <w:szCs w:val="24"/>
        </w:rPr>
        <w:lastRenderedPageBreak/>
        <w:t>fundamentais, como manutenção de vias, transporte de materiais, limpeza urbana e outras ações que impactam diretamente a qualidade de vida dos cidadãos. Dessa forma, a presente contratação busca assegurar a manutenção dos serviços públicos de forma ininterrupta, contribuindo para o desenvolvimento socioeconômico do Município de Piracanjuba e para o bem-estar de sua população.</w:t>
      </w:r>
    </w:p>
    <w:tbl>
      <w:tblPr>
        <w:tblStyle w:val="Tabelacomgrade"/>
        <w:tblW w:w="9351" w:type="dxa"/>
        <w:tblLook w:val="04A0" w:firstRow="1" w:lastRow="0" w:firstColumn="1" w:lastColumn="0" w:noHBand="0" w:noVBand="1"/>
      </w:tblPr>
      <w:tblGrid>
        <w:gridCol w:w="9351"/>
      </w:tblGrid>
      <w:tr w:rsidR="007B0465" w:rsidRPr="00AD4576" w14:paraId="1FD19330" w14:textId="77777777" w:rsidTr="00CA106C">
        <w:tc>
          <w:tcPr>
            <w:tcW w:w="9351" w:type="dxa"/>
            <w:shd w:val="clear" w:color="auto" w:fill="D9D9D9" w:themeFill="background1" w:themeFillShade="D9"/>
          </w:tcPr>
          <w:p w14:paraId="34C90BAC" w14:textId="77777777" w:rsidR="007B0465" w:rsidRPr="007E3BD1" w:rsidRDefault="007B0465" w:rsidP="00CA106C">
            <w:pPr>
              <w:tabs>
                <w:tab w:val="left" w:pos="8266"/>
              </w:tabs>
              <w:spacing w:line="360" w:lineRule="auto"/>
              <w:jc w:val="both"/>
              <w:rPr>
                <w:rFonts w:ascii="Cambria" w:hAnsi="Cambria" w:cs="Segoe UI"/>
                <w:b/>
                <w:bCs/>
                <w:sz w:val="24"/>
                <w:szCs w:val="24"/>
              </w:rPr>
            </w:pPr>
            <w:r w:rsidRPr="007E3BD1">
              <w:rPr>
                <w:rFonts w:ascii="Cambria" w:hAnsi="Cambria" w:cs="Segoe UI"/>
                <w:b/>
                <w:bCs/>
                <w:sz w:val="24"/>
                <w:szCs w:val="24"/>
              </w:rPr>
              <w:t>4- DESCRIÇÃO DOS REQUISITOS DA CONTRATAÇÃO</w:t>
            </w:r>
          </w:p>
        </w:tc>
      </w:tr>
    </w:tbl>
    <w:p w14:paraId="4968E9C1"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Para o problema indicado acima ser solucionado, entende-se necessário que a contratação apresente os seguintes requisitos:</w:t>
      </w:r>
    </w:p>
    <w:p w14:paraId="58DC6F5F"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Efetuar a entrega dos produtos em perfeitas condições de consumo, no prazo e local indicados pela Secretaria de Requisitante, em estrita observância das especificações do Edital e da proposta, acompanhado da respectiva nota fiscal constando detalhadamente as indicações da marca, fabricante, tipo, procedência e prazo de validade;</w:t>
      </w:r>
    </w:p>
    <w:p w14:paraId="1BA97CAF"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Responsabilizar-se pelos vícios e danos decorrentes do produto, de acordo com os artigos 12, 13, 18 e 26, do Código de Defesa do Consumidor (Lei nº 8.078, de 1990);</w:t>
      </w:r>
    </w:p>
    <w:p w14:paraId="50211200"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O dever previsto nesta alínea implica na obrigação de, a critério da Administração, substituir, reparar, corrigir, remover, ou reconstruir, às suas expensas, no prazo máximo de 7 (dias), o produto com avarias ou defeitos.</w:t>
      </w:r>
    </w:p>
    <w:p w14:paraId="1FBC6E55"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Atender prontamente a quaisquer exigências da Secretaria de Requisitante, inerentes ao objeto da presente licitação;</w:t>
      </w:r>
    </w:p>
    <w:p w14:paraId="1AE16EAD"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Comunicar à Secretaria de Requisitante, no prazo máximo de 3 dias que antecede a data da entrega, os motivos que impossibilitem o cumprimento do prazo previsto, com a devida comprovação;</w:t>
      </w:r>
    </w:p>
    <w:p w14:paraId="555F9460"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Manter, durante toda a execução do instrumento contratual, em compatibilidade com as obrigações assumidas, todas as condições de habilitação e qualificação exigidas na licitação;</w:t>
      </w:r>
    </w:p>
    <w:p w14:paraId="4ECC0330"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Não transferir a terceiros, por qualquer forma, nem mesmo parcialmente, as obrigações assumidas, nem subcontratar qualquer das prestações a que está obrigada;</w:t>
      </w:r>
    </w:p>
    <w:p w14:paraId="03A319E3"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lastRenderedPageBreak/>
        <w:t>Responsabilizar-se pelas despesas dos tributos, encargos trabalhistas, previdenciários, fiscais, comerciais, taxas, fretes, seguros, deslocamento de pessoal, prestação de garantia e quaisquer outras que incidam ou venham a incidir na execução das obrigações assumidas na Licitação.</w:t>
      </w:r>
    </w:p>
    <w:tbl>
      <w:tblPr>
        <w:tblStyle w:val="Tabelacomgrade"/>
        <w:tblW w:w="9351" w:type="dxa"/>
        <w:tblLook w:val="04A0" w:firstRow="1" w:lastRow="0" w:firstColumn="1" w:lastColumn="0" w:noHBand="0" w:noVBand="1"/>
      </w:tblPr>
      <w:tblGrid>
        <w:gridCol w:w="9351"/>
      </w:tblGrid>
      <w:tr w:rsidR="007B0465" w:rsidRPr="00AD4576" w14:paraId="58638DDD" w14:textId="77777777" w:rsidTr="00CA106C">
        <w:tc>
          <w:tcPr>
            <w:tcW w:w="9351" w:type="dxa"/>
            <w:shd w:val="clear" w:color="auto" w:fill="D9D9D9" w:themeFill="background1" w:themeFillShade="D9"/>
          </w:tcPr>
          <w:p w14:paraId="2324DDF4" w14:textId="77777777" w:rsidR="007B0465" w:rsidRPr="007E3BD1" w:rsidRDefault="007B0465" w:rsidP="00CA106C">
            <w:pPr>
              <w:tabs>
                <w:tab w:val="left" w:pos="8266"/>
              </w:tabs>
              <w:spacing w:line="360" w:lineRule="auto"/>
              <w:jc w:val="both"/>
              <w:rPr>
                <w:rFonts w:ascii="Cambria" w:hAnsi="Cambria" w:cs="Segoe UI"/>
                <w:b/>
                <w:bCs/>
                <w:sz w:val="24"/>
                <w:szCs w:val="24"/>
              </w:rPr>
            </w:pPr>
            <w:r w:rsidRPr="007E3BD1">
              <w:rPr>
                <w:rFonts w:ascii="Cambria" w:hAnsi="Cambria" w:cs="Segoe UI"/>
                <w:b/>
                <w:bCs/>
                <w:sz w:val="24"/>
                <w:szCs w:val="24"/>
              </w:rPr>
              <w:t>5 - LEVANTAMENTO DO MERCADO</w:t>
            </w:r>
          </w:p>
        </w:tc>
      </w:tr>
    </w:tbl>
    <w:p w14:paraId="694FA255"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Analisando o mercado, entendem-se viáveis as seguintes alternativas, abaixo indicadas com os seus pós e contras:</w:t>
      </w:r>
    </w:p>
    <w:p w14:paraId="2F138F4A"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w:t>
      </w:r>
    </w:p>
    <w:p w14:paraId="1C6CDFC1"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Assim, a variação se dá pela modalidade de licitação aplicada a cada caso, a depender da permissibilidade normativa. Logo, a aquisição dos gêneros objeto do presente Estudo Técnico Preliminar se constitui, no atual cenário, em objeto de frequente aquisição por órgãos públicos, em todas as suas esferas.</w:t>
      </w:r>
    </w:p>
    <w:tbl>
      <w:tblPr>
        <w:tblStyle w:val="Tabelacomgrade"/>
        <w:tblW w:w="9351" w:type="dxa"/>
        <w:tblLook w:val="04A0" w:firstRow="1" w:lastRow="0" w:firstColumn="1" w:lastColumn="0" w:noHBand="0" w:noVBand="1"/>
      </w:tblPr>
      <w:tblGrid>
        <w:gridCol w:w="9351"/>
      </w:tblGrid>
      <w:tr w:rsidR="007B0465" w:rsidRPr="00AD4576" w14:paraId="3AE601EC" w14:textId="77777777" w:rsidTr="00CA106C">
        <w:tc>
          <w:tcPr>
            <w:tcW w:w="9351" w:type="dxa"/>
            <w:shd w:val="clear" w:color="auto" w:fill="D9D9D9" w:themeFill="background1" w:themeFillShade="D9"/>
          </w:tcPr>
          <w:p w14:paraId="17D0A8BC" w14:textId="77777777" w:rsidR="007B0465" w:rsidRPr="007E3BD1" w:rsidRDefault="007B0465" w:rsidP="00CA106C">
            <w:pPr>
              <w:tabs>
                <w:tab w:val="left" w:pos="8266"/>
              </w:tabs>
              <w:spacing w:line="360" w:lineRule="auto"/>
              <w:rPr>
                <w:rFonts w:ascii="Cambria" w:hAnsi="Cambria" w:cs="Segoe UI"/>
                <w:b/>
                <w:bCs/>
                <w:sz w:val="24"/>
                <w:szCs w:val="24"/>
              </w:rPr>
            </w:pPr>
            <w:r w:rsidRPr="007E3BD1">
              <w:rPr>
                <w:rFonts w:ascii="Cambria" w:hAnsi="Cambria" w:cs="Segoe UI"/>
                <w:b/>
                <w:bCs/>
                <w:sz w:val="24"/>
                <w:szCs w:val="24"/>
              </w:rPr>
              <w:t>6 - DESCRIÇÃO DA SOLUÇÃO COMO UM TODO</w:t>
            </w:r>
          </w:p>
        </w:tc>
      </w:tr>
    </w:tbl>
    <w:p w14:paraId="712D112C" w14:textId="400AA5A1"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 xml:space="preserve">Diante das alternativas apresentadas pelo mercado, sopesando-se os pós e contras de cada uma delas, entende-se que a melhor solução para a satisfação do interesse público é: O presente processo tem por objetivo a Contratação de Empresa Especializada para fornecer combustível (gasolina comum, diesel comum e diesel S10) </w:t>
      </w:r>
      <w:r w:rsidRPr="00AD4576">
        <w:rPr>
          <w:rFonts w:ascii="Cambria" w:hAnsi="Cambria" w:cs="Segoe UI"/>
          <w:bCs/>
          <w:sz w:val="24"/>
          <w:szCs w:val="24"/>
        </w:rPr>
        <w:t>e óleos</w:t>
      </w:r>
      <w:r w:rsidRPr="00AD4576">
        <w:rPr>
          <w:rFonts w:ascii="Cambria" w:hAnsi="Cambria" w:cs="Segoe UI"/>
          <w:sz w:val="24"/>
          <w:szCs w:val="24"/>
        </w:rPr>
        <w:t xml:space="preserve"> </w:t>
      </w:r>
      <w:r w:rsidR="003270D6" w:rsidRPr="00AD4576">
        <w:rPr>
          <w:rFonts w:ascii="Cambria" w:hAnsi="Cambria" w:cs="Segoe UI"/>
          <w:sz w:val="24"/>
          <w:szCs w:val="24"/>
        </w:rPr>
        <w:t xml:space="preserve">lubrificantes </w:t>
      </w:r>
      <w:r w:rsidRPr="00AD4576">
        <w:rPr>
          <w:rFonts w:ascii="Cambria" w:hAnsi="Cambria" w:cs="Segoe UI"/>
          <w:sz w:val="24"/>
          <w:szCs w:val="24"/>
        </w:rPr>
        <w:t xml:space="preserve">para abastecimento dos veículos da frota municipal da Secretaria de Obras e Serviços Públicos </w:t>
      </w:r>
      <w:r w:rsidR="003270D6" w:rsidRPr="00AD4576">
        <w:rPr>
          <w:rFonts w:ascii="Cambria" w:hAnsi="Cambria" w:cs="Segoe UI"/>
          <w:sz w:val="24"/>
          <w:szCs w:val="24"/>
        </w:rPr>
        <w:t xml:space="preserve">e demais </w:t>
      </w:r>
      <w:r w:rsidRPr="00AD4576">
        <w:rPr>
          <w:rFonts w:ascii="Cambria" w:hAnsi="Cambria" w:cs="Segoe UI"/>
          <w:sz w:val="24"/>
          <w:szCs w:val="24"/>
        </w:rPr>
        <w:t>de Piracanjuba/GO.</w:t>
      </w:r>
    </w:p>
    <w:p w14:paraId="68F8C93B"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Todos os demais elementos necessários ao atendimento à demanda da Administração estarão dispostos no Termo de Referência, entre eles as obrigações e responsabilidades da contratada e demais especificidades do objeto.</w:t>
      </w:r>
    </w:p>
    <w:tbl>
      <w:tblPr>
        <w:tblStyle w:val="Tabelacomgrade"/>
        <w:tblW w:w="9351" w:type="dxa"/>
        <w:tblLook w:val="04A0" w:firstRow="1" w:lastRow="0" w:firstColumn="1" w:lastColumn="0" w:noHBand="0" w:noVBand="1"/>
      </w:tblPr>
      <w:tblGrid>
        <w:gridCol w:w="9351"/>
      </w:tblGrid>
      <w:tr w:rsidR="007B0465" w:rsidRPr="00AD4576" w14:paraId="3C690587" w14:textId="77777777" w:rsidTr="00CA106C">
        <w:tc>
          <w:tcPr>
            <w:tcW w:w="9351" w:type="dxa"/>
            <w:shd w:val="clear" w:color="auto" w:fill="D9D9D9" w:themeFill="background1" w:themeFillShade="D9"/>
          </w:tcPr>
          <w:p w14:paraId="2B4CCD34" w14:textId="77777777" w:rsidR="007B0465" w:rsidRPr="007E3BD1" w:rsidRDefault="007B0465" w:rsidP="00CA106C">
            <w:pPr>
              <w:tabs>
                <w:tab w:val="left" w:pos="8266"/>
              </w:tabs>
              <w:spacing w:line="360" w:lineRule="auto"/>
              <w:rPr>
                <w:rFonts w:ascii="Cambria" w:hAnsi="Cambria" w:cs="Segoe UI"/>
                <w:b/>
                <w:bCs/>
                <w:sz w:val="24"/>
                <w:szCs w:val="24"/>
              </w:rPr>
            </w:pPr>
            <w:r w:rsidRPr="007E3BD1">
              <w:rPr>
                <w:rFonts w:ascii="Cambria" w:hAnsi="Cambria" w:cs="Segoe UI"/>
                <w:b/>
                <w:bCs/>
                <w:sz w:val="24"/>
                <w:szCs w:val="24"/>
              </w:rPr>
              <w:t>7- ESTIMATIVA DAS QUANTIDADES A SEREM CONTRATADAS</w:t>
            </w:r>
          </w:p>
        </w:tc>
      </w:tr>
    </w:tbl>
    <w:p w14:paraId="2405EA61" w14:textId="0BBABCC8"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lastRenderedPageBreak/>
        <w:t>Entende-se necessária a contratação dos seguintes itens e quantitativos:</w:t>
      </w:r>
    </w:p>
    <w:tbl>
      <w:tblPr>
        <w:tblW w:w="9493" w:type="dxa"/>
        <w:tblCellMar>
          <w:left w:w="70" w:type="dxa"/>
          <w:right w:w="70" w:type="dxa"/>
        </w:tblCellMar>
        <w:tblLook w:val="04A0" w:firstRow="1" w:lastRow="0" w:firstColumn="1" w:lastColumn="0" w:noHBand="0" w:noVBand="1"/>
      </w:tblPr>
      <w:tblGrid>
        <w:gridCol w:w="720"/>
        <w:gridCol w:w="1246"/>
        <w:gridCol w:w="719"/>
        <w:gridCol w:w="6831"/>
      </w:tblGrid>
      <w:tr w:rsidR="008041C9" w:rsidRPr="00AD4576" w14:paraId="6A8241A4" w14:textId="77777777" w:rsidTr="008228AA">
        <w:trPr>
          <w:trHeight w:val="1038"/>
        </w:trPr>
        <w:tc>
          <w:tcPr>
            <w:tcW w:w="709" w:type="dxa"/>
            <w:tcBorders>
              <w:top w:val="single" w:sz="4" w:space="0" w:color="auto"/>
              <w:left w:val="single" w:sz="4" w:space="0" w:color="auto"/>
              <w:bottom w:val="single" w:sz="4" w:space="0" w:color="auto"/>
              <w:right w:val="nil"/>
            </w:tcBorders>
            <w:shd w:val="clear" w:color="auto" w:fill="auto"/>
            <w:noWrap/>
            <w:vAlign w:val="center"/>
            <w:hideMark/>
          </w:tcPr>
          <w:p w14:paraId="44222CC3" w14:textId="77777777" w:rsidR="008041C9" w:rsidRPr="00AD4576" w:rsidRDefault="008041C9" w:rsidP="00497865">
            <w:pPr>
              <w:spacing w:before="0" w:after="0" w:line="360" w:lineRule="auto"/>
              <w:jc w:val="center"/>
              <w:rPr>
                <w:rFonts w:ascii="Cambria" w:eastAsia="Times New Roman" w:hAnsi="Cambria" w:cs="Calibri"/>
                <w:b/>
                <w:bCs/>
                <w:color w:val="000000"/>
                <w:sz w:val="24"/>
                <w:szCs w:val="24"/>
                <w:lang w:eastAsia="pt-BR"/>
              </w:rPr>
            </w:pPr>
            <w:r w:rsidRPr="00AD4576">
              <w:rPr>
                <w:rFonts w:ascii="Cambria" w:eastAsia="Times New Roman" w:hAnsi="Cambria" w:cs="Calibri"/>
                <w:b/>
                <w:bCs/>
                <w:color w:val="000000"/>
                <w:sz w:val="24"/>
                <w:szCs w:val="24"/>
                <w:lang w:eastAsia="pt-BR"/>
              </w:rPr>
              <w:t>ITEM</w:t>
            </w:r>
          </w:p>
        </w:tc>
        <w:tc>
          <w:tcPr>
            <w:tcW w:w="12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1BFBCB" w14:textId="77777777" w:rsidR="008041C9" w:rsidRPr="00AD4576" w:rsidRDefault="008041C9" w:rsidP="00497865">
            <w:pPr>
              <w:spacing w:before="0" w:after="0" w:line="360" w:lineRule="auto"/>
              <w:jc w:val="center"/>
              <w:rPr>
                <w:rFonts w:ascii="Cambria" w:eastAsia="Times New Roman" w:hAnsi="Cambria" w:cs="Calibri"/>
                <w:b/>
                <w:bCs/>
                <w:color w:val="000000"/>
                <w:sz w:val="24"/>
                <w:szCs w:val="24"/>
                <w:lang w:eastAsia="pt-BR"/>
              </w:rPr>
            </w:pPr>
            <w:r w:rsidRPr="00AD4576">
              <w:rPr>
                <w:rFonts w:ascii="Cambria" w:eastAsia="Times New Roman" w:hAnsi="Cambria" w:cs="Calibri"/>
                <w:b/>
                <w:bCs/>
                <w:color w:val="000000"/>
                <w:sz w:val="24"/>
                <w:szCs w:val="24"/>
                <w:lang w:eastAsia="pt-BR"/>
              </w:rPr>
              <w:t>QTD</w:t>
            </w:r>
          </w:p>
        </w:tc>
        <w:tc>
          <w:tcPr>
            <w:tcW w:w="707" w:type="dxa"/>
            <w:tcBorders>
              <w:top w:val="single" w:sz="4" w:space="0" w:color="auto"/>
              <w:left w:val="nil"/>
              <w:bottom w:val="single" w:sz="4" w:space="0" w:color="auto"/>
              <w:right w:val="single" w:sz="4" w:space="0" w:color="auto"/>
            </w:tcBorders>
            <w:shd w:val="clear" w:color="auto" w:fill="auto"/>
            <w:noWrap/>
            <w:vAlign w:val="center"/>
            <w:hideMark/>
          </w:tcPr>
          <w:p w14:paraId="42979B79" w14:textId="77777777" w:rsidR="008041C9" w:rsidRPr="00AD4576" w:rsidRDefault="008041C9" w:rsidP="00497865">
            <w:pPr>
              <w:spacing w:before="0" w:after="0" w:line="360" w:lineRule="auto"/>
              <w:jc w:val="center"/>
              <w:rPr>
                <w:rFonts w:ascii="Cambria" w:eastAsia="Times New Roman" w:hAnsi="Cambria" w:cs="Calibri"/>
                <w:b/>
                <w:bCs/>
                <w:color w:val="000000"/>
                <w:sz w:val="24"/>
                <w:szCs w:val="24"/>
                <w:lang w:eastAsia="pt-BR"/>
              </w:rPr>
            </w:pPr>
            <w:r w:rsidRPr="00AD4576">
              <w:rPr>
                <w:rFonts w:ascii="Cambria" w:eastAsia="Times New Roman" w:hAnsi="Cambria" w:cs="Calibri"/>
                <w:b/>
                <w:bCs/>
                <w:color w:val="000000"/>
                <w:sz w:val="24"/>
                <w:szCs w:val="24"/>
                <w:lang w:eastAsia="pt-BR"/>
              </w:rPr>
              <w:t>UNID</w:t>
            </w:r>
          </w:p>
        </w:tc>
        <w:tc>
          <w:tcPr>
            <w:tcW w:w="6831" w:type="dxa"/>
            <w:tcBorders>
              <w:top w:val="single" w:sz="4" w:space="0" w:color="auto"/>
              <w:left w:val="nil"/>
              <w:bottom w:val="single" w:sz="4" w:space="0" w:color="auto"/>
              <w:right w:val="single" w:sz="4" w:space="0" w:color="auto"/>
            </w:tcBorders>
            <w:shd w:val="clear" w:color="auto" w:fill="auto"/>
            <w:noWrap/>
            <w:vAlign w:val="center"/>
            <w:hideMark/>
          </w:tcPr>
          <w:p w14:paraId="4D344D31" w14:textId="77777777" w:rsidR="008041C9" w:rsidRPr="00AD4576" w:rsidRDefault="008041C9" w:rsidP="00497865">
            <w:pPr>
              <w:spacing w:before="0" w:after="0" w:line="360" w:lineRule="auto"/>
              <w:jc w:val="center"/>
              <w:rPr>
                <w:rFonts w:ascii="Cambria" w:eastAsia="Times New Roman" w:hAnsi="Cambria" w:cs="Calibri"/>
                <w:b/>
                <w:bCs/>
                <w:color w:val="000000"/>
                <w:sz w:val="24"/>
                <w:szCs w:val="24"/>
                <w:lang w:eastAsia="pt-BR"/>
              </w:rPr>
            </w:pPr>
            <w:r w:rsidRPr="00AD4576">
              <w:rPr>
                <w:rFonts w:ascii="Cambria" w:eastAsia="Times New Roman" w:hAnsi="Cambria" w:cs="Calibri"/>
                <w:b/>
                <w:bCs/>
                <w:color w:val="000000"/>
                <w:sz w:val="24"/>
                <w:szCs w:val="24"/>
                <w:lang w:eastAsia="pt-BR"/>
              </w:rPr>
              <w:t>DESCRIÇÃO PRODUTOS</w:t>
            </w:r>
          </w:p>
        </w:tc>
      </w:tr>
      <w:tr w:rsidR="008041C9" w:rsidRPr="00AD4576" w14:paraId="01481B1D" w14:textId="77777777" w:rsidTr="008228AA">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221D1F8D"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52501812"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25</w:t>
            </w:r>
          </w:p>
        </w:tc>
        <w:tc>
          <w:tcPr>
            <w:tcW w:w="707" w:type="dxa"/>
            <w:tcBorders>
              <w:top w:val="nil"/>
              <w:left w:val="nil"/>
              <w:bottom w:val="single" w:sz="4" w:space="0" w:color="auto"/>
              <w:right w:val="single" w:sz="4" w:space="0" w:color="auto"/>
            </w:tcBorders>
            <w:shd w:val="clear" w:color="000000" w:fill="FFFFFF"/>
            <w:noWrap/>
            <w:vAlign w:val="center"/>
            <w:hideMark/>
          </w:tcPr>
          <w:p w14:paraId="65B85F0D"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6D2360DE" w14:textId="77777777" w:rsidR="008041C9" w:rsidRPr="00AD4576" w:rsidRDefault="008041C9" w:rsidP="00497865">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FLUIDO DE FREIO DOT 4 (RECIPIENTE DE 500 ML).</w:t>
            </w:r>
          </w:p>
        </w:tc>
      </w:tr>
      <w:tr w:rsidR="008041C9" w:rsidRPr="00AD4576" w14:paraId="192A51A1" w14:textId="77777777" w:rsidTr="008228AA">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4644E1C1"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2</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5B95881F" w14:textId="6C2840E3"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7240</w:t>
            </w:r>
            <w:r w:rsidR="008228AA">
              <w:rPr>
                <w:rFonts w:ascii="Cambria" w:eastAsia="Times New Roman" w:hAnsi="Cambria" w:cs="Calibri"/>
                <w:color w:val="000000"/>
                <w:sz w:val="24"/>
                <w:szCs w:val="24"/>
                <w:lang w:eastAsia="pt-BR"/>
              </w:rPr>
              <w:t>3,75</w:t>
            </w:r>
          </w:p>
        </w:tc>
        <w:tc>
          <w:tcPr>
            <w:tcW w:w="707" w:type="dxa"/>
            <w:tcBorders>
              <w:top w:val="nil"/>
              <w:left w:val="nil"/>
              <w:bottom w:val="single" w:sz="4" w:space="0" w:color="auto"/>
              <w:right w:val="single" w:sz="4" w:space="0" w:color="auto"/>
            </w:tcBorders>
            <w:shd w:val="clear" w:color="000000" w:fill="FFFFFF"/>
            <w:noWrap/>
            <w:vAlign w:val="center"/>
            <w:hideMark/>
          </w:tcPr>
          <w:p w14:paraId="1293FEDB"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LT</w:t>
            </w:r>
          </w:p>
        </w:tc>
        <w:tc>
          <w:tcPr>
            <w:tcW w:w="6831" w:type="dxa"/>
            <w:tcBorders>
              <w:top w:val="nil"/>
              <w:left w:val="nil"/>
              <w:bottom w:val="single" w:sz="4" w:space="0" w:color="auto"/>
              <w:right w:val="single" w:sz="4" w:space="0" w:color="auto"/>
            </w:tcBorders>
            <w:shd w:val="clear" w:color="000000" w:fill="FFFFFF"/>
            <w:noWrap/>
            <w:vAlign w:val="center"/>
            <w:hideMark/>
          </w:tcPr>
          <w:p w14:paraId="52A4D91F" w14:textId="77777777" w:rsidR="008041C9" w:rsidRPr="00AD4576" w:rsidRDefault="008041C9" w:rsidP="00497865">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ARLA 32 (AGENTE REDUTOR LÍQUIDO DE ÓXIDOS DE NITROGÊNIO AUTOMOTIVO).</w:t>
            </w:r>
          </w:p>
        </w:tc>
      </w:tr>
      <w:tr w:rsidR="008041C9" w:rsidRPr="00AD4576" w14:paraId="2DCC492B" w14:textId="77777777" w:rsidTr="008228AA">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078A5F64"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3</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627A20E5"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488299</w:t>
            </w:r>
          </w:p>
        </w:tc>
        <w:tc>
          <w:tcPr>
            <w:tcW w:w="707" w:type="dxa"/>
            <w:tcBorders>
              <w:top w:val="nil"/>
              <w:left w:val="nil"/>
              <w:bottom w:val="single" w:sz="4" w:space="0" w:color="auto"/>
              <w:right w:val="single" w:sz="4" w:space="0" w:color="auto"/>
            </w:tcBorders>
            <w:shd w:val="clear" w:color="000000" w:fill="FFFFFF"/>
            <w:noWrap/>
            <w:vAlign w:val="center"/>
            <w:hideMark/>
          </w:tcPr>
          <w:p w14:paraId="024CD96C"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LT</w:t>
            </w:r>
          </w:p>
        </w:tc>
        <w:tc>
          <w:tcPr>
            <w:tcW w:w="6831" w:type="dxa"/>
            <w:tcBorders>
              <w:top w:val="nil"/>
              <w:left w:val="nil"/>
              <w:bottom w:val="single" w:sz="4" w:space="0" w:color="auto"/>
              <w:right w:val="single" w:sz="4" w:space="0" w:color="auto"/>
            </w:tcBorders>
            <w:shd w:val="clear" w:color="000000" w:fill="FFFFFF"/>
            <w:noWrap/>
            <w:vAlign w:val="center"/>
            <w:hideMark/>
          </w:tcPr>
          <w:p w14:paraId="593DAABF" w14:textId="77777777" w:rsidR="008041C9" w:rsidRPr="00AD4576" w:rsidRDefault="008041C9" w:rsidP="00497865">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DIESEL S10</w:t>
            </w:r>
          </w:p>
        </w:tc>
      </w:tr>
      <w:tr w:rsidR="008041C9" w:rsidRPr="00AD4576" w14:paraId="47884494" w14:textId="77777777" w:rsidTr="008228AA">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111FB0B2"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4</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07CA4760"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30</w:t>
            </w:r>
          </w:p>
        </w:tc>
        <w:tc>
          <w:tcPr>
            <w:tcW w:w="707" w:type="dxa"/>
            <w:tcBorders>
              <w:top w:val="nil"/>
              <w:left w:val="nil"/>
              <w:bottom w:val="single" w:sz="4" w:space="0" w:color="auto"/>
              <w:right w:val="single" w:sz="4" w:space="0" w:color="auto"/>
            </w:tcBorders>
            <w:shd w:val="clear" w:color="000000" w:fill="FFFFFF"/>
            <w:noWrap/>
            <w:vAlign w:val="center"/>
            <w:hideMark/>
          </w:tcPr>
          <w:p w14:paraId="7620F5E1"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6985A7EE" w14:textId="77777777" w:rsidR="008041C9" w:rsidRPr="00AD4576" w:rsidRDefault="008041C9" w:rsidP="00497865">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2T (ÓLEO 2 TEMPOS - LUBRIFICANTE MINERAL) 500 ML</w:t>
            </w:r>
          </w:p>
        </w:tc>
      </w:tr>
      <w:tr w:rsidR="008041C9" w:rsidRPr="00AD4576" w14:paraId="1DF484B9" w14:textId="77777777" w:rsidTr="008228AA">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51BBC9EA"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5</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2C3E0248"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100</w:t>
            </w:r>
          </w:p>
        </w:tc>
        <w:tc>
          <w:tcPr>
            <w:tcW w:w="707" w:type="dxa"/>
            <w:tcBorders>
              <w:top w:val="nil"/>
              <w:left w:val="nil"/>
              <w:bottom w:val="single" w:sz="4" w:space="0" w:color="auto"/>
              <w:right w:val="single" w:sz="4" w:space="0" w:color="auto"/>
            </w:tcBorders>
            <w:shd w:val="clear" w:color="000000" w:fill="FFFFFF"/>
            <w:noWrap/>
            <w:vAlign w:val="center"/>
            <w:hideMark/>
          </w:tcPr>
          <w:p w14:paraId="61EA49B0"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7419D45A" w14:textId="77777777" w:rsidR="008041C9" w:rsidRPr="00AD4576" w:rsidRDefault="008041C9" w:rsidP="00497865">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20W40, GALÃO DE 20 LITROS</w:t>
            </w:r>
          </w:p>
        </w:tc>
      </w:tr>
      <w:tr w:rsidR="008041C9" w:rsidRPr="00AD4576" w14:paraId="235814D9" w14:textId="77777777" w:rsidTr="008228AA">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489462C8"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6</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7F9E679F"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140</w:t>
            </w:r>
          </w:p>
        </w:tc>
        <w:tc>
          <w:tcPr>
            <w:tcW w:w="707" w:type="dxa"/>
            <w:tcBorders>
              <w:top w:val="nil"/>
              <w:left w:val="nil"/>
              <w:bottom w:val="single" w:sz="4" w:space="0" w:color="auto"/>
              <w:right w:val="single" w:sz="4" w:space="0" w:color="auto"/>
            </w:tcBorders>
            <w:shd w:val="clear" w:color="000000" w:fill="FFFFFF"/>
            <w:noWrap/>
            <w:vAlign w:val="center"/>
            <w:hideMark/>
          </w:tcPr>
          <w:p w14:paraId="7AFA3E36"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6D319CC5" w14:textId="77777777" w:rsidR="008041C9" w:rsidRPr="00AD4576" w:rsidRDefault="008041C9" w:rsidP="00497865">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20W50, GALÃO DE 20 LITROS</w:t>
            </w:r>
          </w:p>
        </w:tc>
      </w:tr>
      <w:tr w:rsidR="008041C9" w:rsidRPr="00AD4576" w14:paraId="0FE4A9DF" w14:textId="77777777" w:rsidTr="008228AA">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0524963D"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7</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67A4479F"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100</w:t>
            </w:r>
          </w:p>
        </w:tc>
        <w:tc>
          <w:tcPr>
            <w:tcW w:w="707" w:type="dxa"/>
            <w:tcBorders>
              <w:top w:val="nil"/>
              <w:left w:val="nil"/>
              <w:bottom w:val="single" w:sz="4" w:space="0" w:color="auto"/>
              <w:right w:val="single" w:sz="4" w:space="0" w:color="auto"/>
            </w:tcBorders>
            <w:shd w:val="clear" w:color="000000" w:fill="FFFFFF"/>
            <w:noWrap/>
            <w:vAlign w:val="center"/>
            <w:hideMark/>
          </w:tcPr>
          <w:p w14:paraId="245C9813"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0F42C74E" w14:textId="77777777" w:rsidR="008041C9" w:rsidRPr="00AD4576" w:rsidRDefault="008041C9" w:rsidP="00497865">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140, GALÃO DE 20 LITROS</w:t>
            </w:r>
          </w:p>
        </w:tc>
      </w:tr>
      <w:tr w:rsidR="008041C9" w:rsidRPr="00AD4576" w14:paraId="7B754BBD" w14:textId="77777777" w:rsidTr="008228AA">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52557BC5"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8</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347A1167"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125</w:t>
            </w:r>
          </w:p>
        </w:tc>
        <w:tc>
          <w:tcPr>
            <w:tcW w:w="707" w:type="dxa"/>
            <w:tcBorders>
              <w:top w:val="nil"/>
              <w:left w:val="nil"/>
              <w:bottom w:val="single" w:sz="4" w:space="0" w:color="auto"/>
              <w:right w:val="single" w:sz="4" w:space="0" w:color="auto"/>
            </w:tcBorders>
            <w:shd w:val="clear" w:color="000000" w:fill="FFFFFF"/>
            <w:noWrap/>
            <w:vAlign w:val="center"/>
            <w:hideMark/>
          </w:tcPr>
          <w:p w14:paraId="49FA7848"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28E53029" w14:textId="77777777" w:rsidR="008041C9" w:rsidRPr="00AD4576" w:rsidRDefault="008041C9" w:rsidP="00497865">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90, GALÃO DE 20 LITROS</w:t>
            </w:r>
          </w:p>
        </w:tc>
      </w:tr>
      <w:tr w:rsidR="008041C9" w:rsidRPr="00AD4576" w14:paraId="56EDCBF2" w14:textId="77777777" w:rsidTr="008228AA">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5DE7905D"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9</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179A1F9F"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15</w:t>
            </w:r>
          </w:p>
        </w:tc>
        <w:tc>
          <w:tcPr>
            <w:tcW w:w="707" w:type="dxa"/>
            <w:tcBorders>
              <w:top w:val="nil"/>
              <w:left w:val="nil"/>
              <w:bottom w:val="single" w:sz="4" w:space="0" w:color="auto"/>
              <w:right w:val="single" w:sz="4" w:space="0" w:color="auto"/>
            </w:tcBorders>
            <w:shd w:val="clear" w:color="000000" w:fill="FFFFFF"/>
            <w:noWrap/>
            <w:vAlign w:val="center"/>
            <w:hideMark/>
          </w:tcPr>
          <w:p w14:paraId="0EBBD674"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571EE2C0" w14:textId="77777777" w:rsidR="008041C9" w:rsidRPr="00AD4576" w:rsidRDefault="008041C9" w:rsidP="00497865">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ATF DIREÇÃO HIDRÁULICA, BALDE DE 20 L.</w:t>
            </w:r>
          </w:p>
        </w:tc>
      </w:tr>
      <w:tr w:rsidR="008041C9" w:rsidRPr="00AD4576" w14:paraId="0DC885CF" w14:textId="77777777" w:rsidTr="008228AA">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7BB5E7D7"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10</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0C8C16A6"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190</w:t>
            </w:r>
          </w:p>
        </w:tc>
        <w:tc>
          <w:tcPr>
            <w:tcW w:w="707" w:type="dxa"/>
            <w:tcBorders>
              <w:top w:val="nil"/>
              <w:left w:val="nil"/>
              <w:bottom w:val="single" w:sz="4" w:space="0" w:color="auto"/>
              <w:right w:val="single" w:sz="4" w:space="0" w:color="auto"/>
            </w:tcBorders>
            <w:shd w:val="clear" w:color="000000" w:fill="FFFFFF"/>
            <w:noWrap/>
            <w:vAlign w:val="center"/>
            <w:hideMark/>
          </w:tcPr>
          <w:p w14:paraId="754D9560"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3C68711F" w14:textId="77777777" w:rsidR="008041C9" w:rsidRPr="00AD4576" w:rsidRDefault="008041C9" w:rsidP="00497865">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LUBRIFICANTE PARA MOTOR DIESEL 15W40 (GALÃO DE 20 LITROS)</w:t>
            </w:r>
          </w:p>
        </w:tc>
      </w:tr>
      <w:tr w:rsidR="008041C9" w:rsidRPr="00AD4576" w14:paraId="7906CCEE" w14:textId="77777777" w:rsidTr="008228AA">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60C21DFB"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11</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1205007A"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30</w:t>
            </w:r>
          </w:p>
        </w:tc>
        <w:tc>
          <w:tcPr>
            <w:tcW w:w="707" w:type="dxa"/>
            <w:tcBorders>
              <w:top w:val="nil"/>
              <w:left w:val="nil"/>
              <w:bottom w:val="single" w:sz="4" w:space="0" w:color="auto"/>
              <w:right w:val="single" w:sz="4" w:space="0" w:color="auto"/>
            </w:tcBorders>
            <w:shd w:val="clear" w:color="000000" w:fill="FFFFFF"/>
            <w:noWrap/>
            <w:vAlign w:val="center"/>
            <w:hideMark/>
          </w:tcPr>
          <w:p w14:paraId="64EFF713"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64E67AED" w14:textId="77777777" w:rsidR="008041C9" w:rsidRPr="00AD4576" w:rsidRDefault="008041C9" w:rsidP="00497865">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PARA TRANSMISSÃO 80W90, GALÃO DE 20 L.</w:t>
            </w:r>
          </w:p>
        </w:tc>
      </w:tr>
      <w:tr w:rsidR="008041C9" w:rsidRPr="00AD4576" w14:paraId="4CC48B30" w14:textId="77777777" w:rsidTr="008228AA">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14F0C9D0"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12</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747AF412"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231440</w:t>
            </w:r>
          </w:p>
        </w:tc>
        <w:tc>
          <w:tcPr>
            <w:tcW w:w="707" w:type="dxa"/>
            <w:tcBorders>
              <w:top w:val="nil"/>
              <w:left w:val="nil"/>
              <w:bottom w:val="single" w:sz="4" w:space="0" w:color="auto"/>
              <w:right w:val="single" w:sz="4" w:space="0" w:color="auto"/>
            </w:tcBorders>
            <w:shd w:val="clear" w:color="000000" w:fill="FFFFFF"/>
            <w:noWrap/>
            <w:vAlign w:val="center"/>
            <w:hideMark/>
          </w:tcPr>
          <w:p w14:paraId="2BF249A1"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LT</w:t>
            </w:r>
          </w:p>
        </w:tc>
        <w:tc>
          <w:tcPr>
            <w:tcW w:w="6831" w:type="dxa"/>
            <w:tcBorders>
              <w:top w:val="nil"/>
              <w:left w:val="nil"/>
              <w:bottom w:val="single" w:sz="4" w:space="0" w:color="auto"/>
              <w:right w:val="single" w:sz="4" w:space="0" w:color="auto"/>
            </w:tcBorders>
            <w:shd w:val="clear" w:color="000000" w:fill="FFFFFF"/>
            <w:noWrap/>
            <w:vAlign w:val="center"/>
            <w:hideMark/>
          </w:tcPr>
          <w:p w14:paraId="08FF7F55" w14:textId="77777777" w:rsidR="008041C9" w:rsidRPr="00AD4576" w:rsidRDefault="008041C9" w:rsidP="00497865">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DIESEL COMUM</w:t>
            </w:r>
          </w:p>
        </w:tc>
      </w:tr>
      <w:tr w:rsidR="008041C9" w:rsidRPr="00AD4576" w14:paraId="3ADEC2EA" w14:textId="77777777" w:rsidTr="008228AA">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2B1C89D4"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13</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00E0583F"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323095</w:t>
            </w:r>
          </w:p>
        </w:tc>
        <w:tc>
          <w:tcPr>
            <w:tcW w:w="707" w:type="dxa"/>
            <w:tcBorders>
              <w:top w:val="nil"/>
              <w:left w:val="nil"/>
              <w:bottom w:val="single" w:sz="4" w:space="0" w:color="auto"/>
              <w:right w:val="single" w:sz="4" w:space="0" w:color="auto"/>
            </w:tcBorders>
            <w:shd w:val="clear" w:color="000000" w:fill="FFFFFF"/>
            <w:noWrap/>
            <w:vAlign w:val="center"/>
            <w:hideMark/>
          </w:tcPr>
          <w:p w14:paraId="39A60E47"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LT</w:t>
            </w:r>
          </w:p>
        </w:tc>
        <w:tc>
          <w:tcPr>
            <w:tcW w:w="6831" w:type="dxa"/>
            <w:tcBorders>
              <w:top w:val="nil"/>
              <w:left w:val="nil"/>
              <w:bottom w:val="single" w:sz="4" w:space="0" w:color="auto"/>
              <w:right w:val="single" w:sz="4" w:space="0" w:color="auto"/>
            </w:tcBorders>
            <w:shd w:val="clear" w:color="000000" w:fill="FFFFFF"/>
            <w:noWrap/>
            <w:vAlign w:val="center"/>
            <w:hideMark/>
          </w:tcPr>
          <w:p w14:paraId="327E85C6" w14:textId="77777777" w:rsidR="008041C9" w:rsidRPr="00AD4576" w:rsidRDefault="008041C9" w:rsidP="00497865">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GASOLINA COMUM</w:t>
            </w:r>
          </w:p>
        </w:tc>
      </w:tr>
      <w:tr w:rsidR="008041C9" w:rsidRPr="00AD4576" w14:paraId="106C4A2F" w14:textId="77777777" w:rsidTr="008228AA">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0EE85783"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14</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02720187"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200</w:t>
            </w:r>
          </w:p>
        </w:tc>
        <w:tc>
          <w:tcPr>
            <w:tcW w:w="707" w:type="dxa"/>
            <w:tcBorders>
              <w:top w:val="nil"/>
              <w:left w:val="nil"/>
              <w:bottom w:val="single" w:sz="4" w:space="0" w:color="auto"/>
              <w:right w:val="single" w:sz="4" w:space="0" w:color="auto"/>
            </w:tcBorders>
            <w:shd w:val="clear" w:color="000000" w:fill="FFFFFF"/>
            <w:noWrap/>
            <w:vAlign w:val="center"/>
            <w:hideMark/>
          </w:tcPr>
          <w:p w14:paraId="6AB14FB6"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2F4BF7C0" w14:textId="77777777" w:rsidR="008041C9" w:rsidRPr="00AD4576" w:rsidRDefault="008041C9" w:rsidP="00497865">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LUBRIFICANTE PARA MOTOR FLEX 15W40 (RECIPIENTE DE 1 LITRO)</w:t>
            </w:r>
          </w:p>
        </w:tc>
      </w:tr>
      <w:tr w:rsidR="008041C9" w:rsidRPr="00AD4576" w14:paraId="1E5C5A29" w14:textId="77777777" w:rsidTr="008228AA">
        <w:trPr>
          <w:trHeight w:val="284"/>
        </w:trPr>
        <w:tc>
          <w:tcPr>
            <w:tcW w:w="709" w:type="dxa"/>
            <w:tcBorders>
              <w:top w:val="nil"/>
              <w:left w:val="single" w:sz="4" w:space="0" w:color="auto"/>
              <w:bottom w:val="single" w:sz="4" w:space="0" w:color="auto"/>
              <w:right w:val="nil"/>
            </w:tcBorders>
            <w:shd w:val="clear" w:color="000000" w:fill="FFFFFF"/>
            <w:noWrap/>
            <w:vAlign w:val="center"/>
            <w:hideMark/>
          </w:tcPr>
          <w:p w14:paraId="2566A0DA"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15</w:t>
            </w:r>
          </w:p>
        </w:tc>
        <w:tc>
          <w:tcPr>
            <w:tcW w:w="1246" w:type="dxa"/>
            <w:tcBorders>
              <w:top w:val="nil"/>
              <w:left w:val="single" w:sz="4" w:space="0" w:color="auto"/>
              <w:bottom w:val="single" w:sz="4" w:space="0" w:color="auto"/>
              <w:right w:val="single" w:sz="4" w:space="0" w:color="auto"/>
            </w:tcBorders>
            <w:shd w:val="clear" w:color="000000" w:fill="FFFFFF"/>
            <w:noWrap/>
            <w:vAlign w:val="center"/>
            <w:hideMark/>
          </w:tcPr>
          <w:p w14:paraId="6D359260"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210</w:t>
            </w:r>
          </w:p>
        </w:tc>
        <w:tc>
          <w:tcPr>
            <w:tcW w:w="707" w:type="dxa"/>
            <w:tcBorders>
              <w:top w:val="nil"/>
              <w:left w:val="nil"/>
              <w:bottom w:val="single" w:sz="4" w:space="0" w:color="auto"/>
              <w:right w:val="single" w:sz="4" w:space="0" w:color="auto"/>
            </w:tcBorders>
            <w:shd w:val="clear" w:color="000000" w:fill="FFFFFF"/>
            <w:noWrap/>
            <w:vAlign w:val="center"/>
            <w:hideMark/>
          </w:tcPr>
          <w:p w14:paraId="3B3D5C25" w14:textId="77777777" w:rsidR="008041C9" w:rsidRPr="00AD4576" w:rsidRDefault="008041C9" w:rsidP="00497865">
            <w:pPr>
              <w:spacing w:before="0" w:after="0" w:line="360" w:lineRule="auto"/>
              <w:jc w:val="center"/>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UNI</w:t>
            </w:r>
          </w:p>
        </w:tc>
        <w:tc>
          <w:tcPr>
            <w:tcW w:w="6831" w:type="dxa"/>
            <w:tcBorders>
              <w:top w:val="nil"/>
              <w:left w:val="nil"/>
              <w:bottom w:val="single" w:sz="4" w:space="0" w:color="auto"/>
              <w:right w:val="single" w:sz="4" w:space="0" w:color="auto"/>
            </w:tcBorders>
            <w:shd w:val="clear" w:color="000000" w:fill="FFFFFF"/>
            <w:noWrap/>
            <w:vAlign w:val="center"/>
            <w:hideMark/>
          </w:tcPr>
          <w:p w14:paraId="3C04C73E" w14:textId="77777777" w:rsidR="008041C9" w:rsidRPr="00AD4576" w:rsidRDefault="008041C9" w:rsidP="00497865">
            <w:pPr>
              <w:spacing w:before="0" w:after="0" w:line="360" w:lineRule="auto"/>
              <w:rPr>
                <w:rFonts w:ascii="Cambria" w:eastAsia="Times New Roman" w:hAnsi="Cambria" w:cs="Calibri"/>
                <w:color w:val="000000"/>
                <w:sz w:val="24"/>
                <w:szCs w:val="24"/>
                <w:lang w:eastAsia="pt-BR"/>
              </w:rPr>
            </w:pPr>
            <w:r w:rsidRPr="00AD4576">
              <w:rPr>
                <w:rFonts w:ascii="Cambria" w:eastAsia="Times New Roman" w:hAnsi="Cambria" w:cs="Calibri"/>
                <w:color w:val="000000"/>
                <w:sz w:val="24"/>
                <w:szCs w:val="24"/>
                <w:lang w:eastAsia="pt-BR"/>
              </w:rPr>
              <w:t>ÓLEO LUBRIFICANTE, DESENGRIPANTE E ANTIFERRUGEM, SPRAY DE 300 ML.</w:t>
            </w:r>
          </w:p>
        </w:tc>
      </w:tr>
    </w:tbl>
    <w:p w14:paraId="7AFC825D" w14:textId="77777777" w:rsidR="008041C9" w:rsidRPr="00AD4576" w:rsidRDefault="008041C9" w:rsidP="00497865">
      <w:pPr>
        <w:spacing w:before="80" w:line="360" w:lineRule="auto"/>
        <w:rPr>
          <w:rFonts w:ascii="Cambria" w:eastAsia="Times New Roman" w:hAnsi="Cambria" w:cs="Segoe UI"/>
          <w:color w:val="000000" w:themeColor="text1"/>
          <w:sz w:val="24"/>
          <w:szCs w:val="24"/>
        </w:rPr>
      </w:pPr>
    </w:p>
    <w:p w14:paraId="41C10893" w14:textId="266B3C7E" w:rsidR="007B0465" w:rsidRPr="00AD4576" w:rsidRDefault="007B0465" w:rsidP="00497865">
      <w:pPr>
        <w:spacing w:before="80" w:line="360" w:lineRule="auto"/>
        <w:rPr>
          <w:rFonts w:ascii="Cambria" w:eastAsia="Times New Roman" w:hAnsi="Cambria" w:cs="Segoe UI"/>
          <w:sz w:val="24"/>
          <w:szCs w:val="24"/>
        </w:rPr>
      </w:pPr>
      <w:r w:rsidRPr="00AD4576">
        <w:rPr>
          <w:rFonts w:ascii="Cambria" w:eastAsia="Times New Roman" w:hAnsi="Cambria" w:cs="Segoe UI"/>
          <w:color w:val="000000" w:themeColor="text1"/>
          <w:sz w:val="24"/>
          <w:szCs w:val="24"/>
        </w:rPr>
        <w:t>Em relação aos quantitativos pretendidos e o preço parâmetro na contratação</w:t>
      </w:r>
      <w:r w:rsidRPr="00AD4576">
        <w:rPr>
          <w:rFonts w:ascii="Cambria" w:eastAsia="Times New Roman" w:hAnsi="Cambria" w:cs="Segoe UI"/>
          <w:sz w:val="24"/>
          <w:szCs w:val="24"/>
        </w:rPr>
        <w:t>, deverá ser feito um levantamento pela Secretaria Municipal de Planejamento, uma vez que, na situação atual, deve ser realizada uma contratação consciente, sem estoques desnecessários, com o intuito de manter o equilíbrio do abastecimento do mercado.</w:t>
      </w:r>
    </w:p>
    <w:tbl>
      <w:tblPr>
        <w:tblStyle w:val="Tabelacomgrade"/>
        <w:tblW w:w="9351" w:type="dxa"/>
        <w:tblLook w:val="04A0" w:firstRow="1" w:lastRow="0" w:firstColumn="1" w:lastColumn="0" w:noHBand="0" w:noVBand="1"/>
      </w:tblPr>
      <w:tblGrid>
        <w:gridCol w:w="9351"/>
      </w:tblGrid>
      <w:tr w:rsidR="007B0465" w:rsidRPr="00AD4576" w14:paraId="3FDE5E5A" w14:textId="77777777" w:rsidTr="00CA106C">
        <w:tc>
          <w:tcPr>
            <w:tcW w:w="9351" w:type="dxa"/>
            <w:shd w:val="clear" w:color="auto" w:fill="D9D9D9" w:themeFill="background1" w:themeFillShade="D9"/>
          </w:tcPr>
          <w:p w14:paraId="2572CAE4" w14:textId="77777777" w:rsidR="007B0465" w:rsidRPr="007E3BD1" w:rsidRDefault="007B0465" w:rsidP="00CA106C">
            <w:pPr>
              <w:tabs>
                <w:tab w:val="left" w:pos="8266"/>
              </w:tabs>
              <w:spacing w:line="360" w:lineRule="auto"/>
              <w:jc w:val="both"/>
              <w:rPr>
                <w:rFonts w:ascii="Cambria" w:hAnsi="Cambria" w:cs="Segoe UI"/>
                <w:b/>
                <w:bCs/>
                <w:sz w:val="24"/>
                <w:szCs w:val="24"/>
              </w:rPr>
            </w:pPr>
            <w:r w:rsidRPr="007E3BD1">
              <w:rPr>
                <w:rFonts w:ascii="Cambria" w:hAnsi="Cambria" w:cs="Segoe UI"/>
                <w:b/>
                <w:bCs/>
                <w:sz w:val="24"/>
                <w:szCs w:val="24"/>
              </w:rPr>
              <w:t>8 – ESTIMATIVA DE VALORES</w:t>
            </w:r>
          </w:p>
        </w:tc>
      </w:tr>
    </w:tbl>
    <w:p w14:paraId="4D4C7E45" w14:textId="67495341"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lastRenderedPageBreak/>
        <w:t>Estimativa dos valores unitários e globais da contratação, com base em pesquisa simplificada de mercado, a fim de realizar o levantamento do eventual gasto com a solução escolhida será realizada pelo Departamento de Compras da Prefeitura de Piracanjuba/GO, nos moldes estipulados no art. 23</w:t>
      </w:r>
      <w:r w:rsidR="003270D6" w:rsidRPr="00AD4576">
        <w:rPr>
          <w:rFonts w:ascii="Cambria" w:hAnsi="Cambria" w:cs="Segoe UI"/>
          <w:sz w:val="24"/>
          <w:szCs w:val="24"/>
        </w:rPr>
        <w:t xml:space="preserve"> e 24</w:t>
      </w:r>
      <w:r w:rsidRPr="00AD4576">
        <w:rPr>
          <w:rFonts w:ascii="Cambria" w:hAnsi="Cambria" w:cs="Segoe UI"/>
          <w:sz w:val="24"/>
          <w:szCs w:val="24"/>
        </w:rPr>
        <w:t>, da Lei Federal nº 14.133, de 01 de abril de 2021.</w:t>
      </w:r>
    </w:p>
    <w:tbl>
      <w:tblPr>
        <w:tblStyle w:val="Tabelacomgrade"/>
        <w:tblW w:w="9351" w:type="dxa"/>
        <w:tblLook w:val="04A0" w:firstRow="1" w:lastRow="0" w:firstColumn="1" w:lastColumn="0" w:noHBand="0" w:noVBand="1"/>
      </w:tblPr>
      <w:tblGrid>
        <w:gridCol w:w="9351"/>
      </w:tblGrid>
      <w:tr w:rsidR="007B0465" w:rsidRPr="00AD4576" w14:paraId="13578B59" w14:textId="77777777" w:rsidTr="00CA106C">
        <w:tc>
          <w:tcPr>
            <w:tcW w:w="9351" w:type="dxa"/>
            <w:shd w:val="clear" w:color="auto" w:fill="D9D9D9" w:themeFill="background1" w:themeFillShade="D9"/>
          </w:tcPr>
          <w:p w14:paraId="0A950E70" w14:textId="77777777" w:rsidR="007B0465" w:rsidRPr="007E3BD1" w:rsidRDefault="007B0465" w:rsidP="00CA106C">
            <w:pPr>
              <w:tabs>
                <w:tab w:val="left" w:pos="8266"/>
              </w:tabs>
              <w:spacing w:line="360" w:lineRule="auto"/>
              <w:jc w:val="both"/>
              <w:rPr>
                <w:rFonts w:ascii="Cambria" w:hAnsi="Cambria" w:cs="Segoe UI"/>
                <w:b/>
                <w:bCs/>
                <w:sz w:val="24"/>
                <w:szCs w:val="24"/>
              </w:rPr>
            </w:pPr>
            <w:r w:rsidRPr="007E3BD1">
              <w:rPr>
                <w:rFonts w:ascii="Cambria" w:hAnsi="Cambria" w:cs="Segoe UI"/>
                <w:b/>
                <w:bCs/>
                <w:sz w:val="24"/>
                <w:szCs w:val="24"/>
              </w:rPr>
              <w:t>9 - JUSTIFICATIVA PARA O PARCELAMENTO OU NÃO DA CONTRATAÇÃO</w:t>
            </w:r>
          </w:p>
        </w:tc>
      </w:tr>
    </w:tbl>
    <w:p w14:paraId="58CDADCD"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 xml:space="preserve">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 </w:t>
      </w:r>
    </w:p>
    <w:p w14:paraId="659163F7"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Considerando as especificidades do presente objeto a demanda será parcelada, haja visto, se comprovarem ser técnica e economicamente viável, com vistas a propiciar o melhor aproveitamento do mercado e a ampliação da competitividade.</w:t>
      </w:r>
    </w:p>
    <w:tbl>
      <w:tblPr>
        <w:tblStyle w:val="Tabelacomgrade"/>
        <w:tblW w:w="9351" w:type="dxa"/>
        <w:tblLook w:val="04A0" w:firstRow="1" w:lastRow="0" w:firstColumn="1" w:lastColumn="0" w:noHBand="0" w:noVBand="1"/>
      </w:tblPr>
      <w:tblGrid>
        <w:gridCol w:w="9351"/>
      </w:tblGrid>
      <w:tr w:rsidR="007B0465" w:rsidRPr="00AD4576" w14:paraId="5AF75566" w14:textId="77777777" w:rsidTr="00CA106C">
        <w:tc>
          <w:tcPr>
            <w:tcW w:w="9351" w:type="dxa"/>
            <w:shd w:val="clear" w:color="auto" w:fill="D9D9D9" w:themeFill="background1" w:themeFillShade="D9"/>
          </w:tcPr>
          <w:p w14:paraId="15B4FA69" w14:textId="77777777" w:rsidR="007B0465" w:rsidRPr="007E3BD1" w:rsidRDefault="007B0465" w:rsidP="00CA106C">
            <w:pPr>
              <w:tabs>
                <w:tab w:val="left" w:pos="8266"/>
              </w:tabs>
              <w:spacing w:line="360" w:lineRule="auto"/>
              <w:jc w:val="both"/>
              <w:rPr>
                <w:rFonts w:ascii="Cambria" w:hAnsi="Cambria" w:cs="Segoe UI"/>
                <w:b/>
                <w:bCs/>
                <w:sz w:val="24"/>
                <w:szCs w:val="24"/>
              </w:rPr>
            </w:pPr>
            <w:r w:rsidRPr="007E3BD1">
              <w:rPr>
                <w:rFonts w:ascii="Cambria" w:hAnsi="Cambria" w:cs="Segoe UI"/>
                <w:b/>
                <w:bCs/>
                <w:sz w:val="24"/>
                <w:szCs w:val="24"/>
              </w:rPr>
              <w:t>10 – CONTRATAÇÕES CORRELATAS E/OU INTERDEPENDENTES</w:t>
            </w:r>
          </w:p>
        </w:tc>
      </w:tr>
    </w:tbl>
    <w:p w14:paraId="16A7A8DA"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Não há contratações correlatas ou interdependentes.</w:t>
      </w:r>
    </w:p>
    <w:tbl>
      <w:tblPr>
        <w:tblStyle w:val="Tabelacomgrade"/>
        <w:tblW w:w="9351" w:type="dxa"/>
        <w:tblLook w:val="04A0" w:firstRow="1" w:lastRow="0" w:firstColumn="1" w:lastColumn="0" w:noHBand="0" w:noVBand="1"/>
      </w:tblPr>
      <w:tblGrid>
        <w:gridCol w:w="9351"/>
      </w:tblGrid>
      <w:tr w:rsidR="007B0465" w:rsidRPr="00AD4576" w14:paraId="20D5F3EC" w14:textId="77777777" w:rsidTr="00CA106C">
        <w:tc>
          <w:tcPr>
            <w:tcW w:w="9351" w:type="dxa"/>
            <w:shd w:val="clear" w:color="auto" w:fill="D9D9D9" w:themeFill="background1" w:themeFillShade="D9"/>
          </w:tcPr>
          <w:p w14:paraId="3905713D" w14:textId="77777777" w:rsidR="007B0465" w:rsidRPr="007E3BD1" w:rsidRDefault="007B0465" w:rsidP="00CA106C">
            <w:pPr>
              <w:tabs>
                <w:tab w:val="left" w:pos="8266"/>
              </w:tabs>
              <w:spacing w:line="360" w:lineRule="auto"/>
              <w:jc w:val="both"/>
              <w:rPr>
                <w:rFonts w:ascii="Cambria" w:hAnsi="Cambria" w:cs="Segoe UI"/>
                <w:b/>
                <w:bCs/>
                <w:sz w:val="24"/>
                <w:szCs w:val="24"/>
              </w:rPr>
            </w:pPr>
            <w:r w:rsidRPr="007E3BD1">
              <w:rPr>
                <w:rFonts w:ascii="Cambria" w:hAnsi="Cambria" w:cs="Segoe UI"/>
                <w:b/>
                <w:bCs/>
                <w:sz w:val="24"/>
                <w:szCs w:val="24"/>
              </w:rPr>
              <w:t>11 – RESULTADOS PRETENDIDOS</w:t>
            </w:r>
          </w:p>
        </w:tc>
      </w:tr>
    </w:tbl>
    <w:p w14:paraId="2C4AC98D" w14:textId="59F0E60A"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Pretende-se, com a contratação, garantir a manutenção e abastecimento da frota da Secretaria de Obras</w:t>
      </w:r>
      <w:r w:rsidR="003270D6" w:rsidRPr="00AD4576">
        <w:rPr>
          <w:rFonts w:ascii="Cambria" w:hAnsi="Cambria" w:cs="Segoe UI"/>
          <w:sz w:val="24"/>
          <w:szCs w:val="24"/>
        </w:rPr>
        <w:t xml:space="preserve"> e demais Unidades Gestoras/Administrativas, fundos e autarquia.</w:t>
      </w:r>
    </w:p>
    <w:tbl>
      <w:tblPr>
        <w:tblStyle w:val="Tabelacomgrade"/>
        <w:tblW w:w="9351" w:type="dxa"/>
        <w:tblLook w:val="04A0" w:firstRow="1" w:lastRow="0" w:firstColumn="1" w:lastColumn="0" w:noHBand="0" w:noVBand="1"/>
      </w:tblPr>
      <w:tblGrid>
        <w:gridCol w:w="9351"/>
      </w:tblGrid>
      <w:tr w:rsidR="007B0465" w:rsidRPr="00AD4576" w14:paraId="73FD2C0B" w14:textId="77777777" w:rsidTr="00CA106C">
        <w:tc>
          <w:tcPr>
            <w:tcW w:w="9351" w:type="dxa"/>
            <w:shd w:val="clear" w:color="auto" w:fill="D9D9D9" w:themeFill="background1" w:themeFillShade="D9"/>
          </w:tcPr>
          <w:p w14:paraId="4C22F426" w14:textId="77777777" w:rsidR="007B0465" w:rsidRPr="007E3BD1" w:rsidRDefault="007B0465" w:rsidP="00CA106C">
            <w:pPr>
              <w:tabs>
                <w:tab w:val="left" w:pos="8266"/>
              </w:tabs>
              <w:spacing w:line="360" w:lineRule="auto"/>
              <w:rPr>
                <w:rFonts w:ascii="Cambria" w:hAnsi="Cambria" w:cs="Segoe UI"/>
                <w:b/>
                <w:bCs/>
                <w:sz w:val="24"/>
                <w:szCs w:val="24"/>
              </w:rPr>
            </w:pPr>
            <w:r w:rsidRPr="007E3BD1">
              <w:rPr>
                <w:rFonts w:ascii="Cambria" w:hAnsi="Cambria" w:cs="Segoe UI"/>
                <w:b/>
                <w:bCs/>
                <w:sz w:val="24"/>
                <w:szCs w:val="24"/>
              </w:rPr>
              <w:t>12- PROVIDÊNCIAS PREVIAMENTE À CELEBRAÇÃO DO CONTRATO</w:t>
            </w:r>
          </w:p>
        </w:tc>
      </w:tr>
    </w:tbl>
    <w:p w14:paraId="6BB2EBD2"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Não serão necessárias providências previamente à celebração do contrato</w:t>
      </w:r>
    </w:p>
    <w:tbl>
      <w:tblPr>
        <w:tblStyle w:val="Tabelacomgrade"/>
        <w:tblW w:w="9351" w:type="dxa"/>
        <w:tblLook w:val="04A0" w:firstRow="1" w:lastRow="0" w:firstColumn="1" w:lastColumn="0" w:noHBand="0" w:noVBand="1"/>
      </w:tblPr>
      <w:tblGrid>
        <w:gridCol w:w="9351"/>
      </w:tblGrid>
      <w:tr w:rsidR="007B0465" w:rsidRPr="00AD4576" w14:paraId="0DB809A1" w14:textId="77777777" w:rsidTr="00CA106C">
        <w:tc>
          <w:tcPr>
            <w:tcW w:w="9351" w:type="dxa"/>
            <w:shd w:val="clear" w:color="auto" w:fill="D9D9D9" w:themeFill="background1" w:themeFillShade="D9"/>
          </w:tcPr>
          <w:p w14:paraId="4A0DC7D5" w14:textId="77777777" w:rsidR="007B0465" w:rsidRPr="007E3BD1" w:rsidRDefault="007B0465" w:rsidP="00CA106C">
            <w:pPr>
              <w:tabs>
                <w:tab w:val="left" w:pos="8266"/>
              </w:tabs>
              <w:spacing w:line="360" w:lineRule="auto"/>
              <w:jc w:val="both"/>
              <w:rPr>
                <w:rFonts w:ascii="Cambria" w:hAnsi="Cambria" w:cs="Segoe UI"/>
                <w:b/>
                <w:bCs/>
                <w:sz w:val="24"/>
                <w:szCs w:val="24"/>
              </w:rPr>
            </w:pPr>
            <w:r w:rsidRPr="007E3BD1">
              <w:rPr>
                <w:rFonts w:ascii="Cambria" w:hAnsi="Cambria" w:cs="Segoe UI"/>
                <w:b/>
                <w:bCs/>
                <w:sz w:val="24"/>
                <w:szCs w:val="24"/>
              </w:rPr>
              <w:t>13- POSSÍVEIS IMPACTOS AMBIENTAIS E TRATAMENTOS</w:t>
            </w:r>
          </w:p>
        </w:tc>
      </w:tr>
    </w:tbl>
    <w:p w14:paraId="48E63A77"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 xml:space="preserve">A presente contratação não apresenta a possibilidade de ocorrência de impactos ambientais. A contratada deverá atender aos critérios de qualidade ambiental, sustentabilidade socioambiental, respeitando as normas de proteção ao meio ambiente. </w:t>
      </w:r>
    </w:p>
    <w:tbl>
      <w:tblPr>
        <w:tblStyle w:val="Tabelacomgrade"/>
        <w:tblW w:w="9351" w:type="dxa"/>
        <w:tblLook w:val="04A0" w:firstRow="1" w:lastRow="0" w:firstColumn="1" w:lastColumn="0" w:noHBand="0" w:noVBand="1"/>
      </w:tblPr>
      <w:tblGrid>
        <w:gridCol w:w="9351"/>
      </w:tblGrid>
      <w:tr w:rsidR="007B0465" w:rsidRPr="00AD4576" w14:paraId="7DD60BF1" w14:textId="77777777" w:rsidTr="00CA106C">
        <w:tc>
          <w:tcPr>
            <w:tcW w:w="9351" w:type="dxa"/>
            <w:shd w:val="clear" w:color="auto" w:fill="D9D9D9" w:themeFill="background1" w:themeFillShade="D9"/>
          </w:tcPr>
          <w:p w14:paraId="435DBADA" w14:textId="77777777" w:rsidR="007B0465" w:rsidRPr="007E3BD1" w:rsidRDefault="007B0465" w:rsidP="00CA106C">
            <w:pPr>
              <w:tabs>
                <w:tab w:val="left" w:pos="8266"/>
              </w:tabs>
              <w:spacing w:line="360" w:lineRule="auto"/>
              <w:rPr>
                <w:rFonts w:ascii="Cambria" w:hAnsi="Cambria" w:cs="Segoe UI"/>
                <w:b/>
                <w:bCs/>
                <w:sz w:val="24"/>
                <w:szCs w:val="24"/>
              </w:rPr>
            </w:pPr>
            <w:r w:rsidRPr="007E3BD1">
              <w:rPr>
                <w:rFonts w:ascii="Cambria" w:hAnsi="Cambria" w:cs="Segoe UI"/>
                <w:b/>
                <w:bCs/>
                <w:sz w:val="24"/>
                <w:szCs w:val="24"/>
              </w:rPr>
              <w:t>14 - DECLARAÇÃO DE VIABILIDADE</w:t>
            </w:r>
          </w:p>
        </w:tc>
      </w:tr>
    </w:tbl>
    <w:p w14:paraId="4DF01045" w14:textId="016BFF0B"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lastRenderedPageBreak/>
        <w:t>Justificativa da Viabilidade: Em face da necessidade de </w:t>
      </w:r>
      <w:r w:rsidRPr="00AD4576">
        <w:rPr>
          <w:rFonts w:ascii="Cambria" w:hAnsi="Cambria" w:cs="Segoe UI"/>
          <w:b/>
          <w:bCs/>
          <w:sz w:val="24"/>
          <w:szCs w:val="24"/>
        </w:rPr>
        <w:t>contratação de empresa especializada</w:t>
      </w:r>
      <w:r w:rsidRPr="00AD4576">
        <w:rPr>
          <w:rFonts w:ascii="Cambria" w:hAnsi="Cambria" w:cs="Segoe UI"/>
          <w:sz w:val="24"/>
          <w:szCs w:val="24"/>
        </w:rPr>
        <w:t xml:space="preserve"> para o fornecimento de combustíveis (gasolina comum, diesel comum e diesel S10) </w:t>
      </w:r>
      <w:r w:rsidRPr="00AD4576">
        <w:rPr>
          <w:rFonts w:ascii="Cambria" w:hAnsi="Cambria" w:cs="Segoe UI"/>
          <w:bCs/>
          <w:sz w:val="24"/>
          <w:szCs w:val="24"/>
        </w:rPr>
        <w:t>e óleos</w:t>
      </w:r>
      <w:r w:rsidRPr="00AD4576">
        <w:rPr>
          <w:rFonts w:ascii="Cambria" w:hAnsi="Cambria" w:cs="Segoe UI"/>
          <w:sz w:val="24"/>
          <w:szCs w:val="24"/>
        </w:rPr>
        <w:t xml:space="preserve"> </w:t>
      </w:r>
      <w:r w:rsidR="003270D6" w:rsidRPr="00AD4576">
        <w:rPr>
          <w:rFonts w:ascii="Cambria" w:hAnsi="Cambria" w:cs="Segoe UI"/>
          <w:sz w:val="24"/>
          <w:szCs w:val="24"/>
        </w:rPr>
        <w:t xml:space="preserve">lubrificantes </w:t>
      </w:r>
      <w:r w:rsidRPr="00AD4576">
        <w:rPr>
          <w:rFonts w:ascii="Cambria" w:hAnsi="Cambria" w:cs="Segoe UI"/>
          <w:sz w:val="24"/>
          <w:szCs w:val="24"/>
        </w:rPr>
        <w:t>destinados ao abastecimento da frota municipal, justifica-se a presente contratação como medida essencial para garantir o pleno funcionamento dos veículos utilizados pela Secretaria de Obras e Serviços Públicos. Esses veículos desempenham serviços de caráter essencial, tanto na zona urbana quanto na zona rural do Município de Piracanjuba/GO. A despesa com o fornecimento de combustíveis é de </w:t>
      </w:r>
      <w:r w:rsidRPr="00AD4576">
        <w:rPr>
          <w:rFonts w:ascii="Cambria" w:hAnsi="Cambria" w:cs="Segoe UI"/>
          <w:b/>
          <w:bCs/>
          <w:sz w:val="24"/>
          <w:szCs w:val="24"/>
        </w:rPr>
        <w:t>interesse público</w:t>
      </w:r>
      <w:r w:rsidRPr="00AD4576">
        <w:rPr>
          <w:rFonts w:ascii="Cambria" w:hAnsi="Cambria" w:cs="Segoe UI"/>
          <w:sz w:val="24"/>
          <w:szCs w:val="24"/>
        </w:rPr>
        <w:t> e </w:t>
      </w:r>
      <w:r w:rsidRPr="00AD4576">
        <w:rPr>
          <w:rFonts w:ascii="Cambria" w:hAnsi="Cambria" w:cs="Segoe UI"/>
          <w:b/>
          <w:bCs/>
          <w:sz w:val="24"/>
          <w:szCs w:val="24"/>
        </w:rPr>
        <w:t>estritamente necessária</w:t>
      </w:r>
      <w:r w:rsidRPr="00AD4576">
        <w:rPr>
          <w:rFonts w:ascii="Cambria" w:hAnsi="Cambria" w:cs="Segoe UI"/>
          <w:sz w:val="24"/>
          <w:szCs w:val="24"/>
        </w:rPr>
        <w:t>, uma vez que assegura a continuidade e a eficiência dos serviços prestados à população. A frota municipal é responsável por atividades fundamentais, como a </w:t>
      </w:r>
      <w:r w:rsidRPr="00AD4576">
        <w:rPr>
          <w:rFonts w:ascii="Cambria" w:hAnsi="Cambria" w:cs="Segoe UI"/>
          <w:b/>
          <w:bCs/>
          <w:sz w:val="24"/>
          <w:szCs w:val="24"/>
        </w:rPr>
        <w:t>manutenção de vias públicas</w:t>
      </w:r>
      <w:r w:rsidRPr="00AD4576">
        <w:rPr>
          <w:rFonts w:ascii="Cambria" w:hAnsi="Cambria" w:cs="Segoe UI"/>
          <w:sz w:val="24"/>
          <w:szCs w:val="24"/>
        </w:rPr>
        <w:t>, o </w:t>
      </w:r>
      <w:r w:rsidRPr="00AD4576">
        <w:rPr>
          <w:rFonts w:ascii="Cambria" w:hAnsi="Cambria" w:cs="Segoe UI"/>
          <w:b/>
          <w:bCs/>
          <w:sz w:val="24"/>
          <w:szCs w:val="24"/>
        </w:rPr>
        <w:t>transporte de materiais</w:t>
      </w:r>
      <w:r w:rsidRPr="00AD4576">
        <w:rPr>
          <w:rFonts w:ascii="Cambria" w:hAnsi="Cambria" w:cs="Segoe UI"/>
          <w:sz w:val="24"/>
          <w:szCs w:val="24"/>
        </w:rPr>
        <w:t>, a </w:t>
      </w:r>
      <w:r w:rsidRPr="00AD4576">
        <w:rPr>
          <w:rFonts w:ascii="Cambria" w:hAnsi="Cambria" w:cs="Segoe UI"/>
          <w:b/>
          <w:bCs/>
          <w:sz w:val="24"/>
          <w:szCs w:val="24"/>
        </w:rPr>
        <w:t>limpeza urbana</w:t>
      </w:r>
      <w:r w:rsidRPr="00AD4576">
        <w:rPr>
          <w:rFonts w:ascii="Cambria" w:hAnsi="Cambria" w:cs="Segoe UI"/>
          <w:sz w:val="24"/>
          <w:szCs w:val="24"/>
        </w:rPr>
        <w:t> e outras ações que impactam diretamente a qualidade de vida dos cidadãos. Dessa forma, a presente contratação visa </w:t>
      </w:r>
      <w:r w:rsidRPr="00AD4576">
        <w:rPr>
          <w:rFonts w:ascii="Cambria" w:hAnsi="Cambria" w:cs="Segoe UI"/>
          <w:b/>
          <w:bCs/>
          <w:sz w:val="24"/>
          <w:szCs w:val="24"/>
        </w:rPr>
        <w:t>assegurar a manutenção ininterrupta dos serviços públicos</w:t>
      </w:r>
      <w:r w:rsidR="003270D6" w:rsidRPr="00AD4576">
        <w:rPr>
          <w:rFonts w:ascii="Cambria" w:hAnsi="Cambria" w:cs="Segoe UI"/>
          <w:sz w:val="24"/>
          <w:szCs w:val="24"/>
        </w:rPr>
        <w:t xml:space="preserve"> (saúde, educação......)</w:t>
      </w:r>
      <w:r w:rsidRPr="00AD4576">
        <w:rPr>
          <w:rFonts w:ascii="Cambria" w:hAnsi="Cambria" w:cs="Segoe UI"/>
          <w:sz w:val="24"/>
          <w:szCs w:val="24"/>
        </w:rPr>
        <w:t xml:space="preserve"> contribuindo para o desenvolvimento socioeconômico do Município de Piracanjuba e para o bem-estar de sua população.</w:t>
      </w:r>
    </w:p>
    <w:tbl>
      <w:tblPr>
        <w:tblStyle w:val="Tabelacomgrade"/>
        <w:tblW w:w="9351" w:type="dxa"/>
        <w:tblLook w:val="04A0" w:firstRow="1" w:lastRow="0" w:firstColumn="1" w:lastColumn="0" w:noHBand="0" w:noVBand="1"/>
      </w:tblPr>
      <w:tblGrid>
        <w:gridCol w:w="9351"/>
      </w:tblGrid>
      <w:tr w:rsidR="007B0465" w:rsidRPr="00AD4576" w14:paraId="44920D37" w14:textId="77777777" w:rsidTr="00CA106C">
        <w:tc>
          <w:tcPr>
            <w:tcW w:w="9351" w:type="dxa"/>
            <w:shd w:val="clear" w:color="auto" w:fill="D9D9D9" w:themeFill="background1" w:themeFillShade="D9"/>
          </w:tcPr>
          <w:p w14:paraId="0DAD1883" w14:textId="77777777" w:rsidR="007B0465" w:rsidRPr="007E3BD1" w:rsidRDefault="007B0465" w:rsidP="00CA106C">
            <w:pPr>
              <w:tabs>
                <w:tab w:val="left" w:pos="8266"/>
              </w:tabs>
              <w:spacing w:line="360" w:lineRule="auto"/>
              <w:rPr>
                <w:rFonts w:ascii="Cambria" w:hAnsi="Cambria" w:cs="Segoe UI"/>
                <w:b/>
                <w:bCs/>
                <w:sz w:val="24"/>
                <w:szCs w:val="24"/>
              </w:rPr>
            </w:pPr>
            <w:r w:rsidRPr="007E3BD1">
              <w:rPr>
                <w:rFonts w:ascii="Cambria" w:hAnsi="Cambria" w:cs="Segoe UI"/>
                <w:b/>
                <w:bCs/>
                <w:sz w:val="24"/>
                <w:szCs w:val="24"/>
              </w:rPr>
              <w:t>15- ANEXOS</w:t>
            </w:r>
          </w:p>
        </w:tc>
      </w:tr>
    </w:tbl>
    <w:p w14:paraId="71623000"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 xml:space="preserve">São anexos do presente ETP os seguintes documentos: </w:t>
      </w:r>
    </w:p>
    <w:p w14:paraId="5ED86556" w14:textId="77777777" w:rsidR="007B0465" w:rsidRPr="00AD4576" w:rsidRDefault="007B0465" w:rsidP="00497865">
      <w:pPr>
        <w:spacing w:line="360" w:lineRule="auto"/>
        <w:rPr>
          <w:rFonts w:ascii="Cambria" w:hAnsi="Cambria" w:cs="Segoe UI"/>
          <w:sz w:val="24"/>
          <w:szCs w:val="24"/>
        </w:rPr>
      </w:pPr>
      <w:r w:rsidRPr="00AD4576">
        <w:rPr>
          <w:rFonts w:ascii="Cambria" w:hAnsi="Cambria" w:cs="Segoe UI"/>
          <w:sz w:val="24"/>
          <w:szCs w:val="24"/>
        </w:rPr>
        <w:t>Termo de Referência e Formalização da Demanda</w:t>
      </w:r>
    </w:p>
    <w:tbl>
      <w:tblPr>
        <w:tblStyle w:val="Tabelacomgrade"/>
        <w:tblW w:w="9351" w:type="dxa"/>
        <w:tblLook w:val="04A0" w:firstRow="1" w:lastRow="0" w:firstColumn="1" w:lastColumn="0" w:noHBand="0" w:noVBand="1"/>
      </w:tblPr>
      <w:tblGrid>
        <w:gridCol w:w="9351"/>
      </w:tblGrid>
      <w:tr w:rsidR="007B0465" w:rsidRPr="00AD4576" w14:paraId="5D8ACF4C" w14:textId="77777777" w:rsidTr="00CA106C">
        <w:tc>
          <w:tcPr>
            <w:tcW w:w="9351" w:type="dxa"/>
            <w:shd w:val="clear" w:color="auto" w:fill="D9D9D9" w:themeFill="background1" w:themeFillShade="D9"/>
          </w:tcPr>
          <w:p w14:paraId="2EB47F77" w14:textId="77777777" w:rsidR="007B0465" w:rsidRPr="007E3BD1" w:rsidRDefault="007B0465" w:rsidP="00CA106C">
            <w:pPr>
              <w:tabs>
                <w:tab w:val="left" w:pos="8266"/>
              </w:tabs>
              <w:spacing w:line="360" w:lineRule="auto"/>
              <w:rPr>
                <w:rFonts w:ascii="Cambria" w:hAnsi="Cambria" w:cs="Segoe UI"/>
                <w:b/>
                <w:bCs/>
                <w:sz w:val="24"/>
                <w:szCs w:val="24"/>
              </w:rPr>
            </w:pPr>
            <w:r w:rsidRPr="007E3BD1">
              <w:rPr>
                <w:rFonts w:ascii="Cambria" w:hAnsi="Cambria" w:cs="Segoe UI"/>
                <w:b/>
                <w:bCs/>
                <w:sz w:val="24"/>
                <w:szCs w:val="24"/>
              </w:rPr>
              <w:t>16- RESPONSÁVEIS PELA ELABORAÇÃO DO ETP</w:t>
            </w:r>
          </w:p>
        </w:tc>
      </w:tr>
    </w:tbl>
    <w:p w14:paraId="6A2B790D" w14:textId="77777777" w:rsidR="007B0465" w:rsidRDefault="007B0465" w:rsidP="00497865">
      <w:pPr>
        <w:spacing w:line="360" w:lineRule="auto"/>
        <w:rPr>
          <w:rFonts w:ascii="Cambria" w:hAnsi="Cambria" w:cs="Segoe UI"/>
          <w:sz w:val="24"/>
          <w:szCs w:val="24"/>
        </w:rPr>
      </w:pPr>
    </w:p>
    <w:p w14:paraId="743EA7ED" w14:textId="77777777" w:rsidR="007A77AE" w:rsidRPr="00AD4576" w:rsidRDefault="007A77AE" w:rsidP="00497865">
      <w:pPr>
        <w:spacing w:line="360" w:lineRule="auto"/>
        <w:rPr>
          <w:rFonts w:ascii="Cambria" w:hAnsi="Cambria" w:cs="Segoe UI"/>
          <w:sz w:val="24"/>
          <w:szCs w:val="24"/>
        </w:rPr>
      </w:pPr>
    </w:p>
    <w:p w14:paraId="20CFCE74" w14:textId="77777777" w:rsidR="007B0465" w:rsidRPr="00AD4576" w:rsidRDefault="007B0465" w:rsidP="005477EE">
      <w:pPr>
        <w:spacing w:before="0" w:after="0" w:line="276" w:lineRule="auto"/>
        <w:jc w:val="center"/>
        <w:rPr>
          <w:rFonts w:ascii="Cambria" w:hAnsi="Cambria" w:cs="Segoe UI"/>
          <w:sz w:val="24"/>
          <w:szCs w:val="24"/>
        </w:rPr>
      </w:pPr>
      <w:r w:rsidRPr="00AD4576">
        <w:rPr>
          <w:rFonts w:ascii="Cambria" w:hAnsi="Cambria" w:cs="Segoe UI"/>
          <w:sz w:val="24"/>
          <w:szCs w:val="24"/>
        </w:rPr>
        <w:t>Lucas Guimarães de Sartes</w:t>
      </w:r>
    </w:p>
    <w:p w14:paraId="5F2FECBD" w14:textId="77777777" w:rsidR="007B0465" w:rsidRPr="00AD4576" w:rsidRDefault="007B0465" w:rsidP="005477EE">
      <w:pPr>
        <w:spacing w:before="0" w:after="0" w:line="276" w:lineRule="auto"/>
        <w:jc w:val="center"/>
        <w:rPr>
          <w:rFonts w:ascii="Cambria" w:hAnsi="Cambria" w:cs="Segoe UI"/>
          <w:b/>
          <w:bCs/>
          <w:sz w:val="24"/>
          <w:szCs w:val="24"/>
        </w:rPr>
      </w:pPr>
      <w:r w:rsidRPr="00AD4576">
        <w:rPr>
          <w:rFonts w:ascii="Cambria" w:hAnsi="Cambria" w:cs="Segoe UI"/>
          <w:b/>
          <w:bCs/>
          <w:sz w:val="24"/>
          <w:szCs w:val="24"/>
        </w:rPr>
        <w:t xml:space="preserve">Responsável pela Formalização da Demanda </w:t>
      </w:r>
    </w:p>
    <w:p w14:paraId="4C99FC21" w14:textId="77777777" w:rsidR="007B0465" w:rsidRPr="00AD4576" w:rsidRDefault="007B0465" w:rsidP="005477EE">
      <w:pPr>
        <w:spacing w:before="0" w:after="0" w:line="276" w:lineRule="auto"/>
        <w:jc w:val="center"/>
        <w:rPr>
          <w:rFonts w:ascii="Cambria" w:hAnsi="Cambria" w:cs="Segoe UI"/>
          <w:sz w:val="24"/>
          <w:szCs w:val="24"/>
        </w:rPr>
      </w:pPr>
      <w:r w:rsidRPr="00AD4576">
        <w:rPr>
          <w:rFonts w:ascii="Cambria" w:hAnsi="Cambria" w:cs="Segoe UI"/>
          <w:sz w:val="24"/>
          <w:szCs w:val="24"/>
        </w:rPr>
        <w:t>Matrícula nº: 51495809</w:t>
      </w:r>
    </w:p>
    <w:p w14:paraId="4A6A664A" w14:textId="77777777" w:rsidR="007B0465" w:rsidRPr="00AD4576" w:rsidRDefault="007B0465" w:rsidP="005477EE">
      <w:pPr>
        <w:spacing w:before="0" w:after="0" w:line="360" w:lineRule="auto"/>
        <w:rPr>
          <w:rFonts w:ascii="Cambria" w:hAnsi="Cambria" w:cs="Segoe UI"/>
          <w:sz w:val="24"/>
          <w:szCs w:val="24"/>
        </w:rPr>
      </w:pPr>
    </w:p>
    <w:p w14:paraId="6EE2F8BA" w14:textId="77777777" w:rsidR="007B0465" w:rsidRPr="00AD4576" w:rsidRDefault="007B0465" w:rsidP="005477EE">
      <w:pPr>
        <w:spacing w:before="0" w:after="0" w:line="360" w:lineRule="auto"/>
        <w:rPr>
          <w:rFonts w:ascii="Cambria" w:hAnsi="Cambria" w:cs="Segoe UI"/>
          <w:sz w:val="24"/>
          <w:szCs w:val="24"/>
        </w:rPr>
      </w:pPr>
    </w:p>
    <w:p w14:paraId="2F230A07" w14:textId="77777777" w:rsidR="007B0465" w:rsidRPr="00AD4576" w:rsidRDefault="007B0465" w:rsidP="005477EE">
      <w:pPr>
        <w:spacing w:before="0" w:after="0" w:line="360" w:lineRule="auto"/>
        <w:jc w:val="center"/>
        <w:rPr>
          <w:rFonts w:ascii="Cambria" w:hAnsi="Cambria" w:cs="Segoe UI"/>
          <w:sz w:val="24"/>
          <w:szCs w:val="24"/>
        </w:rPr>
      </w:pPr>
      <w:r w:rsidRPr="00AD4576">
        <w:rPr>
          <w:rFonts w:ascii="Cambria" w:hAnsi="Cambria" w:cs="Segoe UI"/>
          <w:sz w:val="24"/>
          <w:szCs w:val="24"/>
        </w:rPr>
        <w:t>Wilson Rodrigues de Lima</w:t>
      </w:r>
    </w:p>
    <w:p w14:paraId="6E446CBB" w14:textId="2431003B" w:rsidR="005477EE" w:rsidRDefault="007B0465" w:rsidP="005477EE">
      <w:pPr>
        <w:spacing w:before="0" w:after="0" w:line="360" w:lineRule="auto"/>
        <w:jc w:val="center"/>
        <w:rPr>
          <w:rFonts w:ascii="Segoe UI" w:hAnsi="Segoe UI" w:cs="Segoe UI"/>
          <w:b/>
          <w:bCs/>
        </w:rPr>
      </w:pPr>
      <w:r w:rsidRPr="00AD4576">
        <w:rPr>
          <w:rFonts w:ascii="Cambria" w:hAnsi="Cambria" w:cs="Segoe UI"/>
          <w:b/>
          <w:bCs/>
          <w:sz w:val="24"/>
          <w:szCs w:val="24"/>
        </w:rPr>
        <w:t>Secretário Municipal de Obras e Serviços Públicos de Piracanjuba/GO</w:t>
      </w:r>
      <w:r w:rsidRPr="00A52815">
        <w:rPr>
          <w:rFonts w:ascii="Segoe UI" w:hAnsi="Segoe UI" w:cs="Segoe UI"/>
          <w:b/>
          <w:bCs/>
        </w:rPr>
        <w:t xml:space="preserve"> </w:t>
      </w:r>
    </w:p>
    <w:p w14:paraId="06E2945B" w14:textId="77777777" w:rsidR="005477EE" w:rsidRDefault="005477EE">
      <w:pPr>
        <w:rPr>
          <w:rFonts w:ascii="Segoe UI" w:hAnsi="Segoe UI" w:cs="Segoe UI"/>
          <w:b/>
          <w:bCs/>
        </w:rPr>
      </w:pPr>
      <w:r>
        <w:rPr>
          <w:rFonts w:ascii="Segoe UI" w:hAnsi="Segoe UI" w:cs="Segoe UI"/>
          <w:b/>
          <w:bCs/>
        </w:rPr>
        <w:br w:type="page"/>
      </w:r>
    </w:p>
    <w:p w14:paraId="04BAFCF5" w14:textId="2913BC5B" w:rsidR="00A707ED" w:rsidRPr="0096385E" w:rsidRDefault="009C7DBF" w:rsidP="00497865">
      <w:pPr>
        <w:tabs>
          <w:tab w:val="left" w:pos="1701"/>
        </w:tabs>
        <w:spacing w:before="240" w:line="360" w:lineRule="auto"/>
        <w:jc w:val="center"/>
        <w:rPr>
          <w:rFonts w:ascii="Cambria" w:hAnsi="Cambria"/>
          <w:b/>
          <w:color w:val="000000" w:themeColor="text1"/>
        </w:rPr>
      </w:pPr>
      <w:r>
        <w:rPr>
          <w:rFonts w:ascii="Cambria" w:hAnsi="Cambria"/>
          <w:b/>
          <w:color w:val="000000" w:themeColor="text1"/>
        </w:rPr>
        <w:lastRenderedPageBreak/>
        <w:t>Pregão Eletrônico SRP nº 004/2025</w:t>
      </w:r>
    </w:p>
    <w:p w14:paraId="1486F6DB" w14:textId="77777777" w:rsidR="00A707ED" w:rsidRPr="0096385E" w:rsidRDefault="00A707ED" w:rsidP="00497865">
      <w:pPr>
        <w:tabs>
          <w:tab w:val="left" w:pos="1701"/>
        </w:tabs>
        <w:spacing w:before="240" w:line="360" w:lineRule="auto"/>
        <w:jc w:val="center"/>
        <w:rPr>
          <w:rFonts w:ascii="Cambria" w:hAnsi="Cambria"/>
          <w:b/>
          <w:color w:val="000000" w:themeColor="text1"/>
        </w:rPr>
      </w:pPr>
      <w:r w:rsidRPr="0096385E">
        <w:rPr>
          <w:rFonts w:ascii="Cambria" w:hAnsi="Cambria"/>
          <w:b/>
          <w:color w:val="000000" w:themeColor="text1"/>
        </w:rPr>
        <w:t>ANEXO III</w:t>
      </w:r>
    </w:p>
    <w:p w14:paraId="18B8FDB6" w14:textId="77777777" w:rsidR="00A707ED" w:rsidRPr="0096385E" w:rsidRDefault="00A707ED" w:rsidP="00497865">
      <w:pPr>
        <w:pStyle w:val="NormalWeb"/>
        <w:spacing w:before="0" w:beforeAutospacing="0" w:after="0" w:afterAutospacing="0" w:line="360" w:lineRule="auto"/>
        <w:jc w:val="center"/>
        <w:rPr>
          <w:rFonts w:ascii="Cambria" w:hAnsi="Cambria"/>
          <w:b/>
          <w:color w:val="000000" w:themeColor="text1"/>
          <w:sz w:val="22"/>
          <w:szCs w:val="22"/>
          <w:u w:val="single"/>
        </w:rPr>
      </w:pPr>
      <w:r w:rsidRPr="0096385E">
        <w:rPr>
          <w:rFonts w:ascii="Cambria" w:hAnsi="Cambria"/>
          <w:b/>
          <w:color w:val="000000" w:themeColor="text1"/>
          <w:sz w:val="22"/>
          <w:szCs w:val="22"/>
          <w:u w:val="single"/>
        </w:rPr>
        <w:t>MODELO DE PROPOSTA COMERCIAL</w:t>
      </w:r>
    </w:p>
    <w:p w14:paraId="5EF98A36" w14:textId="77777777" w:rsidR="00E352A7" w:rsidRPr="0096385E" w:rsidRDefault="00E352A7" w:rsidP="00497865">
      <w:pPr>
        <w:tabs>
          <w:tab w:val="left" w:pos="1701"/>
        </w:tabs>
        <w:spacing w:before="240" w:after="240" w:line="360" w:lineRule="auto"/>
        <w:ind w:hanging="142"/>
        <w:rPr>
          <w:rFonts w:ascii="Cambria" w:hAnsi="Cambria"/>
          <w:color w:val="000000" w:themeColor="text1"/>
        </w:rPr>
      </w:pPr>
      <w:r w:rsidRPr="0096385E">
        <w:rPr>
          <w:rFonts w:ascii="Cambria" w:hAnsi="Cambria"/>
          <w:b/>
          <w:color w:val="000000" w:themeColor="text1"/>
        </w:rPr>
        <w:t>TIPO:</w:t>
      </w:r>
      <w:r w:rsidRPr="0096385E">
        <w:rPr>
          <w:rFonts w:ascii="Cambria" w:hAnsi="Cambria"/>
          <w:color w:val="000000" w:themeColor="text1"/>
        </w:rPr>
        <w:t xml:space="preserve"> Menor Preço por item </w:t>
      </w:r>
    </w:p>
    <w:p w14:paraId="1A085C58" w14:textId="77777777" w:rsidR="000528CB" w:rsidRDefault="00E352A7" w:rsidP="00497865">
      <w:pPr>
        <w:pStyle w:val="NormalWeb"/>
        <w:spacing w:before="240" w:after="0" w:line="360" w:lineRule="auto"/>
        <w:ind w:hanging="142"/>
        <w:jc w:val="both"/>
        <w:rPr>
          <w:rFonts w:ascii="Cambria" w:hAnsi="Cambria"/>
          <w:color w:val="000000" w:themeColor="text1"/>
          <w:sz w:val="22"/>
          <w:szCs w:val="22"/>
        </w:rPr>
      </w:pPr>
      <w:r w:rsidRPr="0092654F">
        <w:rPr>
          <w:rFonts w:ascii="Cambria" w:hAnsi="Cambria"/>
          <w:b/>
          <w:bCs/>
          <w:color w:val="000000" w:themeColor="text1"/>
          <w:sz w:val="22"/>
          <w:szCs w:val="22"/>
        </w:rPr>
        <w:t>OBJETO:</w:t>
      </w:r>
      <w:r w:rsidRPr="0092654F">
        <w:rPr>
          <w:rFonts w:ascii="Cambria" w:hAnsi="Cambria"/>
          <w:bCs/>
          <w:color w:val="000000" w:themeColor="text1"/>
          <w:sz w:val="22"/>
          <w:szCs w:val="22"/>
        </w:rPr>
        <w:t xml:space="preserve"> A presente licitação tem por </w:t>
      </w:r>
      <w:r w:rsidRPr="0092654F">
        <w:rPr>
          <w:rFonts w:ascii="Cambria" w:hAnsi="Cambria"/>
          <w:color w:val="000000" w:themeColor="text1"/>
          <w:sz w:val="22"/>
          <w:szCs w:val="22"/>
        </w:rPr>
        <w:t xml:space="preserve">objetivo a aquisição eventual e sob demanda de </w:t>
      </w:r>
      <w:r w:rsidR="00EC3932">
        <w:rPr>
          <w:rFonts w:ascii="Cambria" w:hAnsi="Cambria"/>
          <w:color w:val="000000" w:themeColor="text1"/>
          <w:sz w:val="22"/>
          <w:szCs w:val="22"/>
        </w:rPr>
        <w:t>Combustíveis e lubrificantes, destinados a manutenção da frota (veículos e máquinas), atendendo assim as demandas de todas as Unidades Administrativas, todas Unidades Gestoras, todos Setores, todos Fundo e Autarquia deste Município de Piracanjuba/GO.</w:t>
      </w:r>
      <w:r w:rsidRPr="0092654F">
        <w:rPr>
          <w:rFonts w:ascii="Cambria" w:hAnsi="Cambria"/>
          <w:color w:val="000000" w:themeColor="text1"/>
          <w:sz w:val="22"/>
          <w:szCs w:val="22"/>
        </w:rPr>
        <w:t>, de acordo com as quantidades e especificações constantes no Estudo Técnico Preliminar e Termo de Referência anexos deste Edital.</w:t>
      </w:r>
      <w:r w:rsidR="000528CB">
        <w:rPr>
          <w:rFonts w:ascii="Cambria" w:hAnsi="Cambria"/>
          <w:color w:val="000000" w:themeColor="text1"/>
          <w:sz w:val="22"/>
          <w:szCs w:val="22"/>
        </w:rPr>
        <w:t xml:space="preserve"> </w:t>
      </w:r>
      <w:r w:rsidR="000528CB" w:rsidRPr="001609C9">
        <w:rPr>
          <w:rFonts w:ascii="Cambria" w:hAnsi="Cambria"/>
          <w:b/>
          <w:bCs/>
          <w:color w:val="000000" w:themeColor="text1"/>
          <w:sz w:val="22"/>
          <w:szCs w:val="22"/>
        </w:rPr>
        <w:t>C</w:t>
      </w:r>
      <w:r w:rsidR="000528CB" w:rsidRPr="001609C9">
        <w:rPr>
          <w:rFonts w:ascii="Cambria" w:hAnsi="Cambria"/>
          <w:b/>
          <w:bCs/>
          <w:color w:val="000000" w:themeColor="text1"/>
        </w:rPr>
        <w:t xml:space="preserve">om abastecimento </w:t>
      </w:r>
      <w:r w:rsidR="000528CB">
        <w:rPr>
          <w:rFonts w:ascii="Cambria" w:hAnsi="Cambria"/>
          <w:b/>
          <w:bCs/>
          <w:color w:val="000000" w:themeColor="text1"/>
        </w:rPr>
        <w:t xml:space="preserve">“na bomba” </w:t>
      </w:r>
      <w:r w:rsidR="000528CB" w:rsidRPr="001609C9">
        <w:rPr>
          <w:rFonts w:ascii="Cambria" w:hAnsi="Cambria"/>
          <w:b/>
          <w:bCs/>
          <w:color w:val="000000" w:themeColor="text1"/>
        </w:rPr>
        <w:t>na sede do Município de Piracanjuba</w:t>
      </w:r>
      <w:r w:rsidR="000528CB">
        <w:rPr>
          <w:rFonts w:ascii="Cambria" w:hAnsi="Cambria"/>
          <w:color w:val="000000" w:themeColor="text1"/>
        </w:rPr>
        <w:t xml:space="preserve"> conforme determina a legislação pertinente.</w:t>
      </w:r>
    </w:p>
    <w:p w14:paraId="524EEA28" w14:textId="5734EAD0" w:rsidR="00E352A7" w:rsidRPr="0096385E" w:rsidRDefault="00E352A7" w:rsidP="00497865">
      <w:pPr>
        <w:pStyle w:val="NormalWeb"/>
        <w:spacing w:before="240" w:after="0" w:line="360" w:lineRule="auto"/>
        <w:ind w:hanging="142"/>
        <w:jc w:val="both"/>
        <w:rPr>
          <w:rFonts w:ascii="Cambria" w:hAnsi="Cambria"/>
          <w:color w:val="000000" w:themeColor="text1"/>
          <w:sz w:val="22"/>
          <w:szCs w:val="22"/>
        </w:rPr>
      </w:pPr>
      <w:r w:rsidRPr="0096385E">
        <w:rPr>
          <w:rFonts w:ascii="Cambria" w:hAnsi="Cambria"/>
          <w:color w:val="000000" w:themeColor="text1"/>
          <w:sz w:val="22"/>
          <w:szCs w:val="22"/>
        </w:rPr>
        <w:t>Dados a constar na proposta Preenchimento pelo proponente:</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5"/>
        <w:gridCol w:w="503"/>
        <w:gridCol w:w="1034"/>
        <w:gridCol w:w="3192"/>
      </w:tblGrid>
      <w:tr w:rsidR="00E352A7" w:rsidRPr="0096385E" w14:paraId="20E603E7" w14:textId="77777777" w:rsidTr="00EB1341">
        <w:tc>
          <w:tcPr>
            <w:tcW w:w="5592" w:type="dxa"/>
            <w:gridSpan w:val="3"/>
          </w:tcPr>
          <w:p w14:paraId="3879D547" w14:textId="77777777" w:rsidR="00E352A7" w:rsidRPr="0096385E" w:rsidRDefault="00E352A7" w:rsidP="00497865">
            <w:pPr>
              <w:pStyle w:val="NormalWeb"/>
              <w:spacing w:before="240" w:after="0" w:line="360" w:lineRule="auto"/>
              <w:jc w:val="both"/>
              <w:rPr>
                <w:rFonts w:ascii="Cambria" w:hAnsi="Cambria"/>
                <w:color w:val="000000" w:themeColor="text1"/>
                <w:sz w:val="22"/>
                <w:szCs w:val="22"/>
              </w:rPr>
            </w:pPr>
            <w:r w:rsidRPr="0096385E">
              <w:rPr>
                <w:rFonts w:ascii="Cambria" w:hAnsi="Cambria"/>
                <w:color w:val="000000" w:themeColor="text1"/>
                <w:sz w:val="22"/>
                <w:szCs w:val="22"/>
              </w:rPr>
              <w:t>Razão Social:</w:t>
            </w:r>
          </w:p>
        </w:tc>
        <w:tc>
          <w:tcPr>
            <w:tcW w:w="3192" w:type="dxa"/>
          </w:tcPr>
          <w:p w14:paraId="34F7C8FB" w14:textId="77777777" w:rsidR="00E352A7" w:rsidRPr="0096385E" w:rsidRDefault="00E352A7" w:rsidP="00497865">
            <w:pPr>
              <w:pStyle w:val="NormalWeb"/>
              <w:spacing w:before="240" w:after="0" w:line="360" w:lineRule="auto"/>
              <w:jc w:val="both"/>
              <w:rPr>
                <w:rFonts w:ascii="Cambria" w:hAnsi="Cambria"/>
                <w:color w:val="000000" w:themeColor="text1"/>
                <w:sz w:val="22"/>
                <w:szCs w:val="22"/>
              </w:rPr>
            </w:pPr>
            <w:r w:rsidRPr="0096385E">
              <w:rPr>
                <w:rFonts w:ascii="Cambria" w:hAnsi="Cambria"/>
                <w:color w:val="000000" w:themeColor="text1"/>
                <w:sz w:val="22"/>
                <w:szCs w:val="22"/>
              </w:rPr>
              <w:t>CNPJ:</w:t>
            </w:r>
          </w:p>
        </w:tc>
      </w:tr>
      <w:tr w:rsidR="00E352A7" w:rsidRPr="0096385E" w14:paraId="63529A2A" w14:textId="77777777" w:rsidTr="00EB1341">
        <w:tc>
          <w:tcPr>
            <w:tcW w:w="8784" w:type="dxa"/>
            <w:gridSpan w:val="4"/>
          </w:tcPr>
          <w:p w14:paraId="333069AB" w14:textId="77777777" w:rsidR="00E352A7" w:rsidRPr="0096385E" w:rsidRDefault="00E352A7" w:rsidP="00497865">
            <w:pPr>
              <w:pStyle w:val="NormalWeb"/>
              <w:spacing w:before="240" w:after="0" w:line="360" w:lineRule="auto"/>
              <w:jc w:val="both"/>
              <w:rPr>
                <w:rFonts w:ascii="Cambria" w:hAnsi="Cambria"/>
                <w:color w:val="000000" w:themeColor="text1"/>
                <w:sz w:val="22"/>
                <w:szCs w:val="22"/>
              </w:rPr>
            </w:pPr>
            <w:r w:rsidRPr="0096385E">
              <w:rPr>
                <w:rFonts w:ascii="Cambria" w:hAnsi="Cambria"/>
                <w:color w:val="000000" w:themeColor="text1"/>
                <w:sz w:val="22"/>
                <w:szCs w:val="22"/>
              </w:rPr>
              <w:t>Endereço:</w:t>
            </w:r>
          </w:p>
        </w:tc>
      </w:tr>
      <w:tr w:rsidR="00E352A7" w:rsidRPr="0096385E" w14:paraId="0CA87982" w14:textId="77777777" w:rsidTr="00EB1341">
        <w:tc>
          <w:tcPr>
            <w:tcW w:w="4055" w:type="dxa"/>
          </w:tcPr>
          <w:p w14:paraId="72F11D50" w14:textId="77777777" w:rsidR="00E352A7" w:rsidRPr="0096385E" w:rsidRDefault="00E352A7" w:rsidP="00497865">
            <w:pPr>
              <w:pStyle w:val="NormalWeb"/>
              <w:spacing w:before="240" w:after="0" w:line="360" w:lineRule="auto"/>
              <w:jc w:val="both"/>
              <w:rPr>
                <w:rFonts w:ascii="Cambria" w:hAnsi="Cambria"/>
                <w:color w:val="000000" w:themeColor="text1"/>
                <w:sz w:val="22"/>
                <w:szCs w:val="22"/>
              </w:rPr>
            </w:pPr>
            <w:r w:rsidRPr="0096385E">
              <w:rPr>
                <w:rFonts w:ascii="Cambria" w:hAnsi="Cambria"/>
                <w:color w:val="000000" w:themeColor="text1"/>
                <w:sz w:val="22"/>
                <w:szCs w:val="22"/>
              </w:rPr>
              <w:t>Telefone:</w:t>
            </w:r>
          </w:p>
        </w:tc>
        <w:tc>
          <w:tcPr>
            <w:tcW w:w="4729" w:type="dxa"/>
            <w:gridSpan w:val="3"/>
          </w:tcPr>
          <w:p w14:paraId="26FE8106" w14:textId="77777777" w:rsidR="00E352A7" w:rsidRPr="0096385E" w:rsidRDefault="00E352A7" w:rsidP="00497865">
            <w:pPr>
              <w:pStyle w:val="NormalWeb"/>
              <w:spacing w:before="240" w:after="0" w:line="360" w:lineRule="auto"/>
              <w:jc w:val="both"/>
              <w:rPr>
                <w:rFonts w:ascii="Cambria" w:hAnsi="Cambria"/>
                <w:color w:val="000000" w:themeColor="text1"/>
                <w:sz w:val="22"/>
                <w:szCs w:val="22"/>
              </w:rPr>
            </w:pPr>
            <w:r w:rsidRPr="0096385E">
              <w:rPr>
                <w:rFonts w:ascii="Cambria" w:hAnsi="Cambria"/>
                <w:color w:val="000000" w:themeColor="text1"/>
                <w:sz w:val="22"/>
                <w:szCs w:val="22"/>
              </w:rPr>
              <w:t>E-mail:</w:t>
            </w:r>
          </w:p>
        </w:tc>
      </w:tr>
      <w:tr w:rsidR="00E352A7" w:rsidRPr="0096385E" w14:paraId="5BF6B496" w14:textId="77777777" w:rsidTr="00EB1341">
        <w:tc>
          <w:tcPr>
            <w:tcW w:w="4558" w:type="dxa"/>
            <w:gridSpan w:val="2"/>
          </w:tcPr>
          <w:p w14:paraId="364A17CA" w14:textId="77777777" w:rsidR="00E352A7" w:rsidRPr="0096385E" w:rsidRDefault="00E352A7" w:rsidP="00497865">
            <w:pPr>
              <w:pStyle w:val="NormalWeb"/>
              <w:spacing w:before="240" w:after="0" w:line="360" w:lineRule="auto"/>
              <w:jc w:val="both"/>
              <w:rPr>
                <w:rFonts w:ascii="Cambria" w:hAnsi="Cambria"/>
                <w:color w:val="000000" w:themeColor="text1"/>
                <w:sz w:val="22"/>
                <w:szCs w:val="22"/>
              </w:rPr>
            </w:pPr>
            <w:r w:rsidRPr="0096385E">
              <w:rPr>
                <w:rFonts w:ascii="Cambria" w:hAnsi="Cambria"/>
                <w:color w:val="000000" w:themeColor="text1"/>
                <w:sz w:val="22"/>
                <w:szCs w:val="22"/>
              </w:rPr>
              <w:t>Representante Legal:</w:t>
            </w:r>
          </w:p>
        </w:tc>
        <w:tc>
          <w:tcPr>
            <w:tcW w:w="4226" w:type="dxa"/>
            <w:gridSpan w:val="2"/>
          </w:tcPr>
          <w:p w14:paraId="537F76A0" w14:textId="77777777" w:rsidR="00E352A7" w:rsidRPr="0096385E" w:rsidRDefault="00E352A7" w:rsidP="00497865">
            <w:pPr>
              <w:pStyle w:val="NormalWeb"/>
              <w:spacing w:before="240" w:after="0" w:line="360" w:lineRule="auto"/>
              <w:jc w:val="both"/>
              <w:rPr>
                <w:rFonts w:ascii="Cambria" w:hAnsi="Cambria"/>
                <w:color w:val="000000" w:themeColor="text1"/>
                <w:sz w:val="22"/>
                <w:szCs w:val="22"/>
              </w:rPr>
            </w:pPr>
            <w:r w:rsidRPr="0096385E">
              <w:rPr>
                <w:rFonts w:ascii="Cambria" w:hAnsi="Cambria"/>
                <w:color w:val="000000" w:themeColor="text1"/>
                <w:sz w:val="22"/>
                <w:szCs w:val="22"/>
              </w:rPr>
              <w:t>CPF do Representante:</w:t>
            </w:r>
          </w:p>
        </w:tc>
      </w:tr>
    </w:tbl>
    <w:p w14:paraId="227ABDE1" w14:textId="77777777" w:rsidR="00E352A7" w:rsidRPr="0096385E" w:rsidRDefault="00E352A7" w:rsidP="00497865">
      <w:pPr>
        <w:tabs>
          <w:tab w:val="left" w:pos="1701"/>
        </w:tabs>
        <w:spacing w:before="240" w:after="240" w:line="360" w:lineRule="auto"/>
        <w:ind w:right="-426" w:hanging="142"/>
        <w:rPr>
          <w:rFonts w:ascii="Cambria" w:hAnsi="Cambria"/>
          <w:color w:val="000000" w:themeColor="text1"/>
        </w:rPr>
      </w:pPr>
      <w:r w:rsidRPr="0096385E">
        <w:rPr>
          <w:rFonts w:ascii="Cambria" w:hAnsi="Cambria"/>
          <w:b/>
          <w:color w:val="000000" w:themeColor="text1"/>
        </w:rPr>
        <w:t>a)</w:t>
      </w:r>
      <w:r w:rsidRPr="0096385E">
        <w:rPr>
          <w:rFonts w:ascii="Cambria" w:hAnsi="Cambria"/>
          <w:color w:val="000000" w:themeColor="text1"/>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96385E" w:rsidRDefault="00E352A7" w:rsidP="00497865">
      <w:pPr>
        <w:tabs>
          <w:tab w:val="left" w:pos="1701"/>
        </w:tabs>
        <w:spacing w:before="240" w:after="240" w:line="360" w:lineRule="auto"/>
        <w:ind w:right="-426" w:hanging="142"/>
        <w:rPr>
          <w:rFonts w:ascii="Cambria" w:hAnsi="Cambria"/>
          <w:color w:val="000000" w:themeColor="text1"/>
        </w:rPr>
      </w:pPr>
      <w:r w:rsidRPr="0096385E">
        <w:rPr>
          <w:rFonts w:ascii="Cambria" w:hAnsi="Cambria"/>
          <w:b/>
          <w:color w:val="000000" w:themeColor="text1"/>
        </w:rPr>
        <w:t>b)</w:t>
      </w:r>
      <w:r w:rsidRPr="0096385E">
        <w:rPr>
          <w:rFonts w:ascii="Cambria" w:hAnsi="Cambria"/>
          <w:color w:val="000000" w:themeColor="text1"/>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96385E" w:rsidRDefault="00E352A7" w:rsidP="00497865">
      <w:pPr>
        <w:tabs>
          <w:tab w:val="left" w:pos="1701"/>
        </w:tabs>
        <w:spacing w:before="240" w:after="240" w:line="360" w:lineRule="auto"/>
        <w:ind w:right="-426" w:hanging="142"/>
        <w:rPr>
          <w:rFonts w:ascii="Cambria" w:hAnsi="Cambria"/>
          <w:color w:val="000000" w:themeColor="text1"/>
        </w:rPr>
      </w:pPr>
      <w:r w:rsidRPr="0096385E">
        <w:rPr>
          <w:rFonts w:ascii="Cambria" w:hAnsi="Cambria"/>
          <w:b/>
          <w:bCs/>
          <w:color w:val="000000" w:themeColor="text1"/>
        </w:rPr>
        <w:t>c</w:t>
      </w:r>
      <w:r w:rsidRPr="0096385E">
        <w:rPr>
          <w:rFonts w:ascii="Cambria" w:hAnsi="Cambria"/>
          <w:color w:val="000000" w:themeColor="text1"/>
        </w:rPr>
        <w:t xml:space="preserve">) Declaramos, </w:t>
      </w:r>
      <w:r w:rsidRPr="0096385E">
        <w:rPr>
          <w:rFonts w:ascii="Cambria" w:hAnsi="Cambria"/>
          <w:color w:val="000000" w:themeColor="text1"/>
          <w:shd w:val="clear" w:color="auto" w:fill="FFFFFF"/>
        </w:rPr>
        <w:t xml:space="preserve">que a proposta apresentada </w:t>
      </w:r>
      <w:r w:rsidRPr="0096385E">
        <w:rPr>
          <w:rFonts w:ascii="Cambria" w:hAnsi="Cambria"/>
          <w:color w:val="000000" w:themeColor="text1"/>
        </w:rPr>
        <w:t xml:space="preserve">para fins de participação nesta licitação </w:t>
      </w:r>
      <w:r w:rsidRPr="0096385E">
        <w:rPr>
          <w:rFonts w:ascii="Cambria" w:hAnsi="Cambria"/>
          <w:color w:val="000000" w:themeColor="text1"/>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w:t>
      </w:r>
      <w:r w:rsidRPr="0096385E">
        <w:rPr>
          <w:rFonts w:ascii="Cambria" w:hAnsi="Cambria"/>
          <w:color w:val="000000" w:themeColor="text1"/>
          <w:shd w:val="clear" w:color="auto" w:fill="FFFFFF"/>
        </w:rPr>
        <w:lastRenderedPageBreak/>
        <w:t>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249" w:type="dxa"/>
        <w:tblLook w:val="04A0" w:firstRow="1" w:lastRow="0" w:firstColumn="1" w:lastColumn="0" w:noHBand="0" w:noVBand="1"/>
      </w:tblPr>
      <w:tblGrid>
        <w:gridCol w:w="987"/>
        <w:gridCol w:w="3294"/>
        <w:gridCol w:w="674"/>
        <w:gridCol w:w="969"/>
        <w:gridCol w:w="698"/>
        <w:gridCol w:w="1309"/>
        <w:gridCol w:w="1318"/>
      </w:tblGrid>
      <w:tr w:rsidR="00E352A7" w:rsidRPr="0096385E" w14:paraId="5DBACE6B" w14:textId="77777777" w:rsidTr="00EB1341">
        <w:tc>
          <w:tcPr>
            <w:tcW w:w="987" w:type="dxa"/>
            <w:tcBorders>
              <w:top w:val="single" w:sz="4" w:space="0" w:color="000000"/>
              <w:left w:val="single" w:sz="4" w:space="0" w:color="000000"/>
              <w:bottom w:val="single" w:sz="4" w:space="0" w:color="000000"/>
              <w:right w:val="single" w:sz="4" w:space="0" w:color="000000"/>
            </w:tcBorders>
            <w:hideMark/>
          </w:tcPr>
          <w:p w14:paraId="40B36C44" w14:textId="77777777" w:rsidR="00E352A7" w:rsidRPr="0096385E" w:rsidRDefault="00E352A7" w:rsidP="00497865">
            <w:pPr>
              <w:spacing w:line="360" w:lineRule="auto"/>
              <w:ind w:hanging="142"/>
              <w:jc w:val="center"/>
              <w:rPr>
                <w:rFonts w:ascii="Cambria" w:hAnsi="Cambria" w:cs="Arial"/>
                <w:b/>
                <w:color w:val="000000" w:themeColor="text1"/>
              </w:rPr>
            </w:pPr>
            <w:r w:rsidRPr="0096385E">
              <w:rPr>
                <w:rFonts w:ascii="Cambria" w:hAnsi="Cambria" w:cs="Arial"/>
                <w:b/>
                <w:color w:val="000000" w:themeColor="text1"/>
              </w:rPr>
              <w:t>Item</w:t>
            </w:r>
          </w:p>
        </w:tc>
        <w:tc>
          <w:tcPr>
            <w:tcW w:w="3294" w:type="dxa"/>
            <w:tcBorders>
              <w:top w:val="single" w:sz="4" w:space="0" w:color="000000"/>
              <w:left w:val="single" w:sz="4" w:space="0" w:color="000000"/>
              <w:bottom w:val="single" w:sz="4" w:space="0" w:color="000000"/>
              <w:right w:val="single" w:sz="4" w:space="0" w:color="000000"/>
            </w:tcBorders>
            <w:hideMark/>
          </w:tcPr>
          <w:p w14:paraId="3E4D4066" w14:textId="77777777" w:rsidR="00E352A7" w:rsidRPr="0096385E" w:rsidRDefault="00E352A7" w:rsidP="00497865">
            <w:pPr>
              <w:spacing w:line="360" w:lineRule="auto"/>
              <w:ind w:hanging="142"/>
              <w:jc w:val="center"/>
              <w:rPr>
                <w:rFonts w:ascii="Cambria" w:hAnsi="Cambria" w:cs="Arial"/>
                <w:b/>
                <w:color w:val="000000" w:themeColor="text1"/>
              </w:rPr>
            </w:pPr>
            <w:r w:rsidRPr="0096385E">
              <w:rPr>
                <w:rFonts w:ascii="Cambria" w:hAnsi="Cambria" w:cs="Arial"/>
                <w:b/>
                <w:color w:val="000000" w:themeColor="text1"/>
              </w:rPr>
              <w:t>Especificação</w:t>
            </w:r>
          </w:p>
        </w:tc>
        <w:tc>
          <w:tcPr>
            <w:tcW w:w="674" w:type="dxa"/>
            <w:tcBorders>
              <w:top w:val="single" w:sz="4" w:space="0" w:color="000000"/>
              <w:left w:val="single" w:sz="4" w:space="0" w:color="000000"/>
              <w:bottom w:val="single" w:sz="4" w:space="0" w:color="000000"/>
              <w:right w:val="single" w:sz="4" w:space="0" w:color="000000"/>
            </w:tcBorders>
            <w:hideMark/>
          </w:tcPr>
          <w:p w14:paraId="34AC5EC6" w14:textId="77777777" w:rsidR="00E352A7" w:rsidRPr="0096385E" w:rsidRDefault="00E352A7" w:rsidP="00497865">
            <w:pPr>
              <w:spacing w:line="360" w:lineRule="auto"/>
              <w:ind w:hanging="142"/>
              <w:jc w:val="center"/>
              <w:rPr>
                <w:rFonts w:ascii="Cambria" w:hAnsi="Cambria" w:cs="Arial"/>
                <w:b/>
                <w:color w:val="000000" w:themeColor="text1"/>
              </w:rPr>
            </w:pPr>
            <w:r w:rsidRPr="0096385E">
              <w:rPr>
                <w:rFonts w:ascii="Cambria" w:hAnsi="Cambria" w:cs="Arial"/>
                <w:b/>
                <w:color w:val="000000" w:themeColor="text1"/>
              </w:rPr>
              <w:t>Qtd</w:t>
            </w:r>
          </w:p>
        </w:tc>
        <w:tc>
          <w:tcPr>
            <w:tcW w:w="969" w:type="dxa"/>
            <w:tcBorders>
              <w:top w:val="single" w:sz="4" w:space="0" w:color="000000"/>
              <w:left w:val="single" w:sz="4" w:space="0" w:color="000000"/>
              <w:bottom w:val="single" w:sz="4" w:space="0" w:color="000000"/>
              <w:right w:val="single" w:sz="4" w:space="0" w:color="000000"/>
            </w:tcBorders>
            <w:hideMark/>
          </w:tcPr>
          <w:p w14:paraId="53BCA3FA" w14:textId="77777777" w:rsidR="00E352A7" w:rsidRPr="0096385E" w:rsidRDefault="00E352A7" w:rsidP="00497865">
            <w:pPr>
              <w:spacing w:line="360" w:lineRule="auto"/>
              <w:ind w:hanging="142"/>
              <w:jc w:val="center"/>
              <w:rPr>
                <w:rFonts w:ascii="Cambria" w:hAnsi="Cambria" w:cs="Arial"/>
                <w:b/>
                <w:color w:val="000000" w:themeColor="text1"/>
              </w:rPr>
            </w:pPr>
            <w:r w:rsidRPr="0096385E">
              <w:rPr>
                <w:rFonts w:ascii="Cambria" w:hAnsi="Cambria" w:cs="Arial"/>
                <w:b/>
                <w:color w:val="000000" w:themeColor="text1"/>
              </w:rPr>
              <w:t>Marca/</w:t>
            </w:r>
          </w:p>
          <w:p w14:paraId="06EB83B1" w14:textId="77777777" w:rsidR="00E352A7" w:rsidRPr="0096385E" w:rsidRDefault="00E352A7" w:rsidP="00497865">
            <w:pPr>
              <w:spacing w:line="360" w:lineRule="auto"/>
              <w:ind w:hanging="142"/>
              <w:jc w:val="center"/>
              <w:rPr>
                <w:rFonts w:ascii="Cambria" w:hAnsi="Cambria" w:cs="Arial"/>
                <w:b/>
                <w:color w:val="000000" w:themeColor="text1"/>
              </w:rPr>
            </w:pPr>
            <w:r w:rsidRPr="0096385E">
              <w:rPr>
                <w:rFonts w:ascii="Cambria" w:hAnsi="Cambria" w:cs="Arial"/>
                <w:b/>
                <w:color w:val="000000" w:themeColor="text1"/>
              </w:rPr>
              <w:t>Modelo</w:t>
            </w:r>
          </w:p>
        </w:tc>
        <w:tc>
          <w:tcPr>
            <w:tcW w:w="698" w:type="dxa"/>
            <w:tcBorders>
              <w:top w:val="single" w:sz="4" w:space="0" w:color="000000"/>
              <w:left w:val="single" w:sz="4" w:space="0" w:color="000000"/>
              <w:bottom w:val="single" w:sz="4" w:space="0" w:color="000000"/>
              <w:right w:val="single" w:sz="4" w:space="0" w:color="000000"/>
            </w:tcBorders>
            <w:hideMark/>
          </w:tcPr>
          <w:p w14:paraId="1427D6EC" w14:textId="77777777" w:rsidR="00E352A7" w:rsidRPr="0096385E" w:rsidRDefault="00E352A7" w:rsidP="00497865">
            <w:pPr>
              <w:spacing w:line="360" w:lineRule="auto"/>
              <w:ind w:hanging="142"/>
              <w:jc w:val="center"/>
              <w:rPr>
                <w:rFonts w:ascii="Cambria" w:hAnsi="Cambria" w:cs="Arial"/>
                <w:b/>
                <w:color w:val="000000" w:themeColor="text1"/>
              </w:rPr>
            </w:pPr>
            <w:r w:rsidRPr="0096385E">
              <w:rPr>
                <w:rFonts w:ascii="Cambria" w:hAnsi="Cambria" w:cs="Arial"/>
                <w:b/>
                <w:color w:val="000000" w:themeColor="text1"/>
              </w:rPr>
              <w:t>Und</w:t>
            </w:r>
          </w:p>
        </w:tc>
        <w:tc>
          <w:tcPr>
            <w:tcW w:w="1309" w:type="dxa"/>
            <w:tcBorders>
              <w:top w:val="single" w:sz="4" w:space="0" w:color="000000"/>
              <w:left w:val="single" w:sz="4" w:space="0" w:color="000000"/>
              <w:bottom w:val="single" w:sz="4" w:space="0" w:color="000000"/>
              <w:right w:val="single" w:sz="4" w:space="0" w:color="000000"/>
            </w:tcBorders>
            <w:hideMark/>
          </w:tcPr>
          <w:p w14:paraId="576CE95C" w14:textId="77777777" w:rsidR="00E352A7" w:rsidRPr="0096385E" w:rsidRDefault="00E352A7" w:rsidP="00497865">
            <w:pPr>
              <w:spacing w:line="360" w:lineRule="auto"/>
              <w:ind w:hanging="142"/>
              <w:jc w:val="center"/>
              <w:rPr>
                <w:rFonts w:ascii="Cambria" w:hAnsi="Cambria" w:cs="Arial"/>
                <w:b/>
                <w:color w:val="000000" w:themeColor="text1"/>
              </w:rPr>
            </w:pPr>
            <w:r w:rsidRPr="0096385E">
              <w:rPr>
                <w:rFonts w:ascii="Cambria" w:hAnsi="Cambria" w:cs="Arial"/>
                <w:b/>
                <w:color w:val="000000" w:themeColor="text1"/>
              </w:rPr>
              <w:t xml:space="preserve">Valor </w:t>
            </w:r>
          </w:p>
          <w:p w14:paraId="08414F28" w14:textId="77777777" w:rsidR="00E352A7" w:rsidRPr="0096385E" w:rsidRDefault="00E352A7" w:rsidP="00497865">
            <w:pPr>
              <w:spacing w:line="360" w:lineRule="auto"/>
              <w:ind w:hanging="142"/>
              <w:jc w:val="center"/>
              <w:rPr>
                <w:rFonts w:ascii="Cambria" w:hAnsi="Cambria" w:cs="Arial"/>
                <w:b/>
                <w:color w:val="000000" w:themeColor="text1"/>
              </w:rPr>
            </w:pPr>
            <w:r w:rsidRPr="0096385E">
              <w:rPr>
                <w:rFonts w:ascii="Cambria" w:hAnsi="Cambria" w:cs="Arial"/>
                <w:b/>
                <w:color w:val="000000" w:themeColor="text1"/>
              </w:rPr>
              <w:t>Unitário</w:t>
            </w:r>
          </w:p>
        </w:tc>
        <w:tc>
          <w:tcPr>
            <w:tcW w:w="1318" w:type="dxa"/>
            <w:tcBorders>
              <w:top w:val="single" w:sz="4" w:space="0" w:color="000000"/>
              <w:left w:val="single" w:sz="4" w:space="0" w:color="000000"/>
              <w:bottom w:val="single" w:sz="4" w:space="0" w:color="000000"/>
              <w:right w:val="single" w:sz="4" w:space="0" w:color="000000"/>
            </w:tcBorders>
            <w:hideMark/>
          </w:tcPr>
          <w:p w14:paraId="4C86781D" w14:textId="77777777" w:rsidR="00E352A7" w:rsidRPr="0096385E" w:rsidRDefault="00E352A7" w:rsidP="00497865">
            <w:pPr>
              <w:spacing w:line="360" w:lineRule="auto"/>
              <w:ind w:hanging="142"/>
              <w:jc w:val="center"/>
              <w:rPr>
                <w:rFonts w:ascii="Cambria" w:hAnsi="Cambria" w:cs="Arial"/>
                <w:b/>
                <w:color w:val="000000" w:themeColor="text1"/>
              </w:rPr>
            </w:pPr>
            <w:r w:rsidRPr="0096385E">
              <w:rPr>
                <w:rFonts w:ascii="Cambria" w:hAnsi="Cambria" w:cs="Arial"/>
                <w:b/>
                <w:color w:val="000000" w:themeColor="text1"/>
              </w:rPr>
              <w:t>Valor Total</w:t>
            </w:r>
          </w:p>
        </w:tc>
      </w:tr>
      <w:tr w:rsidR="00E352A7" w:rsidRPr="0096385E" w14:paraId="277F49A0" w14:textId="77777777" w:rsidTr="00EB1341">
        <w:tc>
          <w:tcPr>
            <w:tcW w:w="987" w:type="dxa"/>
            <w:tcBorders>
              <w:top w:val="single" w:sz="4" w:space="0" w:color="000000"/>
              <w:left w:val="single" w:sz="4" w:space="0" w:color="000000"/>
              <w:bottom w:val="single" w:sz="4" w:space="0" w:color="000000"/>
              <w:right w:val="single" w:sz="4" w:space="0" w:color="000000"/>
            </w:tcBorders>
          </w:tcPr>
          <w:p w14:paraId="628DCF90" w14:textId="77777777" w:rsidR="00E352A7" w:rsidRPr="0096385E" w:rsidRDefault="00E352A7" w:rsidP="00497865">
            <w:pPr>
              <w:spacing w:line="360" w:lineRule="auto"/>
              <w:ind w:hanging="142"/>
              <w:jc w:val="center"/>
              <w:rPr>
                <w:rFonts w:ascii="Cambria" w:hAnsi="Cambria" w:cs="Arial"/>
                <w:color w:val="000000" w:themeColor="text1"/>
              </w:rPr>
            </w:pPr>
          </w:p>
        </w:tc>
        <w:tc>
          <w:tcPr>
            <w:tcW w:w="3294" w:type="dxa"/>
            <w:tcBorders>
              <w:top w:val="single" w:sz="4" w:space="0" w:color="000000"/>
              <w:left w:val="single" w:sz="4" w:space="0" w:color="000000"/>
              <w:bottom w:val="single" w:sz="4" w:space="0" w:color="000000"/>
              <w:right w:val="single" w:sz="4" w:space="0" w:color="000000"/>
            </w:tcBorders>
          </w:tcPr>
          <w:p w14:paraId="7560A857" w14:textId="77777777" w:rsidR="00E352A7" w:rsidRPr="0096385E" w:rsidRDefault="00E352A7" w:rsidP="00497865">
            <w:pPr>
              <w:spacing w:line="360" w:lineRule="auto"/>
              <w:ind w:hanging="142"/>
              <w:jc w:val="center"/>
              <w:rPr>
                <w:rFonts w:ascii="Cambria" w:hAnsi="Cambria" w:cs="Arial"/>
                <w:b/>
                <w:color w:val="000000" w:themeColor="text1"/>
              </w:rPr>
            </w:pPr>
          </w:p>
        </w:tc>
        <w:tc>
          <w:tcPr>
            <w:tcW w:w="674" w:type="dxa"/>
            <w:tcBorders>
              <w:top w:val="single" w:sz="4" w:space="0" w:color="000000"/>
              <w:left w:val="single" w:sz="4" w:space="0" w:color="000000"/>
              <w:bottom w:val="single" w:sz="4" w:space="0" w:color="000000"/>
              <w:right w:val="single" w:sz="4" w:space="0" w:color="000000"/>
            </w:tcBorders>
          </w:tcPr>
          <w:p w14:paraId="18271A6D" w14:textId="77777777" w:rsidR="00E352A7" w:rsidRPr="0096385E" w:rsidRDefault="00E352A7" w:rsidP="00497865">
            <w:pPr>
              <w:spacing w:line="360" w:lineRule="auto"/>
              <w:ind w:hanging="142"/>
              <w:jc w:val="center"/>
              <w:rPr>
                <w:rFonts w:ascii="Cambria" w:hAnsi="Cambria" w:cs="Arial"/>
                <w:b/>
                <w:color w:val="000000" w:themeColor="text1"/>
              </w:rPr>
            </w:pPr>
          </w:p>
        </w:tc>
        <w:tc>
          <w:tcPr>
            <w:tcW w:w="969" w:type="dxa"/>
            <w:tcBorders>
              <w:top w:val="single" w:sz="4" w:space="0" w:color="000000"/>
              <w:left w:val="single" w:sz="4" w:space="0" w:color="000000"/>
              <w:bottom w:val="single" w:sz="4" w:space="0" w:color="000000"/>
              <w:right w:val="single" w:sz="4" w:space="0" w:color="000000"/>
            </w:tcBorders>
          </w:tcPr>
          <w:p w14:paraId="2F2D9526" w14:textId="77777777" w:rsidR="00E352A7" w:rsidRPr="0096385E" w:rsidRDefault="00E352A7" w:rsidP="00497865">
            <w:pPr>
              <w:spacing w:line="360" w:lineRule="auto"/>
              <w:ind w:hanging="142"/>
              <w:jc w:val="center"/>
              <w:rPr>
                <w:rFonts w:ascii="Cambria" w:hAnsi="Cambria" w:cs="Arial"/>
                <w:b/>
                <w:color w:val="000000" w:themeColor="text1"/>
              </w:rPr>
            </w:pPr>
          </w:p>
        </w:tc>
        <w:tc>
          <w:tcPr>
            <w:tcW w:w="698" w:type="dxa"/>
            <w:tcBorders>
              <w:top w:val="single" w:sz="4" w:space="0" w:color="000000"/>
              <w:left w:val="single" w:sz="4" w:space="0" w:color="000000"/>
              <w:bottom w:val="single" w:sz="4" w:space="0" w:color="000000"/>
              <w:right w:val="single" w:sz="4" w:space="0" w:color="000000"/>
            </w:tcBorders>
          </w:tcPr>
          <w:p w14:paraId="02BFAC93" w14:textId="77777777" w:rsidR="00E352A7" w:rsidRPr="0096385E" w:rsidRDefault="00E352A7" w:rsidP="00497865">
            <w:pPr>
              <w:spacing w:line="360" w:lineRule="auto"/>
              <w:ind w:hanging="142"/>
              <w:jc w:val="center"/>
              <w:rPr>
                <w:rFonts w:ascii="Cambria" w:hAnsi="Cambria" w:cs="Arial"/>
                <w:b/>
                <w:color w:val="000000" w:themeColor="text1"/>
              </w:rPr>
            </w:pPr>
          </w:p>
        </w:tc>
        <w:tc>
          <w:tcPr>
            <w:tcW w:w="1309" w:type="dxa"/>
            <w:tcBorders>
              <w:top w:val="single" w:sz="4" w:space="0" w:color="000000"/>
              <w:left w:val="single" w:sz="4" w:space="0" w:color="000000"/>
              <w:bottom w:val="single" w:sz="4" w:space="0" w:color="000000"/>
              <w:right w:val="single" w:sz="4" w:space="0" w:color="000000"/>
            </w:tcBorders>
          </w:tcPr>
          <w:p w14:paraId="0E4C27BF" w14:textId="77777777" w:rsidR="00E352A7" w:rsidRPr="0096385E" w:rsidRDefault="00E352A7" w:rsidP="00497865">
            <w:pPr>
              <w:spacing w:line="360" w:lineRule="auto"/>
              <w:ind w:hanging="142"/>
              <w:jc w:val="center"/>
              <w:rPr>
                <w:rFonts w:ascii="Cambria" w:hAnsi="Cambria" w:cs="Arial"/>
                <w:b/>
                <w:color w:val="000000" w:themeColor="text1"/>
              </w:rPr>
            </w:pPr>
          </w:p>
        </w:tc>
        <w:tc>
          <w:tcPr>
            <w:tcW w:w="1318" w:type="dxa"/>
            <w:tcBorders>
              <w:top w:val="single" w:sz="4" w:space="0" w:color="000000"/>
              <w:left w:val="single" w:sz="4" w:space="0" w:color="000000"/>
              <w:bottom w:val="single" w:sz="4" w:space="0" w:color="000000"/>
              <w:right w:val="single" w:sz="4" w:space="0" w:color="000000"/>
            </w:tcBorders>
          </w:tcPr>
          <w:p w14:paraId="1A9D818A" w14:textId="77777777" w:rsidR="00E352A7" w:rsidRPr="0096385E" w:rsidRDefault="00E352A7" w:rsidP="00497865">
            <w:pPr>
              <w:spacing w:line="360" w:lineRule="auto"/>
              <w:ind w:hanging="142"/>
              <w:jc w:val="center"/>
              <w:rPr>
                <w:rFonts w:ascii="Cambria" w:hAnsi="Cambria" w:cs="Arial"/>
                <w:b/>
                <w:color w:val="000000" w:themeColor="text1"/>
              </w:rPr>
            </w:pPr>
          </w:p>
        </w:tc>
      </w:tr>
      <w:tr w:rsidR="00E352A7" w:rsidRPr="0096385E" w14:paraId="5EC8AF49" w14:textId="77777777" w:rsidTr="00EB1341">
        <w:tc>
          <w:tcPr>
            <w:tcW w:w="9249" w:type="dxa"/>
            <w:gridSpan w:val="7"/>
            <w:tcBorders>
              <w:top w:val="single" w:sz="4" w:space="0" w:color="000000"/>
              <w:left w:val="single" w:sz="4" w:space="0" w:color="000000"/>
              <w:bottom w:val="single" w:sz="4" w:space="0" w:color="000000"/>
              <w:right w:val="single" w:sz="4" w:space="0" w:color="000000"/>
            </w:tcBorders>
            <w:hideMark/>
          </w:tcPr>
          <w:p w14:paraId="59384555" w14:textId="77777777" w:rsidR="00E352A7" w:rsidRPr="0096385E" w:rsidRDefault="00E352A7" w:rsidP="00497865">
            <w:pPr>
              <w:spacing w:before="240" w:line="360" w:lineRule="auto"/>
              <w:ind w:hanging="142"/>
              <w:jc w:val="center"/>
              <w:rPr>
                <w:rFonts w:ascii="Cambria" w:hAnsi="Cambria" w:cs="Calibri"/>
                <w:b/>
                <w:color w:val="000000" w:themeColor="text1"/>
              </w:rPr>
            </w:pPr>
            <w:r w:rsidRPr="0096385E">
              <w:rPr>
                <w:rFonts w:ascii="Cambria" w:hAnsi="Cambria" w:cs="Calibri"/>
                <w:b/>
                <w:color w:val="000000" w:themeColor="text1"/>
              </w:rPr>
              <w:t>VALOR TOTAL DA PROPOSTA ----------------- R$</w:t>
            </w:r>
          </w:p>
        </w:tc>
      </w:tr>
    </w:tbl>
    <w:p w14:paraId="53F96274" w14:textId="43594AB6" w:rsidR="00E352A7" w:rsidRDefault="00E352A7" w:rsidP="00497865">
      <w:pPr>
        <w:tabs>
          <w:tab w:val="left" w:pos="1701"/>
        </w:tabs>
        <w:spacing w:before="240" w:after="240" w:line="360" w:lineRule="auto"/>
        <w:ind w:hanging="142"/>
        <w:rPr>
          <w:rFonts w:ascii="Cambria" w:hAnsi="Cambria"/>
          <w:color w:val="000000" w:themeColor="text1"/>
        </w:rPr>
      </w:pPr>
      <w:r w:rsidRPr="0096385E">
        <w:rPr>
          <w:rFonts w:ascii="Cambria" w:hAnsi="Cambria"/>
          <w:color w:val="000000" w:themeColor="text1"/>
        </w:rPr>
        <w:t>Validade da Proposta:</w:t>
      </w:r>
      <w:r w:rsidR="000528CB">
        <w:rPr>
          <w:rFonts w:ascii="Cambria" w:hAnsi="Cambria"/>
          <w:color w:val="000000" w:themeColor="text1"/>
        </w:rPr>
        <w:t>............................</w:t>
      </w:r>
    </w:p>
    <w:p w14:paraId="6E08279C" w14:textId="2CDC7492" w:rsidR="000528CB" w:rsidRDefault="000528CB" w:rsidP="00497865">
      <w:pPr>
        <w:tabs>
          <w:tab w:val="left" w:pos="1701"/>
        </w:tabs>
        <w:spacing w:before="240" w:after="240" w:line="360" w:lineRule="auto"/>
        <w:ind w:hanging="142"/>
        <w:rPr>
          <w:rFonts w:ascii="Cambria" w:hAnsi="Cambria"/>
          <w:color w:val="000000" w:themeColor="text1"/>
        </w:rPr>
      </w:pPr>
      <w:r>
        <w:rPr>
          <w:rFonts w:ascii="Cambria" w:hAnsi="Cambria"/>
          <w:color w:val="000000" w:themeColor="text1"/>
        </w:rPr>
        <w:t>Prazo de pagamento:............................</w:t>
      </w:r>
    </w:p>
    <w:p w14:paraId="7E365257" w14:textId="559418E4" w:rsidR="000528CB" w:rsidRPr="0096385E" w:rsidRDefault="000528CB" w:rsidP="00497865">
      <w:pPr>
        <w:tabs>
          <w:tab w:val="left" w:pos="1701"/>
        </w:tabs>
        <w:spacing w:before="240" w:after="240" w:line="360" w:lineRule="auto"/>
        <w:ind w:hanging="142"/>
        <w:rPr>
          <w:rFonts w:ascii="Cambria" w:hAnsi="Cambria"/>
          <w:color w:val="000000" w:themeColor="text1"/>
        </w:rPr>
      </w:pPr>
      <w:r>
        <w:rPr>
          <w:rFonts w:ascii="Cambria" w:hAnsi="Cambria"/>
          <w:color w:val="000000" w:themeColor="text1"/>
        </w:rPr>
        <w:t>Prazo de Entrega:.................................</w:t>
      </w:r>
    </w:p>
    <w:p w14:paraId="2142DB4D" w14:textId="77777777" w:rsidR="00E352A7" w:rsidRPr="0096385E" w:rsidRDefault="00E352A7" w:rsidP="00497865">
      <w:pPr>
        <w:tabs>
          <w:tab w:val="left" w:pos="1701"/>
        </w:tabs>
        <w:spacing w:before="240" w:after="240" w:line="360" w:lineRule="auto"/>
        <w:ind w:hanging="142"/>
        <w:jc w:val="right"/>
        <w:rPr>
          <w:rFonts w:ascii="Cambria" w:hAnsi="Cambria"/>
          <w:color w:val="000000" w:themeColor="text1"/>
        </w:rPr>
      </w:pPr>
      <w:r w:rsidRPr="0096385E">
        <w:rPr>
          <w:rFonts w:ascii="Cambria" w:hAnsi="Cambria"/>
          <w:color w:val="000000" w:themeColor="text1"/>
        </w:rPr>
        <w:t>Data: __________/________________/_____________________</w:t>
      </w:r>
    </w:p>
    <w:p w14:paraId="1CE3E6AD" w14:textId="77777777" w:rsidR="00E352A7" w:rsidRPr="0096385E" w:rsidRDefault="00E352A7" w:rsidP="00497865">
      <w:pPr>
        <w:tabs>
          <w:tab w:val="left" w:pos="1701"/>
        </w:tabs>
        <w:spacing w:before="240" w:after="240" w:line="360" w:lineRule="auto"/>
        <w:ind w:hanging="142"/>
        <w:jc w:val="center"/>
        <w:rPr>
          <w:rFonts w:ascii="Cambria" w:hAnsi="Cambria"/>
          <w:b/>
          <w:color w:val="000000" w:themeColor="text1"/>
        </w:rPr>
      </w:pPr>
      <w:r w:rsidRPr="0096385E">
        <w:rPr>
          <w:rFonts w:ascii="Cambria" w:hAnsi="Cambria"/>
          <w:b/>
          <w:color w:val="000000" w:themeColor="text1"/>
        </w:rPr>
        <w:t>Assinatura do representante legal da empresa, sobre carimbo, nome e número da identidade do responsável.</w:t>
      </w:r>
    </w:p>
    <w:p w14:paraId="6E153C2F" w14:textId="77777777" w:rsidR="00E352A7" w:rsidRPr="0096385E" w:rsidRDefault="00E352A7" w:rsidP="00497865">
      <w:pPr>
        <w:spacing w:before="240" w:line="360" w:lineRule="auto"/>
        <w:ind w:hanging="142"/>
        <w:jc w:val="center"/>
        <w:rPr>
          <w:rFonts w:ascii="Cambria" w:hAnsi="Cambria"/>
          <w:b/>
          <w:i/>
          <w:color w:val="000000" w:themeColor="text1"/>
        </w:rPr>
      </w:pPr>
      <w:r w:rsidRPr="0096385E">
        <w:rPr>
          <w:rFonts w:ascii="Cambria" w:hAnsi="Cambria"/>
          <w:b/>
          <w:i/>
          <w:color w:val="000000" w:themeColor="text1"/>
        </w:rPr>
        <w:t>Obs.: Este documento é meramente exemplificativo devendo ser apresentado em papel timbrado da empresa licitante</w:t>
      </w:r>
    </w:p>
    <w:p w14:paraId="3FB2BFE6" w14:textId="77777777" w:rsidR="00E352A7" w:rsidRPr="0096385E" w:rsidRDefault="00E352A7" w:rsidP="00497865">
      <w:pPr>
        <w:spacing w:line="360" w:lineRule="auto"/>
        <w:ind w:hanging="142"/>
        <w:rPr>
          <w:rFonts w:ascii="Cambria" w:eastAsia="Times New Roman" w:hAnsi="Cambria" w:cs="Times New Roman"/>
          <w:color w:val="000000" w:themeColor="text1"/>
          <w:lang w:eastAsia="pt-BR"/>
        </w:rPr>
      </w:pPr>
      <w:r w:rsidRPr="0096385E">
        <w:rPr>
          <w:rFonts w:ascii="Cambria" w:hAnsi="Cambria"/>
          <w:color w:val="000000" w:themeColor="text1"/>
        </w:rPr>
        <w:br w:type="page"/>
      </w:r>
    </w:p>
    <w:p w14:paraId="6FE37F4B" w14:textId="7822157E" w:rsidR="00F31296" w:rsidRPr="0096385E" w:rsidRDefault="009C7DBF" w:rsidP="00497865">
      <w:pPr>
        <w:tabs>
          <w:tab w:val="left" w:pos="1701"/>
        </w:tabs>
        <w:spacing w:before="240" w:after="240" w:line="360" w:lineRule="auto"/>
        <w:jc w:val="center"/>
        <w:rPr>
          <w:rFonts w:ascii="Cambria" w:hAnsi="Cambria"/>
          <w:b/>
          <w:color w:val="000000" w:themeColor="text1"/>
        </w:rPr>
      </w:pPr>
      <w:r>
        <w:rPr>
          <w:rFonts w:ascii="Cambria" w:hAnsi="Cambria"/>
          <w:b/>
          <w:color w:val="000000" w:themeColor="text1"/>
        </w:rPr>
        <w:lastRenderedPageBreak/>
        <w:t>Pregão Eletrônico SRP nº 004/2025</w:t>
      </w:r>
    </w:p>
    <w:p w14:paraId="059762DA" w14:textId="77777777" w:rsidR="00F31296" w:rsidRPr="0096385E" w:rsidRDefault="00F31296" w:rsidP="00497865">
      <w:pPr>
        <w:tabs>
          <w:tab w:val="left" w:pos="1701"/>
        </w:tabs>
        <w:spacing w:before="240" w:after="240" w:line="360" w:lineRule="auto"/>
        <w:jc w:val="center"/>
        <w:rPr>
          <w:rFonts w:ascii="Cambria" w:hAnsi="Cambria"/>
          <w:b/>
          <w:color w:val="000000" w:themeColor="text1"/>
        </w:rPr>
      </w:pPr>
      <w:r w:rsidRPr="0096385E">
        <w:rPr>
          <w:rFonts w:ascii="Cambria" w:hAnsi="Cambria"/>
          <w:b/>
          <w:color w:val="000000" w:themeColor="text1"/>
        </w:rPr>
        <w:t>ANEXO IV</w:t>
      </w:r>
    </w:p>
    <w:p w14:paraId="1BB7E963" w14:textId="77777777" w:rsidR="00F31296" w:rsidRPr="0096385E" w:rsidRDefault="00F31296" w:rsidP="00497865">
      <w:pPr>
        <w:spacing w:after="240" w:line="360" w:lineRule="auto"/>
        <w:jc w:val="center"/>
        <w:rPr>
          <w:rFonts w:ascii="Cambria" w:hAnsi="Cambria"/>
          <w:b/>
          <w:color w:val="000000" w:themeColor="text1"/>
          <w:u w:val="single"/>
        </w:rPr>
      </w:pPr>
      <w:r w:rsidRPr="0096385E">
        <w:rPr>
          <w:rFonts w:ascii="Cambria" w:hAnsi="Cambria"/>
          <w:b/>
          <w:color w:val="000000" w:themeColor="text1"/>
          <w:u w:val="single"/>
        </w:rPr>
        <w:t>MODELO DE DECLARAÇÃO CONJUNTA</w:t>
      </w:r>
    </w:p>
    <w:p w14:paraId="79814A89" w14:textId="4CBB3A6F" w:rsidR="00F31296" w:rsidRPr="0096385E" w:rsidRDefault="00EE476E" w:rsidP="00497865">
      <w:pPr>
        <w:tabs>
          <w:tab w:val="left" w:pos="1701"/>
        </w:tabs>
        <w:spacing w:after="0" w:line="360" w:lineRule="auto"/>
        <w:rPr>
          <w:rFonts w:ascii="Cambria" w:hAnsi="Cambria"/>
          <w:b/>
          <w:bCs/>
          <w:snapToGrid w:val="0"/>
          <w:color w:val="000000" w:themeColor="text1"/>
        </w:rPr>
      </w:pPr>
      <w:r>
        <w:rPr>
          <w:rFonts w:ascii="Cambria" w:hAnsi="Cambria"/>
          <w:b/>
          <w:bCs/>
          <w:snapToGrid w:val="0"/>
          <w:color w:val="000000" w:themeColor="text1"/>
        </w:rPr>
        <w:t>Ao</w:t>
      </w:r>
      <w:r w:rsidR="00F31296" w:rsidRPr="0096385E">
        <w:rPr>
          <w:rFonts w:ascii="Cambria" w:hAnsi="Cambria"/>
          <w:b/>
          <w:bCs/>
          <w:snapToGrid w:val="0"/>
          <w:color w:val="000000" w:themeColor="text1"/>
        </w:rPr>
        <w:t xml:space="preserve"> </w:t>
      </w:r>
      <w:r w:rsidR="0076164B">
        <w:rPr>
          <w:rFonts w:ascii="Cambria" w:hAnsi="Cambria"/>
          <w:b/>
          <w:bCs/>
          <w:snapToGrid w:val="0"/>
          <w:color w:val="000000" w:themeColor="text1"/>
        </w:rPr>
        <w:t>Pregoeiro</w:t>
      </w:r>
      <w:r w:rsidR="00F31296" w:rsidRPr="0096385E">
        <w:rPr>
          <w:rFonts w:ascii="Cambria" w:hAnsi="Cambria"/>
          <w:b/>
          <w:bCs/>
          <w:snapToGrid w:val="0"/>
          <w:color w:val="000000" w:themeColor="text1"/>
        </w:rPr>
        <w:t xml:space="preserve"> Oficial do Município de Piracanjuba</w:t>
      </w:r>
    </w:p>
    <w:p w14:paraId="70156639" w14:textId="77777777" w:rsidR="00F31296" w:rsidRPr="0096385E" w:rsidRDefault="00F31296" w:rsidP="00497865">
      <w:pPr>
        <w:tabs>
          <w:tab w:val="left" w:pos="1701"/>
        </w:tabs>
        <w:spacing w:after="0" w:line="360" w:lineRule="auto"/>
        <w:rPr>
          <w:rFonts w:ascii="Cambria" w:hAnsi="Cambria"/>
          <w:b/>
          <w:bCs/>
          <w:snapToGrid w:val="0"/>
          <w:color w:val="000000" w:themeColor="text1"/>
        </w:rPr>
      </w:pPr>
      <w:r w:rsidRPr="0096385E">
        <w:rPr>
          <w:rFonts w:ascii="Cambria" w:hAnsi="Cambria"/>
          <w:b/>
          <w:bCs/>
          <w:snapToGrid w:val="0"/>
          <w:color w:val="000000" w:themeColor="text1"/>
        </w:rPr>
        <w:t>Pregão Eletrônico nº ____/202</w:t>
      </w:r>
      <w:r>
        <w:rPr>
          <w:rFonts w:ascii="Cambria" w:hAnsi="Cambria"/>
          <w:b/>
          <w:bCs/>
          <w:snapToGrid w:val="0"/>
          <w:color w:val="000000" w:themeColor="text1"/>
        </w:rPr>
        <w:t>5</w:t>
      </w:r>
    </w:p>
    <w:p w14:paraId="7FFF8DAB" w14:textId="66CE4559" w:rsidR="00F31296" w:rsidRPr="0096385E" w:rsidRDefault="00F31296" w:rsidP="00497865">
      <w:pPr>
        <w:tabs>
          <w:tab w:val="left" w:pos="1701"/>
        </w:tabs>
        <w:spacing w:after="0" w:line="360" w:lineRule="auto"/>
        <w:rPr>
          <w:rFonts w:ascii="Cambria" w:hAnsi="Cambria"/>
          <w:snapToGrid w:val="0"/>
          <w:color w:val="000000" w:themeColor="text1"/>
        </w:rPr>
      </w:pPr>
      <w:r w:rsidRPr="0096385E">
        <w:rPr>
          <w:rFonts w:ascii="Cambria" w:hAnsi="Cambria"/>
          <w:snapToGrid w:val="0"/>
          <w:color w:val="000000" w:themeColor="text1"/>
        </w:rPr>
        <w:t>Senhor</w:t>
      </w:r>
      <w:r w:rsidR="00A36031">
        <w:rPr>
          <w:rFonts w:ascii="Cambria" w:hAnsi="Cambria"/>
          <w:snapToGrid w:val="0"/>
          <w:color w:val="000000" w:themeColor="text1"/>
        </w:rPr>
        <w:t xml:space="preserve"> pregoeiro</w:t>
      </w:r>
      <w:r w:rsidRPr="0096385E">
        <w:rPr>
          <w:rFonts w:ascii="Cambria" w:hAnsi="Cambria"/>
          <w:snapToGrid w:val="0"/>
          <w:color w:val="000000" w:themeColor="text1"/>
        </w:rPr>
        <w:t xml:space="preserve">, </w:t>
      </w:r>
    </w:p>
    <w:p w14:paraId="09EAC7CB" w14:textId="77777777" w:rsidR="00F31296" w:rsidRPr="0096385E" w:rsidRDefault="00F31296" w:rsidP="00497865">
      <w:pPr>
        <w:tabs>
          <w:tab w:val="left" w:pos="1701"/>
        </w:tabs>
        <w:spacing w:line="360" w:lineRule="auto"/>
        <w:rPr>
          <w:rFonts w:ascii="Cambria" w:hAnsi="Cambria"/>
          <w:snapToGrid w:val="0"/>
          <w:color w:val="000000" w:themeColor="text1"/>
        </w:rPr>
      </w:pPr>
    </w:p>
    <w:p w14:paraId="0EFF752A" w14:textId="77777777" w:rsidR="00F31296" w:rsidRPr="0096385E" w:rsidRDefault="00F31296" w:rsidP="00497865">
      <w:pPr>
        <w:pStyle w:val="SemEspaamento"/>
        <w:spacing w:after="240" w:line="360" w:lineRule="auto"/>
        <w:jc w:val="both"/>
        <w:rPr>
          <w:rFonts w:ascii="Cambria" w:hAnsi="Cambria"/>
          <w:color w:val="000000" w:themeColor="text1"/>
        </w:rPr>
      </w:pPr>
      <w:r w:rsidRPr="0096385E">
        <w:rPr>
          <w:rFonts w:ascii="Cambria" w:hAnsi="Cambria"/>
          <w:color w:val="000000" w:themeColor="text1"/>
        </w:rPr>
        <w:t xml:space="preserve">A Empresa </w:t>
      </w:r>
      <w:r w:rsidRPr="0096385E">
        <w:rPr>
          <w:rFonts w:ascii="Cambria" w:hAnsi="Cambria"/>
          <w:b/>
          <w:snapToGrid w:val="0"/>
          <w:color w:val="000000" w:themeColor="text1"/>
        </w:rPr>
        <w:t>________</w:t>
      </w:r>
      <w:r w:rsidRPr="0096385E">
        <w:rPr>
          <w:rFonts w:ascii="Cambria" w:hAnsi="Cambria"/>
          <w:color w:val="000000" w:themeColor="text1"/>
        </w:rPr>
        <w:t xml:space="preserve">, inscrita no CNPJ sob nº </w:t>
      </w:r>
      <w:r w:rsidRPr="0096385E">
        <w:rPr>
          <w:rFonts w:ascii="Cambria" w:hAnsi="Cambria"/>
          <w:b/>
          <w:snapToGrid w:val="0"/>
          <w:color w:val="000000" w:themeColor="text1"/>
        </w:rPr>
        <w:t>________</w:t>
      </w:r>
      <w:r w:rsidRPr="0096385E">
        <w:rPr>
          <w:rFonts w:ascii="Cambria" w:hAnsi="Cambria"/>
          <w:color w:val="000000" w:themeColor="text1"/>
        </w:rPr>
        <w:t xml:space="preserve">, </w:t>
      </w:r>
      <w:r w:rsidRPr="0096385E">
        <w:rPr>
          <w:rFonts w:ascii="Cambria" w:eastAsia="Helvetica" w:hAnsi="Cambria"/>
          <w:color w:val="000000" w:themeColor="text1"/>
        </w:rPr>
        <w:t>com sede</w:t>
      </w:r>
      <w:r w:rsidRPr="0096385E">
        <w:rPr>
          <w:rFonts w:ascii="Cambria" w:hAnsi="Cambria"/>
          <w:color w:val="000000" w:themeColor="text1"/>
        </w:rPr>
        <w:t xml:space="preserve"> na </w:t>
      </w:r>
      <w:r w:rsidRPr="0096385E">
        <w:rPr>
          <w:rFonts w:ascii="Cambria" w:hAnsi="Cambria"/>
          <w:b/>
          <w:snapToGrid w:val="0"/>
          <w:color w:val="000000" w:themeColor="text1"/>
        </w:rPr>
        <w:t>________</w:t>
      </w:r>
      <w:r w:rsidRPr="0096385E">
        <w:rPr>
          <w:rFonts w:ascii="Cambria" w:hAnsi="Cambria"/>
          <w:color w:val="000000" w:themeColor="text1"/>
        </w:rPr>
        <w:t xml:space="preserve">, por intermédio do seu Representante Legal/ Procurador </w:t>
      </w:r>
      <w:r w:rsidRPr="0096385E">
        <w:rPr>
          <w:rFonts w:ascii="Cambria" w:hAnsi="Cambria"/>
          <w:b/>
          <w:color w:val="000000" w:themeColor="text1"/>
        </w:rPr>
        <w:t xml:space="preserve">Sr. </w:t>
      </w:r>
      <w:r w:rsidRPr="0096385E">
        <w:rPr>
          <w:rFonts w:ascii="Cambria" w:hAnsi="Cambria"/>
          <w:b/>
          <w:snapToGrid w:val="0"/>
          <w:color w:val="000000" w:themeColor="text1"/>
        </w:rPr>
        <w:t>________</w:t>
      </w:r>
      <w:r w:rsidRPr="0096385E">
        <w:rPr>
          <w:rFonts w:ascii="Cambria" w:hAnsi="Cambria"/>
          <w:b/>
          <w:color w:val="000000" w:themeColor="text1"/>
        </w:rPr>
        <w:t xml:space="preserve">, </w:t>
      </w:r>
      <w:r w:rsidRPr="0096385E">
        <w:rPr>
          <w:rFonts w:ascii="Cambria" w:hAnsi="Cambria"/>
          <w:color w:val="000000" w:themeColor="text1"/>
        </w:rPr>
        <w:t xml:space="preserve">inscrito no CPF sob o nº </w:t>
      </w:r>
      <w:r w:rsidRPr="0096385E">
        <w:rPr>
          <w:rFonts w:ascii="Cambria" w:hAnsi="Cambria"/>
          <w:b/>
          <w:snapToGrid w:val="0"/>
          <w:color w:val="000000" w:themeColor="text1"/>
        </w:rPr>
        <w:t>________</w:t>
      </w:r>
      <w:r w:rsidRPr="0096385E">
        <w:rPr>
          <w:rFonts w:ascii="Cambria" w:hAnsi="Cambria"/>
          <w:color w:val="000000" w:themeColor="text1"/>
        </w:rPr>
        <w:t xml:space="preserve"> infra-assinado, para os fins de participação no </w:t>
      </w:r>
      <w:r w:rsidRPr="0096385E">
        <w:rPr>
          <w:rFonts w:ascii="Cambria" w:hAnsi="Cambria"/>
          <w:b/>
          <w:color w:val="000000" w:themeColor="text1"/>
        </w:rPr>
        <w:t xml:space="preserve">Pregão Eletrônico nº </w:t>
      </w:r>
      <w:r w:rsidRPr="0096385E">
        <w:rPr>
          <w:rFonts w:ascii="Cambria" w:hAnsi="Cambria"/>
          <w:b/>
          <w:snapToGrid w:val="0"/>
          <w:color w:val="000000" w:themeColor="text1"/>
        </w:rPr>
        <w:t>___</w:t>
      </w:r>
      <w:r w:rsidRPr="0096385E">
        <w:rPr>
          <w:rFonts w:ascii="Cambria" w:hAnsi="Cambria"/>
          <w:b/>
          <w:color w:val="000000" w:themeColor="text1"/>
        </w:rPr>
        <w:t>/</w:t>
      </w:r>
      <w:r w:rsidRPr="0096385E">
        <w:rPr>
          <w:rFonts w:ascii="Cambria" w:hAnsi="Cambria"/>
          <w:b/>
          <w:snapToGrid w:val="0"/>
          <w:color w:val="000000" w:themeColor="text1"/>
        </w:rPr>
        <w:t>________</w:t>
      </w:r>
      <w:r w:rsidRPr="0096385E">
        <w:rPr>
          <w:rFonts w:ascii="Cambria" w:hAnsi="Cambria"/>
          <w:color w:val="000000" w:themeColor="text1"/>
        </w:rPr>
        <w:t>:</w:t>
      </w:r>
    </w:p>
    <w:p w14:paraId="793E8B7E" w14:textId="77777777" w:rsidR="00F31296" w:rsidRPr="0096385E" w:rsidRDefault="00F31296" w:rsidP="00497865">
      <w:pPr>
        <w:spacing w:before="240" w:line="360" w:lineRule="auto"/>
        <w:ind w:left="567" w:firstLine="567"/>
        <w:rPr>
          <w:rFonts w:ascii="Cambria" w:hAnsi="Cambria"/>
          <w:b/>
          <w:color w:val="000000" w:themeColor="text1"/>
        </w:rPr>
      </w:pPr>
      <w:r w:rsidRPr="0096385E">
        <w:rPr>
          <w:rFonts w:ascii="Cambria" w:hAnsi="Cambria"/>
          <w:b/>
          <w:color w:val="000000" w:themeColor="text1"/>
        </w:rPr>
        <w:t>a)</w:t>
      </w:r>
      <w:r w:rsidRPr="0096385E">
        <w:rPr>
          <w:rFonts w:ascii="Cambria" w:hAnsi="Cambria"/>
          <w:color w:val="000000" w:themeColor="text1"/>
        </w:rPr>
        <w:t xml:space="preserve"> </w:t>
      </w:r>
      <w:r w:rsidRPr="0096385E">
        <w:rPr>
          <w:rFonts w:ascii="Cambria" w:hAnsi="Cambria"/>
          <w:b/>
          <w:color w:val="000000" w:themeColor="text1"/>
        </w:rPr>
        <w:t>Declara</w:t>
      </w:r>
      <w:r w:rsidRPr="0096385E">
        <w:rPr>
          <w:rFonts w:ascii="Cambria" w:hAnsi="Cambria"/>
          <w:color w:val="000000" w:themeColor="text1"/>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96385E" w:rsidRDefault="00F31296" w:rsidP="00497865">
      <w:pPr>
        <w:spacing w:before="240" w:line="360" w:lineRule="auto"/>
        <w:ind w:left="567" w:firstLine="567"/>
        <w:rPr>
          <w:rFonts w:ascii="Cambria" w:hAnsi="Cambria"/>
          <w:color w:val="000000" w:themeColor="text1"/>
        </w:rPr>
      </w:pPr>
      <w:r w:rsidRPr="0096385E">
        <w:rPr>
          <w:rFonts w:ascii="Cambria" w:hAnsi="Cambria"/>
          <w:b/>
          <w:color w:val="000000" w:themeColor="text1"/>
        </w:rPr>
        <w:t>b)</w:t>
      </w:r>
      <w:r w:rsidRPr="0096385E">
        <w:rPr>
          <w:rFonts w:ascii="Cambria" w:hAnsi="Cambria"/>
          <w:color w:val="000000" w:themeColor="text1"/>
        </w:rPr>
        <w:t xml:space="preserve"> </w:t>
      </w:r>
      <w:r w:rsidRPr="0096385E">
        <w:rPr>
          <w:rFonts w:ascii="Cambria" w:hAnsi="Cambria"/>
          <w:b/>
          <w:color w:val="000000" w:themeColor="text1"/>
        </w:rPr>
        <w:t>Declara</w:t>
      </w:r>
      <w:r w:rsidRPr="0096385E">
        <w:rPr>
          <w:rFonts w:ascii="Cambria" w:hAnsi="Cambria"/>
          <w:color w:val="000000" w:themeColor="text1"/>
        </w:rPr>
        <w:t xml:space="preserve">, sob pena de inabilitação, que </w:t>
      </w:r>
      <w:r w:rsidRPr="0096385E">
        <w:rPr>
          <w:rFonts w:ascii="Cambria" w:eastAsia="Helvetica" w:hAnsi="Cambria"/>
          <w:color w:val="000000" w:themeColor="text1"/>
        </w:rPr>
        <w:t xml:space="preserve">atende ao disposto no </w:t>
      </w:r>
      <w:r w:rsidRPr="0096385E">
        <w:rPr>
          <w:rFonts w:ascii="Cambria" w:hAnsi="Cambria"/>
          <w:color w:val="000000" w:themeColor="text1"/>
        </w:rPr>
        <w:t>inciso XXXIII, do Art. 07º da Constituição da República Federativa do Brasil de 1988</w:t>
      </w:r>
      <w:r w:rsidRPr="0096385E">
        <w:rPr>
          <w:rFonts w:ascii="Cambria" w:eastAsia="Helvetica" w:hAnsi="Cambria"/>
          <w:color w:val="000000" w:themeColor="text1"/>
        </w:rPr>
        <w:t xml:space="preserve">, referente à </w:t>
      </w:r>
      <w:r w:rsidRPr="0096385E">
        <w:rPr>
          <w:rFonts w:ascii="Cambria" w:hAnsi="Cambria" w:cs="Arial"/>
          <w:color w:val="000000" w:themeColor="text1"/>
          <w:shd w:val="clear" w:color="auto" w:fill="FFFFFF"/>
        </w:rPr>
        <w:t>proibição de trabalho noturno, perigoso ou insalubre a menores de dezoito e de qualquer trabalho a menores de dezesseis anos, salvo na condição de aprendiz, a partir de quatorze anos</w:t>
      </w:r>
      <w:r w:rsidRPr="0096385E">
        <w:rPr>
          <w:rFonts w:ascii="Cambria" w:hAnsi="Cambria"/>
          <w:color w:val="000000" w:themeColor="text1"/>
        </w:rPr>
        <w:t>.</w:t>
      </w:r>
    </w:p>
    <w:p w14:paraId="46A79464" w14:textId="77777777" w:rsidR="00F31296" w:rsidRPr="0096385E" w:rsidRDefault="00F31296" w:rsidP="00497865">
      <w:pPr>
        <w:spacing w:before="240" w:line="360" w:lineRule="auto"/>
        <w:ind w:left="567" w:firstLine="567"/>
        <w:rPr>
          <w:rFonts w:ascii="Cambria" w:hAnsi="Cambria"/>
          <w:color w:val="000000" w:themeColor="text1"/>
        </w:rPr>
      </w:pPr>
      <w:r w:rsidRPr="0096385E">
        <w:rPr>
          <w:rFonts w:ascii="Cambria" w:hAnsi="Cambria"/>
          <w:b/>
          <w:bCs/>
          <w:color w:val="000000" w:themeColor="text1"/>
        </w:rPr>
        <w:t>c) Declara</w:t>
      </w:r>
      <w:r w:rsidRPr="0096385E">
        <w:rPr>
          <w:rFonts w:ascii="Cambria" w:hAnsi="Cambria"/>
          <w:color w:val="000000" w:themeColor="text1"/>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96385E" w:rsidRDefault="00F31296" w:rsidP="00497865">
      <w:pPr>
        <w:spacing w:before="240" w:line="360" w:lineRule="auto"/>
        <w:ind w:left="567" w:firstLine="567"/>
        <w:rPr>
          <w:rFonts w:ascii="Cambria" w:hAnsi="Cambria"/>
          <w:color w:val="000000" w:themeColor="text1"/>
        </w:rPr>
      </w:pPr>
      <w:r w:rsidRPr="0096385E">
        <w:rPr>
          <w:rFonts w:ascii="Cambria" w:hAnsi="Cambria"/>
          <w:b/>
          <w:bCs/>
          <w:color w:val="000000" w:themeColor="text1"/>
        </w:rPr>
        <w:t>d) Declara</w:t>
      </w:r>
      <w:r w:rsidRPr="0096385E">
        <w:rPr>
          <w:rFonts w:ascii="Cambria" w:hAnsi="Cambria"/>
          <w:color w:val="000000" w:themeColor="text1"/>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62C99E0" w14:textId="77777777" w:rsidR="00F31296" w:rsidRPr="0096385E" w:rsidRDefault="00F31296" w:rsidP="00497865">
      <w:pPr>
        <w:spacing w:before="240" w:line="360" w:lineRule="auto"/>
        <w:ind w:left="567" w:firstLine="567"/>
        <w:rPr>
          <w:rFonts w:ascii="Cambria" w:hAnsi="Cambria"/>
          <w:color w:val="000000" w:themeColor="text1"/>
        </w:rPr>
      </w:pPr>
      <w:r w:rsidRPr="0096385E">
        <w:rPr>
          <w:rFonts w:ascii="Cambria" w:hAnsi="Cambria"/>
          <w:b/>
          <w:bCs/>
          <w:color w:val="000000" w:themeColor="text1"/>
        </w:rPr>
        <w:lastRenderedPageBreak/>
        <w:t>e) Declara</w:t>
      </w:r>
      <w:r w:rsidRPr="0096385E">
        <w:rPr>
          <w:rFonts w:ascii="Cambria" w:hAnsi="Cambria"/>
          <w:color w:val="000000" w:themeColor="text1"/>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96385E" w:rsidRDefault="00F31296" w:rsidP="00497865">
      <w:pPr>
        <w:spacing w:before="240" w:line="360" w:lineRule="auto"/>
        <w:ind w:left="567" w:firstLine="567"/>
        <w:rPr>
          <w:rFonts w:ascii="Cambria" w:hAnsi="Cambria"/>
          <w:color w:val="000000" w:themeColor="text1"/>
          <w:shd w:val="clear" w:color="auto" w:fill="FFFFFF"/>
        </w:rPr>
      </w:pPr>
      <w:r w:rsidRPr="0096385E">
        <w:rPr>
          <w:rFonts w:ascii="Cambria" w:hAnsi="Cambria"/>
          <w:b/>
          <w:bCs/>
          <w:color w:val="000000" w:themeColor="text1"/>
        </w:rPr>
        <w:t>f)</w:t>
      </w:r>
      <w:r w:rsidRPr="0096385E">
        <w:rPr>
          <w:rFonts w:ascii="Cambria" w:hAnsi="Cambria"/>
          <w:color w:val="000000" w:themeColor="text1"/>
        </w:rPr>
        <w:t xml:space="preserve"> </w:t>
      </w:r>
      <w:r w:rsidRPr="0096385E">
        <w:rPr>
          <w:rFonts w:ascii="Cambria" w:hAnsi="Cambria"/>
          <w:b/>
          <w:bCs/>
          <w:color w:val="000000" w:themeColor="text1"/>
        </w:rPr>
        <w:t>Declara</w:t>
      </w:r>
      <w:r w:rsidRPr="0096385E">
        <w:rPr>
          <w:rFonts w:ascii="Cambria" w:hAnsi="Cambria"/>
          <w:color w:val="000000" w:themeColor="text1"/>
        </w:rPr>
        <w:t xml:space="preserve">, sob pena de inabilitação, </w:t>
      </w:r>
      <w:r w:rsidRPr="0096385E">
        <w:rPr>
          <w:rFonts w:ascii="Cambria" w:hAnsi="Cambria"/>
          <w:color w:val="000000" w:themeColor="text1"/>
          <w:shd w:val="clear" w:color="auto" w:fill="FFFFFF"/>
        </w:rPr>
        <w:t xml:space="preserve">que a proposta apresentada </w:t>
      </w:r>
      <w:r w:rsidRPr="0096385E">
        <w:rPr>
          <w:rFonts w:ascii="Cambria" w:hAnsi="Cambria"/>
          <w:color w:val="000000" w:themeColor="text1"/>
        </w:rPr>
        <w:t xml:space="preserve">para fins de participação nesta licitação </w:t>
      </w:r>
      <w:r w:rsidRPr="0096385E">
        <w:rPr>
          <w:rFonts w:ascii="Cambria" w:hAnsi="Cambria"/>
          <w:color w:val="000000" w:themeColor="text1"/>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96385E" w:rsidRDefault="00F31296" w:rsidP="00497865">
      <w:pPr>
        <w:spacing w:before="240" w:line="360" w:lineRule="auto"/>
        <w:ind w:left="567" w:firstLine="567"/>
        <w:rPr>
          <w:rFonts w:ascii="Cambria" w:hAnsi="Cambria"/>
          <w:color w:val="000000" w:themeColor="text1"/>
        </w:rPr>
      </w:pPr>
      <w:r w:rsidRPr="0096385E">
        <w:rPr>
          <w:rFonts w:ascii="Cambria" w:hAnsi="Cambria"/>
          <w:b/>
          <w:bCs/>
          <w:color w:val="000000" w:themeColor="text1"/>
        </w:rPr>
        <w:t>g)</w:t>
      </w:r>
      <w:r w:rsidRPr="0096385E">
        <w:rPr>
          <w:rFonts w:ascii="Cambria" w:hAnsi="Cambria"/>
          <w:color w:val="000000" w:themeColor="text1"/>
        </w:rPr>
        <w:t xml:space="preserve"> </w:t>
      </w:r>
      <w:r w:rsidRPr="0096385E">
        <w:rPr>
          <w:rFonts w:ascii="Cambria" w:hAnsi="Cambria"/>
          <w:b/>
          <w:bCs/>
          <w:color w:val="000000" w:themeColor="text1"/>
        </w:rPr>
        <w:t>Declara</w:t>
      </w:r>
      <w:r w:rsidRPr="0096385E">
        <w:rPr>
          <w:rFonts w:ascii="Cambria" w:hAnsi="Cambria"/>
          <w:color w:val="000000" w:themeColor="text1"/>
        </w:rPr>
        <w:t>, sob pena de inabilitação, sob as penas da Lei, que se responsabiliza pela autenticidade e veracidade dos documentos e informações apresentadas para participação nesta licitação.</w:t>
      </w:r>
    </w:p>
    <w:p w14:paraId="671FD307" w14:textId="77777777" w:rsidR="00F31296" w:rsidRDefault="00F31296" w:rsidP="00497865">
      <w:pPr>
        <w:pStyle w:val="SemEspaamento"/>
        <w:spacing w:after="240" w:line="360" w:lineRule="auto"/>
        <w:ind w:left="567" w:firstLine="567"/>
        <w:jc w:val="both"/>
        <w:rPr>
          <w:rFonts w:ascii="Cambria" w:hAnsi="Cambria"/>
          <w:color w:val="000000" w:themeColor="text1"/>
        </w:rPr>
      </w:pPr>
      <w:r w:rsidRPr="0096385E">
        <w:rPr>
          <w:rFonts w:ascii="Cambria" w:hAnsi="Cambria"/>
          <w:b/>
          <w:bCs/>
          <w:color w:val="000000" w:themeColor="text1"/>
        </w:rPr>
        <w:t>h)</w:t>
      </w:r>
      <w:r w:rsidRPr="0096385E">
        <w:rPr>
          <w:rFonts w:ascii="Cambria" w:hAnsi="Cambria"/>
          <w:color w:val="000000" w:themeColor="text1"/>
        </w:rPr>
        <w:t xml:space="preserve"> </w:t>
      </w:r>
      <w:bookmarkStart w:id="66" w:name="_Hlk192853915"/>
      <w:r w:rsidRPr="0096385E">
        <w:rPr>
          <w:rFonts w:ascii="Cambria" w:hAnsi="Cambria"/>
          <w:b/>
          <w:bCs/>
          <w:color w:val="000000" w:themeColor="text1"/>
        </w:rPr>
        <w:t>Declara</w:t>
      </w:r>
      <w:r w:rsidRPr="0096385E">
        <w:rPr>
          <w:rFonts w:ascii="Cambria" w:hAnsi="Cambria"/>
          <w:color w:val="000000" w:themeColor="text1"/>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bookmarkEnd w:id="66"/>
    </w:p>
    <w:p w14:paraId="505A7EF7" w14:textId="3530AB48" w:rsidR="00CE5F25" w:rsidRPr="008555C5" w:rsidRDefault="00CE5F25" w:rsidP="00497865">
      <w:pPr>
        <w:pStyle w:val="SemEspaamento"/>
        <w:spacing w:after="240" w:line="360" w:lineRule="auto"/>
        <w:ind w:left="567" w:firstLine="567"/>
        <w:jc w:val="both"/>
        <w:rPr>
          <w:rFonts w:ascii="Cambria" w:hAnsi="Cambria"/>
          <w:color w:val="000000" w:themeColor="text1"/>
        </w:rPr>
      </w:pPr>
      <w:r>
        <w:rPr>
          <w:rFonts w:ascii="Cambria" w:hAnsi="Cambria"/>
          <w:b/>
          <w:bCs/>
          <w:color w:val="000000" w:themeColor="text1"/>
        </w:rPr>
        <w:t xml:space="preserve">i) </w:t>
      </w:r>
      <w:bookmarkStart w:id="67" w:name="_Hlk192853832"/>
      <w:r>
        <w:rPr>
          <w:rFonts w:ascii="Cambria" w:hAnsi="Cambria"/>
          <w:b/>
          <w:bCs/>
          <w:color w:val="000000" w:themeColor="text1"/>
        </w:rPr>
        <w:t xml:space="preserve">Declara, </w:t>
      </w:r>
      <w:r w:rsidRPr="008555C5">
        <w:rPr>
          <w:rFonts w:ascii="Cambria" w:hAnsi="Cambria"/>
          <w:color w:val="000000" w:themeColor="text1"/>
        </w:rPr>
        <w:t>que cumpre as exigências de reserva de cargos para pessoa com deficiência e para reabilitado da Previdência Social, previstas em lei e em outras normas específicas.</w:t>
      </w:r>
    </w:p>
    <w:bookmarkEnd w:id="67"/>
    <w:p w14:paraId="4AEFAB0E" w14:textId="77777777" w:rsidR="00F31296" w:rsidRPr="0096385E" w:rsidRDefault="00F31296" w:rsidP="00497865">
      <w:pPr>
        <w:pStyle w:val="SemEspaamento"/>
        <w:spacing w:after="240" w:line="360" w:lineRule="auto"/>
        <w:jc w:val="both"/>
        <w:rPr>
          <w:rFonts w:ascii="Cambria" w:hAnsi="Cambria"/>
          <w:color w:val="000000" w:themeColor="text1"/>
        </w:rPr>
      </w:pPr>
      <w:r w:rsidRPr="0096385E">
        <w:rPr>
          <w:rFonts w:ascii="Cambria" w:hAnsi="Cambria"/>
          <w:color w:val="000000" w:themeColor="text1"/>
        </w:rPr>
        <w:t>O signatário assume responsabilidade civil e criminal por eventual falsidade.</w:t>
      </w:r>
    </w:p>
    <w:p w14:paraId="6782070F" w14:textId="77777777" w:rsidR="00F31296" w:rsidRPr="0096385E" w:rsidRDefault="00F31296" w:rsidP="00497865">
      <w:pPr>
        <w:pStyle w:val="SemEspaamento"/>
        <w:spacing w:line="360" w:lineRule="auto"/>
        <w:jc w:val="both"/>
        <w:rPr>
          <w:rFonts w:ascii="Cambria" w:hAnsi="Cambria"/>
          <w:color w:val="000000" w:themeColor="text1"/>
        </w:rPr>
      </w:pPr>
    </w:p>
    <w:p w14:paraId="0255B587" w14:textId="77777777" w:rsidR="00F31296" w:rsidRPr="0096385E" w:rsidRDefault="00F31296" w:rsidP="00497865">
      <w:pPr>
        <w:pStyle w:val="SemEspaamento"/>
        <w:spacing w:line="360" w:lineRule="auto"/>
        <w:jc w:val="right"/>
        <w:rPr>
          <w:rFonts w:ascii="Cambria" w:hAnsi="Cambria"/>
          <w:color w:val="000000" w:themeColor="text1"/>
        </w:rPr>
      </w:pPr>
      <w:r w:rsidRPr="0096385E">
        <w:rPr>
          <w:rFonts w:ascii="Cambria" w:hAnsi="Cambria"/>
          <w:color w:val="000000" w:themeColor="text1"/>
        </w:rPr>
        <w:t>...................... (local), ... de ............... de ........(data)</w:t>
      </w:r>
    </w:p>
    <w:p w14:paraId="2D219ED0" w14:textId="77777777" w:rsidR="00F31296" w:rsidRPr="0096385E" w:rsidRDefault="00F31296" w:rsidP="00497865">
      <w:pPr>
        <w:pStyle w:val="SemEspaamento"/>
        <w:spacing w:line="360" w:lineRule="auto"/>
        <w:jc w:val="both"/>
        <w:rPr>
          <w:rFonts w:ascii="Cambria" w:hAnsi="Cambria"/>
          <w:color w:val="000000" w:themeColor="text1"/>
        </w:rPr>
      </w:pPr>
    </w:p>
    <w:p w14:paraId="7DD64FD4" w14:textId="77777777" w:rsidR="00F31296" w:rsidRPr="0096385E" w:rsidRDefault="00F31296" w:rsidP="00497865">
      <w:pPr>
        <w:tabs>
          <w:tab w:val="left" w:pos="1701"/>
        </w:tabs>
        <w:spacing w:line="360" w:lineRule="auto"/>
        <w:jc w:val="center"/>
        <w:rPr>
          <w:rFonts w:ascii="Cambria" w:hAnsi="Cambria"/>
          <w:b/>
          <w:color w:val="000000" w:themeColor="text1"/>
        </w:rPr>
      </w:pPr>
      <w:r w:rsidRPr="0096385E">
        <w:rPr>
          <w:rFonts w:ascii="Cambria" w:hAnsi="Cambria"/>
          <w:b/>
          <w:color w:val="000000" w:themeColor="text1"/>
        </w:rPr>
        <w:t>(Nome e assinatura do representante legal da licitante Carimbo de CNPJ se houver)</w:t>
      </w:r>
    </w:p>
    <w:p w14:paraId="21C166B0" w14:textId="77777777" w:rsidR="00F31296" w:rsidRPr="0096385E" w:rsidRDefault="00F31296" w:rsidP="00497865">
      <w:pPr>
        <w:tabs>
          <w:tab w:val="left" w:pos="1701"/>
        </w:tabs>
        <w:spacing w:line="360" w:lineRule="auto"/>
        <w:jc w:val="center"/>
        <w:rPr>
          <w:rFonts w:ascii="Cambria" w:hAnsi="Cambria"/>
          <w:b/>
          <w:color w:val="000000" w:themeColor="text1"/>
        </w:rPr>
      </w:pPr>
    </w:p>
    <w:p w14:paraId="138D2C5B" w14:textId="77777777" w:rsidR="00F31296" w:rsidRPr="0096385E" w:rsidRDefault="00F31296" w:rsidP="00497865">
      <w:pPr>
        <w:pStyle w:val="NormalWeb"/>
        <w:spacing w:before="0" w:beforeAutospacing="0" w:after="0" w:afterAutospacing="0" w:line="360" w:lineRule="auto"/>
        <w:jc w:val="center"/>
        <w:rPr>
          <w:rFonts w:ascii="Cambria" w:hAnsi="Cambria"/>
          <w:b/>
          <w:i/>
          <w:color w:val="000000" w:themeColor="text1"/>
          <w:sz w:val="22"/>
          <w:szCs w:val="22"/>
        </w:rPr>
      </w:pPr>
      <w:r w:rsidRPr="0096385E">
        <w:rPr>
          <w:rFonts w:ascii="Cambria" w:hAnsi="Cambria"/>
          <w:b/>
          <w:i/>
          <w:color w:val="000000" w:themeColor="text1"/>
          <w:sz w:val="22"/>
          <w:szCs w:val="22"/>
        </w:rPr>
        <w:t>Obs.: Este documento é meramente exemplificativo</w:t>
      </w:r>
    </w:p>
    <w:p w14:paraId="29EB5E4D" w14:textId="77777777" w:rsidR="00F31296" w:rsidRPr="0096385E" w:rsidRDefault="00F31296" w:rsidP="00497865">
      <w:pPr>
        <w:pStyle w:val="NormalWeb"/>
        <w:spacing w:before="0" w:beforeAutospacing="0" w:after="0" w:afterAutospacing="0" w:line="360" w:lineRule="auto"/>
        <w:jc w:val="center"/>
        <w:rPr>
          <w:rFonts w:ascii="Cambria" w:hAnsi="Cambria"/>
          <w:b/>
          <w:i/>
          <w:color w:val="000000" w:themeColor="text1"/>
          <w:sz w:val="22"/>
          <w:szCs w:val="22"/>
        </w:rPr>
      </w:pPr>
    </w:p>
    <w:p w14:paraId="458D6F23" w14:textId="77777777" w:rsidR="00F31296" w:rsidRDefault="00F31296" w:rsidP="00497865">
      <w:pPr>
        <w:spacing w:line="360" w:lineRule="auto"/>
        <w:rPr>
          <w:rFonts w:ascii="Cambria" w:hAnsi="Cambria"/>
          <w:b/>
          <w:i/>
          <w:color w:val="000000" w:themeColor="text1"/>
        </w:rPr>
      </w:pPr>
      <w:r w:rsidRPr="0096385E">
        <w:rPr>
          <w:rFonts w:ascii="Cambria" w:hAnsi="Cambria"/>
          <w:b/>
          <w:i/>
          <w:color w:val="000000" w:themeColor="text1"/>
        </w:rPr>
        <w:br w:type="page"/>
      </w:r>
    </w:p>
    <w:p w14:paraId="19EABD90" w14:textId="55C46158" w:rsidR="00CD70A7" w:rsidRPr="00E40C34" w:rsidRDefault="009C7DBF" w:rsidP="00497865">
      <w:pPr>
        <w:tabs>
          <w:tab w:val="left" w:pos="1701"/>
        </w:tabs>
        <w:spacing w:before="240" w:line="360" w:lineRule="auto"/>
        <w:jc w:val="center"/>
        <w:rPr>
          <w:rFonts w:ascii="Cambria" w:hAnsi="Cambria"/>
          <w:b/>
          <w:color w:val="000000" w:themeColor="text1"/>
        </w:rPr>
      </w:pPr>
      <w:r>
        <w:rPr>
          <w:rFonts w:ascii="Cambria" w:hAnsi="Cambria"/>
          <w:b/>
          <w:color w:val="000000" w:themeColor="text1"/>
        </w:rPr>
        <w:lastRenderedPageBreak/>
        <w:t>Pregão Eletrônico SRP nº 004/2025</w:t>
      </w:r>
    </w:p>
    <w:p w14:paraId="5D76EC37" w14:textId="77777777" w:rsidR="00CD70A7" w:rsidRPr="00E40C34" w:rsidRDefault="00CD70A7" w:rsidP="00497865">
      <w:pPr>
        <w:tabs>
          <w:tab w:val="left" w:pos="1701"/>
        </w:tabs>
        <w:spacing w:before="240" w:line="360" w:lineRule="auto"/>
        <w:jc w:val="center"/>
        <w:rPr>
          <w:rFonts w:ascii="Cambria" w:hAnsi="Cambria"/>
          <w:b/>
          <w:color w:val="000000" w:themeColor="text1"/>
        </w:rPr>
      </w:pPr>
      <w:r w:rsidRPr="00E40C34">
        <w:rPr>
          <w:rFonts w:ascii="Cambria" w:hAnsi="Cambria"/>
          <w:b/>
          <w:color w:val="000000" w:themeColor="text1"/>
        </w:rPr>
        <w:t>ANEXO V</w:t>
      </w:r>
    </w:p>
    <w:p w14:paraId="3650EEF2" w14:textId="17FCF5D5" w:rsidR="00CD70A7" w:rsidRPr="00E40C34" w:rsidRDefault="0014531C" w:rsidP="00497865">
      <w:pPr>
        <w:tabs>
          <w:tab w:val="left" w:pos="1701"/>
        </w:tabs>
        <w:spacing w:before="240" w:line="360" w:lineRule="auto"/>
        <w:jc w:val="center"/>
        <w:rPr>
          <w:rFonts w:ascii="Cambria" w:hAnsi="Cambria"/>
          <w:b/>
          <w:color w:val="000000" w:themeColor="text1"/>
        </w:rPr>
      </w:pPr>
      <w:r w:rsidRPr="00E40C34">
        <w:rPr>
          <w:rFonts w:ascii="Cambria" w:hAnsi="Cambria"/>
          <w:b/>
          <w:color w:val="000000" w:themeColor="text1"/>
          <w:u w:val="single"/>
        </w:rPr>
        <w:t xml:space="preserve">MODELO DE </w:t>
      </w:r>
      <w:r w:rsidR="00287F3D" w:rsidRPr="00E40C34">
        <w:rPr>
          <w:rFonts w:ascii="Cambria" w:hAnsi="Cambria"/>
          <w:b/>
          <w:color w:val="000000" w:themeColor="text1"/>
          <w:u w:val="single"/>
        </w:rPr>
        <w:t xml:space="preserve">PLANILHA DE </w:t>
      </w:r>
      <w:r w:rsidRPr="00E40C34">
        <w:rPr>
          <w:rFonts w:ascii="Cambria" w:hAnsi="Cambria"/>
          <w:b/>
          <w:color w:val="000000" w:themeColor="text1"/>
          <w:u w:val="single"/>
        </w:rPr>
        <w:t xml:space="preserve">COMPOSIÇÃO DE </w:t>
      </w:r>
      <w:r w:rsidR="00287F3D" w:rsidRPr="00E40C34">
        <w:rPr>
          <w:rFonts w:ascii="Cambria" w:hAnsi="Cambria"/>
          <w:b/>
          <w:color w:val="000000" w:themeColor="text1"/>
          <w:u w:val="single"/>
        </w:rPr>
        <w:t>CUSTOS</w:t>
      </w:r>
    </w:p>
    <w:p w14:paraId="1914F3F5" w14:textId="37439FEF" w:rsidR="00FD4AEF" w:rsidRDefault="00FD4AEF" w:rsidP="00497865">
      <w:pPr>
        <w:spacing w:line="360" w:lineRule="auto"/>
        <w:rPr>
          <w:rFonts w:ascii="Cambria" w:hAnsi="Cambria"/>
          <w:b/>
          <w:i/>
          <w:color w:val="000000" w:themeColor="text1"/>
        </w:rPr>
      </w:pPr>
    </w:p>
    <w:p w14:paraId="587BE48D" w14:textId="77777777" w:rsidR="00B845C3" w:rsidRPr="00E40C34" w:rsidRDefault="00B845C3" w:rsidP="00497865">
      <w:pPr>
        <w:spacing w:line="360" w:lineRule="auto"/>
        <w:rPr>
          <w:rFonts w:ascii="Cambria" w:hAnsi="Cambria"/>
          <w:b/>
          <w:i/>
          <w:color w:val="000000" w:themeColor="text1"/>
        </w:rPr>
      </w:pPr>
    </w:p>
    <w:p w14:paraId="699A3C18" w14:textId="6CA476D1" w:rsidR="00130753" w:rsidRPr="00E40C34" w:rsidRDefault="0076164B" w:rsidP="00497865">
      <w:pPr>
        <w:tabs>
          <w:tab w:val="left" w:pos="1701"/>
        </w:tabs>
        <w:spacing w:after="0" w:line="360" w:lineRule="auto"/>
        <w:rPr>
          <w:rFonts w:ascii="Cambria" w:hAnsi="Cambria"/>
          <w:b/>
          <w:bCs/>
          <w:snapToGrid w:val="0"/>
          <w:color w:val="000000" w:themeColor="text1"/>
        </w:rPr>
      </w:pPr>
      <w:r>
        <w:rPr>
          <w:rFonts w:ascii="Cambria" w:hAnsi="Cambria"/>
          <w:b/>
          <w:bCs/>
          <w:snapToGrid w:val="0"/>
          <w:color w:val="000000" w:themeColor="text1"/>
        </w:rPr>
        <w:t>Pregoeiro</w:t>
      </w:r>
      <w:r w:rsidR="00130753" w:rsidRPr="00E40C34">
        <w:rPr>
          <w:rFonts w:ascii="Cambria" w:hAnsi="Cambria"/>
          <w:b/>
          <w:bCs/>
          <w:snapToGrid w:val="0"/>
          <w:color w:val="000000" w:themeColor="text1"/>
        </w:rPr>
        <w:t xml:space="preserve"> Oficial do Município de Piracanjuba</w:t>
      </w:r>
    </w:p>
    <w:p w14:paraId="5D004586" w14:textId="77777777" w:rsidR="00130753" w:rsidRPr="00E40C34" w:rsidRDefault="00130753" w:rsidP="00497865">
      <w:pPr>
        <w:tabs>
          <w:tab w:val="left" w:pos="1701"/>
        </w:tabs>
        <w:spacing w:after="0" w:line="360" w:lineRule="auto"/>
        <w:rPr>
          <w:rFonts w:ascii="Cambria" w:hAnsi="Cambria"/>
          <w:b/>
          <w:bCs/>
          <w:snapToGrid w:val="0"/>
          <w:color w:val="000000" w:themeColor="text1"/>
        </w:rPr>
      </w:pPr>
      <w:r w:rsidRPr="00E40C34">
        <w:rPr>
          <w:rFonts w:ascii="Cambria" w:hAnsi="Cambria"/>
          <w:b/>
          <w:bCs/>
          <w:snapToGrid w:val="0"/>
          <w:color w:val="000000" w:themeColor="text1"/>
        </w:rPr>
        <w:t>Pregão Eletrônico nº ____/2025</w:t>
      </w:r>
    </w:p>
    <w:p w14:paraId="00DB2772" w14:textId="77777777" w:rsidR="0014531C" w:rsidRPr="00E40C34" w:rsidRDefault="0014531C" w:rsidP="00497865">
      <w:pPr>
        <w:tabs>
          <w:tab w:val="left" w:pos="1260"/>
        </w:tabs>
        <w:spacing w:line="360" w:lineRule="auto"/>
        <w:ind w:right="-427"/>
        <w:rPr>
          <w:rFonts w:ascii="Cambria" w:hAnsi="Cambria"/>
        </w:rPr>
      </w:pPr>
    </w:p>
    <w:p w14:paraId="637456C3" w14:textId="77777777" w:rsidR="0014531C" w:rsidRPr="00E40C34" w:rsidRDefault="0014531C" w:rsidP="00497865">
      <w:pPr>
        <w:spacing w:before="283" w:line="360" w:lineRule="auto"/>
        <w:rPr>
          <w:rFonts w:ascii="Cambria" w:hAnsi="Cambria" w:cs="Arial"/>
          <w:b/>
          <w:u w:val="single"/>
        </w:rPr>
      </w:pPr>
    </w:p>
    <w:tbl>
      <w:tblPr>
        <w:tblStyle w:val="Tabelacomgrade"/>
        <w:tblW w:w="9822" w:type="dxa"/>
        <w:tblInd w:w="-525" w:type="dxa"/>
        <w:tblLook w:val="04A0" w:firstRow="1" w:lastRow="0" w:firstColumn="1" w:lastColumn="0" w:noHBand="0" w:noVBand="1"/>
      </w:tblPr>
      <w:tblGrid>
        <w:gridCol w:w="686"/>
        <w:gridCol w:w="1209"/>
        <w:gridCol w:w="581"/>
        <w:gridCol w:w="843"/>
        <w:gridCol w:w="1142"/>
        <w:gridCol w:w="1492"/>
        <w:gridCol w:w="799"/>
        <w:gridCol w:w="1157"/>
        <w:gridCol w:w="906"/>
        <w:gridCol w:w="1007"/>
      </w:tblGrid>
      <w:tr w:rsidR="0014531C" w:rsidRPr="00E40C34" w14:paraId="36E0CE6C" w14:textId="77777777" w:rsidTr="005477EE">
        <w:trPr>
          <w:trHeight w:val="1718"/>
        </w:trPr>
        <w:tc>
          <w:tcPr>
            <w:tcW w:w="686" w:type="dxa"/>
          </w:tcPr>
          <w:p w14:paraId="0131593A" w14:textId="35A359A2" w:rsidR="0014531C" w:rsidRPr="00391B34" w:rsidRDefault="00391B34" w:rsidP="00497865">
            <w:pPr>
              <w:spacing w:before="283" w:line="360" w:lineRule="auto"/>
              <w:jc w:val="center"/>
              <w:rPr>
                <w:rFonts w:ascii="Cambria" w:hAnsi="Cambria" w:cs="Arial"/>
                <w:b/>
                <w:sz w:val="22"/>
                <w:szCs w:val="22"/>
              </w:rPr>
            </w:pPr>
            <w:r w:rsidRPr="00391B34">
              <w:rPr>
                <w:rFonts w:ascii="Cambria" w:hAnsi="Cambria" w:cs="Arial"/>
                <w:b/>
                <w:sz w:val="22"/>
                <w:szCs w:val="22"/>
              </w:rPr>
              <w:t>Item</w:t>
            </w:r>
          </w:p>
        </w:tc>
        <w:tc>
          <w:tcPr>
            <w:tcW w:w="1209" w:type="dxa"/>
          </w:tcPr>
          <w:p w14:paraId="5D38A623" w14:textId="791D1D8B" w:rsidR="0014531C" w:rsidRPr="00391B34" w:rsidRDefault="00391B34" w:rsidP="00497865">
            <w:pPr>
              <w:spacing w:before="283" w:line="360" w:lineRule="auto"/>
              <w:jc w:val="center"/>
              <w:rPr>
                <w:rFonts w:ascii="Cambria" w:hAnsi="Cambria" w:cs="Arial"/>
                <w:b/>
                <w:sz w:val="22"/>
                <w:szCs w:val="22"/>
              </w:rPr>
            </w:pPr>
            <w:r w:rsidRPr="00391B34">
              <w:rPr>
                <w:rFonts w:ascii="Cambria" w:hAnsi="Cambria" w:cs="Arial"/>
                <w:b/>
                <w:sz w:val="22"/>
                <w:szCs w:val="22"/>
              </w:rPr>
              <w:t xml:space="preserve">Descrição </w:t>
            </w:r>
          </w:p>
        </w:tc>
        <w:tc>
          <w:tcPr>
            <w:tcW w:w="581" w:type="dxa"/>
          </w:tcPr>
          <w:p w14:paraId="614A8307" w14:textId="0201C159" w:rsidR="0014531C" w:rsidRPr="00391B34" w:rsidRDefault="00391B34" w:rsidP="00497865">
            <w:pPr>
              <w:spacing w:before="283" w:line="360" w:lineRule="auto"/>
              <w:jc w:val="center"/>
              <w:rPr>
                <w:rFonts w:ascii="Cambria" w:hAnsi="Cambria" w:cs="Arial"/>
                <w:b/>
                <w:sz w:val="22"/>
                <w:szCs w:val="22"/>
              </w:rPr>
            </w:pPr>
            <w:r w:rsidRPr="00391B34">
              <w:rPr>
                <w:rFonts w:ascii="Cambria" w:hAnsi="Cambria" w:cs="Arial"/>
                <w:b/>
                <w:sz w:val="22"/>
                <w:szCs w:val="22"/>
              </w:rPr>
              <w:t>Q</w:t>
            </w:r>
            <w:r>
              <w:rPr>
                <w:rFonts w:ascii="Cambria" w:hAnsi="Cambria" w:cs="Arial"/>
                <w:b/>
                <w:sz w:val="22"/>
                <w:szCs w:val="22"/>
              </w:rPr>
              <w:t>td</w:t>
            </w:r>
          </w:p>
        </w:tc>
        <w:tc>
          <w:tcPr>
            <w:tcW w:w="843" w:type="dxa"/>
          </w:tcPr>
          <w:p w14:paraId="02918195" w14:textId="62EACC31" w:rsidR="0014531C" w:rsidRPr="00391B34" w:rsidRDefault="00391B34" w:rsidP="00497865">
            <w:pPr>
              <w:spacing w:before="283" w:line="360" w:lineRule="auto"/>
              <w:jc w:val="center"/>
              <w:rPr>
                <w:rFonts w:ascii="Cambria" w:hAnsi="Cambria" w:cs="Arial"/>
                <w:b/>
                <w:sz w:val="22"/>
                <w:szCs w:val="22"/>
              </w:rPr>
            </w:pPr>
            <w:r w:rsidRPr="00391B34">
              <w:rPr>
                <w:rFonts w:ascii="Cambria" w:hAnsi="Cambria" w:cs="Arial"/>
                <w:b/>
                <w:sz w:val="22"/>
                <w:szCs w:val="22"/>
              </w:rPr>
              <w:t>Marca</w:t>
            </w:r>
          </w:p>
        </w:tc>
        <w:tc>
          <w:tcPr>
            <w:tcW w:w="1142" w:type="dxa"/>
          </w:tcPr>
          <w:p w14:paraId="2324E309" w14:textId="295B0B5F" w:rsidR="0014531C" w:rsidRPr="00391B34" w:rsidRDefault="00391B34" w:rsidP="00497865">
            <w:pPr>
              <w:spacing w:before="283" w:line="360" w:lineRule="auto"/>
              <w:jc w:val="center"/>
              <w:rPr>
                <w:rFonts w:ascii="Cambria" w:hAnsi="Cambria" w:cs="Arial"/>
                <w:b/>
                <w:sz w:val="22"/>
                <w:szCs w:val="22"/>
              </w:rPr>
            </w:pPr>
            <w:r w:rsidRPr="00391B34">
              <w:rPr>
                <w:rFonts w:ascii="Cambria" w:hAnsi="Cambria" w:cs="Arial"/>
                <w:b/>
                <w:sz w:val="22"/>
                <w:szCs w:val="22"/>
              </w:rPr>
              <w:t>Recursos Humano</w:t>
            </w:r>
          </w:p>
        </w:tc>
        <w:tc>
          <w:tcPr>
            <w:tcW w:w="1492" w:type="dxa"/>
          </w:tcPr>
          <w:p w14:paraId="592682B3" w14:textId="59D09D68" w:rsidR="0014531C" w:rsidRPr="00391B34" w:rsidRDefault="00391B34" w:rsidP="00497865">
            <w:pPr>
              <w:spacing w:before="283" w:line="360" w:lineRule="auto"/>
              <w:jc w:val="center"/>
              <w:rPr>
                <w:rFonts w:ascii="Cambria" w:hAnsi="Cambria" w:cs="Arial"/>
                <w:b/>
                <w:sz w:val="22"/>
                <w:szCs w:val="22"/>
              </w:rPr>
            </w:pPr>
            <w:r w:rsidRPr="00391B34">
              <w:rPr>
                <w:rFonts w:ascii="Cambria" w:hAnsi="Cambria" w:cs="Arial"/>
                <w:b/>
                <w:sz w:val="22"/>
                <w:szCs w:val="22"/>
              </w:rPr>
              <w:t>Impostos, Obrigações Socias E Trabalhistas</w:t>
            </w:r>
          </w:p>
        </w:tc>
        <w:tc>
          <w:tcPr>
            <w:tcW w:w="799" w:type="dxa"/>
          </w:tcPr>
          <w:p w14:paraId="3570E0E0" w14:textId="59FA6E2C" w:rsidR="0014531C" w:rsidRPr="00391B34" w:rsidRDefault="00391B34" w:rsidP="00497865">
            <w:pPr>
              <w:spacing w:before="283" w:line="360" w:lineRule="auto"/>
              <w:jc w:val="center"/>
              <w:rPr>
                <w:rFonts w:ascii="Cambria" w:hAnsi="Cambria" w:cs="Arial"/>
                <w:b/>
                <w:sz w:val="22"/>
                <w:szCs w:val="22"/>
              </w:rPr>
            </w:pPr>
            <w:r w:rsidRPr="00391B34">
              <w:rPr>
                <w:rFonts w:ascii="Cambria" w:hAnsi="Cambria" w:cs="Arial"/>
                <w:b/>
                <w:sz w:val="22"/>
                <w:szCs w:val="22"/>
              </w:rPr>
              <w:t>Lucro</w:t>
            </w:r>
          </w:p>
        </w:tc>
        <w:tc>
          <w:tcPr>
            <w:tcW w:w="1157" w:type="dxa"/>
          </w:tcPr>
          <w:p w14:paraId="466FAEAB" w14:textId="70A4C6A1" w:rsidR="0014531C" w:rsidRPr="00391B34" w:rsidRDefault="00391B34" w:rsidP="00497865">
            <w:pPr>
              <w:spacing w:before="283" w:line="360" w:lineRule="auto"/>
              <w:jc w:val="center"/>
              <w:rPr>
                <w:rFonts w:ascii="Cambria" w:hAnsi="Cambria" w:cs="Arial"/>
                <w:b/>
                <w:sz w:val="22"/>
                <w:szCs w:val="22"/>
              </w:rPr>
            </w:pPr>
            <w:r w:rsidRPr="00391B34">
              <w:rPr>
                <w:rFonts w:ascii="Cambria" w:hAnsi="Cambria" w:cs="Arial"/>
                <w:b/>
                <w:sz w:val="22"/>
                <w:szCs w:val="22"/>
              </w:rPr>
              <w:t>Outras Despesas</w:t>
            </w:r>
          </w:p>
        </w:tc>
        <w:tc>
          <w:tcPr>
            <w:tcW w:w="906" w:type="dxa"/>
          </w:tcPr>
          <w:p w14:paraId="458C9FED" w14:textId="4AD1FAFB" w:rsidR="0014531C" w:rsidRPr="00391B34" w:rsidRDefault="00391B34" w:rsidP="00497865">
            <w:pPr>
              <w:spacing w:before="283" w:line="360" w:lineRule="auto"/>
              <w:jc w:val="center"/>
              <w:rPr>
                <w:rFonts w:ascii="Cambria" w:hAnsi="Cambria" w:cs="Arial"/>
                <w:b/>
                <w:sz w:val="22"/>
                <w:szCs w:val="22"/>
              </w:rPr>
            </w:pPr>
            <w:r w:rsidRPr="00391B34">
              <w:rPr>
                <w:rFonts w:ascii="Cambria" w:hAnsi="Cambria" w:cs="Arial"/>
                <w:b/>
                <w:sz w:val="22"/>
                <w:szCs w:val="22"/>
              </w:rPr>
              <w:t>Vl.Unit</w:t>
            </w:r>
          </w:p>
        </w:tc>
        <w:tc>
          <w:tcPr>
            <w:tcW w:w="1007" w:type="dxa"/>
          </w:tcPr>
          <w:p w14:paraId="3EE01DB7" w14:textId="43FDC28B" w:rsidR="0014531C" w:rsidRPr="00391B34" w:rsidRDefault="00391B34" w:rsidP="00497865">
            <w:pPr>
              <w:spacing w:before="283" w:line="360" w:lineRule="auto"/>
              <w:jc w:val="center"/>
              <w:rPr>
                <w:rFonts w:ascii="Cambria" w:hAnsi="Cambria" w:cs="Arial"/>
                <w:b/>
                <w:sz w:val="22"/>
                <w:szCs w:val="22"/>
              </w:rPr>
            </w:pPr>
            <w:r w:rsidRPr="00391B34">
              <w:rPr>
                <w:rFonts w:ascii="Cambria" w:hAnsi="Cambria" w:cs="Arial"/>
                <w:b/>
                <w:sz w:val="22"/>
                <w:szCs w:val="22"/>
              </w:rPr>
              <w:t>Vl.Total</w:t>
            </w:r>
          </w:p>
        </w:tc>
      </w:tr>
      <w:tr w:rsidR="0014531C" w:rsidRPr="00E40C34" w14:paraId="263C6FC2" w14:textId="77777777" w:rsidTr="005477EE">
        <w:trPr>
          <w:trHeight w:val="619"/>
        </w:trPr>
        <w:tc>
          <w:tcPr>
            <w:tcW w:w="686" w:type="dxa"/>
          </w:tcPr>
          <w:p w14:paraId="695BD003" w14:textId="77777777" w:rsidR="0014531C" w:rsidRPr="00E40C34" w:rsidRDefault="0014531C" w:rsidP="00497865">
            <w:pPr>
              <w:spacing w:before="283" w:line="360" w:lineRule="auto"/>
              <w:jc w:val="both"/>
              <w:rPr>
                <w:rFonts w:ascii="Cambria" w:hAnsi="Cambria" w:cs="Arial"/>
                <w:b/>
                <w:sz w:val="22"/>
                <w:szCs w:val="22"/>
                <w:u w:val="single"/>
              </w:rPr>
            </w:pPr>
          </w:p>
        </w:tc>
        <w:tc>
          <w:tcPr>
            <w:tcW w:w="1209" w:type="dxa"/>
          </w:tcPr>
          <w:p w14:paraId="0247E793" w14:textId="77777777" w:rsidR="0014531C" w:rsidRPr="00E40C34" w:rsidRDefault="0014531C" w:rsidP="00497865">
            <w:pPr>
              <w:spacing w:before="283" w:line="360" w:lineRule="auto"/>
              <w:jc w:val="both"/>
              <w:rPr>
                <w:rFonts w:ascii="Cambria" w:hAnsi="Cambria" w:cs="Arial"/>
                <w:b/>
                <w:sz w:val="22"/>
                <w:szCs w:val="22"/>
                <w:u w:val="single"/>
              </w:rPr>
            </w:pPr>
          </w:p>
        </w:tc>
        <w:tc>
          <w:tcPr>
            <w:tcW w:w="581" w:type="dxa"/>
          </w:tcPr>
          <w:p w14:paraId="1B8B95C5" w14:textId="77777777" w:rsidR="0014531C" w:rsidRPr="00E40C34" w:rsidRDefault="0014531C" w:rsidP="00497865">
            <w:pPr>
              <w:spacing w:before="283" w:line="360" w:lineRule="auto"/>
              <w:jc w:val="both"/>
              <w:rPr>
                <w:rFonts w:ascii="Cambria" w:hAnsi="Cambria" w:cs="Arial"/>
                <w:b/>
                <w:sz w:val="22"/>
                <w:szCs w:val="22"/>
                <w:u w:val="single"/>
              </w:rPr>
            </w:pPr>
          </w:p>
        </w:tc>
        <w:tc>
          <w:tcPr>
            <w:tcW w:w="843" w:type="dxa"/>
          </w:tcPr>
          <w:p w14:paraId="54FD7637" w14:textId="77777777" w:rsidR="0014531C" w:rsidRPr="00E40C34" w:rsidRDefault="0014531C" w:rsidP="00497865">
            <w:pPr>
              <w:spacing w:before="283" w:line="360" w:lineRule="auto"/>
              <w:jc w:val="both"/>
              <w:rPr>
                <w:rFonts w:ascii="Cambria" w:hAnsi="Cambria" w:cs="Arial"/>
                <w:b/>
                <w:sz w:val="22"/>
                <w:szCs w:val="22"/>
                <w:u w:val="single"/>
              </w:rPr>
            </w:pPr>
          </w:p>
        </w:tc>
        <w:tc>
          <w:tcPr>
            <w:tcW w:w="1142" w:type="dxa"/>
          </w:tcPr>
          <w:p w14:paraId="1AAD100C" w14:textId="77777777" w:rsidR="0014531C" w:rsidRPr="00E40C34" w:rsidRDefault="0014531C" w:rsidP="00497865">
            <w:pPr>
              <w:spacing w:before="283" w:line="360" w:lineRule="auto"/>
              <w:jc w:val="both"/>
              <w:rPr>
                <w:rFonts w:ascii="Cambria" w:hAnsi="Cambria" w:cs="Arial"/>
                <w:b/>
                <w:sz w:val="22"/>
                <w:szCs w:val="22"/>
                <w:u w:val="single"/>
              </w:rPr>
            </w:pPr>
          </w:p>
        </w:tc>
        <w:tc>
          <w:tcPr>
            <w:tcW w:w="1492" w:type="dxa"/>
          </w:tcPr>
          <w:p w14:paraId="7C4D5DB2" w14:textId="77777777" w:rsidR="0014531C" w:rsidRPr="00E40C34" w:rsidRDefault="0014531C" w:rsidP="00497865">
            <w:pPr>
              <w:spacing w:before="283" w:line="360" w:lineRule="auto"/>
              <w:jc w:val="both"/>
              <w:rPr>
                <w:rFonts w:ascii="Cambria" w:hAnsi="Cambria" w:cs="Arial"/>
                <w:b/>
                <w:sz w:val="22"/>
                <w:szCs w:val="22"/>
                <w:u w:val="single"/>
              </w:rPr>
            </w:pPr>
          </w:p>
        </w:tc>
        <w:tc>
          <w:tcPr>
            <w:tcW w:w="799" w:type="dxa"/>
          </w:tcPr>
          <w:p w14:paraId="3F105E7D" w14:textId="77777777" w:rsidR="0014531C" w:rsidRPr="00E40C34" w:rsidRDefault="0014531C" w:rsidP="00497865">
            <w:pPr>
              <w:spacing w:before="283" w:line="360" w:lineRule="auto"/>
              <w:jc w:val="both"/>
              <w:rPr>
                <w:rFonts w:ascii="Cambria" w:hAnsi="Cambria" w:cs="Arial"/>
                <w:b/>
                <w:sz w:val="22"/>
                <w:szCs w:val="22"/>
                <w:u w:val="single"/>
              </w:rPr>
            </w:pPr>
          </w:p>
        </w:tc>
        <w:tc>
          <w:tcPr>
            <w:tcW w:w="1157" w:type="dxa"/>
          </w:tcPr>
          <w:p w14:paraId="7205BFBE" w14:textId="77777777" w:rsidR="0014531C" w:rsidRPr="00E40C34" w:rsidRDefault="0014531C" w:rsidP="00497865">
            <w:pPr>
              <w:spacing w:before="283" w:line="360" w:lineRule="auto"/>
              <w:jc w:val="both"/>
              <w:rPr>
                <w:rFonts w:ascii="Cambria" w:hAnsi="Cambria" w:cs="Arial"/>
                <w:b/>
                <w:sz w:val="22"/>
                <w:szCs w:val="22"/>
                <w:u w:val="single"/>
              </w:rPr>
            </w:pPr>
          </w:p>
        </w:tc>
        <w:tc>
          <w:tcPr>
            <w:tcW w:w="906" w:type="dxa"/>
          </w:tcPr>
          <w:p w14:paraId="6199D029" w14:textId="77777777" w:rsidR="0014531C" w:rsidRPr="00E40C34" w:rsidRDefault="0014531C" w:rsidP="00497865">
            <w:pPr>
              <w:spacing w:before="283" w:line="360" w:lineRule="auto"/>
              <w:jc w:val="both"/>
              <w:rPr>
                <w:rFonts w:ascii="Cambria" w:hAnsi="Cambria" w:cs="Arial"/>
                <w:b/>
                <w:sz w:val="22"/>
                <w:szCs w:val="22"/>
                <w:u w:val="single"/>
              </w:rPr>
            </w:pPr>
          </w:p>
        </w:tc>
        <w:tc>
          <w:tcPr>
            <w:tcW w:w="1007" w:type="dxa"/>
          </w:tcPr>
          <w:p w14:paraId="64D3A3B6" w14:textId="77777777" w:rsidR="0014531C" w:rsidRPr="00E40C34" w:rsidRDefault="0014531C" w:rsidP="00497865">
            <w:pPr>
              <w:spacing w:before="283" w:line="360" w:lineRule="auto"/>
              <w:jc w:val="both"/>
              <w:rPr>
                <w:rFonts w:ascii="Cambria" w:hAnsi="Cambria" w:cs="Arial"/>
                <w:b/>
                <w:sz w:val="22"/>
                <w:szCs w:val="22"/>
                <w:u w:val="single"/>
              </w:rPr>
            </w:pPr>
          </w:p>
        </w:tc>
      </w:tr>
      <w:tr w:rsidR="0014531C" w:rsidRPr="00E40C34" w14:paraId="621B06CE" w14:textId="77777777" w:rsidTr="005477EE">
        <w:trPr>
          <w:trHeight w:val="619"/>
        </w:trPr>
        <w:tc>
          <w:tcPr>
            <w:tcW w:w="686" w:type="dxa"/>
          </w:tcPr>
          <w:p w14:paraId="77983BDE" w14:textId="77777777" w:rsidR="0014531C" w:rsidRPr="00E40C34" w:rsidRDefault="0014531C" w:rsidP="00497865">
            <w:pPr>
              <w:spacing w:before="283" w:line="360" w:lineRule="auto"/>
              <w:jc w:val="both"/>
              <w:rPr>
                <w:rFonts w:ascii="Cambria" w:hAnsi="Cambria" w:cs="Arial"/>
                <w:b/>
                <w:sz w:val="22"/>
                <w:szCs w:val="22"/>
                <w:u w:val="single"/>
              </w:rPr>
            </w:pPr>
          </w:p>
        </w:tc>
        <w:tc>
          <w:tcPr>
            <w:tcW w:w="1209" w:type="dxa"/>
          </w:tcPr>
          <w:p w14:paraId="263D9E0C" w14:textId="77777777" w:rsidR="0014531C" w:rsidRPr="00E40C34" w:rsidRDefault="0014531C" w:rsidP="00497865">
            <w:pPr>
              <w:spacing w:before="283" w:line="360" w:lineRule="auto"/>
              <w:jc w:val="both"/>
              <w:rPr>
                <w:rFonts w:ascii="Cambria" w:hAnsi="Cambria" w:cs="Arial"/>
                <w:b/>
                <w:sz w:val="22"/>
                <w:szCs w:val="22"/>
                <w:u w:val="single"/>
              </w:rPr>
            </w:pPr>
          </w:p>
        </w:tc>
        <w:tc>
          <w:tcPr>
            <w:tcW w:w="581" w:type="dxa"/>
          </w:tcPr>
          <w:p w14:paraId="24E50981" w14:textId="77777777" w:rsidR="0014531C" w:rsidRPr="00E40C34" w:rsidRDefault="0014531C" w:rsidP="00497865">
            <w:pPr>
              <w:spacing w:before="283" w:line="360" w:lineRule="auto"/>
              <w:jc w:val="both"/>
              <w:rPr>
                <w:rFonts w:ascii="Cambria" w:hAnsi="Cambria" w:cs="Arial"/>
                <w:b/>
                <w:sz w:val="22"/>
                <w:szCs w:val="22"/>
                <w:u w:val="single"/>
              </w:rPr>
            </w:pPr>
          </w:p>
        </w:tc>
        <w:tc>
          <w:tcPr>
            <w:tcW w:w="843" w:type="dxa"/>
          </w:tcPr>
          <w:p w14:paraId="01AA56DC" w14:textId="77777777" w:rsidR="0014531C" w:rsidRPr="00E40C34" w:rsidRDefault="0014531C" w:rsidP="00497865">
            <w:pPr>
              <w:spacing w:before="283" w:line="360" w:lineRule="auto"/>
              <w:jc w:val="both"/>
              <w:rPr>
                <w:rFonts w:ascii="Cambria" w:hAnsi="Cambria" w:cs="Arial"/>
                <w:b/>
                <w:sz w:val="22"/>
                <w:szCs w:val="22"/>
                <w:u w:val="single"/>
              </w:rPr>
            </w:pPr>
          </w:p>
        </w:tc>
        <w:tc>
          <w:tcPr>
            <w:tcW w:w="1142" w:type="dxa"/>
          </w:tcPr>
          <w:p w14:paraId="7ED2E3D9" w14:textId="77777777" w:rsidR="0014531C" w:rsidRPr="00E40C34" w:rsidRDefault="0014531C" w:rsidP="00497865">
            <w:pPr>
              <w:spacing w:before="283" w:line="360" w:lineRule="auto"/>
              <w:jc w:val="both"/>
              <w:rPr>
                <w:rFonts w:ascii="Cambria" w:hAnsi="Cambria" w:cs="Arial"/>
                <w:b/>
                <w:sz w:val="22"/>
                <w:szCs w:val="22"/>
                <w:u w:val="single"/>
              </w:rPr>
            </w:pPr>
          </w:p>
        </w:tc>
        <w:tc>
          <w:tcPr>
            <w:tcW w:w="1492" w:type="dxa"/>
          </w:tcPr>
          <w:p w14:paraId="7B7C094B" w14:textId="77777777" w:rsidR="0014531C" w:rsidRPr="00E40C34" w:rsidRDefault="0014531C" w:rsidP="00497865">
            <w:pPr>
              <w:spacing w:before="283" w:line="360" w:lineRule="auto"/>
              <w:jc w:val="both"/>
              <w:rPr>
                <w:rFonts w:ascii="Cambria" w:hAnsi="Cambria" w:cs="Arial"/>
                <w:b/>
                <w:sz w:val="22"/>
                <w:szCs w:val="22"/>
                <w:u w:val="single"/>
              </w:rPr>
            </w:pPr>
          </w:p>
        </w:tc>
        <w:tc>
          <w:tcPr>
            <w:tcW w:w="799" w:type="dxa"/>
          </w:tcPr>
          <w:p w14:paraId="607D8B97" w14:textId="77777777" w:rsidR="0014531C" w:rsidRPr="00E40C34" w:rsidRDefault="0014531C" w:rsidP="00497865">
            <w:pPr>
              <w:spacing w:before="283" w:line="360" w:lineRule="auto"/>
              <w:jc w:val="both"/>
              <w:rPr>
                <w:rFonts w:ascii="Cambria" w:hAnsi="Cambria" w:cs="Arial"/>
                <w:b/>
                <w:sz w:val="22"/>
                <w:szCs w:val="22"/>
                <w:u w:val="single"/>
              </w:rPr>
            </w:pPr>
          </w:p>
        </w:tc>
        <w:tc>
          <w:tcPr>
            <w:tcW w:w="1157" w:type="dxa"/>
          </w:tcPr>
          <w:p w14:paraId="4B60F7BF" w14:textId="77777777" w:rsidR="0014531C" w:rsidRPr="00E40C34" w:rsidRDefault="0014531C" w:rsidP="00497865">
            <w:pPr>
              <w:spacing w:before="283" w:line="360" w:lineRule="auto"/>
              <w:jc w:val="both"/>
              <w:rPr>
                <w:rFonts w:ascii="Cambria" w:hAnsi="Cambria" w:cs="Arial"/>
                <w:b/>
                <w:sz w:val="22"/>
                <w:szCs w:val="22"/>
                <w:u w:val="single"/>
              </w:rPr>
            </w:pPr>
          </w:p>
        </w:tc>
        <w:tc>
          <w:tcPr>
            <w:tcW w:w="906" w:type="dxa"/>
          </w:tcPr>
          <w:p w14:paraId="620D36B2" w14:textId="77777777" w:rsidR="0014531C" w:rsidRPr="00E40C34" w:rsidRDefault="0014531C" w:rsidP="00497865">
            <w:pPr>
              <w:spacing w:before="283" w:line="360" w:lineRule="auto"/>
              <w:jc w:val="both"/>
              <w:rPr>
                <w:rFonts w:ascii="Cambria" w:hAnsi="Cambria" w:cs="Arial"/>
                <w:b/>
                <w:sz w:val="22"/>
                <w:szCs w:val="22"/>
                <w:u w:val="single"/>
              </w:rPr>
            </w:pPr>
          </w:p>
        </w:tc>
        <w:tc>
          <w:tcPr>
            <w:tcW w:w="1007" w:type="dxa"/>
          </w:tcPr>
          <w:p w14:paraId="2FF8427A" w14:textId="77777777" w:rsidR="0014531C" w:rsidRPr="00E40C34" w:rsidRDefault="0014531C" w:rsidP="00497865">
            <w:pPr>
              <w:spacing w:before="283" w:line="360" w:lineRule="auto"/>
              <w:jc w:val="both"/>
              <w:rPr>
                <w:rFonts w:ascii="Cambria" w:hAnsi="Cambria" w:cs="Arial"/>
                <w:b/>
                <w:sz w:val="22"/>
                <w:szCs w:val="22"/>
                <w:u w:val="single"/>
              </w:rPr>
            </w:pPr>
          </w:p>
        </w:tc>
      </w:tr>
    </w:tbl>
    <w:p w14:paraId="41E0E76D" w14:textId="77777777" w:rsidR="0014531C" w:rsidRPr="00E40C34" w:rsidRDefault="0014531C" w:rsidP="00497865">
      <w:pPr>
        <w:pStyle w:val="Ttulo"/>
        <w:spacing w:line="360" w:lineRule="auto"/>
        <w:ind w:left="708" w:right="-427" w:firstLine="708"/>
        <w:jc w:val="both"/>
        <w:rPr>
          <w:rFonts w:ascii="Cambria" w:hAnsi="Cambria"/>
          <w:b w:val="0"/>
          <w:sz w:val="22"/>
          <w:szCs w:val="22"/>
        </w:rPr>
      </w:pPr>
    </w:p>
    <w:p w14:paraId="6C1B0B39" w14:textId="77777777" w:rsidR="0014531C" w:rsidRPr="00E40C34" w:rsidRDefault="0014531C" w:rsidP="00497865">
      <w:pPr>
        <w:pStyle w:val="Ttulo"/>
        <w:spacing w:line="360" w:lineRule="auto"/>
        <w:ind w:left="708" w:right="-427" w:firstLine="708"/>
        <w:jc w:val="both"/>
        <w:rPr>
          <w:rFonts w:ascii="Cambria" w:hAnsi="Cambria"/>
          <w:b w:val="0"/>
          <w:sz w:val="22"/>
          <w:szCs w:val="22"/>
        </w:rPr>
      </w:pPr>
    </w:p>
    <w:p w14:paraId="30FD3026" w14:textId="77777777" w:rsidR="00E40C34" w:rsidRDefault="00E40C34" w:rsidP="00497865">
      <w:pPr>
        <w:pStyle w:val="SemEspaamento"/>
        <w:spacing w:line="360" w:lineRule="auto"/>
        <w:jc w:val="right"/>
        <w:rPr>
          <w:rFonts w:ascii="Cambria" w:hAnsi="Cambria"/>
          <w:color w:val="000000" w:themeColor="text1"/>
        </w:rPr>
      </w:pPr>
    </w:p>
    <w:p w14:paraId="51C07919" w14:textId="792F91E6" w:rsidR="00E40C34" w:rsidRPr="0096385E" w:rsidRDefault="00E40C34" w:rsidP="00497865">
      <w:pPr>
        <w:pStyle w:val="SemEspaamento"/>
        <w:spacing w:line="360" w:lineRule="auto"/>
        <w:jc w:val="right"/>
        <w:rPr>
          <w:rFonts w:ascii="Cambria" w:hAnsi="Cambria"/>
          <w:color w:val="000000" w:themeColor="text1"/>
        </w:rPr>
      </w:pPr>
      <w:r w:rsidRPr="0096385E">
        <w:rPr>
          <w:rFonts w:ascii="Cambria" w:hAnsi="Cambria"/>
          <w:color w:val="000000" w:themeColor="text1"/>
        </w:rPr>
        <w:t>...................... (local), ... de ............... de ........(data)</w:t>
      </w:r>
    </w:p>
    <w:p w14:paraId="5FF29AF5" w14:textId="77777777" w:rsidR="00E40C34" w:rsidRPr="0096385E" w:rsidRDefault="00E40C34" w:rsidP="00497865">
      <w:pPr>
        <w:pStyle w:val="SemEspaamento"/>
        <w:spacing w:line="360" w:lineRule="auto"/>
        <w:jc w:val="both"/>
        <w:rPr>
          <w:rFonts w:ascii="Cambria" w:hAnsi="Cambria"/>
          <w:color w:val="000000" w:themeColor="text1"/>
        </w:rPr>
      </w:pPr>
    </w:p>
    <w:p w14:paraId="61496272" w14:textId="77777777" w:rsidR="00E40C34" w:rsidRDefault="00E40C34" w:rsidP="00497865">
      <w:pPr>
        <w:pStyle w:val="Ttulo"/>
        <w:spacing w:line="360" w:lineRule="auto"/>
        <w:ind w:right="-427"/>
        <w:rPr>
          <w:rFonts w:ascii="Cambria" w:hAnsi="Cambria"/>
          <w:b w:val="0"/>
          <w:sz w:val="22"/>
          <w:szCs w:val="22"/>
        </w:rPr>
      </w:pPr>
    </w:p>
    <w:p w14:paraId="14DB4F1D" w14:textId="77777777" w:rsidR="00E40C34" w:rsidRDefault="00E40C34" w:rsidP="00497865">
      <w:pPr>
        <w:pStyle w:val="Ttulo"/>
        <w:spacing w:line="360" w:lineRule="auto"/>
        <w:ind w:right="-427"/>
        <w:rPr>
          <w:rFonts w:ascii="Cambria" w:hAnsi="Cambria"/>
          <w:b w:val="0"/>
          <w:sz w:val="22"/>
          <w:szCs w:val="22"/>
        </w:rPr>
      </w:pPr>
    </w:p>
    <w:p w14:paraId="1BEEB2E1" w14:textId="77777777" w:rsidR="00B845C3" w:rsidRDefault="00B845C3" w:rsidP="00497865">
      <w:pPr>
        <w:pStyle w:val="Ttulo"/>
        <w:spacing w:line="360" w:lineRule="auto"/>
        <w:ind w:right="-427"/>
        <w:rPr>
          <w:rFonts w:ascii="Cambria" w:hAnsi="Cambria"/>
          <w:b w:val="0"/>
          <w:sz w:val="22"/>
          <w:szCs w:val="22"/>
        </w:rPr>
      </w:pPr>
    </w:p>
    <w:p w14:paraId="5A460B15" w14:textId="77777777" w:rsidR="00B845C3" w:rsidRDefault="00B845C3" w:rsidP="00497865">
      <w:pPr>
        <w:pStyle w:val="Ttulo"/>
        <w:spacing w:line="360" w:lineRule="auto"/>
        <w:ind w:right="-427"/>
        <w:rPr>
          <w:rFonts w:ascii="Cambria" w:hAnsi="Cambria"/>
          <w:b w:val="0"/>
          <w:sz w:val="22"/>
          <w:szCs w:val="22"/>
        </w:rPr>
      </w:pPr>
    </w:p>
    <w:p w14:paraId="68ECA43B" w14:textId="77777777" w:rsidR="00B845C3" w:rsidRPr="0096385E" w:rsidRDefault="00B845C3" w:rsidP="00497865">
      <w:pPr>
        <w:tabs>
          <w:tab w:val="left" w:pos="1701"/>
        </w:tabs>
        <w:spacing w:line="360" w:lineRule="auto"/>
        <w:jc w:val="center"/>
        <w:rPr>
          <w:rFonts w:ascii="Cambria" w:hAnsi="Cambria"/>
          <w:b/>
          <w:color w:val="000000" w:themeColor="text1"/>
        </w:rPr>
      </w:pPr>
      <w:r w:rsidRPr="0096385E">
        <w:rPr>
          <w:rFonts w:ascii="Cambria" w:hAnsi="Cambria"/>
          <w:b/>
          <w:color w:val="000000" w:themeColor="text1"/>
        </w:rPr>
        <w:t>(Nome e assinatura do representante legal da licitante Carimbo de CNPJ se houver)</w:t>
      </w:r>
    </w:p>
    <w:p w14:paraId="59654891" w14:textId="77777777" w:rsidR="00B845C3" w:rsidRPr="0096385E" w:rsidRDefault="00B845C3" w:rsidP="00497865">
      <w:pPr>
        <w:tabs>
          <w:tab w:val="left" w:pos="1701"/>
        </w:tabs>
        <w:spacing w:line="360" w:lineRule="auto"/>
        <w:jc w:val="center"/>
        <w:rPr>
          <w:rFonts w:ascii="Cambria" w:hAnsi="Cambria"/>
          <w:b/>
          <w:color w:val="000000" w:themeColor="text1"/>
        </w:rPr>
      </w:pPr>
    </w:p>
    <w:p w14:paraId="1D9DDA6A" w14:textId="77777777" w:rsidR="00B845C3" w:rsidRPr="0096385E" w:rsidRDefault="00B845C3" w:rsidP="00497865">
      <w:pPr>
        <w:pStyle w:val="NormalWeb"/>
        <w:spacing w:before="0" w:beforeAutospacing="0" w:after="0" w:afterAutospacing="0" w:line="360" w:lineRule="auto"/>
        <w:jc w:val="center"/>
        <w:rPr>
          <w:rFonts w:ascii="Cambria" w:hAnsi="Cambria"/>
          <w:b/>
          <w:i/>
          <w:color w:val="000000" w:themeColor="text1"/>
          <w:sz w:val="22"/>
          <w:szCs w:val="22"/>
        </w:rPr>
      </w:pPr>
      <w:r w:rsidRPr="0096385E">
        <w:rPr>
          <w:rFonts w:ascii="Cambria" w:hAnsi="Cambria"/>
          <w:b/>
          <w:i/>
          <w:color w:val="000000" w:themeColor="text1"/>
          <w:sz w:val="22"/>
          <w:szCs w:val="22"/>
        </w:rPr>
        <w:lastRenderedPageBreak/>
        <w:t>Obs.: Este documento é meramente exemplificativo</w:t>
      </w:r>
    </w:p>
    <w:p w14:paraId="4BD0D206" w14:textId="77777777" w:rsidR="00B845C3" w:rsidRPr="0096385E" w:rsidRDefault="00B845C3" w:rsidP="00497865">
      <w:pPr>
        <w:pStyle w:val="NormalWeb"/>
        <w:spacing w:before="0" w:beforeAutospacing="0" w:after="0" w:afterAutospacing="0" w:line="360" w:lineRule="auto"/>
        <w:jc w:val="center"/>
        <w:rPr>
          <w:rFonts w:ascii="Cambria" w:hAnsi="Cambria"/>
          <w:b/>
          <w:i/>
          <w:color w:val="000000" w:themeColor="text1"/>
          <w:sz w:val="22"/>
          <w:szCs w:val="22"/>
        </w:rPr>
      </w:pPr>
    </w:p>
    <w:p w14:paraId="3B1AC93B" w14:textId="77777777" w:rsidR="0014531C" w:rsidRPr="00E40C34" w:rsidRDefault="0014531C" w:rsidP="00497865">
      <w:pPr>
        <w:spacing w:line="360" w:lineRule="auto"/>
        <w:rPr>
          <w:rFonts w:ascii="Cambria" w:hAnsi="Cambria"/>
          <w:b/>
          <w:i/>
          <w:color w:val="000000" w:themeColor="text1"/>
        </w:rPr>
      </w:pPr>
    </w:p>
    <w:p w14:paraId="385B5769" w14:textId="77777777" w:rsidR="00FD4AEF" w:rsidRPr="00E40C34" w:rsidRDefault="00FD4AEF" w:rsidP="00497865">
      <w:pPr>
        <w:spacing w:line="360" w:lineRule="auto"/>
        <w:rPr>
          <w:rFonts w:ascii="Cambria" w:hAnsi="Cambria"/>
          <w:b/>
          <w:i/>
          <w:color w:val="000000" w:themeColor="text1"/>
        </w:rPr>
      </w:pPr>
      <w:r w:rsidRPr="00E40C34">
        <w:rPr>
          <w:rFonts w:ascii="Cambria" w:hAnsi="Cambria"/>
          <w:b/>
          <w:i/>
          <w:color w:val="000000" w:themeColor="text1"/>
        </w:rPr>
        <w:br w:type="page"/>
      </w:r>
    </w:p>
    <w:p w14:paraId="2A0C7D77" w14:textId="06FFF41E" w:rsidR="008D3CFA" w:rsidRPr="0096385E" w:rsidRDefault="009C7DBF" w:rsidP="00497865">
      <w:pPr>
        <w:tabs>
          <w:tab w:val="left" w:pos="1701"/>
        </w:tabs>
        <w:spacing w:before="240" w:line="360" w:lineRule="auto"/>
        <w:jc w:val="center"/>
        <w:rPr>
          <w:rFonts w:ascii="Cambria" w:hAnsi="Cambria"/>
          <w:b/>
          <w:color w:val="000000" w:themeColor="text1"/>
        </w:rPr>
      </w:pPr>
      <w:r>
        <w:rPr>
          <w:rFonts w:ascii="Cambria" w:hAnsi="Cambria"/>
          <w:b/>
          <w:color w:val="000000" w:themeColor="text1"/>
        </w:rPr>
        <w:lastRenderedPageBreak/>
        <w:t>Pregão Eletrônico SRP nº 004/2025</w:t>
      </w:r>
    </w:p>
    <w:p w14:paraId="3C360BC8" w14:textId="784EC3F4" w:rsidR="008D3CFA" w:rsidRPr="0096385E" w:rsidRDefault="008D3CFA" w:rsidP="00497865">
      <w:pPr>
        <w:tabs>
          <w:tab w:val="left" w:pos="1701"/>
        </w:tabs>
        <w:spacing w:before="240" w:line="360" w:lineRule="auto"/>
        <w:jc w:val="center"/>
        <w:rPr>
          <w:rFonts w:ascii="Cambria" w:hAnsi="Cambria"/>
          <w:b/>
          <w:color w:val="000000" w:themeColor="text1"/>
        </w:rPr>
      </w:pPr>
      <w:r w:rsidRPr="0096385E">
        <w:rPr>
          <w:rFonts w:ascii="Cambria" w:hAnsi="Cambria"/>
          <w:b/>
          <w:color w:val="000000" w:themeColor="text1"/>
        </w:rPr>
        <w:t>ANEXO V</w:t>
      </w:r>
      <w:r w:rsidR="00FD4AEF">
        <w:rPr>
          <w:rFonts w:ascii="Cambria" w:hAnsi="Cambria"/>
          <w:b/>
          <w:color w:val="000000" w:themeColor="text1"/>
        </w:rPr>
        <w:t>I</w:t>
      </w:r>
    </w:p>
    <w:p w14:paraId="006ED16D" w14:textId="77777777" w:rsidR="008D3CFA" w:rsidRPr="0096385E" w:rsidRDefault="008D3CFA" w:rsidP="00497865">
      <w:pPr>
        <w:tabs>
          <w:tab w:val="left" w:pos="1701"/>
        </w:tabs>
        <w:spacing w:before="240" w:line="360" w:lineRule="auto"/>
        <w:jc w:val="center"/>
        <w:rPr>
          <w:rFonts w:ascii="Cambria" w:hAnsi="Cambria"/>
          <w:b/>
          <w:color w:val="000000" w:themeColor="text1"/>
        </w:rPr>
      </w:pPr>
      <w:r w:rsidRPr="0096385E">
        <w:rPr>
          <w:rFonts w:ascii="Cambria" w:hAnsi="Cambria"/>
          <w:b/>
          <w:color w:val="000000" w:themeColor="text1"/>
          <w:u w:val="single"/>
        </w:rPr>
        <w:t>MINUTA ATA DE REGISTRO DE PREÇOS</w:t>
      </w:r>
    </w:p>
    <w:p w14:paraId="3664E6F0" w14:textId="1E3B3CDA" w:rsidR="008D3CFA" w:rsidRPr="0096385E" w:rsidRDefault="00A32FB0" w:rsidP="00497865">
      <w:pPr>
        <w:spacing w:before="240" w:line="360" w:lineRule="auto"/>
        <w:ind w:right="-1"/>
        <w:rPr>
          <w:rFonts w:ascii="Cambria" w:eastAsia="Arial" w:hAnsi="Cambria"/>
          <w:b/>
          <w:color w:val="000000" w:themeColor="text1"/>
        </w:rPr>
      </w:pPr>
      <w:r w:rsidRPr="00214906">
        <w:rPr>
          <w:rFonts w:ascii="Cambria" w:hAnsi="Cambria"/>
          <w:color w:val="000000" w:themeColor="text1"/>
        </w:rPr>
        <w:t xml:space="preserve">Aquisição eventual e sob demanda de </w:t>
      </w:r>
      <w:r w:rsidR="00EC3932">
        <w:rPr>
          <w:rFonts w:ascii="Cambria" w:hAnsi="Cambria"/>
          <w:color w:val="000000" w:themeColor="text1"/>
        </w:rPr>
        <w:t>Combustíveis e lubrificantes, destinados a manutenção da frota (veículos e máquinas), atendendo assim as demandas de todas as Unidades Administrativas, todas Unidades Gestoras, todos Setores, todos Fundo e Autarquia deste Município de Piracanjuba/GO.</w:t>
      </w:r>
      <w:r w:rsidR="00485541" w:rsidRPr="00485541">
        <w:rPr>
          <w:rFonts w:ascii="Cambria" w:hAnsi="Cambria"/>
          <w:b/>
          <w:bCs/>
          <w:color w:val="000000" w:themeColor="text1"/>
        </w:rPr>
        <w:t xml:space="preserve"> </w:t>
      </w:r>
      <w:r w:rsidR="00485541" w:rsidRPr="001609C9">
        <w:rPr>
          <w:rFonts w:ascii="Cambria" w:hAnsi="Cambria"/>
          <w:b/>
          <w:bCs/>
          <w:color w:val="000000" w:themeColor="text1"/>
        </w:rPr>
        <w:t xml:space="preserve">Com abastecimento </w:t>
      </w:r>
      <w:r w:rsidR="00485541">
        <w:rPr>
          <w:rFonts w:ascii="Cambria" w:hAnsi="Cambria"/>
          <w:b/>
          <w:bCs/>
          <w:color w:val="000000" w:themeColor="text1"/>
        </w:rPr>
        <w:t xml:space="preserve">“na bomba” </w:t>
      </w:r>
      <w:r w:rsidR="00485541" w:rsidRPr="001609C9">
        <w:rPr>
          <w:rFonts w:ascii="Cambria" w:hAnsi="Cambria"/>
          <w:b/>
          <w:bCs/>
          <w:color w:val="000000" w:themeColor="text1"/>
        </w:rPr>
        <w:t>na sede do Município de Piracanjuba</w:t>
      </w:r>
      <w:r w:rsidR="00485541">
        <w:rPr>
          <w:rFonts w:ascii="Cambria" w:hAnsi="Cambria"/>
          <w:b/>
          <w:bCs/>
          <w:color w:val="000000" w:themeColor="text1"/>
        </w:rPr>
        <w:t xml:space="preserve"> nos termos da legislação vigente.</w:t>
      </w:r>
    </w:p>
    <w:p w14:paraId="57FC62B3" w14:textId="0259147F" w:rsidR="008D3CFA" w:rsidRPr="0096385E" w:rsidRDefault="008D3CFA" w:rsidP="00497865">
      <w:pPr>
        <w:spacing w:before="240" w:after="0" w:line="360" w:lineRule="auto"/>
        <w:ind w:right="-1" w:firstLine="708"/>
        <w:rPr>
          <w:rFonts w:ascii="Cambria" w:eastAsia="Arial" w:hAnsi="Cambria"/>
          <w:b/>
          <w:color w:val="000000" w:themeColor="text1"/>
        </w:rPr>
      </w:pPr>
      <w:r w:rsidRPr="0096385E">
        <w:rPr>
          <w:rFonts w:ascii="Cambria" w:eastAsia="Arial" w:hAnsi="Cambria"/>
          <w:b/>
          <w:color w:val="000000" w:themeColor="text1"/>
        </w:rPr>
        <w:t xml:space="preserve">Processo nº </w:t>
      </w:r>
      <w:r w:rsidR="00F12265">
        <w:rPr>
          <w:rFonts w:ascii="Cambria" w:eastAsia="Arial" w:hAnsi="Cambria"/>
          <w:b/>
          <w:color w:val="000000" w:themeColor="text1"/>
        </w:rPr>
        <w:t>158814</w:t>
      </w:r>
      <w:r w:rsidRPr="0096385E">
        <w:rPr>
          <w:rFonts w:ascii="Cambria" w:eastAsia="Arial" w:hAnsi="Cambria"/>
          <w:b/>
          <w:color w:val="000000" w:themeColor="text1"/>
        </w:rPr>
        <w:t>/202</w:t>
      </w:r>
      <w:r w:rsidR="00A32FB0">
        <w:rPr>
          <w:rFonts w:ascii="Cambria" w:eastAsia="Arial" w:hAnsi="Cambria"/>
          <w:b/>
          <w:color w:val="000000" w:themeColor="text1"/>
        </w:rPr>
        <w:t>5</w:t>
      </w:r>
    </w:p>
    <w:p w14:paraId="08634658" w14:textId="02B27217" w:rsidR="008D3CFA" w:rsidRPr="0096385E" w:rsidRDefault="009C7DBF" w:rsidP="00497865">
      <w:pPr>
        <w:spacing w:before="240" w:after="0" w:line="360" w:lineRule="auto"/>
        <w:ind w:right="-1" w:firstLine="720"/>
        <w:rPr>
          <w:rFonts w:ascii="Cambria" w:hAnsi="Cambria"/>
          <w:color w:val="000000" w:themeColor="text1"/>
        </w:rPr>
      </w:pPr>
      <w:r>
        <w:rPr>
          <w:rFonts w:ascii="Cambria" w:eastAsia="Arial" w:hAnsi="Cambria"/>
          <w:b/>
          <w:color w:val="000000" w:themeColor="text1"/>
        </w:rPr>
        <w:t>Pregão Eletrônico SRP nº 004/2025</w:t>
      </w:r>
    </w:p>
    <w:p w14:paraId="638E6539" w14:textId="77777777" w:rsidR="008D3CFA" w:rsidRPr="0096385E" w:rsidRDefault="008D3CFA" w:rsidP="00497865">
      <w:pPr>
        <w:spacing w:before="240" w:after="0" w:line="360" w:lineRule="auto"/>
        <w:ind w:right="-1" w:firstLine="720"/>
        <w:rPr>
          <w:rFonts w:ascii="Cambria" w:eastAsia="Arial" w:hAnsi="Cambria"/>
          <w:b/>
          <w:color w:val="000000" w:themeColor="text1"/>
        </w:rPr>
      </w:pPr>
      <w:r w:rsidRPr="0096385E">
        <w:rPr>
          <w:rFonts w:ascii="Cambria" w:eastAsia="Arial" w:hAnsi="Cambria"/>
          <w:b/>
          <w:color w:val="000000" w:themeColor="text1"/>
        </w:rPr>
        <w:t>Validade: 12(doze) meses</w:t>
      </w:r>
    </w:p>
    <w:p w14:paraId="68CE31F1" w14:textId="3FF30E5F" w:rsidR="008D3CFA" w:rsidRPr="0096385E" w:rsidRDefault="008D3CFA" w:rsidP="00497865">
      <w:pPr>
        <w:spacing w:beforeLines="100" w:before="240" w:afterLines="100" w:after="240" w:line="360" w:lineRule="auto"/>
        <w:ind w:right="-1"/>
        <w:rPr>
          <w:rFonts w:ascii="Cambria" w:hAnsi="Cambria"/>
          <w:color w:val="000000" w:themeColor="text1"/>
        </w:rPr>
      </w:pPr>
      <w:r w:rsidRPr="0096385E">
        <w:rPr>
          <w:rFonts w:ascii="Cambria" w:eastAsia="Arial" w:hAnsi="Cambria"/>
          <w:color w:val="000000" w:themeColor="text1"/>
        </w:rPr>
        <w:t xml:space="preserve">No dia ___ de ___________ de 20__, </w:t>
      </w:r>
      <w:r w:rsidRPr="0096385E">
        <w:rPr>
          <w:rFonts w:ascii="Cambria" w:hAnsi="Cambria"/>
          <w:color w:val="000000" w:themeColor="text1"/>
        </w:rPr>
        <w:t xml:space="preserve">o </w:t>
      </w:r>
      <w:r w:rsidRPr="0096385E">
        <w:rPr>
          <w:rFonts w:ascii="Cambria" w:hAnsi="Cambria"/>
          <w:b/>
          <w:color w:val="000000" w:themeColor="text1"/>
        </w:rPr>
        <w:t>MUNICÍPIO DE PIRACANJUBA</w:t>
      </w:r>
      <w:r w:rsidRPr="0096385E">
        <w:rPr>
          <w:rFonts w:ascii="Cambria" w:hAnsi="Cambria"/>
          <w:color w:val="000000" w:themeColor="text1"/>
        </w:rPr>
        <w:t xml:space="preserve">, Estado de Goiás, Pessoa Jurídica de Direito Público Interno, com sede na </w:t>
      </w:r>
      <w:r w:rsidRPr="0096385E">
        <w:rPr>
          <w:rFonts w:ascii="Cambria" w:hAnsi="Cambria" w:cs="Segoe UI"/>
          <w:color w:val="000000" w:themeColor="text1"/>
        </w:rPr>
        <w:t>Praça Wilson Eloy Pimenta, nº 100, Centro – Piracanjuba/GO</w:t>
      </w:r>
      <w:r w:rsidRPr="0096385E">
        <w:rPr>
          <w:rFonts w:ascii="Cambria" w:hAnsi="Cambria"/>
          <w:color w:val="000000" w:themeColor="text1"/>
        </w:rPr>
        <w:t xml:space="preserve">, inscrito no CNPJ sob o nº 01.179.647/0001-95, através da </w:t>
      </w:r>
      <w:r w:rsidRPr="0096385E">
        <w:rPr>
          <w:rFonts w:ascii="Cambria" w:hAnsi="Cambria"/>
          <w:bCs/>
          <w:color w:val="000000" w:themeColor="text1"/>
        </w:rPr>
        <w:t>Secretaria Municipal de Obras e Serviços Públicos de Piracanjuba/GO</w:t>
      </w:r>
      <w:r w:rsidRPr="0096385E">
        <w:rPr>
          <w:rFonts w:ascii="Cambria" w:hAnsi="Cambria"/>
          <w:color w:val="000000" w:themeColor="text1"/>
        </w:rPr>
        <w:t>, representada pel</w:t>
      </w:r>
      <w:r w:rsidR="00264EA8">
        <w:rPr>
          <w:rFonts w:ascii="Cambria" w:hAnsi="Cambria"/>
          <w:color w:val="000000" w:themeColor="text1"/>
        </w:rPr>
        <w:t>a</w:t>
      </w:r>
      <w:r w:rsidRPr="0096385E">
        <w:rPr>
          <w:rFonts w:ascii="Cambria" w:hAnsi="Cambria"/>
          <w:color w:val="000000" w:themeColor="text1"/>
        </w:rPr>
        <w:t xml:space="preserve"> atual Prefeit</w:t>
      </w:r>
      <w:r w:rsidR="00264EA8">
        <w:rPr>
          <w:rFonts w:ascii="Cambria" w:hAnsi="Cambria"/>
          <w:color w:val="000000" w:themeColor="text1"/>
        </w:rPr>
        <w:t>a</w:t>
      </w:r>
      <w:r w:rsidRPr="0096385E">
        <w:rPr>
          <w:rFonts w:ascii="Cambria" w:hAnsi="Cambria"/>
          <w:color w:val="000000" w:themeColor="text1"/>
        </w:rPr>
        <w:t xml:space="preserve"> de Piracanjuba, </w:t>
      </w:r>
      <w:r w:rsidRPr="0096385E">
        <w:rPr>
          <w:rFonts w:ascii="Cambria" w:hAnsi="Cambria"/>
          <w:b/>
          <w:color w:val="000000" w:themeColor="text1"/>
        </w:rPr>
        <w:t>Sr</w:t>
      </w:r>
      <w:r w:rsidR="00264EA8">
        <w:rPr>
          <w:rFonts w:ascii="Cambria" w:hAnsi="Cambria"/>
          <w:b/>
          <w:color w:val="000000" w:themeColor="text1"/>
        </w:rPr>
        <w:t>a</w:t>
      </w:r>
      <w:r w:rsidRPr="0096385E">
        <w:rPr>
          <w:rFonts w:ascii="Cambria" w:hAnsi="Cambria"/>
          <w:b/>
          <w:color w:val="000000" w:themeColor="text1"/>
        </w:rPr>
        <w:t xml:space="preserve">. </w:t>
      </w:r>
      <w:r w:rsidR="00264EA8">
        <w:rPr>
          <w:rFonts w:ascii="Cambria" w:hAnsi="Cambria"/>
          <w:b/>
          <w:color w:val="000000" w:themeColor="text1"/>
        </w:rPr>
        <w:t>Lenízia Alves Ca</w:t>
      </w:r>
      <w:r w:rsidR="006B723B">
        <w:rPr>
          <w:rFonts w:ascii="Cambria" w:hAnsi="Cambria"/>
          <w:b/>
          <w:color w:val="000000" w:themeColor="text1"/>
        </w:rPr>
        <w:t>nê</w:t>
      </w:r>
      <w:r w:rsidR="00264EA8">
        <w:rPr>
          <w:rFonts w:ascii="Cambria" w:hAnsi="Cambria"/>
          <w:b/>
          <w:color w:val="000000" w:themeColor="text1"/>
        </w:rPr>
        <w:t>do</w:t>
      </w:r>
      <w:r w:rsidRPr="0096385E">
        <w:rPr>
          <w:rFonts w:ascii="Cambria" w:hAnsi="Cambria"/>
          <w:color w:val="000000" w:themeColor="text1"/>
        </w:rPr>
        <w:t xml:space="preserve">, inscrito no CPF sob o nº _________________, considerando o julgamento da licitação na modalidade pregão, na forma eletrônica, para registro de preços, processo administrativo nº </w:t>
      </w:r>
      <w:r w:rsidR="00F12265">
        <w:rPr>
          <w:rFonts w:ascii="Cambria" w:hAnsi="Cambria"/>
          <w:color w:val="000000" w:themeColor="text1"/>
        </w:rPr>
        <w:t>158814</w:t>
      </w:r>
      <w:r w:rsidRPr="0096385E">
        <w:rPr>
          <w:rFonts w:ascii="Cambria" w:hAnsi="Cambria"/>
          <w:color w:val="000000" w:themeColor="text1"/>
        </w:rPr>
        <w:t>/202</w:t>
      </w:r>
      <w:r w:rsidR="00264EA8">
        <w:rPr>
          <w:rFonts w:ascii="Cambria" w:hAnsi="Cambria"/>
          <w:color w:val="000000" w:themeColor="text1"/>
        </w:rPr>
        <w:t>5</w:t>
      </w:r>
      <w:r w:rsidRPr="0096385E">
        <w:rPr>
          <w:rFonts w:ascii="Cambria" w:hAnsi="Cambria"/>
          <w:color w:val="000000" w:themeColor="text1"/>
        </w:rPr>
        <w:t xml:space="preserve">, RESOLVE registrar os preços das empresas indicadas e qualificadas nesta ATA, de acordo com a classificação por elas alcançadas e nas quantidades cotadas, atendendo as condições previstas no Edital do </w:t>
      </w:r>
      <w:r w:rsidR="009C7DBF">
        <w:rPr>
          <w:rFonts w:ascii="Cambria" w:hAnsi="Cambria"/>
          <w:color w:val="000000" w:themeColor="text1"/>
        </w:rPr>
        <w:t>Pregão Eletrônico SRP nº 004/2025</w:t>
      </w:r>
      <w:r w:rsidRPr="0096385E">
        <w:rPr>
          <w:rFonts w:ascii="Cambria" w:hAnsi="Cambria"/>
          <w:color w:val="000000" w:themeColor="text1"/>
        </w:rPr>
        <w:t>, sujeitando-se as partes às normas constantes na Lei Federal nº 14.133, de 01 de abril de 2024 e no Decreto Municipal nº 17, de 08 de janeiro de 2024, e em conformidade com as disposições a seguir</w:t>
      </w:r>
      <w:r w:rsidRPr="0096385E">
        <w:rPr>
          <w:rFonts w:ascii="Cambria" w:eastAsia="Arial" w:hAnsi="Cambria"/>
          <w:color w:val="000000" w:themeColor="text1"/>
        </w:rPr>
        <w:t>:</w:t>
      </w:r>
    </w:p>
    <w:p w14:paraId="495EDC84" w14:textId="77777777" w:rsidR="008D3CFA" w:rsidRPr="0096385E" w:rsidRDefault="008D3CFA"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96385E">
        <w:rPr>
          <w:rFonts w:ascii="Cambria" w:eastAsia="Arial" w:hAnsi="Cambria"/>
          <w:b/>
          <w:color w:val="000000" w:themeColor="text1"/>
        </w:rPr>
        <w:t>DO OBJETO</w:t>
      </w:r>
    </w:p>
    <w:p w14:paraId="573E985B" w14:textId="31F55DC3" w:rsidR="008D3CFA" w:rsidRPr="0096385E" w:rsidRDefault="008D3CFA" w:rsidP="00497865">
      <w:pPr>
        <w:spacing w:before="240" w:line="360" w:lineRule="auto"/>
        <w:ind w:right="-1"/>
        <w:rPr>
          <w:rFonts w:ascii="Cambria" w:hAnsi="Cambria"/>
          <w:color w:val="000000" w:themeColor="text1"/>
        </w:rPr>
      </w:pPr>
      <w:r w:rsidRPr="0096385E">
        <w:rPr>
          <w:rFonts w:ascii="Cambria" w:eastAsia="Arial" w:hAnsi="Cambria"/>
          <w:b/>
          <w:color w:val="000000" w:themeColor="text1"/>
        </w:rPr>
        <w:t xml:space="preserve">CLÁUSULA PRIMEIRA: </w:t>
      </w:r>
      <w:r w:rsidRPr="0096385E">
        <w:rPr>
          <w:rFonts w:ascii="Cambria" w:hAnsi="Cambria"/>
          <w:color w:val="000000" w:themeColor="text1"/>
        </w:rPr>
        <w:t xml:space="preserve">O presente termo tem por objetivo e finalidade o Registro de Preços para futura e eventual aquisição de </w:t>
      </w:r>
      <w:r w:rsidR="00EC3932">
        <w:rPr>
          <w:rFonts w:ascii="Cambria" w:hAnsi="Cambria"/>
          <w:color w:val="000000" w:themeColor="text1"/>
        </w:rPr>
        <w:t>Combustíveis e lubrificantes, destinados a manutenção da frota (veículos e máquinas), atendendo assim as demandas de todas as Unidades Administrativas, todas Unidades Gestoras, todos Setores, todos Fundo e Autarquia deste Município de Piracanjuba/GO.</w:t>
      </w:r>
      <w:r w:rsidRPr="0096385E">
        <w:rPr>
          <w:rFonts w:ascii="Cambria" w:hAnsi="Cambria"/>
          <w:color w:val="000000" w:themeColor="text1"/>
        </w:rPr>
        <w:t xml:space="preserve">, </w:t>
      </w:r>
      <w:r w:rsidR="00485541" w:rsidRPr="001609C9">
        <w:rPr>
          <w:rFonts w:ascii="Cambria" w:hAnsi="Cambria"/>
          <w:b/>
          <w:bCs/>
          <w:color w:val="000000" w:themeColor="text1"/>
        </w:rPr>
        <w:t xml:space="preserve">Com abastecimento </w:t>
      </w:r>
      <w:r w:rsidR="00485541">
        <w:rPr>
          <w:rFonts w:ascii="Cambria" w:hAnsi="Cambria"/>
          <w:b/>
          <w:bCs/>
          <w:color w:val="000000" w:themeColor="text1"/>
        </w:rPr>
        <w:t xml:space="preserve">“na bomba” </w:t>
      </w:r>
      <w:r w:rsidR="00485541" w:rsidRPr="001609C9">
        <w:rPr>
          <w:rFonts w:ascii="Cambria" w:hAnsi="Cambria"/>
          <w:b/>
          <w:bCs/>
          <w:color w:val="000000" w:themeColor="text1"/>
        </w:rPr>
        <w:t>na sede do Município de Piracanjuba</w:t>
      </w:r>
      <w:r w:rsidR="00485541">
        <w:rPr>
          <w:rFonts w:ascii="Cambria" w:hAnsi="Cambria"/>
          <w:b/>
          <w:bCs/>
          <w:color w:val="000000" w:themeColor="text1"/>
        </w:rPr>
        <w:t xml:space="preserve"> nos termos da legislação </w:t>
      </w:r>
      <w:r w:rsidR="00485541">
        <w:rPr>
          <w:rFonts w:ascii="Cambria" w:hAnsi="Cambria"/>
          <w:b/>
          <w:bCs/>
          <w:color w:val="000000" w:themeColor="text1"/>
        </w:rPr>
        <w:lastRenderedPageBreak/>
        <w:t xml:space="preserve">vigente. </w:t>
      </w:r>
      <w:r w:rsidR="00485541" w:rsidRPr="00485541">
        <w:rPr>
          <w:rFonts w:ascii="Cambria" w:hAnsi="Cambria"/>
          <w:color w:val="000000" w:themeColor="text1"/>
        </w:rPr>
        <w:t>T</w:t>
      </w:r>
      <w:r w:rsidRPr="0096385E">
        <w:rPr>
          <w:rFonts w:ascii="Cambria" w:hAnsi="Cambria"/>
          <w:color w:val="000000" w:themeColor="text1"/>
        </w:rPr>
        <w:t>udo em conformidade com as especificações constantes no Edital, nas condições definidas no ato convocatório, seus anexos, proposta de preços e demais documentos, Atas do Processo de licitação acima descrito, os quais integram este instrumento independentemente de transcrição, pelo prazo de validade do presente Registro de Preços.</w:t>
      </w:r>
    </w:p>
    <w:p w14:paraId="1767C430" w14:textId="77777777" w:rsidR="008D3CFA" w:rsidRPr="0096385E" w:rsidRDefault="008D3CFA" w:rsidP="00497865">
      <w:pPr>
        <w:spacing w:before="240" w:after="240" w:line="360" w:lineRule="auto"/>
        <w:ind w:right="-1" w:firstLine="567"/>
        <w:rPr>
          <w:rFonts w:ascii="Cambria" w:hAnsi="Cambria"/>
          <w:color w:val="000000" w:themeColor="text1"/>
        </w:rPr>
      </w:pPr>
      <w:r w:rsidRPr="0096385E">
        <w:rPr>
          <w:rFonts w:ascii="Cambria" w:hAnsi="Cambria"/>
          <w:b/>
          <w:bCs/>
          <w:color w:val="000000" w:themeColor="text1"/>
        </w:rPr>
        <w:t>I.</w:t>
      </w:r>
      <w:r w:rsidRPr="0096385E">
        <w:rPr>
          <w:rFonts w:ascii="Cambria" w:hAnsi="Cambria"/>
          <w:color w:val="000000" w:themeColor="text1"/>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8D3CFA" w:rsidRPr="0096385E" w14:paraId="1C85C528" w14:textId="77777777" w:rsidTr="00EB1341">
        <w:trPr>
          <w:trHeight w:val="360"/>
        </w:trPr>
        <w:tc>
          <w:tcPr>
            <w:tcW w:w="9351" w:type="dxa"/>
            <w:gridSpan w:val="4"/>
            <w:vAlign w:val="center"/>
          </w:tcPr>
          <w:p w14:paraId="02DE12D9" w14:textId="77777777" w:rsidR="008D3CFA" w:rsidRPr="0096385E" w:rsidRDefault="008D3CFA" w:rsidP="00497865">
            <w:pPr>
              <w:spacing w:after="0" w:line="360" w:lineRule="auto"/>
              <w:ind w:right="-1"/>
              <w:jc w:val="center"/>
              <w:rPr>
                <w:rFonts w:ascii="Cambria" w:hAnsi="Cambria"/>
                <w:color w:val="000000" w:themeColor="text1"/>
                <w:sz w:val="21"/>
                <w:szCs w:val="21"/>
              </w:rPr>
            </w:pPr>
            <w:r w:rsidRPr="0096385E">
              <w:rPr>
                <w:rFonts w:ascii="Cambria" w:eastAsia="Arial" w:hAnsi="Cambria"/>
                <w:b/>
                <w:color w:val="000000" w:themeColor="text1"/>
                <w:sz w:val="21"/>
                <w:szCs w:val="21"/>
              </w:rPr>
              <w:t>DADO DA EMPRESA</w:t>
            </w:r>
          </w:p>
        </w:tc>
      </w:tr>
      <w:tr w:rsidR="008D3CFA" w:rsidRPr="0096385E" w14:paraId="407B1F25" w14:textId="77777777" w:rsidTr="00EB1341">
        <w:tblPrEx>
          <w:tblCellMar>
            <w:left w:w="108" w:type="dxa"/>
            <w:right w:w="108" w:type="dxa"/>
          </w:tblCellMar>
        </w:tblPrEx>
        <w:tc>
          <w:tcPr>
            <w:tcW w:w="6091" w:type="dxa"/>
            <w:gridSpan w:val="3"/>
          </w:tcPr>
          <w:p w14:paraId="52E95D75" w14:textId="77777777" w:rsidR="008D3CFA" w:rsidRPr="0096385E" w:rsidRDefault="008D3CFA" w:rsidP="00497865">
            <w:pPr>
              <w:pStyle w:val="NormalWeb"/>
              <w:spacing w:before="240" w:after="0" w:line="360" w:lineRule="auto"/>
              <w:jc w:val="both"/>
              <w:rPr>
                <w:rFonts w:ascii="Cambria" w:hAnsi="Cambria"/>
                <w:color w:val="000000" w:themeColor="text1"/>
                <w:sz w:val="22"/>
                <w:szCs w:val="22"/>
              </w:rPr>
            </w:pPr>
            <w:r w:rsidRPr="0096385E">
              <w:rPr>
                <w:rFonts w:ascii="Cambria" w:hAnsi="Cambria"/>
                <w:color w:val="000000" w:themeColor="text1"/>
                <w:sz w:val="22"/>
                <w:szCs w:val="22"/>
              </w:rPr>
              <w:t>Razão Social:</w:t>
            </w:r>
          </w:p>
        </w:tc>
        <w:tc>
          <w:tcPr>
            <w:tcW w:w="3260" w:type="dxa"/>
          </w:tcPr>
          <w:p w14:paraId="5DB33EBF" w14:textId="77777777" w:rsidR="008D3CFA" w:rsidRPr="0096385E" w:rsidRDefault="008D3CFA" w:rsidP="00497865">
            <w:pPr>
              <w:pStyle w:val="NormalWeb"/>
              <w:spacing w:before="240" w:after="0" w:line="360" w:lineRule="auto"/>
              <w:jc w:val="both"/>
              <w:rPr>
                <w:rFonts w:ascii="Cambria" w:hAnsi="Cambria"/>
                <w:color w:val="000000" w:themeColor="text1"/>
                <w:sz w:val="22"/>
                <w:szCs w:val="22"/>
              </w:rPr>
            </w:pPr>
            <w:r w:rsidRPr="0096385E">
              <w:rPr>
                <w:rFonts w:ascii="Cambria" w:hAnsi="Cambria"/>
                <w:color w:val="000000" w:themeColor="text1"/>
                <w:sz w:val="22"/>
                <w:szCs w:val="22"/>
              </w:rPr>
              <w:t>CNPJ:</w:t>
            </w:r>
          </w:p>
        </w:tc>
      </w:tr>
      <w:tr w:rsidR="008D3CFA" w:rsidRPr="0096385E" w14:paraId="5446F8D6" w14:textId="77777777" w:rsidTr="00EB1341">
        <w:tblPrEx>
          <w:tblCellMar>
            <w:left w:w="108" w:type="dxa"/>
            <w:right w:w="108" w:type="dxa"/>
          </w:tblCellMar>
        </w:tblPrEx>
        <w:tc>
          <w:tcPr>
            <w:tcW w:w="9351" w:type="dxa"/>
            <w:gridSpan w:val="4"/>
          </w:tcPr>
          <w:p w14:paraId="4E66AEA6" w14:textId="77777777" w:rsidR="008D3CFA" w:rsidRPr="0096385E" w:rsidRDefault="008D3CFA" w:rsidP="00497865">
            <w:pPr>
              <w:pStyle w:val="NormalWeb"/>
              <w:spacing w:line="360" w:lineRule="auto"/>
              <w:jc w:val="both"/>
              <w:rPr>
                <w:rFonts w:ascii="Cambria" w:hAnsi="Cambria"/>
                <w:color w:val="000000" w:themeColor="text1"/>
                <w:sz w:val="22"/>
                <w:szCs w:val="22"/>
              </w:rPr>
            </w:pPr>
            <w:r w:rsidRPr="0096385E">
              <w:rPr>
                <w:rFonts w:ascii="Cambria" w:hAnsi="Cambria"/>
                <w:color w:val="000000" w:themeColor="text1"/>
                <w:sz w:val="22"/>
                <w:szCs w:val="22"/>
              </w:rPr>
              <w:t>Endereço:</w:t>
            </w:r>
          </w:p>
        </w:tc>
      </w:tr>
      <w:tr w:rsidR="008D3CFA" w:rsidRPr="0096385E" w14:paraId="10402BD9" w14:textId="77777777" w:rsidTr="00EB1341">
        <w:tblPrEx>
          <w:tblCellMar>
            <w:left w:w="108" w:type="dxa"/>
            <w:right w:w="108" w:type="dxa"/>
          </w:tblCellMar>
        </w:tblPrEx>
        <w:tc>
          <w:tcPr>
            <w:tcW w:w="4390" w:type="dxa"/>
          </w:tcPr>
          <w:p w14:paraId="41C4FE1D" w14:textId="77777777" w:rsidR="008D3CFA" w:rsidRPr="0096385E" w:rsidRDefault="008D3CFA" w:rsidP="00497865">
            <w:pPr>
              <w:pStyle w:val="NormalWeb"/>
              <w:spacing w:before="240" w:after="0" w:line="360" w:lineRule="auto"/>
              <w:jc w:val="both"/>
              <w:rPr>
                <w:rFonts w:ascii="Cambria" w:hAnsi="Cambria"/>
                <w:color w:val="000000" w:themeColor="text1"/>
                <w:sz w:val="22"/>
                <w:szCs w:val="22"/>
              </w:rPr>
            </w:pPr>
            <w:r w:rsidRPr="0096385E">
              <w:rPr>
                <w:rFonts w:ascii="Cambria" w:hAnsi="Cambria"/>
                <w:color w:val="000000" w:themeColor="text1"/>
                <w:sz w:val="22"/>
                <w:szCs w:val="22"/>
              </w:rPr>
              <w:t>Telefone:</w:t>
            </w:r>
          </w:p>
        </w:tc>
        <w:tc>
          <w:tcPr>
            <w:tcW w:w="4961" w:type="dxa"/>
            <w:gridSpan w:val="3"/>
          </w:tcPr>
          <w:p w14:paraId="3D55663E" w14:textId="77777777" w:rsidR="008D3CFA" w:rsidRPr="0096385E" w:rsidRDefault="008D3CFA" w:rsidP="00497865">
            <w:pPr>
              <w:pStyle w:val="NormalWeb"/>
              <w:spacing w:before="240" w:after="0" w:line="360" w:lineRule="auto"/>
              <w:jc w:val="both"/>
              <w:rPr>
                <w:rFonts w:ascii="Cambria" w:hAnsi="Cambria"/>
                <w:color w:val="000000" w:themeColor="text1"/>
                <w:sz w:val="22"/>
                <w:szCs w:val="22"/>
              </w:rPr>
            </w:pPr>
            <w:r w:rsidRPr="0096385E">
              <w:rPr>
                <w:rFonts w:ascii="Cambria" w:hAnsi="Cambria"/>
                <w:color w:val="000000" w:themeColor="text1"/>
                <w:sz w:val="22"/>
                <w:szCs w:val="22"/>
              </w:rPr>
              <w:t>E-mail:</w:t>
            </w:r>
          </w:p>
        </w:tc>
      </w:tr>
      <w:tr w:rsidR="008D3CFA" w:rsidRPr="0096385E" w14:paraId="0E7E9DC7" w14:textId="77777777" w:rsidTr="00EB1341">
        <w:tblPrEx>
          <w:tblCellMar>
            <w:left w:w="108" w:type="dxa"/>
            <w:right w:w="108" w:type="dxa"/>
          </w:tblCellMar>
        </w:tblPrEx>
        <w:tc>
          <w:tcPr>
            <w:tcW w:w="4957" w:type="dxa"/>
            <w:gridSpan w:val="2"/>
          </w:tcPr>
          <w:p w14:paraId="08DED6B6" w14:textId="77777777" w:rsidR="008D3CFA" w:rsidRPr="0096385E" w:rsidRDefault="008D3CFA" w:rsidP="00497865">
            <w:pPr>
              <w:pStyle w:val="NormalWeb"/>
              <w:spacing w:before="240" w:after="0" w:line="360" w:lineRule="auto"/>
              <w:jc w:val="both"/>
              <w:rPr>
                <w:rFonts w:ascii="Cambria" w:hAnsi="Cambria"/>
                <w:color w:val="000000" w:themeColor="text1"/>
                <w:sz w:val="22"/>
                <w:szCs w:val="22"/>
              </w:rPr>
            </w:pPr>
            <w:r w:rsidRPr="0096385E">
              <w:rPr>
                <w:rFonts w:ascii="Cambria" w:hAnsi="Cambria"/>
                <w:color w:val="000000" w:themeColor="text1"/>
                <w:sz w:val="22"/>
                <w:szCs w:val="22"/>
              </w:rPr>
              <w:t>Representante Legal:</w:t>
            </w:r>
          </w:p>
        </w:tc>
        <w:tc>
          <w:tcPr>
            <w:tcW w:w="4394" w:type="dxa"/>
            <w:gridSpan w:val="2"/>
          </w:tcPr>
          <w:p w14:paraId="67DFC467" w14:textId="77777777" w:rsidR="008D3CFA" w:rsidRPr="0096385E" w:rsidRDefault="008D3CFA" w:rsidP="00497865">
            <w:pPr>
              <w:pStyle w:val="NormalWeb"/>
              <w:spacing w:before="240" w:after="0" w:line="360" w:lineRule="auto"/>
              <w:jc w:val="both"/>
              <w:rPr>
                <w:rFonts w:ascii="Cambria" w:hAnsi="Cambria"/>
                <w:color w:val="000000" w:themeColor="text1"/>
                <w:sz w:val="22"/>
                <w:szCs w:val="22"/>
              </w:rPr>
            </w:pPr>
            <w:r w:rsidRPr="0096385E">
              <w:rPr>
                <w:rFonts w:ascii="Cambria" w:hAnsi="Cambria"/>
                <w:color w:val="000000" w:themeColor="text1"/>
                <w:sz w:val="22"/>
                <w:szCs w:val="22"/>
              </w:rPr>
              <w:t>CPF do Representante:</w:t>
            </w:r>
          </w:p>
        </w:tc>
      </w:tr>
    </w:tbl>
    <w:p w14:paraId="6D266869" w14:textId="77777777" w:rsidR="00D0629A" w:rsidRPr="0096385E" w:rsidRDefault="00D0629A" w:rsidP="00497865">
      <w:pPr>
        <w:spacing w:before="240" w:afterLines="100" w:after="240" w:line="360" w:lineRule="auto"/>
        <w:ind w:right="-1" w:firstLine="567"/>
        <w:rPr>
          <w:rFonts w:ascii="Cambria" w:hAnsi="Cambria"/>
          <w:color w:val="000000" w:themeColor="text1"/>
        </w:rPr>
      </w:pPr>
      <w:r w:rsidRPr="0096385E">
        <w:rPr>
          <w:rFonts w:ascii="Cambria" w:eastAsia="Arial" w:hAnsi="Cambria"/>
          <w:b/>
          <w:color w:val="000000" w:themeColor="text1"/>
        </w:rPr>
        <w:t xml:space="preserve">II. </w:t>
      </w:r>
      <w:r w:rsidRPr="0096385E">
        <w:rPr>
          <w:rFonts w:ascii="Cambria" w:hAnsi="Cambria"/>
          <w:color w:val="000000" w:themeColor="text1"/>
        </w:rPr>
        <w:t>A presente Ata de Registro de Preços constitui-se em documento vinculativo e obrigacional às partes, com característica de compromisso para futura contratação.</w:t>
      </w:r>
    </w:p>
    <w:p w14:paraId="75807283" w14:textId="77777777" w:rsidR="00D0629A" w:rsidRPr="0096385E" w:rsidRDefault="00D0629A"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96385E">
        <w:rPr>
          <w:rFonts w:ascii="Cambria" w:eastAsia="Arial" w:hAnsi="Cambria"/>
          <w:b/>
          <w:color w:val="000000" w:themeColor="text1"/>
        </w:rPr>
        <w:t>DOS PREÇOS, ESPECIFICAÇÕES E QUANTITATIVOS</w:t>
      </w:r>
    </w:p>
    <w:p w14:paraId="5BB5FADB" w14:textId="77777777" w:rsidR="00D0629A" w:rsidRPr="0096385E" w:rsidRDefault="00D0629A" w:rsidP="00497865">
      <w:pPr>
        <w:spacing w:before="240" w:afterLines="100" w:after="240" w:line="360" w:lineRule="auto"/>
        <w:ind w:right="-1"/>
        <w:rPr>
          <w:rFonts w:ascii="Cambria" w:hAnsi="Cambria"/>
          <w:color w:val="000000" w:themeColor="text1"/>
        </w:rPr>
      </w:pPr>
      <w:r w:rsidRPr="0096385E">
        <w:rPr>
          <w:rFonts w:ascii="Cambria" w:eastAsia="Arial" w:hAnsi="Cambria"/>
          <w:b/>
          <w:color w:val="000000" w:themeColor="text1"/>
        </w:rPr>
        <w:t xml:space="preserve">CLÁUSULA SEGUNDA: </w:t>
      </w:r>
      <w:r w:rsidRPr="0096385E">
        <w:rPr>
          <w:rFonts w:ascii="Cambria" w:hAnsi="Cambria"/>
          <w:color w:val="000000" w:themeColor="text1"/>
        </w:rPr>
        <w:t>O preço registrado, as especificações do objeto, as quantidades de cada item, fornecedores e as demais condições ofertadas na nas propostas são as que se seguem:</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D0629A" w:rsidRPr="0096385E" w14:paraId="0A4E0128" w14:textId="77777777" w:rsidTr="00EB1341">
        <w:tc>
          <w:tcPr>
            <w:tcW w:w="874" w:type="dxa"/>
            <w:shd w:val="clear" w:color="auto" w:fill="auto"/>
          </w:tcPr>
          <w:p w14:paraId="6F6599B8" w14:textId="77777777" w:rsidR="00D0629A" w:rsidRPr="0096385E" w:rsidRDefault="00D0629A" w:rsidP="00497865">
            <w:pPr>
              <w:spacing w:after="0" w:line="360" w:lineRule="auto"/>
              <w:ind w:right="-1"/>
              <w:jc w:val="center"/>
              <w:rPr>
                <w:rFonts w:ascii="Cambria" w:hAnsi="Cambria"/>
                <w:b/>
                <w:color w:val="000000" w:themeColor="text1"/>
              </w:rPr>
            </w:pPr>
            <w:r w:rsidRPr="0096385E">
              <w:rPr>
                <w:rFonts w:ascii="Cambria" w:hAnsi="Cambria"/>
                <w:b/>
                <w:color w:val="000000" w:themeColor="text1"/>
              </w:rPr>
              <w:t>Item</w:t>
            </w:r>
          </w:p>
        </w:tc>
        <w:tc>
          <w:tcPr>
            <w:tcW w:w="3095" w:type="dxa"/>
            <w:shd w:val="clear" w:color="auto" w:fill="auto"/>
          </w:tcPr>
          <w:p w14:paraId="27C712D8" w14:textId="77777777" w:rsidR="00D0629A" w:rsidRPr="0096385E" w:rsidRDefault="00D0629A" w:rsidP="00497865">
            <w:pPr>
              <w:spacing w:after="0" w:line="360" w:lineRule="auto"/>
              <w:ind w:right="-1"/>
              <w:jc w:val="center"/>
              <w:rPr>
                <w:rFonts w:ascii="Cambria" w:hAnsi="Cambria"/>
                <w:b/>
                <w:color w:val="000000" w:themeColor="text1"/>
              </w:rPr>
            </w:pPr>
            <w:r w:rsidRPr="0096385E">
              <w:rPr>
                <w:rFonts w:ascii="Cambria" w:hAnsi="Cambria"/>
                <w:b/>
                <w:color w:val="000000" w:themeColor="text1"/>
              </w:rPr>
              <w:t>Descrição Item/Objeto</w:t>
            </w:r>
          </w:p>
        </w:tc>
        <w:tc>
          <w:tcPr>
            <w:tcW w:w="1034" w:type="dxa"/>
            <w:shd w:val="clear" w:color="auto" w:fill="auto"/>
          </w:tcPr>
          <w:p w14:paraId="1B2AAAA2" w14:textId="77777777" w:rsidR="00D0629A" w:rsidRPr="0096385E" w:rsidRDefault="00D0629A" w:rsidP="00497865">
            <w:pPr>
              <w:spacing w:after="0" w:line="360" w:lineRule="auto"/>
              <w:ind w:right="-1"/>
              <w:jc w:val="center"/>
              <w:rPr>
                <w:rFonts w:ascii="Cambria" w:hAnsi="Cambria"/>
                <w:b/>
                <w:color w:val="000000" w:themeColor="text1"/>
              </w:rPr>
            </w:pPr>
            <w:r w:rsidRPr="0096385E">
              <w:rPr>
                <w:rFonts w:ascii="Cambria" w:hAnsi="Cambria"/>
                <w:b/>
                <w:color w:val="000000" w:themeColor="text1"/>
              </w:rPr>
              <w:t>Marca/ Modelo</w:t>
            </w:r>
          </w:p>
        </w:tc>
        <w:tc>
          <w:tcPr>
            <w:tcW w:w="667" w:type="dxa"/>
            <w:shd w:val="clear" w:color="auto" w:fill="auto"/>
          </w:tcPr>
          <w:p w14:paraId="4EE0CB3D" w14:textId="77777777" w:rsidR="00D0629A" w:rsidRPr="0096385E" w:rsidRDefault="00D0629A" w:rsidP="00497865">
            <w:pPr>
              <w:spacing w:after="0" w:line="360" w:lineRule="auto"/>
              <w:ind w:right="-1"/>
              <w:jc w:val="center"/>
              <w:rPr>
                <w:rFonts w:ascii="Cambria" w:hAnsi="Cambria"/>
                <w:b/>
                <w:color w:val="000000" w:themeColor="text1"/>
              </w:rPr>
            </w:pPr>
            <w:r w:rsidRPr="0096385E">
              <w:rPr>
                <w:rFonts w:ascii="Cambria" w:hAnsi="Cambria"/>
                <w:b/>
                <w:color w:val="000000" w:themeColor="text1"/>
              </w:rPr>
              <w:t>Qtd</w:t>
            </w:r>
          </w:p>
        </w:tc>
        <w:tc>
          <w:tcPr>
            <w:tcW w:w="993" w:type="dxa"/>
            <w:shd w:val="clear" w:color="auto" w:fill="auto"/>
          </w:tcPr>
          <w:p w14:paraId="20E1BA74" w14:textId="77777777" w:rsidR="00D0629A" w:rsidRPr="0096385E" w:rsidRDefault="00D0629A" w:rsidP="00497865">
            <w:pPr>
              <w:spacing w:after="0" w:line="360" w:lineRule="auto"/>
              <w:ind w:right="-1"/>
              <w:jc w:val="center"/>
              <w:rPr>
                <w:rFonts w:ascii="Cambria" w:hAnsi="Cambria"/>
                <w:b/>
                <w:color w:val="000000" w:themeColor="text1"/>
              </w:rPr>
            </w:pPr>
            <w:r w:rsidRPr="0096385E">
              <w:rPr>
                <w:rFonts w:ascii="Cambria" w:hAnsi="Cambria"/>
                <w:b/>
                <w:color w:val="000000" w:themeColor="text1"/>
              </w:rPr>
              <w:t>Und</w:t>
            </w:r>
          </w:p>
        </w:tc>
        <w:tc>
          <w:tcPr>
            <w:tcW w:w="1417" w:type="dxa"/>
            <w:shd w:val="clear" w:color="auto" w:fill="auto"/>
          </w:tcPr>
          <w:p w14:paraId="0EBABF12" w14:textId="77777777" w:rsidR="00D0629A" w:rsidRPr="0096385E" w:rsidRDefault="00D0629A" w:rsidP="00497865">
            <w:pPr>
              <w:spacing w:after="0" w:line="360" w:lineRule="auto"/>
              <w:ind w:right="-1"/>
              <w:jc w:val="center"/>
              <w:rPr>
                <w:rFonts w:ascii="Cambria" w:hAnsi="Cambria"/>
                <w:b/>
                <w:color w:val="000000" w:themeColor="text1"/>
              </w:rPr>
            </w:pPr>
            <w:r w:rsidRPr="0096385E">
              <w:rPr>
                <w:rFonts w:ascii="Cambria" w:hAnsi="Cambria"/>
                <w:b/>
                <w:color w:val="000000" w:themeColor="text1"/>
              </w:rPr>
              <w:t>Valor</w:t>
            </w:r>
          </w:p>
          <w:p w14:paraId="2D40E198" w14:textId="77777777" w:rsidR="00D0629A" w:rsidRPr="0096385E" w:rsidRDefault="00D0629A" w:rsidP="00497865">
            <w:pPr>
              <w:spacing w:after="0" w:line="360" w:lineRule="auto"/>
              <w:ind w:right="-1"/>
              <w:jc w:val="center"/>
              <w:rPr>
                <w:rFonts w:ascii="Cambria" w:hAnsi="Cambria"/>
                <w:b/>
                <w:color w:val="000000" w:themeColor="text1"/>
              </w:rPr>
            </w:pPr>
            <w:r w:rsidRPr="0096385E">
              <w:rPr>
                <w:rFonts w:ascii="Cambria" w:hAnsi="Cambria"/>
                <w:b/>
                <w:color w:val="000000" w:themeColor="text1"/>
              </w:rPr>
              <w:t>Unitário</w:t>
            </w:r>
          </w:p>
        </w:tc>
        <w:tc>
          <w:tcPr>
            <w:tcW w:w="1134" w:type="dxa"/>
            <w:shd w:val="clear" w:color="auto" w:fill="auto"/>
          </w:tcPr>
          <w:p w14:paraId="2D1B45B5" w14:textId="77777777" w:rsidR="00D0629A" w:rsidRPr="0096385E" w:rsidRDefault="00D0629A" w:rsidP="00497865">
            <w:pPr>
              <w:spacing w:after="0" w:line="360" w:lineRule="auto"/>
              <w:ind w:right="-1"/>
              <w:jc w:val="center"/>
              <w:rPr>
                <w:rFonts w:ascii="Cambria" w:hAnsi="Cambria"/>
                <w:b/>
                <w:color w:val="000000" w:themeColor="text1"/>
              </w:rPr>
            </w:pPr>
            <w:r w:rsidRPr="0096385E">
              <w:rPr>
                <w:rFonts w:ascii="Cambria" w:hAnsi="Cambria"/>
                <w:b/>
                <w:color w:val="000000" w:themeColor="text1"/>
              </w:rPr>
              <w:t>Valor Total</w:t>
            </w:r>
          </w:p>
        </w:tc>
      </w:tr>
      <w:tr w:rsidR="00D0629A" w:rsidRPr="0096385E" w14:paraId="2394D666" w14:textId="77777777" w:rsidTr="00EB1341">
        <w:tc>
          <w:tcPr>
            <w:tcW w:w="874" w:type="dxa"/>
            <w:shd w:val="clear" w:color="auto" w:fill="auto"/>
          </w:tcPr>
          <w:p w14:paraId="6D8F0B2F" w14:textId="77777777" w:rsidR="00D0629A" w:rsidRPr="0096385E" w:rsidRDefault="00D0629A" w:rsidP="00497865">
            <w:pPr>
              <w:spacing w:after="0" w:line="360" w:lineRule="auto"/>
              <w:ind w:right="-1"/>
              <w:jc w:val="center"/>
              <w:rPr>
                <w:rFonts w:ascii="Cambria" w:hAnsi="Cambria"/>
                <w:color w:val="000000" w:themeColor="text1"/>
              </w:rPr>
            </w:pPr>
          </w:p>
        </w:tc>
        <w:tc>
          <w:tcPr>
            <w:tcW w:w="3095" w:type="dxa"/>
            <w:shd w:val="clear" w:color="auto" w:fill="auto"/>
          </w:tcPr>
          <w:p w14:paraId="23ACF7FF" w14:textId="77777777" w:rsidR="00D0629A" w:rsidRPr="0096385E" w:rsidRDefault="00D0629A" w:rsidP="00497865">
            <w:pPr>
              <w:spacing w:before="240" w:after="0" w:line="360" w:lineRule="auto"/>
              <w:ind w:right="-1"/>
              <w:jc w:val="center"/>
              <w:rPr>
                <w:rFonts w:ascii="Cambria" w:hAnsi="Cambria"/>
                <w:color w:val="000000" w:themeColor="text1"/>
              </w:rPr>
            </w:pPr>
          </w:p>
        </w:tc>
        <w:tc>
          <w:tcPr>
            <w:tcW w:w="1034" w:type="dxa"/>
            <w:shd w:val="clear" w:color="auto" w:fill="auto"/>
          </w:tcPr>
          <w:p w14:paraId="3DB2B719" w14:textId="77777777" w:rsidR="00D0629A" w:rsidRPr="0096385E" w:rsidRDefault="00D0629A" w:rsidP="00497865">
            <w:pPr>
              <w:spacing w:before="240" w:after="0" w:line="360" w:lineRule="auto"/>
              <w:ind w:right="-1"/>
              <w:jc w:val="center"/>
              <w:rPr>
                <w:rFonts w:ascii="Cambria" w:hAnsi="Cambria"/>
                <w:color w:val="000000" w:themeColor="text1"/>
              </w:rPr>
            </w:pPr>
          </w:p>
        </w:tc>
        <w:tc>
          <w:tcPr>
            <w:tcW w:w="667" w:type="dxa"/>
            <w:shd w:val="clear" w:color="auto" w:fill="auto"/>
          </w:tcPr>
          <w:p w14:paraId="0C26FC2C" w14:textId="77777777" w:rsidR="00D0629A" w:rsidRPr="0096385E" w:rsidRDefault="00D0629A" w:rsidP="00497865">
            <w:pPr>
              <w:spacing w:before="240" w:after="0" w:line="360" w:lineRule="auto"/>
              <w:ind w:right="-1"/>
              <w:jc w:val="center"/>
              <w:rPr>
                <w:rFonts w:ascii="Cambria" w:hAnsi="Cambria"/>
                <w:color w:val="000000" w:themeColor="text1"/>
              </w:rPr>
            </w:pPr>
          </w:p>
        </w:tc>
        <w:tc>
          <w:tcPr>
            <w:tcW w:w="993" w:type="dxa"/>
            <w:shd w:val="clear" w:color="auto" w:fill="auto"/>
          </w:tcPr>
          <w:p w14:paraId="4EA4DF67" w14:textId="77777777" w:rsidR="00D0629A" w:rsidRPr="0096385E" w:rsidRDefault="00D0629A" w:rsidP="00497865">
            <w:pPr>
              <w:spacing w:before="240" w:after="0" w:line="360" w:lineRule="auto"/>
              <w:ind w:right="-1"/>
              <w:jc w:val="center"/>
              <w:rPr>
                <w:rFonts w:ascii="Cambria" w:hAnsi="Cambria"/>
                <w:color w:val="000000" w:themeColor="text1"/>
              </w:rPr>
            </w:pPr>
          </w:p>
        </w:tc>
        <w:tc>
          <w:tcPr>
            <w:tcW w:w="1417" w:type="dxa"/>
            <w:shd w:val="clear" w:color="auto" w:fill="auto"/>
          </w:tcPr>
          <w:p w14:paraId="261B4DD5" w14:textId="77777777" w:rsidR="00D0629A" w:rsidRPr="0096385E" w:rsidRDefault="00D0629A" w:rsidP="00497865">
            <w:pPr>
              <w:spacing w:before="240" w:after="0" w:line="360" w:lineRule="auto"/>
              <w:ind w:right="-1"/>
              <w:jc w:val="center"/>
              <w:rPr>
                <w:rFonts w:ascii="Cambria" w:hAnsi="Cambria"/>
                <w:color w:val="000000" w:themeColor="text1"/>
              </w:rPr>
            </w:pPr>
          </w:p>
        </w:tc>
        <w:tc>
          <w:tcPr>
            <w:tcW w:w="1134" w:type="dxa"/>
            <w:shd w:val="clear" w:color="auto" w:fill="auto"/>
          </w:tcPr>
          <w:p w14:paraId="0085AEF0" w14:textId="77777777" w:rsidR="00D0629A" w:rsidRPr="0096385E" w:rsidRDefault="00D0629A" w:rsidP="00497865">
            <w:pPr>
              <w:spacing w:before="240" w:after="0" w:line="360" w:lineRule="auto"/>
              <w:ind w:right="-1"/>
              <w:jc w:val="center"/>
              <w:rPr>
                <w:rFonts w:ascii="Cambria" w:hAnsi="Cambria"/>
                <w:color w:val="000000" w:themeColor="text1"/>
              </w:rPr>
            </w:pPr>
          </w:p>
        </w:tc>
      </w:tr>
    </w:tbl>
    <w:p w14:paraId="1FF1DD27" w14:textId="77777777" w:rsidR="00D0629A" w:rsidRPr="0096385E" w:rsidRDefault="00D0629A" w:rsidP="00497865">
      <w:pPr>
        <w:spacing w:before="240" w:line="360" w:lineRule="auto"/>
        <w:ind w:right="-1" w:firstLine="567"/>
        <w:rPr>
          <w:rFonts w:ascii="Cambria" w:hAnsi="Cambria" w:cs="Segoe UI"/>
          <w:b/>
          <w:color w:val="000000" w:themeColor="text1"/>
        </w:rPr>
      </w:pPr>
      <w:r w:rsidRPr="0096385E">
        <w:rPr>
          <w:rFonts w:ascii="Cambria" w:hAnsi="Cambria" w:cs="Segoe UI"/>
          <w:b/>
          <w:bCs/>
          <w:color w:val="000000" w:themeColor="text1"/>
        </w:rPr>
        <w:t>I.</w:t>
      </w:r>
      <w:r w:rsidRPr="0096385E">
        <w:rPr>
          <w:rFonts w:ascii="Cambria" w:hAnsi="Cambria" w:cs="Segoe UI"/>
          <w:color w:val="000000" w:themeColor="text1"/>
        </w:rPr>
        <w:t xml:space="preserve"> Importa-se a presente licitação na importância total de </w:t>
      </w:r>
      <w:r w:rsidRPr="0096385E">
        <w:rPr>
          <w:rFonts w:ascii="Cambria" w:hAnsi="Cambria" w:cs="Segoe UI"/>
          <w:b/>
          <w:color w:val="000000" w:themeColor="text1"/>
        </w:rPr>
        <w:t>R$ _______ (____________).</w:t>
      </w:r>
    </w:p>
    <w:p w14:paraId="1CBDD4D5" w14:textId="77777777" w:rsidR="00D0629A" w:rsidRPr="0096385E" w:rsidRDefault="00D0629A" w:rsidP="00497865">
      <w:pPr>
        <w:spacing w:before="240" w:afterLines="100" w:after="240" w:line="360" w:lineRule="auto"/>
        <w:ind w:right="-1" w:firstLine="567"/>
        <w:rPr>
          <w:rFonts w:ascii="Cambria" w:hAnsi="Cambria"/>
          <w:color w:val="000000" w:themeColor="text1"/>
        </w:rPr>
      </w:pPr>
      <w:r w:rsidRPr="0096385E">
        <w:rPr>
          <w:rFonts w:ascii="Cambria" w:hAnsi="Cambria"/>
          <w:b/>
          <w:bCs/>
          <w:color w:val="000000" w:themeColor="text1"/>
        </w:rPr>
        <w:t>II.</w:t>
      </w:r>
      <w:r w:rsidRPr="0096385E">
        <w:rPr>
          <w:rFonts w:ascii="Cambria" w:hAnsi="Cambria"/>
          <w:color w:val="000000" w:themeColor="text1"/>
        </w:rPr>
        <w:t xml:space="preserve"> A listagem do cadastro reserva referente ao presente registro consta no Anexo Único da presente Ata de Registro de Preços.</w:t>
      </w:r>
    </w:p>
    <w:p w14:paraId="399ABF4A" w14:textId="77777777" w:rsidR="00D0629A" w:rsidRPr="0096385E" w:rsidRDefault="00D0629A" w:rsidP="00497865">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96385E">
        <w:rPr>
          <w:rFonts w:ascii="Cambria" w:hAnsi="Cambria"/>
          <w:b/>
          <w:color w:val="000000" w:themeColor="text1"/>
        </w:rPr>
        <w:t xml:space="preserve">DA </w:t>
      </w:r>
      <w:r w:rsidRPr="0096385E">
        <w:rPr>
          <w:rFonts w:ascii="Cambria" w:hAnsi="Cambria"/>
          <w:b/>
          <w:bCs/>
          <w:color w:val="000000" w:themeColor="text1"/>
        </w:rPr>
        <w:t>DOTAÇÃO E RECURSOS</w:t>
      </w:r>
    </w:p>
    <w:p w14:paraId="00A95C28" w14:textId="6C23FBE0" w:rsidR="00D0629A" w:rsidRDefault="00D0629A" w:rsidP="00497865">
      <w:pPr>
        <w:tabs>
          <w:tab w:val="left" w:pos="1701"/>
        </w:tabs>
        <w:spacing w:before="240" w:after="240" w:line="360" w:lineRule="auto"/>
        <w:rPr>
          <w:rFonts w:ascii="Cambria" w:hAnsi="Cambria"/>
          <w:color w:val="000000" w:themeColor="text1"/>
        </w:rPr>
      </w:pPr>
      <w:r w:rsidRPr="0096385E">
        <w:rPr>
          <w:rFonts w:ascii="Cambria" w:hAnsi="Cambria"/>
          <w:b/>
          <w:color w:val="000000" w:themeColor="text1"/>
        </w:rPr>
        <w:t>CLÁUSULA TERCEIRA:</w:t>
      </w:r>
      <w:r w:rsidRPr="0096385E">
        <w:rPr>
          <w:rFonts w:ascii="Cambria" w:hAnsi="Cambria"/>
          <w:color w:val="000000" w:themeColor="text1"/>
        </w:rPr>
        <w:t xml:space="preserve"> As despesas decorrentes da aquisição do objeto desta Ata de Registro de Preços correrão à conta dos recursos das dotações orçamentárias afeta aos órgãos do Poder Executivo do Município de Piracanjuba/GO, a saber:</w:t>
      </w:r>
    </w:p>
    <w:p w14:paraId="53E38F90" w14:textId="77777777" w:rsidR="00485541" w:rsidRDefault="00485541"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lastRenderedPageBreak/>
        <w:drawing>
          <wp:inline distT="0" distB="0" distL="0" distR="0" wp14:anchorId="52112875" wp14:editId="7749F4FB">
            <wp:extent cx="5940425" cy="1111250"/>
            <wp:effectExtent l="0" t="0" r="3175" b="0"/>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940425" cy="1111250"/>
                    </a:xfrm>
                    <a:prstGeom prst="rect">
                      <a:avLst/>
                    </a:prstGeom>
                  </pic:spPr>
                </pic:pic>
              </a:graphicData>
            </a:graphic>
          </wp:inline>
        </w:drawing>
      </w:r>
    </w:p>
    <w:p w14:paraId="5C0774C8" w14:textId="77777777" w:rsidR="00485541" w:rsidRDefault="00485541"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6B483146" wp14:editId="4B974071">
            <wp:extent cx="5940425" cy="1093470"/>
            <wp:effectExtent l="0" t="0" r="3175" b="0"/>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940425" cy="1093470"/>
                    </a:xfrm>
                    <a:prstGeom prst="rect">
                      <a:avLst/>
                    </a:prstGeom>
                  </pic:spPr>
                </pic:pic>
              </a:graphicData>
            </a:graphic>
          </wp:inline>
        </w:drawing>
      </w:r>
    </w:p>
    <w:p w14:paraId="251804F5" w14:textId="77777777" w:rsidR="00485541" w:rsidRDefault="00485541"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04900C31" wp14:editId="25305ED0">
            <wp:extent cx="5940425" cy="1189355"/>
            <wp:effectExtent l="0" t="0" r="3175" b="0"/>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940425" cy="1189355"/>
                    </a:xfrm>
                    <a:prstGeom prst="rect">
                      <a:avLst/>
                    </a:prstGeom>
                  </pic:spPr>
                </pic:pic>
              </a:graphicData>
            </a:graphic>
          </wp:inline>
        </w:drawing>
      </w:r>
    </w:p>
    <w:p w14:paraId="2582FEDA" w14:textId="77777777" w:rsidR="00485541" w:rsidRDefault="00485541"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4BB20F14" wp14:editId="08F950FB">
            <wp:extent cx="5940425" cy="1150620"/>
            <wp:effectExtent l="0" t="0" r="3175" b="0"/>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940425" cy="1150620"/>
                    </a:xfrm>
                    <a:prstGeom prst="rect">
                      <a:avLst/>
                    </a:prstGeom>
                  </pic:spPr>
                </pic:pic>
              </a:graphicData>
            </a:graphic>
          </wp:inline>
        </w:drawing>
      </w:r>
    </w:p>
    <w:p w14:paraId="2D77AE7D" w14:textId="77777777" w:rsidR="00485541" w:rsidRDefault="00485541"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5FA45113" wp14:editId="3DC71FF7">
            <wp:extent cx="5940425" cy="1172845"/>
            <wp:effectExtent l="0" t="0" r="3175" b="8255"/>
            <wp:docPr id="23"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940425" cy="1172845"/>
                    </a:xfrm>
                    <a:prstGeom prst="rect">
                      <a:avLst/>
                    </a:prstGeom>
                  </pic:spPr>
                </pic:pic>
              </a:graphicData>
            </a:graphic>
          </wp:inline>
        </w:drawing>
      </w:r>
    </w:p>
    <w:p w14:paraId="636DBB36" w14:textId="77777777" w:rsidR="00485541" w:rsidRDefault="00485541"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1B222D4F" wp14:editId="0930FCBB">
            <wp:extent cx="5940425" cy="1136015"/>
            <wp:effectExtent l="0" t="0" r="3175" b="6985"/>
            <wp:docPr id="24"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40425" cy="1136015"/>
                    </a:xfrm>
                    <a:prstGeom prst="rect">
                      <a:avLst/>
                    </a:prstGeom>
                  </pic:spPr>
                </pic:pic>
              </a:graphicData>
            </a:graphic>
          </wp:inline>
        </w:drawing>
      </w:r>
    </w:p>
    <w:p w14:paraId="03B4039A" w14:textId="77777777" w:rsidR="00485541" w:rsidRDefault="00485541"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lastRenderedPageBreak/>
        <w:drawing>
          <wp:inline distT="0" distB="0" distL="0" distR="0" wp14:anchorId="375C3AEC" wp14:editId="684D30EB">
            <wp:extent cx="5940425" cy="1139825"/>
            <wp:effectExtent l="0" t="0" r="3175" b="3175"/>
            <wp:docPr id="25"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940425" cy="1139825"/>
                    </a:xfrm>
                    <a:prstGeom prst="rect">
                      <a:avLst/>
                    </a:prstGeom>
                  </pic:spPr>
                </pic:pic>
              </a:graphicData>
            </a:graphic>
          </wp:inline>
        </w:drawing>
      </w:r>
    </w:p>
    <w:p w14:paraId="2BFADD86" w14:textId="77777777" w:rsidR="00485541" w:rsidRPr="005A46F7" w:rsidRDefault="00485541"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745AA89F" wp14:editId="5503C243">
            <wp:extent cx="5940425" cy="3535680"/>
            <wp:effectExtent l="0" t="0" r="3175" b="7620"/>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940425" cy="3535680"/>
                    </a:xfrm>
                    <a:prstGeom prst="rect">
                      <a:avLst/>
                    </a:prstGeom>
                  </pic:spPr>
                </pic:pic>
              </a:graphicData>
            </a:graphic>
          </wp:inline>
        </w:drawing>
      </w:r>
    </w:p>
    <w:p w14:paraId="1B2D9CD0" w14:textId="77777777" w:rsidR="00485541" w:rsidRPr="0096385E" w:rsidRDefault="00485541" w:rsidP="00497865">
      <w:pPr>
        <w:tabs>
          <w:tab w:val="left" w:pos="1701"/>
        </w:tabs>
        <w:spacing w:before="240" w:after="240" w:line="360" w:lineRule="auto"/>
        <w:rPr>
          <w:rFonts w:ascii="Cambria" w:hAnsi="Cambria"/>
          <w:color w:val="000000" w:themeColor="text1"/>
        </w:rPr>
      </w:pPr>
    </w:p>
    <w:p w14:paraId="44979378" w14:textId="77777777" w:rsidR="00D0629A" w:rsidRPr="00735437" w:rsidRDefault="00D0629A" w:rsidP="00497865">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735437">
        <w:rPr>
          <w:rFonts w:ascii="Cambria" w:hAnsi="Cambria"/>
          <w:b/>
          <w:color w:val="000000" w:themeColor="text1"/>
        </w:rPr>
        <w:t xml:space="preserve">DA </w:t>
      </w:r>
      <w:r w:rsidRPr="00735437">
        <w:rPr>
          <w:rFonts w:ascii="Cambria" w:hAnsi="Cambria"/>
          <w:b/>
          <w:bCs/>
          <w:color w:val="000000" w:themeColor="text1"/>
        </w:rPr>
        <w:t>VALIDADE, FORMALIZAÇÃO DA ATA DE REGISTRO DE PREÇOS E CADASTRO RESERVA</w:t>
      </w:r>
    </w:p>
    <w:p w14:paraId="0601394A" w14:textId="604808C1" w:rsidR="00D0629A" w:rsidRPr="00735437" w:rsidRDefault="00D0629A" w:rsidP="00497865">
      <w:pPr>
        <w:tabs>
          <w:tab w:val="left" w:pos="1701"/>
        </w:tabs>
        <w:spacing w:before="240" w:line="360" w:lineRule="auto"/>
        <w:rPr>
          <w:rFonts w:ascii="Cambria" w:hAnsi="Cambria"/>
          <w:color w:val="000000" w:themeColor="text1"/>
        </w:rPr>
      </w:pPr>
      <w:r w:rsidRPr="00735437">
        <w:rPr>
          <w:rFonts w:ascii="Cambria" w:hAnsi="Cambria"/>
          <w:b/>
          <w:color w:val="000000" w:themeColor="text1"/>
        </w:rPr>
        <w:t>CLÁUSULA QUARTA:</w:t>
      </w:r>
      <w:r w:rsidRPr="00735437">
        <w:rPr>
          <w:rFonts w:ascii="Cambria" w:hAnsi="Cambria"/>
          <w:color w:val="000000" w:themeColor="text1"/>
        </w:rPr>
        <w:t xml:space="preserve"> A presente Ata de Registro de Preços terá vigência de 12 (doze) meses contar da data de sua publicação no Portal Nacional de Contratações Públicas (PNCP), podendo ter sua vigência prorrogada nos moldes estabelecidos na Lei Federal nº 14.133, de 2021</w:t>
      </w:r>
      <w:r w:rsidR="00712E3F">
        <w:rPr>
          <w:rFonts w:ascii="Cambria" w:hAnsi="Cambria"/>
          <w:color w:val="000000" w:themeColor="text1"/>
        </w:rPr>
        <w:t>, com renovação dos quantitativos inicialmente registrados</w:t>
      </w:r>
      <w:r w:rsidRPr="00735437">
        <w:rPr>
          <w:rFonts w:ascii="Cambria" w:hAnsi="Cambria"/>
          <w:color w:val="000000" w:themeColor="text1"/>
        </w:rPr>
        <w:t xml:space="preserve">. </w:t>
      </w:r>
    </w:p>
    <w:p w14:paraId="77FF856D" w14:textId="77777777" w:rsidR="00D0629A" w:rsidRPr="00735437" w:rsidRDefault="00D0629A" w:rsidP="00497865">
      <w:pPr>
        <w:tabs>
          <w:tab w:val="left" w:pos="1701"/>
        </w:tabs>
        <w:spacing w:before="240" w:line="360" w:lineRule="auto"/>
        <w:rPr>
          <w:rFonts w:ascii="Cambria" w:hAnsi="Cambria"/>
          <w:color w:val="000000" w:themeColor="text1"/>
        </w:rPr>
      </w:pPr>
      <w:r w:rsidRPr="00735437">
        <w:rPr>
          <w:rFonts w:ascii="Cambria" w:hAnsi="Cambria"/>
          <w:b/>
          <w:color w:val="000000" w:themeColor="text1"/>
        </w:rPr>
        <w:t>CLÁUSULA QUINTA:</w:t>
      </w:r>
      <w:r w:rsidRPr="00735437">
        <w:rPr>
          <w:rFonts w:ascii="Cambria" w:hAnsi="Cambria"/>
          <w:color w:val="000000" w:themeColor="text1"/>
        </w:rPr>
        <w:t xml:space="preserve"> No ato de prorrogação da vigência da Ata de Registro de Preços poderá haver a renovação dos quantitativos registrados, até o limite do quantitativo original.</w:t>
      </w:r>
    </w:p>
    <w:p w14:paraId="20AE939F" w14:textId="77777777" w:rsidR="00D0629A" w:rsidRPr="00735437" w:rsidRDefault="00D0629A" w:rsidP="00497865">
      <w:pPr>
        <w:tabs>
          <w:tab w:val="left" w:pos="1701"/>
        </w:tabs>
        <w:spacing w:before="240" w:line="360" w:lineRule="auto"/>
        <w:ind w:firstLine="567"/>
        <w:rPr>
          <w:rFonts w:ascii="Cambria" w:hAnsi="Cambria"/>
          <w:color w:val="000000" w:themeColor="text1"/>
        </w:rPr>
      </w:pPr>
      <w:r w:rsidRPr="00735437">
        <w:rPr>
          <w:rFonts w:ascii="Cambria" w:hAnsi="Cambria"/>
          <w:b/>
          <w:bCs/>
          <w:color w:val="000000" w:themeColor="text1"/>
        </w:rPr>
        <w:t xml:space="preserve">I. </w:t>
      </w:r>
      <w:r w:rsidRPr="00735437">
        <w:rPr>
          <w:rFonts w:ascii="Cambria" w:hAnsi="Cambria"/>
          <w:color w:val="000000" w:themeColor="text1"/>
        </w:rPr>
        <w:t>O ato de prorrogação da vigência da ata deverá indicar expressamente o prazo de prorrogação e o quantitativo renovado.</w:t>
      </w:r>
    </w:p>
    <w:p w14:paraId="6461F953" w14:textId="77777777" w:rsidR="00D0629A" w:rsidRPr="00735437" w:rsidRDefault="00D0629A" w:rsidP="00497865">
      <w:pPr>
        <w:tabs>
          <w:tab w:val="left" w:pos="1701"/>
        </w:tabs>
        <w:spacing w:before="240" w:line="360" w:lineRule="auto"/>
        <w:rPr>
          <w:rFonts w:ascii="Cambria" w:hAnsi="Cambria"/>
          <w:color w:val="000000" w:themeColor="text1"/>
        </w:rPr>
      </w:pPr>
      <w:r w:rsidRPr="00735437">
        <w:rPr>
          <w:rFonts w:ascii="Cambria" w:hAnsi="Cambria"/>
          <w:b/>
          <w:bCs/>
          <w:color w:val="000000" w:themeColor="text1"/>
        </w:rPr>
        <w:lastRenderedPageBreak/>
        <w:t>CLÁUSULA SEXTA</w:t>
      </w:r>
      <w:r w:rsidRPr="00735437">
        <w:rPr>
          <w:rFonts w:ascii="Cambria" w:hAnsi="Cambria"/>
          <w:color w:val="000000" w:themeColor="text1"/>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735437" w:rsidRDefault="00D0629A" w:rsidP="00497865">
      <w:pPr>
        <w:tabs>
          <w:tab w:val="left" w:pos="1701"/>
        </w:tabs>
        <w:spacing w:before="240" w:line="360" w:lineRule="auto"/>
        <w:rPr>
          <w:rFonts w:ascii="Cambria" w:hAnsi="Cambria"/>
          <w:color w:val="000000" w:themeColor="text1"/>
        </w:rPr>
      </w:pPr>
      <w:r w:rsidRPr="00735437">
        <w:rPr>
          <w:rFonts w:ascii="Cambria" w:hAnsi="Cambria"/>
          <w:b/>
          <w:bCs/>
          <w:color w:val="000000" w:themeColor="text1"/>
        </w:rPr>
        <w:t>CLÁUSULA SÉTIMA</w:t>
      </w:r>
      <w:r w:rsidRPr="00735437">
        <w:rPr>
          <w:rFonts w:ascii="Cambria" w:hAnsi="Cambria"/>
          <w:color w:val="000000" w:themeColor="text1"/>
        </w:rPr>
        <w:t>: Na formalização de contrato ou do instrumento substituto deverá haver a indicação da disponibilidade dos créditos orçamentários respectivos.</w:t>
      </w:r>
    </w:p>
    <w:p w14:paraId="7A6CE9B3" w14:textId="77777777" w:rsidR="00D0629A" w:rsidRPr="00735437" w:rsidRDefault="00D0629A" w:rsidP="00497865">
      <w:pPr>
        <w:tabs>
          <w:tab w:val="left" w:pos="1701"/>
        </w:tabs>
        <w:spacing w:before="240" w:line="360" w:lineRule="auto"/>
        <w:rPr>
          <w:rFonts w:ascii="Cambria" w:hAnsi="Cambria"/>
          <w:color w:val="000000" w:themeColor="text1"/>
        </w:rPr>
      </w:pPr>
      <w:r w:rsidRPr="00735437">
        <w:rPr>
          <w:rFonts w:ascii="Cambria" w:hAnsi="Cambria"/>
          <w:b/>
          <w:bCs/>
          <w:color w:val="000000" w:themeColor="text1"/>
        </w:rPr>
        <w:t xml:space="preserve">CLÁUSULA OITAVA: </w:t>
      </w:r>
      <w:r w:rsidRPr="00735437">
        <w:rPr>
          <w:rFonts w:ascii="Cambria" w:hAnsi="Cambria"/>
          <w:color w:val="000000" w:themeColor="text1"/>
        </w:rPr>
        <w:t>A contratação com os fornecedores registrados na ata será formalizada pelo órgão ou pela entidade interessada por intermédio de instrumento contratual, emissão de nota de empenho de despesa, autorização de compra ou outro instrumento hábil, conforma artigo 95, da Lei Federal nº 14.133, de 2021.</w:t>
      </w:r>
    </w:p>
    <w:p w14:paraId="3F4E7D53" w14:textId="77777777" w:rsidR="00D0629A" w:rsidRPr="00735437" w:rsidRDefault="00D0629A" w:rsidP="00497865">
      <w:pPr>
        <w:tabs>
          <w:tab w:val="left" w:pos="1701"/>
        </w:tabs>
        <w:spacing w:before="240" w:line="360" w:lineRule="auto"/>
        <w:ind w:firstLine="567"/>
        <w:rPr>
          <w:rFonts w:ascii="Cambria" w:hAnsi="Cambria"/>
          <w:color w:val="000000" w:themeColor="text1"/>
        </w:rPr>
      </w:pPr>
      <w:r w:rsidRPr="00735437">
        <w:rPr>
          <w:rFonts w:ascii="Cambria" w:hAnsi="Cambria"/>
          <w:b/>
          <w:bCs/>
          <w:color w:val="000000" w:themeColor="text1"/>
        </w:rPr>
        <w:t>I.</w:t>
      </w:r>
      <w:r w:rsidRPr="00735437">
        <w:rPr>
          <w:rFonts w:ascii="Cambria" w:hAnsi="Cambria"/>
          <w:color w:val="000000" w:themeColor="text1"/>
        </w:rPr>
        <w:t xml:space="preserve"> O instrumento contratual de que se trata a cláusula oitava deverá ser assinado no prazo de validade da Ata de Registro de Preços.</w:t>
      </w:r>
    </w:p>
    <w:p w14:paraId="412AB863" w14:textId="77777777" w:rsidR="00D0629A" w:rsidRPr="00735437" w:rsidRDefault="00D0629A" w:rsidP="00497865">
      <w:pPr>
        <w:tabs>
          <w:tab w:val="left" w:pos="1701"/>
        </w:tabs>
        <w:spacing w:before="240" w:line="360" w:lineRule="auto"/>
        <w:rPr>
          <w:rFonts w:ascii="Cambria" w:hAnsi="Cambria"/>
          <w:color w:val="000000" w:themeColor="text1"/>
        </w:rPr>
      </w:pPr>
      <w:r w:rsidRPr="00735437">
        <w:rPr>
          <w:rFonts w:ascii="Cambria" w:hAnsi="Cambria"/>
          <w:b/>
          <w:bCs/>
          <w:color w:val="000000" w:themeColor="text1"/>
        </w:rPr>
        <w:t xml:space="preserve">CLÁUSULA NONA: </w:t>
      </w:r>
      <w:r w:rsidRPr="00735437">
        <w:rPr>
          <w:rFonts w:ascii="Cambria" w:hAnsi="Cambria"/>
          <w:color w:val="000000" w:themeColor="text1"/>
        </w:rPr>
        <w:t>Os contratos decorrentes do sistema de registro de preços poderão ser alterados, observado o artigo 124, da Lei Federal nº 14.133, de 2021.</w:t>
      </w:r>
    </w:p>
    <w:p w14:paraId="1EF082A3" w14:textId="77777777" w:rsidR="00D0629A" w:rsidRPr="00735437" w:rsidRDefault="00D0629A" w:rsidP="00497865">
      <w:pPr>
        <w:tabs>
          <w:tab w:val="left" w:pos="1701"/>
        </w:tabs>
        <w:spacing w:before="240" w:line="360" w:lineRule="auto"/>
        <w:rPr>
          <w:rFonts w:ascii="Cambria" w:hAnsi="Cambria"/>
          <w:color w:val="000000" w:themeColor="text1"/>
        </w:rPr>
      </w:pPr>
      <w:r w:rsidRPr="00735437">
        <w:rPr>
          <w:rFonts w:ascii="Cambria" w:hAnsi="Cambria"/>
          <w:b/>
          <w:bCs/>
          <w:color w:val="000000" w:themeColor="text1"/>
        </w:rPr>
        <w:t xml:space="preserve">CLÁUSULA DÉCIMA: </w:t>
      </w:r>
      <w:r w:rsidRPr="00735437">
        <w:rPr>
          <w:rFonts w:ascii="Cambria" w:hAnsi="Cambria"/>
          <w:color w:val="000000" w:themeColor="text1"/>
        </w:rPr>
        <w:t>Após a homologação da licitação, deverão ser observadas as seguintes condições para formalização da Ata de Registro de Preços:</w:t>
      </w:r>
    </w:p>
    <w:p w14:paraId="0BD0646F" w14:textId="77777777" w:rsidR="00D0629A" w:rsidRPr="00735437" w:rsidRDefault="00D0629A" w:rsidP="00497865">
      <w:pPr>
        <w:tabs>
          <w:tab w:val="left" w:pos="1701"/>
        </w:tabs>
        <w:spacing w:before="240" w:line="360" w:lineRule="auto"/>
        <w:ind w:firstLine="567"/>
        <w:rPr>
          <w:rFonts w:ascii="Cambria" w:hAnsi="Cambria"/>
          <w:color w:val="000000" w:themeColor="text1"/>
        </w:rPr>
      </w:pPr>
      <w:r w:rsidRPr="00735437">
        <w:rPr>
          <w:rFonts w:ascii="Cambria" w:hAnsi="Cambria"/>
          <w:b/>
          <w:bCs/>
          <w:color w:val="000000" w:themeColor="text1"/>
        </w:rPr>
        <w:t>I.</w:t>
      </w:r>
      <w:r w:rsidRPr="00735437">
        <w:rPr>
          <w:rFonts w:ascii="Cambria" w:hAnsi="Cambria"/>
          <w:color w:val="000000" w:themeColor="text1"/>
        </w:rPr>
        <w:t xml:space="preserve"> Será incluído na ata, na forma de anexo, o registro dos licitantes ou dos fornecedores que:</w:t>
      </w:r>
    </w:p>
    <w:p w14:paraId="54A9B929" w14:textId="77777777" w:rsidR="00D0629A" w:rsidRPr="00735437" w:rsidRDefault="00D0629A" w:rsidP="00497865">
      <w:pPr>
        <w:tabs>
          <w:tab w:val="left" w:pos="1701"/>
        </w:tabs>
        <w:spacing w:before="240" w:line="360" w:lineRule="auto"/>
        <w:ind w:left="567" w:firstLine="567"/>
        <w:rPr>
          <w:rFonts w:ascii="Cambria" w:hAnsi="Cambria"/>
          <w:color w:val="000000" w:themeColor="text1"/>
        </w:rPr>
      </w:pPr>
      <w:r w:rsidRPr="00735437">
        <w:rPr>
          <w:rFonts w:ascii="Cambria" w:hAnsi="Cambria"/>
          <w:b/>
          <w:bCs/>
          <w:color w:val="000000" w:themeColor="text1"/>
        </w:rPr>
        <w:t>a)</w:t>
      </w:r>
      <w:r w:rsidRPr="00735437">
        <w:rPr>
          <w:rFonts w:ascii="Cambria" w:hAnsi="Cambria"/>
          <w:color w:val="000000" w:themeColor="text1"/>
        </w:rPr>
        <w:t xml:space="preserve"> Aceitarem cotar os bens com preços iguais ao adjudicatário, observada a ordem de classificação da licitação; e</w:t>
      </w:r>
    </w:p>
    <w:p w14:paraId="0E3134A3" w14:textId="77777777" w:rsidR="00D0629A" w:rsidRPr="00735437" w:rsidRDefault="00D0629A" w:rsidP="00497865">
      <w:pPr>
        <w:tabs>
          <w:tab w:val="left" w:pos="1701"/>
        </w:tabs>
        <w:spacing w:before="240" w:line="360" w:lineRule="auto"/>
        <w:ind w:left="567" w:firstLine="567"/>
        <w:rPr>
          <w:rFonts w:ascii="Cambria" w:hAnsi="Cambria"/>
          <w:color w:val="000000" w:themeColor="text1"/>
        </w:rPr>
      </w:pPr>
      <w:r w:rsidRPr="00735437">
        <w:rPr>
          <w:rFonts w:ascii="Cambria" w:hAnsi="Cambria"/>
          <w:b/>
          <w:bCs/>
          <w:color w:val="000000" w:themeColor="text1"/>
        </w:rPr>
        <w:t>b)</w:t>
      </w:r>
      <w:r w:rsidRPr="00735437">
        <w:rPr>
          <w:rFonts w:ascii="Cambria" w:hAnsi="Cambria"/>
          <w:color w:val="000000" w:themeColor="text1"/>
        </w:rPr>
        <w:t xml:space="preserve"> Mantiverem sua proposta original.</w:t>
      </w:r>
    </w:p>
    <w:p w14:paraId="10BD036C" w14:textId="77777777" w:rsidR="00D0629A" w:rsidRPr="00735437" w:rsidRDefault="00D0629A" w:rsidP="00497865">
      <w:pPr>
        <w:tabs>
          <w:tab w:val="left" w:pos="1701"/>
        </w:tabs>
        <w:spacing w:before="240" w:line="360" w:lineRule="auto"/>
        <w:ind w:firstLine="567"/>
        <w:rPr>
          <w:rFonts w:ascii="Cambria" w:hAnsi="Cambria"/>
          <w:color w:val="000000" w:themeColor="text1"/>
        </w:rPr>
      </w:pPr>
      <w:r w:rsidRPr="00735437">
        <w:rPr>
          <w:rFonts w:ascii="Cambria" w:hAnsi="Cambria"/>
          <w:b/>
          <w:bCs/>
          <w:color w:val="000000" w:themeColor="text1"/>
        </w:rPr>
        <w:t>II.</w:t>
      </w:r>
      <w:r w:rsidRPr="00735437">
        <w:rPr>
          <w:rFonts w:ascii="Cambria" w:hAnsi="Cambria"/>
          <w:color w:val="000000" w:themeColor="text1"/>
        </w:rPr>
        <w:t xml:space="preserve"> Será respeitada, nas contratações, a ordem de classificação dos licitantes ou dos fornecedores registrados na ata.</w:t>
      </w:r>
    </w:p>
    <w:p w14:paraId="3E38EE2C" w14:textId="77777777" w:rsidR="00D0629A" w:rsidRPr="00735437" w:rsidRDefault="00D0629A" w:rsidP="00497865">
      <w:pPr>
        <w:tabs>
          <w:tab w:val="left" w:pos="1701"/>
        </w:tabs>
        <w:spacing w:before="240" w:line="360" w:lineRule="auto"/>
        <w:ind w:firstLine="567"/>
        <w:rPr>
          <w:rFonts w:ascii="Cambria" w:hAnsi="Cambria"/>
          <w:color w:val="000000" w:themeColor="text1"/>
        </w:rPr>
      </w:pPr>
      <w:r w:rsidRPr="00735437">
        <w:rPr>
          <w:rFonts w:ascii="Cambria" w:hAnsi="Cambria"/>
          <w:b/>
          <w:bCs/>
          <w:color w:val="000000" w:themeColor="text1"/>
        </w:rPr>
        <w:t>III.</w:t>
      </w:r>
      <w:r w:rsidRPr="00735437">
        <w:rPr>
          <w:rFonts w:ascii="Cambria" w:hAnsi="Cambria"/>
          <w:color w:val="000000" w:themeColor="text1"/>
        </w:rPr>
        <w:t xml:space="preserve"> O registro a que se refere o inciso II, tem por objetivo a formação de cadastro de serva para o caso de impossibilidade de atendimento pelo signatário da ata.</w:t>
      </w:r>
    </w:p>
    <w:p w14:paraId="2915E0B5" w14:textId="77777777" w:rsidR="00D0629A" w:rsidRPr="00735437" w:rsidRDefault="00D0629A" w:rsidP="00497865">
      <w:pPr>
        <w:tabs>
          <w:tab w:val="left" w:pos="1701"/>
        </w:tabs>
        <w:spacing w:before="240" w:line="360" w:lineRule="auto"/>
        <w:ind w:firstLine="567"/>
        <w:rPr>
          <w:rFonts w:ascii="Cambria" w:hAnsi="Cambria"/>
          <w:color w:val="000000" w:themeColor="text1"/>
        </w:rPr>
      </w:pPr>
      <w:r w:rsidRPr="00735437">
        <w:rPr>
          <w:rFonts w:ascii="Cambria" w:hAnsi="Cambria"/>
          <w:b/>
          <w:bCs/>
          <w:color w:val="000000" w:themeColor="text1"/>
        </w:rPr>
        <w:t>IV.</w:t>
      </w:r>
      <w:r w:rsidRPr="00735437">
        <w:rPr>
          <w:rFonts w:ascii="Cambria" w:hAnsi="Cambria"/>
          <w:color w:val="000000" w:themeColor="text1"/>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735437" w:rsidRDefault="00D0629A" w:rsidP="00497865">
      <w:pPr>
        <w:tabs>
          <w:tab w:val="left" w:pos="1701"/>
        </w:tabs>
        <w:spacing w:before="240" w:line="360" w:lineRule="auto"/>
        <w:rPr>
          <w:rFonts w:ascii="Cambria" w:hAnsi="Cambria"/>
          <w:color w:val="000000" w:themeColor="text1"/>
        </w:rPr>
      </w:pPr>
      <w:r w:rsidRPr="00735437">
        <w:rPr>
          <w:rFonts w:ascii="Cambria" w:hAnsi="Cambria"/>
          <w:b/>
          <w:bCs/>
          <w:color w:val="000000" w:themeColor="text1"/>
        </w:rPr>
        <w:lastRenderedPageBreak/>
        <w:t xml:space="preserve">CLÁUSULA DÉCIMA PRIMEIRA: </w:t>
      </w:r>
      <w:r w:rsidRPr="00735437">
        <w:rPr>
          <w:rFonts w:ascii="Cambria" w:hAnsi="Cambria"/>
          <w:color w:val="000000" w:themeColor="text1"/>
        </w:rPr>
        <w:t>A habilitação dos licitantes que comporão o cadastro reserva a que se refere a alínea “b” do inciso I, da cláusula décima, somente será efetuada quando houver necessidade de contratação dos licitantes remanescentes, nas seguintes hipóteses:</w:t>
      </w:r>
    </w:p>
    <w:p w14:paraId="6D7A0CED" w14:textId="77777777" w:rsidR="00D0629A" w:rsidRPr="00735437" w:rsidRDefault="00D0629A" w:rsidP="00497865">
      <w:pPr>
        <w:tabs>
          <w:tab w:val="left" w:pos="1701"/>
        </w:tabs>
        <w:spacing w:before="240" w:line="360" w:lineRule="auto"/>
        <w:ind w:firstLine="567"/>
        <w:rPr>
          <w:rFonts w:ascii="Cambria" w:hAnsi="Cambria"/>
          <w:color w:val="000000" w:themeColor="text1"/>
        </w:rPr>
      </w:pPr>
      <w:r w:rsidRPr="00735437">
        <w:rPr>
          <w:rFonts w:ascii="Cambria" w:hAnsi="Cambria"/>
          <w:b/>
          <w:bCs/>
          <w:color w:val="000000" w:themeColor="text1"/>
        </w:rPr>
        <w:t xml:space="preserve">I. </w:t>
      </w:r>
      <w:r w:rsidRPr="00735437">
        <w:rPr>
          <w:rFonts w:ascii="Cambria" w:hAnsi="Cambria"/>
          <w:color w:val="000000" w:themeColor="text1"/>
        </w:rPr>
        <w:t>Quando o licitante vencedor não assinar a Ata de Registro de Preços, no prazo e nas condições previamente estabelecidos.</w:t>
      </w:r>
    </w:p>
    <w:p w14:paraId="7E4ED774" w14:textId="77777777" w:rsidR="00D0629A" w:rsidRPr="00735437" w:rsidRDefault="00D0629A" w:rsidP="00497865">
      <w:pPr>
        <w:tabs>
          <w:tab w:val="left" w:pos="1701"/>
        </w:tabs>
        <w:spacing w:before="240" w:line="360" w:lineRule="auto"/>
        <w:ind w:firstLine="567"/>
        <w:rPr>
          <w:rFonts w:ascii="Cambria" w:hAnsi="Cambria"/>
          <w:color w:val="000000" w:themeColor="text1"/>
        </w:rPr>
      </w:pPr>
      <w:r w:rsidRPr="00735437">
        <w:rPr>
          <w:rFonts w:ascii="Cambria" w:hAnsi="Cambria"/>
          <w:b/>
          <w:bCs/>
          <w:color w:val="000000" w:themeColor="text1"/>
        </w:rPr>
        <w:t>II.</w:t>
      </w:r>
      <w:r w:rsidRPr="00735437">
        <w:rPr>
          <w:rFonts w:ascii="Cambria" w:hAnsi="Cambria"/>
          <w:color w:val="000000" w:themeColor="text1"/>
        </w:rPr>
        <w:t xml:space="preserve"> Quando houver cancelamento do registro de preços do licitante ou do registro de preços nas hipóteses previstas nesta Ata de Registro de Preços.</w:t>
      </w:r>
    </w:p>
    <w:p w14:paraId="31AC8AFB" w14:textId="77777777" w:rsidR="00D0629A" w:rsidRPr="00735437" w:rsidRDefault="00D0629A" w:rsidP="00497865">
      <w:pPr>
        <w:tabs>
          <w:tab w:val="left" w:pos="1701"/>
        </w:tabs>
        <w:spacing w:before="240" w:line="360" w:lineRule="auto"/>
        <w:rPr>
          <w:rFonts w:ascii="Cambria" w:hAnsi="Cambria"/>
          <w:color w:val="000000" w:themeColor="text1"/>
        </w:rPr>
      </w:pPr>
      <w:r w:rsidRPr="00735437">
        <w:rPr>
          <w:rFonts w:ascii="Cambria" w:hAnsi="Cambria"/>
          <w:b/>
          <w:bCs/>
          <w:color w:val="000000" w:themeColor="text1"/>
        </w:rPr>
        <w:t xml:space="preserve">CLÁUSULA DÉCIMA SEGUNDA: </w:t>
      </w:r>
      <w:r w:rsidRPr="00735437">
        <w:rPr>
          <w:rFonts w:ascii="Cambria" w:hAnsi="Cambria"/>
          <w:color w:val="000000" w:themeColor="text1"/>
        </w:rPr>
        <w:t>O preço registrado com indicação dos licitantes será divulgado no Portal Nacional de Contratações Públicas e ficará disponibilizado durante a vigência da Ata de Registro de Preços.</w:t>
      </w:r>
    </w:p>
    <w:p w14:paraId="435C932E" w14:textId="77777777" w:rsidR="00D0629A" w:rsidRPr="00735437" w:rsidRDefault="00D0629A" w:rsidP="00497865">
      <w:pPr>
        <w:tabs>
          <w:tab w:val="left" w:pos="1701"/>
        </w:tabs>
        <w:spacing w:before="240" w:line="360" w:lineRule="auto"/>
        <w:rPr>
          <w:rFonts w:ascii="Cambria" w:hAnsi="Cambria"/>
          <w:color w:val="000000" w:themeColor="text1"/>
        </w:rPr>
      </w:pPr>
      <w:r w:rsidRPr="00735437">
        <w:rPr>
          <w:rFonts w:ascii="Cambria" w:hAnsi="Cambria"/>
          <w:b/>
          <w:bCs/>
          <w:color w:val="000000" w:themeColor="text1"/>
        </w:rPr>
        <w:t>CLÁUSULA DECIMA TERCEIRA:</w:t>
      </w:r>
      <w:r w:rsidRPr="00735437">
        <w:rPr>
          <w:rFonts w:ascii="Cambria" w:hAnsi="Cambria"/>
          <w:color w:val="000000" w:themeColor="text1"/>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735437" w:rsidRDefault="00D0629A" w:rsidP="00497865">
      <w:pPr>
        <w:tabs>
          <w:tab w:val="left" w:pos="1701"/>
        </w:tabs>
        <w:spacing w:before="240" w:line="360" w:lineRule="auto"/>
        <w:ind w:firstLine="567"/>
        <w:rPr>
          <w:rFonts w:ascii="Cambria" w:hAnsi="Cambria"/>
          <w:color w:val="000000" w:themeColor="text1"/>
        </w:rPr>
      </w:pPr>
      <w:r w:rsidRPr="00735437">
        <w:rPr>
          <w:rFonts w:ascii="Cambria" w:hAnsi="Cambria"/>
          <w:b/>
          <w:bCs/>
          <w:color w:val="000000" w:themeColor="text1"/>
        </w:rPr>
        <w:t>I.</w:t>
      </w:r>
      <w:r w:rsidRPr="00735437">
        <w:rPr>
          <w:rFonts w:ascii="Cambria" w:hAnsi="Cambria"/>
          <w:color w:val="000000" w:themeColor="text1"/>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1E4380" w:rsidRDefault="00D0629A" w:rsidP="00497865">
      <w:pPr>
        <w:tabs>
          <w:tab w:val="left" w:pos="1701"/>
        </w:tabs>
        <w:spacing w:before="240" w:line="360" w:lineRule="auto"/>
        <w:rPr>
          <w:rFonts w:ascii="Cambria" w:hAnsi="Cambria"/>
          <w:color w:val="000000" w:themeColor="text1"/>
        </w:rPr>
      </w:pPr>
      <w:r w:rsidRPr="001E4380">
        <w:rPr>
          <w:rFonts w:ascii="Cambria" w:hAnsi="Cambria"/>
          <w:b/>
          <w:bCs/>
          <w:color w:val="000000" w:themeColor="text1"/>
        </w:rPr>
        <w:t>CLÁUSULA DÉCIMA QUARTA:</w:t>
      </w:r>
      <w:r w:rsidRPr="001E4380">
        <w:rPr>
          <w:rFonts w:ascii="Cambria" w:hAnsi="Cambria"/>
          <w:color w:val="000000" w:themeColor="text1"/>
        </w:rPr>
        <w:t xml:space="preserve"> A Ata de Registro de Preços será assinada por meio de assinatura digital e disponibilizada no Sistema de Registro de Preços.</w:t>
      </w:r>
    </w:p>
    <w:p w14:paraId="653A78E6" w14:textId="77777777" w:rsidR="00D0629A" w:rsidRPr="001E4380" w:rsidRDefault="00D0629A" w:rsidP="00497865">
      <w:pPr>
        <w:tabs>
          <w:tab w:val="left" w:pos="1701"/>
        </w:tabs>
        <w:spacing w:before="240" w:line="360" w:lineRule="auto"/>
        <w:rPr>
          <w:rFonts w:ascii="Cambria" w:hAnsi="Cambria"/>
          <w:color w:val="000000" w:themeColor="text1"/>
        </w:rPr>
      </w:pPr>
      <w:r w:rsidRPr="001E4380">
        <w:rPr>
          <w:rFonts w:ascii="Cambria" w:hAnsi="Cambria"/>
          <w:b/>
          <w:bCs/>
          <w:color w:val="000000" w:themeColor="text1"/>
        </w:rPr>
        <w:t>CLÁUSULA DÉCIMA QUINTA:</w:t>
      </w:r>
      <w:r w:rsidRPr="001E4380">
        <w:rPr>
          <w:rFonts w:ascii="Cambria" w:hAnsi="Cambria"/>
          <w:color w:val="000000" w:themeColor="text1"/>
        </w:rPr>
        <w:t xml:space="preserve"> Quando o convocado não assinar a Ata de Registro de Preços no prazo e nas condições estabelecidas no Edital e observado o disposto na cláusula décima primeira, fica facultado à Administração convocar os licitantes remanescentes do cadastro reserva, na ordem de classificação, para fazê-lo em igual prazo e condições propostas pelo primeiro classificado.</w:t>
      </w:r>
    </w:p>
    <w:p w14:paraId="0F3D07D1" w14:textId="77777777" w:rsidR="00D0629A" w:rsidRPr="001E4380" w:rsidRDefault="00D0629A" w:rsidP="00497865">
      <w:pPr>
        <w:tabs>
          <w:tab w:val="left" w:pos="1701"/>
        </w:tabs>
        <w:spacing w:before="240" w:line="360" w:lineRule="auto"/>
        <w:rPr>
          <w:rFonts w:ascii="Cambria" w:hAnsi="Cambria"/>
          <w:color w:val="000000" w:themeColor="text1"/>
        </w:rPr>
      </w:pPr>
      <w:r w:rsidRPr="001E4380">
        <w:rPr>
          <w:rFonts w:ascii="Cambria" w:hAnsi="Cambria"/>
          <w:b/>
          <w:bCs/>
          <w:color w:val="000000" w:themeColor="text1"/>
        </w:rPr>
        <w:t>CLÁUSULA DÉCIMA SEXTA:</w:t>
      </w:r>
      <w:r w:rsidRPr="001E4380">
        <w:rPr>
          <w:rFonts w:ascii="Cambria" w:hAnsi="Cambria"/>
          <w:color w:val="000000" w:themeColor="text1"/>
        </w:rPr>
        <w:t xml:space="preserve"> Na hipótese de nenhum dos licitantes que trata a cláusula décima, inciso I, alínea “b”, aceitar a contratação nos temos do inciso anterior, a Administração observados o valor estimado e sua eventual atualização nos termos publicitados, poderá:</w:t>
      </w:r>
    </w:p>
    <w:p w14:paraId="3361A4DC" w14:textId="77777777" w:rsidR="00D0629A" w:rsidRPr="001E4380" w:rsidRDefault="00D0629A" w:rsidP="00497865">
      <w:pPr>
        <w:tabs>
          <w:tab w:val="left" w:pos="1701"/>
        </w:tabs>
        <w:spacing w:before="240" w:line="360" w:lineRule="auto"/>
        <w:ind w:firstLine="567"/>
        <w:rPr>
          <w:rFonts w:ascii="Cambria" w:hAnsi="Cambria"/>
          <w:color w:val="000000" w:themeColor="text1"/>
        </w:rPr>
      </w:pPr>
      <w:r w:rsidRPr="001E4380">
        <w:rPr>
          <w:rFonts w:ascii="Cambria" w:hAnsi="Cambria"/>
          <w:b/>
          <w:bCs/>
          <w:color w:val="000000" w:themeColor="text1"/>
        </w:rPr>
        <w:lastRenderedPageBreak/>
        <w:t>I.</w:t>
      </w:r>
      <w:r w:rsidRPr="001E4380">
        <w:rPr>
          <w:rFonts w:ascii="Cambria" w:hAnsi="Cambria"/>
          <w:color w:val="000000" w:themeColor="text1"/>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1E4380" w:rsidRDefault="00D0629A" w:rsidP="00497865">
      <w:pPr>
        <w:tabs>
          <w:tab w:val="left" w:pos="1701"/>
        </w:tabs>
        <w:spacing w:before="240" w:line="360" w:lineRule="auto"/>
        <w:ind w:firstLine="567"/>
        <w:rPr>
          <w:rFonts w:ascii="Cambria" w:hAnsi="Cambria"/>
          <w:color w:val="000000" w:themeColor="text1"/>
        </w:rPr>
      </w:pPr>
      <w:r w:rsidRPr="001E4380">
        <w:rPr>
          <w:rFonts w:ascii="Cambria" w:hAnsi="Cambria"/>
          <w:b/>
          <w:bCs/>
          <w:color w:val="000000" w:themeColor="text1"/>
        </w:rPr>
        <w:t>II.</w:t>
      </w:r>
      <w:r w:rsidRPr="001E4380">
        <w:rPr>
          <w:rFonts w:ascii="Cambria" w:hAnsi="Cambria"/>
          <w:color w:val="000000" w:themeColor="text1"/>
        </w:rPr>
        <w:t xml:space="preserve"> Adjudicar e firmar o contrato nas condições ofertadas pelos licitantes remanescentes, atendida a ordem de classificatória, quando frustrada a negociação de melhor condição.</w:t>
      </w:r>
    </w:p>
    <w:p w14:paraId="0DFAE4E6" w14:textId="77777777" w:rsidR="00D0629A" w:rsidRPr="001E4380" w:rsidRDefault="00D0629A" w:rsidP="00497865">
      <w:pPr>
        <w:tabs>
          <w:tab w:val="left" w:pos="1701"/>
        </w:tabs>
        <w:spacing w:before="240" w:line="360" w:lineRule="auto"/>
        <w:rPr>
          <w:rFonts w:ascii="Cambria" w:hAnsi="Cambria"/>
          <w:color w:val="000000" w:themeColor="text1"/>
        </w:rPr>
      </w:pPr>
      <w:r w:rsidRPr="001E4380">
        <w:rPr>
          <w:rFonts w:ascii="Cambria" w:hAnsi="Cambria"/>
          <w:b/>
          <w:color w:val="000000" w:themeColor="text1"/>
        </w:rPr>
        <w:t>CLÁUSULA DÉCIMA SÉTIMA:</w:t>
      </w:r>
      <w:r w:rsidRPr="001E4380">
        <w:rPr>
          <w:rFonts w:ascii="Cambria" w:hAnsi="Cambria"/>
          <w:color w:val="000000" w:themeColor="text1"/>
        </w:rPr>
        <w:t xml:space="preserve"> A existência de preços registrados implicará compromisso de fornecimento nas condições estabelecidas, mas não obrigará a administração a contratar, facultada a realização de licitação específica para aquisição pretendida, desde que devidamente justificada.</w:t>
      </w:r>
    </w:p>
    <w:p w14:paraId="6D2C0CF7" w14:textId="77777777" w:rsidR="00D0629A" w:rsidRPr="001E4380" w:rsidRDefault="00D0629A"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1E4380">
        <w:rPr>
          <w:rFonts w:ascii="Cambria" w:eastAsia="Arial" w:hAnsi="Cambria"/>
          <w:b/>
          <w:color w:val="000000" w:themeColor="text1"/>
        </w:rPr>
        <w:t>DAS ALTERAÇÕES OU ATUALIZAÇÕES DOS PREÇOS REGISTRADOS</w:t>
      </w:r>
    </w:p>
    <w:p w14:paraId="4DFA4F86" w14:textId="77777777" w:rsidR="00D0629A" w:rsidRPr="001E4380" w:rsidRDefault="00D0629A" w:rsidP="00497865">
      <w:pPr>
        <w:pStyle w:val="Nivel2"/>
        <w:spacing w:line="360" w:lineRule="auto"/>
      </w:pPr>
      <w:r w:rsidRPr="001E4380">
        <w:rPr>
          <w:b/>
        </w:rPr>
        <w:t>CLÁUSULA DÉCIMA OITAVA:</w:t>
      </w:r>
      <w:r w:rsidRPr="001E4380">
        <w:t xml:space="preserve"> Os preços registrados poderão ser alterados ou atualizados em decorrência de eventual redução dos preços pra</w:t>
      </w:r>
      <w:r w:rsidRPr="001E4380">
        <w:rPr>
          <w:rFonts w:eastAsia="Calibri"/>
        </w:rPr>
        <w:t>ti</w:t>
      </w:r>
      <w:r w:rsidRPr="001E4380">
        <w:t>cados no mercado ou de fato que eleve o custo dos bens registrados, nas seguintes situações:</w:t>
      </w:r>
    </w:p>
    <w:p w14:paraId="16C9A1D2"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w:t>
      </w:r>
      <w:r w:rsidRPr="001E4380">
        <w:rPr>
          <w:rFonts w:ascii="Cambria" w:hAnsi="Cambria"/>
          <w:color w:val="000000" w:themeColor="text1"/>
          <w:sz w:val="22"/>
          <w:szCs w:val="22"/>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II.</w:t>
      </w:r>
      <w:r w:rsidRPr="001E4380">
        <w:rPr>
          <w:rFonts w:ascii="Cambria" w:hAnsi="Cambria"/>
          <w:color w:val="000000" w:themeColor="text1"/>
          <w:sz w:val="22"/>
          <w:szCs w:val="22"/>
        </w:rPr>
        <w:t xml:space="preserve"> Em caso de criação, alteração ou ex</w:t>
      </w:r>
      <w:r w:rsidRPr="001E4380">
        <w:rPr>
          <w:rFonts w:ascii="Cambria" w:eastAsia="Calibri" w:hAnsi="Cambria"/>
          <w:color w:val="000000" w:themeColor="text1"/>
          <w:sz w:val="22"/>
          <w:szCs w:val="22"/>
        </w:rPr>
        <w:t>ti</w:t>
      </w:r>
      <w:r w:rsidRPr="001E4380">
        <w:rPr>
          <w:rFonts w:ascii="Cambria" w:hAnsi="Cambria"/>
          <w:color w:val="000000" w:themeColor="text1"/>
          <w:sz w:val="22"/>
          <w:szCs w:val="22"/>
        </w:rPr>
        <w:t xml:space="preserve">nção de quaisquer tributos ou encargos legais ou a superveniência de disposições legais, com comprovada repercussão sobre os preços registrados; </w:t>
      </w:r>
    </w:p>
    <w:p w14:paraId="6AB836DC"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III.</w:t>
      </w:r>
      <w:r w:rsidRPr="001E4380">
        <w:rPr>
          <w:rFonts w:ascii="Cambria" w:hAnsi="Cambria"/>
          <w:color w:val="000000" w:themeColor="text1"/>
          <w:sz w:val="22"/>
          <w:szCs w:val="22"/>
        </w:rPr>
        <w:t xml:space="preserve"> Na hipótese de previsão no edital de cláusula de reajustamento ou repactuação sobre os preços registrados, nos termos da Lei Federal nº 14.133, de 2021.</w:t>
      </w:r>
    </w:p>
    <w:p w14:paraId="381D8C02" w14:textId="77777777" w:rsidR="00D0629A" w:rsidRPr="001E4380" w:rsidRDefault="00D0629A" w:rsidP="00497865">
      <w:pPr>
        <w:pStyle w:val="Nvel4"/>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a)</w:t>
      </w:r>
      <w:r w:rsidRPr="001E4380">
        <w:rPr>
          <w:rFonts w:ascii="Cambria" w:hAnsi="Cambria"/>
          <w:color w:val="000000" w:themeColor="text1"/>
          <w:sz w:val="22"/>
          <w:szCs w:val="22"/>
        </w:rPr>
        <w:t xml:space="preserve"> No caso do reajustamento, deverá ser respeitada a contagem da anualidade e o índice previstos para a contratação;  </w:t>
      </w:r>
    </w:p>
    <w:p w14:paraId="60910CC1" w14:textId="77777777" w:rsidR="00D0629A" w:rsidRPr="001E4380" w:rsidRDefault="00D0629A" w:rsidP="00497865">
      <w:pPr>
        <w:pStyle w:val="Nvel4"/>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b)</w:t>
      </w:r>
      <w:r w:rsidRPr="001E4380">
        <w:rPr>
          <w:rFonts w:ascii="Cambria" w:hAnsi="Cambria"/>
          <w:color w:val="000000" w:themeColor="text1"/>
          <w:sz w:val="22"/>
          <w:szCs w:val="22"/>
        </w:rPr>
        <w:t xml:space="preserve"> No caso da repactuação, poderá ser a pedido do interessado, conforme critérios definidos para a contratação.</w:t>
      </w:r>
    </w:p>
    <w:p w14:paraId="4FA6E380" w14:textId="77777777" w:rsidR="00D0629A" w:rsidRPr="001E4380" w:rsidRDefault="00D0629A"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1E4380">
        <w:rPr>
          <w:rFonts w:ascii="Cambria" w:eastAsia="Arial" w:hAnsi="Cambria"/>
          <w:b/>
          <w:color w:val="000000" w:themeColor="text1"/>
        </w:rPr>
        <w:t>DA NEGOCIAÇÃO DE PREÇOS REGISTRADOS</w:t>
      </w:r>
    </w:p>
    <w:p w14:paraId="5072869B" w14:textId="77777777" w:rsidR="00D0629A" w:rsidRPr="001E4380" w:rsidRDefault="00D0629A" w:rsidP="00497865">
      <w:pPr>
        <w:pStyle w:val="Nivel2"/>
        <w:spacing w:line="360" w:lineRule="auto"/>
      </w:pPr>
      <w:r w:rsidRPr="001E4380">
        <w:rPr>
          <w:b/>
        </w:rPr>
        <w:t>CLÁUSULA DÉCIMA NONA:</w:t>
      </w:r>
      <w:r w:rsidRPr="001E4380">
        <w:t xml:space="preserve"> Na hipótese de o preço registrado tornar-se superior ao preço pra</w:t>
      </w:r>
      <w:r w:rsidRPr="001E4380">
        <w:rPr>
          <w:rFonts w:eastAsia="Calibri"/>
        </w:rPr>
        <w:t>ti</w:t>
      </w:r>
      <w:r w:rsidRPr="001E4380">
        <w:t>cado no mercado por mo</w:t>
      </w:r>
      <w:r w:rsidRPr="001E4380">
        <w:rPr>
          <w:rFonts w:eastAsia="Calibri"/>
        </w:rPr>
        <w:t>ti</w:t>
      </w:r>
      <w:r w:rsidRPr="001E4380">
        <w:t>vo superveniente, o órgão ou en</w:t>
      </w:r>
      <w:r w:rsidRPr="001E4380">
        <w:rPr>
          <w:rFonts w:eastAsia="Calibri"/>
        </w:rPr>
        <w:t>ti</w:t>
      </w:r>
      <w:r w:rsidRPr="001E4380">
        <w:t>dade gerenciadora convocará o fornecedor para negociar a redução do preço registrado.</w:t>
      </w:r>
    </w:p>
    <w:p w14:paraId="54A2D1BB"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lastRenderedPageBreak/>
        <w:t>I.</w:t>
      </w:r>
      <w:r w:rsidRPr="001E4380">
        <w:rPr>
          <w:rFonts w:ascii="Cambria" w:hAnsi="Cambria"/>
          <w:color w:val="000000" w:themeColor="text1"/>
          <w:sz w:val="22"/>
          <w:szCs w:val="22"/>
        </w:rPr>
        <w:t xml:space="preserve"> Caso não aceite reduzir seu preço aos valores pra</w:t>
      </w:r>
      <w:r w:rsidRPr="001E4380">
        <w:rPr>
          <w:rFonts w:ascii="Cambria" w:eastAsia="Calibri" w:hAnsi="Cambria"/>
          <w:color w:val="000000" w:themeColor="text1"/>
          <w:sz w:val="22"/>
          <w:szCs w:val="22"/>
        </w:rPr>
        <w:t>ti</w:t>
      </w:r>
      <w:r w:rsidRPr="001E4380">
        <w:rPr>
          <w:rFonts w:ascii="Cambria" w:hAnsi="Cambria"/>
          <w:color w:val="000000" w:themeColor="text1"/>
          <w:sz w:val="22"/>
          <w:szCs w:val="22"/>
        </w:rPr>
        <w:t>cados pelo mercado, o fornecedor será liberado do compromisso assumido quanto ao item registrado, sem aplicação de penalidades administrativas.</w:t>
      </w:r>
    </w:p>
    <w:p w14:paraId="0554E295"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II.</w:t>
      </w:r>
      <w:r w:rsidRPr="001E4380">
        <w:rPr>
          <w:rFonts w:ascii="Cambria" w:hAnsi="Cambria"/>
          <w:color w:val="000000" w:themeColor="text1"/>
          <w:sz w:val="22"/>
          <w:szCs w:val="22"/>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III.</w:t>
      </w:r>
      <w:r w:rsidRPr="001E4380">
        <w:rPr>
          <w:rFonts w:ascii="Cambria" w:hAnsi="Cambria"/>
          <w:color w:val="000000" w:themeColor="text1"/>
          <w:sz w:val="22"/>
          <w:szCs w:val="22"/>
        </w:rPr>
        <w:t xml:space="preserve"> Se não obtiver êxito nas negociações, o órgão ou en</w:t>
      </w:r>
      <w:r w:rsidRPr="001E4380">
        <w:rPr>
          <w:rFonts w:ascii="Cambria" w:eastAsia="Calibri" w:hAnsi="Cambria"/>
          <w:color w:val="000000" w:themeColor="text1"/>
          <w:sz w:val="22"/>
          <w:szCs w:val="22"/>
        </w:rPr>
        <w:t>tid</w:t>
      </w:r>
      <w:r w:rsidRPr="001E4380">
        <w:rPr>
          <w:rFonts w:ascii="Cambria" w:hAnsi="Cambria"/>
          <w:color w:val="000000" w:themeColor="text1"/>
          <w:sz w:val="22"/>
          <w:szCs w:val="22"/>
        </w:rPr>
        <w:t>ade gerenciadora procederá ao cancelamento da ata de registro de preços, adotando as medidas cabíveis para obtenção de contratação mais vantajosa.</w:t>
      </w:r>
      <w:bookmarkStart w:id="68" w:name="reducao_preco_mercado_negociacao_frustra"/>
      <w:bookmarkEnd w:id="68"/>
    </w:p>
    <w:p w14:paraId="205BE085"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cs="Calibri"/>
          <w:b/>
          <w:bCs/>
          <w:color w:val="000000" w:themeColor="text1"/>
          <w:sz w:val="22"/>
          <w:szCs w:val="22"/>
        </w:rPr>
        <w:t>IV.</w:t>
      </w:r>
      <w:r w:rsidRPr="001E4380">
        <w:rPr>
          <w:rFonts w:ascii="Cambria" w:hAnsi="Cambria" w:cs="Calibri"/>
          <w:color w:val="000000" w:themeColor="text1"/>
          <w:sz w:val="22"/>
          <w:szCs w:val="22"/>
        </w:rPr>
        <w:t xml:space="preserve"> Na hipótese de</w:t>
      </w:r>
      <w:r w:rsidRPr="001E4380">
        <w:rPr>
          <w:rFonts w:ascii="Cambria" w:hAnsi="Cambria"/>
          <w:color w:val="000000" w:themeColor="text1"/>
          <w:sz w:val="22"/>
          <w:szCs w:val="22"/>
        </w:rPr>
        <w:t xml:space="preserve"> redução do preço registrado, o gerenciador comunicará aos órgãos e às en</w:t>
      </w:r>
      <w:r w:rsidRPr="001E4380">
        <w:rPr>
          <w:rFonts w:ascii="Cambria" w:eastAsia="Calibri" w:hAnsi="Cambria"/>
          <w:color w:val="000000" w:themeColor="text1"/>
          <w:sz w:val="22"/>
          <w:szCs w:val="22"/>
        </w:rPr>
        <w:t>ti</w:t>
      </w:r>
      <w:r w:rsidRPr="001E4380">
        <w:rPr>
          <w:rFonts w:ascii="Cambria" w:hAnsi="Cambria"/>
          <w:color w:val="000000" w:themeColor="text1"/>
          <w:sz w:val="22"/>
          <w:szCs w:val="22"/>
        </w:rPr>
        <w:t xml:space="preserve">dades que </w:t>
      </w:r>
      <w:r w:rsidRPr="001E4380">
        <w:rPr>
          <w:rFonts w:ascii="Cambria" w:eastAsia="Calibri" w:hAnsi="Cambria"/>
          <w:color w:val="000000" w:themeColor="text1"/>
          <w:sz w:val="22"/>
          <w:szCs w:val="22"/>
        </w:rPr>
        <w:t>ti</w:t>
      </w:r>
      <w:r w:rsidRPr="001E4380">
        <w:rPr>
          <w:rFonts w:ascii="Cambria" w:hAnsi="Cambria"/>
          <w:color w:val="000000" w:themeColor="text1"/>
          <w:sz w:val="22"/>
          <w:szCs w:val="22"/>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1E4380" w:rsidRDefault="00D0629A" w:rsidP="00497865">
      <w:pPr>
        <w:pStyle w:val="Nivel2"/>
        <w:spacing w:line="360" w:lineRule="auto"/>
      </w:pPr>
      <w:r w:rsidRPr="001E4380">
        <w:rPr>
          <w:b/>
        </w:rPr>
        <w:t>CLÁUSULA VIGÉSIMA:</w:t>
      </w:r>
      <w:r w:rsidRPr="001E4380">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69" w:name="hipotese_preco_mercado_maior"/>
      <w:bookmarkEnd w:id="69"/>
    </w:p>
    <w:p w14:paraId="2D87F6BA"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w:t>
      </w:r>
      <w:r w:rsidRPr="001E4380">
        <w:rPr>
          <w:rFonts w:ascii="Cambria" w:hAnsi="Cambria"/>
          <w:color w:val="000000" w:themeColor="text1"/>
          <w:sz w:val="22"/>
          <w:szCs w:val="22"/>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70" w:name="prova_preco_mercado_maior"/>
      <w:bookmarkEnd w:id="70"/>
    </w:p>
    <w:p w14:paraId="5410FE3C"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II.</w:t>
      </w:r>
      <w:r w:rsidRPr="001E4380">
        <w:rPr>
          <w:rFonts w:ascii="Cambria" w:hAnsi="Cambria"/>
          <w:color w:val="000000" w:themeColor="text1"/>
          <w:sz w:val="22"/>
          <w:szCs w:val="22"/>
        </w:rPr>
        <w:t xml:space="preserve"> Não hipótese de não comprovação da existência de fato superveniente que inviabilize o preço registrado, o pedido será indeferido pelo órgão ou en</w:t>
      </w:r>
      <w:r w:rsidRPr="001E4380">
        <w:rPr>
          <w:rFonts w:ascii="Cambria" w:eastAsia="Calibri" w:hAnsi="Cambria"/>
          <w:color w:val="000000" w:themeColor="text1"/>
          <w:sz w:val="22"/>
          <w:szCs w:val="22"/>
        </w:rPr>
        <w:t>ti</w:t>
      </w:r>
      <w:r w:rsidRPr="001E4380">
        <w:rPr>
          <w:rFonts w:ascii="Cambria" w:hAnsi="Cambria"/>
          <w:color w:val="000000" w:themeColor="text1"/>
          <w:sz w:val="22"/>
          <w:szCs w:val="22"/>
        </w:rPr>
        <w:t>dade gerenciadora e o fornecedor deverá cumprir as obrigações estabelecidas na ata, sob pena de cancelamento do seu registro, sem prejuízo das sanções previstas na Lei nº 14.133, de 2021, e na legislação aplicável.</w:t>
      </w:r>
      <w:bookmarkStart w:id="71" w:name="nao_comprovacao_majoracao_mercado"/>
      <w:bookmarkEnd w:id="71"/>
    </w:p>
    <w:p w14:paraId="2AF61445"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III.</w:t>
      </w:r>
      <w:r w:rsidRPr="001E4380">
        <w:rPr>
          <w:rFonts w:ascii="Cambria" w:hAnsi="Cambria"/>
          <w:color w:val="000000" w:themeColor="text1"/>
          <w:sz w:val="22"/>
          <w:szCs w:val="22"/>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IV.</w:t>
      </w:r>
      <w:r w:rsidRPr="001E4380">
        <w:rPr>
          <w:rFonts w:ascii="Cambria" w:hAnsi="Cambria"/>
          <w:color w:val="000000" w:themeColor="text1"/>
          <w:sz w:val="22"/>
          <w:szCs w:val="22"/>
        </w:rPr>
        <w:t xml:space="preserve"> Se não obtiver êxito nas negociações, o órgão ou entidade gerenciadora procederá ao cancelamento da ata de registro de preços, e adotará as medidas cabíveis para a obtenção da contratação mais vantajosa.</w:t>
      </w:r>
      <w:bookmarkStart w:id="72" w:name="majora_preco_mercado_negociacao_frustra"/>
      <w:bookmarkEnd w:id="72"/>
    </w:p>
    <w:p w14:paraId="382E7486"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lastRenderedPageBreak/>
        <w:t>V.</w:t>
      </w:r>
      <w:r w:rsidRPr="001E4380">
        <w:rPr>
          <w:rFonts w:ascii="Cambria" w:hAnsi="Cambria"/>
          <w:color w:val="000000" w:themeColor="text1"/>
          <w:sz w:val="22"/>
          <w:szCs w:val="22"/>
        </w:rPr>
        <w:t xml:space="preserve"> Na hipótese de comprovação da majoração do preço de mercado que inviabilize o preço registrado, conforme previsto no inciso I o órgão ou en</w:t>
      </w:r>
      <w:r w:rsidRPr="001E4380">
        <w:rPr>
          <w:rFonts w:ascii="Cambria" w:eastAsia="Calibri" w:hAnsi="Cambria"/>
          <w:color w:val="000000" w:themeColor="text1"/>
          <w:sz w:val="22"/>
          <w:szCs w:val="22"/>
        </w:rPr>
        <w:t>ti</w:t>
      </w:r>
      <w:r w:rsidRPr="001E4380">
        <w:rPr>
          <w:rFonts w:ascii="Cambria" w:hAnsi="Cambria"/>
          <w:color w:val="000000" w:themeColor="text1"/>
          <w:sz w:val="22"/>
          <w:szCs w:val="22"/>
        </w:rPr>
        <w:t>dade gerenciadora atualizará o preço registrado, de acordo com a realidade dos valores praticados pelo mercado.</w:t>
      </w:r>
    </w:p>
    <w:p w14:paraId="6938FE70" w14:textId="77777777" w:rsidR="00D0629A" w:rsidRPr="001E4380" w:rsidRDefault="00D0629A" w:rsidP="00497865">
      <w:pPr>
        <w:spacing w:line="360" w:lineRule="auto"/>
        <w:ind w:firstLine="567"/>
        <w:rPr>
          <w:rFonts w:ascii="Cambria" w:hAnsi="Cambria"/>
          <w:color w:val="000000" w:themeColor="text1"/>
        </w:rPr>
      </w:pPr>
      <w:r w:rsidRPr="001E4380">
        <w:rPr>
          <w:rFonts w:ascii="Cambria" w:hAnsi="Cambria"/>
          <w:b/>
          <w:color w:val="000000" w:themeColor="text1"/>
        </w:rPr>
        <w:t xml:space="preserve">VI. </w:t>
      </w:r>
      <w:r w:rsidRPr="001E4380">
        <w:rPr>
          <w:rFonts w:ascii="Cambria" w:hAnsi="Cambria"/>
          <w:color w:val="000000" w:themeColor="text1"/>
        </w:rPr>
        <w:t>O órgão ou en</w:t>
      </w:r>
      <w:r w:rsidRPr="001E4380">
        <w:rPr>
          <w:rFonts w:ascii="Cambria" w:eastAsia="Calibri" w:hAnsi="Cambria"/>
          <w:color w:val="000000" w:themeColor="text1"/>
        </w:rPr>
        <w:t>ti</w:t>
      </w:r>
      <w:r w:rsidRPr="001E4380">
        <w:rPr>
          <w:rFonts w:ascii="Cambria" w:hAnsi="Cambria"/>
          <w:color w:val="000000" w:themeColor="text1"/>
        </w:rPr>
        <w:t>dade gerenciadora comunicará aos órgãos e às en</w:t>
      </w:r>
      <w:r w:rsidRPr="001E4380">
        <w:rPr>
          <w:rFonts w:ascii="Cambria" w:eastAsia="Calibri" w:hAnsi="Cambria"/>
          <w:color w:val="000000" w:themeColor="text1"/>
        </w:rPr>
        <w:t>ti</w:t>
      </w:r>
      <w:r w:rsidRPr="001E4380">
        <w:rPr>
          <w:rFonts w:ascii="Cambria" w:hAnsi="Cambria"/>
          <w:color w:val="000000" w:themeColor="text1"/>
        </w:rPr>
        <w:t xml:space="preserve">dades que </w:t>
      </w:r>
      <w:r w:rsidRPr="001E4380">
        <w:rPr>
          <w:rFonts w:ascii="Cambria" w:eastAsia="Calibri" w:hAnsi="Cambria"/>
          <w:color w:val="000000" w:themeColor="text1"/>
        </w:rPr>
        <w:t>ti</w:t>
      </w:r>
      <w:r w:rsidRPr="001E4380">
        <w:rPr>
          <w:rFonts w:ascii="Cambria" w:hAnsi="Cambria"/>
          <w:color w:val="000000" w:themeColor="text1"/>
        </w:rPr>
        <w:t>verem firmado contratos decorrentes da ata de registro de preços sobre a efe</w:t>
      </w:r>
      <w:r w:rsidRPr="001E4380">
        <w:rPr>
          <w:rFonts w:ascii="Cambria" w:eastAsia="Calibri" w:hAnsi="Cambria"/>
          <w:color w:val="000000" w:themeColor="text1"/>
        </w:rPr>
        <w:t>ti</w:t>
      </w:r>
      <w:r w:rsidRPr="001E4380">
        <w:rPr>
          <w:rFonts w:ascii="Cambria" w:hAnsi="Cambria"/>
          <w:color w:val="000000" w:themeColor="text1"/>
        </w:rPr>
        <w:t>va alteração do preço registrado, para que avaliem a necessidade de alteração contratual, observado o disposto no artigo 124 da Lei Federal nº 14.133, de 2021.</w:t>
      </w:r>
    </w:p>
    <w:p w14:paraId="4A85ECA6" w14:textId="77777777" w:rsidR="00D0629A" w:rsidRPr="001E4380" w:rsidRDefault="00D0629A"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rPr>
          <w:rFonts w:ascii="Cambria" w:hAnsi="Cambria"/>
          <w:color w:val="000000" w:themeColor="text1"/>
        </w:rPr>
      </w:pPr>
      <w:r w:rsidRPr="001E4380">
        <w:rPr>
          <w:rFonts w:ascii="Cambria" w:eastAsia="Arial" w:hAnsi="Cambria"/>
          <w:b/>
          <w:color w:val="000000" w:themeColor="text1"/>
        </w:rPr>
        <w:t>DO REMANEJAMENTO DAS QUANTIDADES REGISTRADAS</w:t>
      </w:r>
    </w:p>
    <w:p w14:paraId="0ED46D9B" w14:textId="77777777" w:rsidR="00D0629A" w:rsidRPr="001E4380" w:rsidRDefault="00D0629A" w:rsidP="00497865">
      <w:pPr>
        <w:pStyle w:val="Nivel2"/>
        <w:spacing w:line="360" w:lineRule="auto"/>
      </w:pPr>
      <w:r w:rsidRPr="001E4380">
        <w:rPr>
          <w:b/>
        </w:rPr>
        <w:t>CLÁUSULA VIGÉSIMA PRIMEIRA:</w:t>
      </w:r>
      <w:r w:rsidRPr="001E4380">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67D89DC" w14:textId="77777777" w:rsidR="00D0629A" w:rsidRPr="001E4380" w:rsidRDefault="00D0629A" w:rsidP="00497865">
      <w:pPr>
        <w:pStyle w:val="Nivel2"/>
        <w:spacing w:line="360" w:lineRule="auto"/>
      </w:pPr>
      <w:r w:rsidRPr="001E4380">
        <w:rPr>
          <w:b/>
        </w:rPr>
        <w:t>CLÁUSULA VIGÉSIMA SEGUNDA:</w:t>
      </w:r>
      <w:r w:rsidRPr="001E4380">
        <w:t xml:space="preserve"> O remanejamento somente poderá ser feito:</w:t>
      </w:r>
    </w:p>
    <w:p w14:paraId="191E7964"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w:t>
      </w:r>
      <w:r w:rsidRPr="001E4380">
        <w:rPr>
          <w:rFonts w:ascii="Cambria" w:hAnsi="Cambria"/>
          <w:color w:val="000000" w:themeColor="text1"/>
          <w:sz w:val="22"/>
          <w:szCs w:val="22"/>
        </w:rPr>
        <w:t xml:space="preserve"> De órgão ou en</w:t>
      </w:r>
      <w:r w:rsidRPr="001E4380">
        <w:rPr>
          <w:rFonts w:ascii="Cambria" w:eastAsia="Arial" w:hAnsi="Cambria"/>
          <w:color w:val="000000" w:themeColor="text1"/>
          <w:sz w:val="22"/>
          <w:szCs w:val="22"/>
        </w:rPr>
        <w:t>ti</w:t>
      </w:r>
      <w:r w:rsidRPr="001E4380">
        <w:rPr>
          <w:rFonts w:ascii="Cambria" w:hAnsi="Cambria"/>
          <w:color w:val="000000" w:themeColor="text1"/>
          <w:sz w:val="22"/>
          <w:szCs w:val="22"/>
        </w:rPr>
        <w:t>dade par</w:t>
      </w:r>
      <w:r w:rsidRPr="001E4380">
        <w:rPr>
          <w:rFonts w:ascii="Cambria" w:eastAsia="Arial" w:hAnsi="Cambria"/>
          <w:color w:val="000000" w:themeColor="text1"/>
          <w:sz w:val="22"/>
          <w:szCs w:val="22"/>
        </w:rPr>
        <w:t>ti</w:t>
      </w:r>
      <w:r w:rsidRPr="001E4380">
        <w:rPr>
          <w:rFonts w:ascii="Cambria" w:hAnsi="Cambria"/>
          <w:color w:val="000000" w:themeColor="text1"/>
          <w:sz w:val="22"/>
          <w:szCs w:val="22"/>
        </w:rPr>
        <w:t>cipante para órgão ou en</w:t>
      </w:r>
      <w:r w:rsidRPr="001E4380">
        <w:rPr>
          <w:rFonts w:ascii="Cambria" w:eastAsia="Arial" w:hAnsi="Cambria"/>
          <w:color w:val="000000" w:themeColor="text1"/>
          <w:sz w:val="22"/>
          <w:szCs w:val="22"/>
        </w:rPr>
        <w:t>ti</w:t>
      </w:r>
      <w:r w:rsidRPr="001E4380">
        <w:rPr>
          <w:rFonts w:ascii="Cambria" w:hAnsi="Cambria"/>
          <w:color w:val="000000" w:themeColor="text1"/>
          <w:sz w:val="22"/>
          <w:szCs w:val="22"/>
        </w:rPr>
        <w:t>dade par</w:t>
      </w:r>
      <w:r w:rsidRPr="001E4380">
        <w:rPr>
          <w:rFonts w:ascii="Cambria" w:eastAsia="Arial" w:hAnsi="Cambria"/>
          <w:color w:val="000000" w:themeColor="text1"/>
          <w:sz w:val="22"/>
          <w:szCs w:val="22"/>
        </w:rPr>
        <w:t>ti</w:t>
      </w:r>
      <w:r w:rsidRPr="001E4380">
        <w:rPr>
          <w:rFonts w:ascii="Cambria" w:hAnsi="Cambria"/>
          <w:color w:val="000000" w:themeColor="text1"/>
          <w:sz w:val="22"/>
          <w:szCs w:val="22"/>
        </w:rPr>
        <w:t>cipante; ou</w:t>
      </w:r>
    </w:p>
    <w:p w14:paraId="4123BB35"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II.</w:t>
      </w:r>
      <w:r w:rsidRPr="001E4380">
        <w:rPr>
          <w:rFonts w:ascii="Cambria" w:hAnsi="Cambria"/>
          <w:color w:val="000000" w:themeColor="text1"/>
          <w:sz w:val="22"/>
          <w:szCs w:val="22"/>
        </w:rPr>
        <w:t xml:space="preserve"> De órgão ou en</w:t>
      </w:r>
      <w:r w:rsidRPr="001E4380">
        <w:rPr>
          <w:rFonts w:ascii="Cambria" w:eastAsia="Arial" w:hAnsi="Cambria"/>
          <w:color w:val="000000" w:themeColor="text1"/>
          <w:sz w:val="22"/>
          <w:szCs w:val="22"/>
        </w:rPr>
        <w:t>ti</w:t>
      </w:r>
      <w:r w:rsidRPr="001E4380">
        <w:rPr>
          <w:rFonts w:ascii="Cambria" w:hAnsi="Cambria"/>
          <w:color w:val="000000" w:themeColor="text1"/>
          <w:sz w:val="22"/>
          <w:szCs w:val="22"/>
        </w:rPr>
        <w:t>dade par</w:t>
      </w:r>
      <w:r w:rsidRPr="001E4380">
        <w:rPr>
          <w:rFonts w:ascii="Cambria" w:eastAsia="Arial" w:hAnsi="Cambria"/>
          <w:color w:val="000000" w:themeColor="text1"/>
          <w:sz w:val="22"/>
          <w:szCs w:val="22"/>
        </w:rPr>
        <w:t>ti</w:t>
      </w:r>
      <w:r w:rsidRPr="001E4380">
        <w:rPr>
          <w:rFonts w:ascii="Cambria" w:hAnsi="Cambria"/>
          <w:color w:val="000000" w:themeColor="text1"/>
          <w:sz w:val="22"/>
          <w:szCs w:val="22"/>
        </w:rPr>
        <w:t>cipante para órgão ou entidade não participante.</w:t>
      </w:r>
    </w:p>
    <w:p w14:paraId="12D1BDD8" w14:textId="77777777" w:rsidR="00D0629A" w:rsidRPr="001E4380" w:rsidRDefault="00D0629A" w:rsidP="00497865">
      <w:pPr>
        <w:pStyle w:val="Nivel2"/>
        <w:spacing w:line="360" w:lineRule="auto"/>
      </w:pPr>
      <w:r w:rsidRPr="001E4380">
        <w:rPr>
          <w:b/>
        </w:rPr>
        <w:t>CLÁUSULA VIGÉSIMA TERCEIRA:</w:t>
      </w:r>
      <w:r w:rsidRPr="001E4380">
        <w:t xml:space="preserve"> O órgão ou entidade gerenciadora que tiver estimado as quantidades que pretende contratar será considerado participante para efeito do remanejamento.</w:t>
      </w:r>
      <w:bookmarkStart w:id="73" w:name="gerenciador_estimador_é_partic_em_remane"/>
      <w:bookmarkEnd w:id="73"/>
    </w:p>
    <w:p w14:paraId="136CB5ED" w14:textId="77777777" w:rsidR="00D0629A" w:rsidRPr="001E4380" w:rsidRDefault="00D0629A" w:rsidP="00497865">
      <w:pPr>
        <w:pStyle w:val="Nivel2"/>
        <w:spacing w:line="360" w:lineRule="auto"/>
      </w:pPr>
      <w:r w:rsidRPr="001E4380">
        <w:rPr>
          <w:b/>
        </w:rPr>
        <w:t>CLÁUSULA VIGÉSIMA QUARTA:</w:t>
      </w:r>
      <w:r w:rsidRPr="001E4380">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1E4380" w:rsidRDefault="00D0629A" w:rsidP="00497865">
      <w:pPr>
        <w:pStyle w:val="Nivel2"/>
        <w:spacing w:line="360" w:lineRule="auto"/>
      </w:pPr>
      <w:r w:rsidRPr="001E4380">
        <w:rPr>
          <w:b/>
        </w:rPr>
        <w:t>CLÁUSULA VIGÉSIMA QUINTA:</w:t>
      </w:r>
      <w:r w:rsidRPr="001E4380">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1E4380" w:rsidRDefault="00D0629A" w:rsidP="00497865">
      <w:pPr>
        <w:pStyle w:val="Nivel2"/>
        <w:spacing w:line="360" w:lineRule="auto"/>
      </w:pPr>
      <w:r w:rsidRPr="001E4380">
        <w:rPr>
          <w:b/>
        </w:rPr>
        <w:t>CLÁUSULA VIGÉSIMA SEXTA:</w:t>
      </w:r>
      <w:r w:rsidRPr="001E4380">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39D6F4BE" w14:textId="77777777" w:rsidR="00D0629A" w:rsidRPr="001E4380" w:rsidRDefault="00D0629A" w:rsidP="00497865">
      <w:pPr>
        <w:pStyle w:val="Nivel2"/>
        <w:spacing w:line="360" w:lineRule="auto"/>
      </w:pPr>
      <w:r w:rsidRPr="001E4380">
        <w:rPr>
          <w:b/>
        </w:rPr>
        <w:lastRenderedPageBreak/>
        <w:t>CLÁUSULA VIGÉSIMA SÉTIMA:</w:t>
      </w:r>
      <w:r w:rsidRPr="001E4380">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1E4380" w:rsidRDefault="00D0629A"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rPr>
          <w:rFonts w:ascii="Cambria" w:hAnsi="Cambria"/>
          <w:color w:val="000000" w:themeColor="text1"/>
        </w:rPr>
      </w:pPr>
      <w:r w:rsidRPr="001E4380">
        <w:rPr>
          <w:rFonts w:ascii="Cambria" w:eastAsia="Arial" w:hAnsi="Cambria"/>
          <w:b/>
          <w:color w:val="000000" w:themeColor="text1"/>
        </w:rPr>
        <w:t>DA ADESÃO À ATA DE REGISTRO DE PREÇOS</w:t>
      </w:r>
    </w:p>
    <w:p w14:paraId="42073C50" w14:textId="77777777" w:rsidR="00D0629A" w:rsidRPr="00440F9D" w:rsidRDefault="00D0629A" w:rsidP="00497865">
      <w:pPr>
        <w:pStyle w:val="Nvel2-Red"/>
        <w:spacing w:line="360" w:lineRule="auto"/>
        <w:rPr>
          <w:i w:val="0"/>
          <w:iCs w:val="0"/>
          <w:color w:val="auto"/>
        </w:rPr>
      </w:pPr>
      <w:r w:rsidRPr="00440F9D">
        <w:rPr>
          <w:b/>
          <w:i w:val="0"/>
          <w:iCs w:val="0"/>
          <w:color w:val="auto"/>
        </w:rPr>
        <w:t>CLÁUSULA VIGÉSIMA OITAVA:</w:t>
      </w:r>
      <w:r w:rsidRPr="00440F9D">
        <w:rPr>
          <w:i w:val="0"/>
          <w:iCs w:val="0"/>
          <w:color w:val="auto"/>
        </w:rPr>
        <w:t xml:space="preserve">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440F9D" w:rsidRDefault="00D0629A" w:rsidP="00497865">
      <w:pPr>
        <w:pStyle w:val="Nvel3-R"/>
        <w:spacing w:line="360" w:lineRule="auto"/>
        <w:rPr>
          <w:color w:val="auto"/>
        </w:rPr>
      </w:pPr>
      <w:r w:rsidRPr="00440F9D">
        <w:rPr>
          <w:b/>
          <w:bCs/>
          <w:color w:val="auto"/>
        </w:rPr>
        <w:t>I.</w:t>
      </w:r>
      <w:r w:rsidRPr="00440F9D">
        <w:rPr>
          <w:color w:val="auto"/>
        </w:rPr>
        <w:t xml:space="preserve"> Apresentação de justificativa da vantagem da adesão, inclusive em situações de provável desabastecimento ou descontinuidade de serviço público;</w:t>
      </w:r>
    </w:p>
    <w:p w14:paraId="1571EF6A" w14:textId="77777777" w:rsidR="00D0629A" w:rsidRPr="00440F9D" w:rsidRDefault="00D0629A" w:rsidP="00497865">
      <w:pPr>
        <w:pStyle w:val="Nvel3-R"/>
        <w:spacing w:line="360" w:lineRule="auto"/>
        <w:rPr>
          <w:color w:val="auto"/>
        </w:rPr>
      </w:pPr>
      <w:r w:rsidRPr="00440F9D">
        <w:rPr>
          <w:b/>
          <w:bCs/>
          <w:color w:val="auto"/>
        </w:rPr>
        <w:t>II.</w:t>
      </w:r>
      <w:r w:rsidRPr="00440F9D">
        <w:rPr>
          <w:color w:val="auto"/>
        </w:rPr>
        <w:t xml:space="preserve"> Demonstração de que os valores registrados estão compatíveis com os valores praticados pelo mercado na forma do artigo 23 da Lei Federal nº 14.133, de 2021; e</w:t>
      </w:r>
    </w:p>
    <w:p w14:paraId="4EFA622A" w14:textId="77777777" w:rsidR="00D0629A" w:rsidRPr="00440F9D" w:rsidRDefault="00D0629A" w:rsidP="00497865">
      <w:pPr>
        <w:pStyle w:val="Nvel3-R"/>
        <w:spacing w:line="360" w:lineRule="auto"/>
        <w:rPr>
          <w:color w:val="auto"/>
        </w:rPr>
      </w:pPr>
      <w:r w:rsidRPr="00440F9D">
        <w:rPr>
          <w:b/>
          <w:bCs/>
          <w:color w:val="auto"/>
        </w:rPr>
        <w:t>III.</w:t>
      </w:r>
      <w:r w:rsidRPr="00440F9D">
        <w:rPr>
          <w:color w:val="auto"/>
        </w:rPr>
        <w:t xml:space="preserve"> Consulta e aceitação prévias do órgão ou da entidade gerenciadora e do fornecedor.</w:t>
      </w:r>
    </w:p>
    <w:p w14:paraId="7694C8FC" w14:textId="77777777" w:rsidR="00D0629A" w:rsidRPr="00440F9D" w:rsidRDefault="00D0629A" w:rsidP="00497865">
      <w:pPr>
        <w:pStyle w:val="Nvel2-Red"/>
        <w:spacing w:line="360" w:lineRule="auto"/>
        <w:rPr>
          <w:i w:val="0"/>
          <w:iCs w:val="0"/>
          <w:color w:val="auto"/>
        </w:rPr>
      </w:pPr>
      <w:r w:rsidRPr="00440F9D">
        <w:rPr>
          <w:b/>
          <w:i w:val="0"/>
          <w:iCs w:val="0"/>
          <w:color w:val="auto"/>
        </w:rPr>
        <w:t xml:space="preserve">CLÁUSULA VIGÉSIMA NONA: </w:t>
      </w:r>
      <w:r w:rsidRPr="00440F9D">
        <w:rPr>
          <w:i w:val="0"/>
          <w:iCs w:val="0"/>
          <w:color w:val="auto"/>
        </w:rPr>
        <w:t>A autorização do órgão ou entidade gerenciadora apenas será realizada após a aceitação da adesão pelo fornecedor.</w:t>
      </w:r>
    </w:p>
    <w:p w14:paraId="44EF62AF" w14:textId="77777777" w:rsidR="00D0629A" w:rsidRPr="00440F9D" w:rsidRDefault="00D0629A" w:rsidP="00497865">
      <w:pPr>
        <w:pStyle w:val="Nvel3-R"/>
        <w:spacing w:line="360" w:lineRule="auto"/>
        <w:rPr>
          <w:color w:val="auto"/>
        </w:rPr>
      </w:pPr>
      <w:r w:rsidRPr="00440F9D">
        <w:rPr>
          <w:b/>
          <w:bCs/>
          <w:color w:val="auto"/>
        </w:rPr>
        <w:t>I.</w:t>
      </w:r>
      <w:r w:rsidRPr="00440F9D">
        <w:rPr>
          <w:color w:val="auto"/>
        </w:rPr>
        <w:t xml:space="preserve"> O órgão ou entidade gerenciadora poderá rejeitar adesões caso elas possam acarretar prejuízo à execução de seus próprios contratos ou à sua capacidade de gerenciamento.</w:t>
      </w:r>
    </w:p>
    <w:p w14:paraId="2EA9A639" w14:textId="77777777" w:rsidR="00D0629A" w:rsidRPr="00440F9D" w:rsidRDefault="00D0629A" w:rsidP="00497865">
      <w:pPr>
        <w:pStyle w:val="Nvel2-Red"/>
        <w:spacing w:line="360" w:lineRule="auto"/>
        <w:rPr>
          <w:i w:val="0"/>
          <w:iCs w:val="0"/>
          <w:color w:val="auto"/>
        </w:rPr>
      </w:pPr>
      <w:r w:rsidRPr="00440F9D">
        <w:rPr>
          <w:b/>
          <w:i w:val="0"/>
          <w:iCs w:val="0"/>
          <w:color w:val="auto"/>
        </w:rPr>
        <w:t xml:space="preserve">CLÁUSULA TRIGÉSIMA: </w:t>
      </w:r>
      <w:r w:rsidRPr="00440F9D">
        <w:rPr>
          <w:i w:val="0"/>
          <w:iCs w:val="0"/>
          <w:color w:val="auto"/>
        </w:rPr>
        <w:t>Após a autorização do órgão ou da entidade gerenciadora, o órgão ou entidade não participante deverá efetivar a aquisição ou a contratação solicitada em até noventa dias, observado o prazo de vigência da ata.</w:t>
      </w:r>
    </w:p>
    <w:p w14:paraId="3D5A9998" w14:textId="77777777" w:rsidR="00D0629A" w:rsidRPr="00440F9D" w:rsidRDefault="00D0629A" w:rsidP="00497865">
      <w:pPr>
        <w:pStyle w:val="Nvel2-Red"/>
        <w:spacing w:line="360" w:lineRule="auto"/>
        <w:rPr>
          <w:i w:val="0"/>
          <w:iCs w:val="0"/>
          <w:color w:val="auto"/>
        </w:rPr>
      </w:pPr>
      <w:r w:rsidRPr="00440F9D">
        <w:rPr>
          <w:b/>
          <w:i w:val="0"/>
          <w:iCs w:val="0"/>
          <w:color w:val="auto"/>
        </w:rPr>
        <w:t xml:space="preserve">CLÁUSULA TRIGÉSIMA PRIMEIRA: </w:t>
      </w:r>
      <w:r w:rsidRPr="00440F9D">
        <w:rPr>
          <w:i w:val="0"/>
          <w:iCs w:val="0"/>
          <w:color w:val="auto"/>
        </w:rPr>
        <w:t>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440F9D" w:rsidRDefault="00D0629A" w:rsidP="00497865">
      <w:pPr>
        <w:pStyle w:val="Nvel2-Red"/>
        <w:spacing w:line="360" w:lineRule="auto"/>
        <w:rPr>
          <w:i w:val="0"/>
          <w:iCs w:val="0"/>
          <w:color w:val="auto"/>
        </w:rPr>
      </w:pPr>
      <w:r w:rsidRPr="00440F9D">
        <w:rPr>
          <w:b/>
          <w:i w:val="0"/>
          <w:iCs w:val="0"/>
          <w:color w:val="auto"/>
        </w:rPr>
        <w:t xml:space="preserve">CLÁUSULA TRIGÉSIMA SEGUNDA: </w:t>
      </w:r>
      <w:r w:rsidRPr="00440F9D">
        <w:rPr>
          <w:i w:val="0"/>
          <w:iCs w:val="0"/>
          <w:color w:val="auto"/>
        </w:rPr>
        <w:t>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440F9D" w:rsidRDefault="00D0629A" w:rsidP="00497865">
      <w:pPr>
        <w:pStyle w:val="Nvel2-Red"/>
        <w:spacing w:line="360" w:lineRule="auto"/>
        <w:rPr>
          <w:i w:val="0"/>
          <w:iCs w:val="0"/>
          <w:color w:val="auto"/>
        </w:rPr>
      </w:pPr>
      <w:r w:rsidRPr="00440F9D">
        <w:rPr>
          <w:b/>
          <w:i w:val="0"/>
          <w:iCs w:val="0"/>
          <w:color w:val="auto"/>
        </w:rPr>
        <w:lastRenderedPageBreak/>
        <w:t xml:space="preserve">CLÁUSULA TRIGÉSIMA TERCEIRA: </w:t>
      </w:r>
      <w:r w:rsidRPr="00440F9D">
        <w:rPr>
          <w:i w:val="0"/>
          <w:iCs w:val="0"/>
          <w:color w:val="auto"/>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38FC4D0" w14:textId="77777777" w:rsidR="00D0629A" w:rsidRPr="00440F9D" w:rsidRDefault="00D0629A" w:rsidP="00497865">
      <w:pPr>
        <w:pStyle w:val="Nvel2-Red"/>
        <w:spacing w:line="360" w:lineRule="auto"/>
        <w:rPr>
          <w:i w:val="0"/>
          <w:iCs w:val="0"/>
          <w:color w:val="auto"/>
        </w:rPr>
      </w:pPr>
      <w:r w:rsidRPr="00440F9D">
        <w:rPr>
          <w:b/>
          <w:i w:val="0"/>
          <w:iCs w:val="0"/>
          <w:color w:val="auto"/>
        </w:rPr>
        <w:t xml:space="preserve">CLÁUSULA TRIGÉSIMA QUARTA: </w:t>
      </w:r>
      <w:r w:rsidRPr="00440F9D">
        <w:rPr>
          <w:i w:val="0"/>
          <w:iCs w:val="0"/>
          <w:color w:val="auto"/>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4D7E4132" w14:textId="77777777" w:rsidR="00D0629A" w:rsidRPr="001E4380" w:rsidRDefault="00D0629A" w:rsidP="00497865">
      <w:pPr>
        <w:pStyle w:val="Nivel2"/>
        <w:spacing w:line="360" w:lineRule="auto"/>
      </w:pPr>
      <w:r w:rsidRPr="001E4380">
        <w:rPr>
          <w:b/>
        </w:rPr>
        <w:t xml:space="preserve">CLÁUSULA TRIGÉSIMA QUINTA: </w:t>
      </w:r>
      <w:r w:rsidRPr="001E4380">
        <w:t>A 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projeto federal e comprovada a compatibilidade dos preços registrados com os valores praticados no mercado na forma do artigo 23 da Lei Federal nº 14.133, de 2021.</w:t>
      </w:r>
    </w:p>
    <w:p w14:paraId="7F97E8A3" w14:textId="77777777" w:rsidR="00D0629A" w:rsidRPr="001E4380" w:rsidRDefault="00D0629A" w:rsidP="00497865">
      <w:pPr>
        <w:pStyle w:val="Nivel2"/>
        <w:spacing w:line="360" w:lineRule="auto"/>
      </w:pPr>
      <w:r w:rsidRPr="001E4380">
        <w:rPr>
          <w:b/>
        </w:rPr>
        <w:t xml:space="preserve">CLÁUSULA TRIGÉSIMA SEXTA: </w:t>
      </w:r>
      <w:r w:rsidRPr="001E4380">
        <w:t>É vedado efetuar acréscimos nos quantitativos fixados na ata de registro de preços.</w:t>
      </w:r>
    </w:p>
    <w:p w14:paraId="01C4AE61" w14:textId="77777777" w:rsidR="00D0629A" w:rsidRPr="001E4380" w:rsidRDefault="00D0629A"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1E4380">
        <w:rPr>
          <w:rFonts w:ascii="Cambria" w:eastAsia="Arial" w:hAnsi="Cambria"/>
          <w:b/>
          <w:color w:val="000000" w:themeColor="text1"/>
        </w:rPr>
        <w:t>DAS PENALIDADES</w:t>
      </w:r>
    </w:p>
    <w:p w14:paraId="716267C6" w14:textId="77777777" w:rsidR="00D0629A" w:rsidRPr="001E4380" w:rsidRDefault="00D0629A" w:rsidP="00497865">
      <w:pPr>
        <w:pStyle w:val="Nvel3"/>
        <w:numPr>
          <w:ilvl w:val="0"/>
          <w:numId w:val="0"/>
        </w:numPr>
        <w:spacing w:line="360" w:lineRule="auto"/>
        <w:rPr>
          <w:rFonts w:ascii="Cambria" w:hAnsi="Cambria"/>
          <w:color w:val="000000" w:themeColor="text1"/>
          <w:sz w:val="22"/>
          <w:szCs w:val="22"/>
        </w:rPr>
      </w:pPr>
      <w:r w:rsidRPr="001E4380">
        <w:rPr>
          <w:rFonts w:ascii="Cambria" w:hAnsi="Cambria"/>
          <w:b/>
          <w:bCs/>
          <w:color w:val="000000" w:themeColor="text1"/>
          <w:sz w:val="22"/>
          <w:szCs w:val="22"/>
        </w:rPr>
        <w:t>CLÁSULA TRIGÉSIMA SÉTIMA:</w:t>
      </w:r>
      <w:r w:rsidRPr="001E4380">
        <w:rPr>
          <w:rFonts w:ascii="Cambria" w:hAnsi="Cambria"/>
          <w:color w:val="000000" w:themeColor="text1"/>
          <w:sz w:val="22"/>
          <w:szCs w:val="22"/>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1E4380" w:rsidRDefault="00D0629A" w:rsidP="00497865">
      <w:pPr>
        <w:pStyle w:val="Nvel3"/>
        <w:numPr>
          <w:ilvl w:val="0"/>
          <w:numId w:val="0"/>
        </w:numPr>
        <w:spacing w:line="360" w:lineRule="auto"/>
        <w:rPr>
          <w:rFonts w:ascii="Cambria" w:hAnsi="Cambria"/>
          <w:color w:val="000000" w:themeColor="text1"/>
          <w:sz w:val="22"/>
          <w:szCs w:val="22"/>
        </w:rPr>
      </w:pPr>
      <w:r w:rsidRPr="001E4380">
        <w:rPr>
          <w:rFonts w:ascii="Cambria" w:hAnsi="Cambria"/>
          <w:b/>
          <w:bCs/>
          <w:color w:val="000000" w:themeColor="text1"/>
          <w:sz w:val="22"/>
          <w:szCs w:val="22"/>
        </w:rPr>
        <w:t>CLÁSULA TRIGÉSIMA OITAVA:</w:t>
      </w:r>
      <w:r w:rsidRPr="001E4380">
        <w:rPr>
          <w:rFonts w:ascii="Cambria" w:hAnsi="Cambria"/>
          <w:color w:val="000000" w:themeColor="text1"/>
          <w:sz w:val="22"/>
          <w:szCs w:val="22"/>
        </w:rPr>
        <w:t xml:space="preserve"> As sanções também se aplicam aos integrantes do cadastro de reserva no registro de preços que, convocados, não honrarem o compromisso assumido injustificadamente após terem assinado a ata. </w:t>
      </w:r>
    </w:p>
    <w:p w14:paraId="6E19220B" w14:textId="77777777" w:rsidR="00D0629A" w:rsidRPr="001E4380" w:rsidRDefault="00D0629A" w:rsidP="00497865">
      <w:pPr>
        <w:pStyle w:val="Nvel3"/>
        <w:numPr>
          <w:ilvl w:val="0"/>
          <w:numId w:val="0"/>
        </w:numPr>
        <w:spacing w:line="360" w:lineRule="auto"/>
        <w:rPr>
          <w:rFonts w:ascii="Cambria" w:hAnsi="Cambria"/>
          <w:color w:val="000000" w:themeColor="text1"/>
          <w:sz w:val="22"/>
          <w:szCs w:val="22"/>
        </w:rPr>
      </w:pPr>
      <w:r w:rsidRPr="001E4380">
        <w:rPr>
          <w:rFonts w:ascii="Cambria" w:hAnsi="Cambria"/>
          <w:b/>
          <w:bCs/>
          <w:color w:val="000000" w:themeColor="text1"/>
          <w:sz w:val="22"/>
          <w:szCs w:val="22"/>
        </w:rPr>
        <w:t>CLÁSULA TRIGÉSIMA NONA:</w:t>
      </w:r>
      <w:r w:rsidRPr="001E4380">
        <w:rPr>
          <w:rFonts w:ascii="Cambria" w:hAnsi="Cambria"/>
          <w:color w:val="000000" w:themeColor="text1"/>
          <w:sz w:val="22"/>
          <w:szCs w:val="22"/>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77777777" w:rsidR="00D0629A" w:rsidRPr="001E4380" w:rsidRDefault="00D0629A" w:rsidP="00497865">
      <w:pPr>
        <w:pStyle w:val="Nivel2"/>
        <w:spacing w:line="360" w:lineRule="auto"/>
      </w:pPr>
      <w:r w:rsidRPr="001E4380">
        <w:rPr>
          <w:b/>
          <w:bCs/>
        </w:rPr>
        <w:lastRenderedPageBreak/>
        <w:t>CLÁSULA QUADRAGÉSIMA:</w:t>
      </w:r>
      <w:r w:rsidRPr="001E4380">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1E4380" w:rsidRDefault="00D0629A"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1E4380">
        <w:rPr>
          <w:rFonts w:ascii="Cambria" w:eastAsia="Arial" w:hAnsi="Cambria"/>
          <w:b/>
          <w:color w:val="000000" w:themeColor="text1"/>
        </w:rPr>
        <w:t>DO CANCELAMENTO DO REGISTRO VENCEDOR E DOS PREÇOS REGISTRADOS</w:t>
      </w:r>
    </w:p>
    <w:p w14:paraId="23EF1B47" w14:textId="77777777" w:rsidR="00D0629A" w:rsidRPr="001E4380" w:rsidRDefault="00D0629A" w:rsidP="00497865">
      <w:pPr>
        <w:pStyle w:val="Nivel2"/>
        <w:spacing w:line="360" w:lineRule="auto"/>
      </w:pPr>
      <w:r w:rsidRPr="001E4380">
        <w:rPr>
          <w:b/>
          <w:bCs/>
        </w:rPr>
        <w:t xml:space="preserve">CLÁSULA QUADRAGÉSIMA PRIMEIRA: </w:t>
      </w:r>
      <w:r w:rsidRPr="001E4380">
        <w:t>O registro do fornecedor será cancelado pelo gerenciador, quando o fornecedor:</w:t>
      </w:r>
      <w:bookmarkStart w:id="74" w:name="cancelamento_do_fornecedor"/>
      <w:bookmarkEnd w:id="74"/>
    </w:p>
    <w:p w14:paraId="26F6443E"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w:t>
      </w:r>
      <w:r w:rsidRPr="001E4380">
        <w:rPr>
          <w:rFonts w:ascii="Cambria" w:hAnsi="Cambria"/>
          <w:color w:val="000000" w:themeColor="text1"/>
          <w:sz w:val="22"/>
          <w:szCs w:val="22"/>
        </w:rPr>
        <w:t xml:space="preserve"> Descumprir as condições da ata de registro de preços, sem motivo justificado;</w:t>
      </w:r>
    </w:p>
    <w:p w14:paraId="50A4C302"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II.</w:t>
      </w:r>
      <w:r w:rsidRPr="001E4380">
        <w:rPr>
          <w:rFonts w:ascii="Cambria" w:hAnsi="Cambria"/>
          <w:color w:val="000000" w:themeColor="text1"/>
          <w:sz w:val="22"/>
          <w:szCs w:val="22"/>
        </w:rPr>
        <w:t xml:space="preserve"> Não re</w:t>
      </w:r>
      <w:r w:rsidRPr="001E4380">
        <w:rPr>
          <w:rFonts w:ascii="Cambria" w:eastAsia="Arial" w:hAnsi="Cambria"/>
          <w:color w:val="000000" w:themeColor="text1"/>
          <w:sz w:val="22"/>
          <w:szCs w:val="22"/>
        </w:rPr>
        <w:t>ti</w:t>
      </w:r>
      <w:r w:rsidRPr="001E4380">
        <w:rPr>
          <w:rFonts w:ascii="Cambria" w:hAnsi="Cambria"/>
          <w:color w:val="000000" w:themeColor="text1"/>
          <w:sz w:val="22"/>
          <w:szCs w:val="22"/>
        </w:rPr>
        <w:t>rar a nota de empenho, ou instrumento equivalente, no prazo estabelecido pela Administração sem justificativa razoável;</w:t>
      </w:r>
    </w:p>
    <w:p w14:paraId="5BD9FE50"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III.</w:t>
      </w:r>
      <w:r w:rsidRPr="001E4380">
        <w:rPr>
          <w:rFonts w:ascii="Cambria" w:hAnsi="Cambria"/>
          <w:color w:val="000000" w:themeColor="text1"/>
          <w:sz w:val="22"/>
          <w:szCs w:val="22"/>
        </w:rPr>
        <w:t xml:space="preserve"> Não aceitar manter seu preço registrado, na hipótese prevista no artigo 27, § 2º, do Decreto nº 11.462, de 2023; ou</w:t>
      </w:r>
    </w:p>
    <w:p w14:paraId="54FE340E"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IV.</w:t>
      </w:r>
      <w:r w:rsidRPr="001E4380">
        <w:rPr>
          <w:rFonts w:ascii="Cambria" w:hAnsi="Cambria"/>
          <w:color w:val="000000" w:themeColor="text1"/>
          <w:sz w:val="22"/>
          <w:szCs w:val="22"/>
        </w:rPr>
        <w:t xml:space="preserve"> Sofrer sanção prevista nos incisos III ou IV do caput do artigo 156 da Lei Federal nº 14.133, de 2021.</w:t>
      </w:r>
    </w:p>
    <w:p w14:paraId="371FD3A1" w14:textId="77777777" w:rsidR="00D0629A" w:rsidRPr="001E4380" w:rsidRDefault="00D0629A" w:rsidP="00497865">
      <w:pPr>
        <w:pStyle w:val="Nvel4"/>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a)</w:t>
      </w:r>
      <w:r w:rsidRPr="001E4380">
        <w:rPr>
          <w:rFonts w:ascii="Cambria" w:hAnsi="Cambria"/>
          <w:color w:val="000000" w:themeColor="text1"/>
          <w:sz w:val="22"/>
          <w:szCs w:val="22"/>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1E4380" w:rsidRDefault="00D0629A" w:rsidP="00497865">
      <w:pPr>
        <w:pStyle w:val="Nivel2"/>
        <w:spacing w:line="360" w:lineRule="auto"/>
      </w:pPr>
      <w:r w:rsidRPr="001E4380">
        <w:rPr>
          <w:b/>
          <w:bCs/>
        </w:rPr>
        <w:t xml:space="preserve">CLÁSULA QUADRAGÉSIMA SEGUNDA: </w:t>
      </w:r>
      <w:r w:rsidRPr="001E4380">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1E4380" w:rsidRDefault="00D0629A" w:rsidP="00497865">
      <w:pPr>
        <w:pStyle w:val="Nivel2"/>
        <w:spacing w:line="360" w:lineRule="auto"/>
      </w:pPr>
      <w:r w:rsidRPr="001E4380">
        <w:rPr>
          <w:b/>
          <w:bCs/>
        </w:rPr>
        <w:t xml:space="preserve">CLÁSULA QUADRAGÉSIMA TERCEIRA: </w:t>
      </w:r>
      <w:r w:rsidRPr="001E4380">
        <w:t>Na hipótese de cancelamento do registro do fornecedor, o órgão ou a entidade gerenciadora poderá convocar os licitantes que compõem o cadastro de reserva, observada a ordem de classificação.</w:t>
      </w:r>
    </w:p>
    <w:p w14:paraId="79EECD4E" w14:textId="77777777" w:rsidR="00D0629A" w:rsidRPr="001E4380" w:rsidRDefault="00D0629A" w:rsidP="00497865">
      <w:pPr>
        <w:pStyle w:val="Nivel2"/>
        <w:spacing w:line="360" w:lineRule="auto"/>
      </w:pPr>
      <w:r w:rsidRPr="001E4380">
        <w:rPr>
          <w:b/>
          <w:bCs/>
        </w:rPr>
        <w:t xml:space="preserve">CLÁSULA QUADRAGÉSIMA QUARTA: </w:t>
      </w:r>
      <w:r w:rsidRPr="001E4380">
        <w:t>O cancelamento dos preços registrados poderá ser realizado pelo gerenciador, em determinada ata de registro de preços, total ou parcialmente, nas seguintes hipóteses, desde que devidamente comprovadas e justificadas:</w:t>
      </w:r>
      <w:bookmarkStart w:id="75" w:name="cancelamento_da_ata"/>
      <w:bookmarkEnd w:id="75"/>
      <w:r w:rsidRPr="001E4380">
        <w:t xml:space="preserve"> </w:t>
      </w:r>
    </w:p>
    <w:p w14:paraId="59471CF3"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w:t>
      </w:r>
      <w:r w:rsidRPr="001E4380">
        <w:rPr>
          <w:rFonts w:ascii="Cambria" w:hAnsi="Cambria"/>
          <w:color w:val="000000" w:themeColor="text1"/>
          <w:sz w:val="22"/>
          <w:szCs w:val="22"/>
        </w:rPr>
        <w:t xml:space="preserve"> Por razão de interesse público;</w:t>
      </w:r>
    </w:p>
    <w:p w14:paraId="182E7A9C"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lastRenderedPageBreak/>
        <w:t>II.</w:t>
      </w:r>
      <w:r w:rsidRPr="001E4380">
        <w:rPr>
          <w:rFonts w:ascii="Cambria" w:hAnsi="Cambria"/>
          <w:color w:val="000000" w:themeColor="text1"/>
          <w:sz w:val="22"/>
          <w:szCs w:val="22"/>
        </w:rPr>
        <w:t xml:space="preserve"> A pedido do fornecedor, decorrente de caso fortuito ou força maior; ou</w:t>
      </w:r>
    </w:p>
    <w:p w14:paraId="4A226E77" w14:textId="77777777" w:rsidR="00D0629A" w:rsidRPr="001E4380" w:rsidRDefault="00D0629A" w:rsidP="00497865">
      <w:pPr>
        <w:pStyle w:val="Nvel3"/>
        <w:numPr>
          <w:ilvl w:val="0"/>
          <w:numId w:val="0"/>
        </w:numPr>
        <w:spacing w:line="360" w:lineRule="auto"/>
        <w:ind w:firstLine="567"/>
        <w:rPr>
          <w:rFonts w:ascii="Cambria" w:hAnsi="Cambria"/>
          <w:color w:val="000000" w:themeColor="text1"/>
          <w:sz w:val="22"/>
          <w:szCs w:val="22"/>
        </w:rPr>
      </w:pPr>
      <w:r w:rsidRPr="001E4380">
        <w:rPr>
          <w:rFonts w:ascii="Cambria" w:hAnsi="Cambria"/>
          <w:b/>
          <w:bCs/>
          <w:color w:val="000000" w:themeColor="text1"/>
          <w:sz w:val="22"/>
          <w:szCs w:val="22"/>
        </w:rPr>
        <w:t>III.</w:t>
      </w:r>
      <w:r w:rsidRPr="001E4380">
        <w:rPr>
          <w:rFonts w:ascii="Cambria" w:hAnsi="Cambria"/>
          <w:color w:val="000000" w:themeColor="text1"/>
          <w:sz w:val="22"/>
          <w:szCs w:val="22"/>
        </w:rPr>
        <w:t xml:space="preserve"> Se não houver êxito nas negociações, nas hipóteses em que o preço de mercado tornar-se superior ou inferior ao preço registrado, nos termos do Decreto Municipal nº 17, de 08 de janeiro de 2024.</w:t>
      </w:r>
    </w:p>
    <w:p w14:paraId="25F4A320" w14:textId="77777777" w:rsidR="00D0629A" w:rsidRPr="001E4380" w:rsidRDefault="00D0629A"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1E4380">
        <w:rPr>
          <w:rFonts w:ascii="Cambria" w:eastAsia="Arial" w:hAnsi="Cambria"/>
          <w:b/>
          <w:color w:val="000000" w:themeColor="text1"/>
        </w:rPr>
        <w:t>DOS DIREITOS E OBRIGAÇÕES DAS PARTES</w:t>
      </w:r>
    </w:p>
    <w:p w14:paraId="3522B893" w14:textId="77777777" w:rsidR="00D0629A" w:rsidRPr="001E4380" w:rsidRDefault="00D0629A" w:rsidP="00497865">
      <w:pPr>
        <w:spacing w:before="240" w:afterLines="100" w:after="240" w:line="360" w:lineRule="auto"/>
        <w:ind w:right="-1"/>
        <w:rPr>
          <w:rFonts w:ascii="Cambria" w:hAnsi="Cambria"/>
          <w:color w:val="000000" w:themeColor="text1"/>
        </w:rPr>
      </w:pPr>
      <w:r w:rsidRPr="001E4380">
        <w:rPr>
          <w:rFonts w:ascii="Cambria" w:hAnsi="Cambria"/>
          <w:b/>
          <w:bCs/>
          <w:color w:val="000000" w:themeColor="text1"/>
        </w:rPr>
        <w:t xml:space="preserve">CLÁSULA QUADRAGÉSIMA QUINTA: </w:t>
      </w:r>
      <w:r w:rsidRPr="001E4380">
        <w:rPr>
          <w:rFonts w:ascii="Cambria" w:hAnsi="Cambria"/>
          <w:color w:val="000000" w:themeColor="text1"/>
        </w:rPr>
        <w:t>Compete ao órgão Gestor:</w:t>
      </w:r>
    </w:p>
    <w:p w14:paraId="100FB0DA" w14:textId="77777777" w:rsidR="00D0629A" w:rsidRPr="001E4380" w:rsidRDefault="00D0629A" w:rsidP="00497865">
      <w:pPr>
        <w:spacing w:before="240" w:afterLines="100" w:after="240" w:line="360" w:lineRule="auto"/>
        <w:ind w:right="-1" w:firstLine="567"/>
        <w:rPr>
          <w:rFonts w:ascii="Cambria" w:hAnsi="Cambria"/>
          <w:color w:val="000000" w:themeColor="text1"/>
        </w:rPr>
      </w:pPr>
      <w:r w:rsidRPr="001E4380">
        <w:rPr>
          <w:rFonts w:ascii="Cambria" w:hAnsi="Cambria"/>
          <w:b/>
          <w:bCs/>
          <w:color w:val="000000" w:themeColor="text1"/>
        </w:rPr>
        <w:t>I.</w:t>
      </w:r>
      <w:r w:rsidRPr="001E4380">
        <w:rPr>
          <w:rFonts w:ascii="Cambria" w:hAnsi="Cambria"/>
          <w:color w:val="000000" w:themeColor="text1"/>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77777777" w:rsidR="00D0629A" w:rsidRPr="001E4380" w:rsidRDefault="00D0629A" w:rsidP="00497865">
      <w:pPr>
        <w:spacing w:before="240" w:afterLines="100" w:after="240" w:line="360" w:lineRule="auto"/>
        <w:ind w:right="-1" w:firstLine="567"/>
        <w:rPr>
          <w:rFonts w:ascii="Cambria" w:hAnsi="Cambria"/>
          <w:color w:val="000000" w:themeColor="text1"/>
        </w:rPr>
      </w:pPr>
      <w:r w:rsidRPr="001E4380">
        <w:rPr>
          <w:rFonts w:ascii="Cambria" w:hAnsi="Cambria"/>
          <w:b/>
          <w:bCs/>
          <w:color w:val="000000" w:themeColor="text1"/>
        </w:rPr>
        <w:t xml:space="preserve">II. </w:t>
      </w:r>
      <w:r w:rsidRPr="001E4380">
        <w:rPr>
          <w:rFonts w:ascii="Cambria" w:hAnsi="Cambria"/>
          <w:color w:val="000000" w:themeColor="text1"/>
        </w:rPr>
        <w:t xml:space="preserve">O órgão acompanhará, periodicamente, os preços praticados no mercado para os materiais registrados, para fins de controle e fixados do valor máximo a ser pago pela administração. </w:t>
      </w:r>
    </w:p>
    <w:p w14:paraId="3A6370CD" w14:textId="77777777" w:rsidR="00D0629A" w:rsidRPr="001E4380" w:rsidRDefault="00D0629A" w:rsidP="00497865">
      <w:pPr>
        <w:spacing w:before="240" w:afterLines="100" w:after="240" w:line="360" w:lineRule="auto"/>
        <w:ind w:left="567" w:right="-1" w:firstLine="567"/>
        <w:rPr>
          <w:rFonts w:ascii="Cambria" w:hAnsi="Cambria"/>
          <w:color w:val="000000" w:themeColor="text1"/>
        </w:rPr>
      </w:pPr>
      <w:r w:rsidRPr="001E4380">
        <w:rPr>
          <w:rFonts w:ascii="Cambria" w:hAnsi="Cambria"/>
          <w:b/>
          <w:bCs/>
          <w:color w:val="000000" w:themeColor="text1"/>
        </w:rPr>
        <w:t xml:space="preserve">a) </w:t>
      </w:r>
      <w:r w:rsidRPr="001E4380">
        <w:rPr>
          <w:rFonts w:ascii="Cambria" w:hAnsi="Cambria"/>
          <w:color w:val="000000" w:themeColor="text1"/>
        </w:rPr>
        <w:t>O órgão gerenciador sempre que os órgãos e entidades usuários da ata de registro de preços necessitarem da entrega dos materiais, indicará os fornecedores e seus respectivos a serem fornecidos.</w:t>
      </w:r>
    </w:p>
    <w:p w14:paraId="13EB331B" w14:textId="77777777" w:rsidR="00D0629A" w:rsidRPr="001E4380" w:rsidRDefault="00D0629A" w:rsidP="00497865">
      <w:pPr>
        <w:spacing w:before="240" w:afterLines="100" w:after="240" w:line="360" w:lineRule="auto"/>
        <w:ind w:right="-1" w:firstLine="567"/>
        <w:rPr>
          <w:rFonts w:ascii="Cambria" w:hAnsi="Cambria"/>
          <w:color w:val="000000" w:themeColor="text1"/>
        </w:rPr>
      </w:pPr>
      <w:r w:rsidRPr="001E4380">
        <w:rPr>
          <w:rFonts w:ascii="Cambria" w:hAnsi="Cambria"/>
          <w:b/>
          <w:bCs/>
          <w:color w:val="000000" w:themeColor="text1"/>
        </w:rPr>
        <w:t>III.</w:t>
      </w:r>
      <w:r w:rsidRPr="001E4380">
        <w:rPr>
          <w:rFonts w:ascii="Cambria" w:hAnsi="Cambria"/>
          <w:color w:val="000000" w:themeColor="text1"/>
        </w:rPr>
        <w:t xml:space="preserve"> Optar pela contratação ou não dos bens decorrentes do Sistema de Registro de Preços ou das quantidades estimadas, ficando-lhe facultada a utilização de outros meios para aquisição de item, respeitada a legislação relativas às licitações, em que caiba recurso ou indenização.</w:t>
      </w:r>
    </w:p>
    <w:p w14:paraId="411442FD" w14:textId="77777777" w:rsidR="00D0629A" w:rsidRPr="001E4380" w:rsidRDefault="00D0629A" w:rsidP="00497865">
      <w:pPr>
        <w:spacing w:before="240" w:afterLines="100" w:after="240" w:line="360" w:lineRule="auto"/>
        <w:ind w:right="-1" w:firstLine="567"/>
        <w:rPr>
          <w:rFonts w:ascii="Cambria" w:hAnsi="Cambria"/>
          <w:color w:val="000000" w:themeColor="text1"/>
        </w:rPr>
      </w:pPr>
      <w:r w:rsidRPr="001E4380">
        <w:rPr>
          <w:rFonts w:ascii="Cambria" w:hAnsi="Cambria"/>
          <w:b/>
          <w:bCs/>
          <w:color w:val="000000" w:themeColor="text1"/>
        </w:rPr>
        <w:t>IV.</w:t>
      </w:r>
      <w:r w:rsidRPr="001E4380">
        <w:rPr>
          <w:rFonts w:ascii="Cambria" w:hAnsi="Cambria"/>
          <w:color w:val="000000" w:themeColor="text1"/>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1E4380" w:rsidRDefault="00D0629A" w:rsidP="00497865">
      <w:pPr>
        <w:spacing w:before="240" w:afterLines="100" w:after="240" w:line="360" w:lineRule="auto"/>
        <w:ind w:right="-1" w:firstLine="567"/>
        <w:rPr>
          <w:rFonts w:ascii="Cambria" w:hAnsi="Cambria"/>
          <w:color w:val="000000" w:themeColor="text1"/>
        </w:rPr>
      </w:pPr>
      <w:r w:rsidRPr="001E4380">
        <w:rPr>
          <w:rFonts w:ascii="Cambria" w:hAnsi="Cambria"/>
          <w:b/>
          <w:bCs/>
          <w:color w:val="000000" w:themeColor="text1"/>
        </w:rPr>
        <w:t>V.</w:t>
      </w:r>
      <w:r w:rsidRPr="001E4380">
        <w:rPr>
          <w:rFonts w:ascii="Cambria" w:hAnsi="Cambria"/>
          <w:color w:val="000000" w:themeColor="text1"/>
        </w:rPr>
        <w:t xml:space="preserve"> Decidir sobre a revisão ou cancelamento dos preços registrados no prazo máximo de 10 (dez) dias úteis, salvo motivo de forma maior devidamente justificado no processo.</w:t>
      </w:r>
    </w:p>
    <w:p w14:paraId="50006E00" w14:textId="77777777" w:rsidR="00D0629A" w:rsidRPr="001E4380" w:rsidRDefault="00D0629A" w:rsidP="00497865">
      <w:pPr>
        <w:spacing w:before="240" w:afterLines="100" w:after="240" w:line="360" w:lineRule="auto"/>
        <w:ind w:right="-1" w:firstLine="567"/>
        <w:rPr>
          <w:rFonts w:ascii="Cambria" w:hAnsi="Cambria"/>
          <w:color w:val="000000" w:themeColor="text1"/>
        </w:rPr>
      </w:pPr>
      <w:r w:rsidRPr="001E4380">
        <w:rPr>
          <w:rFonts w:ascii="Cambria" w:hAnsi="Cambria"/>
          <w:b/>
          <w:bCs/>
          <w:color w:val="000000" w:themeColor="text1"/>
        </w:rPr>
        <w:t>VI.</w:t>
      </w:r>
      <w:r w:rsidRPr="001E4380">
        <w:rPr>
          <w:rFonts w:ascii="Cambria" w:hAnsi="Cambria"/>
          <w:color w:val="000000" w:themeColor="text1"/>
        </w:rPr>
        <w:t xml:space="preserve"> Emitir autorização de compra.</w:t>
      </w:r>
    </w:p>
    <w:p w14:paraId="3B88DA1B" w14:textId="77777777" w:rsidR="00D0629A" w:rsidRPr="001E4380" w:rsidRDefault="00D0629A" w:rsidP="00497865">
      <w:pPr>
        <w:spacing w:before="240" w:afterLines="100" w:after="240" w:line="360" w:lineRule="auto"/>
        <w:ind w:right="-1" w:firstLine="567"/>
        <w:rPr>
          <w:rFonts w:ascii="Cambria" w:hAnsi="Cambria"/>
          <w:color w:val="000000" w:themeColor="text1"/>
        </w:rPr>
      </w:pPr>
      <w:r w:rsidRPr="001E4380">
        <w:rPr>
          <w:rFonts w:ascii="Cambria" w:hAnsi="Cambria"/>
          <w:b/>
          <w:bCs/>
          <w:color w:val="000000" w:themeColor="text1"/>
        </w:rPr>
        <w:t>VII.</w:t>
      </w:r>
      <w:r w:rsidRPr="001E4380">
        <w:rPr>
          <w:rFonts w:ascii="Cambria" w:hAnsi="Cambria"/>
          <w:color w:val="000000" w:themeColor="text1"/>
        </w:rPr>
        <w:t xml:space="preserve"> Dar preferência de contratação com o detentor de registro de preços ou conceder igualdade de condições, no caso de contratações por outros meios permitidos pela legislação.</w:t>
      </w:r>
    </w:p>
    <w:p w14:paraId="0C240B10" w14:textId="77777777" w:rsidR="00D0629A" w:rsidRPr="001E4380" w:rsidRDefault="00D0629A" w:rsidP="00497865">
      <w:pPr>
        <w:spacing w:before="240" w:afterLines="100" w:after="240" w:line="360" w:lineRule="auto"/>
        <w:ind w:right="-1"/>
        <w:rPr>
          <w:rFonts w:ascii="Cambria" w:hAnsi="Cambria"/>
          <w:color w:val="000000" w:themeColor="text1"/>
        </w:rPr>
      </w:pPr>
      <w:r w:rsidRPr="001E4380">
        <w:rPr>
          <w:rFonts w:ascii="Cambria" w:hAnsi="Cambria"/>
          <w:b/>
          <w:bCs/>
          <w:color w:val="000000" w:themeColor="text1"/>
        </w:rPr>
        <w:lastRenderedPageBreak/>
        <w:t xml:space="preserve">CLÁSULA QUADRAGÉSIMA SEXTA: </w:t>
      </w:r>
      <w:r w:rsidRPr="001E4380">
        <w:rPr>
          <w:rFonts w:ascii="Cambria" w:hAnsi="Cambria"/>
          <w:color w:val="000000" w:themeColor="text1"/>
        </w:rPr>
        <w:t>Compete aos órgãos ou entidades usuárias:</w:t>
      </w:r>
    </w:p>
    <w:p w14:paraId="5DC922B4" w14:textId="77777777" w:rsidR="00D0629A" w:rsidRPr="001E4380" w:rsidRDefault="00D0629A" w:rsidP="00497865">
      <w:pPr>
        <w:spacing w:before="240" w:afterLines="100" w:after="240" w:line="360" w:lineRule="auto"/>
        <w:ind w:right="-1" w:firstLine="567"/>
        <w:rPr>
          <w:rFonts w:ascii="Cambria" w:hAnsi="Cambria"/>
          <w:color w:val="000000" w:themeColor="text1"/>
        </w:rPr>
      </w:pPr>
      <w:r w:rsidRPr="001E4380">
        <w:rPr>
          <w:rFonts w:ascii="Cambria" w:hAnsi="Cambria"/>
          <w:b/>
          <w:bCs/>
          <w:color w:val="000000" w:themeColor="text1"/>
        </w:rPr>
        <w:t xml:space="preserve">I. </w:t>
      </w:r>
      <w:r w:rsidRPr="001E4380">
        <w:rPr>
          <w:rFonts w:ascii="Cambria" w:hAnsi="Cambria"/>
          <w:color w:val="000000" w:themeColor="text1"/>
        </w:rPr>
        <w:t>Proporcionar ao detentor da ata todas as condições para cumprimento de suas obrigações e entrega dos materiais dentro das normas estabelecidas no Edital.</w:t>
      </w:r>
    </w:p>
    <w:p w14:paraId="08452E95" w14:textId="77777777" w:rsidR="00D0629A" w:rsidRPr="001E4380" w:rsidRDefault="00D0629A" w:rsidP="00497865">
      <w:pPr>
        <w:spacing w:before="240" w:afterLines="100" w:after="240" w:line="360" w:lineRule="auto"/>
        <w:ind w:right="-1" w:firstLine="567"/>
        <w:rPr>
          <w:rFonts w:ascii="Cambria" w:hAnsi="Cambria"/>
          <w:color w:val="000000" w:themeColor="text1"/>
        </w:rPr>
      </w:pPr>
      <w:r w:rsidRPr="001E4380">
        <w:rPr>
          <w:rFonts w:ascii="Cambria" w:hAnsi="Cambria"/>
          <w:b/>
          <w:bCs/>
          <w:color w:val="000000" w:themeColor="text1"/>
        </w:rPr>
        <w:t xml:space="preserve">II. </w:t>
      </w:r>
      <w:r w:rsidRPr="001E4380">
        <w:rPr>
          <w:rFonts w:ascii="Cambria" w:hAnsi="Cambria"/>
          <w:color w:val="000000" w:themeColor="text1"/>
        </w:rPr>
        <w:t>Tomar conhecimento da Ata de Registro de Preços, inclusive de eventuais alterações para o correto cumprimento de suas disposições.</w:t>
      </w:r>
    </w:p>
    <w:p w14:paraId="6118BFC7" w14:textId="77777777" w:rsidR="00D0629A" w:rsidRPr="001E4380" w:rsidRDefault="00D0629A" w:rsidP="00497865">
      <w:pPr>
        <w:spacing w:before="240" w:afterLines="100" w:after="240" w:line="360" w:lineRule="auto"/>
        <w:ind w:right="-1" w:firstLine="567"/>
        <w:rPr>
          <w:rFonts w:ascii="Cambria" w:hAnsi="Cambria"/>
          <w:color w:val="000000" w:themeColor="text1"/>
        </w:rPr>
      </w:pPr>
      <w:r w:rsidRPr="001E4380">
        <w:rPr>
          <w:rFonts w:ascii="Cambria" w:hAnsi="Cambria"/>
          <w:b/>
          <w:bCs/>
          <w:color w:val="000000" w:themeColor="text1"/>
        </w:rPr>
        <w:t xml:space="preserve">III. </w:t>
      </w:r>
      <w:r w:rsidRPr="001E4380">
        <w:rPr>
          <w:rFonts w:ascii="Cambria" w:hAnsi="Cambria"/>
          <w:color w:val="000000" w:themeColor="text1"/>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1E4380" w:rsidRDefault="00D0629A" w:rsidP="00497865">
      <w:pPr>
        <w:spacing w:before="240" w:afterLines="100" w:after="240" w:line="360" w:lineRule="auto"/>
        <w:ind w:left="567" w:right="-1" w:firstLine="567"/>
        <w:rPr>
          <w:rFonts w:ascii="Cambria" w:hAnsi="Cambria"/>
          <w:color w:val="000000" w:themeColor="text1"/>
        </w:rPr>
      </w:pPr>
      <w:r w:rsidRPr="001E4380">
        <w:rPr>
          <w:rFonts w:ascii="Cambria" w:hAnsi="Cambria"/>
          <w:b/>
          <w:bCs/>
          <w:color w:val="000000" w:themeColor="text1"/>
        </w:rPr>
        <w:t xml:space="preserve">a) </w:t>
      </w:r>
      <w:r w:rsidRPr="001E4380">
        <w:rPr>
          <w:rFonts w:ascii="Cambria" w:hAnsi="Cambria"/>
          <w:color w:val="000000" w:themeColor="text1"/>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77777777" w:rsidR="00D0629A" w:rsidRPr="001E4380" w:rsidRDefault="00D0629A" w:rsidP="00497865">
      <w:pPr>
        <w:spacing w:before="240" w:afterLines="100" w:after="240" w:line="360" w:lineRule="auto"/>
        <w:ind w:right="-1" w:firstLine="567"/>
        <w:rPr>
          <w:rFonts w:ascii="Cambria" w:hAnsi="Cambria"/>
          <w:color w:val="000000" w:themeColor="text1"/>
        </w:rPr>
      </w:pPr>
      <w:r w:rsidRPr="001E4380">
        <w:rPr>
          <w:rFonts w:ascii="Cambria" w:hAnsi="Cambria"/>
          <w:b/>
          <w:bCs/>
          <w:color w:val="000000" w:themeColor="text1"/>
        </w:rPr>
        <w:t xml:space="preserve">IV. </w:t>
      </w:r>
      <w:r w:rsidRPr="001E4380">
        <w:rPr>
          <w:rFonts w:ascii="Cambria" w:hAnsi="Cambria"/>
          <w:color w:val="000000" w:themeColor="text1"/>
        </w:rPr>
        <w:t>Rejeitar, no todo ou em parte, os produtos entregues em desacordo com as obrigações assumidas pelo detentor da ata.</w:t>
      </w:r>
    </w:p>
    <w:p w14:paraId="7A301D81" w14:textId="77777777" w:rsidR="00D0629A" w:rsidRPr="001E4380" w:rsidRDefault="00D0629A" w:rsidP="00497865">
      <w:pPr>
        <w:spacing w:before="240" w:afterLines="100" w:after="240" w:line="360" w:lineRule="auto"/>
        <w:ind w:right="-1"/>
        <w:rPr>
          <w:rFonts w:ascii="Cambria" w:hAnsi="Cambria"/>
          <w:color w:val="000000" w:themeColor="text1"/>
        </w:rPr>
      </w:pPr>
      <w:r w:rsidRPr="001E4380">
        <w:rPr>
          <w:rFonts w:ascii="Cambria" w:hAnsi="Cambria"/>
          <w:b/>
          <w:bCs/>
          <w:color w:val="000000" w:themeColor="text1"/>
        </w:rPr>
        <w:t xml:space="preserve">CLÁSULA QUINQUAGÉSIMA: </w:t>
      </w:r>
      <w:r w:rsidRPr="001E4380">
        <w:rPr>
          <w:rFonts w:ascii="Cambria" w:hAnsi="Cambria"/>
          <w:color w:val="000000" w:themeColor="text1"/>
        </w:rPr>
        <w:t>Compete ao compromitente da Ata:</w:t>
      </w:r>
    </w:p>
    <w:p w14:paraId="22E8DCF2" w14:textId="77777777" w:rsidR="00D0629A" w:rsidRPr="001E4380" w:rsidRDefault="00D0629A" w:rsidP="00497865">
      <w:pPr>
        <w:spacing w:before="240" w:afterLines="100" w:after="240" w:line="360" w:lineRule="auto"/>
        <w:ind w:right="-1" w:firstLine="567"/>
        <w:rPr>
          <w:rFonts w:ascii="Cambria" w:hAnsi="Cambria"/>
          <w:color w:val="000000" w:themeColor="text1"/>
        </w:rPr>
      </w:pPr>
      <w:r w:rsidRPr="001E4380">
        <w:rPr>
          <w:rFonts w:ascii="Cambria" w:hAnsi="Cambria"/>
          <w:b/>
          <w:bCs/>
          <w:color w:val="000000" w:themeColor="text1"/>
        </w:rPr>
        <w:t xml:space="preserve">I. </w:t>
      </w:r>
      <w:r w:rsidRPr="001E4380">
        <w:rPr>
          <w:rFonts w:ascii="Cambria" w:hAnsi="Cambria"/>
          <w:color w:val="000000" w:themeColor="text1"/>
        </w:rPr>
        <w:t>Entregar os produtos 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713B10" w:rsidRDefault="00D0629A" w:rsidP="00497865">
      <w:pPr>
        <w:spacing w:before="240" w:afterLines="100" w:after="240" w:line="360" w:lineRule="auto"/>
        <w:ind w:right="-1" w:firstLine="567"/>
        <w:rPr>
          <w:rFonts w:ascii="Cambria" w:hAnsi="Cambria"/>
          <w:color w:val="000000" w:themeColor="text1"/>
        </w:rPr>
      </w:pPr>
      <w:r w:rsidRPr="001E4380">
        <w:rPr>
          <w:rFonts w:ascii="Cambria" w:hAnsi="Cambria"/>
          <w:b/>
          <w:bCs/>
          <w:color w:val="000000" w:themeColor="text1"/>
        </w:rPr>
        <w:t xml:space="preserve">II. </w:t>
      </w:r>
      <w:r w:rsidRPr="001E4380">
        <w:rPr>
          <w:rFonts w:ascii="Cambria" w:hAnsi="Cambria"/>
          <w:color w:val="000000" w:themeColor="text1"/>
        </w:rPr>
        <w:t xml:space="preserve">Manter durante a vigência do registro de preços, a compatibilidade de todas as condições </w:t>
      </w:r>
      <w:r w:rsidRPr="00713B10">
        <w:rPr>
          <w:rFonts w:ascii="Cambria" w:hAnsi="Cambria"/>
          <w:color w:val="000000" w:themeColor="text1"/>
        </w:rPr>
        <w:t>de habilitação e qualificação exigidas na licitação.</w:t>
      </w:r>
    </w:p>
    <w:p w14:paraId="382C40DD" w14:textId="77777777" w:rsidR="00D0629A" w:rsidRPr="00713B10" w:rsidRDefault="00D0629A" w:rsidP="00497865">
      <w:pPr>
        <w:spacing w:before="240" w:afterLines="100" w:after="240" w:line="360" w:lineRule="auto"/>
        <w:ind w:right="-1" w:firstLine="567"/>
        <w:rPr>
          <w:rFonts w:ascii="Cambria" w:hAnsi="Cambria"/>
          <w:color w:val="000000" w:themeColor="text1"/>
        </w:rPr>
      </w:pPr>
      <w:r w:rsidRPr="00713B10">
        <w:rPr>
          <w:rFonts w:ascii="Cambria" w:hAnsi="Cambria"/>
          <w:b/>
          <w:bCs/>
          <w:color w:val="000000" w:themeColor="text1"/>
        </w:rPr>
        <w:t xml:space="preserve">III. </w:t>
      </w:r>
      <w:r w:rsidRPr="00713B10">
        <w:rPr>
          <w:rFonts w:ascii="Cambria" w:hAnsi="Cambria"/>
          <w:color w:val="000000" w:themeColor="text1"/>
        </w:rPr>
        <w:t>Substituir os produtos recusados pelo órgão ou entidade usuária, sem qualquer ônus para a Administração no prazo máximo de 05 (cinco) dias, independentemente da aplicação das penalidades cabíveis.</w:t>
      </w:r>
    </w:p>
    <w:p w14:paraId="14C126E5" w14:textId="77777777" w:rsidR="00D0629A" w:rsidRPr="00713B10" w:rsidRDefault="00D0629A" w:rsidP="00497865">
      <w:pPr>
        <w:spacing w:before="240" w:afterLines="100" w:after="240" w:line="360" w:lineRule="auto"/>
        <w:ind w:right="-1" w:firstLine="567"/>
        <w:rPr>
          <w:rFonts w:ascii="Cambria" w:hAnsi="Cambria"/>
          <w:color w:val="000000" w:themeColor="text1"/>
        </w:rPr>
      </w:pPr>
      <w:r w:rsidRPr="00713B10">
        <w:rPr>
          <w:rFonts w:ascii="Cambria" w:hAnsi="Cambria"/>
          <w:b/>
          <w:bCs/>
          <w:color w:val="000000" w:themeColor="text1"/>
        </w:rPr>
        <w:t xml:space="preserve">IV. </w:t>
      </w:r>
      <w:r w:rsidRPr="00713B10">
        <w:rPr>
          <w:rFonts w:ascii="Cambria" w:hAnsi="Cambria"/>
          <w:color w:val="000000" w:themeColor="text1"/>
        </w:rPr>
        <w:t>Ter revisado ou cancelado o registro de seus preços, quando presentes os pressupostos previstos nesta Ata de Registro de Preços.</w:t>
      </w:r>
    </w:p>
    <w:p w14:paraId="50FDD30B" w14:textId="77777777" w:rsidR="00D0629A" w:rsidRPr="00713B10" w:rsidRDefault="00D0629A" w:rsidP="00497865">
      <w:pPr>
        <w:spacing w:before="240" w:afterLines="100" w:after="240" w:line="360" w:lineRule="auto"/>
        <w:ind w:right="-1" w:firstLine="567"/>
        <w:rPr>
          <w:rFonts w:ascii="Cambria" w:hAnsi="Cambria"/>
          <w:color w:val="000000" w:themeColor="text1"/>
        </w:rPr>
      </w:pPr>
      <w:r w:rsidRPr="00713B10">
        <w:rPr>
          <w:rFonts w:ascii="Cambria" w:hAnsi="Cambria"/>
          <w:b/>
          <w:bCs/>
          <w:color w:val="000000" w:themeColor="text1"/>
        </w:rPr>
        <w:lastRenderedPageBreak/>
        <w:t xml:space="preserve">V. </w:t>
      </w:r>
      <w:r w:rsidRPr="00713B10">
        <w:rPr>
          <w:rFonts w:ascii="Cambria" w:hAnsi="Cambria"/>
          <w:color w:val="000000" w:themeColor="text1"/>
        </w:rPr>
        <w:t>Atender a demanda dos órgãos ou entidades usuários, durante a fase de negociação de revisão de preços, com preços inicialmente registrados, garantida a compensação dos valores dos produtos já entregues, caso do reconhecimento pela Administração do rompimento do equilíbrio originalmente estipulado.</w:t>
      </w:r>
    </w:p>
    <w:p w14:paraId="34961B26" w14:textId="77777777" w:rsidR="00D0629A" w:rsidRPr="00713B10" w:rsidRDefault="00D0629A" w:rsidP="00497865">
      <w:pPr>
        <w:spacing w:before="240" w:afterLines="100" w:after="240" w:line="360" w:lineRule="auto"/>
        <w:ind w:right="-1" w:firstLine="567"/>
        <w:rPr>
          <w:rFonts w:ascii="Cambria" w:hAnsi="Cambria"/>
          <w:color w:val="000000" w:themeColor="text1"/>
        </w:rPr>
      </w:pPr>
      <w:r w:rsidRPr="00713B10">
        <w:rPr>
          <w:rFonts w:ascii="Cambria" w:hAnsi="Cambria"/>
          <w:b/>
          <w:bCs/>
          <w:color w:val="000000" w:themeColor="text1"/>
        </w:rPr>
        <w:t xml:space="preserve">VI. </w:t>
      </w:r>
      <w:r w:rsidRPr="00713B10">
        <w:rPr>
          <w:rFonts w:ascii="Cambria" w:hAnsi="Cambria"/>
          <w:color w:val="000000" w:themeColor="text1"/>
        </w:rPr>
        <w:t>Vincular-se ao preço máximo (novo preço) definido pela Administração, resultante do ato de revisão.</w:t>
      </w:r>
    </w:p>
    <w:p w14:paraId="7D9C4596" w14:textId="77777777" w:rsidR="00D0629A" w:rsidRPr="00713B10" w:rsidRDefault="00D0629A" w:rsidP="00497865">
      <w:pPr>
        <w:spacing w:before="240" w:afterLines="100" w:after="240" w:line="360" w:lineRule="auto"/>
        <w:ind w:right="-1" w:firstLine="567"/>
        <w:rPr>
          <w:rFonts w:ascii="Cambria" w:hAnsi="Cambria"/>
          <w:color w:val="000000" w:themeColor="text1"/>
        </w:rPr>
      </w:pPr>
      <w:r w:rsidRPr="00713B10">
        <w:rPr>
          <w:rFonts w:ascii="Cambria" w:hAnsi="Cambria"/>
          <w:b/>
          <w:bCs/>
          <w:color w:val="000000" w:themeColor="text1"/>
        </w:rPr>
        <w:t xml:space="preserve">VII. </w:t>
      </w:r>
      <w:r w:rsidRPr="00713B10">
        <w:rPr>
          <w:rFonts w:ascii="Cambria" w:hAnsi="Cambria"/>
          <w:color w:val="000000" w:themeColor="text1"/>
        </w:rPr>
        <w:t>Ter direito de preferência ou, igualdade de condições caso a administração optar pela contratação dos bens ou serviços objeto de registro por outros meios facultados na legislação relativa às licitações.</w:t>
      </w:r>
    </w:p>
    <w:p w14:paraId="6F2681F4" w14:textId="77777777" w:rsidR="00D0629A" w:rsidRPr="00713B10" w:rsidRDefault="00D0629A" w:rsidP="00497865">
      <w:pPr>
        <w:spacing w:before="240" w:afterLines="100" w:after="240" w:line="360" w:lineRule="auto"/>
        <w:ind w:right="-1" w:firstLine="567"/>
        <w:rPr>
          <w:rFonts w:ascii="Cambria" w:hAnsi="Cambria"/>
          <w:color w:val="000000" w:themeColor="text1"/>
        </w:rPr>
      </w:pPr>
      <w:r w:rsidRPr="00713B10">
        <w:rPr>
          <w:rFonts w:ascii="Cambria" w:hAnsi="Cambria"/>
          <w:b/>
          <w:bCs/>
          <w:color w:val="000000" w:themeColor="text1"/>
        </w:rPr>
        <w:t xml:space="preserve">VIII. </w:t>
      </w:r>
      <w:r w:rsidRPr="00713B10">
        <w:rPr>
          <w:rFonts w:ascii="Cambria" w:hAnsi="Cambria"/>
          <w:color w:val="000000" w:themeColor="text1"/>
        </w:rPr>
        <w:t>Responsabilizar-se pelos danos causados diretamente à Administração ou a terceiros, decorrentes de sua culpa ou dolo até a entrega do objeto de registro de preços.</w:t>
      </w:r>
    </w:p>
    <w:p w14:paraId="33544E39" w14:textId="77777777" w:rsidR="00D0629A" w:rsidRPr="00713B10" w:rsidRDefault="00D0629A" w:rsidP="00497865">
      <w:pPr>
        <w:spacing w:before="240" w:afterLines="100" w:after="240" w:line="360" w:lineRule="auto"/>
        <w:ind w:right="-1" w:firstLine="567"/>
        <w:rPr>
          <w:rFonts w:ascii="Cambria" w:hAnsi="Cambria"/>
          <w:color w:val="000000" w:themeColor="text1"/>
        </w:rPr>
      </w:pPr>
      <w:r w:rsidRPr="00713B10">
        <w:rPr>
          <w:rFonts w:ascii="Cambria" w:hAnsi="Cambria"/>
          <w:b/>
          <w:bCs/>
          <w:color w:val="000000" w:themeColor="text1"/>
        </w:rPr>
        <w:t xml:space="preserve">IX. </w:t>
      </w:r>
      <w:r w:rsidRPr="00713B10">
        <w:rPr>
          <w:rFonts w:ascii="Cambria" w:hAnsi="Cambria"/>
          <w:color w:val="000000" w:themeColor="text1"/>
        </w:rPr>
        <w:t>Receber os pagamentos respectivos nas condições pactuadas no edital e nesta Ata de Registro de Preços.</w:t>
      </w:r>
    </w:p>
    <w:p w14:paraId="4449BFCB" w14:textId="77777777" w:rsidR="00D0629A" w:rsidRPr="00713B10" w:rsidRDefault="00D0629A" w:rsidP="0049786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713B10">
        <w:rPr>
          <w:rFonts w:ascii="Cambria" w:eastAsia="Arial" w:hAnsi="Cambria"/>
          <w:b/>
          <w:color w:val="000000" w:themeColor="text1"/>
        </w:rPr>
        <w:t>DO FORNECIMENTO, LOCAL E PRAZO DE ENTREGA</w:t>
      </w:r>
    </w:p>
    <w:p w14:paraId="5C4F957A" w14:textId="2684E9B1" w:rsidR="00D0629A" w:rsidRPr="00713B10" w:rsidRDefault="00D0629A" w:rsidP="00497865">
      <w:pPr>
        <w:pStyle w:val="SemEspaamento"/>
        <w:spacing w:before="100" w:after="240" w:line="360" w:lineRule="auto"/>
        <w:ind w:right="-1"/>
        <w:jc w:val="both"/>
        <w:rPr>
          <w:rFonts w:ascii="Cambria" w:hAnsi="Cambria"/>
          <w:color w:val="000000" w:themeColor="text1"/>
        </w:rPr>
      </w:pPr>
      <w:r w:rsidRPr="00713B10">
        <w:rPr>
          <w:rFonts w:ascii="Cambria" w:hAnsi="Cambria"/>
          <w:b/>
          <w:bCs/>
          <w:color w:val="000000" w:themeColor="text1"/>
        </w:rPr>
        <w:t>CLÁSULA QUINQUAGÉSIMA PRIMEIRA:</w:t>
      </w:r>
      <w:r w:rsidRPr="00713B10">
        <w:rPr>
          <w:rFonts w:ascii="Cambria" w:hAnsi="Cambria" w:cs="Arial"/>
          <w:color w:val="000000" w:themeColor="text1"/>
        </w:rPr>
        <w:t xml:space="preserve"> Os produtos deverão ser entregues </w:t>
      </w:r>
      <w:r w:rsidR="009A6530">
        <w:rPr>
          <w:rFonts w:ascii="Cambria" w:hAnsi="Cambria" w:cs="Arial"/>
          <w:color w:val="000000" w:themeColor="text1"/>
        </w:rPr>
        <w:t xml:space="preserve">de acordo com as necessidades da </w:t>
      </w:r>
      <w:r w:rsidRPr="00713B10">
        <w:rPr>
          <w:rFonts w:ascii="Cambria" w:hAnsi="Cambria" w:cs="Arial"/>
          <w:color w:val="000000" w:themeColor="text1"/>
        </w:rPr>
        <w:t xml:space="preserve">Secretaria Municipal de Obras e Serviços Públicos de Piracanjuba/GO </w:t>
      </w:r>
      <w:r w:rsidR="00485541">
        <w:rPr>
          <w:rFonts w:ascii="Cambria" w:hAnsi="Cambria" w:cs="Arial"/>
          <w:color w:val="000000" w:themeColor="text1"/>
        </w:rPr>
        <w:t xml:space="preserve">e demais, devendo os veículos/máquinas deslocarem até a sede da empresa para ocorrer o abastecimento. </w:t>
      </w:r>
    </w:p>
    <w:p w14:paraId="74265524" w14:textId="77777777" w:rsidR="00D0629A" w:rsidRPr="00713B10" w:rsidRDefault="00D0629A" w:rsidP="00497865">
      <w:pPr>
        <w:pStyle w:val="SemEspaamento"/>
        <w:spacing w:before="100" w:after="240" w:line="360" w:lineRule="auto"/>
        <w:ind w:right="-1"/>
        <w:jc w:val="both"/>
        <w:rPr>
          <w:rFonts w:ascii="Cambria" w:hAnsi="Cambria"/>
          <w:color w:val="000000" w:themeColor="text1"/>
        </w:rPr>
      </w:pPr>
      <w:bookmarkStart w:id="76" w:name="_Hlk160026043"/>
      <w:r w:rsidRPr="00713B10">
        <w:rPr>
          <w:rFonts w:ascii="Cambria" w:hAnsi="Cambria"/>
          <w:b/>
          <w:bCs/>
          <w:color w:val="000000" w:themeColor="text1"/>
        </w:rPr>
        <w:t>CLÁSULA QUINQUAGÉSIMA SEGUNDA:</w:t>
      </w:r>
      <w:r w:rsidRPr="00713B10">
        <w:rPr>
          <w:rFonts w:ascii="Cambria" w:hAnsi="Cambria"/>
          <w:color w:val="000000" w:themeColor="text1"/>
        </w:rPr>
        <w:t xml:space="preserve"> Os produtos serão recebidos:</w:t>
      </w:r>
    </w:p>
    <w:p w14:paraId="7D9D2E86" w14:textId="77777777" w:rsidR="00D0629A" w:rsidRPr="00D8441A" w:rsidRDefault="00D0629A" w:rsidP="00497865">
      <w:pPr>
        <w:tabs>
          <w:tab w:val="left" w:pos="1701"/>
        </w:tabs>
        <w:spacing w:before="240" w:after="240" w:line="360" w:lineRule="auto"/>
        <w:ind w:right="-1" w:firstLine="567"/>
        <w:rPr>
          <w:rFonts w:ascii="Cambria" w:hAnsi="Cambria"/>
          <w:color w:val="000000" w:themeColor="text1"/>
        </w:rPr>
      </w:pPr>
      <w:r w:rsidRPr="00D8441A">
        <w:rPr>
          <w:rFonts w:ascii="Cambria" w:hAnsi="Cambria"/>
          <w:b/>
          <w:color w:val="000000" w:themeColor="text1"/>
        </w:rPr>
        <w:t>I. Provisoriamente,</w:t>
      </w:r>
      <w:r w:rsidRPr="00D8441A">
        <w:rPr>
          <w:rFonts w:ascii="Cambria" w:hAnsi="Cambria"/>
          <w:color w:val="000000" w:themeColor="text1"/>
        </w:rPr>
        <w:t xml:space="preserve"> </w:t>
      </w:r>
      <w:r w:rsidRPr="00D8441A">
        <w:rPr>
          <w:rFonts w:ascii="Cambria" w:hAnsi="Cambria" w:cs="Arial"/>
          <w:color w:val="000000" w:themeColor="text1"/>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120ED2FA" w14:textId="46258EAA" w:rsidR="00D0629A" w:rsidRPr="00D8441A" w:rsidRDefault="00D0629A" w:rsidP="00497865">
      <w:pPr>
        <w:tabs>
          <w:tab w:val="left" w:pos="1701"/>
        </w:tabs>
        <w:spacing w:before="240" w:after="240" w:line="360" w:lineRule="auto"/>
        <w:ind w:right="-1" w:firstLine="567"/>
        <w:rPr>
          <w:rFonts w:ascii="Cambria" w:hAnsi="Cambria"/>
          <w:color w:val="000000" w:themeColor="text1"/>
        </w:rPr>
      </w:pPr>
      <w:r w:rsidRPr="00D8441A">
        <w:rPr>
          <w:rFonts w:ascii="Cambria" w:hAnsi="Cambria"/>
          <w:b/>
          <w:color w:val="000000" w:themeColor="text1"/>
        </w:rPr>
        <w:t>II. Definitivamente,</w:t>
      </w:r>
      <w:r w:rsidRPr="00D8441A">
        <w:rPr>
          <w:rFonts w:ascii="Cambria" w:hAnsi="Cambria"/>
          <w:color w:val="000000" w:themeColor="text1"/>
        </w:rPr>
        <w:t xml:space="preserve"> </w:t>
      </w:r>
      <w:r w:rsidRPr="00D8441A">
        <w:rPr>
          <w:rFonts w:ascii="Cambria" w:hAnsi="Cambria" w:cs="Arial"/>
          <w:color w:val="000000" w:themeColor="text1"/>
        </w:rPr>
        <w:t>no prazo de 0</w:t>
      </w:r>
      <w:r w:rsidR="00485541">
        <w:rPr>
          <w:rFonts w:ascii="Cambria" w:hAnsi="Cambria" w:cs="Arial"/>
          <w:color w:val="000000" w:themeColor="text1"/>
        </w:rPr>
        <w:t>1</w:t>
      </w:r>
      <w:r w:rsidRPr="00D8441A">
        <w:rPr>
          <w:rFonts w:ascii="Cambria" w:hAnsi="Cambria" w:cs="Arial"/>
          <w:color w:val="000000" w:themeColor="text1"/>
        </w:rPr>
        <w:t xml:space="preserve"> (</w:t>
      </w:r>
      <w:r w:rsidR="00485541">
        <w:rPr>
          <w:rFonts w:ascii="Cambria" w:hAnsi="Cambria" w:cs="Arial"/>
          <w:color w:val="000000" w:themeColor="text1"/>
        </w:rPr>
        <w:t>um</w:t>
      </w:r>
      <w:r w:rsidRPr="00D8441A">
        <w:rPr>
          <w:rFonts w:ascii="Cambria" w:hAnsi="Cambria" w:cs="Arial"/>
          <w:color w:val="000000" w:themeColor="text1"/>
        </w:rPr>
        <w:t>) dia út</w:t>
      </w:r>
      <w:r w:rsidR="00485541">
        <w:rPr>
          <w:rFonts w:ascii="Cambria" w:hAnsi="Cambria" w:cs="Arial"/>
          <w:color w:val="000000" w:themeColor="text1"/>
        </w:rPr>
        <w:t>il</w:t>
      </w:r>
      <w:r w:rsidRPr="00D8441A">
        <w:rPr>
          <w:rFonts w:ascii="Cambria" w:hAnsi="Cambria" w:cs="Arial"/>
          <w:color w:val="000000" w:themeColor="text1"/>
        </w:rPr>
        <w:t xml:space="preserve">, a contar do recebimento provisório, após a verificação da qualidade e quantidade do </w:t>
      </w:r>
      <w:r w:rsidR="00D7408B">
        <w:rPr>
          <w:rFonts w:ascii="Cambria" w:hAnsi="Cambria" w:cs="Arial"/>
          <w:color w:val="000000" w:themeColor="text1"/>
        </w:rPr>
        <w:t>combustível(is)</w:t>
      </w:r>
      <w:r w:rsidRPr="00D8441A">
        <w:rPr>
          <w:rFonts w:ascii="Cambria" w:hAnsi="Cambria" w:cs="Arial"/>
          <w:color w:val="000000" w:themeColor="text1"/>
        </w:rPr>
        <w:t xml:space="preserve"> e consequente aceitação mediante termo detalhado.</w:t>
      </w:r>
    </w:p>
    <w:p w14:paraId="5DC083E1" w14:textId="77777777" w:rsidR="00D0629A" w:rsidRPr="00D8441A" w:rsidRDefault="00D0629A" w:rsidP="00497865">
      <w:pPr>
        <w:spacing w:before="240" w:after="240" w:line="360" w:lineRule="auto"/>
        <w:ind w:left="567" w:right="-1" w:firstLine="567"/>
        <w:rPr>
          <w:rFonts w:ascii="Cambria" w:hAnsi="Cambria"/>
          <w:color w:val="000000" w:themeColor="text1"/>
        </w:rPr>
      </w:pPr>
      <w:r w:rsidRPr="00D8441A">
        <w:rPr>
          <w:rFonts w:ascii="Cambria" w:hAnsi="Cambria"/>
          <w:b/>
          <w:color w:val="000000" w:themeColor="text1"/>
        </w:rPr>
        <w:lastRenderedPageBreak/>
        <w:t>a)</w:t>
      </w:r>
      <w:r w:rsidRPr="00D8441A">
        <w:rPr>
          <w:rFonts w:ascii="Cambria" w:hAnsi="Cambria"/>
          <w:color w:val="000000" w:themeColor="text1"/>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D8441A" w:rsidRDefault="00D0629A" w:rsidP="00497865">
      <w:pPr>
        <w:spacing w:before="240" w:after="240" w:line="360" w:lineRule="auto"/>
        <w:ind w:left="567" w:right="-1" w:firstLine="567"/>
        <w:rPr>
          <w:rFonts w:ascii="Cambria" w:hAnsi="Cambria"/>
          <w:color w:val="000000" w:themeColor="text1"/>
        </w:rPr>
      </w:pPr>
      <w:r w:rsidRPr="00D8441A">
        <w:rPr>
          <w:rFonts w:ascii="Cambria" w:hAnsi="Cambria"/>
          <w:b/>
          <w:bCs/>
          <w:color w:val="000000" w:themeColor="text1"/>
        </w:rPr>
        <w:t>b)</w:t>
      </w:r>
      <w:r w:rsidRPr="00D8441A">
        <w:rPr>
          <w:rFonts w:ascii="Cambria" w:hAnsi="Cambria"/>
          <w:color w:val="000000" w:themeColor="text1"/>
        </w:rPr>
        <w:t xml:space="preserve"> O prazo para recebimento definitivo poderá ser excepcionalmente prorrogado, de forma justificada, por igual período, quando houver necessidade de diligência para aferição do atendimento das exigências contratuais.</w:t>
      </w:r>
      <w:bookmarkEnd w:id="76"/>
    </w:p>
    <w:p w14:paraId="61B601CD" w14:textId="77777777" w:rsidR="00D0629A" w:rsidRPr="00D8441A" w:rsidRDefault="00D0629A" w:rsidP="00497865">
      <w:pPr>
        <w:pStyle w:val="SemEspaamento"/>
        <w:spacing w:before="100" w:after="240" w:line="360" w:lineRule="auto"/>
        <w:ind w:right="-1"/>
        <w:jc w:val="both"/>
        <w:rPr>
          <w:rFonts w:ascii="Cambria" w:hAnsi="Cambria"/>
          <w:b/>
          <w:iCs/>
          <w:color w:val="000000" w:themeColor="text1"/>
        </w:rPr>
      </w:pPr>
      <w:r w:rsidRPr="00D8441A">
        <w:rPr>
          <w:rFonts w:ascii="Cambria" w:hAnsi="Cambria"/>
          <w:b/>
          <w:bCs/>
          <w:color w:val="000000" w:themeColor="text1"/>
        </w:rPr>
        <w:t>CLÁSULA QUINQUAGÉSIMA TERCEIRA:</w:t>
      </w:r>
      <w:r w:rsidRPr="00D8441A">
        <w:rPr>
          <w:rFonts w:ascii="Cambria" w:hAnsi="Cambria"/>
          <w:color w:val="000000" w:themeColor="text1"/>
        </w:rPr>
        <w:t xml:space="preserve"> Os objetos deste contrato </w:t>
      </w:r>
      <w:r w:rsidRPr="00D8441A">
        <w:rPr>
          <w:rFonts w:ascii="Cambria" w:hAnsi="Cambria"/>
          <w:iCs/>
          <w:color w:val="000000" w:themeColor="text1"/>
        </w:rPr>
        <w:t xml:space="preserve">serão solicitados conforme a necessidade da </w:t>
      </w:r>
      <w:r w:rsidRPr="00D8441A">
        <w:rPr>
          <w:rFonts w:ascii="Cambria" w:hAnsi="Cambria" w:cs="Arial"/>
          <w:color w:val="000000" w:themeColor="text1"/>
        </w:rPr>
        <w:t>Secretaria Municipal de Obras e Serviços Públicos de Piracanjuba/GO</w:t>
      </w:r>
      <w:r w:rsidRPr="00D8441A">
        <w:rPr>
          <w:rFonts w:ascii="Cambria" w:hAnsi="Cambria"/>
          <w:iCs/>
          <w:color w:val="000000" w:themeColor="text1"/>
        </w:rPr>
        <w:t>,</w:t>
      </w:r>
      <w:r w:rsidRPr="00D8441A">
        <w:rPr>
          <w:rFonts w:ascii="Cambria" w:hAnsi="Cambria"/>
          <w:color w:val="000000" w:themeColor="text1"/>
        </w:rPr>
        <w:t xml:space="preserve"> após a assinatura</w:t>
      </w:r>
      <w:r w:rsidRPr="00D8441A">
        <w:rPr>
          <w:rFonts w:ascii="Cambria" w:hAnsi="Cambria"/>
          <w:iCs/>
          <w:color w:val="000000" w:themeColor="text1"/>
        </w:rPr>
        <w:t xml:space="preserve"> e publicação do instrumento contratual, e apresentação de requisição/solicitação devidamente assinada, com identificação do respectivo servidor público municipal competente.</w:t>
      </w:r>
    </w:p>
    <w:p w14:paraId="1E700B43" w14:textId="77777777" w:rsidR="00D0629A" w:rsidRPr="00D8441A" w:rsidRDefault="00D0629A" w:rsidP="00497865">
      <w:pPr>
        <w:pStyle w:val="SemEspaamento"/>
        <w:spacing w:before="100" w:after="240" w:line="360" w:lineRule="auto"/>
        <w:ind w:right="-1"/>
        <w:jc w:val="both"/>
        <w:rPr>
          <w:rFonts w:ascii="Cambria" w:hAnsi="Cambria"/>
          <w:color w:val="000000" w:themeColor="text1"/>
        </w:rPr>
      </w:pPr>
      <w:r w:rsidRPr="00D8441A">
        <w:rPr>
          <w:rFonts w:ascii="Cambria" w:hAnsi="Cambria"/>
          <w:b/>
          <w:bCs/>
          <w:color w:val="000000" w:themeColor="text1"/>
        </w:rPr>
        <w:t>CLÁSULA QUINQUAGÉSIMA QUARTA:</w:t>
      </w:r>
      <w:r w:rsidRPr="00D8441A">
        <w:rPr>
          <w:rFonts w:ascii="Cambria" w:hAnsi="Cambria"/>
          <w:color w:val="000000" w:themeColor="text1"/>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77777777" w:rsidR="00D0629A" w:rsidRPr="00D8441A" w:rsidRDefault="00D0629A" w:rsidP="00497865">
      <w:pPr>
        <w:pStyle w:val="SemEspaamento"/>
        <w:spacing w:before="100" w:after="240" w:line="360" w:lineRule="auto"/>
        <w:ind w:right="-1"/>
        <w:jc w:val="both"/>
        <w:rPr>
          <w:rFonts w:ascii="Cambria" w:hAnsi="Cambria"/>
          <w:color w:val="000000" w:themeColor="text1"/>
        </w:rPr>
      </w:pPr>
      <w:r w:rsidRPr="00D8441A">
        <w:rPr>
          <w:rFonts w:ascii="Cambria" w:hAnsi="Cambria"/>
          <w:b/>
          <w:bCs/>
          <w:color w:val="000000" w:themeColor="text1"/>
        </w:rPr>
        <w:t>CLÁSULA QUINQUAGÉSIMA QUINTA:</w:t>
      </w:r>
      <w:r w:rsidRPr="00D8441A">
        <w:rPr>
          <w:rFonts w:ascii="Cambria" w:hAnsi="Cambria"/>
          <w:color w:val="000000" w:themeColor="text1"/>
        </w:rPr>
        <w:t xml:space="preserve"> Não serão aceitos produto de baixa qualidade, sem resistência de uso, fora de padrões ou que contenham quaisquer outras circunstâncias que possa frustrar o bom desempenho e as expectativas da Administração.</w:t>
      </w:r>
    </w:p>
    <w:p w14:paraId="28ADCBE8" w14:textId="77777777" w:rsidR="00D0629A" w:rsidRPr="00D8441A" w:rsidRDefault="00D0629A" w:rsidP="00497865">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b/>
          <w:color w:val="000000" w:themeColor="text1"/>
        </w:rPr>
      </w:pPr>
      <w:r w:rsidRPr="00D8441A">
        <w:rPr>
          <w:rFonts w:ascii="Cambria" w:hAnsi="Cambria"/>
          <w:b/>
          <w:color w:val="000000" w:themeColor="text1"/>
        </w:rPr>
        <w:t>DO PAGAMENTO</w:t>
      </w:r>
    </w:p>
    <w:p w14:paraId="2E7443CC" w14:textId="77777777" w:rsidR="00D0629A" w:rsidRPr="00D8441A" w:rsidRDefault="00D0629A" w:rsidP="00497865">
      <w:pPr>
        <w:spacing w:after="240" w:line="360" w:lineRule="auto"/>
        <w:ind w:right="-1"/>
        <w:rPr>
          <w:rFonts w:ascii="Cambria" w:hAnsi="Cambria"/>
          <w:color w:val="000000" w:themeColor="text1"/>
        </w:rPr>
      </w:pPr>
      <w:r w:rsidRPr="00D8441A">
        <w:rPr>
          <w:rFonts w:ascii="Cambria" w:hAnsi="Cambria"/>
          <w:b/>
          <w:bCs/>
          <w:color w:val="000000" w:themeColor="text1"/>
        </w:rPr>
        <w:t xml:space="preserve">CLÁSULA QUINQUAGÉSIMA SEXTA: </w:t>
      </w:r>
      <w:r w:rsidRPr="00D8441A">
        <w:rPr>
          <w:rFonts w:ascii="Cambria" w:hAnsi="Cambria"/>
          <w:color w:val="000000" w:themeColor="text1"/>
        </w:rPr>
        <w:t>A forma de pagamento será de 30 (trinta) dias, após a protocolização da Nota Fiscal, entregues na Secretaria Municipal de Obras e Serviços Públicos de Piracanjuba/GO, com sede na Rua Moacir Teles com a Rua 07 de Setembro, nº 360, Centro – Piracanjuba/GO, E-mail: obraspba@gmail.com, Fone: (64) 9 9243-7140.</w:t>
      </w:r>
    </w:p>
    <w:p w14:paraId="3D59ABA5" w14:textId="77777777" w:rsidR="00D0629A" w:rsidRPr="00D8441A" w:rsidRDefault="00D0629A" w:rsidP="00497865">
      <w:pPr>
        <w:spacing w:after="240" w:line="360" w:lineRule="auto"/>
        <w:ind w:right="-1" w:firstLine="567"/>
        <w:rPr>
          <w:rFonts w:ascii="Cambria" w:hAnsi="Cambria"/>
          <w:bCs/>
          <w:color w:val="000000" w:themeColor="text1"/>
        </w:rPr>
      </w:pPr>
      <w:r w:rsidRPr="00D8441A">
        <w:rPr>
          <w:rFonts w:ascii="Cambria" w:hAnsi="Cambria"/>
          <w:b/>
          <w:color w:val="000000" w:themeColor="text1"/>
        </w:rPr>
        <w:t xml:space="preserve">I. </w:t>
      </w:r>
      <w:r w:rsidRPr="00D8441A">
        <w:rPr>
          <w:rFonts w:ascii="Cambria" w:hAnsi="Cambria"/>
          <w:bCs/>
          <w:color w:val="000000" w:themeColor="text1"/>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 de liquidação e pagamento.</w:t>
      </w:r>
    </w:p>
    <w:p w14:paraId="341ABE2C" w14:textId="77777777" w:rsidR="00D0629A" w:rsidRPr="00D8441A" w:rsidRDefault="00D0629A" w:rsidP="00497865">
      <w:pPr>
        <w:spacing w:after="240" w:line="360" w:lineRule="auto"/>
        <w:ind w:right="-1" w:firstLine="567"/>
        <w:rPr>
          <w:rFonts w:ascii="Cambria" w:hAnsi="Cambria"/>
          <w:bCs/>
          <w:color w:val="000000" w:themeColor="text1"/>
        </w:rPr>
      </w:pPr>
      <w:r w:rsidRPr="00D8441A">
        <w:rPr>
          <w:rFonts w:ascii="Cambria" w:hAnsi="Cambria"/>
          <w:b/>
          <w:color w:val="000000" w:themeColor="text1"/>
        </w:rPr>
        <w:t xml:space="preserve">II. </w:t>
      </w:r>
      <w:r w:rsidRPr="00D8441A">
        <w:rPr>
          <w:rFonts w:ascii="Cambria" w:hAnsi="Cambria"/>
          <w:bCs/>
          <w:color w:val="000000" w:themeColor="text1"/>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D8441A" w:rsidRDefault="00D0629A" w:rsidP="00497865">
      <w:pPr>
        <w:spacing w:after="240" w:line="360" w:lineRule="auto"/>
        <w:ind w:right="-1" w:firstLine="567"/>
        <w:rPr>
          <w:rFonts w:ascii="Cambria" w:hAnsi="Cambria"/>
          <w:bCs/>
          <w:color w:val="000000" w:themeColor="text1"/>
        </w:rPr>
      </w:pPr>
      <w:r w:rsidRPr="00D8441A">
        <w:rPr>
          <w:rFonts w:ascii="Cambria" w:hAnsi="Cambria"/>
          <w:b/>
          <w:color w:val="000000" w:themeColor="text1"/>
        </w:rPr>
        <w:lastRenderedPageBreak/>
        <w:t>III.</w:t>
      </w:r>
      <w:r w:rsidRPr="00D8441A">
        <w:rPr>
          <w:rFonts w:ascii="Cambria" w:hAnsi="Cambria"/>
          <w:bCs/>
          <w:color w:val="000000" w:themeColor="text1"/>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D8441A" w:rsidRDefault="00D0629A" w:rsidP="00497865">
      <w:pPr>
        <w:spacing w:after="240" w:line="360" w:lineRule="auto"/>
        <w:ind w:right="-1" w:firstLine="567"/>
        <w:rPr>
          <w:rFonts w:ascii="Cambria" w:hAnsi="Cambria"/>
          <w:bCs/>
          <w:color w:val="000000" w:themeColor="text1"/>
        </w:rPr>
      </w:pPr>
      <w:r w:rsidRPr="00D8441A">
        <w:rPr>
          <w:rFonts w:ascii="Cambria" w:hAnsi="Cambria"/>
          <w:b/>
          <w:color w:val="000000" w:themeColor="text1"/>
        </w:rPr>
        <w:t>IV.</w:t>
      </w:r>
      <w:r w:rsidRPr="00D8441A">
        <w:rPr>
          <w:rFonts w:ascii="Cambria" w:hAnsi="Cambria"/>
          <w:bCs/>
          <w:color w:val="000000" w:themeColor="text1"/>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D8441A" w:rsidRDefault="00D0629A" w:rsidP="00497865">
      <w:pPr>
        <w:spacing w:after="240" w:line="360" w:lineRule="auto"/>
        <w:ind w:right="-1" w:firstLine="567"/>
        <w:rPr>
          <w:rFonts w:ascii="Cambria" w:hAnsi="Cambria"/>
          <w:bCs/>
          <w:color w:val="000000" w:themeColor="text1"/>
        </w:rPr>
      </w:pPr>
      <w:r w:rsidRPr="00D8441A">
        <w:rPr>
          <w:rFonts w:ascii="Cambria" w:hAnsi="Cambria"/>
          <w:b/>
          <w:color w:val="000000" w:themeColor="text1"/>
        </w:rPr>
        <w:t>V.</w:t>
      </w:r>
      <w:r w:rsidRPr="00D8441A">
        <w:rPr>
          <w:rFonts w:ascii="Cambria" w:hAnsi="Cambria"/>
          <w:bCs/>
          <w:color w:val="000000" w:themeColor="text1"/>
        </w:rPr>
        <w:t xml:space="preserve"> A liberação do pagamento ficará condicionada a consulta prévia ao Sistema de Cadastro de Fornecedores da Prefeitura para verificação da situação da licitante em relação às condições de habilitação e qualificação exigidas também no processo licitatório, cujo resultado será impresso e juntado aos autos do processo.</w:t>
      </w:r>
    </w:p>
    <w:p w14:paraId="548EA788" w14:textId="77777777" w:rsidR="00D0629A" w:rsidRPr="00D8441A" w:rsidRDefault="00D0629A" w:rsidP="00497865">
      <w:pPr>
        <w:pStyle w:val="NormalWeb"/>
        <w:spacing w:line="360" w:lineRule="auto"/>
        <w:ind w:right="-1" w:firstLine="567"/>
        <w:jc w:val="both"/>
        <w:rPr>
          <w:rFonts w:ascii="Cambria" w:hAnsi="Cambria"/>
          <w:color w:val="000000" w:themeColor="text1"/>
          <w:sz w:val="22"/>
          <w:szCs w:val="22"/>
        </w:rPr>
      </w:pPr>
      <w:r w:rsidRPr="00D8441A">
        <w:rPr>
          <w:rFonts w:ascii="Cambria" w:hAnsi="Cambria"/>
          <w:b/>
          <w:color w:val="000000" w:themeColor="text1"/>
          <w:sz w:val="22"/>
          <w:szCs w:val="22"/>
        </w:rPr>
        <w:t xml:space="preserve">VI. </w:t>
      </w:r>
      <w:r w:rsidRPr="00D8441A">
        <w:rPr>
          <w:rFonts w:ascii="Cambria" w:hAnsi="Cambria"/>
          <w:color w:val="000000" w:themeColor="text1"/>
          <w:sz w:val="22"/>
          <w:szCs w:val="22"/>
        </w:rPr>
        <w:t>O pagamento será efetuado pelo total do item fornecido, constante da ordem de fornecimento, acompanhada da Nota Fiscal.</w:t>
      </w:r>
    </w:p>
    <w:p w14:paraId="7FBDDE26" w14:textId="77777777" w:rsidR="00D0629A" w:rsidRPr="00D8441A" w:rsidRDefault="00D0629A" w:rsidP="00497865">
      <w:pPr>
        <w:pStyle w:val="Nivel2"/>
        <w:spacing w:line="360" w:lineRule="auto"/>
      </w:pPr>
      <w:r w:rsidRPr="00D8441A">
        <w:rPr>
          <w:b/>
          <w:bCs/>
        </w:rPr>
        <w:t xml:space="preserve">CLÁSULA QUINQUAGÉSIMA SÉTIMA: </w:t>
      </w:r>
      <w:r w:rsidRPr="00D8441A">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D8441A" w:rsidRDefault="00D0629A" w:rsidP="00497865">
      <w:pPr>
        <w:pStyle w:val="Nivel3"/>
        <w:spacing w:before="0" w:after="0" w:line="360" w:lineRule="auto"/>
        <w:rPr>
          <w:color w:val="000000" w:themeColor="text1"/>
        </w:rPr>
      </w:pPr>
      <w:r w:rsidRPr="00D8441A">
        <w:rPr>
          <w:b/>
          <w:bCs/>
          <w:color w:val="000000" w:themeColor="text1"/>
        </w:rPr>
        <w:t>I.</w:t>
      </w:r>
      <w:r w:rsidRPr="00D8441A">
        <w:rPr>
          <w:color w:val="000000" w:themeColor="text1"/>
        </w:rPr>
        <w:t xml:space="preserve"> o prazo de validade;</w:t>
      </w:r>
    </w:p>
    <w:p w14:paraId="53372B4C" w14:textId="77777777" w:rsidR="00D0629A" w:rsidRPr="00D8441A" w:rsidRDefault="00D0629A" w:rsidP="00497865">
      <w:pPr>
        <w:pStyle w:val="Nivel3"/>
        <w:spacing w:before="0" w:after="0" w:line="360" w:lineRule="auto"/>
        <w:rPr>
          <w:color w:val="000000" w:themeColor="text1"/>
        </w:rPr>
      </w:pPr>
      <w:r w:rsidRPr="00D8441A">
        <w:rPr>
          <w:b/>
          <w:bCs/>
          <w:color w:val="000000" w:themeColor="text1"/>
        </w:rPr>
        <w:t>II.</w:t>
      </w:r>
      <w:r w:rsidRPr="00D8441A">
        <w:rPr>
          <w:color w:val="000000" w:themeColor="text1"/>
        </w:rPr>
        <w:t xml:space="preserve"> a data da emissão; </w:t>
      </w:r>
    </w:p>
    <w:p w14:paraId="0684DCAD" w14:textId="77777777" w:rsidR="00D0629A" w:rsidRPr="00D8441A" w:rsidRDefault="00D0629A" w:rsidP="00497865">
      <w:pPr>
        <w:pStyle w:val="Nivel3"/>
        <w:spacing w:before="0" w:after="0" w:line="360" w:lineRule="auto"/>
        <w:rPr>
          <w:color w:val="000000" w:themeColor="text1"/>
        </w:rPr>
      </w:pPr>
      <w:r w:rsidRPr="00D8441A">
        <w:rPr>
          <w:b/>
          <w:bCs/>
          <w:color w:val="000000" w:themeColor="text1"/>
        </w:rPr>
        <w:t>III.</w:t>
      </w:r>
      <w:r w:rsidRPr="00D8441A">
        <w:rPr>
          <w:color w:val="000000" w:themeColor="text1"/>
        </w:rPr>
        <w:t xml:space="preserve"> os dados da Ata de Registro de preços e do órgão contratante; </w:t>
      </w:r>
    </w:p>
    <w:p w14:paraId="32129910" w14:textId="77777777" w:rsidR="00D0629A" w:rsidRPr="00D8441A" w:rsidRDefault="00D0629A" w:rsidP="00497865">
      <w:pPr>
        <w:pStyle w:val="Nivel3"/>
        <w:spacing w:before="0" w:after="0" w:line="360" w:lineRule="auto"/>
        <w:rPr>
          <w:color w:val="000000" w:themeColor="text1"/>
        </w:rPr>
      </w:pPr>
      <w:r w:rsidRPr="00D8441A">
        <w:rPr>
          <w:b/>
          <w:bCs/>
          <w:color w:val="000000" w:themeColor="text1"/>
        </w:rPr>
        <w:t>IV.</w:t>
      </w:r>
      <w:r w:rsidRPr="00D8441A">
        <w:rPr>
          <w:color w:val="000000" w:themeColor="text1"/>
        </w:rPr>
        <w:t xml:space="preserve"> o período respectivo de execução da Ata de Registro de Preços; </w:t>
      </w:r>
    </w:p>
    <w:p w14:paraId="0E86C7D8" w14:textId="77777777" w:rsidR="00D0629A" w:rsidRPr="00D8441A" w:rsidRDefault="00D0629A" w:rsidP="00497865">
      <w:pPr>
        <w:pStyle w:val="Nivel3"/>
        <w:spacing w:before="0" w:after="0" w:line="360" w:lineRule="auto"/>
        <w:rPr>
          <w:color w:val="000000" w:themeColor="text1"/>
        </w:rPr>
      </w:pPr>
      <w:r w:rsidRPr="00D8441A">
        <w:rPr>
          <w:b/>
          <w:bCs/>
          <w:color w:val="000000" w:themeColor="text1"/>
        </w:rPr>
        <w:t>V.</w:t>
      </w:r>
      <w:r w:rsidRPr="00D8441A">
        <w:rPr>
          <w:color w:val="000000" w:themeColor="text1"/>
        </w:rPr>
        <w:t xml:space="preserve"> o valor a pagar; e </w:t>
      </w:r>
    </w:p>
    <w:p w14:paraId="63AD5274" w14:textId="77777777" w:rsidR="00D0629A" w:rsidRPr="00D8441A" w:rsidRDefault="00D0629A" w:rsidP="00497865">
      <w:pPr>
        <w:pStyle w:val="SemEspaamento"/>
        <w:spacing w:line="360" w:lineRule="auto"/>
        <w:ind w:right="-1" w:firstLine="567"/>
        <w:jc w:val="both"/>
        <w:rPr>
          <w:rFonts w:ascii="Cambria" w:hAnsi="Cambria"/>
          <w:color w:val="000000" w:themeColor="text1"/>
        </w:rPr>
      </w:pPr>
      <w:r w:rsidRPr="00D8441A">
        <w:rPr>
          <w:rFonts w:ascii="Cambria" w:hAnsi="Cambria"/>
          <w:b/>
          <w:bCs/>
          <w:color w:val="000000" w:themeColor="text1"/>
        </w:rPr>
        <w:t>VI.</w:t>
      </w:r>
      <w:r w:rsidRPr="00D8441A">
        <w:rPr>
          <w:rFonts w:ascii="Cambria" w:hAnsi="Cambria"/>
          <w:color w:val="000000" w:themeColor="text1"/>
        </w:rPr>
        <w:t xml:space="preserve"> eventual destaque do valor de retenções tributárias cabíveis.</w:t>
      </w:r>
    </w:p>
    <w:p w14:paraId="0B4113B2" w14:textId="77777777" w:rsidR="00D0629A" w:rsidRPr="00D8441A" w:rsidRDefault="00D0629A" w:rsidP="00497865">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rPr>
      </w:pPr>
      <w:r w:rsidRPr="00D8441A">
        <w:rPr>
          <w:rFonts w:ascii="Cambria" w:eastAsia="Arial" w:hAnsi="Cambria"/>
          <w:b/>
          <w:color w:val="000000" w:themeColor="text1"/>
        </w:rPr>
        <w:t>DAS DISPOSIÇÕES FINAIS</w:t>
      </w:r>
    </w:p>
    <w:p w14:paraId="5A9D4830" w14:textId="582A8B3A" w:rsidR="00D0629A" w:rsidRPr="00D8441A" w:rsidRDefault="00D0629A" w:rsidP="00497865">
      <w:pPr>
        <w:spacing w:before="240" w:afterLines="100" w:after="240" w:line="360" w:lineRule="auto"/>
        <w:ind w:right="-1"/>
        <w:rPr>
          <w:rFonts w:ascii="Cambria" w:hAnsi="Cambria"/>
          <w:color w:val="000000" w:themeColor="text1"/>
        </w:rPr>
      </w:pPr>
      <w:r w:rsidRPr="00D8441A">
        <w:rPr>
          <w:rFonts w:ascii="Cambria" w:hAnsi="Cambria"/>
          <w:b/>
          <w:bCs/>
          <w:color w:val="000000" w:themeColor="text1"/>
        </w:rPr>
        <w:t>CLÁSULA QUINQUAGÉSIMA OITAVA</w:t>
      </w:r>
      <w:r w:rsidRPr="00D8441A">
        <w:rPr>
          <w:rFonts w:ascii="Cambria" w:eastAsia="Arial" w:hAnsi="Cambria"/>
          <w:b/>
          <w:color w:val="000000" w:themeColor="text1"/>
        </w:rPr>
        <w:t xml:space="preserve">: </w:t>
      </w:r>
      <w:r w:rsidRPr="00D8441A">
        <w:rPr>
          <w:rFonts w:ascii="Cambria" w:hAnsi="Cambria"/>
          <w:color w:val="000000" w:themeColor="text1"/>
        </w:rPr>
        <w:t xml:space="preserve">As omissões desta Ata e as dúvidas oriundas de sua interpretação serão sanadas de acordo com o que dispuserem o Edital do Pregão Eletrônico nº </w:t>
      </w:r>
      <w:r w:rsidR="00C00DDE">
        <w:rPr>
          <w:rFonts w:ascii="Cambria" w:hAnsi="Cambria"/>
          <w:color w:val="000000" w:themeColor="text1"/>
        </w:rPr>
        <w:t>....</w:t>
      </w:r>
      <w:r w:rsidR="00776FCB">
        <w:rPr>
          <w:rFonts w:ascii="Cambria" w:hAnsi="Cambria"/>
          <w:color w:val="000000" w:themeColor="text1"/>
        </w:rPr>
        <w:t>004/2025</w:t>
      </w:r>
      <w:r w:rsidRPr="00D8441A">
        <w:rPr>
          <w:rFonts w:ascii="Cambria" w:hAnsi="Cambria"/>
          <w:color w:val="000000" w:themeColor="text1"/>
        </w:rPr>
        <w:t xml:space="preserve"> e a proposta apresentada pela licitante, prevalecendo, em caso de conflito, as disposições do Edital sobre a da proposta.</w:t>
      </w:r>
    </w:p>
    <w:p w14:paraId="5EE73FF0" w14:textId="137AFDB2" w:rsidR="00D0629A" w:rsidRPr="00D8441A" w:rsidRDefault="00D0629A" w:rsidP="00497865">
      <w:pPr>
        <w:spacing w:afterLines="100" w:after="240" w:line="360" w:lineRule="auto"/>
        <w:ind w:right="-1"/>
        <w:rPr>
          <w:rFonts w:ascii="Cambria" w:hAnsi="Cambria"/>
          <w:color w:val="000000" w:themeColor="text1"/>
        </w:rPr>
      </w:pPr>
      <w:r w:rsidRPr="00D8441A">
        <w:rPr>
          <w:rFonts w:ascii="Cambria" w:hAnsi="Cambria"/>
          <w:b/>
          <w:bCs/>
          <w:color w:val="000000" w:themeColor="text1"/>
        </w:rPr>
        <w:lastRenderedPageBreak/>
        <w:t>CLÁSULA QUINQUAGÉSIMA NONA</w:t>
      </w:r>
      <w:r w:rsidRPr="00D8441A">
        <w:rPr>
          <w:rFonts w:ascii="Cambria" w:eastAsia="Arial" w:hAnsi="Cambria"/>
          <w:b/>
          <w:color w:val="000000" w:themeColor="text1"/>
        </w:rPr>
        <w:t xml:space="preserve">: </w:t>
      </w:r>
      <w:r w:rsidRPr="00D8441A">
        <w:rPr>
          <w:rFonts w:ascii="Cambria" w:hAnsi="Cambria"/>
          <w:color w:val="000000" w:themeColor="text1"/>
        </w:rPr>
        <w:t xml:space="preserve">O presente registro decorre de adjudicação à Promitente Contratada dos objetos, cujas descrições, quantidades e especificações constam no Termo de Referência - Anexo, do </w:t>
      </w:r>
      <w:r w:rsidR="009C7DBF">
        <w:rPr>
          <w:rFonts w:ascii="Cambria" w:hAnsi="Cambria"/>
          <w:color w:val="000000" w:themeColor="text1"/>
        </w:rPr>
        <w:t>Pregão Eletrônico SRP nº 004/2025</w:t>
      </w:r>
      <w:r w:rsidRPr="00D8441A">
        <w:rPr>
          <w:rFonts w:ascii="Cambria" w:hAnsi="Cambria"/>
          <w:color w:val="000000" w:themeColor="text1"/>
        </w:rPr>
        <w:t xml:space="preserve">, conforme decisão da Agente de Contratação/ </w:t>
      </w:r>
      <w:r w:rsidR="0076164B">
        <w:rPr>
          <w:rFonts w:ascii="Cambria" w:hAnsi="Cambria"/>
          <w:color w:val="000000" w:themeColor="text1"/>
        </w:rPr>
        <w:t>Pregoeiro</w:t>
      </w:r>
      <w:r w:rsidRPr="00D8441A">
        <w:rPr>
          <w:rFonts w:ascii="Cambria" w:hAnsi="Cambria"/>
          <w:color w:val="000000" w:themeColor="text1"/>
        </w:rPr>
        <w:t xml:space="preserve"> do Município, lavrada em Ata de Sessão Eletrônica datada de __ de ____________ de 20___, e Termo de Homologação exarado pel</w:t>
      </w:r>
      <w:r w:rsidR="001733C6">
        <w:rPr>
          <w:rFonts w:ascii="Cambria" w:hAnsi="Cambria"/>
          <w:color w:val="000000" w:themeColor="text1"/>
        </w:rPr>
        <w:t>a</w:t>
      </w:r>
      <w:r w:rsidRPr="00D8441A">
        <w:rPr>
          <w:rFonts w:ascii="Cambria" w:hAnsi="Cambria"/>
          <w:color w:val="000000" w:themeColor="text1"/>
        </w:rPr>
        <w:t xml:space="preserve"> atual Prefeit</w:t>
      </w:r>
      <w:r w:rsidR="001733C6">
        <w:rPr>
          <w:rFonts w:ascii="Cambria" w:hAnsi="Cambria"/>
          <w:color w:val="000000" w:themeColor="text1"/>
        </w:rPr>
        <w:t>a</w:t>
      </w:r>
      <w:r w:rsidRPr="00D8441A">
        <w:rPr>
          <w:rFonts w:ascii="Cambria" w:hAnsi="Cambria"/>
          <w:color w:val="000000" w:themeColor="text1"/>
        </w:rPr>
        <w:t xml:space="preserve"> de Piracanjuba, Sr</w:t>
      </w:r>
      <w:r w:rsidR="001733C6">
        <w:rPr>
          <w:rFonts w:ascii="Cambria" w:hAnsi="Cambria"/>
          <w:color w:val="000000" w:themeColor="text1"/>
        </w:rPr>
        <w:t>a</w:t>
      </w:r>
      <w:r w:rsidRPr="00D8441A">
        <w:rPr>
          <w:rFonts w:ascii="Cambria" w:hAnsi="Cambria"/>
          <w:color w:val="000000" w:themeColor="text1"/>
        </w:rPr>
        <w:t xml:space="preserve">. </w:t>
      </w:r>
      <w:r w:rsidR="001733C6">
        <w:rPr>
          <w:rFonts w:ascii="Cambria" w:hAnsi="Cambria"/>
          <w:color w:val="000000" w:themeColor="text1"/>
        </w:rPr>
        <w:t>Lenízia Alves Canêdo</w:t>
      </w:r>
      <w:r w:rsidRPr="00D8441A">
        <w:rPr>
          <w:rFonts w:ascii="Cambria" w:hAnsi="Cambria"/>
          <w:color w:val="000000" w:themeColor="text1"/>
        </w:rPr>
        <w:t xml:space="preserve"> datado de ___ de _____________ de 20____.</w:t>
      </w:r>
    </w:p>
    <w:p w14:paraId="688CC69B" w14:textId="77777777" w:rsidR="00D0629A" w:rsidRDefault="00D0629A" w:rsidP="00497865">
      <w:pPr>
        <w:spacing w:afterLines="100" w:after="240" w:line="360" w:lineRule="auto"/>
        <w:ind w:right="-1"/>
        <w:rPr>
          <w:rFonts w:ascii="Cambria" w:hAnsi="Cambria"/>
          <w:color w:val="000000" w:themeColor="text1"/>
        </w:rPr>
      </w:pPr>
      <w:r w:rsidRPr="00D8441A">
        <w:rPr>
          <w:rFonts w:ascii="Cambria" w:eastAsia="Arial" w:hAnsi="Cambria"/>
          <w:b/>
          <w:color w:val="000000" w:themeColor="text1"/>
        </w:rPr>
        <w:t xml:space="preserve">CLÁUSULA </w:t>
      </w:r>
      <w:hyperlink r:id="rId49" w:history="1">
        <w:r w:rsidRPr="00D8441A">
          <w:rPr>
            <w:rFonts w:ascii="Cambria" w:hAnsi="Cambria" w:cs="Arial"/>
            <w:b/>
            <w:bCs/>
            <w:color w:val="000000" w:themeColor="text1"/>
          </w:rPr>
          <w:t>SEPTUAGÉSIMA</w:t>
        </w:r>
      </w:hyperlink>
      <w:r w:rsidRPr="00D8441A">
        <w:rPr>
          <w:rFonts w:ascii="Cambria" w:eastAsia="Arial" w:hAnsi="Cambria"/>
          <w:b/>
          <w:color w:val="000000" w:themeColor="text1"/>
        </w:rPr>
        <w:t xml:space="preserve">: </w:t>
      </w:r>
      <w:r w:rsidRPr="00D8441A">
        <w:rPr>
          <w:rFonts w:ascii="Cambria" w:hAnsi="Cambria"/>
          <w:color w:val="000000" w:themeColor="text1"/>
        </w:rPr>
        <w:t xml:space="preserve">Caberá à </w:t>
      </w:r>
      <w:r w:rsidRPr="00D8441A">
        <w:rPr>
          <w:rFonts w:ascii="Cambria" w:hAnsi="Cambria" w:cs="Arial"/>
          <w:color w:val="000000" w:themeColor="text1"/>
        </w:rPr>
        <w:t>Secretaria Municipal de Obras e Serviços Públicos de Piracanjuba/GO</w:t>
      </w:r>
      <w:r w:rsidRPr="00D8441A">
        <w:rPr>
          <w:rFonts w:ascii="Cambria" w:hAnsi="Cambria"/>
          <w:color w:val="000000" w:themeColor="text1"/>
        </w:rPr>
        <w:t xml:space="preserve"> o gerenciamento da presente Ata de Registro de Preços nos termos da legislação vigente. </w:t>
      </w:r>
    </w:p>
    <w:p w14:paraId="15A6A642" w14:textId="77777777" w:rsidR="00D0629A" w:rsidRPr="00D8441A" w:rsidRDefault="00D0629A" w:rsidP="00497865">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rPr>
      </w:pPr>
      <w:r w:rsidRPr="00D8441A">
        <w:rPr>
          <w:rFonts w:ascii="Cambria" w:eastAsia="Arial" w:hAnsi="Cambria"/>
          <w:b/>
          <w:color w:val="000000" w:themeColor="text1"/>
        </w:rPr>
        <w:t>DO FORO</w:t>
      </w:r>
    </w:p>
    <w:p w14:paraId="3544EA19" w14:textId="77777777" w:rsidR="00D0629A" w:rsidRPr="00D8441A" w:rsidRDefault="00D0629A" w:rsidP="00497865">
      <w:pPr>
        <w:spacing w:afterLines="100" w:after="240" w:line="360" w:lineRule="auto"/>
        <w:ind w:right="-1"/>
        <w:rPr>
          <w:rFonts w:ascii="Cambria" w:hAnsi="Cambria"/>
          <w:color w:val="000000" w:themeColor="text1"/>
        </w:rPr>
      </w:pPr>
      <w:r w:rsidRPr="00D8441A">
        <w:rPr>
          <w:rFonts w:ascii="Cambria" w:eastAsia="Arial" w:hAnsi="Cambria"/>
          <w:b/>
          <w:color w:val="000000" w:themeColor="text1"/>
        </w:rPr>
        <w:t xml:space="preserve">CLÁUSULA </w:t>
      </w:r>
      <w:hyperlink r:id="rId50" w:history="1">
        <w:r w:rsidRPr="00D8441A">
          <w:rPr>
            <w:rFonts w:ascii="Cambria" w:hAnsi="Cambria" w:cs="Arial"/>
            <w:b/>
            <w:bCs/>
            <w:color w:val="000000" w:themeColor="text1"/>
          </w:rPr>
          <w:t>SEPTUAGÉSIMA</w:t>
        </w:r>
      </w:hyperlink>
      <w:r w:rsidRPr="00D8441A">
        <w:rPr>
          <w:rFonts w:ascii="Cambria" w:eastAsia="Arial" w:hAnsi="Cambria"/>
          <w:b/>
          <w:color w:val="000000" w:themeColor="text1"/>
        </w:rPr>
        <w:t xml:space="preserve"> PRIMEIRA: </w:t>
      </w:r>
      <w:r w:rsidRPr="00D8441A">
        <w:rPr>
          <w:rFonts w:ascii="Cambria" w:hAnsi="Cambria"/>
          <w:color w:val="000000" w:themeColor="text1"/>
        </w:rPr>
        <w:t xml:space="preserve">Fica eleito o foro da Comarca de Piracanjuba, para dirimir quaisquer dúvidas decorrentes da execução desta Ata, com renúncia das partes a qualquer outro, por mais privilegiado que seja. </w:t>
      </w:r>
    </w:p>
    <w:p w14:paraId="2FD59CCC" w14:textId="77777777" w:rsidR="00D0629A" w:rsidRPr="00D8441A" w:rsidRDefault="00D0629A" w:rsidP="00497865">
      <w:pPr>
        <w:pStyle w:val="NormalWeb"/>
        <w:spacing w:before="0" w:beforeAutospacing="0" w:after="0" w:afterAutospacing="0" w:line="360" w:lineRule="auto"/>
        <w:ind w:right="-1"/>
        <w:jc w:val="right"/>
        <w:rPr>
          <w:rFonts w:ascii="Cambria" w:hAnsi="Cambria"/>
          <w:b/>
          <w:color w:val="000000" w:themeColor="text1"/>
          <w:sz w:val="22"/>
          <w:szCs w:val="22"/>
        </w:rPr>
      </w:pPr>
      <w:r w:rsidRPr="00D8441A">
        <w:rPr>
          <w:rFonts w:ascii="Cambria" w:hAnsi="Cambria"/>
          <w:color w:val="000000" w:themeColor="text1"/>
          <w:sz w:val="22"/>
          <w:szCs w:val="22"/>
        </w:rPr>
        <w:t>Piracanjuba/ GO, aos _____ dias do mês de ___________ de 20__</w:t>
      </w:r>
    </w:p>
    <w:p w14:paraId="2BD9B1E9" w14:textId="77777777" w:rsidR="004040BE" w:rsidRDefault="004040BE" w:rsidP="00497865">
      <w:pPr>
        <w:spacing w:before="0" w:after="0" w:line="360" w:lineRule="auto"/>
        <w:ind w:right="-1"/>
        <w:jc w:val="center"/>
        <w:rPr>
          <w:rFonts w:ascii="Cambria" w:hAnsi="Cambria"/>
          <w:b/>
          <w:color w:val="000000" w:themeColor="text1"/>
        </w:rPr>
      </w:pPr>
    </w:p>
    <w:p w14:paraId="42032F14" w14:textId="77777777" w:rsidR="004040BE" w:rsidRDefault="004040BE" w:rsidP="00497865">
      <w:pPr>
        <w:spacing w:before="0" w:after="0" w:line="360" w:lineRule="auto"/>
        <w:ind w:right="-1"/>
        <w:jc w:val="center"/>
        <w:rPr>
          <w:rFonts w:ascii="Cambria" w:hAnsi="Cambria"/>
          <w:b/>
          <w:color w:val="000000" w:themeColor="text1"/>
        </w:rPr>
      </w:pPr>
    </w:p>
    <w:p w14:paraId="18F65035" w14:textId="150CEC80" w:rsidR="004040BE" w:rsidRDefault="00536621" w:rsidP="00497865">
      <w:pPr>
        <w:spacing w:before="0" w:after="0" w:line="360" w:lineRule="auto"/>
        <w:ind w:right="-1"/>
        <w:jc w:val="center"/>
        <w:rPr>
          <w:rFonts w:ascii="Cambria" w:hAnsi="Cambria"/>
          <w:b/>
          <w:color w:val="000000" w:themeColor="text1"/>
        </w:rPr>
      </w:pPr>
      <w:r>
        <w:rPr>
          <w:rFonts w:ascii="Cambria" w:hAnsi="Cambria"/>
          <w:b/>
          <w:color w:val="000000" w:themeColor="text1"/>
        </w:rPr>
        <w:t>LENÍZIA ALVES CANÊDO</w:t>
      </w:r>
    </w:p>
    <w:p w14:paraId="4E463A26" w14:textId="2EF570D4" w:rsidR="00D0629A" w:rsidRPr="004040BE" w:rsidRDefault="00D0629A" w:rsidP="00497865">
      <w:pPr>
        <w:spacing w:before="0" w:after="0" w:line="360" w:lineRule="auto"/>
        <w:ind w:right="-1"/>
        <w:jc w:val="center"/>
        <w:rPr>
          <w:rFonts w:ascii="Cambria" w:hAnsi="Cambria"/>
          <w:b/>
          <w:color w:val="000000" w:themeColor="text1"/>
        </w:rPr>
      </w:pPr>
      <w:r w:rsidRPr="00D8441A">
        <w:rPr>
          <w:rFonts w:ascii="Cambria" w:hAnsi="Cambria"/>
          <w:bCs/>
          <w:color w:val="000000" w:themeColor="text1"/>
        </w:rPr>
        <w:t>Prefeit</w:t>
      </w:r>
      <w:r w:rsidR="00536621">
        <w:rPr>
          <w:rFonts w:ascii="Cambria" w:hAnsi="Cambria"/>
          <w:bCs/>
          <w:color w:val="000000" w:themeColor="text1"/>
        </w:rPr>
        <w:t>a</w:t>
      </w:r>
      <w:r w:rsidRPr="00D8441A">
        <w:rPr>
          <w:rFonts w:ascii="Cambria" w:hAnsi="Cambria"/>
          <w:bCs/>
          <w:color w:val="000000" w:themeColor="text1"/>
        </w:rPr>
        <w:t xml:space="preserve"> de Piracanjuba</w:t>
      </w:r>
    </w:p>
    <w:p w14:paraId="7731AD27" w14:textId="77777777" w:rsidR="00D0629A" w:rsidRDefault="00D0629A" w:rsidP="00497865">
      <w:pPr>
        <w:spacing w:before="0" w:afterLines="50" w:after="120" w:line="360" w:lineRule="auto"/>
        <w:ind w:right="-1"/>
        <w:contextualSpacing/>
        <w:jc w:val="center"/>
        <w:rPr>
          <w:rFonts w:ascii="Cambria" w:eastAsia="Arial" w:hAnsi="Cambria"/>
          <w:color w:val="000000" w:themeColor="text1"/>
        </w:rPr>
      </w:pPr>
      <w:r w:rsidRPr="00D8441A">
        <w:rPr>
          <w:rFonts w:ascii="Cambria" w:eastAsia="Arial" w:hAnsi="Cambria"/>
          <w:color w:val="000000" w:themeColor="text1"/>
        </w:rPr>
        <w:t>Contratante</w:t>
      </w:r>
    </w:p>
    <w:p w14:paraId="50414A3F" w14:textId="77777777" w:rsidR="004040BE" w:rsidRPr="00D8441A" w:rsidRDefault="004040BE" w:rsidP="00497865">
      <w:pPr>
        <w:spacing w:before="0" w:afterLines="50" w:after="120" w:line="360" w:lineRule="auto"/>
        <w:ind w:right="-1"/>
        <w:contextualSpacing/>
        <w:jc w:val="center"/>
        <w:rPr>
          <w:rFonts w:ascii="Cambria" w:eastAsia="Arial" w:hAnsi="Cambria"/>
          <w:color w:val="000000" w:themeColor="text1"/>
        </w:rPr>
      </w:pPr>
    </w:p>
    <w:p w14:paraId="4304F1AB" w14:textId="77777777" w:rsidR="00D0629A" w:rsidRPr="00D8441A" w:rsidRDefault="00D0629A" w:rsidP="00497865">
      <w:pPr>
        <w:spacing w:before="0" w:after="0" w:line="360" w:lineRule="auto"/>
        <w:jc w:val="center"/>
        <w:rPr>
          <w:color w:val="000000" w:themeColor="text1"/>
        </w:rPr>
      </w:pPr>
      <w:r w:rsidRPr="00D8441A">
        <w:rPr>
          <w:rFonts w:ascii="Cambria" w:hAnsi="Cambria"/>
          <w:b/>
          <w:color w:val="000000" w:themeColor="text1"/>
        </w:rPr>
        <w:t>__________________________________</w:t>
      </w:r>
    </w:p>
    <w:p w14:paraId="2FB7F4AE" w14:textId="77777777" w:rsidR="00D0629A" w:rsidRPr="00D8441A" w:rsidRDefault="00D0629A" w:rsidP="00497865">
      <w:pPr>
        <w:tabs>
          <w:tab w:val="left" w:pos="1701"/>
        </w:tabs>
        <w:spacing w:before="0" w:after="0" w:line="360" w:lineRule="auto"/>
        <w:jc w:val="center"/>
        <w:rPr>
          <w:rFonts w:ascii="Cambria" w:hAnsi="Cambria"/>
          <w:bCs/>
          <w:color w:val="000000" w:themeColor="text1"/>
        </w:rPr>
      </w:pPr>
      <w:r w:rsidRPr="00D8441A">
        <w:rPr>
          <w:rFonts w:ascii="Cambria" w:hAnsi="Cambria"/>
          <w:bCs/>
          <w:color w:val="000000" w:themeColor="text1"/>
        </w:rPr>
        <w:t>Contratada</w:t>
      </w:r>
    </w:p>
    <w:p w14:paraId="3F327C98" w14:textId="77777777" w:rsidR="00D0629A" w:rsidRPr="00D8441A" w:rsidRDefault="00D0629A" w:rsidP="00497865">
      <w:pPr>
        <w:spacing w:line="360" w:lineRule="auto"/>
        <w:rPr>
          <w:rFonts w:ascii="Cambria" w:hAnsi="Cambria"/>
          <w:b/>
          <w:color w:val="000000" w:themeColor="text1"/>
        </w:rPr>
      </w:pPr>
      <w:r w:rsidRPr="00D8441A">
        <w:rPr>
          <w:rFonts w:ascii="Cambria" w:hAnsi="Cambria"/>
          <w:b/>
          <w:color w:val="000000" w:themeColor="text1"/>
        </w:rPr>
        <w:br w:type="page"/>
      </w:r>
    </w:p>
    <w:p w14:paraId="56E985E1" w14:textId="2EA01D3B" w:rsidR="00AD097A" w:rsidRPr="00D8441A" w:rsidRDefault="009C7DBF" w:rsidP="00497865">
      <w:pPr>
        <w:tabs>
          <w:tab w:val="left" w:pos="1701"/>
        </w:tabs>
        <w:spacing w:before="240" w:line="360" w:lineRule="auto"/>
        <w:jc w:val="center"/>
        <w:rPr>
          <w:rFonts w:ascii="Cambria" w:hAnsi="Cambria"/>
          <w:b/>
          <w:color w:val="000000" w:themeColor="text1"/>
        </w:rPr>
      </w:pPr>
      <w:r>
        <w:rPr>
          <w:rFonts w:ascii="Cambria" w:hAnsi="Cambria"/>
          <w:b/>
          <w:color w:val="000000" w:themeColor="text1"/>
        </w:rPr>
        <w:lastRenderedPageBreak/>
        <w:t>Pregão Eletrônico SRP nº 004/2025</w:t>
      </w:r>
    </w:p>
    <w:p w14:paraId="57C1FC6D" w14:textId="00C050B2" w:rsidR="00AD097A" w:rsidRPr="00D8441A" w:rsidRDefault="00AD097A" w:rsidP="00497865">
      <w:pPr>
        <w:tabs>
          <w:tab w:val="left" w:pos="1701"/>
        </w:tabs>
        <w:spacing w:before="240" w:line="360" w:lineRule="auto"/>
        <w:jc w:val="center"/>
        <w:rPr>
          <w:rFonts w:ascii="Cambria" w:hAnsi="Cambria"/>
          <w:b/>
          <w:color w:val="000000" w:themeColor="text1"/>
        </w:rPr>
      </w:pPr>
      <w:r w:rsidRPr="00D8441A">
        <w:rPr>
          <w:rFonts w:ascii="Cambria" w:hAnsi="Cambria"/>
          <w:b/>
          <w:color w:val="000000" w:themeColor="text1"/>
        </w:rPr>
        <w:t>ANEXO VI</w:t>
      </w:r>
      <w:r w:rsidR="00AD6F35">
        <w:rPr>
          <w:rFonts w:ascii="Cambria" w:hAnsi="Cambria"/>
          <w:b/>
          <w:color w:val="000000" w:themeColor="text1"/>
        </w:rPr>
        <w:t>I</w:t>
      </w:r>
    </w:p>
    <w:p w14:paraId="47FDCCD2" w14:textId="77777777" w:rsidR="00AD097A" w:rsidRPr="00D8441A" w:rsidRDefault="00AD097A" w:rsidP="00497865">
      <w:pPr>
        <w:tabs>
          <w:tab w:val="left" w:pos="3390"/>
        </w:tabs>
        <w:spacing w:before="240" w:after="240" w:line="360" w:lineRule="auto"/>
        <w:jc w:val="center"/>
        <w:rPr>
          <w:rFonts w:ascii="Cambria" w:hAnsi="Cambria"/>
          <w:b/>
          <w:color w:val="000000" w:themeColor="text1"/>
          <w:u w:val="single"/>
        </w:rPr>
      </w:pPr>
      <w:r w:rsidRPr="00D8441A">
        <w:rPr>
          <w:rFonts w:ascii="Cambria" w:hAnsi="Cambria"/>
          <w:b/>
          <w:color w:val="000000" w:themeColor="text1"/>
          <w:u w:val="single"/>
        </w:rPr>
        <w:t>MINUTA DE CONTRATO DE FORNECIMENTO</w:t>
      </w:r>
    </w:p>
    <w:p w14:paraId="6EA76B5A" w14:textId="77777777" w:rsidR="00AD097A" w:rsidRPr="00D8441A" w:rsidRDefault="00AD097A" w:rsidP="00497865">
      <w:pPr>
        <w:spacing w:before="240" w:after="240" w:line="360" w:lineRule="auto"/>
        <w:ind w:left="4536" w:right="-1"/>
        <w:rPr>
          <w:rFonts w:ascii="Cambria" w:hAnsi="Cambria"/>
          <w:color w:val="000000" w:themeColor="text1"/>
        </w:rPr>
      </w:pPr>
      <w:r w:rsidRPr="00D8441A">
        <w:rPr>
          <w:rFonts w:ascii="Cambria" w:hAnsi="Cambria"/>
          <w:color w:val="000000" w:themeColor="text1"/>
        </w:rPr>
        <w:t xml:space="preserve">Contrato que entre si celebram o </w:t>
      </w:r>
      <w:r w:rsidRPr="00D8441A">
        <w:rPr>
          <w:rFonts w:ascii="Cambria" w:hAnsi="Cambria"/>
          <w:b/>
          <w:color w:val="000000" w:themeColor="text1"/>
        </w:rPr>
        <w:t xml:space="preserve">MUNICÍPIO DE PIRACANJUBA </w:t>
      </w:r>
      <w:r w:rsidRPr="00D8441A">
        <w:rPr>
          <w:rFonts w:ascii="Cambria" w:hAnsi="Cambria"/>
          <w:color w:val="000000" w:themeColor="text1"/>
        </w:rPr>
        <w:t xml:space="preserve">e a Empresa </w:t>
      </w:r>
      <w:r w:rsidRPr="00D8441A">
        <w:rPr>
          <w:rFonts w:ascii="Cambria" w:eastAsia="Arial" w:hAnsi="Cambria" w:cs="Arial"/>
          <w:b/>
          <w:color w:val="000000" w:themeColor="text1"/>
        </w:rPr>
        <w:t>_________________</w:t>
      </w:r>
      <w:r w:rsidRPr="00D8441A">
        <w:rPr>
          <w:rFonts w:ascii="Cambria" w:hAnsi="Cambria"/>
          <w:color w:val="000000" w:themeColor="text1"/>
        </w:rPr>
        <w:t>, na forma abaixo:</w:t>
      </w:r>
    </w:p>
    <w:p w14:paraId="27CE5E72" w14:textId="34B32935" w:rsidR="00AD097A" w:rsidRPr="00D8441A" w:rsidRDefault="00AD097A" w:rsidP="00497865">
      <w:pPr>
        <w:pStyle w:val="NormalWeb"/>
        <w:spacing w:line="360" w:lineRule="auto"/>
        <w:ind w:right="-1"/>
        <w:jc w:val="both"/>
        <w:rPr>
          <w:rFonts w:ascii="Cambria" w:hAnsi="Cambria"/>
          <w:color w:val="000000" w:themeColor="text1"/>
          <w:sz w:val="22"/>
          <w:szCs w:val="22"/>
        </w:rPr>
      </w:pPr>
      <w:r w:rsidRPr="00D8441A">
        <w:rPr>
          <w:rFonts w:ascii="Cambria" w:hAnsi="Cambria"/>
          <w:b/>
          <w:color w:val="000000" w:themeColor="text1"/>
          <w:sz w:val="22"/>
          <w:szCs w:val="22"/>
        </w:rPr>
        <w:t>CONTRATANTE</w:t>
      </w:r>
      <w:r w:rsidRPr="00D8441A">
        <w:rPr>
          <w:rFonts w:ascii="Cambria" w:hAnsi="Cambria"/>
          <w:color w:val="000000" w:themeColor="text1"/>
          <w:sz w:val="22"/>
          <w:szCs w:val="22"/>
        </w:rPr>
        <w:t xml:space="preserve">: </w:t>
      </w:r>
      <w:r w:rsidRPr="00D8441A">
        <w:rPr>
          <w:rFonts w:ascii="Cambria" w:hAnsi="Cambria" w:cs="Arial"/>
          <w:b/>
          <w:color w:val="000000" w:themeColor="text1"/>
          <w:sz w:val="22"/>
          <w:szCs w:val="22"/>
        </w:rPr>
        <w:t>MUNICÍPIO DE PIRACANJUBA</w:t>
      </w:r>
      <w:r w:rsidRPr="00D8441A">
        <w:rPr>
          <w:rFonts w:ascii="Cambria" w:hAnsi="Cambria" w:cs="Arial"/>
          <w:color w:val="000000" w:themeColor="text1"/>
          <w:sz w:val="22"/>
          <w:szCs w:val="22"/>
        </w:rPr>
        <w:t>, Pessoa Jurídica de Direito Público, inscrita no CNPJ sob o nº 01.179.647/0001-95, com sede na Praça Wilson Eloy Pimenta, nº 100, Centro – Piracanjuba/GO, neste ato representado por s</w:t>
      </w:r>
      <w:r w:rsidR="00123FAE">
        <w:rPr>
          <w:rFonts w:ascii="Cambria" w:hAnsi="Cambria" w:cs="Arial"/>
          <w:color w:val="000000" w:themeColor="text1"/>
          <w:sz w:val="22"/>
          <w:szCs w:val="22"/>
        </w:rPr>
        <w:t>ua</w:t>
      </w:r>
      <w:r w:rsidRPr="00D8441A">
        <w:rPr>
          <w:rFonts w:ascii="Cambria" w:hAnsi="Cambria" w:cs="Arial"/>
          <w:color w:val="000000" w:themeColor="text1"/>
          <w:sz w:val="22"/>
          <w:szCs w:val="22"/>
        </w:rPr>
        <w:t xml:space="preserve"> atual Prefeit</w:t>
      </w:r>
      <w:r w:rsidR="00123FAE">
        <w:rPr>
          <w:rFonts w:ascii="Cambria" w:hAnsi="Cambria" w:cs="Arial"/>
          <w:color w:val="000000" w:themeColor="text1"/>
          <w:sz w:val="22"/>
          <w:szCs w:val="22"/>
        </w:rPr>
        <w:t>a</w:t>
      </w:r>
      <w:r w:rsidRPr="00D8441A">
        <w:rPr>
          <w:rFonts w:ascii="Cambria" w:hAnsi="Cambria" w:cs="Arial"/>
          <w:color w:val="000000" w:themeColor="text1"/>
          <w:sz w:val="22"/>
          <w:szCs w:val="22"/>
        </w:rPr>
        <w:t xml:space="preserve">, </w:t>
      </w:r>
      <w:r w:rsidRPr="00D8441A">
        <w:rPr>
          <w:rFonts w:ascii="Cambria" w:hAnsi="Cambria" w:cs="Arial"/>
          <w:b/>
          <w:color w:val="000000" w:themeColor="text1"/>
          <w:sz w:val="22"/>
          <w:szCs w:val="22"/>
        </w:rPr>
        <w:t>Sr</w:t>
      </w:r>
      <w:r w:rsidR="00123FAE">
        <w:rPr>
          <w:rFonts w:ascii="Cambria" w:hAnsi="Cambria" w:cs="Arial"/>
          <w:b/>
          <w:color w:val="000000" w:themeColor="text1"/>
          <w:sz w:val="22"/>
          <w:szCs w:val="22"/>
        </w:rPr>
        <w:t>a</w:t>
      </w:r>
      <w:r w:rsidRPr="00D8441A">
        <w:rPr>
          <w:rFonts w:ascii="Cambria" w:hAnsi="Cambria" w:cs="Arial"/>
          <w:b/>
          <w:color w:val="000000" w:themeColor="text1"/>
          <w:sz w:val="22"/>
          <w:szCs w:val="22"/>
        </w:rPr>
        <w:t xml:space="preserve">. </w:t>
      </w:r>
      <w:r w:rsidR="00123FAE">
        <w:rPr>
          <w:rFonts w:ascii="Cambria" w:eastAsia="Arial" w:hAnsi="Cambria" w:cs="Arial"/>
          <w:b/>
          <w:color w:val="000000" w:themeColor="text1"/>
          <w:sz w:val="22"/>
          <w:szCs w:val="22"/>
        </w:rPr>
        <w:t>Lenízia Alves Canêdo</w:t>
      </w:r>
      <w:r w:rsidRPr="00D8441A">
        <w:rPr>
          <w:rFonts w:ascii="Cambria" w:hAnsi="Cambria" w:cs="Arial"/>
          <w:color w:val="000000" w:themeColor="text1"/>
          <w:sz w:val="22"/>
          <w:szCs w:val="22"/>
        </w:rPr>
        <w:t>, brasileir</w:t>
      </w:r>
      <w:r w:rsidR="00123FAE">
        <w:rPr>
          <w:rFonts w:ascii="Cambria" w:hAnsi="Cambria" w:cs="Arial"/>
          <w:color w:val="000000" w:themeColor="text1"/>
          <w:sz w:val="22"/>
          <w:szCs w:val="22"/>
        </w:rPr>
        <w:t>a</w:t>
      </w:r>
      <w:r w:rsidRPr="00D8441A">
        <w:rPr>
          <w:rFonts w:ascii="Cambria" w:hAnsi="Cambria" w:cs="Arial"/>
          <w:color w:val="000000" w:themeColor="text1"/>
          <w:sz w:val="22"/>
          <w:szCs w:val="22"/>
        </w:rPr>
        <w:t>, inscrit</w:t>
      </w:r>
      <w:r w:rsidR="00123FAE">
        <w:rPr>
          <w:rFonts w:ascii="Cambria" w:hAnsi="Cambria" w:cs="Arial"/>
          <w:color w:val="000000" w:themeColor="text1"/>
          <w:sz w:val="22"/>
          <w:szCs w:val="22"/>
        </w:rPr>
        <w:t>a</w:t>
      </w:r>
      <w:r w:rsidRPr="00D8441A">
        <w:rPr>
          <w:rFonts w:ascii="Cambria" w:hAnsi="Cambria" w:cs="Arial"/>
          <w:color w:val="000000" w:themeColor="text1"/>
          <w:sz w:val="22"/>
          <w:szCs w:val="22"/>
        </w:rPr>
        <w:t xml:space="preserve"> no CPF sob o nº ____________, residente e domiciliad</w:t>
      </w:r>
      <w:r w:rsidR="00123FAE">
        <w:rPr>
          <w:rFonts w:ascii="Cambria" w:hAnsi="Cambria" w:cs="Arial"/>
          <w:color w:val="000000" w:themeColor="text1"/>
          <w:sz w:val="22"/>
          <w:szCs w:val="22"/>
        </w:rPr>
        <w:t>a</w:t>
      </w:r>
      <w:r w:rsidRPr="00D8441A">
        <w:rPr>
          <w:rFonts w:ascii="Cambria" w:hAnsi="Cambria" w:cs="Arial"/>
          <w:color w:val="000000" w:themeColor="text1"/>
          <w:sz w:val="22"/>
          <w:szCs w:val="22"/>
        </w:rPr>
        <w:t xml:space="preserve"> nesta cidade</w:t>
      </w:r>
      <w:r w:rsidRPr="00D8441A">
        <w:rPr>
          <w:rFonts w:ascii="Cambria" w:hAnsi="Cambria"/>
          <w:color w:val="000000" w:themeColor="text1"/>
          <w:sz w:val="22"/>
          <w:szCs w:val="22"/>
        </w:rPr>
        <w:t>.</w:t>
      </w:r>
    </w:p>
    <w:p w14:paraId="330A13E8" w14:textId="77777777" w:rsidR="00AD097A" w:rsidRPr="00D8441A" w:rsidRDefault="00AD097A" w:rsidP="00497865">
      <w:pPr>
        <w:pStyle w:val="NormalWeb"/>
        <w:spacing w:before="240" w:line="360" w:lineRule="auto"/>
        <w:ind w:right="-1"/>
        <w:jc w:val="both"/>
        <w:rPr>
          <w:rFonts w:ascii="Cambria" w:hAnsi="Cambria"/>
          <w:color w:val="000000" w:themeColor="text1"/>
          <w:sz w:val="22"/>
          <w:szCs w:val="22"/>
        </w:rPr>
      </w:pPr>
      <w:r w:rsidRPr="00D8441A">
        <w:rPr>
          <w:rFonts w:ascii="Cambria" w:hAnsi="Cambria"/>
          <w:b/>
          <w:color w:val="000000" w:themeColor="text1"/>
          <w:sz w:val="22"/>
          <w:szCs w:val="22"/>
        </w:rPr>
        <w:t>CONTRATADO</w:t>
      </w:r>
      <w:r w:rsidRPr="00D8441A">
        <w:rPr>
          <w:rFonts w:ascii="Cambria" w:hAnsi="Cambria"/>
          <w:color w:val="000000" w:themeColor="text1"/>
          <w:sz w:val="22"/>
          <w:szCs w:val="22"/>
        </w:rPr>
        <w:t xml:space="preserve">: </w:t>
      </w:r>
      <w:r w:rsidRPr="00D8441A">
        <w:rPr>
          <w:rFonts w:ascii="Cambria" w:hAnsi="Cambria"/>
          <w:b/>
          <w:color w:val="000000" w:themeColor="text1"/>
          <w:sz w:val="22"/>
          <w:szCs w:val="22"/>
        </w:rPr>
        <w:t xml:space="preserve">_______________________, </w:t>
      </w:r>
      <w:r w:rsidRPr="00D8441A">
        <w:rPr>
          <w:rFonts w:ascii="Cambria" w:hAnsi="Cambria"/>
          <w:color w:val="000000" w:themeColor="text1"/>
          <w:sz w:val="22"/>
          <w:szCs w:val="22"/>
        </w:rPr>
        <w:t>inscrita no CNPJ sob o nº ______________, com sede na _____________, Fone: _____________, E-mail: _____________, neste ato representado pelo (a) Sr. (a), _____________, brasileiro, inscrito no CPF sob o nº ____________, residente em ___________.</w:t>
      </w:r>
    </w:p>
    <w:p w14:paraId="24AA729D" w14:textId="1C4D78E6" w:rsidR="00AD097A" w:rsidRPr="00D02BE8" w:rsidRDefault="00AD097A" w:rsidP="00497865">
      <w:pPr>
        <w:pStyle w:val="NormalWeb"/>
        <w:spacing w:line="360" w:lineRule="auto"/>
        <w:ind w:right="-1"/>
        <w:jc w:val="both"/>
        <w:rPr>
          <w:rFonts w:ascii="Cambria" w:hAnsi="Cambria"/>
          <w:color w:val="000000" w:themeColor="text1"/>
          <w:sz w:val="22"/>
          <w:szCs w:val="22"/>
        </w:rPr>
      </w:pPr>
      <w:r w:rsidRPr="00D02BE8">
        <w:rPr>
          <w:rFonts w:ascii="Cambria" w:hAnsi="Cambria"/>
          <w:color w:val="000000" w:themeColor="text1"/>
          <w:sz w:val="22"/>
          <w:szCs w:val="22"/>
        </w:rPr>
        <w:t xml:space="preserve">O </w:t>
      </w:r>
      <w:r w:rsidRPr="00D02BE8">
        <w:rPr>
          <w:rFonts w:ascii="Cambria" w:hAnsi="Cambria"/>
          <w:b/>
          <w:color w:val="000000" w:themeColor="text1"/>
          <w:sz w:val="22"/>
          <w:szCs w:val="22"/>
        </w:rPr>
        <w:t>CONTRATANTE</w:t>
      </w:r>
      <w:r w:rsidRPr="00D02BE8">
        <w:rPr>
          <w:rFonts w:ascii="Cambria" w:hAnsi="Cambria"/>
          <w:color w:val="000000" w:themeColor="text1"/>
          <w:sz w:val="22"/>
          <w:szCs w:val="22"/>
        </w:rPr>
        <w:t xml:space="preserve"> e o </w:t>
      </w:r>
      <w:r w:rsidRPr="00D02BE8">
        <w:rPr>
          <w:rFonts w:ascii="Cambria" w:hAnsi="Cambria"/>
          <w:b/>
          <w:color w:val="000000" w:themeColor="text1"/>
          <w:sz w:val="22"/>
          <w:szCs w:val="22"/>
        </w:rPr>
        <w:t>CONTRATADO</w:t>
      </w:r>
      <w:r w:rsidRPr="00D02BE8">
        <w:rPr>
          <w:rFonts w:ascii="Cambria" w:hAnsi="Cambria"/>
          <w:color w:val="000000" w:themeColor="text1"/>
          <w:sz w:val="22"/>
          <w:szCs w:val="22"/>
        </w:rPr>
        <w:t xml:space="preserve">, acima especificados, têm entre si ajustados o presente Contrato de Fornecimento, conforme autorização constante do </w:t>
      </w:r>
      <w:r w:rsidR="009C7DBF">
        <w:rPr>
          <w:rFonts w:ascii="Cambria" w:eastAsia="Arial" w:hAnsi="Cambria"/>
          <w:color w:val="000000" w:themeColor="text1"/>
          <w:sz w:val="22"/>
          <w:szCs w:val="22"/>
        </w:rPr>
        <w:t>Pregão Eletrônico SRP nº 004/2025</w:t>
      </w:r>
      <w:r w:rsidRPr="00D02BE8">
        <w:rPr>
          <w:rFonts w:ascii="Cambria" w:hAnsi="Cambria"/>
          <w:color w:val="000000" w:themeColor="text1"/>
          <w:sz w:val="22"/>
          <w:szCs w:val="22"/>
        </w:rPr>
        <w:t xml:space="preserve"> e do Despacho Homologatório expedido em __ de ______________ de 20__, Processo Administrativo n° </w:t>
      </w:r>
      <w:r w:rsidR="00F12265">
        <w:rPr>
          <w:rFonts w:ascii="Cambria" w:hAnsi="Cambria"/>
          <w:color w:val="000000" w:themeColor="text1"/>
          <w:sz w:val="22"/>
          <w:szCs w:val="22"/>
        </w:rPr>
        <w:t>158814</w:t>
      </w:r>
      <w:r w:rsidRPr="00D02BE8">
        <w:rPr>
          <w:rFonts w:ascii="Cambria" w:hAnsi="Cambria"/>
          <w:color w:val="000000" w:themeColor="text1"/>
          <w:sz w:val="22"/>
          <w:szCs w:val="22"/>
        </w:rPr>
        <w:t>/202</w:t>
      </w:r>
      <w:r w:rsidR="00123FAE">
        <w:rPr>
          <w:rFonts w:ascii="Cambria" w:hAnsi="Cambria"/>
          <w:color w:val="000000" w:themeColor="text1"/>
          <w:sz w:val="22"/>
          <w:szCs w:val="22"/>
        </w:rPr>
        <w:t>5</w:t>
      </w:r>
      <w:r w:rsidRPr="00D02BE8">
        <w:rPr>
          <w:rFonts w:ascii="Cambria" w:hAnsi="Cambria"/>
          <w:color w:val="000000" w:themeColor="text1"/>
          <w:sz w:val="22"/>
          <w:szCs w:val="22"/>
        </w:rPr>
        <w:t xml:space="preserve"> regulado pelos preceitos de direito público e especialmente pela Lei Federal nº 14.133, de 01 de abril de 2021, e demais legislação aplicável, bem como mediante as seguintes Cláusulas e condições.</w:t>
      </w:r>
    </w:p>
    <w:p w14:paraId="39FBC7E1" w14:textId="77777777" w:rsidR="00AD097A" w:rsidRPr="00D02BE8" w:rsidRDefault="00AD097A" w:rsidP="00497865">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rPr>
      </w:pPr>
      <w:r w:rsidRPr="00D02BE8">
        <w:rPr>
          <w:rFonts w:ascii="Cambria" w:hAnsi="Cambria"/>
          <w:b/>
          <w:color w:val="000000" w:themeColor="text1"/>
        </w:rPr>
        <w:t>CLÁUSULA PRIMEIRA – DO OBJETO</w:t>
      </w:r>
    </w:p>
    <w:p w14:paraId="0B2FCA39" w14:textId="3687978D" w:rsidR="00AD097A" w:rsidRPr="00D02BE8" w:rsidRDefault="00AD097A" w:rsidP="00497865">
      <w:pPr>
        <w:spacing w:before="240" w:line="360" w:lineRule="auto"/>
        <w:ind w:right="-1"/>
        <w:rPr>
          <w:rFonts w:ascii="Cambria" w:hAnsi="Cambria"/>
          <w:color w:val="000000" w:themeColor="text1"/>
        </w:rPr>
      </w:pPr>
      <w:r w:rsidRPr="00D02BE8">
        <w:rPr>
          <w:rFonts w:ascii="Cambria" w:hAnsi="Cambria"/>
          <w:b/>
          <w:color w:val="000000" w:themeColor="text1"/>
        </w:rPr>
        <w:t>1.1</w:t>
      </w:r>
      <w:r w:rsidRPr="00D02BE8">
        <w:rPr>
          <w:rFonts w:ascii="Cambria" w:hAnsi="Cambria"/>
          <w:color w:val="000000" w:themeColor="text1"/>
        </w:rPr>
        <w:t xml:space="preserve"> O presente Contrato tem por objeto, sem custos além dos previstos, neste instrumento, a </w:t>
      </w:r>
      <w:r w:rsidR="001569B0">
        <w:rPr>
          <w:rFonts w:ascii="Cambria" w:hAnsi="Cambria"/>
          <w:color w:val="000000" w:themeColor="text1"/>
        </w:rPr>
        <w:t>a</w:t>
      </w:r>
      <w:r w:rsidR="001569B0" w:rsidRPr="00214906">
        <w:rPr>
          <w:rFonts w:ascii="Cambria" w:hAnsi="Cambria"/>
          <w:color w:val="000000" w:themeColor="text1"/>
        </w:rPr>
        <w:t xml:space="preserve">quisição eventual e sob demanda de </w:t>
      </w:r>
      <w:r w:rsidR="00EC3932">
        <w:rPr>
          <w:rFonts w:ascii="Cambria" w:hAnsi="Cambria"/>
          <w:color w:val="000000" w:themeColor="text1"/>
        </w:rPr>
        <w:t>Combustíveis e lubrificantes, destinados a manutenção da frota (veículos e máquinas), atendendo assim as demandas de todas as Unidades Administrativas, todas Unidades Gestoras, todos Setores, todos Fundo e Autarquia deste Município de Piracanjuba/GO.</w:t>
      </w:r>
      <w:r w:rsidR="008B5935">
        <w:rPr>
          <w:rFonts w:ascii="Cambria" w:hAnsi="Cambria"/>
          <w:color w:val="000000" w:themeColor="text1"/>
        </w:rPr>
        <w:t xml:space="preserve"> </w:t>
      </w:r>
      <w:r w:rsidR="008B5935" w:rsidRPr="001609C9">
        <w:rPr>
          <w:rFonts w:ascii="Cambria" w:hAnsi="Cambria"/>
          <w:b/>
          <w:bCs/>
          <w:color w:val="000000" w:themeColor="text1"/>
        </w:rPr>
        <w:t xml:space="preserve">Com abastecimento </w:t>
      </w:r>
      <w:r w:rsidR="008B5935">
        <w:rPr>
          <w:rFonts w:ascii="Cambria" w:hAnsi="Cambria"/>
          <w:b/>
          <w:bCs/>
          <w:color w:val="000000" w:themeColor="text1"/>
        </w:rPr>
        <w:t xml:space="preserve">“na bomba” </w:t>
      </w:r>
      <w:r w:rsidR="008B5935" w:rsidRPr="001609C9">
        <w:rPr>
          <w:rFonts w:ascii="Cambria" w:hAnsi="Cambria"/>
          <w:b/>
          <w:bCs/>
          <w:color w:val="000000" w:themeColor="text1"/>
        </w:rPr>
        <w:t>na sede do Município de Piracanjuba</w:t>
      </w:r>
      <w:r w:rsidR="008B5935">
        <w:rPr>
          <w:rFonts w:ascii="Cambria" w:hAnsi="Cambria"/>
          <w:b/>
          <w:bCs/>
          <w:color w:val="000000" w:themeColor="text1"/>
        </w:rPr>
        <w:t xml:space="preserve"> nos termos da legislação vigente, </w:t>
      </w:r>
      <w:r w:rsidR="00440F9D" w:rsidRPr="008B5935">
        <w:rPr>
          <w:rFonts w:ascii="Cambria" w:hAnsi="Cambria"/>
          <w:color w:val="000000" w:themeColor="text1"/>
        </w:rPr>
        <w:t>conforme</w:t>
      </w:r>
      <w:r w:rsidRPr="00D02BE8">
        <w:rPr>
          <w:rFonts w:ascii="Cambria" w:hAnsi="Cambria"/>
          <w:color w:val="000000" w:themeColor="text1"/>
        </w:rPr>
        <w:t xml:space="preserve"> especificações contidas no Estudo Técnico Preliminar e Termo de Referência, anexos ao Edital do </w:t>
      </w:r>
      <w:r w:rsidR="009C7DBF">
        <w:rPr>
          <w:rFonts w:ascii="Cambria" w:eastAsia="Arial" w:hAnsi="Cambria"/>
          <w:color w:val="000000" w:themeColor="text1"/>
        </w:rPr>
        <w:t>Pregão Eletrônico SRP nº 004/2025</w:t>
      </w:r>
      <w:r w:rsidRPr="00D02BE8">
        <w:rPr>
          <w:rFonts w:ascii="Cambria" w:hAnsi="Cambria"/>
          <w:color w:val="000000" w:themeColor="text1"/>
        </w:rPr>
        <w:t>, e condições deste Contrato.</w:t>
      </w:r>
    </w:p>
    <w:p w14:paraId="436DAB1F" w14:textId="4EE73919" w:rsidR="00AD097A" w:rsidRPr="00D02BE8" w:rsidRDefault="00AD097A" w:rsidP="00497865">
      <w:pPr>
        <w:spacing w:before="240" w:line="360" w:lineRule="auto"/>
        <w:ind w:right="-1"/>
        <w:rPr>
          <w:rFonts w:ascii="Cambria" w:hAnsi="Cambria"/>
          <w:color w:val="000000" w:themeColor="text1"/>
        </w:rPr>
      </w:pPr>
      <w:r w:rsidRPr="00D02BE8">
        <w:rPr>
          <w:rFonts w:ascii="Cambria" w:hAnsi="Cambria"/>
          <w:b/>
          <w:color w:val="000000" w:themeColor="text1"/>
        </w:rPr>
        <w:lastRenderedPageBreak/>
        <w:t>1.2</w:t>
      </w:r>
      <w:r w:rsidRPr="00D02BE8">
        <w:rPr>
          <w:rFonts w:ascii="Cambria" w:hAnsi="Cambria"/>
          <w:color w:val="000000" w:themeColor="text1"/>
        </w:rPr>
        <w:t xml:space="preserve"> Fazem parte integrante deste Contrato, independentemente de sua transcrição, o Termo de Referência, o Edital de </w:t>
      </w:r>
      <w:r w:rsidR="009C7DBF">
        <w:rPr>
          <w:rFonts w:ascii="Cambria" w:hAnsi="Cambria"/>
          <w:color w:val="000000" w:themeColor="text1"/>
        </w:rPr>
        <w:t>Pregão Eletrônico SRP nº 004/2025</w:t>
      </w:r>
      <w:r w:rsidRPr="00D02BE8">
        <w:rPr>
          <w:rFonts w:ascii="Cambria" w:hAnsi="Cambria"/>
          <w:color w:val="000000" w:themeColor="text1"/>
        </w:rPr>
        <w:t xml:space="preserve"> a Proposta de Preços Realinhada do Contratado e/ou Planilha de Composição de Custos e Formação de Preços e outros documentos utilizados no julgamento da respectiva licitação, sendo vinculado o Edital a este Contrato, conforme inciso I e II, do artigo 92, da Lei Federal nº 14.133, de 2021.</w:t>
      </w:r>
    </w:p>
    <w:p w14:paraId="614AA9DD" w14:textId="77777777" w:rsidR="00AD097A" w:rsidRPr="00D02BE8" w:rsidRDefault="00AD097A" w:rsidP="00497865">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D02BE8">
        <w:rPr>
          <w:rFonts w:ascii="Cambria" w:hAnsi="Cambria"/>
          <w:b/>
          <w:color w:val="000000" w:themeColor="text1"/>
        </w:rPr>
        <w:t>CLÁUSULA SEGUNDA</w:t>
      </w:r>
      <w:r w:rsidRPr="00D02BE8">
        <w:rPr>
          <w:rFonts w:ascii="Cambria" w:hAnsi="Cambria"/>
          <w:color w:val="000000" w:themeColor="text1"/>
        </w:rPr>
        <w:t xml:space="preserve"> – </w:t>
      </w:r>
      <w:r w:rsidRPr="00D02BE8">
        <w:rPr>
          <w:rFonts w:ascii="Cambria" w:hAnsi="Cambria"/>
          <w:b/>
          <w:color w:val="000000" w:themeColor="text1"/>
        </w:rPr>
        <w:t>DA ESPECIFICAÇÃO E DO PREÇO</w:t>
      </w:r>
    </w:p>
    <w:p w14:paraId="086368D1" w14:textId="77777777" w:rsidR="00AD097A" w:rsidRPr="00D02BE8" w:rsidRDefault="00AD097A" w:rsidP="00497865">
      <w:pPr>
        <w:spacing w:before="120" w:after="240" w:line="360" w:lineRule="auto"/>
        <w:ind w:right="-1"/>
        <w:rPr>
          <w:rFonts w:ascii="Cambria" w:hAnsi="Cambria"/>
          <w:color w:val="000000" w:themeColor="text1"/>
        </w:rPr>
      </w:pPr>
      <w:r w:rsidRPr="00D02BE8">
        <w:rPr>
          <w:rFonts w:ascii="Cambria" w:hAnsi="Cambria"/>
          <w:b/>
          <w:color w:val="000000" w:themeColor="text1"/>
        </w:rPr>
        <w:t>2.1</w:t>
      </w:r>
      <w:r w:rsidRPr="00D02BE8">
        <w:rPr>
          <w:rFonts w:ascii="Cambria" w:hAnsi="Cambria"/>
          <w:color w:val="000000" w:themeColor="text1"/>
        </w:rPr>
        <w:t xml:space="preserve"> O </w:t>
      </w:r>
      <w:r w:rsidRPr="00D02BE8">
        <w:rPr>
          <w:rFonts w:ascii="Cambria" w:hAnsi="Cambria"/>
          <w:b/>
          <w:color w:val="000000" w:themeColor="text1"/>
        </w:rPr>
        <w:t>CONTRATANTE</w:t>
      </w:r>
      <w:r w:rsidRPr="00D02BE8">
        <w:rPr>
          <w:rFonts w:ascii="Cambria" w:hAnsi="Cambria"/>
          <w:color w:val="000000" w:themeColor="text1"/>
        </w:rPr>
        <w:t xml:space="preserve"> se obriga a pagar à </w:t>
      </w:r>
      <w:r w:rsidRPr="00D02BE8">
        <w:rPr>
          <w:rFonts w:ascii="Cambria" w:hAnsi="Cambria"/>
          <w:b/>
          <w:color w:val="000000" w:themeColor="text1"/>
        </w:rPr>
        <w:t>CONTRATADA</w:t>
      </w:r>
      <w:r w:rsidRPr="00D02BE8">
        <w:rPr>
          <w:rFonts w:ascii="Cambria" w:hAnsi="Cambria"/>
          <w:color w:val="000000" w:themeColor="text1"/>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2"/>
        <w:gridCol w:w="3597"/>
        <w:gridCol w:w="991"/>
        <w:gridCol w:w="849"/>
        <w:gridCol w:w="848"/>
        <w:gridCol w:w="1136"/>
        <w:gridCol w:w="1112"/>
      </w:tblGrid>
      <w:tr w:rsidR="00AD097A" w:rsidRPr="00D02BE8" w14:paraId="23D75E03" w14:textId="77777777" w:rsidTr="00EB1341">
        <w:trPr>
          <w:trHeight w:val="599"/>
          <w:jc w:val="center"/>
        </w:trPr>
        <w:tc>
          <w:tcPr>
            <w:tcW w:w="742" w:type="dxa"/>
            <w:tcBorders>
              <w:top w:val="single" w:sz="4" w:space="0" w:color="auto"/>
              <w:left w:val="single" w:sz="4" w:space="0" w:color="auto"/>
              <w:bottom w:val="single" w:sz="4" w:space="0" w:color="auto"/>
              <w:right w:val="single" w:sz="4" w:space="0" w:color="auto"/>
            </w:tcBorders>
            <w:hideMark/>
          </w:tcPr>
          <w:p w14:paraId="68B8D21F" w14:textId="77777777" w:rsidR="00AD097A" w:rsidRPr="00D02BE8" w:rsidRDefault="00AD097A" w:rsidP="00497865">
            <w:pPr>
              <w:spacing w:after="0" w:line="360" w:lineRule="auto"/>
              <w:ind w:left="-79" w:right="-1" w:firstLine="6"/>
              <w:jc w:val="center"/>
              <w:rPr>
                <w:rFonts w:ascii="Cambria" w:hAnsi="Cambria"/>
                <w:b/>
                <w:color w:val="000000" w:themeColor="text1"/>
              </w:rPr>
            </w:pPr>
            <w:r w:rsidRPr="00D02BE8">
              <w:rPr>
                <w:rFonts w:ascii="Cambria" w:hAnsi="Cambria"/>
                <w:b/>
                <w:color w:val="000000" w:themeColor="text1"/>
              </w:rPr>
              <w:t>Item</w:t>
            </w:r>
          </w:p>
        </w:tc>
        <w:tc>
          <w:tcPr>
            <w:tcW w:w="3597" w:type="dxa"/>
            <w:tcBorders>
              <w:top w:val="single" w:sz="4" w:space="0" w:color="auto"/>
              <w:left w:val="single" w:sz="4" w:space="0" w:color="auto"/>
              <w:bottom w:val="single" w:sz="4" w:space="0" w:color="auto"/>
              <w:right w:val="single" w:sz="4" w:space="0" w:color="auto"/>
            </w:tcBorders>
            <w:hideMark/>
          </w:tcPr>
          <w:p w14:paraId="1561D1F2" w14:textId="77777777" w:rsidR="00AD097A" w:rsidRPr="00D02BE8" w:rsidRDefault="00AD097A" w:rsidP="00497865">
            <w:pPr>
              <w:spacing w:after="0" w:line="360" w:lineRule="auto"/>
              <w:ind w:right="-1" w:hanging="11"/>
              <w:jc w:val="center"/>
              <w:rPr>
                <w:rFonts w:ascii="Cambria" w:hAnsi="Cambria"/>
                <w:b/>
                <w:color w:val="000000" w:themeColor="text1"/>
              </w:rPr>
            </w:pPr>
            <w:r w:rsidRPr="00D02BE8">
              <w:rPr>
                <w:rFonts w:ascii="Cambria" w:hAnsi="Cambria"/>
                <w:b/>
                <w:color w:val="000000" w:themeColor="text1"/>
              </w:rPr>
              <w:t>Descrição</w:t>
            </w:r>
          </w:p>
        </w:tc>
        <w:tc>
          <w:tcPr>
            <w:tcW w:w="991" w:type="dxa"/>
            <w:tcBorders>
              <w:top w:val="single" w:sz="4" w:space="0" w:color="auto"/>
              <w:left w:val="single" w:sz="4" w:space="0" w:color="auto"/>
              <w:bottom w:val="single" w:sz="4" w:space="0" w:color="auto"/>
              <w:right w:val="single" w:sz="4" w:space="0" w:color="auto"/>
            </w:tcBorders>
            <w:hideMark/>
          </w:tcPr>
          <w:p w14:paraId="64BFECDB" w14:textId="77777777" w:rsidR="00AD097A" w:rsidRPr="00D02BE8" w:rsidRDefault="00AD097A" w:rsidP="00497865">
            <w:pPr>
              <w:spacing w:after="0" w:line="360" w:lineRule="auto"/>
              <w:ind w:right="-1" w:hanging="11"/>
              <w:jc w:val="center"/>
              <w:rPr>
                <w:rFonts w:ascii="Cambria" w:hAnsi="Cambria"/>
                <w:b/>
                <w:color w:val="000000" w:themeColor="text1"/>
              </w:rPr>
            </w:pPr>
            <w:r w:rsidRPr="00D02BE8">
              <w:rPr>
                <w:rFonts w:ascii="Cambria" w:hAnsi="Cambria"/>
                <w:b/>
                <w:color w:val="000000" w:themeColor="text1"/>
              </w:rPr>
              <w:t>Marca/ Modelo</w:t>
            </w:r>
          </w:p>
        </w:tc>
        <w:tc>
          <w:tcPr>
            <w:tcW w:w="849" w:type="dxa"/>
            <w:tcBorders>
              <w:top w:val="single" w:sz="4" w:space="0" w:color="auto"/>
              <w:left w:val="single" w:sz="4" w:space="0" w:color="auto"/>
              <w:bottom w:val="single" w:sz="4" w:space="0" w:color="auto"/>
              <w:right w:val="single" w:sz="4" w:space="0" w:color="auto"/>
            </w:tcBorders>
            <w:hideMark/>
          </w:tcPr>
          <w:p w14:paraId="31EE7363" w14:textId="77777777" w:rsidR="00AD097A" w:rsidRPr="00D02BE8" w:rsidRDefault="00AD097A" w:rsidP="00497865">
            <w:pPr>
              <w:spacing w:after="0" w:line="360" w:lineRule="auto"/>
              <w:ind w:right="-1" w:hanging="34"/>
              <w:jc w:val="center"/>
              <w:rPr>
                <w:rFonts w:ascii="Cambria" w:hAnsi="Cambria"/>
                <w:b/>
                <w:color w:val="000000" w:themeColor="text1"/>
              </w:rPr>
            </w:pPr>
            <w:r w:rsidRPr="00D02BE8">
              <w:rPr>
                <w:rFonts w:ascii="Cambria" w:hAnsi="Cambria"/>
                <w:b/>
                <w:color w:val="000000" w:themeColor="text1"/>
              </w:rPr>
              <w:t>Qtd</w:t>
            </w:r>
          </w:p>
        </w:tc>
        <w:tc>
          <w:tcPr>
            <w:tcW w:w="848" w:type="dxa"/>
            <w:tcBorders>
              <w:top w:val="single" w:sz="4" w:space="0" w:color="auto"/>
              <w:left w:val="single" w:sz="4" w:space="0" w:color="auto"/>
              <w:bottom w:val="single" w:sz="4" w:space="0" w:color="auto"/>
              <w:right w:val="single" w:sz="4" w:space="0" w:color="auto"/>
            </w:tcBorders>
            <w:hideMark/>
          </w:tcPr>
          <w:p w14:paraId="23CD7109" w14:textId="77777777" w:rsidR="00AD097A" w:rsidRPr="00D02BE8" w:rsidRDefault="00AD097A" w:rsidP="00497865">
            <w:pPr>
              <w:spacing w:after="0" w:line="360" w:lineRule="auto"/>
              <w:ind w:right="-1" w:hanging="36"/>
              <w:jc w:val="center"/>
              <w:rPr>
                <w:rFonts w:ascii="Cambria" w:hAnsi="Cambria"/>
                <w:b/>
                <w:color w:val="000000" w:themeColor="text1"/>
              </w:rPr>
            </w:pPr>
            <w:r w:rsidRPr="00D02BE8">
              <w:rPr>
                <w:rFonts w:ascii="Cambria" w:hAnsi="Cambria"/>
                <w:b/>
                <w:color w:val="000000" w:themeColor="text1"/>
              </w:rPr>
              <w:t>Und</w:t>
            </w:r>
          </w:p>
        </w:tc>
        <w:tc>
          <w:tcPr>
            <w:tcW w:w="1136" w:type="dxa"/>
            <w:tcBorders>
              <w:top w:val="single" w:sz="4" w:space="0" w:color="auto"/>
              <w:left w:val="single" w:sz="4" w:space="0" w:color="auto"/>
              <w:bottom w:val="single" w:sz="4" w:space="0" w:color="auto"/>
              <w:right w:val="single" w:sz="4" w:space="0" w:color="auto"/>
            </w:tcBorders>
            <w:hideMark/>
          </w:tcPr>
          <w:p w14:paraId="1B763878" w14:textId="77777777" w:rsidR="00AD097A" w:rsidRPr="00D02BE8" w:rsidRDefault="00AD097A" w:rsidP="00497865">
            <w:pPr>
              <w:spacing w:after="0" w:line="360" w:lineRule="auto"/>
              <w:ind w:right="-1" w:firstLine="18"/>
              <w:jc w:val="center"/>
              <w:rPr>
                <w:rFonts w:ascii="Cambria" w:hAnsi="Cambria"/>
                <w:b/>
                <w:color w:val="000000" w:themeColor="text1"/>
              </w:rPr>
            </w:pPr>
            <w:r w:rsidRPr="00D02BE8">
              <w:rPr>
                <w:rFonts w:ascii="Cambria" w:hAnsi="Cambria"/>
                <w:b/>
                <w:color w:val="000000" w:themeColor="text1"/>
              </w:rPr>
              <w:t>Valor Unitário</w:t>
            </w:r>
          </w:p>
        </w:tc>
        <w:tc>
          <w:tcPr>
            <w:tcW w:w="1112" w:type="dxa"/>
            <w:tcBorders>
              <w:top w:val="single" w:sz="4" w:space="0" w:color="auto"/>
              <w:left w:val="single" w:sz="4" w:space="0" w:color="auto"/>
              <w:bottom w:val="single" w:sz="4" w:space="0" w:color="auto"/>
              <w:right w:val="single" w:sz="4" w:space="0" w:color="auto"/>
            </w:tcBorders>
            <w:hideMark/>
          </w:tcPr>
          <w:p w14:paraId="2161110A" w14:textId="77777777" w:rsidR="00AD097A" w:rsidRPr="00D02BE8" w:rsidRDefault="00AD097A" w:rsidP="00497865">
            <w:pPr>
              <w:spacing w:after="0" w:line="360" w:lineRule="auto"/>
              <w:ind w:right="-1" w:firstLine="18"/>
              <w:jc w:val="center"/>
              <w:rPr>
                <w:rFonts w:ascii="Cambria" w:hAnsi="Cambria"/>
                <w:b/>
                <w:color w:val="000000" w:themeColor="text1"/>
              </w:rPr>
            </w:pPr>
            <w:r w:rsidRPr="00D02BE8">
              <w:rPr>
                <w:rFonts w:ascii="Cambria" w:hAnsi="Cambria"/>
                <w:b/>
                <w:color w:val="000000" w:themeColor="text1"/>
              </w:rPr>
              <w:t>Valor Total</w:t>
            </w:r>
          </w:p>
        </w:tc>
      </w:tr>
      <w:tr w:rsidR="00AD097A" w:rsidRPr="00D02BE8" w14:paraId="5BE77C31" w14:textId="77777777" w:rsidTr="00EB1341">
        <w:trPr>
          <w:jc w:val="center"/>
        </w:trPr>
        <w:tc>
          <w:tcPr>
            <w:tcW w:w="742" w:type="dxa"/>
            <w:tcBorders>
              <w:top w:val="single" w:sz="4" w:space="0" w:color="auto"/>
              <w:left w:val="single" w:sz="4" w:space="0" w:color="auto"/>
              <w:bottom w:val="single" w:sz="4" w:space="0" w:color="auto"/>
              <w:right w:val="single" w:sz="4" w:space="0" w:color="auto"/>
            </w:tcBorders>
          </w:tcPr>
          <w:p w14:paraId="183E6778" w14:textId="77777777" w:rsidR="00AD097A" w:rsidRPr="00D02BE8" w:rsidRDefault="00AD097A" w:rsidP="00497865">
            <w:pPr>
              <w:spacing w:after="0" w:line="360" w:lineRule="auto"/>
              <w:ind w:left="-79" w:right="-1" w:firstLine="6"/>
              <w:jc w:val="center"/>
              <w:rPr>
                <w:rFonts w:ascii="Cambria" w:hAnsi="Cambria"/>
                <w:b/>
                <w:color w:val="000000" w:themeColor="text1"/>
              </w:rPr>
            </w:pPr>
          </w:p>
        </w:tc>
        <w:tc>
          <w:tcPr>
            <w:tcW w:w="3597" w:type="dxa"/>
            <w:tcBorders>
              <w:top w:val="single" w:sz="4" w:space="0" w:color="auto"/>
              <w:left w:val="single" w:sz="4" w:space="0" w:color="auto"/>
              <w:bottom w:val="single" w:sz="4" w:space="0" w:color="auto"/>
              <w:right w:val="single" w:sz="4" w:space="0" w:color="auto"/>
            </w:tcBorders>
          </w:tcPr>
          <w:p w14:paraId="2D1419EC" w14:textId="77777777" w:rsidR="00AD097A" w:rsidRPr="00D02BE8" w:rsidRDefault="00AD097A" w:rsidP="00497865">
            <w:pPr>
              <w:spacing w:after="0" w:line="360" w:lineRule="auto"/>
              <w:ind w:right="-1" w:hanging="11"/>
              <w:jc w:val="center"/>
              <w:rPr>
                <w:rFonts w:ascii="Cambria" w:hAnsi="Cambria"/>
                <w:b/>
                <w:color w:val="000000" w:themeColor="text1"/>
              </w:rPr>
            </w:pPr>
          </w:p>
        </w:tc>
        <w:tc>
          <w:tcPr>
            <w:tcW w:w="991" w:type="dxa"/>
            <w:tcBorders>
              <w:top w:val="single" w:sz="4" w:space="0" w:color="auto"/>
              <w:left w:val="single" w:sz="4" w:space="0" w:color="auto"/>
              <w:bottom w:val="single" w:sz="4" w:space="0" w:color="auto"/>
              <w:right w:val="single" w:sz="4" w:space="0" w:color="auto"/>
            </w:tcBorders>
          </w:tcPr>
          <w:p w14:paraId="77333677" w14:textId="77777777" w:rsidR="00AD097A" w:rsidRPr="00D02BE8" w:rsidRDefault="00AD097A" w:rsidP="00497865">
            <w:pPr>
              <w:spacing w:after="0" w:line="360" w:lineRule="auto"/>
              <w:ind w:right="-1" w:hanging="11"/>
              <w:jc w:val="center"/>
              <w:rPr>
                <w:rFonts w:ascii="Cambria" w:hAnsi="Cambria"/>
                <w:b/>
                <w:color w:val="000000" w:themeColor="text1"/>
              </w:rPr>
            </w:pPr>
          </w:p>
        </w:tc>
        <w:tc>
          <w:tcPr>
            <w:tcW w:w="849" w:type="dxa"/>
            <w:tcBorders>
              <w:top w:val="single" w:sz="4" w:space="0" w:color="auto"/>
              <w:left w:val="single" w:sz="4" w:space="0" w:color="auto"/>
              <w:bottom w:val="single" w:sz="4" w:space="0" w:color="auto"/>
              <w:right w:val="single" w:sz="4" w:space="0" w:color="auto"/>
            </w:tcBorders>
          </w:tcPr>
          <w:p w14:paraId="02BD7B3B" w14:textId="77777777" w:rsidR="00AD097A" w:rsidRPr="00D02BE8" w:rsidRDefault="00AD097A" w:rsidP="00497865">
            <w:pPr>
              <w:spacing w:after="0" w:line="360" w:lineRule="auto"/>
              <w:ind w:right="-1" w:hanging="34"/>
              <w:jc w:val="center"/>
              <w:rPr>
                <w:rFonts w:ascii="Cambria" w:hAnsi="Cambria"/>
                <w:b/>
                <w:color w:val="000000" w:themeColor="text1"/>
              </w:rPr>
            </w:pPr>
          </w:p>
        </w:tc>
        <w:tc>
          <w:tcPr>
            <w:tcW w:w="848" w:type="dxa"/>
            <w:tcBorders>
              <w:top w:val="single" w:sz="4" w:space="0" w:color="auto"/>
              <w:left w:val="single" w:sz="4" w:space="0" w:color="auto"/>
              <w:bottom w:val="single" w:sz="4" w:space="0" w:color="auto"/>
              <w:right w:val="single" w:sz="4" w:space="0" w:color="auto"/>
            </w:tcBorders>
          </w:tcPr>
          <w:p w14:paraId="3A2D2D9F" w14:textId="77777777" w:rsidR="00AD097A" w:rsidRPr="00D02BE8" w:rsidRDefault="00AD097A" w:rsidP="00497865">
            <w:pPr>
              <w:spacing w:after="0" w:line="360" w:lineRule="auto"/>
              <w:ind w:right="-1" w:hanging="36"/>
              <w:jc w:val="center"/>
              <w:rPr>
                <w:rFonts w:ascii="Cambria" w:hAnsi="Cambria"/>
                <w:b/>
                <w:color w:val="000000" w:themeColor="text1"/>
              </w:rPr>
            </w:pPr>
          </w:p>
        </w:tc>
        <w:tc>
          <w:tcPr>
            <w:tcW w:w="1136" w:type="dxa"/>
            <w:tcBorders>
              <w:top w:val="single" w:sz="4" w:space="0" w:color="auto"/>
              <w:left w:val="single" w:sz="4" w:space="0" w:color="auto"/>
              <w:bottom w:val="single" w:sz="4" w:space="0" w:color="auto"/>
              <w:right w:val="single" w:sz="4" w:space="0" w:color="auto"/>
            </w:tcBorders>
          </w:tcPr>
          <w:p w14:paraId="723C0687" w14:textId="77777777" w:rsidR="00AD097A" w:rsidRPr="00D02BE8" w:rsidRDefault="00AD097A" w:rsidP="00497865">
            <w:pPr>
              <w:spacing w:after="0" w:line="360" w:lineRule="auto"/>
              <w:ind w:right="-1" w:firstLine="18"/>
              <w:jc w:val="center"/>
              <w:rPr>
                <w:rFonts w:ascii="Cambria" w:hAnsi="Cambria"/>
                <w:b/>
                <w:color w:val="000000" w:themeColor="text1"/>
              </w:rPr>
            </w:pPr>
          </w:p>
        </w:tc>
        <w:tc>
          <w:tcPr>
            <w:tcW w:w="1112" w:type="dxa"/>
            <w:tcBorders>
              <w:top w:val="single" w:sz="4" w:space="0" w:color="auto"/>
              <w:left w:val="single" w:sz="4" w:space="0" w:color="auto"/>
              <w:bottom w:val="single" w:sz="4" w:space="0" w:color="auto"/>
              <w:right w:val="single" w:sz="4" w:space="0" w:color="auto"/>
            </w:tcBorders>
          </w:tcPr>
          <w:p w14:paraId="03D34AC1" w14:textId="77777777" w:rsidR="00AD097A" w:rsidRPr="00D02BE8" w:rsidRDefault="00AD097A" w:rsidP="00497865">
            <w:pPr>
              <w:spacing w:after="0" w:line="360" w:lineRule="auto"/>
              <w:ind w:right="-1" w:firstLine="18"/>
              <w:jc w:val="center"/>
              <w:rPr>
                <w:rFonts w:ascii="Cambria" w:hAnsi="Cambria"/>
                <w:b/>
                <w:color w:val="000000" w:themeColor="text1"/>
              </w:rPr>
            </w:pPr>
          </w:p>
        </w:tc>
      </w:tr>
      <w:tr w:rsidR="00AD097A" w:rsidRPr="00D02BE8" w14:paraId="0820FF4F" w14:textId="77777777" w:rsidTr="00EB1341">
        <w:trPr>
          <w:jc w:val="center"/>
        </w:trPr>
        <w:tc>
          <w:tcPr>
            <w:tcW w:w="9275" w:type="dxa"/>
            <w:gridSpan w:val="7"/>
            <w:tcBorders>
              <w:top w:val="single" w:sz="4" w:space="0" w:color="auto"/>
              <w:left w:val="single" w:sz="4" w:space="0" w:color="auto"/>
              <w:bottom w:val="single" w:sz="4" w:space="0" w:color="auto"/>
              <w:right w:val="single" w:sz="4" w:space="0" w:color="auto"/>
            </w:tcBorders>
            <w:hideMark/>
          </w:tcPr>
          <w:p w14:paraId="5A9458D6" w14:textId="77777777" w:rsidR="00AD097A" w:rsidRPr="00D02BE8" w:rsidRDefault="00AD097A" w:rsidP="00497865">
            <w:pPr>
              <w:spacing w:after="0" w:line="360" w:lineRule="auto"/>
              <w:ind w:right="-1" w:firstLine="18"/>
              <w:jc w:val="center"/>
              <w:rPr>
                <w:rFonts w:ascii="Cambria" w:hAnsi="Cambria"/>
                <w:b/>
                <w:color w:val="000000" w:themeColor="text1"/>
              </w:rPr>
            </w:pPr>
            <w:r w:rsidRPr="00D02BE8">
              <w:rPr>
                <w:rFonts w:ascii="Cambria" w:hAnsi="Cambria"/>
                <w:b/>
                <w:color w:val="000000" w:themeColor="text1"/>
              </w:rPr>
              <w:t>TOTAL DO FORNECEDOR -----------------------------------------------R$ XXXX,XXX</w:t>
            </w:r>
          </w:p>
        </w:tc>
      </w:tr>
    </w:tbl>
    <w:p w14:paraId="74EF2CF3" w14:textId="77777777" w:rsidR="00AD097A" w:rsidRPr="00D02BE8" w:rsidRDefault="00AD097A" w:rsidP="00497865">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rPr>
      </w:pPr>
      <w:r w:rsidRPr="00D02BE8">
        <w:rPr>
          <w:rFonts w:ascii="Cambria" w:hAnsi="Cambria"/>
          <w:b/>
          <w:color w:val="000000" w:themeColor="text1"/>
        </w:rPr>
        <w:t xml:space="preserve">CLÁUSULA TERCEIRA – DA VIGÊNCIA </w:t>
      </w:r>
    </w:p>
    <w:p w14:paraId="169C4969" w14:textId="4799E345" w:rsidR="00AD097A" w:rsidRPr="00D02BE8" w:rsidRDefault="00AD097A" w:rsidP="00497865">
      <w:pPr>
        <w:shd w:val="clear" w:color="auto" w:fill="FFFFFF"/>
        <w:spacing w:before="240" w:after="240" w:line="360" w:lineRule="auto"/>
        <w:ind w:right="-1"/>
        <w:rPr>
          <w:rFonts w:ascii="Cambria" w:hAnsi="Cambria"/>
          <w:color w:val="000000" w:themeColor="text1"/>
        </w:rPr>
      </w:pPr>
      <w:r w:rsidRPr="00D02BE8">
        <w:rPr>
          <w:rFonts w:ascii="Cambria" w:hAnsi="Cambria"/>
          <w:b/>
          <w:color w:val="000000" w:themeColor="text1"/>
        </w:rPr>
        <w:t xml:space="preserve">3.1 </w:t>
      </w:r>
      <w:r w:rsidRPr="00D02BE8">
        <w:rPr>
          <w:rFonts w:ascii="Cambria" w:hAnsi="Cambria"/>
          <w:color w:val="000000" w:themeColor="text1"/>
        </w:rPr>
        <w:t xml:space="preserve">O prazo de vigência da contratação </w:t>
      </w:r>
      <w:r w:rsidR="00700962">
        <w:rPr>
          <w:rFonts w:ascii="Cambria" w:hAnsi="Cambria"/>
          <w:color w:val="000000" w:themeColor="text1"/>
        </w:rPr>
        <w:t xml:space="preserve">é </w:t>
      </w:r>
      <w:r w:rsidR="00700962" w:rsidRPr="00700962">
        <w:rPr>
          <w:rFonts w:ascii="Cambria" w:hAnsi="Cambria"/>
          <w:b/>
          <w:bCs/>
          <w:color w:val="000000" w:themeColor="text1"/>
        </w:rPr>
        <w:t>até 31 de dezembro de 2025</w:t>
      </w:r>
      <w:r w:rsidRPr="00D02BE8">
        <w:rPr>
          <w:rFonts w:ascii="Cambria" w:hAnsi="Cambria"/>
          <w:color w:val="000000" w:themeColor="text1"/>
        </w:rPr>
        <w:t xml:space="preserve"> contados </w:t>
      </w:r>
      <w:r w:rsidR="00700962">
        <w:rPr>
          <w:rFonts w:ascii="Cambria" w:hAnsi="Cambria"/>
          <w:color w:val="000000" w:themeColor="text1"/>
        </w:rPr>
        <w:t xml:space="preserve">a partir </w:t>
      </w:r>
      <w:r w:rsidRPr="00D02BE8">
        <w:rPr>
          <w:rFonts w:ascii="Cambria" w:hAnsi="Cambria"/>
          <w:color w:val="000000" w:themeColor="text1"/>
        </w:rPr>
        <w:t>da data de sua publicação no Portal Nacional de Contratações Públicas, na forma do artigo 94, prorrogável nos termos dos artigos 106 e 107, ambos da Lei Federal nº 14.133, de 2021.</w:t>
      </w:r>
    </w:p>
    <w:p w14:paraId="04B9009D" w14:textId="77777777" w:rsidR="00AD097A" w:rsidRPr="00D02BE8" w:rsidRDefault="00AD097A" w:rsidP="00497865">
      <w:pPr>
        <w:shd w:val="clear" w:color="auto" w:fill="FFFFFF"/>
        <w:spacing w:before="240" w:after="240" w:line="360" w:lineRule="auto"/>
        <w:ind w:right="-1" w:firstLine="567"/>
        <w:rPr>
          <w:rFonts w:ascii="Cambria" w:hAnsi="Cambria"/>
          <w:color w:val="000000" w:themeColor="text1"/>
        </w:rPr>
      </w:pPr>
      <w:r w:rsidRPr="00D02BE8">
        <w:rPr>
          <w:rFonts w:ascii="Cambria" w:hAnsi="Cambria"/>
          <w:b/>
          <w:bCs/>
          <w:color w:val="000000" w:themeColor="text1"/>
        </w:rPr>
        <w:t>I.</w:t>
      </w:r>
      <w:r w:rsidRPr="00D02BE8">
        <w:rPr>
          <w:rFonts w:ascii="Cambria" w:hAnsi="Cambria"/>
          <w:color w:val="000000" w:themeColor="text1"/>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D02BE8" w:rsidRDefault="00AD097A" w:rsidP="00497865">
      <w:pPr>
        <w:shd w:val="clear" w:color="auto" w:fill="FFFFFF"/>
        <w:spacing w:before="240" w:after="240" w:line="360" w:lineRule="auto"/>
        <w:ind w:right="-1"/>
        <w:rPr>
          <w:rFonts w:ascii="Cambria" w:hAnsi="Cambria"/>
          <w:color w:val="000000" w:themeColor="text1"/>
        </w:rPr>
      </w:pPr>
      <w:r w:rsidRPr="00D02BE8">
        <w:rPr>
          <w:rFonts w:ascii="Cambria" w:hAnsi="Cambria"/>
          <w:b/>
          <w:bCs/>
          <w:color w:val="000000" w:themeColor="text1"/>
        </w:rPr>
        <w:t>3.2</w:t>
      </w:r>
      <w:r w:rsidRPr="00D02BE8">
        <w:rPr>
          <w:rFonts w:ascii="Cambria" w:hAnsi="Cambria"/>
          <w:color w:val="000000" w:themeColor="text1"/>
        </w:rPr>
        <w:t xml:space="preserve"> O contratado não tem direito subjetivo à prorrogação contratual.</w:t>
      </w:r>
    </w:p>
    <w:p w14:paraId="21492F39" w14:textId="77777777" w:rsidR="00AD097A" w:rsidRPr="00D02BE8" w:rsidRDefault="00AD097A" w:rsidP="00497865">
      <w:pPr>
        <w:shd w:val="clear" w:color="auto" w:fill="FFFFFF"/>
        <w:spacing w:before="240" w:after="240" w:line="360" w:lineRule="auto"/>
        <w:ind w:right="-1"/>
        <w:rPr>
          <w:rFonts w:ascii="Cambria" w:hAnsi="Cambria"/>
          <w:color w:val="000000" w:themeColor="text1"/>
        </w:rPr>
      </w:pPr>
      <w:r w:rsidRPr="00D02BE8">
        <w:rPr>
          <w:rFonts w:ascii="Cambria" w:hAnsi="Cambria"/>
          <w:b/>
          <w:bCs/>
          <w:color w:val="000000" w:themeColor="text1"/>
        </w:rPr>
        <w:t>3.3</w:t>
      </w:r>
      <w:r w:rsidRPr="00D02BE8">
        <w:rPr>
          <w:rFonts w:ascii="Cambria" w:hAnsi="Cambria"/>
          <w:color w:val="000000" w:themeColor="text1"/>
        </w:rPr>
        <w:t xml:space="preserve"> A prorrogação de contrato deverá ser promovida mediante prorrogação contratual.</w:t>
      </w:r>
    </w:p>
    <w:p w14:paraId="0FA55B27" w14:textId="77777777" w:rsidR="00AD097A" w:rsidRPr="00D02BE8" w:rsidRDefault="00AD097A" w:rsidP="00497865">
      <w:pPr>
        <w:shd w:val="clear" w:color="auto" w:fill="FFFFFF"/>
        <w:spacing w:before="240" w:after="240" w:line="360" w:lineRule="auto"/>
        <w:ind w:right="-1"/>
        <w:rPr>
          <w:rFonts w:ascii="Cambria" w:hAnsi="Cambria"/>
          <w:b/>
          <w:color w:val="000000" w:themeColor="text1"/>
        </w:rPr>
      </w:pPr>
      <w:r w:rsidRPr="00D02BE8">
        <w:rPr>
          <w:rFonts w:ascii="Cambria" w:hAnsi="Cambria"/>
          <w:b/>
          <w:color w:val="000000" w:themeColor="text1"/>
        </w:rPr>
        <w:t xml:space="preserve">3.4 </w:t>
      </w:r>
      <w:r w:rsidRPr="00D02BE8">
        <w:rPr>
          <w:rFonts w:ascii="Cambria" w:hAnsi="Cambria"/>
          <w:bCs/>
          <w:color w:val="000000" w:themeColor="text1"/>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D02BE8" w:rsidRDefault="00AD097A" w:rsidP="00497865">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rPr>
      </w:pPr>
      <w:r w:rsidRPr="00D02BE8">
        <w:rPr>
          <w:rFonts w:ascii="Cambria" w:hAnsi="Cambria"/>
          <w:b/>
          <w:color w:val="000000" w:themeColor="text1"/>
        </w:rPr>
        <w:t xml:space="preserve">CLÁUSULA QUARTA – DO LOCAL E PRAZO PARA EXECUÇÃO </w:t>
      </w:r>
    </w:p>
    <w:p w14:paraId="02A8A474" w14:textId="2AE2C44D" w:rsidR="00B15A5C" w:rsidRPr="00713B10" w:rsidRDefault="00AD097A" w:rsidP="00497865">
      <w:pPr>
        <w:pStyle w:val="SemEspaamento"/>
        <w:spacing w:before="100" w:after="240" w:line="360" w:lineRule="auto"/>
        <w:ind w:right="-1"/>
        <w:jc w:val="both"/>
        <w:rPr>
          <w:rFonts w:ascii="Cambria" w:hAnsi="Cambria"/>
          <w:color w:val="000000" w:themeColor="text1"/>
        </w:rPr>
      </w:pPr>
      <w:r w:rsidRPr="00D02BE8">
        <w:rPr>
          <w:rFonts w:ascii="Cambria" w:hAnsi="Cambria" w:cs="Arial"/>
          <w:b/>
          <w:bCs/>
          <w:color w:val="000000" w:themeColor="text1"/>
        </w:rPr>
        <w:lastRenderedPageBreak/>
        <w:t>4.1</w:t>
      </w:r>
      <w:r w:rsidRPr="00D02BE8">
        <w:rPr>
          <w:rFonts w:ascii="Cambria" w:hAnsi="Cambria" w:cs="Arial"/>
          <w:color w:val="000000" w:themeColor="text1"/>
        </w:rPr>
        <w:t xml:space="preserve"> </w:t>
      </w:r>
      <w:r w:rsidR="00B15A5C" w:rsidRPr="00713B10">
        <w:rPr>
          <w:rFonts w:ascii="Cambria" w:hAnsi="Cambria" w:cs="Arial"/>
          <w:color w:val="000000" w:themeColor="text1"/>
        </w:rPr>
        <w:t xml:space="preserve">Os produtos deverão ser entregues </w:t>
      </w:r>
      <w:r w:rsidR="00B15A5C">
        <w:rPr>
          <w:rFonts w:ascii="Cambria" w:hAnsi="Cambria" w:cs="Arial"/>
          <w:color w:val="000000" w:themeColor="text1"/>
        </w:rPr>
        <w:t xml:space="preserve">de acordo com as necessidades da </w:t>
      </w:r>
      <w:r w:rsidR="00B15A5C" w:rsidRPr="00713B10">
        <w:rPr>
          <w:rFonts w:ascii="Cambria" w:hAnsi="Cambria" w:cs="Arial"/>
          <w:color w:val="000000" w:themeColor="text1"/>
        </w:rPr>
        <w:t xml:space="preserve">Secretaria Municipal de Obras e Serviços Públicos de Piracanjuba/GO </w:t>
      </w:r>
      <w:r w:rsidR="008B5935">
        <w:rPr>
          <w:rFonts w:ascii="Cambria" w:hAnsi="Cambria" w:cs="Arial"/>
          <w:color w:val="000000" w:themeColor="text1"/>
        </w:rPr>
        <w:t xml:space="preserve"> e demais Unidades Gestoras/Administrativas, devendo o veículo/máquina deslocar até a sede da empresa para ocorrer o abastecimento.</w:t>
      </w:r>
    </w:p>
    <w:p w14:paraId="2037347D" w14:textId="1AB995C3" w:rsidR="00AD097A" w:rsidRPr="00D02BE8" w:rsidRDefault="00AD097A" w:rsidP="00497865">
      <w:pPr>
        <w:pStyle w:val="SemEspaamento"/>
        <w:spacing w:before="100" w:after="240" w:line="360" w:lineRule="auto"/>
        <w:ind w:right="-1"/>
        <w:jc w:val="both"/>
        <w:rPr>
          <w:rFonts w:ascii="Cambria" w:hAnsi="Cambria"/>
          <w:color w:val="000000" w:themeColor="text1"/>
        </w:rPr>
      </w:pPr>
      <w:r w:rsidRPr="00D02BE8">
        <w:rPr>
          <w:rFonts w:ascii="Cambria" w:hAnsi="Cambria"/>
          <w:b/>
          <w:color w:val="000000" w:themeColor="text1"/>
        </w:rPr>
        <w:t>4.2.</w:t>
      </w:r>
      <w:r w:rsidRPr="00D02BE8">
        <w:rPr>
          <w:rFonts w:ascii="Cambria" w:hAnsi="Cambria"/>
          <w:color w:val="000000" w:themeColor="text1"/>
        </w:rPr>
        <w:t xml:space="preserve"> Os produtos serão recebidos:</w:t>
      </w:r>
    </w:p>
    <w:p w14:paraId="00E56339" w14:textId="77777777" w:rsidR="00AD097A" w:rsidRPr="00D02BE8" w:rsidRDefault="00AD097A" w:rsidP="00497865">
      <w:pPr>
        <w:tabs>
          <w:tab w:val="left" w:pos="1701"/>
        </w:tabs>
        <w:spacing w:before="240" w:after="240" w:line="360" w:lineRule="auto"/>
        <w:ind w:right="-1" w:firstLine="567"/>
        <w:rPr>
          <w:rFonts w:ascii="Cambria" w:hAnsi="Cambria"/>
          <w:color w:val="000000" w:themeColor="text1"/>
        </w:rPr>
      </w:pPr>
      <w:r w:rsidRPr="00D02BE8">
        <w:rPr>
          <w:rFonts w:ascii="Cambria" w:hAnsi="Cambria"/>
          <w:b/>
          <w:color w:val="000000" w:themeColor="text1"/>
        </w:rPr>
        <w:t>I. Provisoriamente,</w:t>
      </w:r>
      <w:r w:rsidRPr="00D02BE8">
        <w:rPr>
          <w:rFonts w:ascii="Cambria" w:hAnsi="Cambria"/>
          <w:color w:val="000000" w:themeColor="text1"/>
        </w:rPr>
        <w:t xml:space="preserve"> </w:t>
      </w:r>
      <w:r w:rsidRPr="00D02BE8">
        <w:rPr>
          <w:rFonts w:ascii="Cambria" w:hAnsi="Cambria" w:cs="Arial"/>
          <w:color w:val="000000" w:themeColor="text1"/>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03C0AEF7" w:rsidR="00AD097A" w:rsidRPr="00D02BE8" w:rsidRDefault="00AD097A" w:rsidP="00497865">
      <w:pPr>
        <w:tabs>
          <w:tab w:val="left" w:pos="1701"/>
        </w:tabs>
        <w:spacing w:before="240" w:after="240" w:line="360" w:lineRule="auto"/>
        <w:ind w:right="-1" w:firstLine="567"/>
        <w:rPr>
          <w:rFonts w:ascii="Cambria" w:hAnsi="Cambria"/>
          <w:color w:val="000000" w:themeColor="text1"/>
        </w:rPr>
      </w:pPr>
      <w:r w:rsidRPr="00D02BE8">
        <w:rPr>
          <w:rFonts w:ascii="Cambria" w:hAnsi="Cambria"/>
          <w:b/>
          <w:color w:val="000000" w:themeColor="text1"/>
        </w:rPr>
        <w:t>II. Definitivamente,</w:t>
      </w:r>
      <w:r w:rsidRPr="00D02BE8">
        <w:rPr>
          <w:rFonts w:ascii="Cambria" w:hAnsi="Cambria"/>
          <w:color w:val="000000" w:themeColor="text1"/>
        </w:rPr>
        <w:t xml:space="preserve"> </w:t>
      </w:r>
      <w:r w:rsidRPr="00D02BE8">
        <w:rPr>
          <w:rFonts w:ascii="Cambria" w:hAnsi="Cambria" w:cs="Arial"/>
          <w:color w:val="000000" w:themeColor="text1"/>
        </w:rPr>
        <w:t>no prazo de 0</w:t>
      </w:r>
      <w:r w:rsidR="008B5935">
        <w:rPr>
          <w:rFonts w:ascii="Cambria" w:hAnsi="Cambria" w:cs="Arial"/>
          <w:color w:val="000000" w:themeColor="text1"/>
        </w:rPr>
        <w:t>1</w:t>
      </w:r>
      <w:r w:rsidRPr="00D02BE8">
        <w:rPr>
          <w:rFonts w:ascii="Cambria" w:hAnsi="Cambria" w:cs="Arial"/>
          <w:color w:val="000000" w:themeColor="text1"/>
        </w:rPr>
        <w:t xml:space="preserve"> (</w:t>
      </w:r>
      <w:r w:rsidR="008B5935">
        <w:rPr>
          <w:rFonts w:ascii="Cambria" w:hAnsi="Cambria" w:cs="Arial"/>
          <w:color w:val="000000" w:themeColor="text1"/>
        </w:rPr>
        <w:t>um</w:t>
      </w:r>
      <w:r w:rsidRPr="00D02BE8">
        <w:rPr>
          <w:rFonts w:ascii="Cambria" w:hAnsi="Cambria" w:cs="Arial"/>
          <w:color w:val="000000" w:themeColor="text1"/>
        </w:rPr>
        <w:t>) dia út</w:t>
      </w:r>
      <w:r w:rsidR="008B5935">
        <w:rPr>
          <w:rFonts w:ascii="Cambria" w:hAnsi="Cambria" w:cs="Arial"/>
          <w:color w:val="000000" w:themeColor="text1"/>
        </w:rPr>
        <w:t>il</w:t>
      </w:r>
      <w:r w:rsidRPr="00D02BE8">
        <w:rPr>
          <w:rFonts w:ascii="Cambria" w:hAnsi="Cambria" w:cs="Arial"/>
          <w:color w:val="000000" w:themeColor="text1"/>
        </w:rPr>
        <w:t xml:space="preserve">, a contar do recebimento provisório, após a verificação da qualidade e quantidade do </w:t>
      </w:r>
      <w:r w:rsidR="00D7408B">
        <w:rPr>
          <w:rFonts w:ascii="Cambria" w:hAnsi="Cambria" w:cs="Arial"/>
          <w:color w:val="000000" w:themeColor="text1"/>
        </w:rPr>
        <w:t>combustível(is)</w:t>
      </w:r>
      <w:r w:rsidRPr="00D02BE8">
        <w:rPr>
          <w:rFonts w:ascii="Cambria" w:hAnsi="Cambria" w:cs="Arial"/>
          <w:color w:val="000000" w:themeColor="text1"/>
        </w:rPr>
        <w:t xml:space="preserve"> e consequente aceitação mediante termo detalhado.</w:t>
      </w:r>
    </w:p>
    <w:p w14:paraId="06676446" w14:textId="77777777" w:rsidR="00AD097A" w:rsidRPr="00D02BE8" w:rsidRDefault="00AD097A" w:rsidP="00497865">
      <w:pPr>
        <w:spacing w:before="240" w:after="240" w:line="360" w:lineRule="auto"/>
        <w:ind w:left="567" w:right="-1" w:firstLine="567"/>
        <w:rPr>
          <w:rFonts w:ascii="Cambria" w:hAnsi="Cambria"/>
          <w:color w:val="000000" w:themeColor="text1"/>
        </w:rPr>
      </w:pPr>
      <w:r w:rsidRPr="00D02BE8">
        <w:rPr>
          <w:rFonts w:ascii="Cambria" w:hAnsi="Cambria"/>
          <w:b/>
          <w:color w:val="000000" w:themeColor="text1"/>
        </w:rPr>
        <w:t>a)</w:t>
      </w:r>
      <w:r w:rsidRPr="00D02BE8">
        <w:rPr>
          <w:rFonts w:ascii="Cambria" w:hAnsi="Cambria"/>
          <w:color w:val="000000" w:themeColor="text1"/>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D02BE8" w:rsidRDefault="00AD097A" w:rsidP="00497865">
      <w:pPr>
        <w:spacing w:before="240" w:after="240" w:line="360" w:lineRule="auto"/>
        <w:ind w:left="567" w:right="-1" w:firstLine="567"/>
        <w:rPr>
          <w:rFonts w:ascii="Cambria" w:hAnsi="Cambria"/>
          <w:color w:val="000000" w:themeColor="text1"/>
        </w:rPr>
      </w:pPr>
      <w:r w:rsidRPr="00D02BE8">
        <w:rPr>
          <w:rFonts w:ascii="Cambria" w:hAnsi="Cambria"/>
          <w:b/>
          <w:bCs/>
          <w:color w:val="000000" w:themeColor="text1"/>
        </w:rPr>
        <w:t>b)</w:t>
      </w:r>
      <w:r w:rsidRPr="00D02BE8">
        <w:rPr>
          <w:rFonts w:ascii="Cambria" w:hAnsi="Cambria"/>
          <w:color w:val="000000" w:themeColor="text1"/>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77777777" w:rsidR="00AD097A" w:rsidRPr="00D02BE8" w:rsidRDefault="00AD097A" w:rsidP="00497865">
      <w:pPr>
        <w:pStyle w:val="SemEspaamento"/>
        <w:spacing w:before="100" w:after="240" w:line="360" w:lineRule="auto"/>
        <w:ind w:right="-1"/>
        <w:jc w:val="both"/>
        <w:rPr>
          <w:rFonts w:ascii="Cambria" w:hAnsi="Cambria"/>
          <w:b/>
          <w:iCs/>
          <w:color w:val="000000" w:themeColor="text1"/>
        </w:rPr>
      </w:pPr>
      <w:r w:rsidRPr="00D02BE8">
        <w:rPr>
          <w:rFonts w:ascii="Cambria" w:hAnsi="Cambria"/>
          <w:b/>
          <w:bCs/>
          <w:color w:val="000000" w:themeColor="text1"/>
        </w:rPr>
        <w:t>4.3</w:t>
      </w:r>
      <w:r w:rsidRPr="00D02BE8">
        <w:rPr>
          <w:rFonts w:ascii="Cambria" w:hAnsi="Cambria"/>
          <w:color w:val="000000" w:themeColor="text1"/>
        </w:rPr>
        <w:t xml:space="preserve"> Os objetos deste contrato </w:t>
      </w:r>
      <w:r w:rsidRPr="00D02BE8">
        <w:rPr>
          <w:rFonts w:ascii="Cambria" w:hAnsi="Cambria"/>
          <w:iCs/>
          <w:color w:val="000000" w:themeColor="text1"/>
        </w:rPr>
        <w:t xml:space="preserve">serão solicitados conforme a necessidade da </w:t>
      </w:r>
      <w:r w:rsidRPr="00D02BE8">
        <w:rPr>
          <w:rFonts w:ascii="Cambria" w:hAnsi="Cambria" w:cs="Arial"/>
          <w:color w:val="000000" w:themeColor="text1"/>
        </w:rPr>
        <w:t>Secretaria Municipal de Obras e Serviços Públicos de Piracanjuba/GO</w:t>
      </w:r>
      <w:r w:rsidRPr="00D02BE8">
        <w:rPr>
          <w:rFonts w:ascii="Cambria" w:hAnsi="Cambria"/>
          <w:iCs/>
          <w:color w:val="000000" w:themeColor="text1"/>
        </w:rPr>
        <w:t>,</w:t>
      </w:r>
      <w:r w:rsidRPr="00D02BE8">
        <w:rPr>
          <w:rFonts w:ascii="Cambria" w:hAnsi="Cambria"/>
          <w:color w:val="000000" w:themeColor="text1"/>
        </w:rPr>
        <w:t xml:space="preserve"> após a assinatura</w:t>
      </w:r>
      <w:r w:rsidRPr="00D02BE8">
        <w:rPr>
          <w:rFonts w:ascii="Cambria" w:hAnsi="Cambria"/>
          <w:iCs/>
          <w:color w:val="000000" w:themeColor="text1"/>
        </w:rPr>
        <w:t xml:space="preserve"> e publicação do Contrato, e</w:t>
      </w:r>
      <w:r>
        <w:rPr>
          <w:rFonts w:ascii="Cambria" w:hAnsi="Cambria"/>
          <w:iCs/>
          <w:color w:val="000000" w:themeColor="text1"/>
        </w:rPr>
        <w:t xml:space="preserve"> </w:t>
      </w:r>
      <w:r w:rsidRPr="00D02BE8">
        <w:rPr>
          <w:rFonts w:ascii="Cambria" w:hAnsi="Cambria"/>
          <w:iCs/>
          <w:color w:val="000000" w:themeColor="text1"/>
        </w:rPr>
        <w:t>apresentação de requisição/solicitação devidamente assinada, com identificação do respectivo servidor público municipal competente.</w:t>
      </w:r>
    </w:p>
    <w:p w14:paraId="0AF3B5F2" w14:textId="77777777" w:rsidR="00AD097A" w:rsidRPr="00D02BE8" w:rsidRDefault="00AD097A" w:rsidP="00497865">
      <w:pPr>
        <w:pStyle w:val="SemEspaamento"/>
        <w:spacing w:before="100" w:after="240" w:line="360" w:lineRule="auto"/>
        <w:ind w:right="-1"/>
        <w:jc w:val="both"/>
        <w:rPr>
          <w:rFonts w:ascii="Cambria" w:hAnsi="Cambria"/>
          <w:color w:val="000000" w:themeColor="text1"/>
        </w:rPr>
      </w:pPr>
      <w:r w:rsidRPr="00D02BE8">
        <w:rPr>
          <w:rFonts w:ascii="Cambria" w:hAnsi="Cambria"/>
          <w:b/>
          <w:color w:val="000000" w:themeColor="text1"/>
        </w:rPr>
        <w:t>4.4</w:t>
      </w:r>
      <w:r w:rsidRPr="00D02BE8">
        <w:rPr>
          <w:rFonts w:ascii="Cambria" w:hAnsi="Cambria"/>
          <w:color w:val="000000" w:themeColor="text1"/>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77777777" w:rsidR="00AD097A" w:rsidRPr="00D02BE8" w:rsidRDefault="00AD097A" w:rsidP="00497865">
      <w:pPr>
        <w:pStyle w:val="SemEspaamento"/>
        <w:spacing w:before="100" w:after="240" w:line="360" w:lineRule="auto"/>
        <w:ind w:right="-1"/>
        <w:jc w:val="both"/>
        <w:rPr>
          <w:rFonts w:ascii="Cambria" w:hAnsi="Cambria"/>
          <w:color w:val="000000" w:themeColor="text1"/>
        </w:rPr>
      </w:pPr>
      <w:r w:rsidRPr="00D02BE8">
        <w:rPr>
          <w:rFonts w:ascii="Cambria" w:hAnsi="Cambria"/>
          <w:b/>
          <w:color w:val="000000" w:themeColor="text1"/>
        </w:rPr>
        <w:t>4.5</w:t>
      </w:r>
      <w:r w:rsidRPr="00D02BE8">
        <w:rPr>
          <w:rFonts w:ascii="Cambria" w:hAnsi="Cambria"/>
          <w:color w:val="000000" w:themeColor="text1"/>
        </w:rPr>
        <w:t xml:space="preserve"> Não serão aceitos produto de baixa qualidade, sem resistência de uso, fora de padrões ou que contenham quaisquer outras circunstâncias que possa frustrar o bom desempenho e as expectativas da Administração.</w:t>
      </w:r>
    </w:p>
    <w:p w14:paraId="4F507F9B" w14:textId="77777777" w:rsidR="00AD097A" w:rsidRPr="00D02BE8" w:rsidRDefault="00AD097A" w:rsidP="00497865">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D02BE8">
        <w:rPr>
          <w:rFonts w:ascii="Cambria" w:hAnsi="Cambria"/>
          <w:b/>
          <w:color w:val="000000" w:themeColor="text1"/>
        </w:rPr>
        <w:t>CLÁUSULA QUINTA – DO PAGAMENTO</w:t>
      </w:r>
      <w:r w:rsidRPr="00D02BE8">
        <w:rPr>
          <w:rFonts w:ascii="Cambria" w:hAnsi="Cambria"/>
          <w:color w:val="000000" w:themeColor="text1"/>
        </w:rPr>
        <w:t xml:space="preserve"> </w:t>
      </w:r>
      <w:r w:rsidRPr="00D02BE8">
        <w:rPr>
          <w:rFonts w:ascii="Cambria" w:hAnsi="Cambria"/>
          <w:b/>
          <w:color w:val="000000" w:themeColor="text1"/>
        </w:rPr>
        <w:t>E PRECIFICAÇÃO</w:t>
      </w:r>
    </w:p>
    <w:p w14:paraId="5E3C4109" w14:textId="77777777" w:rsidR="00AD097A" w:rsidRPr="00D02BE8" w:rsidRDefault="00AD097A" w:rsidP="00497865">
      <w:pPr>
        <w:spacing w:after="240" w:line="360" w:lineRule="auto"/>
        <w:ind w:right="-1"/>
        <w:rPr>
          <w:rFonts w:ascii="Cambria" w:hAnsi="Cambria"/>
          <w:color w:val="000000" w:themeColor="text1"/>
        </w:rPr>
      </w:pPr>
      <w:r w:rsidRPr="00D02BE8">
        <w:rPr>
          <w:rFonts w:ascii="Cambria" w:hAnsi="Cambria"/>
          <w:b/>
          <w:color w:val="000000" w:themeColor="text1"/>
        </w:rPr>
        <w:lastRenderedPageBreak/>
        <w:t>5.1</w:t>
      </w:r>
      <w:r w:rsidRPr="00D02BE8">
        <w:rPr>
          <w:rFonts w:ascii="Cambria" w:hAnsi="Cambria"/>
          <w:color w:val="000000" w:themeColor="text1"/>
        </w:rPr>
        <w:t xml:space="preserve"> A forma de pagamento será de 30 (trinta) dias, após a protocolização da Nota Fiscal, entregues na Secretaria Municipal de Obras e Serviços Públicos de Piracanjuba/GO, com sede na Rua Moacir Teles com a Rua 07 de Setembro, nº 360, Centro – Piracanjuba/GO, E-mail: obraspba@gmail.com, Fone: (64) 9 9243-7140.</w:t>
      </w:r>
    </w:p>
    <w:p w14:paraId="4897ED68" w14:textId="77777777" w:rsidR="00AD097A" w:rsidRPr="00D02BE8" w:rsidRDefault="00AD097A" w:rsidP="00497865">
      <w:pPr>
        <w:spacing w:after="240" w:line="360" w:lineRule="auto"/>
        <w:ind w:left="567" w:right="-1"/>
        <w:rPr>
          <w:rFonts w:ascii="Cambria" w:hAnsi="Cambria"/>
          <w:color w:val="000000" w:themeColor="text1"/>
        </w:rPr>
      </w:pPr>
      <w:r w:rsidRPr="00D02BE8">
        <w:rPr>
          <w:rFonts w:ascii="Cambria" w:hAnsi="Cambria"/>
          <w:b/>
          <w:color w:val="000000" w:themeColor="text1"/>
        </w:rPr>
        <w:t>I.</w:t>
      </w:r>
      <w:r w:rsidRPr="00D02BE8">
        <w:rPr>
          <w:rFonts w:ascii="Cambria" w:hAnsi="Cambria"/>
          <w:color w:val="000000" w:themeColor="text1"/>
        </w:rPr>
        <w:t xml:space="preserve"> Sendo o valor total do contrato de </w:t>
      </w:r>
      <w:r w:rsidRPr="00D02BE8">
        <w:rPr>
          <w:rFonts w:ascii="Cambria" w:hAnsi="Cambria"/>
          <w:b/>
          <w:color w:val="000000" w:themeColor="text1"/>
        </w:rPr>
        <w:t>R$ __________ (________).</w:t>
      </w:r>
    </w:p>
    <w:p w14:paraId="077B8148" w14:textId="77777777" w:rsidR="00AD097A" w:rsidRPr="00D02BE8" w:rsidRDefault="00AD097A" w:rsidP="00497865">
      <w:pPr>
        <w:spacing w:after="240" w:line="360" w:lineRule="auto"/>
        <w:ind w:right="-1"/>
        <w:rPr>
          <w:rFonts w:ascii="Cambria" w:hAnsi="Cambria"/>
          <w:bCs/>
          <w:color w:val="000000" w:themeColor="text1"/>
        </w:rPr>
      </w:pPr>
      <w:r w:rsidRPr="00D02BE8">
        <w:rPr>
          <w:rFonts w:ascii="Cambria" w:hAnsi="Cambria"/>
          <w:b/>
          <w:color w:val="000000" w:themeColor="text1"/>
        </w:rPr>
        <w:t xml:space="preserve">5.2 </w:t>
      </w:r>
      <w:r w:rsidRPr="00D02BE8">
        <w:rPr>
          <w:rFonts w:ascii="Cambria" w:hAnsi="Cambria"/>
          <w:bCs/>
          <w:color w:val="000000" w:themeColor="text1"/>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7777777" w:rsidR="00AD097A" w:rsidRPr="00D02BE8" w:rsidRDefault="00AD097A" w:rsidP="00497865">
      <w:pPr>
        <w:spacing w:after="240" w:line="360" w:lineRule="auto"/>
        <w:ind w:right="-1"/>
        <w:rPr>
          <w:rFonts w:ascii="Cambria" w:hAnsi="Cambria"/>
          <w:bCs/>
          <w:color w:val="000000" w:themeColor="text1"/>
        </w:rPr>
      </w:pPr>
      <w:r w:rsidRPr="00D02BE8">
        <w:rPr>
          <w:rFonts w:ascii="Cambria" w:hAnsi="Cambria"/>
          <w:b/>
          <w:color w:val="000000" w:themeColor="text1"/>
        </w:rPr>
        <w:t>5.3</w:t>
      </w:r>
      <w:r w:rsidRPr="00D02BE8">
        <w:rPr>
          <w:rFonts w:ascii="Cambria" w:hAnsi="Cambria"/>
          <w:bCs/>
          <w:color w:val="000000" w:themeColor="text1"/>
        </w:rPr>
        <w:t xml:space="preserve"> O valor acima é meramente estimativo, de forma que os pagamentos devidos ao contratado dependerão dos quantitativos fornecidos</w:t>
      </w:r>
    </w:p>
    <w:p w14:paraId="3C5CAB6E" w14:textId="77777777" w:rsidR="00AD097A" w:rsidRPr="00D02BE8" w:rsidRDefault="00AD097A" w:rsidP="00497865">
      <w:pPr>
        <w:spacing w:after="240" w:line="360" w:lineRule="auto"/>
        <w:ind w:right="-1"/>
        <w:rPr>
          <w:rFonts w:ascii="Cambria" w:hAnsi="Cambria"/>
          <w:bCs/>
          <w:color w:val="000000" w:themeColor="text1"/>
        </w:rPr>
      </w:pPr>
      <w:r w:rsidRPr="00D02BE8">
        <w:rPr>
          <w:rFonts w:ascii="Cambria" w:hAnsi="Cambria"/>
          <w:b/>
          <w:color w:val="000000" w:themeColor="text1"/>
        </w:rPr>
        <w:t>5.4</w:t>
      </w:r>
      <w:r w:rsidRPr="00D02BE8">
        <w:rPr>
          <w:rFonts w:ascii="Cambria" w:hAnsi="Cambria"/>
          <w:bCs/>
          <w:color w:val="000000" w:themeColor="text1"/>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D02BE8" w:rsidRDefault="00AD097A" w:rsidP="00497865">
      <w:pPr>
        <w:spacing w:after="240" w:line="360" w:lineRule="auto"/>
        <w:ind w:right="-1"/>
        <w:rPr>
          <w:rFonts w:ascii="Cambria" w:hAnsi="Cambria"/>
          <w:bCs/>
          <w:color w:val="000000" w:themeColor="text1"/>
        </w:rPr>
      </w:pPr>
      <w:r w:rsidRPr="00D02BE8">
        <w:rPr>
          <w:rFonts w:ascii="Cambria" w:hAnsi="Cambria"/>
          <w:b/>
          <w:color w:val="000000" w:themeColor="text1"/>
        </w:rPr>
        <w:t>5.5</w:t>
      </w:r>
      <w:r w:rsidRPr="00D02BE8">
        <w:rPr>
          <w:rFonts w:ascii="Cambria" w:hAnsi="Cambria"/>
          <w:bCs/>
          <w:color w:val="000000" w:themeColor="text1"/>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31F45F59" w14:textId="77777777" w:rsidR="00AD097A" w:rsidRPr="00D02BE8" w:rsidRDefault="00AD097A" w:rsidP="00497865">
      <w:pPr>
        <w:spacing w:after="240" w:line="360" w:lineRule="auto"/>
        <w:ind w:right="-1"/>
        <w:rPr>
          <w:rFonts w:ascii="Cambria" w:hAnsi="Cambria"/>
          <w:bCs/>
          <w:color w:val="000000" w:themeColor="text1"/>
        </w:rPr>
      </w:pPr>
      <w:r w:rsidRPr="00D02BE8">
        <w:rPr>
          <w:rFonts w:ascii="Cambria" w:hAnsi="Cambria"/>
          <w:b/>
          <w:color w:val="000000" w:themeColor="text1"/>
        </w:rPr>
        <w:t>5.6</w:t>
      </w:r>
      <w:r w:rsidRPr="00D02BE8">
        <w:rPr>
          <w:rFonts w:ascii="Cambria" w:hAnsi="Cambria"/>
          <w:bCs/>
          <w:color w:val="000000" w:themeColor="text1"/>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D02BE8" w:rsidRDefault="00AD097A" w:rsidP="00497865">
      <w:pPr>
        <w:spacing w:after="240" w:line="360" w:lineRule="auto"/>
        <w:ind w:right="-1"/>
        <w:rPr>
          <w:rFonts w:ascii="Cambria" w:hAnsi="Cambria"/>
          <w:bCs/>
          <w:color w:val="000000" w:themeColor="text1"/>
        </w:rPr>
      </w:pPr>
      <w:r w:rsidRPr="00D02BE8">
        <w:rPr>
          <w:rFonts w:ascii="Cambria" w:hAnsi="Cambria"/>
          <w:b/>
          <w:color w:val="000000" w:themeColor="text1"/>
        </w:rPr>
        <w:t>5.7</w:t>
      </w:r>
      <w:r w:rsidRPr="00D02BE8">
        <w:rPr>
          <w:rFonts w:ascii="Cambria" w:hAnsi="Cambria"/>
          <w:bCs/>
          <w:color w:val="000000" w:themeColor="text1"/>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D02BE8" w:rsidRDefault="00821A8F" w:rsidP="00497865">
      <w:pPr>
        <w:spacing w:after="240" w:line="360" w:lineRule="auto"/>
        <w:ind w:right="-1"/>
        <w:rPr>
          <w:rFonts w:ascii="Cambria" w:hAnsi="Cambria"/>
          <w:bCs/>
          <w:color w:val="000000" w:themeColor="text1"/>
        </w:rPr>
      </w:pPr>
      <w:r w:rsidRPr="00D02BE8">
        <w:rPr>
          <w:rFonts w:ascii="Cambria" w:hAnsi="Cambria"/>
          <w:b/>
          <w:color w:val="000000" w:themeColor="text1"/>
        </w:rPr>
        <w:t>5.8</w:t>
      </w:r>
      <w:r w:rsidRPr="00D02BE8">
        <w:rPr>
          <w:rFonts w:ascii="Cambria" w:hAnsi="Cambria"/>
          <w:bCs/>
          <w:color w:val="000000" w:themeColor="text1"/>
        </w:rPr>
        <w:t xml:space="preserve"> A liberação do pagamento ficará condicionada a consulta prévia ao Sistema de Cadastro de Fornecedores da Prefeitura para verificação da situação da Contratada em relação às condições de </w:t>
      </w:r>
      <w:r w:rsidRPr="00D02BE8">
        <w:rPr>
          <w:rFonts w:ascii="Cambria" w:hAnsi="Cambria"/>
          <w:bCs/>
          <w:color w:val="000000" w:themeColor="text1"/>
        </w:rPr>
        <w:lastRenderedPageBreak/>
        <w:t>habilitação e qualificação exigidas também no processo licitatório, cujo resultado será impresso e juntado aos autos do processo.</w:t>
      </w:r>
    </w:p>
    <w:p w14:paraId="4F1D9033" w14:textId="77777777" w:rsidR="00821A8F" w:rsidRPr="00D02BE8" w:rsidRDefault="00821A8F" w:rsidP="00497865">
      <w:pPr>
        <w:pStyle w:val="NormalWeb"/>
        <w:spacing w:line="360" w:lineRule="auto"/>
        <w:ind w:right="-1"/>
        <w:jc w:val="both"/>
        <w:rPr>
          <w:rFonts w:ascii="Cambria" w:hAnsi="Cambria"/>
          <w:color w:val="000000" w:themeColor="text1"/>
          <w:sz w:val="22"/>
          <w:szCs w:val="22"/>
        </w:rPr>
      </w:pPr>
      <w:r w:rsidRPr="00D02BE8">
        <w:rPr>
          <w:rFonts w:ascii="Cambria" w:hAnsi="Cambria"/>
          <w:b/>
          <w:color w:val="000000" w:themeColor="text1"/>
          <w:sz w:val="22"/>
          <w:szCs w:val="22"/>
        </w:rPr>
        <w:t xml:space="preserve">5.9 </w:t>
      </w:r>
      <w:r w:rsidRPr="00D02BE8">
        <w:rPr>
          <w:rFonts w:ascii="Cambria" w:hAnsi="Cambria"/>
          <w:color w:val="000000" w:themeColor="text1"/>
          <w:sz w:val="22"/>
          <w:szCs w:val="22"/>
        </w:rPr>
        <w:t>O pagamento será efetuado pelo total do item fornecido, constante da ordem de fornecimento, acompanhada da Nota Fiscal.</w:t>
      </w:r>
    </w:p>
    <w:p w14:paraId="3C31D9C2" w14:textId="77777777" w:rsidR="00821A8F" w:rsidRPr="00D02BE8" w:rsidRDefault="00821A8F" w:rsidP="00497865">
      <w:pPr>
        <w:pStyle w:val="Nivel2"/>
        <w:spacing w:line="360" w:lineRule="auto"/>
      </w:pPr>
      <w:r w:rsidRPr="00D02BE8">
        <w:rPr>
          <w:b/>
          <w:bCs/>
        </w:rPr>
        <w:t>5.10</w:t>
      </w:r>
      <w:r w:rsidRPr="00D02BE8">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D02BE8" w:rsidRDefault="00821A8F" w:rsidP="00497865">
      <w:pPr>
        <w:pStyle w:val="Nivel3"/>
        <w:spacing w:line="360" w:lineRule="auto"/>
        <w:rPr>
          <w:color w:val="000000" w:themeColor="text1"/>
        </w:rPr>
      </w:pPr>
      <w:r w:rsidRPr="00D02BE8">
        <w:rPr>
          <w:b/>
          <w:bCs/>
          <w:color w:val="000000" w:themeColor="text1"/>
        </w:rPr>
        <w:t>I.</w:t>
      </w:r>
      <w:r w:rsidRPr="00D02BE8">
        <w:rPr>
          <w:color w:val="000000" w:themeColor="text1"/>
        </w:rPr>
        <w:t xml:space="preserve"> o prazo de validade;</w:t>
      </w:r>
    </w:p>
    <w:p w14:paraId="263BDA10" w14:textId="77777777" w:rsidR="00821A8F" w:rsidRPr="00D02BE8" w:rsidRDefault="00821A8F" w:rsidP="00497865">
      <w:pPr>
        <w:pStyle w:val="Nivel3"/>
        <w:spacing w:line="360" w:lineRule="auto"/>
        <w:rPr>
          <w:color w:val="000000" w:themeColor="text1"/>
        </w:rPr>
      </w:pPr>
      <w:r w:rsidRPr="00D02BE8">
        <w:rPr>
          <w:b/>
          <w:bCs/>
          <w:color w:val="000000" w:themeColor="text1"/>
        </w:rPr>
        <w:t>II.</w:t>
      </w:r>
      <w:r w:rsidRPr="00D02BE8">
        <w:rPr>
          <w:color w:val="000000" w:themeColor="text1"/>
        </w:rPr>
        <w:t xml:space="preserve"> a data da emissão; </w:t>
      </w:r>
    </w:p>
    <w:p w14:paraId="61295241" w14:textId="77777777" w:rsidR="00821A8F" w:rsidRPr="00D02BE8" w:rsidRDefault="00821A8F" w:rsidP="00497865">
      <w:pPr>
        <w:pStyle w:val="Nivel3"/>
        <w:spacing w:line="360" w:lineRule="auto"/>
        <w:rPr>
          <w:color w:val="000000" w:themeColor="text1"/>
        </w:rPr>
      </w:pPr>
      <w:r w:rsidRPr="00D02BE8">
        <w:rPr>
          <w:b/>
          <w:bCs/>
          <w:color w:val="000000" w:themeColor="text1"/>
        </w:rPr>
        <w:t>III.</w:t>
      </w:r>
      <w:r w:rsidRPr="00D02BE8">
        <w:rPr>
          <w:color w:val="000000" w:themeColor="text1"/>
        </w:rPr>
        <w:t xml:space="preserve"> os dados do contrato e do órgão contratante; </w:t>
      </w:r>
    </w:p>
    <w:p w14:paraId="09457B88" w14:textId="77777777" w:rsidR="00821A8F" w:rsidRPr="00D02BE8" w:rsidRDefault="00821A8F" w:rsidP="00497865">
      <w:pPr>
        <w:pStyle w:val="Nivel3"/>
        <w:spacing w:line="360" w:lineRule="auto"/>
        <w:rPr>
          <w:color w:val="000000" w:themeColor="text1"/>
        </w:rPr>
      </w:pPr>
      <w:r w:rsidRPr="00D02BE8">
        <w:rPr>
          <w:b/>
          <w:bCs/>
          <w:color w:val="000000" w:themeColor="text1"/>
        </w:rPr>
        <w:t>IV.</w:t>
      </w:r>
      <w:r w:rsidRPr="00D02BE8">
        <w:rPr>
          <w:color w:val="000000" w:themeColor="text1"/>
        </w:rPr>
        <w:t xml:space="preserve"> o período respectivo de execução do contrato; </w:t>
      </w:r>
    </w:p>
    <w:p w14:paraId="49A0C3CF" w14:textId="77777777" w:rsidR="00821A8F" w:rsidRPr="00D02BE8" w:rsidRDefault="00821A8F" w:rsidP="00497865">
      <w:pPr>
        <w:pStyle w:val="Nivel3"/>
        <w:spacing w:line="360" w:lineRule="auto"/>
        <w:rPr>
          <w:color w:val="000000" w:themeColor="text1"/>
        </w:rPr>
      </w:pPr>
      <w:r w:rsidRPr="00D02BE8">
        <w:rPr>
          <w:b/>
          <w:bCs/>
          <w:color w:val="000000" w:themeColor="text1"/>
        </w:rPr>
        <w:t>V.</w:t>
      </w:r>
      <w:r w:rsidRPr="00D02BE8">
        <w:rPr>
          <w:color w:val="000000" w:themeColor="text1"/>
        </w:rPr>
        <w:t xml:space="preserve"> o valor a pagar; e </w:t>
      </w:r>
    </w:p>
    <w:p w14:paraId="3784A6E7" w14:textId="77777777" w:rsidR="00821A8F" w:rsidRPr="00D02BE8" w:rsidRDefault="00821A8F" w:rsidP="00497865">
      <w:pPr>
        <w:pStyle w:val="Nivel3"/>
        <w:spacing w:line="360" w:lineRule="auto"/>
        <w:rPr>
          <w:color w:val="000000" w:themeColor="text1"/>
        </w:rPr>
      </w:pPr>
      <w:r w:rsidRPr="00D02BE8">
        <w:rPr>
          <w:b/>
          <w:bCs/>
          <w:color w:val="000000" w:themeColor="text1"/>
        </w:rPr>
        <w:t>VI.</w:t>
      </w:r>
      <w:r w:rsidRPr="00D02BE8">
        <w:rPr>
          <w:color w:val="000000" w:themeColor="text1"/>
        </w:rPr>
        <w:t xml:space="preserve"> eventual destaque do valor de retenções tributárias cabíveis.</w:t>
      </w:r>
    </w:p>
    <w:p w14:paraId="7703C96D" w14:textId="77777777" w:rsidR="00821A8F" w:rsidRPr="00D02BE8" w:rsidRDefault="00821A8F" w:rsidP="00497865">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D02BE8">
        <w:rPr>
          <w:rFonts w:ascii="Cambria" w:hAnsi="Cambria"/>
          <w:b/>
          <w:color w:val="000000" w:themeColor="text1"/>
        </w:rPr>
        <w:t xml:space="preserve">CLÁUSULA SEXTA </w:t>
      </w:r>
      <w:r w:rsidRPr="00D02BE8">
        <w:rPr>
          <w:rFonts w:ascii="Cambria" w:hAnsi="Cambria"/>
          <w:color w:val="000000" w:themeColor="text1"/>
        </w:rPr>
        <w:t xml:space="preserve">– </w:t>
      </w:r>
      <w:r w:rsidRPr="00D02BE8">
        <w:rPr>
          <w:rFonts w:ascii="Cambria" w:hAnsi="Cambria"/>
          <w:b/>
          <w:color w:val="000000" w:themeColor="text1"/>
        </w:rPr>
        <w:t>DO REAJUSTE</w:t>
      </w:r>
    </w:p>
    <w:p w14:paraId="67534ECF" w14:textId="77777777" w:rsidR="00821A8F" w:rsidRPr="00D02BE8" w:rsidRDefault="00821A8F" w:rsidP="00497865">
      <w:pPr>
        <w:pStyle w:val="Nivel3"/>
        <w:spacing w:line="360" w:lineRule="auto"/>
        <w:ind w:firstLine="0"/>
        <w:rPr>
          <w:color w:val="000000" w:themeColor="text1"/>
        </w:rPr>
      </w:pPr>
      <w:r w:rsidRPr="00D02BE8">
        <w:rPr>
          <w:b/>
          <w:bCs/>
          <w:color w:val="000000" w:themeColor="text1"/>
        </w:rPr>
        <w:t>6.1</w:t>
      </w:r>
      <w:r w:rsidRPr="00D02BE8">
        <w:rPr>
          <w:color w:val="000000" w:themeColor="text1"/>
        </w:rPr>
        <w:t xml:space="preserve"> Os preços inicialmente contratados são fixos e irreajustáveis no prazo de um ano contado da data do orçamento estimado, em 29 de agosto de 2024, nos termos do inciso V, do artigo 92, da Lei Federal nº 14.133, de 2021.</w:t>
      </w:r>
    </w:p>
    <w:p w14:paraId="020350EA" w14:textId="77777777" w:rsidR="00821A8F" w:rsidRPr="00D02BE8" w:rsidRDefault="00821A8F" w:rsidP="00497865">
      <w:pPr>
        <w:pStyle w:val="Nivel3"/>
        <w:spacing w:line="360" w:lineRule="auto"/>
        <w:ind w:firstLine="0"/>
        <w:rPr>
          <w:color w:val="000000" w:themeColor="text1"/>
        </w:rPr>
      </w:pPr>
      <w:r w:rsidRPr="00D02BE8">
        <w:rPr>
          <w:b/>
          <w:bCs/>
          <w:color w:val="000000" w:themeColor="text1"/>
        </w:rPr>
        <w:t>6.2</w:t>
      </w:r>
      <w:r w:rsidRPr="00D02BE8">
        <w:rPr>
          <w:color w:val="000000" w:themeColor="text1"/>
        </w:rPr>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D02BE8" w:rsidRDefault="00821A8F" w:rsidP="00497865">
      <w:pPr>
        <w:pStyle w:val="Nivel3"/>
        <w:spacing w:line="360" w:lineRule="auto"/>
        <w:ind w:firstLine="0"/>
        <w:rPr>
          <w:color w:val="000000" w:themeColor="text1"/>
        </w:rPr>
      </w:pPr>
      <w:r w:rsidRPr="00D02BE8">
        <w:rPr>
          <w:b/>
          <w:bCs/>
          <w:color w:val="000000" w:themeColor="text1"/>
        </w:rPr>
        <w:t>6.3</w:t>
      </w:r>
      <w:r w:rsidRPr="00D02BE8">
        <w:rPr>
          <w:color w:val="000000" w:themeColor="text1"/>
        </w:rPr>
        <w:t xml:space="preserve"> Nos reajustes subsequentes ao primeiro, o interregno mínimo de um ano será contado a partir dos efeitos financeiros do último reajuste.</w:t>
      </w:r>
    </w:p>
    <w:p w14:paraId="4B49730E" w14:textId="77777777" w:rsidR="00821A8F" w:rsidRPr="00D02BE8" w:rsidRDefault="00821A8F" w:rsidP="00497865">
      <w:pPr>
        <w:pStyle w:val="Nivel3"/>
        <w:spacing w:line="360" w:lineRule="auto"/>
        <w:ind w:firstLine="0"/>
        <w:rPr>
          <w:color w:val="000000" w:themeColor="text1"/>
        </w:rPr>
      </w:pPr>
      <w:r w:rsidRPr="00D02BE8">
        <w:rPr>
          <w:b/>
          <w:bCs/>
          <w:color w:val="000000" w:themeColor="text1"/>
        </w:rPr>
        <w:t>6.4</w:t>
      </w:r>
      <w:r w:rsidRPr="00D02BE8">
        <w:rPr>
          <w:color w:val="000000" w:themeColor="text1"/>
        </w:rPr>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D02BE8" w:rsidRDefault="00821A8F" w:rsidP="00497865">
      <w:pPr>
        <w:pStyle w:val="Nivel3"/>
        <w:spacing w:line="360" w:lineRule="auto"/>
        <w:ind w:firstLine="0"/>
        <w:rPr>
          <w:color w:val="000000" w:themeColor="text1"/>
        </w:rPr>
      </w:pPr>
      <w:r w:rsidRPr="00D02BE8">
        <w:rPr>
          <w:b/>
          <w:bCs/>
          <w:color w:val="000000" w:themeColor="text1"/>
        </w:rPr>
        <w:t>6.5</w:t>
      </w:r>
      <w:r w:rsidRPr="00D02BE8">
        <w:rPr>
          <w:color w:val="000000" w:themeColor="text1"/>
        </w:rPr>
        <w:t xml:space="preserve"> Na aferição final, o índice utilizado para reajuste será obrigatoriamente definitivo.</w:t>
      </w:r>
    </w:p>
    <w:p w14:paraId="4AB50F6D" w14:textId="77777777" w:rsidR="00821A8F" w:rsidRPr="00D02BE8" w:rsidRDefault="00821A8F" w:rsidP="00497865">
      <w:pPr>
        <w:pStyle w:val="Nivel3"/>
        <w:spacing w:line="360" w:lineRule="auto"/>
        <w:ind w:firstLine="0"/>
        <w:rPr>
          <w:color w:val="000000" w:themeColor="text1"/>
        </w:rPr>
      </w:pPr>
      <w:r w:rsidRPr="00D02BE8">
        <w:rPr>
          <w:b/>
          <w:bCs/>
          <w:color w:val="000000" w:themeColor="text1"/>
        </w:rPr>
        <w:lastRenderedPageBreak/>
        <w:t>6.6</w:t>
      </w:r>
      <w:r w:rsidRPr="00D02BE8">
        <w:rPr>
          <w:color w:val="000000" w:themeColor="text1"/>
        </w:rPr>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D02BE8" w:rsidRDefault="00821A8F" w:rsidP="00497865">
      <w:pPr>
        <w:pStyle w:val="Nivel3"/>
        <w:spacing w:line="360" w:lineRule="auto"/>
        <w:ind w:firstLine="0"/>
        <w:rPr>
          <w:color w:val="000000" w:themeColor="text1"/>
        </w:rPr>
      </w:pPr>
      <w:r w:rsidRPr="00D02BE8">
        <w:rPr>
          <w:b/>
          <w:bCs/>
          <w:color w:val="000000" w:themeColor="text1"/>
        </w:rPr>
        <w:t>6.7</w:t>
      </w:r>
      <w:r w:rsidRPr="00D02BE8">
        <w:rPr>
          <w:color w:val="000000" w:themeColor="text1"/>
        </w:rPr>
        <w:t xml:space="preserve"> Na ausência de previsão legal quanto ao índice substituto, as partes elegerão novo índice oficial, para reajustamento do preço do valor remanescente, por meio de termo aditivo.</w:t>
      </w:r>
    </w:p>
    <w:p w14:paraId="4E18BDEE" w14:textId="77777777" w:rsidR="00821A8F" w:rsidRPr="00D02BE8" w:rsidRDefault="00821A8F" w:rsidP="00497865">
      <w:pPr>
        <w:pStyle w:val="Nivel3"/>
        <w:spacing w:line="360" w:lineRule="auto"/>
        <w:ind w:firstLine="0"/>
        <w:rPr>
          <w:color w:val="000000" w:themeColor="text1"/>
        </w:rPr>
      </w:pPr>
      <w:r w:rsidRPr="00D02BE8">
        <w:rPr>
          <w:b/>
          <w:bCs/>
          <w:color w:val="000000" w:themeColor="text1"/>
        </w:rPr>
        <w:t>6.8</w:t>
      </w:r>
      <w:r w:rsidRPr="00D02BE8">
        <w:rPr>
          <w:color w:val="000000" w:themeColor="text1"/>
        </w:rPr>
        <w:t xml:space="preserve"> O reajuste será realizado por apostilamento.</w:t>
      </w:r>
    </w:p>
    <w:p w14:paraId="263B2AE7" w14:textId="77777777" w:rsidR="00821A8F" w:rsidRPr="00D02BE8" w:rsidRDefault="00821A8F" w:rsidP="00497865">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D02BE8">
        <w:rPr>
          <w:rFonts w:ascii="Cambria" w:hAnsi="Cambria"/>
          <w:b/>
          <w:color w:val="000000" w:themeColor="text1"/>
        </w:rPr>
        <w:t xml:space="preserve">CLÁUSULA SÉTIMA </w:t>
      </w:r>
      <w:r w:rsidRPr="00D02BE8">
        <w:rPr>
          <w:rFonts w:ascii="Cambria" w:hAnsi="Cambria"/>
          <w:color w:val="000000" w:themeColor="text1"/>
        </w:rPr>
        <w:t xml:space="preserve">– </w:t>
      </w:r>
      <w:r w:rsidRPr="00D02BE8">
        <w:rPr>
          <w:rFonts w:ascii="Cambria" w:hAnsi="Cambria"/>
          <w:b/>
          <w:color w:val="000000" w:themeColor="text1"/>
        </w:rPr>
        <w:t>DAS OBRIGAÇÕES DO CONTRATANTE</w:t>
      </w:r>
    </w:p>
    <w:p w14:paraId="46E9B8C8" w14:textId="77777777" w:rsidR="00821A8F" w:rsidRPr="009D6936" w:rsidRDefault="00821A8F" w:rsidP="00497865">
      <w:pPr>
        <w:pStyle w:val="Nivel2"/>
        <w:spacing w:line="360" w:lineRule="auto"/>
        <w:rPr>
          <w:b/>
          <w:bCs/>
        </w:rPr>
      </w:pPr>
      <w:r w:rsidRPr="009D6936">
        <w:rPr>
          <w:b/>
          <w:bCs/>
        </w:rPr>
        <w:t>7.1</w:t>
      </w:r>
      <w:r w:rsidRPr="009D6936">
        <w:t xml:space="preserve"> São obrigações do Contratante, nos termos dos incisos X, XI e XIV do artigo 92, da Lei Federal nº 14.133, de 2021:</w:t>
      </w:r>
    </w:p>
    <w:p w14:paraId="0F62BAD5" w14:textId="77777777" w:rsidR="00821A8F" w:rsidRPr="009D6936" w:rsidRDefault="00821A8F" w:rsidP="00497865">
      <w:pPr>
        <w:pStyle w:val="Nivel2"/>
        <w:spacing w:line="360" w:lineRule="auto"/>
      </w:pPr>
      <w:r w:rsidRPr="009D6936">
        <w:rPr>
          <w:b/>
          <w:bCs/>
        </w:rPr>
        <w:t>I.</w:t>
      </w:r>
      <w:r w:rsidRPr="009D6936">
        <w:t xml:space="preserve"> Exigir o cumprimento de todas as obrigações assumidas pelo Contratado, de acordo com o contrato e seus anexos;</w:t>
      </w:r>
    </w:p>
    <w:p w14:paraId="59A63F9D" w14:textId="77777777" w:rsidR="00821A8F" w:rsidRPr="009D6936" w:rsidRDefault="00821A8F" w:rsidP="00497865">
      <w:pPr>
        <w:pStyle w:val="Nivel2"/>
        <w:spacing w:line="360" w:lineRule="auto"/>
      </w:pPr>
      <w:r w:rsidRPr="009D6936">
        <w:rPr>
          <w:b/>
          <w:bCs/>
        </w:rPr>
        <w:t>II.</w:t>
      </w:r>
      <w:r w:rsidRPr="009D6936">
        <w:t xml:space="preserve"> Receber o objeto no prazo e condições estabelecidas no Termo de Referência;</w:t>
      </w:r>
    </w:p>
    <w:p w14:paraId="59E359C1" w14:textId="77777777" w:rsidR="00821A8F" w:rsidRPr="009D6936" w:rsidRDefault="00821A8F" w:rsidP="00497865">
      <w:pPr>
        <w:pStyle w:val="Nivel2"/>
        <w:spacing w:line="360" w:lineRule="auto"/>
      </w:pPr>
      <w:r w:rsidRPr="009D6936">
        <w:rPr>
          <w:b/>
          <w:bCs/>
        </w:rPr>
        <w:t>III.</w:t>
      </w:r>
      <w:r w:rsidRPr="009D6936">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9D6936" w:rsidRDefault="00821A8F" w:rsidP="00497865">
      <w:pPr>
        <w:pStyle w:val="Nivel2"/>
        <w:spacing w:line="360" w:lineRule="auto"/>
      </w:pPr>
      <w:r w:rsidRPr="009D6936">
        <w:rPr>
          <w:b/>
          <w:bCs/>
        </w:rPr>
        <w:t>IV.</w:t>
      </w:r>
      <w:r w:rsidRPr="009D6936">
        <w:t xml:space="preserve"> Acompanhar e fiscalizar a execução do contrato e o cumprimento das obrigações pelo Contratado;</w:t>
      </w:r>
    </w:p>
    <w:p w14:paraId="7ED1FFD2" w14:textId="77777777" w:rsidR="00821A8F" w:rsidRPr="009D6936" w:rsidRDefault="00821A8F" w:rsidP="00497865">
      <w:pPr>
        <w:pStyle w:val="Nivel2"/>
        <w:spacing w:line="360" w:lineRule="auto"/>
      </w:pPr>
      <w:r w:rsidRPr="009D6936">
        <w:rPr>
          <w:b/>
          <w:bCs/>
        </w:rPr>
        <w:t>V.</w:t>
      </w:r>
      <w:r w:rsidRPr="009D6936">
        <w:t xml:space="preserve"> Efetuar o pagamento ao Contratado do valor correspondente ao fornecimento do objeto, no prazo, forma e condições estabelecidos no presente Contrato e no Termo de Referência.</w:t>
      </w:r>
    </w:p>
    <w:p w14:paraId="59500A2F" w14:textId="77777777" w:rsidR="00821A8F" w:rsidRPr="009D6936" w:rsidRDefault="00821A8F" w:rsidP="00497865">
      <w:pPr>
        <w:pStyle w:val="Nivel2"/>
        <w:spacing w:line="360" w:lineRule="auto"/>
      </w:pPr>
      <w:r w:rsidRPr="009D6936">
        <w:rPr>
          <w:b/>
          <w:bCs/>
        </w:rPr>
        <w:t>VI.</w:t>
      </w:r>
      <w:r w:rsidRPr="009D6936">
        <w:t xml:space="preserve"> Aplicar ao Contratado as sanções previstas na lei e neste Contrato; </w:t>
      </w:r>
    </w:p>
    <w:p w14:paraId="6EA39765" w14:textId="77777777" w:rsidR="00821A8F" w:rsidRPr="009D6936" w:rsidRDefault="00821A8F" w:rsidP="00497865">
      <w:pPr>
        <w:pStyle w:val="Nivel2"/>
        <w:spacing w:line="360" w:lineRule="auto"/>
      </w:pPr>
      <w:r w:rsidRPr="009D6936">
        <w:rPr>
          <w:b/>
          <w:bCs/>
        </w:rPr>
        <w:t>VII.</w:t>
      </w:r>
      <w:r w:rsidRPr="009D6936">
        <w:t xml:space="preserve"> Cientificar o órgão de representação judicial da Procuradoria Geral para adoção das medidas cabíveis quando do descumprimento de obrigações pelo Contratado;</w:t>
      </w:r>
    </w:p>
    <w:p w14:paraId="14F3F43B" w14:textId="77777777" w:rsidR="00821A8F" w:rsidRPr="009D6936" w:rsidRDefault="00821A8F" w:rsidP="00497865">
      <w:pPr>
        <w:pStyle w:val="Nivel2"/>
        <w:spacing w:line="360" w:lineRule="auto"/>
      </w:pPr>
      <w:r w:rsidRPr="009D6936">
        <w:rPr>
          <w:b/>
          <w:bCs/>
        </w:rPr>
        <w:t>VIII.</w:t>
      </w:r>
      <w:r w:rsidRPr="009D6936">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9D6936" w:rsidRDefault="00821A8F" w:rsidP="00497865">
      <w:pPr>
        <w:pStyle w:val="Nivel2"/>
        <w:spacing w:line="360" w:lineRule="auto"/>
      </w:pPr>
      <w:r w:rsidRPr="009D6936">
        <w:rPr>
          <w:b/>
          <w:bCs/>
        </w:rPr>
        <w:t>IX.</w:t>
      </w:r>
      <w:r w:rsidRPr="009D6936">
        <w:t xml:space="preserve"> A Administração terá o prazo de 60 dias, a contar da data do protocolo do requerimento para decidir, admitida a prorrogação motivada, por igual período. </w:t>
      </w:r>
    </w:p>
    <w:p w14:paraId="413E5A85" w14:textId="77777777" w:rsidR="00821A8F" w:rsidRPr="009D6936" w:rsidRDefault="00821A8F" w:rsidP="00497865">
      <w:pPr>
        <w:pStyle w:val="Nivel2"/>
        <w:spacing w:line="360" w:lineRule="auto"/>
      </w:pPr>
      <w:r w:rsidRPr="009D6936">
        <w:rPr>
          <w:b/>
          <w:bCs/>
        </w:rPr>
        <w:lastRenderedPageBreak/>
        <w:t>X.</w:t>
      </w:r>
      <w:r w:rsidRPr="009D6936">
        <w:t xml:space="preserve"> Responder eventuais pedidos de reestabelecimento do equilíbrio econômico-financeiro feitos pelo contratado no prazo máximo de 60 dias.</w:t>
      </w:r>
    </w:p>
    <w:p w14:paraId="102382DA" w14:textId="77777777" w:rsidR="00821A8F" w:rsidRPr="009D6936" w:rsidRDefault="00821A8F" w:rsidP="00497865">
      <w:pPr>
        <w:pStyle w:val="Nivel2"/>
        <w:spacing w:line="360" w:lineRule="auto"/>
      </w:pPr>
      <w:r w:rsidRPr="009D6936">
        <w:rPr>
          <w:b/>
          <w:bCs/>
        </w:rPr>
        <w:t>XI.</w:t>
      </w:r>
      <w:r w:rsidRPr="009D6936">
        <w:t xml:space="preserve"> Notificar os emitentes das garantias quanto ao início de processo administrativo para apuração de descumprimento de cláusulas contratuais.</w:t>
      </w:r>
    </w:p>
    <w:p w14:paraId="3D5F9334" w14:textId="77777777" w:rsidR="00821A8F" w:rsidRPr="009D6936" w:rsidRDefault="00821A8F" w:rsidP="00497865">
      <w:pPr>
        <w:pStyle w:val="SemEspaamento"/>
        <w:spacing w:before="100" w:after="240" w:line="360" w:lineRule="auto"/>
        <w:ind w:right="-1" w:firstLine="567"/>
        <w:jc w:val="both"/>
        <w:rPr>
          <w:rFonts w:ascii="Cambria" w:hAnsi="Cambria"/>
          <w:color w:val="000000" w:themeColor="text1"/>
        </w:rPr>
      </w:pPr>
      <w:r w:rsidRPr="009D6936">
        <w:rPr>
          <w:rFonts w:ascii="Cambria" w:hAnsi="Cambria"/>
          <w:b/>
          <w:bCs/>
          <w:color w:val="000000" w:themeColor="text1"/>
        </w:rPr>
        <w:t>XII.</w:t>
      </w:r>
      <w:r w:rsidRPr="009D6936">
        <w:rPr>
          <w:rFonts w:ascii="Cambria" w:hAnsi="Cambria"/>
          <w:color w:val="000000" w:themeColor="text1"/>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69EF99A" w14:textId="77777777" w:rsidR="00821A8F" w:rsidRPr="009D6936" w:rsidRDefault="00821A8F" w:rsidP="00497865">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9D6936">
        <w:rPr>
          <w:rFonts w:ascii="Cambria" w:hAnsi="Cambria"/>
          <w:b/>
          <w:color w:val="000000" w:themeColor="text1"/>
        </w:rPr>
        <w:t xml:space="preserve">CLÁUSULA OITAVA </w:t>
      </w:r>
      <w:r w:rsidRPr="009D6936">
        <w:rPr>
          <w:rFonts w:ascii="Cambria" w:hAnsi="Cambria"/>
          <w:color w:val="000000" w:themeColor="text1"/>
        </w:rPr>
        <w:t xml:space="preserve">– </w:t>
      </w:r>
      <w:r w:rsidRPr="009D6936">
        <w:rPr>
          <w:rFonts w:ascii="Cambria" w:hAnsi="Cambria"/>
          <w:b/>
          <w:color w:val="000000" w:themeColor="text1"/>
        </w:rPr>
        <w:t>DAS OBRIGAÇÕES DO CONTRATADO</w:t>
      </w:r>
    </w:p>
    <w:p w14:paraId="6BDA35E6" w14:textId="77777777" w:rsidR="00821A8F" w:rsidRPr="009D6936" w:rsidRDefault="00821A8F" w:rsidP="00497865">
      <w:pPr>
        <w:pStyle w:val="Nivel2"/>
        <w:spacing w:line="360" w:lineRule="auto"/>
      </w:pPr>
      <w:r w:rsidRPr="009D6936">
        <w:rPr>
          <w:b/>
          <w:bCs/>
        </w:rPr>
        <w:t>8.1</w:t>
      </w:r>
      <w:r w:rsidRPr="009D6936">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9D6936" w:rsidRDefault="00821A8F" w:rsidP="00497865">
      <w:pPr>
        <w:pStyle w:val="Nivel2"/>
        <w:spacing w:line="360" w:lineRule="auto"/>
      </w:pPr>
      <w:r w:rsidRPr="009D6936">
        <w:rPr>
          <w:b/>
          <w:bCs/>
        </w:rPr>
        <w:t>I.</w:t>
      </w:r>
      <w:r w:rsidRPr="009D6936">
        <w:t xml:space="preserve"> Responsabilizar-se pelos vícios e danos decorrentes do objeto, de acordo com o Código de Defesa do Consumidor (</w:t>
      </w:r>
      <w:hyperlink r:id="rId51" w:history="1">
        <w:r w:rsidRPr="009D6936">
          <w:rPr>
            <w:rStyle w:val="Hyperlink"/>
            <w:color w:val="000000" w:themeColor="text1"/>
          </w:rPr>
          <w:t>Lei nº 8.078, de 1990</w:t>
        </w:r>
      </w:hyperlink>
      <w:r w:rsidRPr="009D6936">
        <w:t>);</w:t>
      </w:r>
    </w:p>
    <w:p w14:paraId="67823DFC" w14:textId="77777777" w:rsidR="00821A8F" w:rsidRPr="009D6936" w:rsidRDefault="00821A8F" w:rsidP="00497865">
      <w:pPr>
        <w:pStyle w:val="Nivel2"/>
        <w:spacing w:line="360" w:lineRule="auto"/>
      </w:pPr>
      <w:r w:rsidRPr="009D6936">
        <w:rPr>
          <w:b/>
          <w:bCs/>
        </w:rPr>
        <w:t>II.</w:t>
      </w:r>
      <w:r w:rsidRPr="009D6936">
        <w:t xml:space="preserve"> Comunicar ao contratante, no prazo máximo de 24 (vinte e quatro) horas que antecede a data da entrega, os motivos que impossibilitem o cumprimento do prazo previsto, com a devida comprovação;</w:t>
      </w:r>
    </w:p>
    <w:p w14:paraId="0A90C7AA" w14:textId="77777777" w:rsidR="00821A8F" w:rsidRPr="009D6936" w:rsidRDefault="00821A8F" w:rsidP="00497865">
      <w:pPr>
        <w:pStyle w:val="Nivel2"/>
        <w:spacing w:line="360" w:lineRule="auto"/>
      </w:pPr>
      <w:r w:rsidRPr="009D6936">
        <w:rPr>
          <w:b/>
          <w:bCs/>
        </w:rPr>
        <w:t>III.</w:t>
      </w:r>
      <w:r w:rsidRPr="009D6936">
        <w:t xml:space="preserve"> Atender às determinações regulares emitidas pelo fiscal ou gestor do contrato ou autoridade superior (inciso II, do </w:t>
      </w:r>
      <w:hyperlink r:id="rId52" w:anchor="art137" w:history="1">
        <w:r w:rsidRPr="009D6936">
          <w:rPr>
            <w:rStyle w:val="Hyperlink"/>
            <w:color w:val="000000" w:themeColor="text1"/>
          </w:rPr>
          <w:t xml:space="preserve">artigo 137, da </w:t>
        </w:r>
        <w:r w:rsidRPr="009D6936">
          <w:t>Lei Federal nº 14.133, de 2021</w:t>
        </w:r>
      </w:hyperlink>
      <w:r w:rsidRPr="009D6936">
        <w:t>) e prestar todo esclarecimento ou informação por eles solicitados;</w:t>
      </w:r>
    </w:p>
    <w:p w14:paraId="6F487370" w14:textId="783D3347" w:rsidR="00821A8F" w:rsidRPr="009D6936" w:rsidRDefault="00821A8F" w:rsidP="00497865">
      <w:pPr>
        <w:pStyle w:val="Nivel2"/>
        <w:spacing w:line="360" w:lineRule="auto"/>
      </w:pPr>
      <w:r w:rsidRPr="009D6936">
        <w:rPr>
          <w:b/>
          <w:bCs/>
        </w:rPr>
        <w:t>IV.</w:t>
      </w:r>
      <w:r w:rsidRPr="009D6936">
        <w:t xml:space="preserve"> Reparar, corrigir, remover, reconstruir ou substituir, às suas expensas, no total ou em parte, no prazo de 0</w:t>
      </w:r>
      <w:r w:rsidR="008B5935">
        <w:t>2</w:t>
      </w:r>
      <w:r w:rsidRPr="009D6936">
        <w:t xml:space="preserve"> (</w:t>
      </w:r>
      <w:r w:rsidR="008B5935">
        <w:t>dois</w:t>
      </w:r>
      <w:r w:rsidRPr="009D6936">
        <w:t>) dias, os bens nos quais se verificarem vícios, defeitos ou incorreções resultantes da execução ou dos materiais empregados;</w:t>
      </w:r>
    </w:p>
    <w:p w14:paraId="49816FBF" w14:textId="77777777" w:rsidR="00821A8F" w:rsidRPr="009D6936" w:rsidRDefault="00821A8F" w:rsidP="00497865">
      <w:pPr>
        <w:pStyle w:val="Nivel2"/>
        <w:spacing w:line="360" w:lineRule="auto"/>
      </w:pPr>
      <w:r w:rsidRPr="009D6936">
        <w:rPr>
          <w:b/>
          <w:bCs/>
        </w:rPr>
        <w:t>V.</w:t>
      </w:r>
      <w:r w:rsidRPr="009D6936">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9D6936" w:rsidRDefault="00821A8F" w:rsidP="00497865">
      <w:pPr>
        <w:pStyle w:val="Nivel2"/>
        <w:spacing w:line="360" w:lineRule="auto"/>
      </w:pPr>
      <w:r w:rsidRPr="009D6936">
        <w:rPr>
          <w:b/>
          <w:bCs/>
        </w:rPr>
        <w:lastRenderedPageBreak/>
        <w:t>VI.</w:t>
      </w:r>
      <w:r w:rsidRPr="009D6936">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9D6936" w:rsidRDefault="00821A8F" w:rsidP="00497865">
      <w:pPr>
        <w:pStyle w:val="Nivel2"/>
        <w:spacing w:line="360" w:lineRule="auto"/>
      </w:pPr>
      <w:r w:rsidRPr="009D6936">
        <w:rPr>
          <w:b/>
          <w:bCs/>
        </w:rPr>
        <w:t>a)</w:t>
      </w:r>
      <w:r w:rsidRPr="009D6936">
        <w:t xml:space="preserve"> prova de regularidade relativa à Seguridade Social; </w:t>
      </w:r>
    </w:p>
    <w:p w14:paraId="1CB597DA" w14:textId="77777777" w:rsidR="00821A8F" w:rsidRPr="009D6936" w:rsidRDefault="00821A8F" w:rsidP="00497865">
      <w:pPr>
        <w:pStyle w:val="Nivel2"/>
        <w:spacing w:line="360" w:lineRule="auto"/>
      </w:pPr>
      <w:r w:rsidRPr="009D6936">
        <w:rPr>
          <w:b/>
          <w:bCs/>
        </w:rPr>
        <w:t>b)</w:t>
      </w:r>
      <w:r w:rsidRPr="009D6936">
        <w:t xml:space="preserve"> certidão conjunta relativa aos tributos federais e à Dívida Ativa da União; </w:t>
      </w:r>
    </w:p>
    <w:p w14:paraId="7D8F3AF1" w14:textId="77777777" w:rsidR="00821A8F" w:rsidRPr="009D6936" w:rsidRDefault="00821A8F" w:rsidP="00497865">
      <w:pPr>
        <w:pStyle w:val="Nivel2"/>
        <w:spacing w:line="360" w:lineRule="auto"/>
      </w:pPr>
      <w:r w:rsidRPr="009D6936">
        <w:rPr>
          <w:b/>
          <w:bCs/>
        </w:rPr>
        <w:t>c)</w:t>
      </w:r>
      <w:r w:rsidRPr="009D6936">
        <w:t xml:space="preserve"> certidões que comprovem a regularidade perante a Fazenda Estadual ou Distrital do domicílio ou sede do contratado; </w:t>
      </w:r>
    </w:p>
    <w:p w14:paraId="7AD52AF4" w14:textId="77777777" w:rsidR="00821A8F" w:rsidRPr="009D6936" w:rsidRDefault="00821A8F" w:rsidP="00497865">
      <w:pPr>
        <w:pStyle w:val="Nivel2"/>
        <w:spacing w:line="360" w:lineRule="auto"/>
      </w:pPr>
      <w:r w:rsidRPr="009D6936">
        <w:rPr>
          <w:b/>
          <w:bCs/>
        </w:rPr>
        <w:t>d)</w:t>
      </w:r>
      <w:r w:rsidRPr="009D6936">
        <w:t xml:space="preserve"> Certidão de Regularidade do FGTS – CRF; e </w:t>
      </w:r>
    </w:p>
    <w:p w14:paraId="5EDDD923" w14:textId="77777777" w:rsidR="00821A8F" w:rsidRPr="009D6936" w:rsidRDefault="00821A8F" w:rsidP="00497865">
      <w:pPr>
        <w:pStyle w:val="Nivel2"/>
        <w:spacing w:line="360" w:lineRule="auto"/>
      </w:pPr>
      <w:r w:rsidRPr="009D6936">
        <w:rPr>
          <w:b/>
          <w:bCs/>
        </w:rPr>
        <w:t>e)</w:t>
      </w:r>
      <w:r w:rsidRPr="009D6936">
        <w:t xml:space="preserve"> Certidão Negativa de Débitos Trabalhistas – CNDT; </w:t>
      </w:r>
    </w:p>
    <w:p w14:paraId="7FDFEF59" w14:textId="77777777" w:rsidR="00821A8F" w:rsidRPr="009D6936" w:rsidRDefault="00821A8F" w:rsidP="00497865">
      <w:pPr>
        <w:pStyle w:val="Nivel2"/>
        <w:spacing w:line="360" w:lineRule="auto"/>
      </w:pPr>
      <w:r w:rsidRPr="009D6936">
        <w:rPr>
          <w:b/>
          <w:bCs/>
        </w:rPr>
        <w:t>VII.</w:t>
      </w:r>
      <w:r w:rsidRPr="009D6936">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9D6936" w:rsidRDefault="00821A8F" w:rsidP="00497865">
      <w:pPr>
        <w:pStyle w:val="Nivel2"/>
        <w:spacing w:line="360" w:lineRule="auto"/>
      </w:pPr>
      <w:r w:rsidRPr="009D6936">
        <w:rPr>
          <w:b/>
          <w:bCs/>
        </w:rPr>
        <w:t>VIII.</w:t>
      </w:r>
      <w:r w:rsidRPr="009D6936">
        <w:t xml:space="preserve"> Comunicar ao Fiscal do contrato, no prazo de 24 (vinte e quatro) horas, qualquer ocorrência anormal ou acidente que se verifique no local da execução do objeto contratual.</w:t>
      </w:r>
    </w:p>
    <w:p w14:paraId="6893D4E4" w14:textId="77777777" w:rsidR="00821A8F" w:rsidRPr="009D6936" w:rsidRDefault="00821A8F" w:rsidP="00497865">
      <w:pPr>
        <w:pStyle w:val="Nivel2"/>
        <w:spacing w:line="360" w:lineRule="auto"/>
      </w:pPr>
      <w:r w:rsidRPr="009D6936">
        <w:rPr>
          <w:b/>
          <w:bCs/>
        </w:rPr>
        <w:t>IX.</w:t>
      </w:r>
      <w:r w:rsidRPr="009D6936">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9D6936" w:rsidRDefault="003D0F5C" w:rsidP="00497865">
      <w:pPr>
        <w:pStyle w:val="Nivel2"/>
        <w:spacing w:line="360" w:lineRule="auto"/>
      </w:pPr>
      <w:r w:rsidRPr="009D6936">
        <w:rPr>
          <w:b/>
          <w:bCs/>
        </w:rPr>
        <w:t>X.</w:t>
      </w:r>
      <w:r w:rsidRPr="009D6936">
        <w:t xml:space="preserve"> Manter durante toda a vigência do contrato, em compatibilidade com as obrigações assumidas, todas as condições exigidas para habilitação na licitação; </w:t>
      </w:r>
    </w:p>
    <w:p w14:paraId="4CDBD422" w14:textId="77777777" w:rsidR="003D0F5C" w:rsidRPr="009D6936" w:rsidRDefault="003D0F5C" w:rsidP="00497865">
      <w:pPr>
        <w:pStyle w:val="Nivel2"/>
        <w:spacing w:line="360" w:lineRule="auto"/>
        <w:rPr>
          <w:b/>
          <w:bCs/>
        </w:rPr>
      </w:pPr>
      <w:r w:rsidRPr="009D6936">
        <w:rPr>
          <w:b/>
          <w:bCs/>
        </w:rPr>
        <w:t>XI.</w:t>
      </w:r>
      <w:r w:rsidRPr="009D6936">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53" w:anchor="art116" w:history="1">
        <w:r w:rsidRPr="009D6936">
          <w:rPr>
            <w:rStyle w:val="Hyperlink"/>
            <w:color w:val="000000" w:themeColor="text1"/>
          </w:rPr>
          <w:t xml:space="preserve">artigo 116, da </w:t>
        </w:r>
        <w:r w:rsidRPr="009D6936">
          <w:t>Lei Federal nº 14.133, de 2021</w:t>
        </w:r>
      </w:hyperlink>
      <w:r w:rsidRPr="009D6936">
        <w:t>);</w:t>
      </w:r>
    </w:p>
    <w:p w14:paraId="2865ED93" w14:textId="77777777" w:rsidR="003D0F5C" w:rsidRPr="009D6936" w:rsidRDefault="003D0F5C" w:rsidP="00497865">
      <w:pPr>
        <w:pStyle w:val="Nivel2"/>
        <w:spacing w:line="360" w:lineRule="auto"/>
      </w:pPr>
      <w:r w:rsidRPr="009D6936">
        <w:rPr>
          <w:b/>
          <w:bCs/>
        </w:rPr>
        <w:t>XII.</w:t>
      </w:r>
      <w:r w:rsidRPr="009D6936">
        <w:t xml:space="preserve"> Comprovar a reserva de cargos a que se refere a cláusula acima, no prazo fixado pelo fiscal do contrato, com a indicação dos empregados que preencheram as referidas vagas (§ único, do </w:t>
      </w:r>
      <w:hyperlink r:id="rId54" w:anchor="art116" w:history="1">
        <w:r w:rsidRPr="009D6936">
          <w:rPr>
            <w:rStyle w:val="Hyperlink"/>
            <w:color w:val="000000" w:themeColor="text1"/>
          </w:rPr>
          <w:t xml:space="preserve">artigo 116, da </w:t>
        </w:r>
        <w:r w:rsidRPr="009D6936">
          <w:t>Lei Federal nº 14.133, de 2021</w:t>
        </w:r>
      </w:hyperlink>
      <w:r w:rsidRPr="009D6936">
        <w:t>);</w:t>
      </w:r>
    </w:p>
    <w:p w14:paraId="6957F658" w14:textId="77777777" w:rsidR="003D0F5C" w:rsidRPr="009D6936" w:rsidRDefault="003D0F5C" w:rsidP="00497865">
      <w:pPr>
        <w:pStyle w:val="Nivel2"/>
        <w:spacing w:line="360" w:lineRule="auto"/>
      </w:pPr>
      <w:r w:rsidRPr="009D6936">
        <w:rPr>
          <w:b/>
          <w:bCs/>
        </w:rPr>
        <w:t>XIII.</w:t>
      </w:r>
      <w:r w:rsidRPr="009D6936">
        <w:t xml:space="preserve"> Guardar sigilo sobre todas as informações obtidas em decorrência do cumprimento do contrato; </w:t>
      </w:r>
    </w:p>
    <w:p w14:paraId="6E9274EB" w14:textId="77777777" w:rsidR="003D0F5C" w:rsidRPr="009D6936" w:rsidRDefault="003D0F5C" w:rsidP="00497865">
      <w:pPr>
        <w:pStyle w:val="Nivel2"/>
        <w:spacing w:line="360" w:lineRule="auto"/>
      </w:pPr>
      <w:r w:rsidRPr="009D6936">
        <w:rPr>
          <w:b/>
          <w:bCs/>
        </w:rPr>
        <w:lastRenderedPageBreak/>
        <w:t>XIV.</w:t>
      </w:r>
      <w:r w:rsidRPr="009D6936">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55" w:anchor="art124" w:history="1">
        <w:r w:rsidRPr="009D6936">
          <w:rPr>
            <w:rStyle w:val="Hyperlink"/>
            <w:color w:val="000000" w:themeColor="text1"/>
          </w:rPr>
          <w:t xml:space="preserve">artigo 124, da </w:t>
        </w:r>
        <w:r w:rsidRPr="009D6936">
          <w:t>Lei Federal nº 14.133, de 2021</w:t>
        </w:r>
        <w:r w:rsidRPr="009D6936">
          <w:rPr>
            <w:rStyle w:val="Hyperlink"/>
            <w:color w:val="000000" w:themeColor="text1"/>
          </w:rPr>
          <w:t>.</w:t>
        </w:r>
      </w:hyperlink>
    </w:p>
    <w:p w14:paraId="039C4B3E" w14:textId="77777777" w:rsidR="003D0F5C" w:rsidRPr="009D6936" w:rsidRDefault="003D0F5C" w:rsidP="00497865">
      <w:pPr>
        <w:pStyle w:val="Nivel2"/>
        <w:spacing w:line="360" w:lineRule="auto"/>
      </w:pPr>
      <w:r w:rsidRPr="009D6936">
        <w:rPr>
          <w:b/>
          <w:bCs/>
        </w:rPr>
        <w:t>XV.</w:t>
      </w:r>
      <w:r w:rsidRPr="009D6936">
        <w:t xml:space="preserve"> Cumprir, além dos postulados legais vigentes de âmbito federal, estadual ou municipal, as normas de segurança do contratante.</w:t>
      </w:r>
    </w:p>
    <w:p w14:paraId="1DFF4458" w14:textId="77777777" w:rsidR="003D0F5C" w:rsidRPr="009D6936" w:rsidRDefault="003D0F5C" w:rsidP="0049786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sz w:val="22"/>
          <w:szCs w:val="22"/>
          <w:lang w:eastAsia="ar-SA"/>
        </w:rPr>
      </w:pPr>
      <w:r w:rsidRPr="009D6936">
        <w:rPr>
          <w:rFonts w:ascii="Cambria" w:hAnsi="Cambria"/>
          <w:b/>
          <w:color w:val="000000" w:themeColor="text1"/>
          <w:sz w:val="22"/>
          <w:szCs w:val="22"/>
        </w:rPr>
        <w:t>CLÁUSULA NONA – DAS INFRAÇÕES E SANÇÕES ADMINISTRATIVAS </w:t>
      </w:r>
    </w:p>
    <w:p w14:paraId="64EDADFF" w14:textId="77777777" w:rsidR="003D0F5C" w:rsidRPr="009D6936" w:rsidRDefault="003D0F5C" w:rsidP="00497865">
      <w:pPr>
        <w:pStyle w:val="Nivel2"/>
        <w:spacing w:line="360" w:lineRule="auto"/>
      </w:pPr>
      <w:r w:rsidRPr="009D6936">
        <w:rPr>
          <w:b/>
          <w:bCs/>
        </w:rPr>
        <w:t>9.1</w:t>
      </w:r>
      <w:r w:rsidRPr="009D6936">
        <w:t xml:space="preserve"> Comete infração administrativa, nos termos da </w:t>
      </w:r>
      <w:hyperlink r:id="rId56" w:history="1">
        <w:r w:rsidRPr="009D6936">
          <w:rPr>
            <w:rStyle w:val="Hyperlink"/>
            <w:color w:val="000000" w:themeColor="text1"/>
          </w:rPr>
          <w:t>Lei</w:t>
        </w:r>
      </w:hyperlink>
      <w:r w:rsidRPr="009D6936">
        <w:rPr>
          <w:rStyle w:val="Hyperlink"/>
          <w:color w:val="000000" w:themeColor="text1"/>
        </w:rPr>
        <w:t xml:space="preserve"> Federal nº 14.133, de 2021</w:t>
      </w:r>
      <w:r w:rsidRPr="009D6936">
        <w:t>, o contratado que:</w:t>
      </w:r>
    </w:p>
    <w:p w14:paraId="0D38FB2A" w14:textId="77777777" w:rsidR="003D0F5C" w:rsidRPr="009D6936" w:rsidRDefault="003D0F5C" w:rsidP="00497865">
      <w:pPr>
        <w:pStyle w:val="Nivel2"/>
        <w:spacing w:line="360" w:lineRule="auto"/>
      </w:pPr>
      <w:r w:rsidRPr="009D6936">
        <w:rPr>
          <w:b/>
          <w:bCs/>
        </w:rPr>
        <w:t>I.</w:t>
      </w:r>
      <w:r w:rsidRPr="009D6936">
        <w:t xml:space="preserve"> der causa à inexecução parcial do contrato;</w:t>
      </w:r>
    </w:p>
    <w:p w14:paraId="5E082078" w14:textId="77777777" w:rsidR="003D0F5C" w:rsidRPr="009D6936" w:rsidRDefault="003D0F5C" w:rsidP="00497865">
      <w:pPr>
        <w:pStyle w:val="Nivel2"/>
        <w:spacing w:line="360" w:lineRule="auto"/>
      </w:pPr>
      <w:r w:rsidRPr="009D6936">
        <w:rPr>
          <w:b/>
          <w:bCs/>
        </w:rPr>
        <w:t>II.</w:t>
      </w:r>
      <w:r w:rsidRPr="009D6936">
        <w:t xml:space="preserve"> der causa à inexecução parcial do contrato que cause grave dano à Administração ou ao funcionamento dos serviços públicos ou ao interesse coletivo;</w:t>
      </w:r>
    </w:p>
    <w:p w14:paraId="78D28DDB" w14:textId="77777777" w:rsidR="003D0F5C" w:rsidRPr="009D6936" w:rsidRDefault="003D0F5C" w:rsidP="00497865">
      <w:pPr>
        <w:pStyle w:val="Nivel2"/>
        <w:spacing w:line="360" w:lineRule="auto"/>
      </w:pPr>
      <w:r w:rsidRPr="009D6936">
        <w:rPr>
          <w:b/>
          <w:bCs/>
        </w:rPr>
        <w:t>III.</w:t>
      </w:r>
      <w:r w:rsidRPr="009D6936">
        <w:t xml:space="preserve"> der causa à inexecução total do contrato;</w:t>
      </w:r>
    </w:p>
    <w:p w14:paraId="40990AD6" w14:textId="77777777" w:rsidR="003D0F5C" w:rsidRPr="009D6936" w:rsidRDefault="003D0F5C" w:rsidP="00497865">
      <w:pPr>
        <w:pStyle w:val="Nivel2"/>
        <w:spacing w:line="360" w:lineRule="auto"/>
      </w:pPr>
      <w:r w:rsidRPr="009D6936">
        <w:rPr>
          <w:b/>
          <w:bCs/>
        </w:rPr>
        <w:t>IV.</w:t>
      </w:r>
      <w:r w:rsidRPr="009D6936">
        <w:t xml:space="preserve"> ensejar o retardamento da execução ou da entrega do objeto da contratação sem motivo justificado;</w:t>
      </w:r>
    </w:p>
    <w:p w14:paraId="4A418C62" w14:textId="77777777" w:rsidR="003D0F5C" w:rsidRPr="009D6936" w:rsidRDefault="003D0F5C" w:rsidP="00497865">
      <w:pPr>
        <w:pStyle w:val="Nivel2"/>
        <w:spacing w:line="360" w:lineRule="auto"/>
      </w:pPr>
      <w:r w:rsidRPr="009D6936">
        <w:rPr>
          <w:b/>
          <w:bCs/>
        </w:rPr>
        <w:t>V.</w:t>
      </w:r>
      <w:r w:rsidRPr="009D6936">
        <w:t xml:space="preserve"> apresentar documentação falsa ou prestar declaração falsa durante a execução do contrato;</w:t>
      </w:r>
    </w:p>
    <w:p w14:paraId="4FB360DF" w14:textId="77777777" w:rsidR="003D0F5C" w:rsidRPr="009D6936" w:rsidRDefault="003D0F5C" w:rsidP="00497865">
      <w:pPr>
        <w:pStyle w:val="Nivel2"/>
        <w:spacing w:line="360" w:lineRule="auto"/>
      </w:pPr>
      <w:r w:rsidRPr="009D6936">
        <w:rPr>
          <w:b/>
          <w:bCs/>
        </w:rPr>
        <w:t>VI.</w:t>
      </w:r>
      <w:r w:rsidRPr="009D6936">
        <w:t xml:space="preserve"> praticar ato fraudulento na execução do contrato;</w:t>
      </w:r>
    </w:p>
    <w:p w14:paraId="2F98199D" w14:textId="77777777" w:rsidR="003D0F5C" w:rsidRPr="009D6936" w:rsidRDefault="003D0F5C" w:rsidP="00497865">
      <w:pPr>
        <w:pStyle w:val="Nivel2"/>
        <w:spacing w:line="360" w:lineRule="auto"/>
      </w:pPr>
      <w:r w:rsidRPr="009D6936">
        <w:rPr>
          <w:b/>
          <w:bCs/>
        </w:rPr>
        <w:t>VII.</w:t>
      </w:r>
      <w:r w:rsidRPr="009D6936">
        <w:t xml:space="preserve"> comportar-se de modo inidôneo ou cometer fraude de qualquer natureza;</w:t>
      </w:r>
    </w:p>
    <w:p w14:paraId="791B6443" w14:textId="77777777" w:rsidR="003D0F5C" w:rsidRPr="009D6936" w:rsidRDefault="003D0F5C" w:rsidP="00497865">
      <w:pPr>
        <w:pStyle w:val="Nivel2"/>
        <w:spacing w:line="360" w:lineRule="auto"/>
        <w:rPr>
          <w:color w:val="000000" w:themeColor="text1"/>
        </w:rPr>
      </w:pPr>
      <w:r w:rsidRPr="009D6936">
        <w:rPr>
          <w:b/>
          <w:bCs/>
          <w:color w:val="000000" w:themeColor="text1"/>
        </w:rPr>
        <w:t>VIII.</w:t>
      </w:r>
      <w:r w:rsidRPr="009D6936">
        <w:rPr>
          <w:color w:val="000000" w:themeColor="text1"/>
        </w:rPr>
        <w:t xml:space="preserve"> praticar ato lesivo previsto no </w:t>
      </w:r>
      <w:hyperlink r:id="rId57" w:anchor="art5" w:history="1">
        <w:r w:rsidRPr="009D6936">
          <w:rPr>
            <w:rStyle w:val="Hyperlink"/>
            <w:color w:val="000000" w:themeColor="text1"/>
          </w:rPr>
          <w:t>artigo 5º da lei nº 12.846/13</w:t>
        </w:r>
      </w:hyperlink>
      <w:r w:rsidRPr="009D6936">
        <w:rPr>
          <w:color w:val="000000" w:themeColor="text1"/>
        </w:rPr>
        <w:t>.</w:t>
      </w:r>
    </w:p>
    <w:p w14:paraId="2AE26271" w14:textId="77777777" w:rsidR="003D0F5C" w:rsidRPr="009D6936" w:rsidRDefault="003D0F5C" w:rsidP="00497865">
      <w:pPr>
        <w:pStyle w:val="Nivel2"/>
        <w:spacing w:line="360" w:lineRule="auto"/>
      </w:pPr>
      <w:r w:rsidRPr="009D6936">
        <w:rPr>
          <w:b/>
          <w:bCs/>
        </w:rPr>
        <w:t>9.2</w:t>
      </w:r>
      <w:r w:rsidRPr="009D6936">
        <w:t xml:space="preserve"> Serão aplicadas ao contratado que incorrer nas infrações acima descritas as seguintes sanções:</w:t>
      </w:r>
    </w:p>
    <w:p w14:paraId="23D5E560" w14:textId="77777777" w:rsidR="003D0F5C" w:rsidRPr="009D6936" w:rsidRDefault="003D0F5C" w:rsidP="00497865">
      <w:pPr>
        <w:suppressAutoHyphens/>
        <w:spacing w:before="120" w:after="120" w:line="360" w:lineRule="auto"/>
        <w:ind w:firstLine="567"/>
        <w:rPr>
          <w:rFonts w:ascii="Cambria" w:eastAsia="Arial" w:hAnsi="Cambria" w:cs="Arial"/>
          <w:color w:val="000000" w:themeColor="text1"/>
        </w:rPr>
      </w:pPr>
      <w:r w:rsidRPr="009D6936">
        <w:rPr>
          <w:rFonts w:ascii="Cambria" w:eastAsia="Arial" w:hAnsi="Cambria" w:cs="Arial"/>
          <w:b/>
          <w:bCs/>
          <w:color w:val="000000" w:themeColor="text1"/>
        </w:rPr>
        <w:t>I.</w:t>
      </w:r>
      <w:r w:rsidRPr="009D6936">
        <w:rPr>
          <w:rFonts w:ascii="Cambria" w:eastAsia="Arial" w:hAnsi="Cambria" w:cs="Arial"/>
          <w:color w:val="000000" w:themeColor="text1"/>
        </w:rPr>
        <w:t xml:space="preserve"> Advertência, quando o contratado der causa à inexecução parcial do contrato, sempre que não se justificar a imposição de penalidade mais grave ( § 2º, do </w:t>
      </w:r>
      <w:hyperlink r:id="rId58" w:anchor="art156§2" w:history="1">
        <w:r w:rsidRPr="009D6936">
          <w:rPr>
            <w:rStyle w:val="Hyperlink"/>
            <w:rFonts w:ascii="Cambria" w:eastAsia="Arial" w:hAnsi="Cambria" w:cs="Arial"/>
            <w:color w:val="000000" w:themeColor="text1"/>
          </w:rPr>
          <w:t xml:space="preserve">artigo 156, da </w:t>
        </w:r>
        <w:hyperlink r:id="rId59" w:history="1">
          <w:r w:rsidRPr="009D6936">
            <w:rPr>
              <w:rStyle w:val="Hyperlink"/>
              <w:rFonts w:ascii="Cambria" w:hAnsi="Cambria"/>
              <w:color w:val="000000" w:themeColor="text1"/>
            </w:rPr>
            <w:t>Lei</w:t>
          </w:r>
        </w:hyperlink>
        <w:r w:rsidRPr="009D6936">
          <w:rPr>
            <w:rStyle w:val="Hyperlink"/>
            <w:rFonts w:ascii="Cambria" w:hAnsi="Cambria"/>
            <w:color w:val="000000" w:themeColor="text1"/>
          </w:rPr>
          <w:t xml:space="preserve"> Federal nº 14.133, de 2021</w:t>
        </w:r>
      </w:hyperlink>
      <w:r w:rsidRPr="009D6936">
        <w:rPr>
          <w:rFonts w:ascii="Cambria" w:eastAsia="Arial" w:hAnsi="Cambria" w:cs="Arial"/>
          <w:color w:val="000000" w:themeColor="text1"/>
        </w:rPr>
        <w:t>);</w:t>
      </w:r>
    </w:p>
    <w:p w14:paraId="5FCD5E21" w14:textId="77777777" w:rsidR="003D0F5C" w:rsidRPr="009D6936" w:rsidRDefault="003D0F5C" w:rsidP="00497865">
      <w:pPr>
        <w:suppressAutoHyphens/>
        <w:spacing w:before="120" w:after="120" w:line="360" w:lineRule="auto"/>
        <w:ind w:firstLine="567"/>
        <w:rPr>
          <w:rFonts w:ascii="Cambria" w:eastAsia="Arial" w:hAnsi="Cambria" w:cs="Arial"/>
          <w:color w:val="000000" w:themeColor="text1"/>
        </w:rPr>
      </w:pPr>
      <w:r w:rsidRPr="009D6936">
        <w:rPr>
          <w:rFonts w:ascii="Cambria" w:eastAsia="Arial" w:hAnsi="Cambria" w:cs="Arial"/>
          <w:b/>
          <w:bCs/>
          <w:color w:val="000000" w:themeColor="text1"/>
        </w:rPr>
        <w:lastRenderedPageBreak/>
        <w:t>II.</w:t>
      </w:r>
      <w:r w:rsidRPr="009D6936">
        <w:rPr>
          <w:rFonts w:ascii="Cambria" w:eastAsia="Arial" w:hAnsi="Cambria" w:cs="Arial"/>
          <w:color w:val="000000" w:themeColor="text1"/>
        </w:rPr>
        <w:t xml:space="preserve"> Impedimento de licitar e contratar, quando praticadas as condutas descritas nos incisos “II”, “III” e “IV” do subitem acima deste Contrato, sempre que não se justificar a imposição de penalidade mais grave (§ 4º, do </w:t>
      </w:r>
      <w:hyperlink r:id="rId60" w:anchor="art156§4" w:history="1">
        <w:r w:rsidRPr="009D6936">
          <w:rPr>
            <w:rStyle w:val="Hyperlink"/>
            <w:rFonts w:ascii="Cambria" w:eastAsia="Arial" w:hAnsi="Cambria" w:cs="Arial"/>
            <w:color w:val="000000" w:themeColor="text1"/>
          </w:rPr>
          <w:t xml:space="preserve">artigo 156, da </w:t>
        </w:r>
        <w:hyperlink r:id="rId61" w:history="1">
          <w:r w:rsidRPr="009D6936">
            <w:rPr>
              <w:rStyle w:val="Hyperlink"/>
              <w:rFonts w:ascii="Cambria" w:hAnsi="Cambria"/>
              <w:color w:val="000000" w:themeColor="text1"/>
            </w:rPr>
            <w:t>Lei</w:t>
          </w:r>
        </w:hyperlink>
        <w:r w:rsidRPr="009D6936">
          <w:rPr>
            <w:rStyle w:val="Hyperlink"/>
            <w:rFonts w:ascii="Cambria" w:hAnsi="Cambria"/>
            <w:color w:val="000000" w:themeColor="text1"/>
          </w:rPr>
          <w:t xml:space="preserve"> Federal nº 14.133, de 2021</w:t>
        </w:r>
      </w:hyperlink>
      <w:r w:rsidRPr="009D6936">
        <w:rPr>
          <w:rFonts w:ascii="Cambria" w:eastAsia="Arial" w:hAnsi="Cambria" w:cs="Arial"/>
          <w:color w:val="000000" w:themeColor="text1"/>
        </w:rPr>
        <w:t>);</w:t>
      </w:r>
    </w:p>
    <w:p w14:paraId="64A0F20D" w14:textId="77777777" w:rsidR="003D0F5C" w:rsidRPr="009D6936" w:rsidRDefault="003D0F5C" w:rsidP="00497865">
      <w:pPr>
        <w:suppressAutoHyphens/>
        <w:spacing w:before="120" w:after="120" w:line="360" w:lineRule="auto"/>
        <w:ind w:firstLine="567"/>
        <w:rPr>
          <w:rFonts w:ascii="Cambria" w:eastAsia="Arial" w:hAnsi="Cambria" w:cs="Arial"/>
          <w:color w:val="000000" w:themeColor="text1"/>
        </w:rPr>
      </w:pPr>
      <w:r w:rsidRPr="009D6936">
        <w:rPr>
          <w:rFonts w:ascii="Cambria" w:eastAsia="Arial" w:hAnsi="Cambria" w:cs="Arial"/>
          <w:b/>
          <w:bCs/>
          <w:color w:val="000000" w:themeColor="text1"/>
        </w:rPr>
        <w:t>III.</w:t>
      </w:r>
      <w:r w:rsidRPr="009D6936">
        <w:rPr>
          <w:rFonts w:ascii="Cambria" w:eastAsia="Arial" w:hAnsi="Cambria" w:cs="Arial"/>
          <w:color w:val="000000" w:themeColor="text1"/>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62" w:anchor="art156§5" w:history="1">
        <w:r w:rsidRPr="009D6936">
          <w:rPr>
            <w:rStyle w:val="Hyperlink"/>
            <w:rFonts w:ascii="Cambria" w:eastAsia="Arial" w:hAnsi="Cambria" w:cs="Arial"/>
            <w:color w:val="000000" w:themeColor="text1"/>
          </w:rPr>
          <w:t xml:space="preserve">artigo 156, §5º, da </w:t>
        </w:r>
        <w:hyperlink r:id="rId63" w:history="1">
          <w:r w:rsidRPr="009D6936">
            <w:rPr>
              <w:rStyle w:val="Hyperlink"/>
              <w:rFonts w:ascii="Cambria" w:hAnsi="Cambria"/>
              <w:color w:val="000000" w:themeColor="text1"/>
            </w:rPr>
            <w:t>Lei</w:t>
          </w:r>
        </w:hyperlink>
        <w:r w:rsidRPr="009D6936">
          <w:rPr>
            <w:rStyle w:val="Hyperlink"/>
            <w:rFonts w:ascii="Cambria" w:hAnsi="Cambria"/>
            <w:color w:val="000000" w:themeColor="text1"/>
          </w:rPr>
          <w:t xml:space="preserve"> Federal nº 14.133, de 2021</w:t>
        </w:r>
      </w:hyperlink>
      <w:r w:rsidRPr="009D6936">
        <w:rPr>
          <w:rFonts w:ascii="Cambria" w:eastAsia="Arial" w:hAnsi="Cambria" w:cs="Arial"/>
          <w:color w:val="000000" w:themeColor="text1"/>
        </w:rPr>
        <w:t>).</w:t>
      </w:r>
    </w:p>
    <w:p w14:paraId="0D72C34E" w14:textId="77777777" w:rsidR="003D0F5C" w:rsidRPr="009D6936" w:rsidRDefault="003D0F5C" w:rsidP="00497865">
      <w:pPr>
        <w:suppressAutoHyphens/>
        <w:spacing w:before="120" w:after="120" w:line="360" w:lineRule="auto"/>
        <w:ind w:firstLine="567"/>
        <w:rPr>
          <w:rFonts w:ascii="Cambria" w:eastAsia="Arial" w:hAnsi="Cambria" w:cs="Arial"/>
          <w:color w:val="000000" w:themeColor="text1"/>
        </w:rPr>
      </w:pPr>
      <w:r w:rsidRPr="009D6936">
        <w:rPr>
          <w:rFonts w:ascii="Cambria" w:eastAsia="Arial" w:hAnsi="Cambria" w:cs="Arial"/>
          <w:b/>
          <w:bCs/>
          <w:color w:val="000000" w:themeColor="text1"/>
        </w:rPr>
        <w:t>IV.</w:t>
      </w:r>
      <w:r w:rsidRPr="009D6936">
        <w:rPr>
          <w:rFonts w:ascii="Cambria" w:eastAsia="Arial" w:hAnsi="Cambria" w:cs="Arial"/>
          <w:color w:val="000000" w:themeColor="text1"/>
        </w:rPr>
        <w:t xml:space="preserve"> Multa:</w:t>
      </w:r>
    </w:p>
    <w:p w14:paraId="06BB2E01" w14:textId="77777777" w:rsidR="003D0F5C" w:rsidRPr="009D6936" w:rsidRDefault="003D0F5C" w:rsidP="00497865">
      <w:pPr>
        <w:suppressAutoHyphens/>
        <w:spacing w:before="120" w:after="120" w:line="360" w:lineRule="auto"/>
        <w:ind w:left="567" w:firstLine="567"/>
        <w:rPr>
          <w:rFonts w:ascii="Cambria" w:eastAsia="Arial" w:hAnsi="Cambria" w:cs="Arial"/>
          <w:color w:val="000000" w:themeColor="text1"/>
        </w:rPr>
      </w:pPr>
      <w:r w:rsidRPr="009D6936">
        <w:rPr>
          <w:rFonts w:ascii="Cambria" w:eastAsia="Arial" w:hAnsi="Cambria" w:cs="Arial"/>
          <w:b/>
          <w:bCs/>
          <w:color w:val="000000" w:themeColor="text1"/>
        </w:rPr>
        <w:t>a)</w:t>
      </w:r>
      <w:r w:rsidRPr="009D6936">
        <w:rPr>
          <w:rFonts w:ascii="Cambria" w:eastAsia="Arial" w:hAnsi="Cambria" w:cs="Arial"/>
          <w:color w:val="000000" w:themeColor="text1"/>
        </w:rPr>
        <w:t xml:space="preserve"> Moratória de 1,5 (um vírgula cinco por cento) por dia de atraso injustificado sobre o valor da parcela inadimplida, até o limite de 20 (vinte) dias;</w:t>
      </w:r>
    </w:p>
    <w:p w14:paraId="55E08559" w14:textId="77777777" w:rsidR="003D0F5C" w:rsidRPr="009D6936" w:rsidRDefault="003D0F5C" w:rsidP="00497865">
      <w:pPr>
        <w:suppressAutoHyphens/>
        <w:spacing w:before="120" w:after="120" w:line="360" w:lineRule="auto"/>
        <w:ind w:left="1134" w:firstLine="567"/>
        <w:rPr>
          <w:rFonts w:ascii="Cambria" w:eastAsia="Arial" w:hAnsi="Cambria" w:cs="Arial"/>
          <w:color w:val="000000" w:themeColor="text1"/>
        </w:rPr>
      </w:pPr>
      <w:r w:rsidRPr="009D6936">
        <w:rPr>
          <w:rFonts w:ascii="Cambria" w:eastAsia="Arial" w:hAnsi="Cambria" w:cs="Arial"/>
          <w:b/>
          <w:bCs/>
          <w:color w:val="000000" w:themeColor="text1"/>
        </w:rPr>
        <w:t>1.</w:t>
      </w:r>
      <w:r w:rsidRPr="009D6936">
        <w:rPr>
          <w:rFonts w:ascii="Cambria" w:eastAsia="Arial" w:hAnsi="Cambria" w:cs="Arial"/>
          <w:color w:val="000000" w:themeColor="text1"/>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9D6936" w:rsidRDefault="003D0F5C" w:rsidP="00497865">
      <w:pPr>
        <w:suppressAutoHyphens/>
        <w:spacing w:before="120" w:after="120" w:line="360" w:lineRule="auto"/>
        <w:ind w:left="567" w:firstLine="567"/>
        <w:rPr>
          <w:rFonts w:ascii="Cambria" w:eastAsia="Arial" w:hAnsi="Cambria" w:cs="Arial"/>
          <w:color w:val="000000" w:themeColor="text1"/>
        </w:rPr>
      </w:pPr>
      <w:r w:rsidRPr="009D6936">
        <w:rPr>
          <w:rFonts w:ascii="Cambria" w:eastAsia="Arial" w:hAnsi="Cambria" w:cs="Arial"/>
          <w:b/>
          <w:bCs/>
          <w:color w:val="000000" w:themeColor="text1"/>
        </w:rPr>
        <w:t xml:space="preserve">b) </w:t>
      </w:r>
      <w:r w:rsidRPr="009D6936">
        <w:rPr>
          <w:rFonts w:ascii="Cambria" w:eastAsia="Arial" w:hAnsi="Cambria" w:cs="Arial"/>
          <w:color w:val="000000" w:themeColor="text1"/>
        </w:rPr>
        <w:t>Compensatória de 30% (trinta por cento) sobre o valor total do contrato, no caso de inexecução total do objeto.</w:t>
      </w:r>
    </w:p>
    <w:p w14:paraId="433E4EFD" w14:textId="77777777" w:rsidR="003D0F5C" w:rsidRPr="009D6936" w:rsidRDefault="003D0F5C" w:rsidP="00497865">
      <w:pPr>
        <w:suppressAutoHyphens/>
        <w:spacing w:before="120" w:after="120" w:line="360" w:lineRule="auto"/>
        <w:ind w:left="567" w:firstLine="567"/>
        <w:rPr>
          <w:rFonts w:ascii="Cambria" w:eastAsia="Arial" w:hAnsi="Cambria" w:cs="Arial"/>
          <w:color w:val="000000" w:themeColor="text1"/>
        </w:rPr>
      </w:pPr>
      <w:r w:rsidRPr="009D6936">
        <w:rPr>
          <w:rFonts w:ascii="Cambria" w:eastAsia="Arial" w:hAnsi="Cambria" w:cs="Arial"/>
          <w:b/>
          <w:bCs/>
          <w:color w:val="000000" w:themeColor="text1"/>
        </w:rPr>
        <w:t>c)</w:t>
      </w:r>
      <w:r w:rsidRPr="009D6936">
        <w:rPr>
          <w:rFonts w:ascii="Cambria" w:eastAsia="Arial" w:hAnsi="Cambria" w:cs="Arial"/>
          <w:color w:val="000000" w:themeColor="text1"/>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48692669" w14:textId="77777777" w:rsidR="003D0F5C" w:rsidRPr="009D6936" w:rsidRDefault="003D0F5C" w:rsidP="00497865">
      <w:pPr>
        <w:pStyle w:val="Nivel2"/>
        <w:spacing w:line="360" w:lineRule="auto"/>
      </w:pPr>
      <w:r w:rsidRPr="009D6936">
        <w:rPr>
          <w:b/>
          <w:bCs/>
        </w:rPr>
        <w:t>9.3</w:t>
      </w:r>
      <w:r w:rsidRPr="009D6936">
        <w:t xml:space="preserve"> A aplicação das sanções previstas neste Contrato não exclui, em hipótese alguma, a obrigação de reparação integral do dano causado ao Contratante (§ 9º do </w:t>
      </w:r>
      <w:hyperlink r:id="rId64" w:anchor="art156§9" w:history="1">
        <w:r w:rsidRPr="009D6936">
          <w:rPr>
            <w:rStyle w:val="Hyperlink"/>
            <w:color w:val="000000" w:themeColor="text1"/>
          </w:rPr>
          <w:t xml:space="preserve">artigo 156, da </w:t>
        </w:r>
        <w:hyperlink r:id="rId65" w:history="1">
          <w:r w:rsidRPr="009D6936">
            <w:rPr>
              <w:rStyle w:val="Hyperlink"/>
              <w:color w:val="000000" w:themeColor="text1"/>
            </w:rPr>
            <w:t>Lei</w:t>
          </w:r>
        </w:hyperlink>
        <w:r w:rsidRPr="009D6936">
          <w:rPr>
            <w:rStyle w:val="Hyperlink"/>
            <w:color w:val="000000" w:themeColor="text1"/>
          </w:rPr>
          <w:t xml:space="preserve"> Federal nº 14.133, de 2021</w:t>
        </w:r>
      </w:hyperlink>
      <w:r w:rsidRPr="009D6936">
        <w:t>)</w:t>
      </w:r>
    </w:p>
    <w:p w14:paraId="04F37692" w14:textId="77777777" w:rsidR="003D0F5C" w:rsidRPr="009D6936" w:rsidRDefault="003D0F5C" w:rsidP="00497865">
      <w:pPr>
        <w:pStyle w:val="Nivel3"/>
        <w:spacing w:line="360" w:lineRule="auto"/>
        <w:ind w:firstLine="0"/>
        <w:rPr>
          <w:b/>
          <w:bCs/>
          <w:color w:val="000000" w:themeColor="text1"/>
        </w:rPr>
      </w:pPr>
      <w:r w:rsidRPr="009D6936">
        <w:rPr>
          <w:b/>
          <w:bCs/>
          <w:color w:val="000000" w:themeColor="text1"/>
        </w:rPr>
        <w:t xml:space="preserve">9.4 </w:t>
      </w:r>
      <w:r w:rsidRPr="009D6936">
        <w:rPr>
          <w:color w:val="000000" w:themeColor="text1"/>
        </w:rPr>
        <w:t xml:space="preserve">Todas as sanções previstas neste Contrato poderão ser aplicadas cumulativamente com a multa (§ 7º, do </w:t>
      </w:r>
      <w:hyperlink r:id="rId66" w:anchor="art156§7" w:history="1">
        <w:r w:rsidRPr="009D6936">
          <w:rPr>
            <w:rStyle w:val="Hyperlink"/>
            <w:color w:val="000000" w:themeColor="text1"/>
          </w:rPr>
          <w:t xml:space="preserve">artigo 156, da </w:t>
        </w:r>
        <w:hyperlink r:id="rId67" w:history="1">
          <w:r w:rsidRPr="009D6936">
            <w:rPr>
              <w:rStyle w:val="Hyperlink"/>
              <w:color w:val="000000" w:themeColor="text1"/>
            </w:rPr>
            <w:t>Lei</w:t>
          </w:r>
        </w:hyperlink>
        <w:r w:rsidRPr="009D6936">
          <w:rPr>
            <w:rStyle w:val="Hyperlink"/>
            <w:color w:val="000000" w:themeColor="text1"/>
          </w:rPr>
          <w:t xml:space="preserve"> Federal nº 14.133, de 2021</w:t>
        </w:r>
      </w:hyperlink>
      <w:r w:rsidRPr="009D6936">
        <w:rPr>
          <w:color w:val="000000" w:themeColor="text1"/>
        </w:rPr>
        <w:t>).</w:t>
      </w:r>
    </w:p>
    <w:p w14:paraId="0B186C26" w14:textId="77777777" w:rsidR="003D0F5C" w:rsidRPr="009D6936" w:rsidRDefault="003D0F5C" w:rsidP="00497865">
      <w:pPr>
        <w:pStyle w:val="Nivel3"/>
        <w:spacing w:line="360" w:lineRule="auto"/>
        <w:ind w:firstLine="0"/>
        <w:rPr>
          <w:color w:val="000000" w:themeColor="text1"/>
        </w:rPr>
      </w:pPr>
      <w:r w:rsidRPr="009D6936">
        <w:rPr>
          <w:b/>
          <w:bCs/>
          <w:color w:val="000000" w:themeColor="text1"/>
        </w:rPr>
        <w:t>9.5</w:t>
      </w:r>
      <w:r w:rsidRPr="009D6936">
        <w:rPr>
          <w:color w:val="000000" w:themeColor="text1"/>
        </w:rPr>
        <w:t xml:space="preserve"> Antes da aplicação da multa será facultada a defesa do interessado no prazo de 15 (quinze) dias úteis, contado da data de sua intimação (</w:t>
      </w:r>
      <w:hyperlink r:id="rId68" w:anchor="art157" w:history="1">
        <w:r w:rsidRPr="009D6936">
          <w:rPr>
            <w:rStyle w:val="Hyperlink"/>
            <w:b/>
            <w:bCs/>
            <w:color w:val="000000" w:themeColor="text1"/>
          </w:rPr>
          <w:t xml:space="preserve">artigo 157, da </w:t>
        </w:r>
        <w:hyperlink r:id="rId69" w:history="1">
          <w:r w:rsidRPr="009D6936">
            <w:rPr>
              <w:rStyle w:val="Hyperlink"/>
              <w:b/>
              <w:bCs/>
              <w:color w:val="000000" w:themeColor="text1"/>
            </w:rPr>
            <w:t>Lei</w:t>
          </w:r>
        </w:hyperlink>
        <w:r w:rsidRPr="009D6936">
          <w:rPr>
            <w:rStyle w:val="Hyperlink"/>
            <w:b/>
            <w:bCs/>
            <w:color w:val="000000" w:themeColor="text1"/>
          </w:rPr>
          <w:t xml:space="preserve"> Federal nº 14.133, de 2021</w:t>
        </w:r>
      </w:hyperlink>
      <w:r w:rsidRPr="009D6936">
        <w:rPr>
          <w:color w:val="000000" w:themeColor="text1"/>
        </w:rPr>
        <w:t>)</w:t>
      </w:r>
    </w:p>
    <w:p w14:paraId="42F9AE9E" w14:textId="77777777" w:rsidR="003D0F5C" w:rsidRPr="009D6936" w:rsidRDefault="003D0F5C" w:rsidP="00497865">
      <w:pPr>
        <w:pStyle w:val="Nivel3"/>
        <w:spacing w:line="360" w:lineRule="auto"/>
        <w:ind w:firstLine="0"/>
        <w:rPr>
          <w:color w:val="000000" w:themeColor="text1"/>
        </w:rPr>
      </w:pPr>
      <w:r w:rsidRPr="009D6936">
        <w:rPr>
          <w:b/>
          <w:bCs/>
          <w:color w:val="000000" w:themeColor="text1"/>
        </w:rPr>
        <w:t>9.6</w:t>
      </w:r>
      <w:r w:rsidRPr="009D6936">
        <w:rPr>
          <w:color w:val="000000" w:themeColor="text1"/>
        </w:rPr>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70" w:anchor="art156§8" w:history="1">
        <w:r w:rsidRPr="009D6936">
          <w:rPr>
            <w:rStyle w:val="Hyperlink"/>
            <w:b/>
            <w:bCs/>
            <w:color w:val="000000" w:themeColor="text1"/>
          </w:rPr>
          <w:t xml:space="preserve">artigo 156, da </w:t>
        </w:r>
        <w:hyperlink r:id="rId71" w:history="1">
          <w:r w:rsidRPr="009D6936">
            <w:rPr>
              <w:rStyle w:val="Hyperlink"/>
              <w:b/>
              <w:bCs/>
              <w:color w:val="000000" w:themeColor="text1"/>
            </w:rPr>
            <w:t>Lei</w:t>
          </w:r>
        </w:hyperlink>
        <w:r w:rsidRPr="009D6936">
          <w:rPr>
            <w:rStyle w:val="Hyperlink"/>
            <w:b/>
            <w:bCs/>
            <w:color w:val="000000" w:themeColor="text1"/>
          </w:rPr>
          <w:t xml:space="preserve"> Federal nº 14.133, de 2021</w:t>
        </w:r>
      </w:hyperlink>
      <w:r w:rsidRPr="009D6936">
        <w:rPr>
          <w:color w:val="000000" w:themeColor="text1"/>
        </w:rPr>
        <w:t>).</w:t>
      </w:r>
    </w:p>
    <w:p w14:paraId="7FACC1CE" w14:textId="77777777" w:rsidR="003D0F5C" w:rsidRPr="009D6936" w:rsidRDefault="003D0F5C" w:rsidP="00497865">
      <w:pPr>
        <w:pStyle w:val="Nivel3"/>
        <w:spacing w:line="360" w:lineRule="auto"/>
        <w:rPr>
          <w:color w:val="000000" w:themeColor="text1"/>
        </w:rPr>
      </w:pPr>
      <w:r w:rsidRPr="009D6936">
        <w:rPr>
          <w:b/>
          <w:bCs/>
          <w:color w:val="000000" w:themeColor="text1"/>
        </w:rPr>
        <w:lastRenderedPageBreak/>
        <w:t>I.</w:t>
      </w:r>
      <w:r w:rsidRPr="009D6936">
        <w:rPr>
          <w:color w:val="000000" w:themeColor="text1"/>
        </w:rPr>
        <w:t xml:space="preserve"> Previamente ao encaminhamento à cobrança judicial, a multa poderá ser recolhida administrativamente no prazo máximo de 15 (quinze)</w:t>
      </w:r>
      <w:r w:rsidRPr="009D6936">
        <w:rPr>
          <w:i/>
          <w:iCs/>
          <w:color w:val="000000" w:themeColor="text1"/>
        </w:rPr>
        <w:t xml:space="preserve"> </w:t>
      </w:r>
      <w:r w:rsidRPr="009D6936">
        <w:rPr>
          <w:color w:val="000000" w:themeColor="text1"/>
        </w:rPr>
        <w:t>dias, a contar da data do recebimento da comunicação enviada pela autoridade competente.</w:t>
      </w:r>
      <w:bookmarkStart w:id="77" w:name="_Hlk78351618"/>
      <w:bookmarkEnd w:id="77"/>
    </w:p>
    <w:p w14:paraId="2193F6F2" w14:textId="77777777" w:rsidR="003D0F5C" w:rsidRPr="009D6936" w:rsidRDefault="003D0F5C" w:rsidP="00497865">
      <w:pPr>
        <w:pStyle w:val="Nivel2"/>
        <w:spacing w:line="360" w:lineRule="auto"/>
      </w:pPr>
      <w:r w:rsidRPr="009D6936">
        <w:rPr>
          <w:b/>
          <w:bCs/>
        </w:rPr>
        <w:t>9.7</w:t>
      </w:r>
      <w:r w:rsidRPr="009D6936">
        <w:t xml:space="preserve"> A aplicação das sanções realizar-se-á em processo administrativo que assegure o contraditório e a ampla defesa ao Contratado, observando-se o procedimento previsto no caput e parágrafos do </w:t>
      </w:r>
      <w:hyperlink r:id="rId72" w:anchor="art158" w:history="1">
        <w:r w:rsidRPr="009D6936">
          <w:rPr>
            <w:rStyle w:val="Hyperlink"/>
            <w:color w:val="000000" w:themeColor="text1"/>
          </w:rPr>
          <w:t xml:space="preserve">artigo 158 da </w:t>
        </w:r>
        <w:hyperlink r:id="rId73" w:history="1">
          <w:r w:rsidRPr="009D6936">
            <w:rPr>
              <w:rStyle w:val="Hyperlink"/>
              <w:color w:val="000000" w:themeColor="text1"/>
            </w:rPr>
            <w:t>Lei</w:t>
          </w:r>
        </w:hyperlink>
        <w:r w:rsidRPr="009D6936">
          <w:rPr>
            <w:rStyle w:val="Hyperlink"/>
            <w:color w:val="000000" w:themeColor="text1"/>
          </w:rPr>
          <w:t xml:space="preserve"> Federal nº 14.133, de 2021</w:t>
        </w:r>
      </w:hyperlink>
      <w:r w:rsidRPr="009D6936">
        <w:t>, para as penalidades de impedimento de licitar e contratar e de declaração de inidoneidade para licitar ou contratar.</w:t>
      </w:r>
    </w:p>
    <w:p w14:paraId="4475662C" w14:textId="77777777" w:rsidR="003D0F5C" w:rsidRPr="009D6936" w:rsidRDefault="003D0F5C" w:rsidP="00497865">
      <w:pPr>
        <w:pStyle w:val="Nivel2"/>
        <w:spacing w:line="360" w:lineRule="auto"/>
        <w:rPr>
          <w:color w:val="000000" w:themeColor="text1"/>
        </w:rPr>
      </w:pPr>
      <w:r w:rsidRPr="009D6936">
        <w:rPr>
          <w:b/>
          <w:bCs/>
          <w:color w:val="000000" w:themeColor="text1"/>
        </w:rPr>
        <w:t>9.8</w:t>
      </w:r>
      <w:r w:rsidRPr="009D6936">
        <w:rPr>
          <w:color w:val="000000" w:themeColor="text1"/>
        </w:rPr>
        <w:t xml:space="preserve"> Na aplicação das sanções serão considerados (§ 1º, do </w:t>
      </w:r>
      <w:hyperlink r:id="rId74" w:anchor="art156§1" w:history="1">
        <w:r w:rsidRPr="009D6936">
          <w:rPr>
            <w:rStyle w:val="Hyperlink"/>
            <w:color w:val="000000" w:themeColor="text1"/>
          </w:rPr>
          <w:t xml:space="preserve">artigo 156, da </w:t>
        </w:r>
        <w:hyperlink r:id="rId75" w:history="1">
          <w:r w:rsidRPr="009D6936">
            <w:rPr>
              <w:rStyle w:val="Hyperlink"/>
              <w:color w:val="000000" w:themeColor="text1"/>
            </w:rPr>
            <w:t>Lei</w:t>
          </w:r>
        </w:hyperlink>
        <w:r w:rsidRPr="009D6936">
          <w:rPr>
            <w:rStyle w:val="Hyperlink"/>
            <w:color w:val="000000" w:themeColor="text1"/>
          </w:rPr>
          <w:t xml:space="preserve"> Federal nº 14.133, de 2021</w:t>
        </w:r>
      </w:hyperlink>
      <w:r w:rsidRPr="009D6936">
        <w:rPr>
          <w:color w:val="000000" w:themeColor="text1"/>
        </w:rPr>
        <w:t>):</w:t>
      </w:r>
    </w:p>
    <w:p w14:paraId="66DD9207" w14:textId="77777777" w:rsidR="003D0F5C" w:rsidRPr="009D6936" w:rsidRDefault="003D0F5C" w:rsidP="00497865">
      <w:pPr>
        <w:suppressAutoHyphens/>
        <w:spacing w:before="120" w:after="120" w:line="360" w:lineRule="auto"/>
        <w:ind w:firstLine="567"/>
        <w:contextualSpacing/>
        <w:rPr>
          <w:rFonts w:ascii="Cambria" w:eastAsia="Arial" w:hAnsi="Cambria" w:cs="Arial"/>
          <w:color w:val="000000" w:themeColor="text1"/>
        </w:rPr>
      </w:pPr>
      <w:r w:rsidRPr="009D6936">
        <w:rPr>
          <w:rFonts w:ascii="Cambria" w:eastAsia="Arial" w:hAnsi="Cambria" w:cs="Arial"/>
          <w:b/>
          <w:bCs/>
          <w:color w:val="000000" w:themeColor="text1"/>
        </w:rPr>
        <w:t>I.</w:t>
      </w:r>
      <w:r w:rsidRPr="009D6936">
        <w:rPr>
          <w:rFonts w:ascii="Cambria" w:eastAsia="Arial" w:hAnsi="Cambria" w:cs="Arial"/>
          <w:color w:val="000000" w:themeColor="text1"/>
        </w:rPr>
        <w:t xml:space="preserve"> a natureza e a gravidade da infração cometida;</w:t>
      </w:r>
    </w:p>
    <w:p w14:paraId="5D3813E6" w14:textId="77777777" w:rsidR="003D0F5C" w:rsidRPr="009D6936" w:rsidRDefault="003D0F5C" w:rsidP="00497865">
      <w:pPr>
        <w:suppressAutoHyphens/>
        <w:spacing w:before="120" w:after="120" w:line="360" w:lineRule="auto"/>
        <w:ind w:firstLine="567"/>
        <w:contextualSpacing/>
        <w:rPr>
          <w:rFonts w:ascii="Cambria" w:eastAsia="Arial" w:hAnsi="Cambria" w:cs="Arial"/>
          <w:color w:val="000000" w:themeColor="text1"/>
        </w:rPr>
      </w:pPr>
      <w:r w:rsidRPr="009D6936">
        <w:rPr>
          <w:rFonts w:ascii="Cambria" w:eastAsia="Arial" w:hAnsi="Cambria" w:cs="Arial"/>
          <w:b/>
          <w:bCs/>
          <w:color w:val="000000" w:themeColor="text1"/>
        </w:rPr>
        <w:t>II.</w:t>
      </w:r>
      <w:r w:rsidRPr="009D6936">
        <w:rPr>
          <w:rFonts w:ascii="Cambria" w:eastAsia="Arial" w:hAnsi="Cambria" w:cs="Arial"/>
          <w:color w:val="000000" w:themeColor="text1"/>
        </w:rPr>
        <w:t xml:space="preserve"> as peculiaridades do caso concreto;</w:t>
      </w:r>
    </w:p>
    <w:p w14:paraId="4B6033F9" w14:textId="77777777" w:rsidR="003D0F5C" w:rsidRPr="009D6936" w:rsidRDefault="003D0F5C" w:rsidP="00497865">
      <w:pPr>
        <w:suppressAutoHyphens/>
        <w:spacing w:before="120" w:after="120" w:line="360" w:lineRule="auto"/>
        <w:ind w:firstLine="567"/>
        <w:contextualSpacing/>
        <w:rPr>
          <w:rFonts w:ascii="Cambria" w:eastAsia="Arial" w:hAnsi="Cambria" w:cs="Arial"/>
          <w:color w:val="000000" w:themeColor="text1"/>
        </w:rPr>
      </w:pPr>
      <w:r w:rsidRPr="009D6936">
        <w:rPr>
          <w:rFonts w:ascii="Cambria" w:eastAsia="Arial" w:hAnsi="Cambria" w:cs="Arial"/>
          <w:b/>
          <w:bCs/>
          <w:color w:val="000000" w:themeColor="text1"/>
        </w:rPr>
        <w:t>III.</w:t>
      </w:r>
      <w:r w:rsidRPr="009D6936">
        <w:rPr>
          <w:rFonts w:ascii="Cambria" w:eastAsia="Arial" w:hAnsi="Cambria" w:cs="Arial"/>
          <w:color w:val="000000" w:themeColor="text1"/>
        </w:rPr>
        <w:t xml:space="preserve"> as circunstâncias agravantes ou atenuantes;</w:t>
      </w:r>
    </w:p>
    <w:p w14:paraId="44B6B3FE" w14:textId="77777777" w:rsidR="003D0F5C" w:rsidRPr="009D6936" w:rsidRDefault="003D0F5C" w:rsidP="00497865">
      <w:pPr>
        <w:suppressAutoHyphens/>
        <w:spacing w:before="120" w:after="120" w:line="360" w:lineRule="auto"/>
        <w:ind w:firstLine="567"/>
        <w:contextualSpacing/>
        <w:rPr>
          <w:rFonts w:ascii="Cambria" w:eastAsia="Arial" w:hAnsi="Cambria" w:cs="Arial"/>
          <w:color w:val="000000" w:themeColor="text1"/>
        </w:rPr>
      </w:pPr>
      <w:r w:rsidRPr="009D6936">
        <w:rPr>
          <w:rFonts w:ascii="Cambria" w:eastAsia="Arial" w:hAnsi="Cambria" w:cs="Arial"/>
          <w:b/>
          <w:bCs/>
          <w:color w:val="000000" w:themeColor="text1"/>
        </w:rPr>
        <w:t>IV.</w:t>
      </w:r>
      <w:r w:rsidRPr="009D6936">
        <w:rPr>
          <w:rFonts w:ascii="Cambria" w:eastAsia="Arial" w:hAnsi="Cambria" w:cs="Arial"/>
          <w:color w:val="000000" w:themeColor="text1"/>
        </w:rPr>
        <w:t xml:space="preserve"> os danos que dela provierem para o Contratante;</w:t>
      </w:r>
    </w:p>
    <w:p w14:paraId="3023FDA0" w14:textId="77777777" w:rsidR="003D0F5C" w:rsidRPr="009D6936" w:rsidRDefault="003D0F5C" w:rsidP="00497865">
      <w:pPr>
        <w:suppressAutoHyphens/>
        <w:spacing w:before="120" w:after="120" w:line="360" w:lineRule="auto"/>
        <w:ind w:firstLine="567"/>
        <w:contextualSpacing/>
        <w:rPr>
          <w:rFonts w:ascii="Cambria" w:eastAsia="Arial" w:hAnsi="Cambria" w:cs="Arial"/>
          <w:color w:val="000000" w:themeColor="text1"/>
        </w:rPr>
      </w:pPr>
      <w:r w:rsidRPr="009D6936">
        <w:rPr>
          <w:rFonts w:ascii="Cambria" w:eastAsia="Arial" w:hAnsi="Cambria" w:cs="Arial"/>
          <w:b/>
          <w:bCs/>
          <w:color w:val="000000" w:themeColor="text1"/>
        </w:rPr>
        <w:t>V.</w:t>
      </w:r>
      <w:r w:rsidRPr="009D6936">
        <w:rPr>
          <w:rFonts w:ascii="Cambria" w:eastAsia="Arial" w:hAnsi="Cambria" w:cs="Arial"/>
          <w:color w:val="000000" w:themeColor="text1"/>
        </w:rPr>
        <w:t xml:space="preserve"> a implantação ou o aperfeiçoamento de programa de integridade, conforme normas e orientações dos órgãos de controle.</w:t>
      </w:r>
    </w:p>
    <w:p w14:paraId="6FC5C19B" w14:textId="77777777" w:rsidR="003D0F5C" w:rsidRPr="009D6936" w:rsidRDefault="003D0F5C" w:rsidP="00497865">
      <w:pPr>
        <w:pStyle w:val="Nivel2"/>
        <w:spacing w:line="360" w:lineRule="auto"/>
      </w:pPr>
      <w:r w:rsidRPr="009D6936">
        <w:rPr>
          <w:b/>
          <w:bCs/>
        </w:rPr>
        <w:t>9.9</w:t>
      </w:r>
      <w:r w:rsidRPr="009D6936">
        <w:t xml:space="preserve"> Os atos previstos como infrações administrativas na </w:t>
      </w:r>
      <w:hyperlink r:id="rId76" w:history="1">
        <w:r w:rsidRPr="009D6936">
          <w:rPr>
            <w:rStyle w:val="Hyperlink"/>
            <w:color w:val="000000" w:themeColor="text1"/>
          </w:rPr>
          <w:t>Lei</w:t>
        </w:r>
      </w:hyperlink>
      <w:r w:rsidRPr="009D6936">
        <w:rPr>
          <w:rStyle w:val="Hyperlink"/>
          <w:color w:val="000000" w:themeColor="text1"/>
        </w:rPr>
        <w:t xml:space="preserve"> Federal nº 14.133, de 2021</w:t>
      </w:r>
      <w:r w:rsidRPr="009D6936">
        <w:t xml:space="preserve">, ou em outras leis de licitações e contratos da Administração Pública que também sejam tipificados como atos lesivos na </w:t>
      </w:r>
      <w:hyperlink r:id="rId77" w:history="1">
        <w:r w:rsidRPr="009D6936">
          <w:rPr>
            <w:rStyle w:val="Hyperlink"/>
            <w:color w:val="000000" w:themeColor="text1"/>
          </w:rPr>
          <w:t>Lei nº 12.846, de 2013</w:t>
        </w:r>
      </w:hyperlink>
      <w:r w:rsidRPr="009D6936">
        <w:t>, serão apurados e julgados conjuntamente, nos mesmos autos, observados o rito procedimental e autoridade competente definidos na referida Lei (</w:t>
      </w:r>
      <w:hyperlink r:id="rId78" w:history="1">
        <w:r w:rsidRPr="009D6936">
          <w:rPr>
            <w:rStyle w:val="Hyperlink"/>
            <w:color w:val="000000" w:themeColor="text1"/>
          </w:rPr>
          <w:t>artigo 159</w:t>
        </w:r>
      </w:hyperlink>
      <w:r w:rsidRPr="009D6936">
        <w:t>).</w:t>
      </w:r>
    </w:p>
    <w:p w14:paraId="10A15963" w14:textId="77777777" w:rsidR="003D0F5C" w:rsidRPr="009D6936" w:rsidRDefault="003D0F5C" w:rsidP="00497865">
      <w:pPr>
        <w:pStyle w:val="Nivel2"/>
        <w:spacing w:line="360" w:lineRule="auto"/>
        <w:rPr>
          <w:i/>
          <w:iCs/>
        </w:rPr>
      </w:pPr>
      <w:r w:rsidRPr="009D6936">
        <w:rPr>
          <w:b/>
          <w:bCs/>
        </w:rPr>
        <w:t>9.10</w:t>
      </w:r>
      <w:r w:rsidRPr="009D6936">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9" w:anchor="art160" w:history="1">
        <w:r w:rsidRPr="009D6936">
          <w:rPr>
            <w:rStyle w:val="Hyperlink"/>
            <w:color w:val="000000" w:themeColor="text1"/>
          </w:rPr>
          <w:t xml:space="preserve">artigo 160, da </w:t>
        </w:r>
        <w:hyperlink r:id="rId80" w:history="1">
          <w:r w:rsidRPr="009D6936">
            <w:rPr>
              <w:rStyle w:val="Hyperlink"/>
              <w:color w:val="000000" w:themeColor="text1"/>
            </w:rPr>
            <w:t>Lei</w:t>
          </w:r>
        </w:hyperlink>
        <w:r w:rsidRPr="009D6936">
          <w:rPr>
            <w:rStyle w:val="Hyperlink"/>
            <w:color w:val="000000" w:themeColor="text1"/>
          </w:rPr>
          <w:t xml:space="preserve"> Federal nº 14.133, de 2021</w:t>
        </w:r>
      </w:hyperlink>
      <w:r w:rsidRPr="009D6936">
        <w:t>).</w:t>
      </w:r>
    </w:p>
    <w:p w14:paraId="18EEEB08" w14:textId="77777777" w:rsidR="003D0F5C" w:rsidRPr="009D6936" w:rsidRDefault="003D0F5C" w:rsidP="00497865">
      <w:pPr>
        <w:pStyle w:val="Nivel2"/>
        <w:spacing w:line="360" w:lineRule="auto"/>
        <w:rPr>
          <w:i/>
          <w:iCs/>
        </w:rPr>
      </w:pPr>
      <w:r w:rsidRPr="009D6936">
        <w:rPr>
          <w:b/>
          <w:bCs/>
        </w:rPr>
        <w:t>9.11</w:t>
      </w:r>
      <w:r w:rsidRPr="009D6936">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w:t>
      </w:r>
      <w:r w:rsidRPr="009D6936">
        <w:lastRenderedPageBreak/>
        <w:t>Nacional de Empresas Punidas (CNEP), instituídos no âmbito do Poder Executivo Federal. (</w:t>
      </w:r>
      <w:hyperlink r:id="rId81" w:anchor="art161" w:history="1">
        <w:r w:rsidRPr="009D6936">
          <w:rPr>
            <w:rStyle w:val="Hyperlink"/>
            <w:color w:val="000000" w:themeColor="text1"/>
          </w:rPr>
          <w:t xml:space="preserve">Artigo 161, da </w:t>
        </w:r>
        <w:hyperlink r:id="rId82" w:history="1">
          <w:r w:rsidRPr="009D6936">
            <w:rPr>
              <w:rStyle w:val="Hyperlink"/>
              <w:color w:val="000000" w:themeColor="text1"/>
            </w:rPr>
            <w:t>Lei</w:t>
          </w:r>
        </w:hyperlink>
        <w:r w:rsidRPr="009D6936">
          <w:rPr>
            <w:rStyle w:val="Hyperlink"/>
            <w:color w:val="000000" w:themeColor="text1"/>
          </w:rPr>
          <w:t xml:space="preserve"> Federal nº 14.133, de 2021</w:t>
        </w:r>
      </w:hyperlink>
      <w:r w:rsidRPr="009D6936">
        <w:t>).</w:t>
      </w:r>
    </w:p>
    <w:p w14:paraId="20BB5100" w14:textId="77777777" w:rsidR="003D0F5C" w:rsidRPr="009D6936" w:rsidRDefault="003D0F5C" w:rsidP="00497865">
      <w:pPr>
        <w:pStyle w:val="Nivel2"/>
        <w:spacing w:line="360" w:lineRule="auto"/>
        <w:rPr>
          <w:i/>
          <w:iCs/>
        </w:rPr>
      </w:pPr>
      <w:r w:rsidRPr="009D6936">
        <w:rPr>
          <w:b/>
          <w:bCs/>
        </w:rPr>
        <w:t>9.12</w:t>
      </w:r>
      <w:r w:rsidRPr="009D6936">
        <w:t xml:space="preserve"> As sanções de impedimento de licitar e contratar e declaração de inidoneidade para licitar ou contratar são passíveis de reabilitação na forma do </w:t>
      </w:r>
      <w:hyperlink r:id="rId83" w:anchor="163" w:history="1">
        <w:r w:rsidRPr="009D6936">
          <w:rPr>
            <w:rStyle w:val="Hyperlink"/>
            <w:color w:val="000000" w:themeColor="text1"/>
          </w:rPr>
          <w:t xml:space="preserve">artigo 163 da </w:t>
        </w:r>
        <w:hyperlink r:id="rId84" w:history="1">
          <w:r w:rsidRPr="009D6936">
            <w:rPr>
              <w:rStyle w:val="Hyperlink"/>
              <w:color w:val="000000" w:themeColor="text1"/>
            </w:rPr>
            <w:t>Lei</w:t>
          </w:r>
        </w:hyperlink>
        <w:r w:rsidRPr="009D6936">
          <w:rPr>
            <w:rStyle w:val="Hyperlink"/>
            <w:color w:val="000000" w:themeColor="text1"/>
          </w:rPr>
          <w:t xml:space="preserve"> Federal nº 14.133, de 2021</w:t>
        </w:r>
      </w:hyperlink>
      <w:r w:rsidRPr="009D6936">
        <w:t>.</w:t>
      </w:r>
    </w:p>
    <w:p w14:paraId="4D1F1E3A" w14:textId="77777777" w:rsidR="003D0F5C" w:rsidRPr="009D6936" w:rsidRDefault="003D0F5C" w:rsidP="00497865">
      <w:pPr>
        <w:pStyle w:val="Nivel2"/>
        <w:spacing w:line="360" w:lineRule="auto"/>
      </w:pPr>
      <w:r w:rsidRPr="009D6936">
        <w:rPr>
          <w:b/>
          <w:bCs/>
        </w:rPr>
        <w:t>9.13</w:t>
      </w:r>
      <w:r w:rsidRPr="009D6936">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DD77DDF" w14:textId="77777777" w:rsidR="003D0F5C" w:rsidRPr="009D6936" w:rsidRDefault="003D0F5C" w:rsidP="0049786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sz w:val="22"/>
          <w:szCs w:val="22"/>
          <w:lang w:eastAsia="ar-SA"/>
        </w:rPr>
      </w:pPr>
      <w:r w:rsidRPr="009D6936">
        <w:rPr>
          <w:rFonts w:ascii="Cambria" w:hAnsi="Cambria"/>
          <w:b/>
          <w:color w:val="000000" w:themeColor="text1"/>
          <w:sz w:val="22"/>
          <w:szCs w:val="22"/>
        </w:rPr>
        <w:t>CLÁUSULA DÉCIMA – DA EXTINÇÃO CONTRATUAL </w:t>
      </w:r>
    </w:p>
    <w:p w14:paraId="0F04B5F2" w14:textId="77777777" w:rsidR="003D0F5C" w:rsidRPr="009D6936" w:rsidRDefault="003D0F5C" w:rsidP="00497865">
      <w:pPr>
        <w:pStyle w:val="Nivel2"/>
        <w:spacing w:line="360" w:lineRule="auto"/>
      </w:pPr>
      <w:r w:rsidRPr="009D6936">
        <w:rPr>
          <w:b/>
          <w:bCs/>
        </w:rPr>
        <w:t>10.1</w:t>
      </w:r>
      <w:r w:rsidRPr="009D6936">
        <w:t xml:space="preserve"> O contrato será extinto quando cumpridas as obrigações de ambas as partes, ainda que isso ocorra antes do prazo estipulado para tanto.</w:t>
      </w:r>
    </w:p>
    <w:p w14:paraId="42C4C7E6" w14:textId="77777777" w:rsidR="003D0F5C" w:rsidRPr="009D6936" w:rsidRDefault="003D0F5C" w:rsidP="00497865">
      <w:pPr>
        <w:pStyle w:val="Nivel2"/>
        <w:spacing w:line="360" w:lineRule="auto"/>
      </w:pPr>
      <w:r w:rsidRPr="009D6936">
        <w:rPr>
          <w:b/>
          <w:bCs/>
        </w:rPr>
        <w:t>10.2</w:t>
      </w:r>
      <w:r w:rsidRPr="009D6936">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9D6936" w:rsidRDefault="003D0F5C" w:rsidP="00497865">
      <w:pPr>
        <w:pStyle w:val="Nivel3"/>
        <w:spacing w:line="360" w:lineRule="auto"/>
        <w:rPr>
          <w:i/>
          <w:iCs/>
          <w:color w:val="000000" w:themeColor="text1"/>
        </w:rPr>
      </w:pPr>
      <w:r w:rsidRPr="009D6936">
        <w:rPr>
          <w:b/>
          <w:bCs/>
          <w:color w:val="000000" w:themeColor="text1"/>
        </w:rPr>
        <w:t>I.</w:t>
      </w:r>
      <w:r w:rsidRPr="009D6936">
        <w:rPr>
          <w:color w:val="000000" w:themeColor="text1"/>
        </w:rPr>
        <w:t xml:space="preserve"> Quando a não conclusão do contrato referida no item anterior decorrer de culpa do contratado:</w:t>
      </w:r>
    </w:p>
    <w:p w14:paraId="745DBC15" w14:textId="77777777" w:rsidR="003D0F5C" w:rsidRPr="009D6936" w:rsidRDefault="003D0F5C" w:rsidP="00497865">
      <w:pPr>
        <w:suppressAutoHyphens/>
        <w:spacing w:before="120" w:after="120" w:line="360" w:lineRule="auto"/>
        <w:ind w:left="567" w:firstLine="567"/>
        <w:rPr>
          <w:rFonts w:ascii="Cambria" w:eastAsia="Arial" w:hAnsi="Cambria" w:cs="Arial"/>
          <w:color w:val="000000" w:themeColor="text1"/>
        </w:rPr>
      </w:pPr>
      <w:r w:rsidRPr="009D6936">
        <w:rPr>
          <w:rFonts w:ascii="Cambria" w:eastAsia="Arial" w:hAnsi="Cambria" w:cs="Arial"/>
          <w:b/>
          <w:bCs/>
          <w:color w:val="000000" w:themeColor="text1"/>
        </w:rPr>
        <w:t>a)</w:t>
      </w:r>
      <w:r w:rsidRPr="009D6936">
        <w:rPr>
          <w:rFonts w:ascii="Cambria" w:eastAsia="Arial" w:hAnsi="Cambria" w:cs="Arial"/>
          <w:color w:val="000000" w:themeColor="text1"/>
        </w:rPr>
        <w:t xml:space="preserve"> ficará ele constituído em mora, sendo-lhe aplicáveis as respectivas sanções administrativas; e </w:t>
      </w:r>
    </w:p>
    <w:p w14:paraId="4B057487" w14:textId="77777777" w:rsidR="003D0F5C" w:rsidRPr="009D6936" w:rsidRDefault="003D0F5C" w:rsidP="00497865">
      <w:pPr>
        <w:suppressAutoHyphens/>
        <w:spacing w:before="120" w:after="120" w:line="360" w:lineRule="auto"/>
        <w:ind w:left="567" w:firstLine="567"/>
        <w:rPr>
          <w:rFonts w:ascii="Cambria" w:eastAsia="Arial" w:hAnsi="Cambria" w:cs="Arial"/>
          <w:color w:val="000000" w:themeColor="text1"/>
        </w:rPr>
      </w:pPr>
      <w:r w:rsidRPr="009D6936">
        <w:rPr>
          <w:rFonts w:ascii="Cambria" w:eastAsia="Arial" w:hAnsi="Cambria" w:cs="Arial"/>
          <w:b/>
          <w:bCs/>
          <w:color w:val="000000" w:themeColor="text1"/>
        </w:rPr>
        <w:t>b)</w:t>
      </w:r>
      <w:r w:rsidRPr="009D6936">
        <w:rPr>
          <w:rFonts w:ascii="Cambria" w:eastAsia="Arial" w:hAnsi="Cambria" w:cs="Arial"/>
          <w:color w:val="000000" w:themeColor="text1"/>
        </w:rPr>
        <w:t xml:space="preserve"> poderá a Administração optar pela extinção do contrato e, nesse caso, adotará as medidas admitidas em lei para a continuidade da execução contratual.</w:t>
      </w:r>
    </w:p>
    <w:p w14:paraId="2B544579" w14:textId="77777777" w:rsidR="003D0F5C" w:rsidRPr="009D6936" w:rsidRDefault="003D0F5C" w:rsidP="00497865">
      <w:pPr>
        <w:pStyle w:val="Nivel2"/>
        <w:spacing w:line="360" w:lineRule="auto"/>
      </w:pPr>
      <w:r w:rsidRPr="009D6936">
        <w:rPr>
          <w:b/>
          <w:bCs/>
        </w:rPr>
        <w:t>10.3</w:t>
      </w:r>
      <w:r w:rsidRPr="009D6936">
        <w:t xml:space="preserve"> O contrato também será extinto quando vencido o prazo nele estipulado, independentemente de terem sido cumpridas ou não as obrigações de ambas as partes contraentes.</w:t>
      </w:r>
    </w:p>
    <w:p w14:paraId="5AF9F20C" w14:textId="77777777" w:rsidR="003D0F5C" w:rsidRPr="009D6936" w:rsidRDefault="003D0F5C" w:rsidP="00497865">
      <w:pPr>
        <w:pStyle w:val="Nivel3"/>
        <w:spacing w:line="360" w:lineRule="auto"/>
        <w:ind w:firstLine="0"/>
        <w:rPr>
          <w:i/>
          <w:iCs/>
          <w:color w:val="000000" w:themeColor="text1"/>
        </w:rPr>
      </w:pPr>
      <w:r w:rsidRPr="009D6936">
        <w:rPr>
          <w:b/>
          <w:bCs/>
          <w:color w:val="000000" w:themeColor="text1"/>
        </w:rPr>
        <w:t>10.4</w:t>
      </w:r>
      <w:r w:rsidRPr="009D6936">
        <w:rPr>
          <w:color w:val="000000" w:themeColor="text1"/>
        </w:rPr>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9D6936" w:rsidRDefault="003D0F5C" w:rsidP="00497865">
      <w:pPr>
        <w:pStyle w:val="Nivel3"/>
        <w:spacing w:line="360" w:lineRule="auto"/>
        <w:rPr>
          <w:i/>
          <w:iCs/>
          <w:color w:val="000000" w:themeColor="text1"/>
        </w:rPr>
      </w:pPr>
      <w:r w:rsidRPr="009D6936">
        <w:rPr>
          <w:b/>
          <w:bCs/>
          <w:color w:val="000000" w:themeColor="text1"/>
        </w:rPr>
        <w:t>I.</w:t>
      </w:r>
      <w:r w:rsidRPr="009D6936">
        <w:rPr>
          <w:color w:val="000000" w:themeColor="text1"/>
        </w:rPr>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9D6936" w:rsidRDefault="003D0F5C" w:rsidP="00497865">
      <w:pPr>
        <w:pStyle w:val="Nivel3"/>
        <w:spacing w:line="360" w:lineRule="auto"/>
        <w:rPr>
          <w:i/>
          <w:iCs/>
          <w:color w:val="000000" w:themeColor="text1"/>
        </w:rPr>
      </w:pPr>
      <w:r w:rsidRPr="009D6936">
        <w:rPr>
          <w:b/>
          <w:bCs/>
          <w:color w:val="000000" w:themeColor="text1"/>
        </w:rPr>
        <w:lastRenderedPageBreak/>
        <w:t>II.</w:t>
      </w:r>
      <w:r w:rsidRPr="009D6936">
        <w:rPr>
          <w:color w:val="000000" w:themeColor="text1"/>
        </w:rPr>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9D6936" w:rsidRDefault="003D0F5C" w:rsidP="00497865">
      <w:pPr>
        <w:pStyle w:val="Nivel2"/>
        <w:spacing w:line="360" w:lineRule="auto"/>
      </w:pPr>
      <w:r w:rsidRPr="009D6936">
        <w:rPr>
          <w:b/>
          <w:bCs/>
        </w:rPr>
        <w:t>10.5</w:t>
      </w:r>
      <w:r w:rsidRPr="009D6936">
        <w:t xml:space="preserve"> O contrato poderá ser extinto antes de cumpridas as obrigações nele estipuladas, ou antes do prazo nele fixado, por algum dos motivos previstos no artigo 137, da </w:t>
      </w:r>
      <w:hyperlink r:id="rId85" w:history="1">
        <w:r w:rsidRPr="009D6936">
          <w:rPr>
            <w:rStyle w:val="Hyperlink"/>
            <w:color w:val="000000" w:themeColor="text1"/>
          </w:rPr>
          <w:t>Lei</w:t>
        </w:r>
      </w:hyperlink>
      <w:r w:rsidRPr="009D6936">
        <w:rPr>
          <w:rStyle w:val="Hyperlink"/>
          <w:color w:val="000000" w:themeColor="text1"/>
        </w:rPr>
        <w:t xml:space="preserve"> Federal nº 14.133, de 2021</w:t>
      </w:r>
      <w:r w:rsidRPr="009D6936">
        <w:t xml:space="preserve">, bem como amigavelmente, assegurados o contraditório e a ampla defesa. Conforme os artigos 138 e 139, ambos da </w:t>
      </w:r>
      <w:hyperlink r:id="rId86" w:history="1">
        <w:r w:rsidRPr="009D6936">
          <w:rPr>
            <w:rStyle w:val="Hyperlink"/>
            <w:color w:val="000000" w:themeColor="text1"/>
          </w:rPr>
          <w:t>Lei</w:t>
        </w:r>
      </w:hyperlink>
      <w:r w:rsidRPr="009D6936">
        <w:rPr>
          <w:rStyle w:val="Hyperlink"/>
          <w:color w:val="000000" w:themeColor="text1"/>
        </w:rPr>
        <w:t xml:space="preserve"> Federal nº 14.133, de 2021</w:t>
      </w:r>
      <w:r w:rsidRPr="009D6936">
        <w:t>.</w:t>
      </w:r>
    </w:p>
    <w:p w14:paraId="62D27E83" w14:textId="77777777" w:rsidR="003D0F5C" w:rsidRPr="009D6936" w:rsidRDefault="003D0F5C" w:rsidP="00497865">
      <w:pPr>
        <w:pStyle w:val="Nivel3"/>
        <w:spacing w:line="360" w:lineRule="auto"/>
        <w:ind w:firstLine="0"/>
        <w:rPr>
          <w:color w:val="000000" w:themeColor="text1"/>
        </w:rPr>
      </w:pPr>
      <w:r w:rsidRPr="009D6936">
        <w:rPr>
          <w:b/>
          <w:bCs/>
          <w:color w:val="000000" w:themeColor="text1"/>
        </w:rPr>
        <w:t>10.6</w:t>
      </w:r>
      <w:r w:rsidRPr="009D6936">
        <w:rPr>
          <w:color w:val="000000" w:themeColor="text1"/>
        </w:rPr>
        <w:t xml:space="preserve"> A alteração social ou a modificação da finalidade ou da estrutura da empresa não ensejará a extinção se não restringir sua capacidade de concluir o contrato.</w:t>
      </w:r>
    </w:p>
    <w:p w14:paraId="404C506A" w14:textId="77777777" w:rsidR="003D0F5C" w:rsidRPr="009D6936" w:rsidRDefault="003D0F5C" w:rsidP="00497865">
      <w:pPr>
        <w:pStyle w:val="Nivel3"/>
        <w:spacing w:line="360" w:lineRule="auto"/>
        <w:rPr>
          <w:color w:val="000000" w:themeColor="text1"/>
        </w:rPr>
      </w:pPr>
      <w:r w:rsidRPr="009D6936">
        <w:rPr>
          <w:b/>
          <w:bCs/>
          <w:color w:val="000000" w:themeColor="text1"/>
        </w:rPr>
        <w:t>I.</w:t>
      </w:r>
      <w:r w:rsidRPr="009D6936">
        <w:rPr>
          <w:color w:val="000000" w:themeColor="text1"/>
        </w:rPr>
        <w:t xml:space="preserve"> Se a operação implicar mudança da pessoa jurídica contratada, deverá ser formalizado termo aditivo para alteração subjetiva.</w:t>
      </w:r>
    </w:p>
    <w:p w14:paraId="4AB5D0C4" w14:textId="77777777" w:rsidR="003D0F5C" w:rsidRPr="009D6936" w:rsidRDefault="003D0F5C" w:rsidP="00497865">
      <w:pPr>
        <w:pStyle w:val="Nivel2"/>
        <w:spacing w:line="360" w:lineRule="auto"/>
      </w:pPr>
      <w:r w:rsidRPr="009D6936">
        <w:rPr>
          <w:b/>
          <w:bCs/>
        </w:rPr>
        <w:t>10.7</w:t>
      </w:r>
      <w:r w:rsidRPr="009D6936">
        <w:t xml:space="preserve"> O termo de extinção, sempre que possível, será precedido:</w:t>
      </w:r>
    </w:p>
    <w:p w14:paraId="3C16DC60" w14:textId="77777777" w:rsidR="003D0F5C" w:rsidRPr="009D6936" w:rsidRDefault="003D0F5C" w:rsidP="00497865">
      <w:pPr>
        <w:pStyle w:val="Nivel3"/>
        <w:spacing w:line="360" w:lineRule="auto"/>
        <w:rPr>
          <w:color w:val="000000" w:themeColor="text1"/>
        </w:rPr>
      </w:pPr>
      <w:r w:rsidRPr="009D6936">
        <w:rPr>
          <w:b/>
          <w:bCs/>
          <w:color w:val="000000" w:themeColor="text1"/>
        </w:rPr>
        <w:t>I.</w:t>
      </w:r>
      <w:r w:rsidRPr="009D6936">
        <w:rPr>
          <w:color w:val="000000" w:themeColor="text1"/>
        </w:rPr>
        <w:t xml:space="preserve"> Balanço dos eventos contratuais já cumpridos ou parcialmente cumpridos;</w:t>
      </w:r>
    </w:p>
    <w:p w14:paraId="54111B4D" w14:textId="77777777" w:rsidR="003D0F5C" w:rsidRPr="009D6936" w:rsidRDefault="003D0F5C" w:rsidP="00497865">
      <w:pPr>
        <w:pStyle w:val="Nivel3"/>
        <w:spacing w:line="360" w:lineRule="auto"/>
        <w:rPr>
          <w:color w:val="000000" w:themeColor="text1"/>
        </w:rPr>
      </w:pPr>
      <w:r w:rsidRPr="009D6936">
        <w:rPr>
          <w:b/>
          <w:bCs/>
          <w:color w:val="000000" w:themeColor="text1"/>
        </w:rPr>
        <w:t>II.</w:t>
      </w:r>
      <w:r w:rsidRPr="009D6936">
        <w:rPr>
          <w:color w:val="000000" w:themeColor="text1"/>
        </w:rPr>
        <w:t xml:space="preserve"> Relação dos pagamentos já efetuados e ainda devidos;</w:t>
      </w:r>
    </w:p>
    <w:p w14:paraId="2F513D4E" w14:textId="77777777" w:rsidR="003D0F5C" w:rsidRPr="009D6936" w:rsidRDefault="003D0F5C" w:rsidP="00497865">
      <w:pPr>
        <w:pStyle w:val="Nivel3"/>
        <w:spacing w:line="360" w:lineRule="auto"/>
        <w:rPr>
          <w:color w:val="000000" w:themeColor="text1"/>
        </w:rPr>
      </w:pPr>
      <w:r w:rsidRPr="009D6936">
        <w:rPr>
          <w:b/>
          <w:bCs/>
          <w:color w:val="000000" w:themeColor="text1"/>
        </w:rPr>
        <w:t>III.</w:t>
      </w:r>
      <w:r w:rsidRPr="009D6936">
        <w:rPr>
          <w:color w:val="000000" w:themeColor="text1"/>
        </w:rPr>
        <w:t xml:space="preserve"> Indenizações e multas.</w:t>
      </w:r>
    </w:p>
    <w:p w14:paraId="5AA99521" w14:textId="77777777" w:rsidR="003D0F5C" w:rsidRPr="009D6936" w:rsidRDefault="003D0F5C" w:rsidP="00497865">
      <w:pPr>
        <w:pStyle w:val="Nivel2"/>
        <w:spacing w:line="360" w:lineRule="auto"/>
      </w:pPr>
      <w:r w:rsidRPr="009D6936">
        <w:rPr>
          <w:b/>
          <w:bCs/>
        </w:rPr>
        <w:t>10.8</w:t>
      </w:r>
      <w:r w:rsidRPr="009D6936">
        <w:t xml:space="preserve"> A extinção do contrato não configura óbice para o reconhecimento do desequilíbrio econômico-financeiro, hipótese em que será concedida indenização por meio de termo indenizatório (caput, do artigo 131, da </w:t>
      </w:r>
      <w:hyperlink r:id="rId87" w:history="1">
        <w:r w:rsidRPr="009D6936">
          <w:rPr>
            <w:rStyle w:val="Hyperlink"/>
            <w:color w:val="000000" w:themeColor="text1"/>
          </w:rPr>
          <w:t>Lei</w:t>
        </w:r>
      </w:hyperlink>
      <w:r w:rsidRPr="009D6936">
        <w:rPr>
          <w:rStyle w:val="Hyperlink"/>
          <w:color w:val="000000" w:themeColor="text1"/>
        </w:rPr>
        <w:t xml:space="preserve"> Federal nº 14.133, de 2021</w:t>
      </w:r>
      <w:r w:rsidRPr="009D6936">
        <w:t xml:space="preserve">). </w:t>
      </w:r>
    </w:p>
    <w:p w14:paraId="36CAEAE1" w14:textId="77777777" w:rsidR="003D0F5C" w:rsidRPr="009D6936" w:rsidRDefault="003D0F5C" w:rsidP="00497865">
      <w:pPr>
        <w:pStyle w:val="Nivel2"/>
        <w:spacing w:line="360" w:lineRule="auto"/>
      </w:pPr>
      <w:r w:rsidRPr="009D6936">
        <w:rPr>
          <w:b/>
          <w:bCs/>
        </w:rPr>
        <w:t>10.9</w:t>
      </w:r>
      <w:r w:rsidRPr="009D6936">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8" w:history="1">
        <w:r w:rsidRPr="009D6936">
          <w:rPr>
            <w:rStyle w:val="Hyperlink"/>
            <w:color w:val="000000" w:themeColor="text1"/>
          </w:rPr>
          <w:t>Lei</w:t>
        </w:r>
      </w:hyperlink>
      <w:r w:rsidRPr="009D6936">
        <w:rPr>
          <w:rStyle w:val="Hyperlink"/>
          <w:color w:val="000000" w:themeColor="text1"/>
        </w:rPr>
        <w:t xml:space="preserve"> Federal nº 14.133, de 2021</w:t>
      </w:r>
      <w:r w:rsidRPr="009D6936">
        <w:t>).</w:t>
      </w:r>
    </w:p>
    <w:p w14:paraId="21A1960D" w14:textId="77777777" w:rsidR="003D0F5C" w:rsidRPr="009D6936" w:rsidRDefault="003D0F5C" w:rsidP="0049786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sz w:val="22"/>
          <w:szCs w:val="22"/>
          <w:lang w:eastAsia="ar-SA"/>
        </w:rPr>
      </w:pPr>
      <w:r w:rsidRPr="009D6936">
        <w:rPr>
          <w:rFonts w:ascii="Cambria" w:hAnsi="Cambria"/>
          <w:b/>
          <w:color w:val="000000" w:themeColor="text1"/>
          <w:sz w:val="22"/>
          <w:szCs w:val="22"/>
        </w:rPr>
        <w:t>CLÁUSULA DÉCIMA PRIMEIRA – DA DOTAÇÃO ORÇAMENTÁRIA </w:t>
      </w:r>
    </w:p>
    <w:p w14:paraId="4F06422B" w14:textId="77777777" w:rsidR="003D0F5C" w:rsidRPr="005B179D" w:rsidRDefault="003D0F5C" w:rsidP="00497865">
      <w:pPr>
        <w:pStyle w:val="Nivel2"/>
        <w:spacing w:line="360" w:lineRule="auto"/>
      </w:pPr>
      <w:r w:rsidRPr="009D6936">
        <w:rPr>
          <w:b/>
          <w:bCs/>
        </w:rPr>
        <w:t>11.1</w:t>
      </w:r>
      <w:r w:rsidRPr="009D6936">
        <w:t xml:space="preserve"> As despesas decorrentes da presente contratação correrão à conta de recursos específicos </w:t>
      </w:r>
      <w:r w:rsidRPr="005B179D">
        <w:t>consignados na Lei Orçamentária Anual, na dotação abaixo discriminada:</w:t>
      </w:r>
    </w:p>
    <w:p w14:paraId="434E740D" w14:textId="77777777" w:rsidR="008B5935" w:rsidRDefault="008B5935"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lastRenderedPageBreak/>
        <w:drawing>
          <wp:inline distT="0" distB="0" distL="0" distR="0" wp14:anchorId="3615330E" wp14:editId="66547BCC">
            <wp:extent cx="5940425" cy="1111250"/>
            <wp:effectExtent l="0" t="0" r="3175" b="0"/>
            <wp:docPr id="35" name="Imagem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940425" cy="1111250"/>
                    </a:xfrm>
                    <a:prstGeom prst="rect">
                      <a:avLst/>
                    </a:prstGeom>
                  </pic:spPr>
                </pic:pic>
              </a:graphicData>
            </a:graphic>
          </wp:inline>
        </w:drawing>
      </w:r>
    </w:p>
    <w:p w14:paraId="33C701A5" w14:textId="77777777" w:rsidR="008B5935" w:rsidRDefault="008B5935"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521E2789" wp14:editId="69DF9838">
            <wp:extent cx="5940425" cy="1093470"/>
            <wp:effectExtent l="0" t="0" r="3175" b="0"/>
            <wp:docPr id="36" name="Image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940425" cy="1093470"/>
                    </a:xfrm>
                    <a:prstGeom prst="rect">
                      <a:avLst/>
                    </a:prstGeom>
                  </pic:spPr>
                </pic:pic>
              </a:graphicData>
            </a:graphic>
          </wp:inline>
        </w:drawing>
      </w:r>
    </w:p>
    <w:p w14:paraId="7496F87F" w14:textId="77777777" w:rsidR="008B5935" w:rsidRDefault="008B5935"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41DF9A4C" wp14:editId="3A2F3C69">
            <wp:extent cx="5940425" cy="1189355"/>
            <wp:effectExtent l="0" t="0" r="3175" b="0"/>
            <wp:docPr id="37" name="Imagem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940425" cy="1189355"/>
                    </a:xfrm>
                    <a:prstGeom prst="rect">
                      <a:avLst/>
                    </a:prstGeom>
                  </pic:spPr>
                </pic:pic>
              </a:graphicData>
            </a:graphic>
          </wp:inline>
        </w:drawing>
      </w:r>
    </w:p>
    <w:p w14:paraId="5EC80D02" w14:textId="77777777" w:rsidR="008B5935" w:rsidRDefault="008B5935"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412D6A13" wp14:editId="064B4441">
            <wp:extent cx="5940425" cy="1150620"/>
            <wp:effectExtent l="0" t="0" r="3175" b="0"/>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940425" cy="1150620"/>
                    </a:xfrm>
                    <a:prstGeom prst="rect">
                      <a:avLst/>
                    </a:prstGeom>
                  </pic:spPr>
                </pic:pic>
              </a:graphicData>
            </a:graphic>
          </wp:inline>
        </w:drawing>
      </w:r>
    </w:p>
    <w:p w14:paraId="3BA7DCB8" w14:textId="77777777" w:rsidR="008B5935" w:rsidRDefault="008B5935"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108633EE" wp14:editId="0782DB6D">
            <wp:extent cx="5940425" cy="1172845"/>
            <wp:effectExtent l="0" t="0" r="3175" b="8255"/>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940425" cy="1172845"/>
                    </a:xfrm>
                    <a:prstGeom prst="rect">
                      <a:avLst/>
                    </a:prstGeom>
                  </pic:spPr>
                </pic:pic>
              </a:graphicData>
            </a:graphic>
          </wp:inline>
        </w:drawing>
      </w:r>
    </w:p>
    <w:p w14:paraId="31CB5443" w14:textId="77777777" w:rsidR="008B5935" w:rsidRDefault="008B5935"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42288D49" wp14:editId="28C0F533">
            <wp:extent cx="5940425" cy="1136015"/>
            <wp:effectExtent l="0" t="0" r="3175" b="6985"/>
            <wp:docPr id="40" name="Image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40425" cy="1136015"/>
                    </a:xfrm>
                    <a:prstGeom prst="rect">
                      <a:avLst/>
                    </a:prstGeom>
                  </pic:spPr>
                </pic:pic>
              </a:graphicData>
            </a:graphic>
          </wp:inline>
        </w:drawing>
      </w:r>
    </w:p>
    <w:p w14:paraId="606C6AE0" w14:textId="77777777" w:rsidR="008B5935" w:rsidRDefault="008B5935"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lastRenderedPageBreak/>
        <w:drawing>
          <wp:inline distT="0" distB="0" distL="0" distR="0" wp14:anchorId="0D8B6A8A" wp14:editId="3882EEC6">
            <wp:extent cx="5940425" cy="1139825"/>
            <wp:effectExtent l="0" t="0" r="3175" b="3175"/>
            <wp:docPr id="41" name="Imagem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940425" cy="1139825"/>
                    </a:xfrm>
                    <a:prstGeom prst="rect">
                      <a:avLst/>
                    </a:prstGeom>
                  </pic:spPr>
                </pic:pic>
              </a:graphicData>
            </a:graphic>
          </wp:inline>
        </w:drawing>
      </w:r>
    </w:p>
    <w:p w14:paraId="3A4CF9BA" w14:textId="77777777" w:rsidR="008B5935" w:rsidRPr="005A46F7" w:rsidRDefault="008B5935" w:rsidP="00497865">
      <w:pPr>
        <w:tabs>
          <w:tab w:val="left" w:pos="1701"/>
        </w:tabs>
        <w:spacing w:before="240" w:after="240" w:line="360" w:lineRule="auto"/>
        <w:rPr>
          <w:rFonts w:ascii="Cambria" w:hAnsi="Cambria"/>
          <w:color w:val="000000" w:themeColor="text1"/>
        </w:rPr>
      </w:pPr>
      <w:r w:rsidRPr="007A0906">
        <w:rPr>
          <w:rFonts w:ascii="Cambria" w:hAnsi="Cambria"/>
          <w:noProof/>
          <w:color w:val="000000" w:themeColor="text1"/>
        </w:rPr>
        <w:drawing>
          <wp:inline distT="0" distB="0" distL="0" distR="0" wp14:anchorId="120EF614" wp14:editId="63031011">
            <wp:extent cx="5940425" cy="3535680"/>
            <wp:effectExtent l="0" t="0" r="3175" b="7620"/>
            <wp:docPr id="42" name="Imagem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940425" cy="3535680"/>
                    </a:xfrm>
                    <a:prstGeom prst="rect">
                      <a:avLst/>
                    </a:prstGeom>
                  </pic:spPr>
                </pic:pic>
              </a:graphicData>
            </a:graphic>
          </wp:inline>
        </w:drawing>
      </w:r>
    </w:p>
    <w:p w14:paraId="01F4E8C4" w14:textId="77777777" w:rsidR="008B5935" w:rsidRDefault="008B5935" w:rsidP="00497865">
      <w:pPr>
        <w:pStyle w:val="Nivel2"/>
        <w:spacing w:line="360" w:lineRule="auto"/>
      </w:pPr>
    </w:p>
    <w:p w14:paraId="25BF58A4" w14:textId="77777777" w:rsidR="008B5935" w:rsidRDefault="008B5935" w:rsidP="00497865">
      <w:pPr>
        <w:pStyle w:val="Nivel2"/>
        <w:spacing w:line="360" w:lineRule="auto"/>
      </w:pPr>
    </w:p>
    <w:p w14:paraId="22F7A7C3" w14:textId="77777777" w:rsidR="008B5935" w:rsidRDefault="008B5935" w:rsidP="00497865">
      <w:pPr>
        <w:pStyle w:val="Nivel2"/>
        <w:spacing w:line="360" w:lineRule="auto"/>
      </w:pPr>
    </w:p>
    <w:p w14:paraId="383C3D11" w14:textId="0E81C1E2" w:rsidR="003D0F5C" w:rsidRPr="005B179D" w:rsidRDefault="003D0F5C" w:rsidP="00497865">
      <w:pPr>
        <w:pStyle w:val="Nivel2"/>
        <w:spacing w:line="360" w:lineRule="auto"/>
      </w:pPr>
      <w:r w:rsidRPr="005B179D">
        <w:rPr>
          <w:b/>
          <w:bCs/>
        </w:rPr>
        <w:t>11.2</w:t>
      </w:r>
      <w:r w:rsidRPr="005B179D">
        <w:t xml:space="preserve"> A dotação relativa aos exercícios financeiros subsequentes será indicada após aprovação da Lei Orçamentária respectiva e liberação dos créditos correspondentes, mediante apostilamento.</w:t>
      </w:r>
    </w:p>
    <w:p w14:paraId="79FF78D5" w14:textId="77777777" w:rsidR="003D0F5C" w:rsidRPr="005B179D" w:rsidRDefault="003D0F5C" w:rsidP="0049786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rPr>
          <w:rFonts w:ascii="Cambria" w:hAnsi="Cambria"/>
          <w:b/>
          <w:color w:val="000000" w:themeColor="text1"/>
          <w:sz w:val="22"/>
          <w:szCs w:val="22"/>
        </w:rPr>
      </w:pPr>
      <w:r w:rsidRPr="005B179D">
        <w:rPr>
          <w:rFonts w:ascii="Cambria" w:hAnsi="Cambria"/>
          <w:b/>
          <w:color w:val="000000" w:themeColor="text1"/>
          <w:sz w:val="22"/>
          <w:szCs w:val="22"/>
        </w:rPr>
        <w:t>CLÁUSULA DÉCIMA SEGUNDA – DOS CASOS OMISSOS</w:t>
      </w:r>
    </w:p>
    <w:p w14:paraId="58CB8467" w14:textId="77777777" w:rsidR="003D0F5C" w:rsidRPr="005B179D" w:rsidRDefault="003D0F5C" w:rsidP="00497865">
      <w:pPr>
        <w:tabs>
          <w:tab w:val="left" w:pos="3119"/>
        </w:tabs>
        <w:spacing w:after="240" w:line="360" w:lineRule="auto"/>
        <w:ind w:right="-1"/>
        <w:rPr>
          <w:rFonts w:ascii="Cambria" w:hAnsi="Cambria"/>
          <w:color w:val="000000" w:themeColor="text1"/>
        </w:rPr>
      </w:pPr>
      <w:r w:rsidRPr="005B179D">
        <w:rPr>
          <w:rFonts w:ascii="Cambria" w:hAnsi="Cambria"/>
          <w:b/>
          <w:bCs/>
          <w:color w:val="000000" w:themeColor="text1"/>
        </w:rPr>
        <w:t>12.1</w:t>
      </w:r>
      <w:r w:rsidRPr="005B179D">
        <w:rPr>
          <w:rFonts w:ascii="Cambria" w:hAnsi="Cambria"/>
          <w:color w:val="000000" w:themeColor="text1"/>
        </w:rPr>
        <w:t xml:space="preserve"> Os casos omissos serão decididos pelo contratante, segundo as disposições contidas na </w:t>
      </w:r>
      <w:hyperlink r:id="rId89" w:history="1">
        <w:r w:rsidRPr="005B179D">
          <w:rPr>
            <w:rStyle w:val="Hyperlink"/>
            <w:rFonts w:ascii="Cambria" w:hAnsi="Cambria"/>
            <w:color w:val="000000" w:themeColor="text1"/>
          </w:rPr>
          <w:t>Lei</w:t>
        </w:r>
      </w:hyperlink>
      <w:r w:rsidRPr="005B179D">
        <w:rPr>
          <w:rStyle w:val="Hyperlink"/>
          <w:rFonts w:ascii="Cambria" w:hAnsi="Cambria"/>
          <w:color w:val="000000" w:themeColor="text1"/>
        </w:rPr>
        <w:t xml:space="preserve"> Federal nº 14.133, de 2021</w:t>
      </w:r>
      <w:r w:rsidRPr="005B179D">
        <w:rPr>
          <w:rFonts w:ascii="Cambria" w:hAnsi="Cambria"/>
          <w:color w:val="000000" w:themeColor="text1"/>
        </w:rPr>
        <w:t xml:space="preserve">, e demais normas federais aplicáveis e, subsidiariamente, segundo as </w:t>
      </w:r>
      <w:r w:rsidRPr="005B179D">
        <w:rPr>
          <w:rFonts w:ascii="Cambria" w:hAnsi="Cambria"/>
          <w:color w:val="000000" w:themeColor="text1"/>
        </w:rPr>
        <w:lastRenderedPageBreak/>
        <w:t xml:space="preserve">disposições contidas na </w:t>
      </w:r>
      <w:hyperlink r:id="rId90" w:history="1">
        <w:r w:rsidRPr="005B179D">
          <w:rPr>
            <w:rStyle w:val="Hyperlink"/>
            <w:rFonts w:ascii="Cambria" w:hAnsi="Cambria"/>
            <w:color w:val="000000" w:themeColor="text1"/>
          </w:rPr>
          <w:t>Lei nº 8.078, de 1990 – Código de Defesa do Consumidor</w:t>
        </w:r>
      </w:hyperlink>
      <w:r w:rsidRPr="005B179D">
        <w:rPr>
          <w:rFonts w:ascii="Cambria" w:hAnsi="Cambria"/>
          <w:color w:val="000000" w:themeColor="text1"/>
        </w:rPr>
        <w:t xml:space="preserve"> – e normas e princípios gerais dos contratos.</w:t>
      </w:r>
    </w:p>
    <w:p w14:paraId="12A35B88" w14:textId="77777777" w:rsidR="003D0F5C" w:rsidRPr="005B179D" w:rsidRDefault="003D0F5C" w:rsidP="0049786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sz w:val="22"/>
          <w:szCs w:val="22"/>
        </w:rPr>
      </w:pPr>
      <w:r w:rsidRPr="005B179D">
        <w:rPr>
          <w:rFonts w:ascii="Cambria" w:hAnsi="Cambria"/>
          <w:b/>
          <w:color w:val="000000" w:themeColor="text1"/>
          <w:sz w:val="22"/>
          <w:szCs w:val="22"/>
        </w:rPr>
        <w:t>CLÁUSULA DÉCIMA TERCEIRA – DAS ALTERAÇÕES </w:t>
      </w:r>
    </w:p>
    <w:p w14:paraId="1FFB2A67" w14:textId="77777777" w:rsidR="003D0F5C" w:rsidRPr="005B179D" w:rsidRDefault="003D0F5C" w:rsidP="00497865">
      <w:pPr>
        <w:pStyle w:val="Nivel2"/>
        <w:spacing w:line="360" w:lineRule="auto"/>
        <w:rPr>
          <w:color w:val="000000" w:themeColor="text1"/>
        </w:rPr>
      </w:pPr>
      <w:r w:rsidRPr="005B179D">
        <w:rPr>
          <w:b/>
          <w:bCs/>
          <w:color w:val="000000" w:themeColor="text1"/>
        </w:rPr>
        <w:t>13.1</w:t>
      </w:r>
      <w:r w:rsidRPr="005B179D">
        <w:rPr>
          <w:color w:val="000000" w:themeColor="text1"/>
        </w:rPr>
        <w:t xml:space="preserve"> Eventuais alterações contratuais reger-se-ão pela disciplina do </w:t>
      </w:r>
      <w:hyperlink r:id="rId91" w:anchor="art124" w:history="1">
        <w:r w:rsidRPr="005B179D">
          <w:rPr>
            <w:rStyle w:val="Hyperlink"/>
            <w:color w:val="000000" w:themeColor="text1"/>
          </w:rPr>
          <w:t xml:space="preserve">artigo 124 e seguintes da </w:t>
        </w:r>
        <w:hyperlink r:id="rId92" w:history="1">
          <w:r w:rsidRPr="005B179D">
            <w:rPr>
              <w:rStyle w:val="Hyperlink"/>
              <w:color w:val="000000" w:themeColor="text1"/>
            </w:rPr>
            <w:t>Lei</w:t>
          </w:r>
        </w:hyperlink>
        <w:r w:rsidRPr="005B179D">
          <w:rPr>
            <w:rStyle w:val="Hyperlink"/>
            <w:color w:val="000000" w:themeColor="text1"/>
          </w:rPr>
          <w:t xml:space="preserve"> Federal nº 14.133, de 2021</w:t>
        </w:r>
      </w:hyperlink>
      <w:r w:rsidRPr="005B179D">
        <w:rPr>
          <w:rStyle w:val="Hyperlink"/>
          <w:color w:val="000000" w:themeColor="text1"/>
        </w:rPr>
        <w:t>.</w:t>
      </w:r>
    </w:p>
    <w:p w14:paraId="01967B87" w14:textId="77777777" w:rsidR="003D0F5C" w:rsidRPr="005B179D" w:rsidRDefault="003D0F5C" w:rsidP="00497865">
      <w:pPr>
        <w:pStyle w:val="Nivel2"/>
        <w:spacing w:line="360" w:lineRule="auto"/>
      </w:pPr>
      <w:r w:rsidRPr="005B179D">
        <w:rPr>
          <w:b/>
          <w:bCs/>
        </w:rPr>
        <w:t>13.2</w:t>
      </w:r>
      <w:r w:rsidRPr="005B179D">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5B179D" w:rsidRDefault="003D0F5C" w:rsidP="00497865">
      <w:pPr>
        <w:pStyle w:val="Nivel2"/>
        <w:spacing w:line="360" w:lineRule="auto"/>
      </w:pPr>
      <w:r w:rsidRPr="005B179D">
        <w:rPr>
          <w:b/>
          <w:bCs/>
        </w:rPr>
        <w:t>13.3</w:t>
      </w:r>
      <w:r w:rsidRPr="005B179D">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93" w:history="1">
        <w:r w:rsidRPr="005B179D">
          <w:rPr>
            <w:rStyle w:val="Hyperlink"/>
            <w:color w:val="000000" w:themeColor="text1"/>
          </w:rPr>
          <w:t>Lei</w:t>
        </w:r>
      </w:hyperlink>
      <w:r w:rsidRPr="005B179D">
        <w:rPr>
          <w:rStyle w:val="Hyperlink"/>
          <w:color w:val="000000" w:themeColor="text1"/>
        </w:rPr>
        <w:t xml:space="preserve"> Federal nº 14.133, de 2021</w:t>
      </w:r>
      <w:r w:rsidRPr="005B179D">
        <w:t>).</w:t>
      </w:r>
    </w:p>
    <w:p w14:paraId="7452C0A7" w14:textId="77777777" w:rsidR="003D0F5C" w:rsidRPr="005B179D" w:rsidRDefault="003D0F5C" w:rsidP="00497865">
      <w:pPr>
        <w:pStyle w:val="Nivel2"/>
        <w:spacing w:line="360" w:lineRule="auto"/>
        <w:rPr>
          <w:rStyle w:val="Hyperlink"/>
          <w:color w:val="000000" w:themeColor="text1"/>
        </w:rPr>
      </w:pPr>
      <w:r w:rsidRPr="005B179D">
        <w:rPr>
          <w:b/>
          <w:bCs/>
        </w:rPr>
        <w:t>13.4</w:t>
      </w:r>
      <w:r w:rsidRPr="005B179D">
        <w:t xml:space="preserve"> Registros que não caracterizam alteração do contrato podem ser realizados por simples apostila, dispensada a celebração de termo aditivo, na forma do </w:t>
      </w:r>
      <w:hyperlink r:id="rId94" w:anchor="art136" w:history="1">
        <w:r w:rsidRPr="005B179D">
          <w:rPr>
            <w:rStyle w:val="Hyperlink"/>
            <w:color w:val="000000" w:themeColor="text1"/>
          </w:rPr>
          <w:t xml:space="preserve">artigo 136 da </w:t>
        </w:r>
        <w:hyperlink r:id="rId95" w:history="1">
          <w:r w:rsidRPr="005B179D">
            <w:rPr>
              <w:rStyle w:val="Hyperlink"/>
              <w:color w:val="000000" w:themeColor="text1"/>
            </w:rPr>
            <w:t>Lei</w:t>
          </w:r>
        </w:hyperlink>
        <w:r w:rsidRPr="005B179D">
          <w:rPr>
            <w:rStyle w:val="Hyperlink"/>
            <w:color w:val="000000" w:themeColor="text1"/>
          </w:rPr>
          <w:t xml:space="preserve"> Federal nº 14.133, de 2021</w:t>
        </w:r>
      </w:hyperlink>
      <w:r w:rsidRPr="005B179D">
        <w:rPr>
          <w:rStyle w:val="Hyperlink"/>
          <w:color w:val="000000" w:themeColor="text1"/>
        </w:rPr>
        <w:t>.</w:t>
      </w:r>
    </w:p>
    <w:p w14:paraId="25B5C4CF" w14:textId="77777777" w:rsidR="003D0F5C" w:rsidRPr="005B179D" w:rsidRDefault="003D0F5C" w:rsidP="0049786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sz w:val="22"/>
          <w:szCs w:val="22"/>
        </w:rPr>
      </w:pPr>
      <w:r w:rsidRPr="005B179D">
        <w:rPr>
          <w:rFonts w:ascii="Cambria" w:hAnsi="Cambria"/>
          <w:b/>
          <w:color w:val="000000" w:themeColor="text1"/>
          <w:sz w:val="22"/>
          <w:szCs w:val="22"/>
        </w:rPr>
        <w:t>CLÁUSULA DÉCIMA QUARTA – DA PUBLICAÇÃO </w:t>
      </w:r>
    </w:p>
    <w:p w14:paraId="494BF045" w14:textId="77777777" w:rsidR="003D0F5C" w:rsidRPr="005B179D" w:rsidRDefault="003D0F5C" w:rsidP="00497865">
      <w:pPr>
        <w:tabs>
          <w:tab w:val="left" w:pos="3119"/>
        </w:tabs>
        <w:spacing w:before="240" w:after="240" w:line="360" w:lineRule="auto"/>
        <w:ind w:right="-1"/>
        <w:rPr>
          <w:color w:val="000000" w:themeColor="text1"/>
        </w:rPr>
      </w:pPr>
      <w:r w:rsidRPr="005B179D">
        <w:rPr>
          <w:rFonts w:ascii="Cambria" w:hAnsi="Cambria"/>
          <w:b/>
          <w:bCs/>
          <w:color w:val="000000" w:themeColor="text1"/>
        </w:rPr>
        <w:t>14.1</w:t>
      </w:r>
      <w:r w:rsidRPr="005B179D">
        <w:rPr>
          <w:rFonts w:ascii="Cambria" w:hAnsi="Cambria"/>
          <w:color w:val="000000" w:themeColor="text1"/>
        </w:rPr>
        <w:t xml:space="preserve"> Incumbirá ao contratante divulgar o presente instrumento no Portal Nacional de Contratações Públicas (PNCP), na forma prevista no </w:t>
      </w:r>
      <w:hyperlink r:id="rId96" w:anchor="art94" w:history="1">
        <w:r w:rsidRPr="005B179D">
          <w:rPr>
            <w:rStyle w:val="Hyperlink"/>
            <w:rFonts w:ascii="Cambria" w:hAnsi="Cambria"/>
            <w:color w:val="000000" w:themeColor="text1"/>
          </w:rPr>
          <w:t xml:space="preserve">artigo 94 da </w:t>
        </w:r>
        <w:hyperlink r:id="rId97" w:history="1">
          <w:r w:rsidRPr="005B179D">
            <w:rPr>
              <w:rStyle w:val="Hyperlink"/>
              <w:rFonts w:ascii="Cambria" w:hAnsi="Cambria"/>
              <w:color w:val="000000" w:themeColor="text1"/>
            </w:rPr>
            <w:t>Lei</w:t>
          </w:r>
        </w:hyperlink>
        <w:r w:rsidRPr="005B179D">
          <w:rPr>
            <w:rStyle w:val="Hyperlink"/>
            <w:rFonts w:ascii="Cambria" w:hAnsi="Cambria"/>
            <w:color w:val="000000" w:themeColor="text1"/>
          </w:rPr>
          <w:t xml:space="preserve"> Federal nº 14.133, de 2021</w:t>
        </w:r>
      </w:hyperlink>
      <w:r w:rsidRPr="005B179D">
        <w:rPr>
          <w:rFonts w:ascii="Cambria" w:hAnsi="Cambria"/>
          <w:color w:val="000000" w:themeColor="text1"/>
        </w:rPr>
        <w:t xml:space="preserve">, bem como no respectivo sítio oficial na Internet, em atenção ao caput, do artigo 91, da </w:t>
      </w:r>
      <w:hyperlink r:id="rId98" w:history="1">
        <w:r w:rsidRPr="005B179D">
          <w:rPr>
            <w:rStyle w:val="Hyperlink"/>
            <w:rFonts w:ascii="Cambria" w:hAnsi="Cambria"/>
            <w:color w:val="000000" w:themeColor="text1"/>
          </w:rPr>
          <w:t>Lei</w:t>
        </w:r>
      </w:hyperlink>
      <w:r w:rsidRPr="005B179D">
        <w:rPr>
          <w:rStyle w:val="Hyperlink"/>
          <w:rFonts w:ascii="Cambria" w:hAnsi="Cambria"/>
          <w:color w:val="000000" w:themeColor="text1"/>
        </w:rPr>
        <w:t xml:space="preserve"> Federal nº 14.133, de 2021,</w:t>
      </w:r>
      <w:r w:rsidRPr="005B179D">
        <w:rPr>
          <w:rFonts w:ascii="Cambria" w:hAnsi="Cambria"/>
          <w:color w:val="000000" w:themeColor="text1"/>
        </w:rPr>
        <w:t xml:space="preserve"> e ao  § 2º, do </w:t>
      </w:r>
      <w:hyperlink r:id="rId99" w:anchor="art8§2" w:history="1">
        <w:r w:rsidRPr="005B179D">
          <w:rPr>
            <w:rStyle w:val="Hyperlink"/>
            <w:rFonts w:ascii="Cambria" w:hAnsi="Cambria"/>
            <w:color w:val="000000" w:themeColor="text1"/>
          </w:rPr>
          <w:t>artigo 8º, da Lei n. 12.527, de 2011</w:t>
        </w:r>
      </w:hyperlink>
      <w:r w:rsidRPr="005B179D">
        <w:rPr>
          <w:rFonts w:ascii="Cambria" w:hAnsi="Cambria"/>
          <w:color w:val="000000" w:themeColor="text1"/>
        </w:rPr>
        <w:t xml:space="preserve">, c/c o inciso V, do § 3º, do </w:t>
      </w:r>
      <w:hyperlink r:id="rId100" w:anchor="art7§3" w:history="1">
        <w:r w:rsidRPr="005B179D">
          <w:rPr>
            <w:rStyle w:val="Hyperlink"/>
            <w:rFonts w:ascii="Cambria" w:hAnsi="Cambria"/>
            <w:color w:val="000000" w:themeColor="text1"/>
          </w:rPr>
          <w:t>artigo 7º, do Decreto nº 7.724, de 2012</w:t>
        </w:r>
      </w:hyperlink>
      <w:r w:rsidRPr="005B179D">
        <w:rPr>
          <w:color w:val="000000" w:themeColor="text1"/>
        </w:rPr>
        <w:t>.</w:t>
      </w:r>
    </w:p>
    <w:p w14:paraId="014D7451" w14:textId="77777777" w:rsidR="003D0F5C" w:rsidRPr="005B179D" w:rsidRDefault="003D0F5C" w:rsidP="0049786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sz w:val="22"/>
          <w:szCs w:val="22"/>
        </w:rPr>
      </w:pPr>
      <w:r w:rsidRPr="005B179D">
        <w:rPr>
          <w:rFonts w:ascii="Cambria" w:hAnsi="Cambria"/>
          <w:b/>
          <w:color w:val="000000" w:themeColor="text1"/>
          <w:sz w:val="22"/>
          <w:szCs w:val="22"/>
        </w:rPr>
        <w:t>CLÁUSULA DÉCIMA QUINTA – DA GESTÃO E FISCALIZAÇÃO DO CONTRATO </w:t>
      </w:r>
    </w:p>
    <w:p w14:paraId="1373F476" w14:textId="77777777" w:rsidR="003D0F5C" w:rsidRPr="005B179D" w:rsidRDefault="003D0F5C" w:rsidP="00497865">
      <w:pPr>
        <w:autoSpaceDE w:val="0"/>
        <w:autoSpaceDN w:val="0"/>
        <w:adjustRightInd w:val="0"/>
        <w:spacing w:before="240" w:line="360" w:lineRule="auto"/>
        <w:rPr>
          <w:rFonts w:ascii="Cambria" w:hAnsi="Cambria" w:cs="Calibri"/>
          <w:color w:val="000000" w:themeColor="text1"/>
        </w:rPr>
      </w:pPr>
      <w:r w:rsidRPr="005B179D">
        <w:rPr>
          <w:rFonts w:ascii="Cambria" w:hAnsi="Cambria" w:cs="Calibri"/>
          <w:b/>
          <w:bCs/>
          <w:color w:val="000000" w:themeColor="text1"/>
        </w:rPr>
        <w:t>15.1</w:t>
      </w:r>
      <w:r w:rsidRPr="005B179D">
        <w:rPr>
          <w:rFonts w:ascii="Cambria" w:hAnsi="Cambria" w:cs="Calibri"/>
          <w:color w:val="000000" w:themeColor="text1"/>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5B179D" w:rsidRDefault="003D0F5C" w:rsidP="00497865">
      <w:pPr>
        <w:autoSpaceDE w:val="0"/>
        <w:autoSpaceDN w:val="0"/>
        <w:adjustRightInd w:val="0"/>
        <w:spacing w:before="240" w:line="360" w:lineRule="auto"/>
        <w:rPr>
          <w:rFonts w:ascii="Cambria" w:hAnsi="Cambria" w:cs="Calibri"/>
          <w:color w:val="000000" w:themeColor="text1"/>
        </w:rPr>
      </w:pPr>
      <w:r w:rsidRPr="005B179D">
        <w:rPr>
          <w:rFonts w:ascii="Cambria" w:hAnsi="Cambria" w:cs="Calibri,Bold"/>
          <w:b/>
          <w:bCs/>
          <w:color w:val="000000" w:themeColor="text1"/>
        </w:rPr>
        <w:lastRenderedPageBreak/>
        <w:t xml:space="preserve">15.2 </w:t>
      </w:r>
      <w:r w:rsidRPr="005B179D">
        <w:rPr>
          <w:rFonts w:ascii="Cambria" w:hAnsi="Cambria" w:cs="Calibri"/>
          <w:color w:val="000000" w:themeColor="text1"/>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5B179D" w:rsidRDefault="003D0F5C" w:rsidP="00497865">
      <w:pPr>
        <w:autoSpaceDE w:val="0"/>
        <w:autoSpaceDN w:val="0"/>
        <w:adjustRightInd w:val="0"/>
        <w:spacing w:before="240" w:line="360" w:lineRule="auto"/>
        <w:rPr>
          <w:rFonts w:ascii="Cambria" w:hAnsi="Cambria" w:cs="Calibri"/>
          <w:color w:val="000000" w:themeColor="text1"/>
        </w:rPr>
      </w:pPr>
      <w:r w:rsidRPr="005B179D">
        <w:rPr>
          <w:rFonts w:ascii="Cambria" w:hAnsi="Cambria" w:cs="Calibri,Bold"/>
          <w:b/>
          <w:bCs/>
          <w:color w:val="000000" w:themeColor="text1"/>
        </w:rPr>
        <w:t xml:space="preserve">15.3 </w:t>
      </w:r>
      <w:r w:rsidRPr="005B179D">
        <w:rPr>
          <w:rFonts w:ascii="Cambria" w:hAnsi="Cambria" w:cs="Calibri"/>
          <w:color w:val="000000" w:themeColor="text1"/>
        </w:rPr>
        <w:t xml:space="preserve">As comunicações entre o </w:t>
      </w:r>
      <w:r w:rsidRPr="005B179D">
        <w:rPr>
          <w:rFonts w:ascii="Cambria" w:hAnsi="Cambria" w:cs="Calibri,Bold"/>
          <w:color w:val="000000" w:themeColor="text1"/>
        </w:rPr>
        <w:t>contratante</w:t>
      </w:r>
      <w:r w:rsidRPr="005B179D">
        <w:rPr>
          <w:rFonts w:ascii="Cambria" w:hAnsi="Cambria" w:cs="Calibri,Bold"/>
          <w:b/>
          <w:bCs/>
          <w:color w:val="000000" w:themeColor="text1"/>
        </w:rPr>
        <w:t xml:space="preserve"> </w:t>
      </w:r>
      <w:r w:rsidRPr="005B179D">
        <w:rPr>
          <w:rFonts w:ascii="Cambria" w:hAnsi="Cambria" w:cs="Calibri"/>
          <w:color w:val="000000" w:themeColor="text1"/>
        </w:rPr>
        <w:t xml:space="preserve">e o(a) </w:t>
      </w:r>
      <w:r w:rsidRPr="005B179D">
        <w:rPr>
          <w:rFonts w:ascii="Cambria" w:hAnsi="Cambria" w:cs="Calibri,Bold"/>
          <w:color w:val="000000" w:themeColor="text1"/>
        </w:rPr>
        <w:t>contratado(a)</w:t>
      </w:r>
      <w:r w:rsidRPr="005B179D">
        <w:rPr>
          <w:rFonts w:ascii="Cambria" w:hAnsi="Cambria" w:cs="Calibri,Bold"/>
          <w:b/>
          <w:bCs/>
          <w:color w:val="000000" w:themeColor="text1"/>
        </w:rPr>
        <w:t xml:space="preserve"> </w:t>
      </w:r>
      <w:r w:rsidRPr="005B179D">
        <w:rPr>
          <w:rFonts w:ascii="Cambria" w:hAnsi="Cambria" w:cs="Calibri"/>
          <w:color w:val="000000" w:themeColor="text1"/>
        </w:rPr>
        <w:t>devem ser realizadas por escrito sempre que o ato exigir tal formalidade, admitindo-se o uso de mensagem eletrônica para esse fim.</w:t>
      </w:r>
    </w:p>
    <w:p w14:paraId="59F0E4DC" w14:textId="77777777" w:rsidR="003D0F5C" w:rsidRPr="005B179D" w:rsidRDefault="003D0F5C" w:rsidP="00497865">
      <w:pPr>
        <w:autoSpaceDE w:val="0"/>
        <w:autoSpaceDN w:val="0"/>
        <w:adjustRightInd w:val="0"/>
        <w:spacing w:before="240" w:line="360" w:lineRule="auto"/>
        <w:rPr>
          <w:rFonts w:ascii="Cambria" w:hAnsi="Cambria" w:cs="Calibri"/>
          <w:color w:val="000000" w:themeColor="text1"/>
        </w:rPr>
      </w:pPr>
      <w:r w:rsidRPr="005B179D">
        <w:rPr>
          <w:rFonts w:ascii="Cambria" w:hAnsi="Cambria" w:cs="Calibri,Bold"/>
          <w:b/>
          <w:bCs/>
          <w:color w:val="000000" w:themeColor="text1"/>
        </w:rPr>
        <w:t xml:space="preserve">15.4 </w:t>
      </w:r>
      <w:r w:rsidRPr="005B179D">
        <w:rPr>
          <w:rFonts w:ascii="Cambria" w:hAnsi="Cambria" w:cs="Calibri"/>
          <w:color w:val="000000" w:themeColor="text1"/>
        </w:rPr>
        <w:t xml:space="preserve">O </w:t>
      </w:r>
      <w:r w:rsidRPr="005B179D">
        <w:rPr>
          <w:rFonts w:ascii="Cambria" w:hAnsi="Cambria" w:cs="Calibri,Bold"/>
          <w:color w:val="000000" w:themeColor="text1"/>
        </w:rPr>
        <w:t>contratante</w:t>
      </w:r>
      <w:r w:rsidRPr="005B179D">
        <w:rPr>
          <w:rFonts w:ascii="Cambria" w:hAnsi="Cambria" w:cs="Calibri,Bold"/>
          <w:b/>
          <w:bCs/>
          <w:color w:val="000000" w:themeColor="text1"/>
        </w:rPr>
        <w:t xml:space="preserve"> </w:t>
      </w:r>
      <w:r w:rsidRPr="005B179D">
        <w:rPr>
          <w:rFonts w:ascii="Cambria" w:hAnsi="Cambria" w:cs="Calibri"/>
          <w:color w:val="000000" w:themeColor="text1"/>
        </w:rPr>
        <w:t xml:space="preserve">poderá convocar o representante do(a) </w:t>
      </w:r>
      <w:r w:rsidRPr="005B179D">
        <w:rPr>
          <w:rFonts w:ascii="Cambria" w:hAnsi="Cambria" w:cs="Calibri,Bold"/>
          <w:color w:val="000000" w:themeColor="text1"/>
        </w:rPr>
        <w:t>contratado(a)</w:t>
      </w:r>
      <w:r w:rsidRPr="005B179D">
        <w:rPr>
          <w:rFonts w:ascii="Cambria" w:hAnsi="Cambria" w:cs="Calibri,Bold"/>
          <w:b/>
          <w:bCs/>
          <w:color w:val="000000" w:themeColor="text1"/>
        </w:rPr>
        <w:t xml:space="preserve"> </w:t>
      </w:r>
      <w:r w:rsidRPr="005B179D">
        <w:rPr>
          <w:rFonts w:ascii="Cambria" w:hAnsi="Cambria" w:cs="Calibri"/>
          <w:color w:val="000000" w:themeColor="text1"/>
        </w:rPr>
        <w:t>para adoção de providências que devam ser cumpridas de imediato.</w:t>
      </w:r>
    </w:p>
    <w:p w14:paraId="0988AAB6" w14:textId="77777777" w:rsidR="003D0F5C" w:rsidRPr="005B179D" w:rsidRDefault="003D0F5C" w:rsidP="00497865">
      <w:pPr>
        <w:autoSpaceDE w:val="0"/>
        <w:autoSpaceDN w:val="0"/>
        <w:adjustRightInd w:val="0"/>
        <w:spacing w:before="240" w:line="360" w:lineRule="auto"/>
        <w:rPr>
          <w:rFonts w:ascii="Cambria" w:hAnsi="Cambria" w:cs="Calibri"/>
          <w:color w:val="000000" w:themeColor="text1"/>
        </w:rPr>
      </w:pPr>
      <w:r w:rsidRPr="005B179D">
        <w:rPr>
          <w:rFonts w:ascii="Cambria" w:hAnsi="Cambria" w:cs="Calibri,Bold"/>
          <w:b/>
          <w:bCs/>
          <w:color w:val="000000" w:themeColor="text1"/>
        </w:rPr>
        <w:t xml:space="preserve">15.5 </w:t>
      </w:r>
      <w:r w:rsidRPr="005B179D">
        <w:rPr>
          <w:rFonts w:ascii="Cambria" w:hAnsi="Cambria" w:cs="Calibri"/>
          <w:color w:val="000000" w:themeColor="text1"/>
        </w:rPr>
        <w:t>A execução do contrato deverá ser acompanhada e fiscalizada pelo(s) fiscal(is) do contrato, ou pelos respectivos substitutos (Lei nº 14.133, de 2021, art. 117, caput).</w:t>
      </w:r>
    </w:p>
    <w:p w14:paraId="5B09B2FA" w14:textId="77777777" w:rsidR="003D0F5C" w:rsidRPr="005B179D" w:rsidRDefault="003D0F5C" w:rsidP="00497865">
      <w:pPr>
        <w:autoSpaceDE w:val="0"/>
        <w:autoSpaceDN w:val="0"/>
        <w:adjustRightInd w:val="0"/>
        <w:spacing w:before="240" w:line="360" w:lineRule="auto"/>
        <w:rPr>
          <w:rFonts w:ascii="Cambria" w:hAnsi="Cambria" w:cs="Calibri"/>
          <w:color w:val="000000" w:themeColor="text1"/>
        </w:rPr>
      </w:pPr>
      <w:r w:rsidRPr="005B179D">
        <w:rPr>
          <w:rFonts w:ascii="Cambria" w:hAnsi="Cambria" w:cs="Calibri,Bold"/>
          <w:b/>
          <w:bCs/>
          <w:color w:val="000000" w:themeColor="text1"/>
        </w:rPr>
        <w:t xml:space="preserve">15.6 </w:t>
      </w:r>
      <w:r w:rsidRPr="005B179D">
        <w:rPr>
          <w:rFonts w:ascii="Cambria" w:hAnsi="Cambria" w:cs="Calibri"/>
          <w:color w:val="000000" w:themeColor="text1"/>
        </w:rPr>
        <w:t>O fiscal do contrato acompanhará a execução do contrato, para que sejam cumpridas todas as condições estabelecidas no contrato, de modo a assegurar os melhores resultados para a Administração;</w:t>
      </w:r>
    </w:p>
    <w:p w14:paraId="1E23F6C4" w14:textId="77777777" w:rsidR="003D0F5C" w:rsidRPr="005B179D" w:rsidRDefault="003D0F5C" w:rsidP="00497865">
      <w:pPr>
        <w:autoSpaceDE w:val="0"/>
        <w:autoSpaceDN w:val="0"/>
        <w:adjustRightInd w:val="0"/>
        <w:spacing w:before="240" w:line="360" w:lineRule="auto"/>
        <w:rPr>
          <w:rFonts w:ascii="Cambria" w:hAnsi="Cambria" w:cs="Calibri"/>
          <w:color w:val="000000" w:themeColor="text1"/>
        </w:rPr>
      </w:pPr>
      <w:r w:rsidRPr="005B179D">
        <w:rPr>
          <w:rFonts w:ascii="Cambria" w:hAnsi="Cambria" w:cs="Calibri,Bold"/>
          <w:b/>
          <w:bCs/>
          <w:color w:val="000000" w:themeColor="text1"/>
        </w:rPr>
        <w:t xml:space="preserve">15.7 </w:t>
      </w:r>
      <w:r w:rsidRPr="005B179D">
        <w:rPr>
          <w:rFonts w:ascii="Cambria" w:hAnsi="Cambria" w:cs="Calibri"/>
          <w:color w:val="000000" w:themeColor="text1"/>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5B179D" w:rsidRDefault="003D0F5C" w:rsidP="00497865">
      <w:pPr>
        <w:autoSpaceDE w:val="0"/>
        <w:autoSpaceDN w:val="0"/>
        <w:adjustRightInd w:val="0"/>
        <w:spacing w:before="240" w:line="360" w:lineRule="auto"/>
        <w:rPr>
          <w:rFonts w:ascii="Cambria" w:hAnsi="Cambria" w:cs="Calibri"/>
          <w:color w:val="000000" w:themeColor="text1"/>
        </w:rPr>
      </w:pPr>
      <w:r w:rsidRPr="005B179D">
        <w:rPr>
          <w:rFonts w:ascii="Cambria" w:hAnsi="Cambria" w:cs="Calibri,Bold"/>
          <w:b/>
          <w:bCs/>
          <w:color w:val="000000" w:themeColor="text1"/>
        </w:rPr>
        <w:t xml:space="preserve">15.8 </w:t>
      </w:r>
      <w:r w:rsidRPr="005B179D">
        <w:rPr>
          <w:rFonts w:ascii="Cambria" w:hAnsi="Cambria" w:cs="Calibri"/>
          <w:color w:val="000000" w:themeColor="text1"/>
        </w:rPr>
        <w:t>Identificada qualquer inexatidão ou irregularidade, o fiscal técnico do contrato emitirá notificações para a correção da execução do contrato, determinando prazo para a correção.</w:t>
      </w:r>
    </w:p>
    <w:p w14:paraId="7AEC9E3F" w14:textId="77777777" w:rsidR="003D0F5C" w:rsidRPr="005B179D" w:rsidRDefault="003D0F5C" w:rsidP="00497865">
      <w:pPr>
        <w:autoSpaceDE w:val="0"/>
        <w:autoSpaceDN w:val="0"/>
        <w:adjustRightInd w:val="0"/>
        <w:spacing w:before="240" w:line="360" w:lineRule="auto"/>
        <w:rPr>
          <w:rFonts w:ascii="Cambria" w:hAnsi="Cambria" w:cs="Calibri"/>
          <w:color w:val="000000" w:themeColor="text1"/>
        </w:rPr>
      </w:pPr>
      <w:r w:rsidRPr="005B179D">
        <w:rPr>
          <w:rFonts w:ascii="Cambria" w:hAnsi="Cambria" w:cs="Calibri,Bold"/>
          <w:b/>
          <w:bCs/>
          <w:color w:val="000000" w:themeColor="text1"/>
        </w:rPr>
        <w:t xml:space="preserve">15.9 </w:t>
      </w:r>
      <w:r w:rsidRPr="005B179D">
        <w:rPr>
          <w:rFonts w:ascii="Cambria" w:hAnsi="Cambria" w:cs="Calibri"/>
          <w:color w:val="000000" w:themeColor="text1"/>
        </w:rPr>
        <w:t xml:space="preserve">O gestor do contrato verificará a manutenção das condições de habilitação do(a) </w:t>
      </w:r>
      <w:r w:rsidRPr="005B179D">
        <w:rPr>
          <w:rFonts w:ascii="Cambria" w:hAnsi="Cambria" w:cs="Calibri,Bold"/>
          <w:color w:val="000000" w:themeColor="text1"/>
        </w:rPr>
        <w:t>contratado(a)</w:t>
      </w:r>
      <w:r w:rsidRPr="005B179D">
        <w:rPr>
          <w:rFonts w:ascii="Cambria" w:hAnsi="Cambria" w:cs="Calibri"/>
          <w:color w:val="000000" w:themeColor="text1"/>
        </w:rPr>
        <w:t>, acompanhará o empenho, o pagamento, as glosas e a formalização de apostilamento e termos aditivos, solicitando quaisquer documentos comprobatórios pertinentes, caso necessário;</w:t>
      </w:r>
    </w:p>
    <w:p w14:paraId="627FDE5B" w14:textId="77777777" w:rsidR="003D0F5C" w:rsidRPr="005B179D" w:rsidRDefault="003D0F5C" w:rsidP="00497865">
      <w:pPr>
        <w:autoSpaceDE w:val="0"/>
        <w:autoSpaceDN w:val="0"/>
        <w:adjustRightInd w:val="0"/>
        <w:spacing w:before="240" w:line="360" w:lineRule="auto"/>
        <w:rPr>
          <w:rFonts w:ascii="Cambria" w:hAnsi="Cambria" w:cs="Calibri"/>
          <w:color w:val="000000" w:themeColor="text1"/>
        </w:rPr>
      </w:pPr>
      <w:r w:rsidRPr="005B179D">
        <w:rPr>
          <w:rFonts w:ascii="Cambria" w:hAnsi="Cambria" w:cs="Calibri,Bold"/>
          <w:b/>
          <w:bCs/>
          <w:color w:val="000000" w:themeColor="text1"/>
        </w:rPr>
        <w:t xml:space="preserve">15.10 </w:t>
      </w:r>
      <w:r w:rsidRPr="005B179D">
        <w:rPr>
          <w:rFonts w:ascii="Cambria" w:hAnsi="Cambria" w:cs="Calibri"/>
          <w:color w:val="000000" w:themeColor="text1"/>
        </w:rPr>
        <w:t>Caso ocorra descumprimento das obrigações contratuais, o fiscal do contrato atuará tempestivamente na solução do problema, reportando ao gestor do contrato para que tome as providências cabíveis, quando ultrapassar a sua competência;</w:t>
      </w:r>
    </w:p>
    <w:p w14:paraId="5E82327B" w14:textId="77777777" w:rsidR="003D0F5C" w:rsidRPr="005B179D" w:rsidRDefault="003D0F5C" w:rsidP="00497865">
      <w:pPr>
        <w:autoSpaceDE w:val="0"/>
        <w:autoSpaceDN w:val="0"/>
        <w:adjustRightInd w:val="0"/>
        <w:spacing w:before="240" w:line="360" w:lineRule="auto"/>
        <w:rPr>
          <w:rFonts w:ascii="Cambria" w:hAnsi="Cambria" w:cs="Calibri"/>
          <w:color w:val="000000" w:themeColor="text1"/>
        </w:rPr>
      </w:pPr>
      <w:r w:rsidRPr="005B179D">
        <w:rPr>
          <w:rFonts w:ascii="Cambria" w:hAnsi="Cambria" w:cs="Calibri,Bold"/>
          <w:b/>
          <w:bCs/>
          <w:color w:val="000000" w:themeColor="text1"/>
        </w:rPr>
        <w:t xml:space="preserve">15.11 </w:t>
      </w:r>
      <w:r w:rsidRPr="005B179D">
        <w:rPr>
          <w:rFonts w:ascii="Cambria" w:hAnsi="Cambria" w:cs="Calibri"/>
          <w:color w:val="000000" w:themeColor="text1"/>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2942DDE4" w14:textId="77777777" w:rsidR="003D0F5C" w:rsidRPr="005B179D" w:rsidRDefault="003D0F5C" w:rsidP="00497865">
      <w:pPr>
        <w:autoSpaceDE w:val="0"/>
        <w:autoSpaceDN w:val="0"/>
        <w:adjustRightInd w:val="0"/>
        <w:spacing w:before="240" w:line="360" w:lineRule="auto"/>
        <w:rPr>
          <w:rFonts w:ascii="Cambria" w:hAnsi="Cambria" w:cs="Calibri"/>
          <w:color w:val="000000" w:themeColor="text1"/>
        </w:rPr>
      </w:pPr>
      <w:r w:rsidRPr="005B179D">
        <w:rPr>
          <w:rFonts w:ascii="Cambria" w:hAnsi="Cambria" w:cs="Calibri,Bold"/>
          <w:b/>
          <w:bCs/>
          <w:color w:val="000000" w:themeColor="text1"/>
        </w:rPr>
        <w:lastRenderedPageBreak/>
        <w:t xml:space="preserve">15.12 </w:t>
      </w:r>
      <w:r w:rsidRPr="005B179D">
        <w:rPr>
          <w:rFonts w:ascii="Cambria" w:hAnsi="Cambria" w:cs="Calibri"/>
          <w:color w:val="000000" w:themeColor="text1"/>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05474EB8" w14:textId="77777777" w:rsidR="003D0F5C" w:rsidRPr="005B179D" w:rsidRDefault="003D0F5C" w:rsidP="00497865">
      <w:pPr>
        <w:autoSpaceDE w:val="0"/>
        <w:autoSpaceDN w:val="0"/>
        <w:adjustRightInd w:val="0"/>
        <w:spacing w:before="240" w:line="360" w:lineRule="auto"/>
        <w:rPr>
          <w:rFonts w:ascii="Cambria" w:hAnsi="Cambria" w:cs="Calibri"/>
          <w:color w:val="000000" w:themeColor="text1"/>
        </w:rPr>
      </w:pPr>
      <w:r w:rsidRPr="005B179D">
        <w:rPr>
          <w:rFonts w:ascii="Cambria" w:hAnsi="Cambria" w:cs="Calibri,Bold"/>
          <w:b/>
          <w:bCs/>
          <w:color w:val="000000" w:themeColor="text1"/>
        </w:rPr>
        <w:t xml:space="preserve">15.13 </w:t>
      </w:r>
      <w:r w:rsidRPr="005B179D">
        <w:rPr>
          <w:rFonts w:ascii="Cambria" w:hAnsi="Cambria" w:cs="Calibri"/>
          <w:color w:val="000000" w:themeColor="text1"/>
        </w:rPr>
        <w:t>O gestor do contrato e os fiscais do contrato na execução das suas atividades deverão observar as diretrizes estabelecidas na Lei Federal nº 14.133, de 2021;</w:t>
      </w:r>
    </w:p>
    <w:p w14:paraId="1BA3A8FC" w14:textId="59C36C2A" w:rsidR="003D0F5C" w:rsidRPr="005B179D" w:rsidRDefault="003D0F5C" w:rsidP="00497865">
      <w:pPr>
        <w:autoSpaceDE w:val="0"/>
        <w:autoSpaceDN w:val="0"/>
        <w:adjustRightInd w:val="0"/>
        <w:spacing w:before="240" w:line="360" w:lineRule="auto"/>
        <w:rPr>
          <w:rFonts w:ascii="Cambria" w:hAnsi="Cambria" w:cs="Calibri"/>
          <w:color w:val="000000" w:themeColor="text1"/>
        </w:rPr>
      </w:pPr>
      <w:r w:rsidRPr="005B179D">
        <w:rPr>
          <w:rFonts w:ascii="Cambria" w:hAnsi="Cambria" w:cs="Calibri,Bold"/>
          <w:b/>
          <w:bCs/>
          <w:color w:val="000000" w:themeColor="text1"/>
        </w:rPr>
        <w:t xml:space="preserve">15.14 </w:t>
      </w:r>
      <w:r w:rsidRPr="005B179D">
        <w:rPr>
          <w:rFonts w:ascii="Cambria" w:hAnsi="Cambria" w:cs="Calibri"/>
          <w:color w:val="000000" w:themeColor="text1"/>
        </w:rPr>
        <w:t xml:space="preserve">A fiscalização de que trata este item não exclui nem reduz a responsabilidade do(a) </w:t>
      </w:r>
      <w:r w:rsidRPr="005B179D">
        <w:rPr>
          <w:rFonts w:ascii="Cambria" w:hAnsi="Cambria" w:cs="Calibri,Bold"/>
          <w:color w:val="000000" w:themeColor="text1"/>
        </w:rPr>
        <w:t>contratado(a)</w:t>
      </w:r>
      <w:r w:rsidRPr="005B179D">
        <w:rPr>
          <w:rFonts w:ascii="Cambria" w:hAnsi="Cambria" w:cs="Calibri"/>
          <w:color w:val="000000" w:themeColor="text1"/>
        </w:rPr>
        <w:t xml:space="preserve">, inclusive perante terceiros, por qualquer irregularidade, ainda que resultante de imperfeições técnicas, vícios redibitórios, ou emprego de </w:t>
      </w:r>
      <w:r w:rsidR="00D7408B">
        <w:rPr>
          <w:rFonts w:ascii="Cambria" w:hAnsi="Cambria" w:cs="Calibri"/>
          <w:color w:val="000000" w:themeColor="text1"/>
        </w:rPr>
        <w:t>combustível(is)</w:t>
      </w:r>
      <w:r w:rsidRPr="005B179D">
        <w:rPr>
          <w:rFonts w:ascii="Cambria" w:hAnsi="Cambria" w:cs="Calibri"/>
          <w:color w:val="000000" w:themeColor="text1"/>
        </w:rPr>
        <w:t xml:space="preserve"> inadequado de qualidade inferior, e, na ocorrência desta, não implica em corresponsabilidade da Administração ou de seus agentes e prepostos, de conformidade com o art. 120 da Lei Federal nº 14.133, de 2021.</w:t>
      </w:r>
    </w:p>
    <w:p w14:paraId="7096919A" w14:textId="77777777" w:rsidR="003D0F5C" w:rsidRPr="005B179D" w:rsidRDefault="003D0F5C" w:rsidP="00497865">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sz w:val="22"/>
          <w:szCs w:val="22"/>
        </w:rPr>
      </w:pPr>
      <w:r w:rsidRPr="005B179D">
        <w:rPr>
          <w:rFonts w:ascii="Cambria" w:hAnsi="Cambria"/>
          <w:b/>
          <w:color w:val="000000" w:themeColor="text1"/>
          <w:sz w:val="22"/>
          <w:szCs w:val="22"/>
        </w:rPr>
        <w:t>CLÁUSULA DÉCIMA SEXTA – DO FORO </w:t>
      </w:r>
    </w:p>
    <w:p w14:paraId="60FA0173" w14:textId="77777777" w:rsidR="0086134B" w:rsidRPr="005B179D" w:rsidRDefault="0086134B" w:rsidP="00497865">
      <w:pPr>
        <w:tabs>
          <w:tab w:val="left" w:pos="3119"/>
        </w:tabs>
        <w:spacing w:before="240" w:after="240" w:line="360" w:lineRule="auto"/>
        <w:ind w:right="-1"/>
        <w:rPr>
          <w:rFonts w:ascii="Cambria" w:hAnsi="Cambria"/>
          <w:color w:val="000000" w:themeColor="text1"/>
        </w:rPr>
      </w:pPr>
      <w:r w:rsidRPr="005B179D">
        <w:rPr>
          <w:rFonts w:ascii="Cambria" w:hAnsi="Cambria"/>
          <w:b/>
          <w:color w:val="000000" w:themeColor="text1"/>
        </w:rPr>
        <w:t>16.1</w:t>
      </w:r>
      <w:r w:rsidRPr="005B179D">
        <w:rPr>
          <w:rFonts w:ascii="Cambria" w:hAnsi="Cambria"/>
          <w:color w:val="000000" w:themeColor="text1"/>
        </w:rPr>
        <w:t xml:space="preserve"> Fica eleito o foro da Comarca de Piracanjuba/GO, para dirimir quaisquer dúvidas decorrentes da execução deste Contrato, com renúncia das partes a qualquer outro, por mais privilegiado que seja.</w:t>
      </w:r>
    </w:p>
    <w:p w14:paraId="72168545" w14:textId="77777777" w:rsidR="0086134B" w:rsidRPr="005B179D" w:rsidRDefault="0086134B" w:rsidP="00497865">
      <w:pPr>
        <w:pStyle w:val="NormalWeb"/>
        <w:spacing w:before="240" w:beforeAutospacing="0" w:after="240" w:afterAutospacing="0" w:line="360" w:lineRule="auto"/>
        <w:jc w:val="both"/>
        <w:rPr>
          <w:rFonts w:ascii="Cambria" w:hAnsi="Cambria"/>
          <w:color w:val="000000" w:themeColor="text1"/>
          <w:sz w:val="22"/>
          <w:szCs w:val="22"/>
        </w:rPr>
      </w:pPr>
      <w:r w:rsidRPr="005B179D">
        <w:rPr>
          <w:rFonts w:ascii="Cambria" w:hAnsi="Cambria"/>
          <w:b/>
          <w:color w:val="000000" w:themeColor="text1"/>
          <w:sz w:val="22"/>
          <w:szCs w:val="22"/>
        </w:rPr>
        <w:t>16.2</w:t>
      </w:r>
      <w:r w:rsidRPr="005B179D">
        <w:rPr>
          <w:rFonts w:ascii="Cambria" w:hAnsi="Cambria"/>
          <w:color w:val="000000" w:themeColor="text1"/>
          <w:sz w:val="22"/>
          <w:szCs w:val="22"/>
        </w:rPr>
        <w:t xml:space="preserve"> E por estarem de acordo, depois de lido e achado conforme o presente termo, lavrado em 03 (três) vias de igual teor e forma, assinam as partes abaixo:</w:t>
      </w:r>
    </w:p>
    <w:p w14:paraId="7903CE2E" w14:textId="4A60969B" w:rsidR="0004113B" w:rsidRDefault="000143D8" w:rsidP="00497865">
      <w:pPr>
        <w:spacing w:before="240" w:after="240" w:line="360" w:lineRule="auto"/>
        <w:jc w:val="right"/>
        <w:rPr>
          <w:rFonts w:ascii="Cambria" w:hAnsi="Cambria"/>
          <w:color w:val="000000" w:themeColor="text1"/>
        </w:rPr>
      </w:pPr>
      <w:r>
        <w:rPr>
          <w:rFonts w:ascii="Cambria" w:hAnsi="Cambria"/>
        </w:rPr>
        <w:t xml:space="preserve">Piracanjuba, </w:t>
      </w:r>
      <w:r w:rsidRPr="005B179D">
        <w:rPr>
          <w:rFonts w:ascii="Cambria" w:hAnsi="Cambria"/>
          <w:color w:val="000000" w:themeColor="text1"/>
        </w:rPr>
        <w:t>aos ____ dias do mês de _______ do ano de 202</w:t>
      </w:r>
      <w:r>
        <w:rPr>
          <w:rFonts w:ascii="Cambria" w:hAnsi="Cambria"/>
          <w:color w:val="000000" w:themeColor="text1"/>
        </w:rPr>
        <w:t>5</w:t>
      </w:r>
    </w:p>
    <w:p w14:paraId="616688D7" w14:textId="3B6C8090" w:rsidR="000143D8" w:rsidRPr="005B179D" w:rsidRDefault="000143D8" w:rsidP="00497865">
      <w:pPr>
        <w:pStyle w:val="NormalWeb"/>
        <w:spacing w:before="0" w:beforeAutospacing="0" w:after="0" w:afterAutospacing="0" w:line="360" w:lineRule="auto"/>
        <w:jc w:val="center"/>
        <w:rPr>
          <w:rFonts w:ascii="Cambria" w:hAnsi="Cambria"/>
          <w:b/>
          <w:bCs/>
          <w:color w:val="000000" w:themeColor="text1"/>
          <w:sz w:val="22"/>
          <w:szCs w:val="22"/>
        </w:rPr>
      </w:pPr>
      <w:r>
        <w:rPr>
          <w:rFonts w:ascii="Cambria" w:hAnsi="Cambria"/>
          <w:b/>
          <w:bCs/>
          <w:color w:val="000000" w:themeColor="text1"/>
          <w:sz w:val="22"/>
          <w:szCs w:val="22"/>
        </w:rPr>
        <w:t>LENÍZIA ALVES CANÊDO</w:t>
      </w:r>
    </w:p>
    <w:p w14:paraId="359C8F60" w14:textId="5A09C081" w:rsidR="000143D8" w:rsidRPr="005B179D" w:rsidRDefault="00301695" w:rsidP="00497865">
      <w:pPr>
        <w:pStyle w:val="NormalWeb"/>
        <w:spacing w:before="0" w:beforeAutospacing="0" w:after="0" w:afterAutospacing="0" w:line="360" w:lineRule="auto"/>
        <w:jc w:val="center"/>
        <w:rPr>
          <w:rFonts w:ascii="Cambria" w:hAnsi="Cambria"/>
          <w:color w:val="000000" w:themeColor="text1"/>
          <w:sz w:val="22"/>
          <w:szCs w:val="22"/>
        </w:rPr>
      </w:pPr>
      <w:r>
        <w:rPr>
          <w:rFonts w:ascii="Cambria" w:hAnsi="Cambria"/>
          <w:color w:val="000000" w:themeColor="text1"/>
          <w:sz w:val="22"/>
          <w:szCs w:val="22"/>
        </w:rPr>
        <w:t>Prefeita</w:t>
      </w:r>
      <w:r w:rsidR="000143D8" w:rsidRPr="005B179D">
        <w:rPr>
          <w:rFonts w:ascii="Cambria" w:hAnsi="Cambria"/>
          <w:color w:val="000000" w:themeColor="text1"/>
          <w:sz w:val="22"/>
          <w:szCs w:val="22"/>
        </w:rPr>
        <w:t xml:space="preserve"> de Piracanjuba</w:t>
      </w:r>
    </w:p>
    <w:p w14:paraId="52352599" w14:textId="77777777" w:rsidR="000143D8" w:rsidRPr="005B179D" w:rsidRDefault="000143D8" w:rsidP="00497865">
      <w:pPr>
        <w:pStyle w:val="NormalWeb"/>
        <w:spacing w:before="0" w:beforeAutospacing="0" w:after="0" w:afterAutospacing="0" w:line="360" w:lineRule="auto"/>
        <w:jc w:val="center"/>
        <w:rPr>
          <w:rFonts w:ascii="Cambria" w:hAnsi="Cambria"/>
          <w:color w:val="000000" w:themeColor="text1"/>
          <w:sz w:val="22"/>
          <w:szCs w:val="22"/>
        </w:rPr>
      </w:pPr>
      <w:r w:rsidRPr="005B179D">
        <w:rPr>
          <w:rFonts w:ascii="Cambria" w:hAnsi="Cambria"/>
          <w:color w:val="000000" w:themeColor="text1"/>
          <w:sz w:val="22"/>
          <w:szCs w:val="22"/>
        </w:rPr>
        <w:t>Contratante</w:t>
      </w:r>
    </w:p>
    <w:p w14:paraId="44D969C9" w14:textId="77777777" w:rsidR="000143D8" w:rsidRPr="005B179D" w:rsidRDefault="000143D8" w:rsidP="00497865">
      <w:pPr>
        <w:spacing w:before="0" w:after="0" w:line="360" w:lineRule="auto"/>
        <w:jc w:val="center"/>
        <w:rPr>
          <w:rFonts w:ascii="Cambria" w:eastAsia="Times New Roman" w:hAnsi="Cambria" w:cs="Times New Roman"/>
          <w:color w:val="000000" w:themeColor="text1"/>
          <w:lang w:eastAsia="pt-BR"/>
        </w:rPr>
      </w:pPr>
      <w:r w:rsidRPr="005B179D">
        <w:rPr>
          <w:rFonts w:ascii="Cambria" w:eastAsia="Times New Roman" w:hAnsi="Cambria" w:cs="Times New Roman"/>
          <w:color w:val="000000" w:themeColor="text1"/>
          <w:lang w:eastAsia="pt-BR"/>
        </w:rPr>
        <w:t>____________________________</w:t>
      </w:r>
    </w:p>
    <w:p w14:paraId="63BC1C0F" w14:textId="77777777" w:rsidR="000143D8" w:rsidRPr="005B179D" w:rsidRDefault="000143D8" w:rsidP="00497865">
      <w:pPr>
        <w:spacing w:before="0" w:after="0" w:line="360" w:lineRule="auto"/>
        <w:jc w:val="center"/>
        <w:rPr>
          <w:rFonts w:ascii="Cambria" w:eastAsia="Times New Roman" w:hAnsi="Cambria" w:cs="Times New Roman"/>
          <w:color w:val="000000" w:themeColor="text1"/>
          <w:lang w:eastAsia="pt-BR"/>
        </w:rPr>
      </w:pPr>
      <w:r w:rsidRPr="005B179D">
        <w:rPr>
          <w:rFonts w:ascii="Cambria" w:eastAsia="Times New Roman" w:hAnsi="Cambria" w:cs="Times New Roman"/>
          <w:color w:val="000000" w:themeColor="text1"/>
          <w:lang w:eastAsia="pt-BR"/>
        </w:rPr>
        <w:t>Contratada</w:t>
      </w:r>
    </w:p>
    <w:p w14:paraId="7B88E509" w14:textId="77777777" w:rsidR="000143D8" w:rsidRDefault="000143D8" w:rsidP="00497865">
      <w:pPr>
        <w:pStyle w:val="NormalWeb"/>
        <w:spacing w:before="0" w:beforeAutospacing="0" w:after="0" w:afterAutospacing="0" w:line="360" w:lineRule="auto"/>
        <w:jc w:val="center"/>
        <w:rPr>
          <w:rFonts w:ascii="Cambria" w:hAnsi="Cambria"/>
          <w:color w:val="000000" w:themeColor="text1"/>
          <w:sz w:val="22"/>
          <w:szCs w:val="22"/>
        </w:rPr>
      </w:pPr>
    </w:p>
    <w:p w14:paraId="6797120F" w14:textId="714DAC7B" w:rsidR="000143D8" w:rsidRDefault="00DC190B" w:rsidP="00497865">
      <w:pPr>
        <w:pStyle w:val="NormalWeb"/>
        <w:spacing w:before="0" w:beforeAutospacing="0" w:after="0" w:afterAutospacing="0" w:line="360" w:lineRule="auto"/>
        <w:rPr>
          <w:rFonts w:ascii="Cambria" w:hAnsi="Cambria"/>
          <w:b/>
          <w:bCs/>
          <w:color w:val="000000" w:themeColor="text1"/>
          <w:sz w:val="22"/>
          <w:szCs w:val="22"/>
        </w:rPr>
      </w:pPr>
      <w:r w:rsidRPr="00DC190B">
        <w:rPr>
          <w:rFonts w:ascii="Cambria" w:hAnsi="Cambria"/>
          <w:b/>
          <w:bCs/>
          <w:color w:val="000000" w:themeColor="text1"/>
          <w:sz w:val="22"/>
          <w:szCs w:val="22"/>
        </w:rPr>
        <w:t>Testemunha:</w:t>
      </w:r>
    </w:p>
    <w:p w14:paraId="0C163AD8" w14:textId="248CC88D" w:rsidR="00D75C3B" w:rsidRDefault="00DC190B" w:rsidP="00497865">
      <w:pPr>
        <w:pStyle w:val="NormalWeb"/>
        <w:numPr>
          <w:ilvl w:val="0"/>
          <w:numId w:val="27"/>
        </w:numPr>
        <w:spacing w:before="0" w:beforeAutospacing="0" w:after="0" w:afterAutospacing="0" w:line="360" w:lineRule="auto"/>
        <w:rPr>
          <w:rFonts w:ascii="Cambria" w:hAnsi="Cambria"/>
          <w:b/>
          <w:bCs/>
          <w:color w:val="000000" w:themeColor="text1"/>
          <w:sz w:val="22"/>
          <w:szCs w:val="22"/>
        </w:rPr>
      </w:pPr>
      <w:r>
        <w:rPr>
          <w:rFonts w:ascii="Cambria" w:hAnsi="Cambria"/>
          <w:b/>
          <w:bCs/>
          <w:color w:val="000000" w:themeColor="text1"/>
          <w:sz w:val="22"/>
          <w:szCs w:val="22"/>
        </w:rPr>
        <w:t>02)</w:t>
      </w:r>
    </w:p>
    <w:p w14:paraId="47F69679" w14:textId="77777777" w:rsidR="00D75C3B" w:rsidRDefault="00D75C3B">
      <w:pPr>
        <w:rPr>
          <w:rFonts w:ascii="Cambria" w:eastAsia="Times New Roman" w:hAnsi="Cambria" w:cs="Times New Roman"/>
          <w:b/>
          <w:bCs/>
          <w:color w:val="000000" w:themeColor="text1"/>
          <w:lang w:eastAsia="pt-BR"/>
        </w:rPr>
      </w:pPr>
      <w:r>
        <w:rPr>
          <w:rFonts w:ascii="Cambria" w:hAnsi="Cambria"/>
          <w:b/>
          <w:bCs/>
          <w:color w:val="000000" w:themeColor="text1"/>
        </w:rPr>
        <w:br w:type="page"/>
      </w:r>
    </w:p>
    <w:p w14:paraId="56475EBC" w14:textId="075B9A2C" w:rsidR="008B5935" w:rsidRPr="00434E13" w:rsidRDefault="008B5935" w:rsidP="00497865">
      <w:pPr>
        <w:pStyle w:val="Ttulo"/>
        <w:spacing w:line="360" w:lineRule="auto"/>
        <w:ind w:left="59" w:right="114"/>
        <w:rPr>
          <w:rFonts w:ascii="Cambria" w:hAnsi="Cambria"/>
        </w:rPr>
      </w:pPr>
      <w:bookmarkStart w:id="78" w:name="_Hlk194649076"/>
      <w:r w:rsidRPr="00434E13">
        <w:rPr>
          <w:rFonts w:ascii="Cambria" w:hAnsi="Cambria"/>
        </w:rPr>
        <w:lastRenderedPageBreak/>
        <w:t>ANEXO</w:t>
      </w:r>
      <w:r w:rsidRPr="00434E13">
        <w:rPr>
          <w:rFonts w:ascii="Cambria" w:hAnsi="Cambria"/>
          <w:spacing w:val="14"/>
        </w:rPr>
        <w:t xml:space="preserve"> </w:t>
      </w:r>
      <w:r w:rsidRPr="00434E13">
        <w:rPr>
          <w:rFonts w:ascii="Cambria" w:hAnsi="Cambria"/>
          <w:spacing w:val="-10"/>
        </w:rPr>
        <w:t>VIII</w:t>
      </w:r>
    </w:p>
    <w:p w14:paraId="0B0A44B7" w14:textId="77777777" w:rsidR="008B5935" w:rsidRPr="00434E13" w:rsidRDefault="008B5935" w:rsidP="00497865">
      <w:pPr>
        <w:pStyle w:val="Corpodetexto"/>
        <w:spacing w:before="2" w:line="360" w:lineRule="auto"/>
        <w:ind w:right="114"/>
        <w:rPr>
          <w:rFonts w:ascii="Cambria" w:hAnsi="Cambria"/>
          <w:b/>
          <w:sz w:val="14"/>
        </w:rPr>
      </w:pPr>
      <w:r w:rsidRPr="00434E13">
        <w:rPr>
          <w:rFonts w:ascii="Cambria" w:hAnsi="Cambria"/>
          <w:b/>
          <w:noProof/>
          <w:sz w:val="14"/>
        </w:rPr>
        <mc:AlternateContent>
          <mc:Choice Requires="wps">
            <w:drawing>
              <wp:anchor distT="0" distB="0" distL="0" distR="0" simplePos="0" relativeHeight="251661312" behindDoc="1" locked="0" layoutInCell="1" allowOverlap="1" wp14:anchorId="01F10C98" wp14:editId="0A885C28">
                <wp:simplePos x="0" y="0"/>
                <wp:positionH relativeFrom="page">
                  <wp:posOffset>904875</wp:posOffset>
                </wp:positionH>
                <wp:positionV relativeFrom="paragraph">
                  <wp:posOffset>121285</wp:posOffset>
                </wp:positionV>
                <wp:extent cx="6467475" cy="365760"/>
                <wp:effectExtent l="0" t="0" r="28575"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67475" cy="365760"/>
                        </a:xfrm>
                        <a:prstGeom prst="rect">
                          <a:avLst/>
                        </a:prstGeom>
                        <a:solidFill>
                          <a:srgbClr val="C5D8F0"/>
                        </a:solidFill>
                        <a:ln w="6350">
                          <a:solidFill>
                            <a:srgbClr val="000000"/>
                          </a:solidFill>
                          <a:prstDash val="solid"/>
                        </a:ln>
                      </wps:spPr>
                      <wps:txbx>
                        <w:txbxContent>
                          <w:p w14:paraId="6237BD92" w14:textId="59F78436" w:rsidR="008B5935" w:rsidRDefault="008B5935" w:rsidP="00D75C3B">
                            <w:pPr>
                              <w:spacing w:before="40"/>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Riscos</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01F10C98" id="Textbox 2" o:spid="_x0000_s1027" type="#_x0000_t202" style="position:absolute;margin-left:71.25pt;margin-top:9.55pt;width:509.25pt;height:28.8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" fillcolor="#c5d8f0" strokeweight=".5pt">
                <v:path arrowok="t"/>
                <v:textbox inset="0,0,0,0">
                  <w:txbxContent>
                    <w:p w14:paraId="6237BD92" w14:textId="59F78436" w:rsidR="008B5935" w:rsidRDefault="008B5935" w:rsidP="00D75C3B">
                      <w:pPr>
                        <w:spacing w:before="40"/>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Riscos</w:t>
                      </w:r>
                    </w:p>
                  </w:txbxContent>
                </v:textbox>
                <w10:wrap type="topAndBottom" anchorx="page"/>
              </v:shape>
            </w:pict>
          </mc:Fallback>
        </mc:AlternateContent>
      </w:r>
    </w:p>
    <w:p w14:paraId="23FAE1F8" w14:textId="77777777" w:rsidR="008B5935" w:rsidRPr="00434E13" w:rsidRDefault="008B5935" w:rsidP="00497865">
      <w:pPr>
        <w:pStyle w:val="Corpodetexto"/>
        <w:spacing w:line="360" w:lineRule="auto"/>
        <w:ind w:right="114"/>
        <w:rPr>
          <w:rFonts w:ascii="Cambria" w:hAnsi="Cambria"/>
          <w:b/>
        </w:rPr>
      </w:pPr>
    </w:p>
    <w:tbl>
      <w:tblPr>
        <w:tblStyle w:val="TableNormal"/>
        <w:tblpPr w:leftFromText="141" w:rightFromText="141" w:vertAnchor="text" w:horzAnchor="margin" w:tblpY="431"/>
        <w:tblW w:w="94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5"/>
        <w:gridCol w:w="1117"/>
        <w:gridCol w:w="1805"/>
        <w:gridCol w:w="1011"/>
        <w:gridCol w:w="903"/>
        <w:gridCol w:w="688"/>
        <w:gridCol w:w="412"/>
        <w:gridCol w:w="749"/>
        <w:gridCol w:w="1142"/>
        <w:gridCol w:w="1276"/>
      </w:tblGrid>
      <w:tr w:rsidR="00AD5BA5" w:rsidRPr="00434E13" w14:paraId="1B3C56C1" w14:textId="77777777" w:rsidTr="00962182">
        <w:trPr>
          <w:trHeight w:val="338"/>
        </w:trPr>
        <w:tc>
          <w:tcPr>
            <w:tcW w:w="395" w:type="dxa"/>
            <w:vMerge w:val="restart"/>
            <w:tcBorders>
              <w:top w:val="nil"/>
              <w:left w:val="nil"/>
            </w:tcBorders>
          </w:tcPr>
          <w:p w14:paraId="0D3927FE" w14:textId="77777777" w:rsidR="00AD5BA5" w:rsidRPr="00434E13" w:rsidRDefault="00AD5BA5" w:rsidP="00AD5BA5">
            <w:pPr>
              <w:pStyle w:val="TableParagraph"/>
              <w:spacing w:line="360" w:lineRule="auto"/>
              <w:ind w:right="114"/>
              <w:rPr>
                <w:rFonts w:ascii="Cambria" w:hAnsi="Cambria"/>
                <w:sz w:val="14"/>
              </w:rPr>
            </w:pPr>
          </w:p>
        </w:tc>
        <w:tc>
          <w:tcPr>
            <w:tcW w:w="4836" w:type="dxa"/>
            <w:gridSpan w:val="4"/>
            <w:shd w:val="clear" w:color="auto" w:fill="C5D8F0"/>
          </w:tcPr>
          <w:p w14:paraId="64BFE95A" w14:textId="77777777" w:rsidR="00AD5BA5" w:rsidRPr="00434E13" w:rsidRDefault="00AD5BA5" w:rsidP="00AD5BA5">
            <w:pPr>
              <w:pStyle w:val="TableParagraph"/>
              <w:spacing w:before="13" w:line="360" w:lineRule="auto"/>
              <w:ind w:left="21" w:right="114"/>
              <w:rPr>
                <w:rFonts w:ascii="Cambria" w:hAnsi="Cambria"/>
                <w:b/>
                <w:sz w:val="17"/>
              </w:rPr>
            </w:pPr>
            <w:r w:rsidRPr="00434E13">
              <w:rPr>
                <w:rFonts w:ascii="Cambria" w:hAnsi="Cambria"/>
                <w:b/>
                <w:spacing w:val="-2"/>
                <w:w w:val="105"/>
                <w:sz w:val="17"/>
              </w:rPr>
              <w:t>Identificação</w:t>
            </w:r>
          </w:p>
        </w:tc>
        <w:tc>
          <w:tcPr>
            <w:tcW w:w="1849" w:type="dxa"/>
            <w:gridSpan w:val="3"/>
            <w:shd w:val="clear" w:color="auto" w:fill="C5D8F0"/>
          </w:tcPr>
          <w:p w14:paraId="316816BC" w14:textId="77777777" w:rsidR="00AD5BA5" w:rsidRPr="00434E13" w:rsidRDefault="00AD5BA5" w:rsidP="00AD5BA5">
            <w:pPr>
              <w:pStyle w:val="TableParagraph"/>
              <w:spacing w:before="13" w:line="360" w:lineRule="auto"/>
              <w:ind w:left="677" w:right="114"/>
              <w:rPr>
                <w:rFonts w:ascii="Cambria" w:hAnsi="Cambria"/>
                <w:b/>
                <w:sz w:val="17"/>
              </w:rPr>
            </w:pPr>
            <w:r w:rsidRPr="00434E13">
              <w:rPr>
                <w:rFonts w:ascii="Cambria" w:hAnsi="Cambria"/>
                <w:b/>
                <w:spacing w:val="-2"/>
                <w:sz w:val="17"/>
              </w:rPr>
              <w:t>Avaliação</w:t>
            </w:r>
          </w:p>
        </w:tc>
        <w:tc>
          <w:tcPr>
            <w:tcW w:w="2418" w:type="dxa"/>
            <w:gridSpan w:val="2"/>
            <w:shd w:val="clear" w:color="auto" w:fill="C5D8F0"/>
            <w:vAlign w:val="center"/>
          </w:tcPr>
          <w:p w14:paraId="013CF980" w14:textId="77777777" w:rsidR="00AD5BA5" w:rsidRPr="00434E13" w:rsidRDefault="00AD5BA5" w:rsidP="00962182">
            <w:pPr>
              <w:pStyle w:val="TableParagraph"/>
              <w:spacing w:before="13" w:line="360" w:lineRule="auto"/>
              <w:ind w:right="114" w:firstLine="8"/>
              <w:jc w:val="center"/>
              <w:rPr>
                <w:rFonts w:ascii="Cambria" w:hAnsi="Cambria"/>
                <w:b/>
                <w:sz w:val="17"/>
              </w:rPr>
            </w:pPr>
            <w:r w:rsidRPr="00434E13">
              <w:rPr>
                <w:rFonts w:ascii="Cambria" w:hAnsi="Cambria"/>
                <w:b/>
                <w:sz w:val="17"/>
              </w:rPr>
              <w:t>Tratamento ao</w:t>
            </w:r>
            <w:r w:rsidRPr="00434E13">
              <w:rPr>
                <w:rFonts w:ascii="Cambria" w:hAnsi="Cambria"/>
                <w:b/>
                <w:spacing w:val="-1"/>
                <w:sz w:val="17"/>
              </w:rPr>
              <w:t xml:space="preserve"> </w:t>
            </w:r>
            <w:r w:rsidRPr="00434E13">
              <w:rPr>
                <w:rFonts w:ascii="Cambria" w:hAnsi="Cambria"/>
                <w:b/>
                <w:spacing w:val="-4"/>
                <w:sz w:val="17"/>
              </w:rPr>
              <w:t>Risco</w:t>
            </w:r>
          </w:p>
        </w:tc>
      </w:tr>
      <w:tr w:rsidR="00AD5BA5" w:rsidRPr="00434E13" w14:paraId="57503983" w14:textId="77777777" w:rsidTr="00AD5BA5">
        <w:trPr>
          <w:trHeight w:val="695"/>
        </w:trPr>
        <w:tc>
          <w:tcPr>
            <w:tcW w:w="395" w:type="dxa"/>
            <w:vMerge/>
            <w:tcBorders>
              <w:top w:val="nil"/>
              <w:left w:val="nil"/>
            </w:tcBorders>
          </w:tcPr>
          <w:p w14:paraId="74D8E6E1" w14:textId="77777777" w:rsidR="00AD5BA5" w:rsidRPr="00434E13" w:rsidRDefault="00AD5BA5" w:rsidP="00AD5BA5">
            <w:pPr>
              <w:spacing w:line="360" w:lineRule="auto"/>
              <w:ind w:right="114"/>
              <w:rPr>
                <w:rFonts w:ascii="Cambria" w:hAnsi="Cambria"/>
                <w:sz w:val="2"/>
                <w:szCs w:val="2"/>
              </w:rPr>
            </w:pPr>
          </w:p>
        </w:tc>
        <w:tc>
          <w:tcPr>
            <w:tcW w:w="1117" w:type="dxa"/>
            <w:shd w:val="clear" w:color="auto" w:fill="C5D8F0"/>
          </w:tcPr>
          <w:p w14:paraId="401E36FE" w14:textId="77777777" w:rsidR="00AD5BA5" w:rsidRPr="00434E13" w:rsidRDefault="00AD5BA5" w:rsidP="00AD5BA5">
            <w:pPr>
              <w:pStyle w:val="TableParagraph"/>
              <w:spacing w:before="72" w:line="360" w:lineRule="auto"/>
              <w:ind w:right="114"/>
              <w:rPr>
                <w:rFonts w:ascii="Cambria" w:hAnsi="Cambria"/>
                <w:b/>
                <w:sz w:val="13"/>
              </w:rPr>
            </w:pPr>
          </w:p>
          <w:p w14:paraId="62308A0F" w14:textId="77777777" w:rsidR="00AD5BA5" w:rsidRPr="00434E13" w:rsidRDefault="00AD5BA5" w:rsidP="00AD5BA5">
            <w:pPr>
              <w:pStyle w:val="TableParagraph"/>
              <w:spacing w:line="360" w:lineRule="auto"/>
              <w:ind w:left="22" w:right="114"/>
              <w:rPr>
                <w:rFonts w:ascii="Cambria" w:hAnsi="Cambria"/>
                <w:sz w:val="13"/>
              </w:rPr>
            </w:pPr>
            <w:r w:rsidRPr="00434E13">
              <w:rPr>
                <w:rFonts w:ascii="Cambria" w:hAnsi="Cambria"/>
                <w:spacing w:val="-2"/>
                <w:sz w:val="13"/>
              </w:rPr>
              <w:t>Fases</w:t>
            </w:r>
          </w:p>
        </w:tc>
        <w:tc>
          <w:tcPr>
            <w:tcW w:w="1805" w:type="dxa"/>
            <w:shd w:val="clear" w:color="auto" w:fill="C5D8F0"/>
          </w:tcPr>
          <w:p w14:paraId="7B2D4ED7" w14:textId="77777777" w:rsidR="00AD5BA5" w:rsidRPr="00434E13" w:rsidRDefault="00AD5BA5" w:rsidP="00AD5BA5">
            <w:pPr>
              <w:pStyle w:val="TableParagraph"/>
              <w:spacing w:before="72" w:line="360" w:lineRule="auto"/>
              <w:ind w:right="114"/>
              <w:rPr>
                <w:rFonts w:ascii="Cambria" w:hAnsi="Cambria"/>
                <w:b/>
                <w:sz w:val="13"/>
              </w:rPr>
            </w:pPr>
          </w:p>
          <w:p w14:paraId="143695CE" w14:textId="77777777" w:rsidR="00AD5BA5" w:rsidRPr="00434E13" w:rsidRDefault="00AD5BA5" w:rsidP="00AD5BA5">
            <w:pPr>
              <w:pStyle w:val="TableParagraph"/>
              <w:spacing w:line="360" w:lineRule="auto"/>
              <w:ind w:left="831" w:right="114"/>
              <w:rPr>
                <w:rFonts w:ascii="Cambria" w:hAnsi="Cambria"/>
                <w:sz w:val="13"/>
              </w:rPr>
            </w:pPr>
            <w:r w:rsidRPr="00434E13">
              <w:rPr>
                <w:rFonts w:ascii="Cambria" w:hAnsi="Cambria"/>
                <w:sz w:val="13"/>
              </w:rPr>
              <w:t>Evento</w:t>
            </w:r>
            <w:r w:rsidRPr="00434E13">
              <w:rPr>
                <w:rFonts w:ascii="Cambria" w:hAnsi="Cambria"/>
                <w:spacing w:val="6"/>
                <w:sz w:val="13"/>
              </w:rPr>
              <w:t xml:space="preserve"> </w:t>
            </w:r>
            <w:r w:rsidRPr="00434E13">
              <w:rPr>
                <w:rFonts w:ascii="Cambria" w:hAnsi="Cambria"/>
                <w:sz w:val="13"/>
              </w:rPr>
              <w:t>de</w:t>
            </w:r>
            <w:r w:rsidRPr="00434E13">
              <w:rPr>
                <w:rFonts w:ascii="Cambria" w:hAnsi="Cambria"/>
                <w:spacing w:val="7"/>
                <w:sz w:val="13"/>
              </w:rPr>
              <w:t xml:space="preserve"> </w:t>
            </w:r>
            <w:r w:rsidRPr="00434E13">
              <w:rPr>
                <w:rFonts w:ascii="Cambria" w:hAnsi="Cambria"/>
                <w:spacing w:val="-2"/>
                <w:sz w:val="13"/>
              </w:rPr>
              <w:t>Risco</w:t>
            </w:r>
          </w:p>
        </w:tc>
        <w:tc>
          <w:tcPr>
            <w:tcW w:w="1011" w:type="dxa"/>
            <w:shd w:val="clear" w:color="auto" w:fill="C5D8F0"/>
          </w:tcPr>
          <w:p w14:paraId="0D1DB184" w14:textId="77777777" w:rsidR="00AD5BA5" w:rsidRPr="00434E13" w:rsidRDefault="00AD5BA5" w:rsidP="00AD5BA5">
            <w:pPr>
              <w:pStyle w:val="TableParagraph"/>
              <w:spacing w:before="72" w:line="360" w:lineRule="auto"/>
              <w:ind w:right="114"/>
              <w:rPr>
                <w:rFonts w:ascii="Cambria" w:hAnsi="Cambria"/>
                <w:b/>
                <w:sz w:val="13"/>
              </w:rPr>
            </w:pPr>
          </w:p>
          <w:p w14:paraId="472FD8D7" w14:textId="77777777" w:rsidR="00AD5BA5" w:rsidRPr="00434E13" w:rsidRDefault="00AD5BA5" w:rsidP="00AD5BA5">
            <w:pPr>
              <w:pStyle w:val="TableParagraph"/>
              <w:spacing w:line="360" w:lineRule="auto"/>
              <w:ind w:left="543" w:right="114"/>
              <w:rPr>
                <w:rFonts w:ascii="Cambria" w:hAnsi="Cambria"/>
                <w:sz w:val="13"/>
              </w:rPr>
            </w:pPr>
            <w:r w:rsidRPr="00434E13">
              <w:rPr>
                <w:rFonts w:ascii="Cambria" w:hAnsi="Cambria"/>
                <w:spacing w:val="-2"/>
                <w:sz w:val="13"/>
              </w:rPr>
              <w:t>Causas</w:t>
            </w:r>
          </w:p>
        </w:tc>
        <w:tc>
          <w:tcPr>
            <w:tcW w:w="903" w:type="dxa"/>
            <w:shd w:val="clear" w:color="auto" w:fill="C5D8F0"/>
          </w:tcPr>
          <w:p w14:paraId="119E7950" w14:textId="77777777" w:rsidR="00AD5BA5" w:rsidRPr="00434E13" w:rsidRDefault="00AD5BA5" w:rsidP="00AD5BA5">
            <w:pPr>
              <w:pStyle w:val="TableParagraph"/>
              <w:spacing w:before="72" w:line="360" w:lineRule="auto"/>
              <w:ind w:right="114"/>
              <w:rPr>
                <w:rFonts w:ascii="Cambria" w:hAnsi="Cambria"/>
                <w:b/>
                <w:sz w:val="13"/>
              </w:rPr>
            </w:pPr>
          </w:p>
          <w:p w14:paraId="07A0B74D" w14:textId="77777777" w:rsidR="00AD5BA5" w:rsidRPr="00434E13" w:rsidRDefault="00AD5BA5" w:rsidP="00AD5BA5">
            <w:pPr>
              <w:pStyle w:val="TableParagraph"/>
              <w:spacing w:line="360" w:lineRule="auto"/>
              <w:ind w:left="207" w:right="114"/>
              <w:rPr>
                <w:rFonts w:ascii="Cambria" w:hAnsi="Cambria"/>
                <w:sz w:val="13"/>
              </w:rPr>
            </w:pPr>
            <w:r w:rsidRPr="00434E13">
              <w:rPr>
                <w:rFonts w:ascii="Cambria" w:hAnsi="Cambria"/>
                <w:spacing w:val="-2"/>
                <w:sz w:val="13"/>
              </w:rPr>
              <w:t>Consequências</w:t>
            </w:r>
          </w:p>
        </w:tc>
        <w:tc>
          <w:tcPr>
            <w:tcW w:w="688" w:type="dxa"/>
            <w:shd w:val="clear" w:color="auto" w:fill="C5D8F0"/>
          </w:tcPr>
          <w:p w14:paraId="3BA4B228" w14:textId="77777777" w:rsidR="00AD5BA5" w:rsidRPr="00434E13" w:rsidRDefault="00AD5BA5" w:rsidP="00AD5BA5">
            <w:pPr>
              <w:pStyle w:val="TableParagraph"/>
              <w:spacing w:before="72" w:line="360" w:lineRule="auto"/>
              <w:ind w:right="114"/>
              <w:rPr>
                <w:rFonts w:ascii="Cambria" w:hAnsi="Cambria"/>
                <w:b/>
                <w:sz w:val="13"/>
              </w:rPr>
            </w:pPr>
          </w:p>
          <w:p w14:paraId="38537050" w14:textId="77777777" w:rsidR="00AD5BA5" w:rsidRPr="00434E13" w:rsidRDefault="00AD5BA5" w:rsidP="00AD5BA5">
            <w:pPr>
              <w:pStyle w:val="TableParagraph"/>
              <w:spacing w:line="360" w:lineRule="auto"/>
              <w:ind w:left="12" w:right="114"/>
              <w:rPr>
                <w:rFonts w:ascii="Cambria" w:hAnsi="Cambria"/>
                <w:sz w:val="13"/>
              </w:rPr>
            </w:pPr>
            <w:r w:rsidRPr="00434E13">
              <w:rPr>
                <w:rFonts w:ascii="Cambria" w:hAnsi="Cambria"/>
                <w:sz w:val="13"/>
              </w:rPr>
              <w:t>Probabilid</w:t>
            </w:r>
            <w:r w:rsidRPr="00434E13">
              <w:rPr>
                <w:rFonts w:ascii="Cambria" w:hAnsi="Cambria"/>
                <w:spacing w:val="1"/>
                <w:sz w:val="13"/>
              </w:rPr>
              <w:t xml:space="preserve"> </w:t>
            </w:r>
            <w:r w:rsidRPr="00434E13">
              <w:rPr>
                <w:rFonts w:ascii="Cambria" w:hAnsi="Cambria"/>
                <w:spacing w:val="-5"/>
                <w:sz w:val="13"/>
              </w:rPr>
              <w:t>ade</w:t>
            </w:r>
          </w:p>
        </w:tc>
        <w:tc>
          <w:tcPr>
            <w:tcW w:w="412" w:type="dxa"/>
            <w:shd w:val="clear" w:color="auto" w:fill="C5D8F0"/>
          </w:tcPr>
          <w:p w14:paraId="74088759" w14:textId="77777777" w:rsidR="00AD5BA5" w:rsidRPr="00434E13" w:rsidRDefault="00AD5BA5" w:rsidP="00AD5BA5">
            <w:pPr>
              <w:pStyle w:val="TableParagraph"/>
              <w:spacing w:before="72" w:line="360" w:lineRule="auto"/>
              <w:ind w:right="114"/>
              <w:rPr>
                <w:rFonts w:ascii="Cambria" w:hAnsi="Cambria"/>
                <w:b/>
                <w:sz w:val="13"/>
              </w:rPr>
            </w:pPr>
          </w:p>
          <w:p w14:paraId="063D5CD1" w14:textId="77777777" w:rsidR="00AD5BA5" w:rsidRPr="00434E13" w:rsidRDefault="00AD5BA5" w:rsidP="00AD5BA5">
            <w:pPr>
              <w:pStyle w:val="TableParagraph"/>
              <w:spacing w:line="360" w:lineRule="auto"/>
              <w:ind w:left="23" w:right="114"/>
              <w:rPr>
                <w:rFonts w:ascii="Cambria" w:hAnsi="Cambria"/>
                <w:sz w:val="13"/>
              </w:rPr>
            </w:pPr>
            <w:r w:rsidRPr="00434E13">
              <w:rPr>
                <w:rFonts w:ascii="Cambria" w:hAnsi="Cambria"/>
                <w:spacing w:val="-2"/>
                <w:sz w:val="13"/>
              </w:rPr>
              <w:t>Impacto</w:t>
            </w:r>
          </w:p>
        </w:tc>
        <w:tc>
          <w:tcPr>
            <w:tcW w:w="749" w:type="dxa"/>
            <w:shd w:val="clear" w:color="auto" w:fill="C5D8F0"/>
          </w:tcPr>
          <w:p w14:paraId="7B1E7E96" w14:textId="77777777" w:rsidR="00AD5BA5" w:rsidRPr="00434E13" w:rsidRDefault="00AD5BA5" w:rsidP="00AD5BA5">
            <w:pPr>
              <w:pStyle w:val="TableParagraph"/>
              <w:spacing w:before="1" w:line="360" w:lineRule="auto"/>
              <w:ind w:left="170" w:right="114" w:hanging="58"/>
              <w:rPr>
                <w:rFonts w:ascii="Cambria" w:hAnsi="Cambria"/>
                <w:sz w:val="13"/>
              </w:rPr>
            </w:pPr>
            <w:r w:rsidRPr="00434E13">
              <w:rPr>
                <w:rFonts w:ascii="Cambria" w:hAnsi="Cambria"/>
                <w:sz w:val="13"/>
              </w:rPr>
              <w:t>Nível</w:t>
            </w:r>
            <w:r w:rsidRPr="00434E13">
              <w:rPr>
                <w:rFonts w:ascii="Cambria" w:hAnsi="Cambria"/>
                <w:spacing w:val="-9"/>
                <w:sz w:val="13"/>
              </w:rPr>
              <w:t xml:space="preserve"> </w:t>
            </w:r>
            <w:r w:rsidRPr="00434E13">
              <w:rPr>
                <w:rFonts w:ascii="Cambria" w:hAnsi="Cambria"/>
                <w:sz w:val="13"/>
              </w:rPr>
              <w:t>de</w:t>
            </w:r>
            <w:r w:rsidRPr="00434E13">
              <w:rPr>
                <w:rFonts w:ascii="Cambria" w:hAnsi="Cambria"/>
                <w:spacing w:val="40"/>
                <w:sz w:val="13"/>
              </w:rPr>
              <w:t xml:space="preserve"> </w:t>
            </w:r>
            <w:r w:rsidRPr="00434E13">
              <w:rPr>
                <w:rFonts w:ascii="Cambria" w:hAnsi="Cambria"/>
                <w:spacing w:val="-2"/>
                <w:sz w:val="13"/>
              </w:rPr>
              <w:t>Risco</w:t>
            </w:r>
          </w:p>
          <w:p w14:paraId="5BEB3754" w14:textId="77777777" w:rsidR="00AD5BA5" w:rsidRPr="00434E13" w:rsidRDefault="00AD5BA5" w:rsidP="00AD5BA5">
            <w:pPr>
              <w:pStyle w:val="TableParagraph"/>
              <w:spacing w:before="1" w:line="360" w:lineRule="auto"/>
              <w:ind w:left="171" w:right="114"/>
              <w:rPr>
                <w:rFonts w:ascii="Cambria" w:hAnsi="Cambria"/>
                <w:sz w:val="13"/>
              </w:rPr>
            </w:pPr>
            <w:r w:rsidRPr="00434E13">
              <w:rPr>
                <w:rFonts w:ascii="Cambria" w:hAnsi="Cambria"/>
                <w:sz w:val="13"/>
              </w:rPr>
              <w:t>(P)</w:t>
            </w:r>
            <w:r w:rsidRPr="00434E13">
              <w:rPr>
                <w:rFonts w:ascii="Cambria" w:hAnsi="Cambria"/>
                <w:spacing w:val="5"/>
                <w:sz w:val="13"/>
              </w:rPr>
              <w:t xml:space="preserve"> </w:t>
            </w:r>
            <w:r w:rsidRPr="00434E13">
              <w:rPr>
                <w:rFonts w:ascii="Cambria" w:hAnsi="Cambria"/>
                <w:spacing w:val="-4"/>
                <w:sz w:val="13"/>
              </w:rPr>
              <w:t>x(I)</w:t>
            </w:r>
          </w:p>
        </w:tc>
        <w:tc>
          <w:tcPr>
            <w:tcW w:w="1142" w:type="dxa"/>
            <w:shd w:val="clear" w:color="auto" w:fill="C5D8F0"/>
          </w:tcPr>
          <w:p w14:paraId="69B66EA6" w14:textId="77777777" w:rsidR="00AD5BA5" w:rsidRPr="00434E13" w:rsidRDefault="00AD5BA5" w:rsidP="00AD5BA5">
            <w:pPr>
              <w:pStyle w:val="TableParagraph"/>
              <w:spacing w:before="191" w:line="360" w:lineRule="auto"/>
              <w:ind w:left="53" w:right="114"/>
              <w:rPr>
                <w:rFonts w:ascii="Cambria" w:hAnsi="Cambria"/>
                <w:sz w:val="17"/>
              </w:rPr>
            </w:pPr>
            <w:r w:rsidRPr="00434E13">
              <w:rPr>
                <w:rFonts w:ascii="Cambria" w:hAnsi="Cambria"/>
                <w:sz w:val="17"/>
              </w:rPr>
              <w:t>Resposta</w:t>
            </w:r>
            <w:r w:rsidRPr="00434E13">
              <w:rPr>
                <w:rFonts w:ascii="Cambria" w:hAnsi="Cambria"/>
                <w:spacing w:val="-4"/>
                <w:sz w:val="17"/>
              </w:rPr>
              <w:t xml:space="preserve"> </w:t>
            </w:r>
            <w:r w:rsidRPr="00434E13">
              <w:rPr>
                <w:rFonts w:ascii="Cambria" w:hAnsi="Cambria"/>
                <w:sz w:val="17"/>
              </w:rPr>
              <w:t>ao</w:t>
            </w:r>
            <w:r w:rsidRPr="00434E13">
              <w:rPr>
                <w:rFonts w:ascii="Cambria" w:hAnsi="Cambria"/>
                <w:spacing w:val="-1"/>
                <w:sz w:val="17"/>
              </w:rPr>
              <w:t xml:space="preserve"> </w:t>
            </w:r>
            <w:r w:rsidRPr="00434E13">
              <w:rPr>
                <w:rFonts w:ascii="Cambria" w:hAnsi="Cambria"/>
                <w:sz w:val="17"/>
              </w:rPr>
              <w:t>Evento de</w:t>
            </w:r>
            <w:r w:rsidRPr="00434E13">
              <w:rPr>
                <w:rFonts w:ascii="Cambria" w:hAnsi="Cambria"/>
                <w:spacing w:val="-2"/>
                <w:sz w:val="17"/>
              </w:rPr>
              <w:t xml:space="preserve"> Risco</w:t>
            </w:r>
          </w:p>
        </w:tc>
        <w:tc>
          <w:tcPr>
            <w:tcW w:w="1276" w:type="dxa"/>
            <w:shd w:val="clear" w:color="auto" w:fill="C5D8F0"/>
          </w:tcPr>
          <w:p w14:paraId="16BFCE0B" w14:textId="77777777" w:rsidR="00AD5BA5" w:rsidRPr="00434E13" w:rsidRDefault="00AD5BA5" w:rsidP="00AD5BA5">
            <w:pPr>
              <w:pStyle w:val="TableParagraph"/>
              <w:spacing w:before="191" w:line="360" w:lineRule="auto"/>
              <w:ind w:left="40" w:right="114"/>
              <w:rPr>
                <w:rFonts w:ascii="Cambria" w:hAnsi="Cambria"/>
                <w:sz w:val="17"/>
              </w:rPr>
            </w:pPr>
            <w:r w:rsidRPr="00434E13">
              <w:rPr>
                <w:rFonts w:ascii="Cambria" w:hAnsi="Cambria"/>
                <w:sz w:val="17"/>
              </w:rPr>
              <w:t>Responsável</w:t>
            </w:r>
            <w:r w:rsidRPr="00434E13">
              <w:rPr>
                <w:rFonts w:ascii="Cambria" w:hAnsi="Cambria"/>
                <w:spacing w:val="-7"/>
                <w:sz w:val="17"/>
              </w:rPr>
              <w:t xml:space="preserve"> </w:t>
            </w:r>
          </w:p>
        </w:tc>
      </w:tr>
      <w:tr w:rsidR="00AD5BA5" w:rsidRPr="00434E13" w14:paraId="1551C4DF" w14:textId="77777777" w:rsidTr="00AD5BA5">
        <w:trPr>
          <w:trHeight w:val="2124"/>
        </w:trPr>
        <w:tc>
          <w:tcPr>
            <w:tcW w:w="395" w:type="dxa"/>
          </w:tcPr>
          <w:p w14:paraId="3BBB354D" w14:textId="77777777" w:rsidR="00AD5BA5" w:rsidRPr="00434E13" w:rsidRDefault="00AD5BA5" w:rsidP="00AD5BA5">
            <w:pPr>
              <w:pStyle w:val="TableParagraph"/>
              <w:spacing w:line="360" w:lineRule="auto"/>
              <w:ind w:right="114"/>
              <w:rPr>
                <w:rFonts w:ascii="Cambria" w:hAnsi="Cambria"/>
                <w:b/>
                <w:sz w:val="15"/>
              </w:rPr>
            </w:pPr>
          </w:p>
          <w:p w14:paraId="17F8953B" w14:textId="77777777" w:rsidR="00AD5BA5" w:rsidRPr="00434E13" w:rsidRDefault="00AD5BA5" w:rsidP="00AD5BA5">
            <w:pPr>
              <w:pStyle w:val="TableParagraph"/>
              <w:spacing w:line="360" w:lineRule="auto"/>
              <w:ind w:right="114"/>
              <w:rPr>
                <w:rFonts w:ascii="Cambria" w:hAnsi="Cambria"/>
                <w:b/>
                <w:sz w:val="15"/>
              </w:rPr>
            </w:pPr>
          </w:p>
          <w:p w14:paraId="3681AC23" w14:textId="77777777" w:rsidR="00AD5BA5" w:rsidRPr="00434E13" w:rsidRDefault="00AD5BA5" w:rsidP="00AD5BA5">
            <w:pPr>
              <w:pStyle w:val="TableParagraph"/>
              <w:spacing w:line="360" w:lineRule="auto"/>
              <w:ind w:right="114"/>
              <w:rPr>
                <w:rFonts w:ascii="Cambria" w:hAnsi="Cambria"/>
                <w:b/>
                <w:sz w:val="15"/>
              </w:rPr>
            </w:pPr>
          </w:p>
          <w:p w14:paraId="27B57AEE" w14:textId="77777777" w:rsidR="00AD5BA5" w:rsidRPr="00434E13" w:rsidRDefault="00AD5BA5" w:rsidP="00AD5BA5">
            <w:pPr>
              <w:pStyle w:val="TableParagraph"/>
              <w:spacing w:line="360" w:lineRule="auto"/>
              <w:ind w:right="114"/>
              <w:rPr>
                <w:rFonts w:ascii="Cambria" w:hAnsi="Cambria"/>
                <w:b/>
                <w:sz w:val="15"/>
              </w:rPr>
            </w:pPr>
          </w:p>
          <w:p w14:paraId="7839C97C" w14:textId="77777777" w:rsidR="00AD5BA5" w:rsidRPr="00434E13" w:rsidRDefault="00AD5BA5" w:rsidP="00AD5BA5">
            <w:pPr>
              <w:pStyle w:val="TableParagraph"/>
              <w:spacing w:before="23" w:line="360" w:lineRule="auto"/>
              <w:ind w:right="114"/>
              <w:rPr>
                <w:rFonts w:ascii="Cambria" w:hAnsi="Cambria"/>
                <w:b/>
                <w:sz w:val="15"/>
              </w:rPr>
            </w:pPr>
          </w:p>
          <w:p w14:paraId="5BF38FC2" w14:textId="77777777" w:rsidR="00AD5BA5" w:rsidRPr="00434E13" w:rsidRDefault="00AD5BA5" w:rsidP="00AD5BA5">
            <w:pPr>
              <w:pStyle w:val="TableParagraph"/>
              <w:spacing w:line="360" w:lineRule="auto"/>
              <w:ind w:left="195" w:right="114"/>
              <w:rPr>
                <w:rFonts w:ascii="Cambria" w:hAnsi="Cambria"/>
                <w:sz w:val="15"/>
              </w:rPr>
            </w:pPr>
            <w:r w:rsidRPr="00434E13">
              <w:rPr>
                <w:rFonts w:ascii="Cambria" w:hAnsi="Cambria"/>
                <w:spacing w:val="-10"/>
                <w:sz w:val="15"/>
              </w:rPr>
              <w:t>1</w:t>
            </w:r>
          </w:p>
        </w:tc>
        <w:tc>
          <w:tcPr>
            <w:tcW w:w="1117" w:type="dxa"/>
          </w:tcPr>
          <w:p w14:paraId="29DEED1B" w14:textId="77777777" w:rsidR="00AD5BA5" w:rsidRPr="00434E13" w:rsidRDefault="00AD5BA5" w:rsidP="00AD5BA5">
            <w:pPr>
              <w:pStyle w:val="TableParagraph"/>
              <w:spacing w:line="360" w:lineRule="auto"/>
              <w:ind w:right="114"/>
              <w:rPr>
                <w:rFonts w:ascii="Cambria" w:hAnsi="Cambria"/>
                <w:b/>
                <w:sz w:val="15"/>
              </w:rPr>
            </w:pPr>
          </w:p>
          <w:p w14:paraId="683AE04D" w14:textId="77777777" w:rsidR="00AD5BA5" w:rsidRPr="00434E13" w:rsidRDefault="00AD5BA5" w:rsidP="00AD5BA5">
            <w:pPr>
              <w:pStyle w:val="TableParagraph"/>
              <w:spacing w:line="360" w:lineRule="auto"/>
              <w:ind w:right="114"/>
              <w:rPr>
                <w:rFonts w:ascii="Cambria" w:hAnsi="Cambria"/>
                <w:b/>
                <w:sz w:val="15"/>
              </w:rPr>
            </w:pPr>
          </w:p>
          <w:p w14:paraId="35BBCC5B" w14:textId="77777777" w:rsidR="00AD5BA5" w:rsidRPr="00434E13" w:rsidRDefault="00AD5BA5" w:rsidP="00AD5BA5">
            <w:pPr>
              <w:pStyle w:val="TableParagraph"/>
              <w:spacing w:line="360" w:lineRule="auto"/>
              <w:ind w:right="114"/>
              <w:rPr>
                <w:rFonts w:ascii="Cambria" w:hAnsi="Cambria"/>
                <w:b/>
                <w:sz w:val="15"/>
              </w:rPr>
            </w:pPr>
          </w:p>
          <w:p w14:paraId="009B857F" w14:textId="77777777" w:rsidR="00AD5BA5" w:rsidRPr="00434E13" w:rsidRDefault="00AD5BA5" w:rsidP="00AD5BA5">
            <w:pPr>
              <w:pStyle w:val="TableParagraph"/>
              <w:spacing w:line="360" w:lineRule="auto"/>
              <w:ind w:right="114"/>
              <w:rPr>
                <w:rFonts w:ascii="Cambria" w:hAnsi="Cambria"/>
                <w:b/>
                <w:sz w:val="15"/>
              </w:rPr>
            </w:pPr>
          </w:p>
          <w:p w14:paraId="695D02B8" w14:textId="77777777" w:rsidR="00AD5BA5" w:rsidRPr="00434E13" w:rsidRDefault="00AD5BA5" w:rsidP="00AD5BA5">
            <w:pPr>
              <w:pStyle w:val="TableParagraph"/>
              <w:spacing w:before="23" w:line="360" w:lineRule="auto"/>
              <w:ind w:right="114"/>
              <w:rPr>
                <w:rFonts w:ascii="Cambria" w:hAnsi="Cambria"/>
                <w:b/>
                <w:sz w:val="15"/>
              </w:rPr>
            </w:pPr>
          </w:p>
          <w:p w14:paraId="303E45C8" w14:textId="77777777" w:rsidR="00AD5BA5" w:rsidRPr="00434E13" w:rsidRDefault="00AD5BA5" w:rsidP="00AD5BA5">
            <w:pPr>
              <w:pStyle w:val="TableParagraph"/>
              <w:spacing w:line="360" w:lineRule="auto"/>
              <w:ind w:left="22" w:right="114"/>
              <w:rPr>
                <w:rFonts w:ascii="Cambria" w:hAnsi="Cambria"/>
                <w:sz w:val="15"/>
              </w:rPr>
            </w:pPr>
            <w:r w:rsidRPr="00434E13">
              <w:rPr>
                <w:rFonts w:ascii="Cambria" w:hAnsi="Cambria"/>
                <w:spacing w:val="-2"/>
                <w:w w:val="105"/>
                <w:sz w:val="15"/>
              </w:rPr>
              <w:t>Planejamento</w:t>
            </w:r>
          </w:p>
        </w:tc>
        <w:tc>
          <w:tcPr>
            <w:tcW w:w="1805" w:type="dxa"/>
          </w:tcPr>
          <w:p w14:paraId="6007CF0A" w14:textId="77777777" w:rsidR="00AD5BA5" w:rsidRPr="00434E13" w:rsidRDefault="00AD5BA5" w:rsidP="00AD5BA5">
            <w:pPr>
              <w:pStyle w:val="TableParagraph"/>
              <w:spacing w:line="360" w:lineRule="auto"/>
              <w:ind w:right="114"/>
              <w:rPr>
                <w:rFonts w:ascii="Cambria" w:hAnsi="Cambria"/>
                <w:b/>
                <w:sz w:val="15"/>
              </w:rPr>
            </w:pPr>
          </w:p>
          <w:p w14:paraId="269E941E" w14:textId="77777777" w:rsidR="00AD5BA5" w:rsidRPr="00434E13" w:rsidRDefault="00AD5BA5" w:rsidP="00AD5BA5">
            <w:pPr>
              <w:pStyle w:val="TableParagraph"/>
              <w:spacing w:line="360" w:lineRule="auto"/>
              <w:ind w:right="114"/>
              <w:rPr>
                <w:rFonts w:ascii="Cambria" w:hAnsi="Cambria"/>
                <w:b/>
                <w:sz w:val="15"/>
              </w:rPr>
            </w:pPr>
          </w:p>
          <w:p w14:paraId="2CA50270" w14:textId="77777777" w:rsidR="00AD5BA5" w:rsidRPr="00434E13" w:rsidRDefault="00AD5BA5" w:rsidP="00AD5BA5">
            <w:pPr>
              <w:pStyle w:val="TableParagraph"/>
              <w:spacing w:line="360" w:lineRule="auto"/>
              <w:ind w:right="114"/>
              <w:rPr>
                <w:rFonts w:ascii="Cambria" w:hAnsi="Cambria"/>
                <w:b/>
                <w:sz w:val="15"/>
              </w:rPr>
            </w:pPr>
          </w:p>
          <w:p w14:paraId="515B5DBA" w14:textId="77777777" w:rsidR="00AD5BA5" w:rsidRPr="00434E13" w:rsidRDefault="00AD5BA5" w:rsidP="00AD5BA5">
            <w:pPr>
              <w:pStyle w:val="TableParagraph"/>
              <w:spacing w:before="69" w:line="360" w:lineRule="auto"/>
              <w:ind w:right="114"/>
              <w:rPr>
                <w:rFonts w:ascii="Cambria" w:hAnsi="Cambria"/>
                <w:b/>
                <w:sz w:val="15"/>
              </w:rPr>
            </w:pPr>
          </w:p>
          <w:p w14:paraId="392776A5" w14:textId="77777777" w:rsidR="00AD5BA5" w:rsidRPr="00434E13" w:rsidRDefault="00AD5BA5" w:rsidP="00AD5BA5">
            <w:pPr>
              <w:pStyle w:val="TableParagraph"/>
              <w:spacing w:line="360" w:lineRule="auto"/>
              <w:ind w:left="955" w:right="114" w:hanging="648"/>
              <w:rPr>
                <w:rFonts w:ascii="Cambria" w:hAnsi="Cambria"/>
                <w:sz w:val="15"/>
              </w:rPr>
            </w:pPr>
            <w:r w:rsidRPr="00434E13">
              <w:rPr>
                <w:rFonts w:ascii="Cambria" w:hAnsi="Cambria"/>
                <w:sz w:val="15"/>
              </w:rPr>
              <w:t>Erro</w:t>
            </w:r>
            <w:r w:rsidRPr="00434E13">
              <w:rPr>
                <w:rFonts w:ascii="Cambria" w:hAnsi="Cambria"/>
                <w:spacing w:val="-6"/>
                <w:sz w:val="15"/>
              </w:rPr>
              <w:t xml:space="preserve"> </w:t>
            </w:r>
            <w:r w:rsidRPr="00434E13">
              <w:rPr>
                <w:rFonts w:ascii="Cambria" w:hAnsi="Cambria"/>
                <w:sz w:val="15"/>
              </w:rPr>
              <w:t>na</w:t>
            </w:r>
            <w:r w:rsidRPr="00434E13">
              <w:rPr>
                <w:rFonts w:ascii="Cambria" w:hAnsi="Cambria"/>
                <w:spacing w:val="-5"/>
                <w:sz w:val="15"/>
              </w:rPr>
              <w:t xml:space="preserve"> </w:t>
            </w:r>
            <w:r w:rsidRPr="00434E13">
              <w:rPr>
                <w:rFonts w:ascii="Cambria" w:hAnsi="Cambria"/>
                <w:sz w:val="15"/>
              </w:rPr>
              <w:t>Elaboração</w:t>
            </w:r>
            <w:r w:rsidRPr="00434E13">
              <w:rPr>
                <w:rFonts w:ascii="Cambria" w:hAnsi="Cambria"/>
                <w:spacing w:val="-2"/>
                <w:sz w:val="15"/>
              </w:rPr>
              <w:t xml:space="preserve"> </w:t>
            </w:r>
            <w:r w:rsidRPr="00434E13">
              <w:rPr>
                <w:rFonts w:ascii="Cambria" w:hAnsi="Cambria"/>
                <w:sz w:val="15"/>
              </w:rPr>
              <w:t>do</w:t>
            </w:r>
            <w:r w:rsidRPr="00434E13">
              <w:rPr>
                <w:rFonts w:ascii="Cambria" w:hAnsi="Cambria"/>
                <w:spacing w:val="-8"/>
                <w:sz w:val="15"/>
              </w:rPr>
              <w:t xml:space="preserve"> </w:t>
            </w:r>
            <w:r w:rsidRPr="00434E13">
              <w:rPr>
                <w:rFonts w:ascii="Cambria" w:hAnsi="Cambria"/>
                <w:sz w:val="15"/>
              </w:rPr>
              <w:t>Termo</w:t>
            </w:r>
            <w:r w:rsidRPr="00434E13">
              <w:rPr>
                <w:rFonts w:ascii="Cambria" w:hAnsi="Cambria"/>
                <w:spacing w:val="-5"/>
                <w:sz w:val="15"/>
              </w:rPr>
              <w:t xml:space="preserve"> </w:t>
            </w:r>
            <w:r w:rsidRPr="00434E13">
              <w:rPr>
                <w:rFonts w:ascii="Cambria" w:hAnsi="Cambria"/>
                <w:sz w:val="15"/>
              </w:rPr>
              <w:t>de</w:t>
            </w:r>
            <w:r w:rsidRPr="00434E13">
              <w:rPr>
                <w:rFonts w:ascii="Cambria" w:hAnsi="Cambria"/>
                <w:spacing w:val="40"/>
                <w:sz w:val="15"/>
              </w:rPr>
              <w:t xml:space="preserve"> </w:t>
            </w:r>
            <w:r w:rsidRPr="00434E13">
              <w:rPr>
                <w:rFonts w:ascii="Cambria" w:hAnsi="Cambria"/>
                <w:spacing w:val="-2"/>
                <w:sz w:val="15"/>
              </w:rPr>
              <w:t>Referência</w:t>
            </w:r>
          </w:p>
        </w:tc>
        <w:tc>
          <w:tcPr>
            <w:tcW w:w="1011" w:type="dxa"/>
          </w:tcPr>
          <w:p w14:paraId="39FF7C1F" w14:textId="77777777" w:rsidR="00AD5BA5" w:rsidRPr="00434E13" w:rsidRDefault="00AD5BA5" w:rsidP="00AD5BA5">
            <w:pPr>
              <w:pStyle w:val="TableParagraph"/>
              <w:spacing w:line="360" w:lineRule="auto"/>
              <w:ind w:left="218" w:right="114" w:hanging="4"/>
              <w:rPr>
                <w:rFonts w:ascii="Cambria" w:hAnsi="Cambria"/>
                <w:sz w:val="15"/>
              </w:rPr>
            </w:pPr>
            <w:r w:rsidRPr="00434E13">
              <w:rPr>
                <w:rFonts w:ascii="Cambria" w:hAnsi="Cambria"/>
                <w:w w:val="105"/>
                <w:sz w:val="15"/>
              </w:rPr>
              <w:t>Falta</w:t>
            </w:r>
            <w:r w:rsidRPr="00434E13">
              <w:rPr>
                <w:rFonts w:ascii="Cambria" w:hAnsi="Cambria"/>
                <w:spacing w:val="-3"/>
                <w:w w:val="105"/>
                <w:sz w:val="15"/>
              </w:rPr>
              <w:t xml:space="preserve"> </w:t>
            </w:r>
            <w:r w:rsidRPr="00434E13">
              <w:rPr>
                <w:rFonts w:ascii="Cambria" w:hAnsi="Cambria"/>
                <w:w w:val="105"/>
                <w:sz w:val="15"/>
              </w:rPr>
              <w:t>de</w:t>
            </w:r>
            <w:r w:rsidRPr="00434E13">
              <w:rPr>
                <w:rFonts w:ascii="Cambria" w:hAnsi="Cambria"/>
                <w:spacing w:val="40"/>
                <w:w w:val="105"/>
                <w:sz w:val="15"/>
              </w:rPr>
              <w:t xml:space="preserve"> </w:t>
            </w:r>
            <w:r w:rsidRPr="00434E13">
              <w:rPr>
                <w:rFonts w:ascii="Cambria" w:hAnsi="Cambria"/>
                <w:spacing w:val="-2"/>
                <w:w w:val="105"/>
                <w:sz w:val="15"/>
              </w:rPr>
              <w:t>Conhecimento</w:t>
            </w:r>
            <w:r w:rsidRPr="00434E13">
              <w:rPr>
                <w:rFonts w:ascii="Cambria" w:hAnsi="Cambria"/>
                <w:spacing w:val="40"/>
                <w:w w:val="105"/>
                <w:sz w:val="15"/>
              </w:rPr>
              <w:t xml:space="preserve"> </w:t>
            </w:r>
            <w:r w:rsidRPr="00434E13">
              <w:rPr>
                <w:rFonts w:ascii="Cambria" w:hAnsi="Cambria"/>
                <w:w w:val="105"/>
                <w:sz w:val="15"/>
              </w:rPr>
              <w:t>Falta de tempo</w:t>
            </w:r>
            <w:r w:rsidRPr="00434E13">
              <w:rPr>
                <w:rFonts w:ascii="Cambria" w:hAnsi="Cambria"/>
                <w:spacing w:val="40"/>
                <w:w w:val="105"/>
                <w:sz w:val="15"/>
              </w:rPr>
              <w:t xml:space="preserve"> </w:t>
            </w:r>
            <w:r w:rsidRPr="00434E13">
              <w:rPr>
                <w:rFonts w:ascii="Cambria" w:hAnsi="Cambria"/>
                <w:w w:val="105"/>
                <w:sz w:val="15"/>
              </w:rPr>
              <w:t>hábil</w:t>
            </w:r>
            <w:r w:rsidRPr="00434E13">
              <w:rPr>
                <w:rFonts w:ascii="Cambria" w:hAnsi="Cambria"/>
                <w:spacing w:val="-5"/>
                <w:w w:val="105"/>
                <w:sz w:val="15"/>
              </w:rPr>
              <w:t xml:space="preserve"> </w:t>
            </w:r>
            <w:r w:rsidRPr="00434E13">
              <w:rPr>
                <w:rFonts w:ascii="Cambria" w:hAnsi="Cambria"/>
                <w:w w:val="105"/>
                <w:sz w:val="15"/>
              </w:rPr>
              <w:t>para</w:t>
            </w:r>
            <w:r w:rsidRPr="00434E13">
              <w:rPr>
                <w:rFonts w:ascii="Cambria" w:hAnsi="Cambria"/>
                <w:spacing w:val="40"/>
                <w:w w:val="105"/>
                <w:sz w:val="15"/>
              </w:rPr>
              <w:t xml:space="preserve"> </w:t>
            </w:r>
            <w:r w:rsidRPr="00434E13">
              <w:rPr>
                <w:rFonts w:ascii="Cambria" w:hAnsi="Cambria"/>
                <w:spacing w:val="-2"/>
                <w:w w:val="105"/>
                <w:sz w:val="15"/>
              </w:rPr>
              <w:t>elaboração</w:t>
            </w:r>
            <w:r w:rsidRPr="00434E13">
              <w:rPr>
                <w:rFonts w:ascii="Cambria" w:hAnsi="Cambria"/>
                <w:spacing w:val="-8"/>
                <w:w w:val="105"/>
                <w:sz w:val="15"/>
              </w:rPr>
              <w:t xml:space="preserve"> </w:t>
            </w:r>
            <w:r w:rsidRPr="00434E13">
              <w:rPr>
                <w:rFonts w:ascii="Cambria" w:hAnsi="Cambria"/>
                <w:spacing w:val="-2"/>
                <w:w w:val="105"/>
                <w:sz w:val="15"/>
              </w:rPr>
              <w:t>Falta</w:t>
            </w:r>
            <w:r w:rsidRPr="00434E13">
              <w:rPr>
                <w:rFonts w:ascii="Cambria" w:hAnsi="Cambria"/>
                <w:spacing w:val="40"/>
                <w:w w:val="105"/>
                <w:sz w:val="15"/>
              </w:rPr>
              <w:t xml:space="preserve"> </w:t>
            </w:r>
            <w:r w:rsidRPr="00434E13">
              <w:rPr>
                <w:rFonts w:ascii="Cambria" w:hAnsi="Cambria"/>
                <w:w w:val="105"/>
                <w:sz w:val="15"/>
              </w:rPr>
              <w:t>de</w:t>
            </w:r>
            <w:r w:rsidRPr="00434E13">
              <w:rPr>
                <w:rFonts w:ascii="Cambria" w:hAnsi="Cambria"/>
                <w:spacing w:val="-3"/>
                <w:w w:val="105"/>
                <w:sz w:val="15"/>
              </w:rPr>
              <w:t xml:space="preserve"> </w:t>
            </w:r>
            <w:r w:rsidRPr="00434E13">
              <w:rPr>
                <w:rFonts w:ascii="Cambria" w:hAnsi="Cambria"/>
                <w:w w:val="105"/>
                <w:sz w:val="15"/>
              </w:rPr>
              <w:t>recursos</w:t>
            </w:r>
            <w:r w:rsidRPr="00434E13">
              <w:rPr>
                <w:rFonts w:ascii="Cambria" w:hAnsi="Cambria"/>
                <w:spacing w:val="40"/>
                <w:w w:val="105"/>
                <w:sz w:val="15"/>
              </w:rPr>
              <w:t xml:space="preserve"> </w:t>
            </w:r>
            <w:r w:rsidRPr="00434E13">
              <w:rPr>
                <w:rFonts w:ascii="Cambria" w:hAnsi="Cambria"/>
                <w:spacing w:val="-2"/>
                <w:w w:val="105"/>
                <w:sz w:val="15"/>
              </w:rPr>
              <w:t>humanos</w:t>
            </w:r>
          </w:p>
          <w:p w14:paraId="1949857C" w14:textId="77777777" w:rsidR="00AD5BA5" w:rsidRPr="00434E13" w:rsidRDefault="00AD5BA5" w:rsidP="00AD5BA5">
            <w:pPr>
              <w:pStyle w:val="TableParagraph"/>
              <w:spacing w:line="360" w:lineRule="auto"/>
              <w:ind w:left="199" w:right="114"/>
              <w:rPr>
                <w:rFonts w:ascii="Cambria" w:hAnsi="Cambria"/>
                <w:sz w:val="15"/>
              </w:rPr>
            </w:pPr>
            <w:r w:rsidRPr="00434E13">
              <w:rPr>
                <w:rFonts w:ascii="Cambria" w:hAnsi="Cambria"/>
                <w:spacing w:val="-2"/>
                <w:sz w:val="15"/>
              </w:rPr>
              <w:t>suficientes</w:t>
            </w:r>
          </w:p>
        </w:tc>
        <w:tc>
          <w:tcPr>
            <w:tcW w:w="903" w:type="dxa"/>
          </w:tcPr>
          <w:p w14:paraId="34929FD1" w14:textId="77777777" w:rsidR="00AD5BA5" w:rsidRPr="00434E13" w:rsidRDefault="00AD5BA5" w:rsidP="00AD5BA5">
            <w:pPr>
              <w:pStyle w:val="TableParagraph"/>
              <w:spacing w:line="360" w:lineRule="auto"/>
              <w:ind w:left="33" w:right="114" w:hanging="4"/>
              <w:rPr>
                <w:rFonts w:ascii="Cambria" w:hAnsi="Cambria"/>
                <w:sz w:val="15"/>
              </w:rPr>
            </w:pPr>
            <w:r w:rsidRPr="00434E13">
              <w:rPr>
                <w:rFonts w:ascii="Cambria" w:hAnsi="Cambria"/>
                <w:sz w:val="15"/>
              </w:rPr>
              <w:t>Possibilidade</w:t>
            </w:r>
            <w:r w:rsidRPr="00434E13">
              <w:rPr>
                <w:rFonts w:ascii="Cambria" w:hAnsi="Cambria"/>
                <w:spacing w:val="-1"/>
                <w:sz w:val="15"/>
              </w:rPr>
              <w:t xml:space="preserve"> </w:t>
            </w:r>
            <w:r w:rsidRPr="00434E13">
              <w:rPr>
                <w:rFonts w:ascii="Cambria" w:hAnsi="Cambria"/>
                <w:sz w:val="15"/>
              </w:rPr>
              <w:t>de</w:t>
            </w:r>
            <w:r w:rsidRPr="00434E13">
              <w:rPr>
                <w:rFonts w:ascii="Cambria" w:hAnsi="Cambria"/>
                <w:spacing w:val="40"/>
                <w:sz w:val="15"/>
              </w:rPr>
              <w:t xml:space="preserve"> </w:t>
            </w:r>
            <w:r w:rsidRPr="00434E13">
              <w:rPr>
                <w:rFonts w:ascii="Cambria" w:hAnsi="Cambria"/>
                <w:sz w:val="15"/>
              </w:rPr>
              <w:t>pagamento</w:t>
            </w:r>
            <w:r w:rsidRPr="00434E13">
              <w:rPr>
                <w:rFonts w:ascii="Cambria" w:hAnsi="Cambria"/>
                <w:spacing w:val="-10"/>
                <w:sz w:val="15"/>
              </w:rPr>
              <w:t xml:space="preserve"> </w:t>
            </w:r>
            <w:r w:rsidRPr="00434E13">
              <w:rPr>
                <w:rFonts w:ascii="Cambria" w:hAnsi="Cambria"/>
                <w:sz w:val="15"/>
              </w:rPr>
              <w:t>indevido</w:t>
            </w:r>
            <w:r w:rsidRPr="00434E13">
              <w:rPr>
                <w:rFonts w:ascii="Cambria" w:hAnsi="Cambria"/>
                <w:spacing w:val="40"/>
                <w:sz w:val="15"/>
              </w:rPr>
              <w:t xml:space="preserve"> </w:t>
            </w:r>
            <w:r w:rsidRPr="00434E13">
              <w:rPr>
                <w:rFonts w:ascii="Cambria" w:hAnsi="Cambria"/>
                <w:sz w:val="15"/>
              </w:rPr>
              <w:t>ao</w:t>
            </w:r>
            <w:r w:rsidRPr="00434E13">
              <w:rPr>
                <w:rFonts w:ascii="Cambria" w:hAnsi="Cambria"/>
                <w:spacing w:val="-1"/>
                <w:sz w:val="15"/>
              </w:rPr>
              <w:t xml:space="preserve"> </w:t>
            </w:r>
            <w:r w:rsidRPr="00434E13">
              <w:rPr>
                <w:rFonts w:ascii="Cambria" w:hAnsi="Cambria"/>
                <w:sz w:val="15"/>
              </w:rPr>
              <w:t>contratado</w:t>
            </w:r>
            <w:r w:rsidRPr="00434E13">
              <w:rPr>
                <w:rFonts w:ascii="Cambria" w:hAnsi="Cambria"/>
                <w:spacing w:val="40"/>
                <w:sz w:val="15"/>
              </w:rPr>
              <w:t xml:space="preserve"> </w:t>
            </w:r>
            <w:r w:rsidRPr="00434E13">
              <w:rPr>
                <w:rFonts w:ascii="Cambria" w:hAnsi="Cambria"/>
                <w:sz w:val="15"/>
              </w:rPr>
              <w:t>Desvio</w:t>
            </w:r>
            <w:r w:rsidRPr="00434E13">
              <w:rPr>
                <w:rFonts w:ascii="Cambria" w:hAnsi="Cambria"/>
                <w:spacing w:val="-9"/>
                <w:sz w:val="15"/>
              </w:rPr>
              <w:t xml:space="preserve"> </w:t>
            </w:r>
            <w:r w:rsidRPr="00434E13">
              <w:rPr>
                <w:rFonts w:ascii="Cambria" w:hAnsi="Cambria"/>
                <w:sz w:val="15"/>
              </w:rPr>
              <w:t>do</w:t>
            </w:r>
            <w:r w:rsidRPr="00434E13">
              <w:rPr>
                <w:rFonts w:ascii="Cambria" w:hAnsi="Cambria"/>
                <w:spacing w:val="-9"/>
                <w:sz w:val="15"/>
              </w:rPr>
              <w:t xml:space="preserve"> </w:t>
            </w:r>
            <w:r w:rsidRPr="00434E13">
              <w:rPr>
                <w:rFonts w:ascii="Cambria" w:hAnsi="Cambria"/>
                <w:sz w:val="15"/>
              </w:rPr>
              <w:t>objeto</w:t>
            </w:r>
            <w:r w:rsidRPr="00434E13">
              <w:rPr>
                <w:rFonts w:ascii="Cambria" w:hAnsi="Cambria"/>
                <w:spacing w:val="-7"/>
                <w:sz w:val="15"/>
              </w:rPr>
              <w:t xml:space="preserve"> </w:t>
            </w:r>
            <w:r w:rsidRPr="00434E13">
              <w:rPr>
                <w:rFonts w:ascii="Cambria" w:hAnsi="Cambria"/>
                <w:sz w:val="15"/>
              </w:rPr>
              <w:t>do</w:t>
            </w:r>
            <w:r w:rsidRPr="00434E13">
              <w:rPr>
                <w:rFonts w:ascii="Cambria" w:hAnsi="Cambria"/>
                <w:spacing w:val="40"/>
                <w:sz w:val="15"/>
              </w:rPr>
              <w:t xml:space="preserve"> </w:t>
            </w:r>
            <w:r w:rsidRPr="00434E13">
              <w:rPr>
                <w:rFonts w:ascii="Cambria" w:hAnsi="Cambria"/>
                <w:spacing w:val="-2"/>
                <w:sz w:val="15"/>
              </w:rPr>
              <w:t>contrato</w:t>
            </w:r>
          </w:p>
          <w:p w14:paraId="7809F07C" w14:textId="77777777" w:rsidR="00AD5BA5" w:rsidRPr="00434E13" w:rsidRDefault="00AD5BA5" w:rsidP="00AD5BA5">
            <w:pPr>
              <w:pStyle w:val="TableParagraph"/>
              <w:spacing w:line="360" w:lineRule="auto"/>
              <w:ind w:left="15" w:right="114"/>
              <w:rPr>
                <w:rFonts w:ascii="Cambria" w:hAnsi="Cambria"/>
                <w:sz w:val="15"/>
              </w:rPr>
            </w:pPr>
            <w:r w:rsidRPr="00434E13">
              <w:rPr>
                <w:rFonts w:ascii="Cambria" w:hAnsi="Cambria"/>
                <w:sz w:val="15"/>
              </w:rPr>
              <w:t>Processo</w:t>
            </w:r>
            <w:r w:rsidRPr="00434E13">
              <w:rPr>
                <w:rFonts w:ascii="Cambria" w:hAnsi="Cambria"/>
                <w:spacing w:val="-1"/>
                <w:sz w:val="15"/>
              </w:rPr>
              <w:t xml:space="preserve"> </w:t>
            </w:r>
            <w:r w:rsidRPr="00434E13">
              <w:rPr>
                <w:rFonts w:ascii="Cambria" w:hAnsi="Cambria"/>
                <w:sz w:val="15"/>
              </w:rPr>
              <w:t xml:space="preserve">Interno </w:t>
            </w:r>
            <w:r w:rsidRPr="00434E13">
              <w:rPr>
                <w:rFonts w:ascii="Cambria" w:hAnsi="Cambria"/>
                <w:spacing w:val="-5"/>
                <w:sz w:val="15"/>
              </w:rPr>
              <w:t>de</w:t>
            </w:r>
          </w:p>
          <w:p w14:paraId="305BC3E7" w14:textId="77777777" w:rsidR="00AD5BA5" w:rsidRPr="00434E13" w:rsidRDefault="00AD5BA5" w:rsidP="00AD5BA5">
            <w:pPr>
              <w:pStyle w:val="TableParagraph"/>
              <w:spacing w:before="6" w:line="360" w:lineRule="auto"/>
              <w:ind w:left="93" w:right="114" w:hanging="1"/>
              <w:rPr>
                <w:rFonts w:ascii="Cambria" w:hAnsi="Cambria"/>
                <w:sz w:val="15"/>
              </w:rPr>
            </w:pPr>
            <w:r w:rsidRPr="00434E13">
              <w:rPr>
                <w:rFonts w:ascii="Cambria" w:hAnsi="Cambria"/>
                <w:w w:val="105"/>
                <w:sz w:val="15"/>
              </w:rPr>
              <w:t>Apuração</w:t>
            </w:r>
            <w:r w:rsidRPr="00434E13">
              <w:rPr>
                <w:rFonts w:ascii="Cambria" w:hAnsi="Cambria"/>
                <w:spacing w:val="-3"/>
                <w:w w:val="105"/>
                <w:sz w:val="15"/>
              </w:rPr>
              <w:t xml:space="preserve"> </w:t>
            </w:r>
            <w:r w:rsidRPr="00434E13">
              <w:rPr>
                <w:rFonts w:ascii="Cambria" w:hAnsi="Cambria"/>
                <w:w w:val="105"/>
                <w:sz w:val="15"/>
              </w:rPr>
              <w:t>de</w:t>
            </w:r>
            <w:r w:rsidRPr="00434E13">
              <w:rPr>
                <w:rFonts w:ascii="Cambria" w:hAnsi="Cambria"/>
                <w:spacing w:val="40"/>
                <w:w w:val="105"/>
                <w:sz w:val="15"/>
              </w:rPr>
              <w:t xml:space="preserve"> </w:t>
            </w:r>
            <w:r w:rsidRPr="00434E13">
              <w:rPr>
                <w:rFonts w:ascii="Cambria" w:hAnsi="Cambria"/>
                <w:spacing w:val="-2"/>
                <w:w w:val="105"/>
                <w:sz w:val="15"/>
              </w:rPr>
              <w:t>Responsabilidade</w:t>
            </w:r>
          </w:p>
        </w:tc>
        <w:tc>
          <w:tcPr>
            <w:tcW w:w="688" w:type="dxa"/>
          </w:tcPr>
          <w:p w14:paraId="4B773C53" w14:textId="77777777" w:rsidR="00AD5BA5" w:rsidRPr="00434E13" w:rsidRDefault="00AD5BA5" w:rsidP="00AD5BA5">
            <w:pPr>
              <w:pStyle w:val="TableParagraph"/>
              <w:spacing w:line="360" w:lineRule="auto"/>
              <w:ind w:right="114"/>
              <w:rPr>
                <w:rFonts w:ascii="Cambria" w:hAnsi="Cambria"/>
                <w:b/>
                <w:sz w:val="15"/>
              </w:rPr>
            </w:pPr>
          </w:p>
          <w:p w14:paraId="385219F7" w14:textId="77777777" w:rsidR="00AD5BA5" w:rsidRPr="00434E13" w:rsidRDefault="00AD5BA5" w:rsidP="00AD5BA5">
            <w:pPr>
              <w:pStyle w:val="TableParagraph"/>
              <w:spacing w:line="360" w:lineRule="auto"/>
              <w:ind w:right="114"/>
              <w:rPr>
                <w:rFonts w:ascii="Cambria" w:hAnsi="Cambria"/>
                <w:b/>
                <w:sz w:val="15"/>
              </w:rPr>
            </w:pPr>
          </w:p>
          <w:p w14:paraId="40BADC17" w14:textId="77777777" w:rsidR="00AD5BA5" w:rsidRPr="00434E13" w:rsidRDefault="00AD5BA5" w:rsidP="00AD5BA5">
            <w:pPr>
              <w:pStyle w:val="TableParagraph"/>
              <w:spacing w:line="360" w:lineRule="auto"/>
              <w:ind w:right="114"/>
              <w:rPr>
                <w:rFonts w:ascii="Cambria" w:hAnsi="Cambria"/>
                <w:b/>
                <w:sz w:val="15"/>
              </w:rPr>
            </w:pPr>
          </w:p>
          <w:p w14:paraId="5B9A4382" w14:textId="77777777" w:rsidR="00AD5BA5" w:rsidRPr="00434E13" w:rsidRDefault="00AD5BA5" w:rsidP="00AD5BA5">
            <w:pPr>
              <w:pStyle w:val="TableParagraph"/>
              <w:spacing w:line="360" w:lineRule="auto"/>
              <w:ind w:right="114"/>
              <w:rPr>
                <w:rFonts w:ascii="Cambria" w:hAnsi="Cambria"/>
                <w:b/>
                <w:sz w:val="15"/>
              </w:rPr>
            </w:pPr>
          </w:p>
          <w:p w14:paraId="481CB44F" w14:textId="77777777" w:rsidR="00AD5BA5" w:rsidRPr="00434E13" w:rsidRDefault="00AD5BA5" w:rsidP="00AD5BA5">
            <w:pPr>
              <w:pStyle w:val="TableParagraph"/>
              <w:spacing w:before="23" w:line="360" w:lineRule="auto"/>
              <w:ind w:right="114"/>
              <w:rPr>
                <w:rFonts w:ascii="Cambria" w:hAnsi="Cambria"/>
                <w:b/>
                <w:sz w:val="15"/>
              </w:rPr>
            </w:pPr>
          </w:p>
          <w:p w14:paraId="103E0BA0" w14:textId="77777777" w:rsidR="00AD5BA5" w:rsidRPr="00434E13" w:rsidRDefault="00AD5BA5" w:rsidP="00AD5BA5">
            <w:pPr>
              <w:pStyle w:val="TableParagraph"/>
              <w:spacing w:line="360" w:lineRule="auto"/>
              <w:ind w:left="12" w:right="114"/>
              <w:rPr>
                <w:rFonts w:ascii="Cambria" w:hAnsi="Cambria"/>
                <w:sz w:val="15"/>
              </w:rPr>
            </w:pPr>
            <w:r w:rsidRPr="00434E13">
              <w:rPr>
                <w:rFonts w:ascii="Cambria" w:hAnsi="Cambria"/>
                <w:spacing w:val="-10"/>
                <w:sz w:val="15"/>
              </w:rPr>
              <w:t>1</w:t>
            </w:r>
          </w:p>
        </w:tc>
        <w:tc>
          <w:tcPr>
            <w:tcW w:w="412" w:type="dxa"/>
          </w:tcPr>
          <w:p w14:paraId="3750B332" w14:textId="77777777" w:rsidR="00AD5BA5" w:rsidRPr="00434E13" w:rsidRDefault="00AD5BA5" w:rsidP="00AD5BA5">
            <w:pPr>
              <w:pStyle w:val="TableParagraph"/>
              <w:spacing w:line="360" w:lineRule="auto"/>
              <w:ind w:right="114"/>
              <w:rPr>
                <w:rFonts w:ascii="Cambria" w:hAnsi="Cambria"/>
                <w:b/>
                <w:sz w:val="15"/>
              </w:rPr>
            </w:pPr>
          </w:p>
          <w:p w14:paraId="2DF7563D" w14:textId="77777777" w:rsidR="00AD5BA5" w:rsidRPr="00434E13" w:rsidRDefault="00AD5BA5" w:rsidP="00AD5BA5">
            <w:pPr>
              <w:pStyle w:val="TableParagraph"/>
              <w:spacing w:line="360" w:lineRule="auto"/>
              <w:ind w:right="114"/>
              <w:rPr>
                <w:rFonts w:ascii="Cambria" w:hAnsi="Cambria"/>
                <w:b/>
                <w:sz w:val="15"/>
              </w:rPr>
            </w:pPr>
          </w:p>
          <w:p w14:paraId="04B42A2C" w14:textId="77777777" w:rsidR="00AD5BA5" w:rsidRPr="00434E13" w:rsidRDefault="00AD5BA5" w:rsidP="00AD5BA5">
            <w:pPr>
              <w:pStyle w:val="TableParagraph"/>
              <w:spacing w:line="360" w:lineRule="auto"/>
              <w:ind w:right="114"/>
              <w:rPr>
                <w:rFonts w:ascii="Cambria" w:hAnsi="Cambria"/>
                <w:b/>
                <w:sz w:val="15"/>
              </w:rPr>
            </w:pPr>
          </w:p>
          <w:p w14:paraId="0EC27C74" w14:textId="77777777" w:rsidR="00AD5BA5" w:rsidRPr="00434E13" w:rsidRDefault="00AD5BA5" w:rsidP="00AD5BA5">
            <w:pPr>
              <w:pStyle w:val="TableParagraph"/>
              <w:spacing w:line="360" w:lineRule="auto"/>
              <w:ind w:right="114"/>
              <w:rPr>
                <w:rFonts w:ascii="Cambria" w:hAnsi="Cambria"/>
                <w:b/>
                <w:sz w:val="15"/>
              </w:rPr>
            </w:pPr>
          </w:p>
          <w:p w14:paraId="562D36E5" w14:textId="77777777" w:rsidR="00AD5BA5" w:rsidRPr="00434E13" w:rsidRDefault="00AD5BA5" w:rsidP="00AD5BA5">
            <w:pPr>
              <w:pStyle w:val="TableParagraph"/>
              <w:spacing w:before="23" w:line="360" w:lineRule="auto"/>
              <w:ind w:right="114"/>
              <w:rPr>
                <w:rFonts w:ascii="Cambria" w:hAnsi="Cambria"/>
                <w:b/>
                <w:sz w:val="15"/>
              </w:rPr>
            </w:pPr>
          </w:p>
          <w:p w14:paraId="1F9FD758" w14:textId="77777777" w:rsidR="00AD5BA5" w:rsidRPr="00434E13" w:rsidRDefault="00AD5BA5" w:rsidP="00AD5BA5">
            <w:pPr>
              <w:pStyle w:val="TableParagraph"/>
              <w:spacing w:line="360" w:lineRule="auto"/>
              <w:ind w:left="23" w:right="114"/>
              <w:rPr>
                <w:rFonts w:ascii="Cambria" w:hAnsi="Cambria"/>
                <w:sz w:val="15"/>
              </w:rPr>
            </w:pPr>
            <w:r w:rsidRPr="00434E13">
              <w:rPr>
                <w:rFonts w:ascii="Cambria" w:hAnsi="Cambria"/>
                <w:spacing w:val="-10"/>
                <w:sz w:val="15"/>
              </w:rPr>
              <w:t>3</w:t>
            </w:r>
          </w:p>
        </w:tc>
        <w:tc>
          <w:tcPr>
            <w:tcW w:w="749" w:type="dxa"/>
          </w:tcPr>
          <w:p w14:paraId="521510E0" w14:textId="77777777" w:rsidR="00AD5BA5" w:rsidRPr="00434E13" w:rsidRDefault="00AD5BA5" w:rsidP="00AD5BA5">
            <w:pPr>
              <w:pStyle w:val="TableParagraph"/>
              <w:spacing w:line="360" w:lineRule="auto"/>
              <w:ind w:right="114"/>
              <w:rPr>
                <w:rFonts w:ascii="Cambria" w:hAnsi="Cambria"/>
                <w:b/>
                <w:sz w:val="15"/>
              </w:rPr>
            </w:pPr>
          </w:p>
          <w:p w14:paraId="0D354D46" w14:textId="77777777" w:rsidR="00AD5BA5" w:rsidRPr="00434E13" w:rsidRDefault="00AD5BA5" w:rsidP="00AD5BA5">
            <w:pPr>
              <w:pStyle w:val="TableParagraph"/>
              <w:spacing w:line="360" w:lineRule="auto"/>
              <w:ind w:right="114"/>
              <w:rPr>
                <w:rFonts w:ascii="Cambria" w:hAnsi="Cambria"/>
                <w:b/>
                <w:sz w:val="15"/>
              </w:rPr>
            </w:pPr>
          </w:p>
          <w:p w14:paraId="50E23F7C" w14:textId="77777777" w:rsidR="00AD5BA5" w:rsidRPr="00434E13" w:rsidRDefault="00AD5BA5" w:rsidP="00AD5BA5">
            <w:pPr>
              <w:pStyle w:val="TableParagraph"/>
              <w:spacing w:line="360" w:lineRule="auto"/>
              <w:ind w:right="114"/>
              <w:rPr>
                <w:rFonts w:ascii="Cambria" w:hAnsi="Cambria"/>
                <w:b/>
                <w:sz w:val="15"/>
              </w:rPr>
            </w:pPr>
          </w:p>
          <w:p w14:paraId="12AA55B6" w14:textId="77777777" w:rsidR="00AD5BA5" w:rsidRPr="00434E13" w:rsidRDefault="00AD5BA5" w:rsidP="00AD5BA5">
            <w:pPr>
              <w:pStyle w:val="TableParagraph"/>
              <w:spacing w:line="360" w:lineRule="auto"/>
              <w:ind w:right="114"/>
              <w:rPr>
                <w:rFonts w:ascii="Cambria" w:hAnsi="Cambria"/>
                <w:b/>
                <w:sz w:val="15"/>
              </w:rPr>
            </w:pPr>
          </w:p>
          <w:p w14:paraId="2BA6DC8B" w14:textId="77777777" w:rsidR="00AD5BA5" w:rsidRPr="00434E13" w:rsidRDefault="00AD5BA5" w:rsidP="00AD5BA5">
            <w:pPr>
              <w:pStyle w:val="TableParagraph"/>
              <w:spacing w:before="23" w:line="360" w:lineRule="auto"/>
              <w:ind w:right="114"/>
              <w:rPr>
                <w:rFonts w:ascii="Cambria" w:hAnsi="Cambria"/>
                <w:b/>
                <w:sz w:val="15"/>
              </w:rPr>
            </w:pPr>
          </w:p>
          <w:p w14:paraId="3B678787" w14:textId="77777777" w:rsidR="00AD5BA5" w:rsidRPr="00434E13" w:rsidRDefault="00AD5BA5" w:rsidP="00AD5BA5">
            <w:pPr>
              <w:pStyle w:val="TableParagraph"/>
              <w:spacing w:line="360" w:lineRule="auto"/>
              <w:ind w:left="14" w:right="114"/>
              <w:rPr>
                <w:rFonts w:ascii="Cambria" w:hAnsi="Cambria"/>
                <w:sz w:val="15"/>
              </w:rPr>
            </w:pPr>
            <w:r w:rsidRPr="00434E13">
              <w:rPr>
                <w:rFonts w:ascii="Cambria" w:hAnsi="Cambria"/>
                <w:spacing w:val="-10"/>
                <w:sz w:val="15"/>
              </w:rPr>
              <w:t>3</w:t>
            </w:r>
          </w:p>
        </w:tc>
        <w:tc>
          <w:tcPr>
            <w:tcW w:w="1142" w:type="dxa"/>
          </w:tcPr>
          <w:p w14:paraId="0DC72761" w14:textId="77777777" w:rsidR="00AD5BA5" w:rsidRPr="00434E13" w:rsidRDefault="00AD5BA5" w:rsidP="00AD5BA5">
            <w:pPr>
              <w:pStyle w:val="TableParagraph"/>
              <w:spacing w:line="360" w:lineRule="auto"/>
              <w:ind w:right="114"/>
              <w:rPr>
                <w:rFonts w:ascii="Cambria" w:hAnsi="Cambria"/>
                <w:b/>
                <w:sz w:val="15"/>
              </w:rPr>
            </w:pPr>
          </w:p>
          <w:p w14:paraId="2C3E65D8" w14:textId="77777777" w:rsidR="00AD5BA5" w:rsidRPr="00434E13" w:rsidRDefault="00AD5BA5" w:rsidP="00AD5BA5">
            <w:pPr>
              <w:pStyle w:val="TableParagraph"/>
              <w:spacing w:line="360" w:lineRule="auto"/>
              <w:ind w:right="114"/>
              <w:rPr>
                <w:rFonts w:ascii="Cambria" w:hAnsi="Cambria"/>
                <w:b/>
                <w:sz w:val="15"/>
              </w:rPr>
            </w:pPr>
          </w:p>
          <w:p w14:paraId="70D5CC62" w14:textId="77777777" w:rsidR="00AD5BA5" w:rsidRPr="00434E13" w:rsidRDefault="00AD5BA5" w:rsidP="00AD5BA5">
            <w:pPr>
              <w:pStyle w:val="TableParagraph"/>
              <w:spacing w:line="360" w:lineRule="auto"/>
              <w:ind w:right="114"/>
              <w:rPr>
                <w:rFonts w:ascii="Cambria" w:hAnsi="Cambria"/>
                <w:b/>
                <w:sz w:val="15"/>
              </w:rPr>
            </w:pPr>
          </w:p>
          <w:p w14:paraId="550EBF4A" w14:textId="77777777" w:rsidR="00AD5BA5" w:rsidRPr="00434E13" w:rsidRDefault="00AD5BA5" w:rsidP="00AD5BA5">
            <w:pPr>
              <w:pStyle w:val="TableParagraph"/>
              <w:spacing w:line="360" w:lineRule="auto"/>
              <w:ind w:right="114"/>
              <w:rPr>
                <w:rFonts w:ascii="Cambria" w:hAnsi="Cambria"/>
                <w:b/>
                <w:sz w:val="15"/>
              </w:rPr>
            </w:pPr>
          </w:p>
          <w:p w14:paraId="31CD651B" w14:textId="77777777" w:rsidR="00AD5BA5" w:rsidRPr="00434E13" w:rsidRDefault="00AD5BA5" w:rsidP="00AD5BA5">
            <w:pPr>
              <w:pStyle w:val="TableParagraph"/>
              <w:spacing w:before="18" w:line="360" w:lineRule="auto"/>
              <w:ind w:right="114"/>
              <w:rPr>
                <w:rFonts w:ascii="Cambria" w:hAnsi="Cambria"/>
                <w:b/>
                <w:sz w:val="15"/>
              </w:rPr>
            </w:pPr>
          </w:p>
          <w:p w14:paraId="2FAC93E0" w14:textId="77777777" w:rsidR="00AD5BA5" w:rsidRPr="00434E13" w:rsidRDefault="00AD5BA5" w:rsidP="00AD5BA5">
            <w:pPr>
              <w:pStyle w:val="TableParagraph"/>
              <w:spacing w:line="360" w:lineRule="auto"/>
              <w:ind w:left="53" w:right="114"/>
              <w:rPr>
                <w:rFonts w:ascii="Cambria" w:hAnsi="Cambria"/>
                <w:b/>
                <w:sz w:val="15"/>
              </w:rPr>
            </w:pPr>
            <w:r w:rsidRPr="00434E13">
              <w:rPr>
                <w:rFonts w:ascii="Cambria" w:hAnsi="Cambria"/>
                <w:b/>
                <w:sz w:val="15"/>
              </w:rPr>
              <w:t>Revisão</w:t>
            </w:r>
            <w:r w:rsidRPr="00434E13">
              <w:rPr>
                <w:rFonts w:ascii="Cambria" w:hAnsi="Cambria"/>
                <w:b/>
                <w:spacing w:val="7"/>
                <w:sz w:val="15"/>
              </w:rPr>
              <w:t xml:space="preserve"> </w:t>
            </w:r>
            <w:r w:rsidRPr="00434E13">
              <w:rPr>
                <w:rFonts w:ascii="Cambria" w:hAnsi="Cambria"/>
                <w:b/>
                <w:sz w:val="15"/>
              </w:rPr>
              <w:t>minuciosa</w:t>
            </w:r>
            <w:r w:rsidRPr="00434E13">
              <w:rPr>
                <w:rFonts w:ascii="Cambria" w:hAnsi="Cambria"/>
                <w:b/>
                <w:spacing w:val="7"/>
                <w:sz w:val="15"/>
              </w:rPr>
              <w:t xml:space="preserve"> </w:t>
            </w:r>
            <w:r w:rsidRPr="00434E13">
              <w:rPr>
                <w:rFonts w:ascii="Cambria" w:hAnsi="Cambria"/>
                <w:b/>
                <w:sz w:val="15"/>
              </w:rPr>
              <w:t>do</w:t>
            </w:r>
            <w:r w:rsidRPr="00434E13">
              <w:rPr>
                <w:rFonts w:ascii="Cambria" w:hAnsi="Cambria"/>
                <w:b/>
                <w:spacing w:val="8"/>
                <w:sz w:val="15"/>
              </w:rPr>
              <w:t xml:space="preserve"> </w:t>
            </w:r>
            <w:r w:rsidRPr="00434E13">
              <w:rPr>
                <w:rFonts w:ascii="Cambria" w:hAnsi="Cambria"/>
                <w:b/>
                <w:sz w:val="15"/>
              </w:rPr>
              <w:t>Termo</w:t>
            </w:r>
            <w:r w:rsidRPr="00434E13">
              <w:rPr>
                <w:rFonts w:ascii="Cambria" w:hAnsi="Cambria"/>
                <w:b/>
                <w:spacing w:val="10"/>
                <w:sz w:val="15"/>
              </w:rPr>
              <w:t xml:space="preserve"> </w:t>
            </w:r>
            <w:r w:rsidRPr="00434E13">
              <w:rPr>
                <w:rFonts w:ascii="Cambria" w:hAnsi="Cambria"/>
                <w:b/>
                <w:sz w:val="15"/>
              </w:rPr>
              <w:t>de</w:t>
            </w:r>
            <w:r w:rsidRPr="00434E13">
              <w:rPr>
                <w:rFonts w:ascii="Cambria" w:hAnsi="Cambria"/>
                <w:b/>
                <w:spacing w:val="9"/>
                <w:sz w:val="15"/>
              </w:rPr>
              <w:t xml:space="preserve"> </w:t>
            </w:r>
            <w:r w:rsidRPr="00434E13">
              <w:rPr>
                <w:rFonts w:ascii="Cambria" w:hAnsi="Cambria"/>
                <w:b/>
                <w:spacing w:val="-2"/>
                <w:sz w:val="15"/>
              </w:rPr>
              <w:t>Referência</w:t>
            </w:r>
          </w:p>
        </w:tc>
        <w:tc>
          <w:tcPr>
            <w:tcW w:w="1276" w:type="dxa"/>
          </w:tcPr>
          <w:p w14:paraId="0AB1D4C4" w14:textId="77777777" w:rsidR="00AD5BA5" w:rsidRPr="00434E13" w:rsidRDefault="00AD5BA5" w:rsidP="00AD5BA5">
            <w:pPr>
              <w:pStyle w:val="TableParagraph"/>
              <w:spacing w:line="360" w:lineRule="auto"/>
              <w:ind w:right="114"/>
              <w:rPr>
                <w:rFonts w:ascii="Cambria" w:hAnsi="Cambria"/>
                <w:b/>
                <w:sz w:val="15"/>
              </w:rPr>
            </w:pPr>
          </w:p>
          <w:p w14:paraId="633C1541" w14:textId="77777777" w:rsidR="00AD5BA5" w:rsidRPr="00434E13" w:rsidRDefault="00AD5BA5" w:rsidP="00AD5BA5">
            <w:pPr>
              <w:pStyle w:val="TableParagraph"/>
              <w:spacing w:line="360" w:lineRule="auto"/>
              <w:ind w:right="114"/>
              <w:rPr>
                <w:rFonts w:ascii="Cambria" w:hAnsi="Cambria"/>
                <w:b/>
                <w:sz w:val="15"/>
              </w:rPr>
            </w:pPr>
          </w:p>
          <w:p w14:paraId="13084558" w14:textId="77777777" w:rsidR="00AD5BA5" w:rsidRPr="00434E13" w:rsidRDefault="00AD5BA5" w:rsidP="00AD5BA5">
            <w:pPr>
              <w:pStyle w:val="TableParagraph"/>
              <w:spacing w:line="360" w:lineRule="auto"/>
              <w:ind w:right="114"/>
              <w:rPr>
                <w:rFonts w:ascii="Cambria" w:hAnsi="Cambria"/>
                <w:b/>
                <w:sz w:val="15"/>
              </w:rPr>
            </w:pPr>
          </w:p>
          <w:p w14:paraId="3F58F592" w14:textId="77777777" w:rsidR="00AD5BA5" w:rsidRPr="00434E13" w:rsidRDefault="00AD5BA5" w:rsidP="00AD5BA5">
            <w:pPr>
              <w:pStyle w:val="TableParagraph"/>
              <w:spacing w:line="360" w:lineRule="auto"/>
              <w:ind w:right="114"/>
              <w:rPr>
                <w:rFonts w:ascii="Cambria" w:hAnsi="Cambria"/>
                <w:b/>
                <w:sz w:val="15"/>
              </w:rPr>
            </w:pPr>
          </w:p>
          <w:p w14:paraId="52D1A925" w14:textId="77777777" w:rsidR="00AD5BA5" w:rsidRPr="00434E13" w:rsidRDefault="00AD5BA5" w:rsidP="00AD5BA5">
            <w:pPr>
              <w:pStyle w:val="TableParagraph"/>
              <w:spacing w:before="23" w:line="360" w:lineRule="auto"/>
              <w:ind w:right="114"/>
              <w:rPr>
                <w:rFonts w:ascii="Cambria" w:hAnsi="Cambria"/>
                <w:b/>
                <w:sz w:val="15"/>
              </w:rPr>
            </w:pPr>
          </w:p>
          <w:p w14:paraId="5052D8BE" w14:textId="77777777" w:rsidR="00AD5BA5" w:rsidRPr="00434E13" w:rsidRDefault="00AD5BA5" w:rsidP="00AD5BA5">
            <w:pPr>
              <w:pStyle w:val="TableParagraph"/>
              <w:spacing w:line="360" w:lineRule="auto"/>
              <w:ind w:left="40" w:right="114"/>
              <w:rPr>
                <w:rFonts w:ascii="Cambria" w:hAnsi="Cambria"/>
                <w:sz w:val="15"/>
              </w:rPr>
            </w:pPr>
            <w:r w:rsidRPr="00434E13">
              <w:rPr>
                <w:rFonts w:ascii="Cambria" w:hAnsi="Cambria"/>
                <w:spacing w:val="-2"/>
                <w:w w:val="105"/>
                <w:sz w:val="15"/>
              </w:rPr>
              <w:t>CONTRATANTE</w:t>
            </w:r>
          </w:p>
        </w:tc>
      </w:tr>
      <w:tr w:rsidR="00AD5BA5" w:rsidRPr="00434E13" w14:paraId="1EA4B128" w14:textId="77777777" w:rsidTr="00AD5BA5">
        <w:trPr>
          <w:trHeight w:val="1360"/>
        </w:trPr>
        <w:tc>
          <w:tcPr>
            <w:tcW w:w="395" w:type="dxa"/>
          </w:tcPr>
          <w:p w14:paraId="7CFA5C4D" w14:textId="77777777" w:rsidR="00AD5BA5" w:rsidRPr="00434E13" w:rsidRDefault="00AD5BA5" w:rsidP="00AD5BA5">
            <w:pPr>
              <w:pStyle w:val="TableParagraph"/>
              <w:spacing w:line="360" w:lineRule="auto"/>
              <w:ind w:right="114"/>
              <w:rPr>
                <w:rFonts w:ascii="Cambria" w:hAnsi="Cambria"/>
                <w:b/>
                <w:sz w:val="15"/>
              </w:rPr>
            </w:pPr>
          </w:p>
          <w:p w14:paraId="2BB3E624" w14:textId="77777777" w:rsidR="00AD5BA5" w:rsidRPr="00434E13" w:rsidRDefault="00AD5BA5" w:rsidP="00AD5BA5">
            <w:pPr>
              <w:pStyle w:val="TableParagraph"/>
              <w:spacing w:line="360" w:lineRule="auto"/>
              <w:ind w:right="114"/>
              <w:rPr>
                <w:rFonts w:ascii="Cambria" w:hAnsi="Cambria"/>
                <w:b/>
                <w:sz w:val="15"/>
              </w:rPr>
            </w:pPr>
          </w:p>
          <w:p w14:paraId="2F90C9C6" w14:textId="77777777" w:rsidR="00AD5BA5" w:rsidRPr="00434E13" w:rsidRDefault="00AD5BA5" w:rsidP="00AD5BA5">
            <w:pPr>
              <w:pStyle w:val="TableParagraph"/>
              <w:spacing w:before="2" w:line="360" w:lineRule="auto"/>
              <w:ind w:right="114"/>
              <w:rPr>
                <w:rFonts w:ascii="Cambria" w:hAnsi="Cambria"/>
                <w:b/>
                <w:sz w:val="15"/>
              </w:rPr>
            </w:pPr>
          </w:p>
          <w:p w14:paraId="60996A79" w14:textId="77777777" w:rsidR="00AD5BA5" w:rsidRPr="00434E13" w:rsidRDefault="00AD5BA5" w:rsidP="00AD5BA5">
            <w:pPr>
              <w:pStyle w:val="TableParagraph"/>
              <w:spacing w:before="1" w:line="360" w:lineRule="auto"/>
              <w:ind w:left="195" w:right="114"/>
              <w:rPr>
                <w:rFonts w:ascii="Cambria" w:hAnsi="Cambria"/>
                <w:sz w:val="15"/>
              </w:rPr>
            </w:pPr>
            <w:r w:rsidRPr="00434E13">
              <w:rPr>
                <w:rFonts w:ascii="Cambria" w:hAnsi="Cambria"/>
                <w:spacing w:val="-10"/>
                <w:sz w:val="15"/>
              </w:rPr>
              <w:t>2</w:t>
            </w:r>
          </w:p>
        </w:tc>
        <w:tc>
          <w:tcPr>
            <w:tcW w:w="1117" w:type="dxa"/>
          </w:tcPr>
          <w:p w14:paraId="789690F9" w14:textId="77777777" w:rsidR="00AD5BA5" w:rsidRPr="00434E13" w:rsidRDefault="00AD5BA5" w:rsidP="00AD5BA5">
            <w:pPr>
              <w:pStyle w:val="TableParagraph"/>
              <w:spacing w:line="360" w:lineRule="auto"/>
              <w:ind w:right="114"/>
              <w:rPr>
                <w:rFonts w:ascii="Cambria" w:hAnsi="Cambria"/>
                <w:b/>
                <w:sz w:val="15"/>
              </w:rPr>
            </w:pPr>
          </w:p>
          <w:p w14:paraId="4344ABAD" w14:textId="77777777" w:rsidR="00AD5BA5" w:rsidRPr="00434E13" w:rsidRDefault="00AD5BA5" w:rsidP="00AD5BA5">
            <w:pPr>
              <w:pStyle w:val="TableParagraph"/>
              <w:spacing w:line="360" w:lineRule="auto"/>
              <w:ind w:right="114"/>
              <w:rPr>
                <w:rFonts w:ascii="Cambria" w:hAnsi="Cambria"/>
                <w:b/>
                <w:sz w:val="15"/>
              </w:rPr>
            </w:pPr>
          </w:p>
          <w:p w14:paraId="3C7AD235" w14:textId="77777777" w:rsidR="00AD5BA5" w:rsidRPr="00434E13" w:rsidRDefault="00AD5BA5" w:rsidP="00AD5BA5">
            <w:pPr>
              <w:pStyle w:val="TableParagraph"/>
              <w:spacing w:before="2" w:line="360" w:lineRule="auto"/>
              <w:ind w:right="114"/>
              <w:rPr>
                <w:rFonts w:ascii="Cambria" w:hAnsi="Cambria"/>
                <w:b/>
                <w:sz w:val="15"/>
              </w:rPr>
            </w:pPr>
          </w:p>
          <w:p w14:paraId="4EDF043C" w14:textId="77777777" w:rsidR="00AD5BA5" w:rsidRPr="00434E13" w:rsidRDefault="00AD5BA5" w:rsidP="00AD5BA5">
            <w:pPr>
              <w:pStyle w:val="TableParagraph"/>
              <w:spacing w:before="1" w:line="360" w:lineRule="auto"/>
              <w:ind w:left="22" w:right="114"/>
              <w:rPr>
                <w:rFonts w:ascii="Cambria" w:hAnsi="Cambria"/>
                <w:sz w:val="15"/>
              </w:rPr>
            </w:pPr>
            <w:r w:rsidRPr="00434E13">
              <w:rPr>
                <w:rFonts w:ascii="Cambria" w:hAnsi="Cambria"/>
                <w:w w:val="105"/>
                <w:sz w:val="15"/>
              </w:rPr>
              <w:t>Gestão</w:t>
            </w:r>
            <w:r w:rsidRPr="00434E13">
              <w:rPr>
                <w:rFonts w:ascii="Cambria" w:hAnsi="Cambria"/>
                <w:spacing w:val="-10"/>
                <w:w w:val="105"/>
                <w:sz w:val="15"/>
              </w:rPr>
              <w:t xml:space="preserve"> </w:t>
            </w:r>
            <w:r w:rsidRPr="00434E13">
              <w:rPr>
                <w:rFonts w:ascii="Cambria" w:hAnsi="Cambria"/>
                <w:w w:val="105"/>
                <w:sz w:val="15"/>
              </w:rPr>
              <w:t>do</w:t>
            </w:r>
            <w:r w:rsidRPr="00434E13">
              <w:rPr>
                <w:rFonts w:ascii="Cambria" w:hAnsi="Cambria"/>
                <w:spacing w:val="-9"/>
                <w:w w:val="105"/>
                <w:sz w:val="15"/>
              </w:rPr>
              <w:t xml:space="preserve"> </w:t>
            </w:r>
            <w:r w:rsidRPr="00434E13">
              <w:rPr>
                <w:rFonts w:ascii="Cambria" w:hAnsi="Cambria"/>
                <w:spacing w:val="-2"/>
                <w:w w:val="105"/>
                <w:sz w:val="15"/>
              </w:rPr>
              <w:t>Contrato</w:t>
            </w:r>
          </w:p>
        </w:tc>
        <w:tc>
          <w:tcPr>
            <w:tcW w:w="1805" w:type="dxa"/>
          </w:tcPr>
          <w:p w14:paraId="5CB2487D" w14:textId="77777777" w:rsidR="00AD5BA5" w:rsidRPr="00434E13" w:rsidRDefault="00AD5BA5" w:rsidP="00AD5BA5">
            <w:pPr>
              <w:pStyle w:val="TableParagraph"/>
              <w:spacing w:line="360" w:lineRule="auto"/>
              <w:ind w:right="114"/>
              <w:rPr>
                <w:rFonts w:ascii="Cambria" w:hAnsi="Cambria"/>
                <w:b/>
                <w:sz w:val="15"/>
              </w:rPr>
            </w:pPr>
          </w:p>
          <w:p w14:paraId="3E93C352" w14:textId="77777777" w:rsidR="00AD5BA5" w:rsidRPr="00434E13" w:rsidRDefault="00AD5BA5" w:rsidP="00AD5BA5">
            <w:pPr>
              <w:pStyle w:val="TableParagraph"/>
              <w:spacing w:before="50" w:line="360" w:lineRule="auto"/>
              <w:ind w:right="114"/>
              <w:rPr>
                <w:rFonts w:ascii="Cambria" w:hAnsi="Cambria"/>
                <w:b/>
                <w:sz w:val="15"/>
              </w:rPr>
            </w:pPr>
          </w:p>
          <w:p w14:paraId="45B8E772" w14:textId="77777777" w:rsidR="00AD5BA5" w:rsidRPr="00434E13" w:rsidRDefault="00AD5BA5" w:rsidP="00AD5BA5">
            <w:pPr>
              <w:pStyle w:val="TableParagraph"/>
              <w:spacing w:line="360" w:lineRule="auto"/>
              <w:ind w:left="1051" w:right="114" w:hanging="1004"/>
              <w:rPr>
                <w:rFonts w:ascii="Cambria" w:hAnsi="Cambria"/>
                <w:sz w:val="15"/>
              </w:rPr>
            </w:pPr>
            <w:r w:rsidRPr="00434E13">
              <w:rPr>
                <w:rFonts w:ascii="Cambria" w:hAnsi="Cambria"/>
                <w:sz w:val="15"/>
              </w:rPr>
              <w:t>Apresentação de documentação</w:t>
            </w:r>
            <w:r w:rsidRPr="00434E13">
              <w:rPr>
                <w:rFonts w:ascii="Cambria" w:hAnsi="Cambria"/>
                <w:spacing w:val="29"/>
                <w:sz w:val="15"/>
              </w:rPr>
              <w:t xml:space="preserve"> </w:t>
            </w:r>
            <w:r w:rsidRPr="00434E13">
              <w:rPr>
                <w:rFonts w:ascii="Cambria" w:hAnsi="Cambria"/>
                <w:sz w:val="15"/>
              </w:rPr>
              <w:t>falsa</w:t>
            </w:r>
            <w:r w:rsidRPr="00434E13">
              <w:rPr>
                <w:rFonts w:ascii="Cambria" w:hAnsi="Cambria"/>
                <w:spacing w:val="-2"/>
                <w:sz w:val="15"/>
              </w:rPr>
              <w:t xml:space="preserve"> </w:t>
            </w:r>
            <w:r w:rsidRPr="00434E13">
              <w:rPr>
                <w:rFonts w:ascii="Cambria" w:hAnsi="Cambria"/>
                <w:sz w:val="15"/>
              </w:rPr>
              <w:t>ou</w:t>
            </w:r>
            <w:r w:rsidRPr="00434E13">
              <w:rPr>
                <w:rFonts w:ascii="Cambria" w:hAnsi="Cambria"/>
                <w:spacing w:val="40"/>
                <w:sz w:val="15"/>
              </w:rPr>
              <w:t xml:space="preserve"> </w:t>
            </w:r>
            <w:r w:rsidRPr="00434E13">
              <w:rPr>
                <w:rFonts w:ascii="Cambria" w:hAnsi="Cambria"/>
                <w:spacing w:val="-2"/>
                <w:sz w:val="15"/>
              </w:rPr>
              <w:t>vencida</w:t>
            </w:r>
          </w:p>
        </w:tc>
        <w:tc>
          <w:tcPr>
            <w:tcW w:w="1011" w:type="dxa"/>
          </w:tcPr>
          <w:p w14:paraId="6193E544" w14:textId="77777777" w:rsidR="00AD5BA5" w:rsidRPr="00434E13" w:rsidRDefault="00AD5BA5" w:rsidP="00AD5BA5">
            <w:pPr>
              <w:pStyle w:val="TableParagraph"/>
              <w:spacing w:before="96" w:line="360" w:lineRule="auto"/>
              <w:ind w:right="114"/>
              <w:rPr>
                <w:rFonts w:ascii="Cambria" w:hAnsi="Cambria"/>
                <w:b/>
                <w:sz w:val="15"/>
              </w:rPr>
            </w:pPr>
          </w:p>
          <w:p w14:paraId="01CF4E47" w14:textId="77777777" w:rsidR="00AD5BA5" w:rsidRPr="00434E13" w:rsidRDefault="00AD5BA5" w:rsidP="00AD5BA5">
            <w:pPr>
              <w:pStyle w:val="TableParagraph"/>
              <w:spacing w:line="360" w:lineRule="auto"/>
              <w:ind w:left="222" w:right="114" w:hanging="1"/>
              <w:rPr>
                <w:rFonts w:ascii="Cambria" w:hAnsi="Cambria"/>
                <w:sz w:val="15"/>
              </w:rPr>
            </w:pPr>
            <w:r w:rsidRPr="00434E13">
              <w:rPr>
                <w:rFonts w:ascii="Cambria" w:hAnsi="Cambria"/>
                <w:w w:val="105"/>
                <w:sz w:val="15"/>
              </w:rPr>
              <w:t>Má fé ou</w:t>
            </w:r>
            <w:r w:rsidRPr="00434E13">
              <w:rPr>
                <w:rFonts w:ascii="Cambria" w:hAnsi="Cambria"/>
                <w:spacing w:val="40"/>
                <w:w w:val="105"/>
                <w:sz w:val="15"/>
              </w:rPr>
              <w:t xml:space="preserve"> </w:t>
            </w:r>
            <w:r w:rsidRPr="00434E13">
              <w:rPr>
                <w:rFonts w:ascii="Cambria" w:hAnsi="Cambria"/>
                <w:sz w:val="15"/>
              </w:rPr>
              <w:t>inobservância</w:t>
            </w:r>
            <w:r w:rsidRPr="00434E13">
              <w:rPr>
                <w:rFonts w:ascii="Cambria" w:hAnsi="Cambria"/>
                <w:spacing w:val="-10"/>
                <w:sz w:val="15"/>
              </w:rPr>
              <w:t xml:space="preserve"> </w:t>
            </w:r>
            <w:r w:rsidRPr="00434E13">
              <w:rPr>
                <w:rFonts w:ascii="Cambria" w:hAnsi="Cambria"/>
                <w:sz w:val="15"/>
              </w:rPr>
              <w:t>do</w:t>
            </w:r>
            <w:r w:rsidRPr="00434E13">
              <w:rPr>
                <w:rFonts w:ascii="Cambria" w:hAnsi="Cambria"/>
                <w:spacing w:val="40"/>
                <w:w w:val="105"/>
                <w:sz w:val="15"/>
              </w:rPr>
              <w:t xml:space="preserve"> </w:t>
            </w:r>
            <w:r w:rsidRPr="00434E13">
              <w:rPr>
                <w:rFonts w:ascii="Cambria" w:hAnsi="Cambria"/>
                <w:spacing w:val="-2"/>
                <w:w w:val="105"/>
                <w:sz w:val="15"/>
              </w:rPr>
              <w:t>Proponente</w:t>
            </w:r>
          </w:p>
        </w:tc>
        <w:tc>
          <w:tcPr>
            <w:tcW w:w="903" w:type="dxa"/>
          </w:tcPr>
          <w:p w14:paraId="08FAB4D7" w14:textId="77777777" w:rsidR="00AD5BA5" w:rsidRPr="00434E13" w:rsidRDefault="00AD5BA5" w:rsidP="00AD5BA5">
            <w:pPr>
              <w:pStyle w:val="TableParagraph"/>
              <w:spacing w:before="144" w:line="360" w:lineRule="auto"/>
              <w:ind w:left="15" w:right="114"/>
              <w:rPr>
                <w:rFonts w:ascii="Cambria" w:hAnsi="Cambria"/>
                <w:sz w:val="15"/>
              </w:rPr>
            </w:pPr>
            <w:r w:rsidRPr="00434E13">
              <w:rPr>
                <w:rFonts w:ascii="Cambria" w:hAnsi="Cambria"/>
                <w:spacing w:val="-2"/>
                <w:w w:val="105"/>
                <w:sz w:val="15"/>
              </w:rPr>
              <w:t>Contratação</w:t>
            </w:r>
            <w:r w:rsidRPr="00434E13">
              <w:rPr>
                <w:rFonts w:ascii="Cambria" w:hAnsi="Cambria"/>
                <w:spacing w:val="-8"/>
                <w:w w:val="105"/>
                <w:sz w:val="15"/>
              </w:rPr>
              <w:t xml:space="preserve"> </w:t>
            </w:r>
            <w:r w:rsidRPr="00434E13">
              <w:rPr>
                <w:rFonts w:ascii="Cambria" w:hAnsi="Cambria"/>
                <w:spacing w:val="-2"/>
                <w:w w:val="105"/>
                <w:sz w:val="15"/>
              </w:rPr>
              <w:t>de</w:t>
            </w:r>
            <w:r w:rsidRPr="00434E13">
              <w:rPr>
                <w:rFonts w:ascii="Cambria" w:hAnsi="Cambria"/>
                <w:spacing w:val="40"/>
                <w:w w:val="105"/>
                <w:sz w:val="15"/>
              </w:rPr>
              <w:t xml:space="preserve"> </w:t>
            </w:r>
            <w:r w:rsidRPr="00434E13">
              <w:rPr>
                <w:rFonts w:ascii="Cambria" w:hAnsi="Cambria"/>
                <w:w w:val="105"/>
                <w:sz w:val="15"/>
              </w:rPr>
              <w:t>empresa</w:t>
            </w:r>
            <w:r w:rsidRPr="00434E13">
              <w:rPr>
                <w:rFonts w:ascii="Cambria" w:hAnsi="Cambria"/>
                <w:spacing w:val="-3"/>
                <w:w w:val="105"/>
                <w:sz w:val="15"/>
              </w:rPr>
              <w:t xml:space="preserve"> </w:t>
            </w:r>
            <w:r w:rsidRPr="00434E13">
              <w:rPr>
                <w:rFonts w:ascii="Cambria" w:hAnsi="Cambria"/>
                <w:w w:val="105"/>
                <w:sz w:val="15"/>
              </w:rPr>
              <w:t>e/ou</w:t>
            </w:r>
            <w:r w:rsidRPr="00434E13">
              <w:rPr>
                <w:rFonts w:ascii="Cambria" w:hAnsi="Cambria"/>
                <w:spacing w:val="40"/>
                <w:w w:val="105"/>
                <w:sz w:val="15"/>
              </w:rPr>
              <w:t xml:space="preserve"> </w:t>
            </w:r>
            <w:r w:rsidRPr="00434E13">
              <w:rPr>
                <w:rFonts w:ascii="Cambria" w:hAnsi="Cambria"/>
                <w:spacing w:val="-2"/>
                <w:w w:val="105"/>
                <w:sz w:val="15"/>
              </w:rPr>
              <w:t>profissional</w:t>
            </w:r>
            <w:r w:rsidRPr="00434E13">
              <w:rPr>
                <w:rFonts w:ascii="Cambria" w:hAnsi="Cambria"/>
                <w:spacing w:val="40"/>
                <w:w w:val="105"/>
                <w:sz w:val="15"/>
              </w:rPr>
              <w:t xml:space="preserve"> </w:t>
            </w:r>
            <w:r w:rsidRPr="00434E13">
              <w:rPr>
                <w:rFonts w:ascii="Cambria" w:hAnsi="Cambria"/>
                <w:spacing w:val="-2"/>
                <w:w w:val="105"/>
                <w:sz w:val="15"/>
              </w:rPr>
              <w:t>indevidos</w:t>
            </w:r>
          </w:p>
        </w:tc>
        <w:tc>
          <w:tcPr>
            <w:tcW w:w="688" w:type="dxa"/>
          </w:tcPr>
          <w:p w14:paraId="14F854AE" w14:textId="77777777" w:rsidR="00AD5BA5" w:rsidRPr="00434E13" w:rsidRDefault="00AD5BA5" w:rsidP="00AD5BA5">
            <w:pPr>
              <w:pStyle w:val="TableParagraph"/>
              <w:spacing w:line="360" w:lineRule="auto"/>
              <w:ind w:right="114"/>
              <w:rPr>
                <w:rFonts w:ascii="Cambria" w:hAnsi="Cambria"/>
                <w:b/>
                <w:sz w:val="15"/>
              </w:rPr>
            </w:pPr>
          </w:p>
          <w:p w14:paraId="15D56701" w14:textId="77777777" w:rsidR="00AD5BA5" w:rsidRPr="00434E13" w:rsidRDefault="00AD5BA5" w:rsidP="00AD5BA5">
            <w:pPr>
              <w:pStyle w:val="TableParagraph"/>
              <w:spacing w:line="360" w:lineRule="auto"/>
              <w:ind w:right="114"/>
              <w:rPr>
                <w:rFonts w:ascii="Cambria" w:hAnsi="Cambria"/>
                <w:b/>
                <w:sz w:val="15"/>
              </w:rPr>
            </w:pPr>
          </w:p>
          <w:p w14:paraId="36DD46C0" w14:textId="77777777" w:rsidR="00AD5BA5" w:rsidRPr="00434E13" w:rsidRDefault="00AD5BA5" w:rsidP="00AD5BA5">
            <w:pPr>
              <w:pStyle w:val="TableParagraph"/>
              <w:spacing w:before="2" w:line="360" w:lineRule="auto"/>
              <w:ind w:right="114"/>
              <w:rPr>
                <w:rFonts w:ascii="Cambria" w:hAnsi="Cambria"/>
                <w:b/>
                <w:sz w:val="15"/>
              </w:rPr>
            </w:pPr>
          </w:p>
          <w:p w14:paraId="61F00A7A" w14:textId="77777777" w:rsidR="00AD5BA5" w:rsidRPr="00434E13" w:rsidRDefault="00AD5BA5" w:rsidP="00AD5BA5">
            <w:pPr>
              <w:pStyle w:val="TableParagraph"/>
              <w:spacing w:before="1" w:line="360" w:lineRule="auto"/>
              <w:ind w:left="12" w:right="114"/>
              <w:rPr>
                <w:rFonts w:ascii="Cambria" w:hAnsi="Cambria"/>
                <w:sz w:val="15"/>
              </w:rPr>
            </w:pPr>
            <w:r w:rsidRPr="00434E13">
              <w:rPr>
                <w:rFonts w:ascii="Cambria" w:hAnsi="Cambria"/>
                <w:spacing w:val="-10"/>
                <w:sz w:val="15"/>
              </w:rPr>
              <w:t>1</w:t>
            </w:r>
          </w:p>
        </w:tc>
        <w:tc>
          <w:tcPr>
            <w:tcW w:w="412" w:type="dxa"/>
          </w:tcPr>
          <w:p w14:paraId="50CEE0DB" w14:textId="77777777" w:rsidR="00AD5BA5" w:rsidRPr="00434E13" w:rsidRDefault="00AD5BA5" w:rsidP="00AD5BA5">
            <w:pPr>
              <w:pStyle w:val="TableParagraph"/>
              <w:spacing w:line="360" w:lineRule="auto"/>
              <w:ind w:right="114"/>
              <w:rPr>
                <w:rFonts w:ascii="Cambria" w:hAnsi="Cambria"/>
                <w:b/>
                <w:sz w:val="15"/>
              </w:rPr>
            </w:pPr>
          </w:p>
          <w:p w14:paraId="2B951909" w14:textId="77777777" w:rsidR="00AD5BA5" w:rsidRPr="00434E13" w:rsidRDefault="00AD5BA5" w:rsidP="00AD5BA5">
            <w:pPr>
              <w:pStyle w:val="TableParagraph"/>
              <w:spacing w:line="360" w:lineRule="auto"/>
              <w:ind w:right="114"/>
              <w:rPr>
                <w:rFonts w:ascii="Cambria" w:hAnsi="Cambria"/>
                <w:b/>
                <w:sz w:val="15"/>
              </w:rPr>
            </w:pPr>
          </w:p>
          <w:p w14:paraId="11EE4231" w14:textId="77777777" w:rsidR="00AD5BA5" w:rsidRPr="00434E13" w:rsidRDefault="00AD5BA5" w:rsidP="00AD5BA5">
            <w:pPr>
              <w:pStyle w:val="TableParagraph"/>
              <w:spacing w:before="2" w:line="360" w:lineRule="auto"/>
              <w:ind w:right="114"/>
              <w:rPr>
                <w:rFonts w:ascii="Cambria" w:hAnsi="Cambria"/>
                <w:b/>
                <w:sz w:val="15"/>
              </w:rPr>
            </w:pPr>
          </w:p>
          <w:p w14:paraId="7C6E160F" w14:textId="77777777" w:rsidR="00AD5BA5" w:rsidRPr="00434E13" w:rsidRDefault="00AD5BA5" w:rsidP="00AD5BA5">
            <w:pPr>
              <w:pStyle w:val="TableParagraph"/>
              <w:spacing w:before="1" w:line="360" w:lineRule="auto"/>
              <w:ind w:left="23" w:right="114"/>
              <w:rPr>
                <w:rFonts w:ascii="Cambria" w:hAnsi="Cambria"/>
                <w:sz w:val="15"/>
              </w:rPr>
            </w:pPr>
            <w:r w:rsidRPr="00434E13">
              <w:rPr>
                <w:rFonts w:ascii="Cambria" w:hAnsi="Cambria"/>
                <w:spacing w:val="-10"/>
                <w:sz w:val="15"/>
              </w:rPr>
              <w:t>1</w:t>
            </w:r>
          </w:p>
        </w:tc>
        <w:tc>
          <w:tcPr>
            <w:tcW w:w="749" w:type="dxa"/>
          </w:tcPr>
          <w:p w14:paraId="2651297F" w14:textId="77777777" w:rsidR="00AD5BA5" w:rsidRPr="00434E13" w:rsidRDefault="00AD5BA5" w:rsidP="00AD5BA5">
            <w:pPr>
              <w:pStyle w:val="TableParagraph"/>
              <w:spacing w:line="360" w:lineRule="auto"/>
              <w:ind w:right="114"/>
              <w:rPr>
                <w:rFonts w:ascii="Cambria" w:hAnsi="Cambria"/>
                <w:b/>
                <w:sz w:val="15"/>
              </w:rPr>
            </w:pPr>
          </w:p>
          <w:p w14:paraId="12B1C448" w14:textId="77777777" w:rsidR="00AD5BA5" w:rsidRPr="00434E13" w:rsidRDefault="00AD5BA5" w:rsidP="00AD5BA5">
            <w:pPr>
              <w:pStyle w:val="TableParagraph"/>
              <w:spacing w:line="360" w:lineRule="auto"/>
              <w:ind w:right="114"/>
              <w:rPr>
                <w:rFonts w:ascii="Cambria" w:hAnsi="Cambria"/>
                <w:b/>
                <w:sz w:val="15"/>
              </w:rPr>
            </w:pPr>
          </w:p>
          <w:p w14:paraId="48C3BB26" w14:textId="77777777" w:rsidR="00AD5BA5" w:rsidRPr="00434E13" w:rsidRDefault="00AD5BA5" w:rsidP="00AD5BA5">
            <w:pPr>
              <w:pStyle w:val="TableParagraph"/>
              <w:spacing w:before="2" w:line="360" w:lineRule="auto"/>
              <w:ind w:right="114"/>
              <w:rPr>
                <w:rFonts w:ascii="Cambria" w:hAnsi="Cambria"/>
                <w:b/>
                <w:sz w:val="15"/>
              </w:rPr>
            </w:pPr>
          </w:p>
          <w:p w14:paraId="17EF751A" w14:textId="77777777" w:rsidR="00AD5BA5" w:rsidRPr="00434E13" w:rsidRDefault="00AD5BA5" w:rsidP="00AD5BA5">
            <w:pPr>
              <w:pStyle w:val="TableParagraph"/>
              <w:spacing w:before="1" w:line="360" w:lineRule="auto"/>
              <w:ind w:left="14" w:right="114"/>
              <w:rPr>
                <w:rFonts w:ascii="Cambria" w:hAnsi="Cambria"/>
                <w:sz w:val="15"/>
              </w:rPr>
            </w:pPr>
            <w:r w:rsidRPr="00434E13">
              <w:rPr>
                <w:rFonts w:ascii="Cambria" w:hAnsi="Cambria"/>
                <w:spacing w:val="-10"/>
                <w:sz w:val="15"/>
              </w:rPr>
              <w:t>1</w:t>
            </w:r>
          </w:p>
        </w:tc>
        <w:tc>
          <w:tcPr>
            <w:tcW w:w="1142" w:type="dxa"/>
          </w:tcPr>
          <w:p w14:paraId="586C272F" w14:textId="77777777" w:rsidR="00AD5BA5" w:rsidRPr="00434E13" w:rsidRDefault="00AD5BA5" w:rsidP="00AD5BA5">
            <w:pPr>
              <w:pStyle w:val="TableParagraph"/>
              <w:spacing w:before="42" w:line="360" w:lineRule="auto"/>
              <w:ind w:right="114"/>
              <w:rPr>
                <w:rFonts w:ascii="Cambria" w:hAnsi="Cambria"/>
                <w:b/>
                <w:sz w:val="15"/>
              </w:rPr>
            </w:pPr>
          </w:p>
          <w:p w14:paraId="48280D84" w14:textId="77777777" w:rsidR="00AD5BA5" w:rsidRPr="00434E13" w:rsidRDefault="00AD5BA5" w:rsidP="00AD5BA5">
            <w:pPr>
              <w:pStyle w:val="TableParagraph"/>
              <w:spacing w:line="360" w:lineRule="auto"/>
              <w:ind w:left="53" w:right="114"/>
              <w:rPr>
                <w:rFonts w:ascii="Cambria" w:hAnsi="Cambria"/>
                <w:b/>
                <w:sz w:val="15"/>
              </w:rPr>
            </w:pPr>
            <w:r w:rsidRPr="00434E13">
              <w:rPr>
                <w:rFonts w:ascii="Cambria" w:hAnsi="Cambria"/>
                <w:b/>
                <w:spacing w:val="-2"/>
                <w:w w:val="105"/>
                <w:sz w:val="15"/>
              </w:rPr>
              <w:t>Apresentação</w:t>
            </w:r>
            <w:r w:rsidRPr="00434E13">
              <w:rPr>
                <w:rFonts w:ascii="Cambria" w:hAnsi="Cambria"/>
                <w:b/>
                <w:spacing w:val="-7"/>
                <w:w w:val="105"/>
                <w:sz w:val="15"/>
              </w:rPr>
              <w:t xml:space="preserve"> </w:t>
            </w:r>
            <w:r w:rsidRPr="00434E13">
              <w:rPr>
                <w:rFonts w:ascii="Cambria" w:hAnsi="Cambria"/>
                <w:b/>
                <w:spacing w:val="-2"/>
                <w:w w:val="105"/>
                <w:sz w:val="15"/>
              </w:rPr>
              <w:t>de</w:t>
            </w:r>
            <w:r w:rsidRPr="00434E13">
              <w:rPr>
                <w:rFonts w:ascii="Cambria" w:hAnsi="Cambria"/>
                <w:b/>
                <w:spacing w:val="-4"/>
                <w:w w:val="105"/>
                <w:sz w:val="15"/>
              </w:rPr>
              <w:t xml:space="preserve"> </w:t>
            </w:r>
            <w:r w:rsidRPr="00434E13">
              <w:rPr>
                <w:rFonts w:ascii="Cambria" w:hAnsi="Cambria"/>
                <w:b/>
                <w:spacing w:val="-2"/>
                <w:w w:val="105"/>
                <w:sz w:val="15"/>
              </w:rPr>
              <w:t>Documentos</w:t>
            </w:r>
            <w:r w:rsidRPr="00434E13">
              <w:rPr>
                <w:rFonts w:ascii="Cambria" w:hAnsi="Cambria"/>
                <w:b/>
                <w:spacing w:val="-3"/>
                <w:w w:val="105"/>
                <w:sz w:val="15"/>
              </w:rPr>
              <w:t xml:space="preserve"> </w:t>
            </w:r>
            <w:r w:rsidRPr="00434E13">
              <w:rPr>
                <w:rFonts w:ascii="Cambria" w:hAnsi="Cambria"/>
                <w:b/>
                <w:spacing w:val="-2"/>
                <w:w w:val="105"/>
                <w:sz w:val="15"/>
              </w:rPr>
              <w:t>originais</w:t>
            </w:r>
            <w:r w:rsidRPr="00434E13">
              <w:rPr>
                <w:rFonts w:ascii="Cambria" w:hAnsi="Cambria"/>
                <w:b/>
                <w:spacing w:val="-4"/>
                <w:w w:val="105"/>
                <w:sz w:val="15"/>
              </w:rPr>
              <w:t xml:space="preserve"> </w:t>
            </w:r>
            <w:r w:rsidRPr="00434E13">
              <w:rPr>
                <w:rFonts w:ascii="Cambria" w:hAnsi="Cambria"/>
                <w:b/>
                <w:spacing w:val="-2"/>
                <w:w w:val="105"/>
                <w:sz w:val="15"/>
              </w:rPr>
              <w:t>com</w:t>
            </w:r>
            <w:r w:rsidRPr="00434E13">
              <w:rPr>
                <w:rFonts w:ascii="Cambria" w:hAnsi="Cambria"/>
                <w:b/>
                <w:spacing w:val="40"/>
                <w:w w:val="105"/>
                <w:sz w:val="15"/>
              </w:rPr>
              <w:t xml:space="preserve"> </w:t>
            </w:r>
            <w:r w:rsidRPr="00434E13">
              <w:rPr>
                <w:rFonts w:ascii="Cambria" w:hAnsi="Cambria"/>
                <w:b/>
                <w:w w:val="105"/>
                <w:sz w:val="15"/>
              </w:rPr>
              <w:t>cópias autenticadas em cartório</w:t>
            </w:r>
          </w:p>
          <w:p w14:paraId="439B59D1" w14:textId="77777777" w:rsidR="00AD5BA5" w:rsidRPr="00434E13" w:rsidRDefault="00AD5BA5" w:rsidP="00AD5BA5">
            <w:pPr>
              <w:pStyle w:val="TableParagraph"/>
              <w:spacing w:before="2" w:line="360" w:lineRule="auto"/>
              <w:ind w:left="53" w:right="114"/>
              <w:rPr>
                <w:rFonts w:ascii="Cambria" w:hAnsi="Cambria"/>
                <w:b/>
                <w:sz w:val="15"/>
              </w:rPr>
            </w:pPr>
            <w:r w:rsidRPr="00434E13">
              <w:rPr>
                <w:rFonts w:ascii="Cambria" w:hAnsi="Cambria"/>
                <w:b/>
                <w:sz w:val="15"/>
              </w:rPr>
              <w:t>Consulta</w:t>
            </w:r>
            <w:r w:rsidRPr="00434E13">
              <w:rPr>
                <w:rFonts w:ascii="Cambria" w:hAnsi="Cambria"/>
                <w:b/>
                <w:spacing w:val="8"/>
                <w:sz w:val="15"/>
              </w:rPr>
              <w:t xml:space="preserve"> </w:t>
            </w:r>
            <w:r w:rsidRPr="00434E13">
              <w:rPr>
                <w:rFonts w:ascii="Cambria" w:hAnsi="Cambria"/>
                <w:b/>
                <w:sz w:val="15"/>
              </w:rPr>
              <w:t>em</w:t>
            </w:r>
            <w:r w:rsidRPr="00434E13">
              <w:rPr>
                <w:rFonts w:ascii="Cambria" w:hAnsi="Cambria"/>
                <w:b/>
                <w:spacing w:val="6"/>
                <w:sz w:val="15"/>
              </w:rPr>
              <w:t xml:space="preserve"> </w:t>
            </w:r>
            <w:r w:rsidRPr="00434E13">
              <w:rPr>
                <w:rFonts w:ascii="Cambria" w:hAnsi="Cambria"/>
                <w:b/>
                <w:sz w:val="15"/>
              </w:rPr>
              <w:t>sites</w:t>
            </w:r>
            <w:r w:rsidRPr="00434E13">
              <w:rPr>
                <w:rFonts w:ascii="Cambria" w:hAnsi="Cambria"/>
                <w:b/>
                <w:spacing w:val="7"/>
                <w:sz w:val="15"/>
              </w:rPr>
              <w:t xml:space="preserve"> </w:t>
            </w:r>
            <w:r w:rsidRPr="00434E13">
              <w:rPr>
                <w:rFonts w:ascii="Cambria" w:hAnsi="Cambria"/>
                <w:b/>
                <w:spacing w:val="-2"/>
                <w:sz w:val="15"/>
              </w:rPr>
              <w:t>oficiais</w:t>
            </w:r>
          </w:p>
        </w:tc>
        <w:tc>
          <w:tcPr>
            <w:tcW w:w="1276" w:type="dxa"/>
          </w:tcPr>
          <w:p w14:paraId="39D1911A" w14:textId="77777777" w:rsidR="00AD5BA5" w:rsidRPr="00434E13" w:rsidRDefault="00AD5BA5" w:rsidP="00AD5BA5">
            <w:pPr>
              <w:pStyle w:val="TableParagraph"/>
              <w:spacing w:line="360" w:lineRule="auto"/>
              <w:ind w:right="114"/>
              <w:rPr>
                <w:rFonts w:ascii="Cambria" w:hAnsi="Cambria"/>
                <w:b/>
                <w:sz w:val="15"/>
              </w:rPr>
            </w:pPr>
          </w:p>
          <w:p w14:paraId="37B854AF" w14:textId="77777777" w:rsidR="00AD5BA5" w:rsidRPr="00434E13" w:rsidRDefault="00AD5BA5" w:rsidP="00AD5BA5">
            <w:pPr>
              <w:pStyle w:val="TableParagraph"/>
              <w:spacing w:line="360" w:lineRule="auto"/>
              <w:ind w:right="114"/>
              <w:rPr>
                <w:rFonts w:ascii="Cambria" w:hAnsi="Cambria"/>
                <w:b/>
                <w:sz w:val="15"/>
              </w:rPr>
            </w:pPr>
          </w:p>
          <w:p w14:paraId="359586EE" w14:textId="77777777" w:rsidR="00AD5BA5" w:rsidRPr="00434E13" w:rsidRDefault="00AD5BA5" w:rsidP="00AD5BA5">
            <w:pPr>
              <w:pStyle w:val="TableParagraph"/>
              <w:spacing w:before="2" w:line="360" w:lineRule="auto"/>
              <w:ind w:right="114"/>
              <w:rPr>
                <w:rFonts w:ascii="Cambria" w:hAnsi="Cambria"/>
                <w:b/>
                <w:sz w:val="15"/>
              </w:rPr>
            </w:pPr>
          </w:p>
          <w:p w14:paraId="44662BA2" w14:textId="77777777" w:rsidR="00AD5BA5" w:rsidRPr="00434E13" w:rsidRDefault="00AD5BA5" w:rsidP="00AD5BA5">
            <w:pPr>
              <w:pStyle w:val="TableParagraph"/>
              <w:spacing w:before="1" w:line="360" w:lineRule="auto"/>
              <w:ind w:left="40" w:right="114"/>
              <w:rPr>
                <w:rFonts w:ascii="Cambria" w:hAnsi="Cambria"/>
                <w:sz w:val="15"/>
              </w:rPr>
            </w:pPr>
            <w:r w:rsidRPr="00434E13">
              <w:rPr>
                <w:rFonts w:ascii="Cambria" w:hAnsi="Cambria"/>
                <w:spacing w:val="-2"/>
                <w:sz w:val="15"/>
              </w:rPr>
              <w:t>CONTRATADA</w:t>
            </w:r>
          </w:p>
        </w:tc>
      </w:tr>
      <w:tr w:rsidR="00AD5BA5" w:rsidRPr="00434E13" w14:paraId="5E5AAF4F" w14:textId="77777777" w:rsidTr="00AD5BA5">
        <w:trPr>
          <w:trHeight w:val="1770"/>
        </w:trPr>
        <w:tc>
          <w:tcPr>
            <w:tcW w:w="395" w:type="dxa"/>
          </w:tcPr>
          <w:p w14:paraId="2F2D1410" w14:textId="77777777" w:rsidR="00AD5BA5" w:rsidRPr="00434E13" w:rsidRDefault="00AD5BA5" w:rsidP="00AD5BA5">
            <w:pPr>
              <w:pStyle w:val="TableParagraph"/>
              <w:spacing w:line="360" w:lineRule="auto"/>
              <w:ind w:left="195" w:right="114"/>
              <w:rPr>
                <w:rFonts w:ascii="Cambria" w:hAnsi="Cambria"/>
                <w:sz w:val="15"/>
              </w:rPr>
            </w:pPr>
            <w:r w:rsidRPr="00434E13">
              <w:rPr>
                <w:rFonts w:ascii="Cambria" w:hAnsi="Cambria"/>
                <w:spacing w:val="-10"/>
                <w:sz w:val="15"/>
              </w:rPr>
              <w:t>3</w:t>
            </w:r>
          </w:p>
        </w:tc>
        <w:tc>
          <w:tcPr>
            <w:tcW w:w="1117" w:type="dxa"/>
          </w:tcPr>
          <w:p w14:paraId="6F677D0E" w14:textId="77777777" w:rsidR="00AD5BA5" w:rsidRPr="00434E13" w:rsidRDefault="00AD5BA5" w:rsidP="00AD5BA5">
            <w:pPr>
              <w:pStyle w:val="TableParagraph"/>
              <w:spacing w:line="360" w:lineRule="auto"/>
              <w:ind w:left="22" w:right="114"/>
              <w:rPr>
                <w:rFonts w:ascii="Cambria" w:hAnsi="Cambria"/>
                <w:sz w:val="15"/>
              </w:rPr>
            </w:pPr>
            <w:r w:rsidRPr="00434E13">
              <w:rPr>
                <w:rFonts w:ascii="Cambria" w:hAnsi="Cambria"/>
                <w:w w:val="105"/>
                <w:sz w:val="15"/>
              </w:rPr>
              <w:t>Gestão</w:t>
            </w:r>
            <w:r w:rsidRPr="00434E13">
              <w:rPr>
                <w:rFonts w:ascii="Cambria" w:hAnsi="Cambria"/>
                <w:spacing w:val="-10"/>
                <w:w w:val="105"/>
                <w:sz w:val="15"/>
              </w:rPr>
              <w:t xml:space="preserve"> </w:t>
            </w:r>
            <w:r w:rsidRPr="00434E13">
              <w:rPr>
                <w:rFonts w:ascii="Cambria" w:hAnsi="Cambria"/>
                <w:w w:val="105"/>
                <w:sz w:val="15"/>
              </w:rPr>
              <w:t>do</w:t>
            </w:r>
            <w:r w:rsidRPr="00434E13">
              <w:rPr>
                <w:rFonts w:ascii="Cambria" w:hAnsi="Cambria"/>
                <w:spacing w:val="-9"/>
                <w:w w:val="105"/>
                <w:sz w:val="15"/>
              </w:rPr>
              <w:t xml:space="preserve"> </w:t>
            </w:r>
            <w:r w:rsidRPr="00434E13">
              <w:rPr>
                <w:rFonts w:ascii="Cambria" w:hAnsi="Cambria"/>
                <w:spacing w:val="-2"/>
                <w:w w:val="105"/>
                <w:sz w:val="15"/>
              </w:rPr>
              <w:t>Contrato</w:t>
            </w:r>
          </w:p>
        </w:tc>
        <w:tc>
          <w:tcPr>
            <w:tcW w:w="1805" w:type="dxa"/>
          </w:tcPr>
          <w:p w14:paraId="70357AB8" w14:textId="77777777" w:rsidR="00AD5BA5" w:rsidRPr="00434E13" w:rsidRDefault="00AD5BA5" w:rsidP="00AD5BA5">
            <w:pPr>
              <w:pStyle w:val="TableParagraph"/>
              <w:spacing w:line="360" w:lineRule="auto"/>
              <w:ind w:left="939" w:right="114" w:hanging="844"/>
              <w:rPr>
                <w:rFonts w:ascii="Cambria" w:hAnsi="Cambria"/>
                <w:sz w:val="15"/>
              </w:rPr>
            </w:pPr>
            <w:r w:rsidRPr="00434E13">
              <w:rPr>
                <w:rFonts w:ascii="Cambria" w:hAnsi="Cambria"/>
                <w:spacing w:val="-2"/>
                <w:w w:val="105"/>
                <w:sz w:val="15"/>
              </w:rPr>
              <w:t>Falha</w:t>
            </w:r>
            <w:r w:rsidRPr="00434E13">
              <w:rPr>
                <w:rFonts w:ascii="Cambria" w:hAnsi="Cambria"/>
                <w:spacing w:val="-7"/>
                <w:w w:val="105"/>
                <w:sz w:val="15"/>
              </w:rPr>
              <w:t xml:space="preserve"> </w:t>
            </w:r>
            <w:r w:rsidRPr="00434E13">
              <w:rPr>
                <w:rFonts w:ascii="Cambria" w:hAnsi="Cambria"/>
                <w:spacing w:val="-2"/>
                <w:w w:val="105"/>
                <w:sz w:val="15"/>
              </w:rPr>
              <w:t>na</w:t>
            </w:r>
            <w:r w:rsidRPr="00434E13">
              <w:rPr>
                <w:rFonts w:ascii="Cambria" w:hAnsi="Cambria"/>
                <w:spacing w:val="-7"/>
                <w:w w:val="105"/>
                <w:sz w:val="15"/>
              </w:rPr>
              <w:t xml:space="preserve"> </w:t>
            </w:r>
            <w:r w:rsidRPr="00434E13">
              <w:rPr>
                <w:rFonts w:ascii="Cambria" w:hAnsi="Cambria"/>
                <w:spacing w:val="-2"/>
                <w:w w:val="105"/>
                <w:sz w:val="15"/>
              </w:rPr>
              <w:t>conferência</w:t>
            </w:r>
            <w:r w:rsidRPr="00434E13">
              <w:rPr>
                <w:rFonts w:ascii="Cambria" w:hAnsi="Cambria"/>
                <w:spacing w:val="-7"/>
                <w:w w:val="105"/>
                <w:sz w:val="15"/>
              </w:rPr>
              <w:t xml:space="preserve"> </w:t>
            </w:r>
            <w:r w:rsidRPr="00434E13">
              <w:rPr>
                <w:rFonts w:ascii="Cambria" w:hAnsi="Cambria"/>
                <w:spacing w:val="-2"/>
                <w:w w:val="105"/>
                <w:sz w:val="15"/>
              </w:rPr>
              <w:t>da</w:t>
            </w:r>
            <w:r w:rsidRPr="00434E13">
              <w:rPr>
                <w:rFonts w:ascii="Cambria" w:hAnsi="Cambria"/>
                <w:spacing w:val="-5"/>
                <w:w w:val="105"/>
                <w:sz w:val="15"/>
              </w:rPr>
              <w:t xml:space="preserve"> </w:t>
            </w:r>
            <w:r w:rsidRPr="00434E13">
              <w:rPr>
                <w:rFonts w:ascii="Cambria" w:hAnsi="Cambria"/>
                <w:spacing w:val="-2"/>
                <w:w w:val="105"/>
                <w:sz w:val="15"/>
              </w:rPr>
              <w:t>documentação</w:t>
            </w:r>
            <w:r w:rsidRPr="00434E13">
              <w:rPr>
                <w:rFonts w:ascii="Cambria" w:hAnsi="Cambria"/>
                <w:spacing w:val="40"/>
                <w:w w:val="105"/>
                <w:sz w:val="15"/>
              </w:rPr>
              <w:t xml:space="preserve"> </w:t>
            </w:r>
            <w:r w:rsidRPr="00434E13">
              <w:rPr>
                <w:rFonts w:ascii="Cambria" w:hAnsi="Cambria"/>
                <w:spacing w:val="-2"/>
                <w:w w:val="105"/>
                <w:sz w:val="15"/>
              </w:rPr>
              <w:t>apresentada</w:t>
            </w:r>
          </w:p>
        </w:tc>
        <w:tc>
          <w:tcPr>
            <w:tcW w:w="1011" w:type="dxa"/>
          </w:tcPr>
          <w:p w14:paraId="4EB1CFC4" w14:textId="77777777" w:rsidR="00AD5BA5" w:rsidRPr="00434E13" w:rsidRDefault="00AD5BA5" w:rsidP="00AD5BA5">
            <w:pPr>
              <w:pStyle w:val="TableParagraph"/>
              <w:spacing w:line="360" w:lineRule="auto"/>
              <w:ind w:left="199" w:right="114"/>
              <w:rPr>
                <w:rFonts w:ascii="Cambria" w:hAnsi="Cambria"/>
                <w:sz w:val="15"/>
              </w:rPr>
            </w:pPr>
            <w:r w:rsidRPr="00434E13">
              <w:rPr>
                <w:rFonts w:ascii="Cambria" w:hAnsi="Cambria"/>
                <w:sz w:val="15"/>
              </w:rPr>
              <w:t>Falta</w:t>
            </w:r>
            <w:r w:rsidRPr="00434E13">
              <w:rPr>
                <w:rFonts w:ascii="Cambria" w:hAnsi="Cambria"/>
                <w:spacing w:val="-10"/>
                <w:sz w:val="15"/>
              </w:rPr>
              <w:t xml:space="preserve"> </w:t>
            </w:r>
            <w:r w:rsidRPr="00434E13">
              <w:rPr>
                <w:rFonts w:ascii="Cambria" w:hAnsi="Cambria"/>
                <w:sz w:val="15"/>
              </w:rPr>
              <w:t>de</w:t>
            </w:r>
            <w:r w:rsidRPr="00434E13">
              <w:rPr>
                <w:rFonts w:ascii="Cambria" w:hAnsi="Cambria"/>
                <w:spacing w:val="-9"/>
                <w:sz w:val="15"/>
              </w:rPr>
              <w:t xml:space="preserve"> </w:t>
            </w:r>
            <w:r w:rsidRPr="00434E13">
              <w:rPr>
                <w:rFonts w:ascii="Cambria" w:hAnsi="Cambria"/>
                <w:sz w:val="15"/>
              </w:rPr>
              <w:t>atenção</w:t>
            </w:r>
            <w:r w:rsidRPr="00434E13">
              <w:rPr>
                <w:rFonts w:ascii="Cambria" w:hAnsi="Cambria"/>
                <w:spacing w:val="40"/>
                <w:sz w:val="15"/>
              </w:rPr>
              <w:t xml:space="preserve"> </w:t>
            </w:r>
            <w:r w:rsidRPr="00434E13">
              <w:rPr>
                <w:rFonts w:ascii="Cambria" w:hAnsi="Cambria"/>
                <w:sz w:val="15"/>
              </w:rPr>
              <w:t>no ato da</w:t>
            </w:r>
            <w:r w:rsidRPr="00434E13">
              <w:rPr>
                <w:rFonts w:ascii="Cambria" w:hAnsi="Cambria"/>
                <w:spacing w:val="40"/>
                <w:sz w:val="15"/>
              </w:rPr>
              <w:t xml:space="preserve"> </w:t>
            </w:r>
            <w:r w:rsidRPr="00434E13">
              <w:rPr>
                <w:rFonts w:ascii="Cambria" w:hAnsi="Cambria"/>
                <w:sz w:val="15"/>
              </w:rPr>
              <w:t>conferência</w:t>
            </w:r>
            <w:r w:rsidRPr="00434E13">
              <w:rPr>
                <w:rFonts w:ascii="Cambria" w:hAnsi="Cambria"/>
                <w:spacing w:val="-10"/>
                <w:sz w:val="15"/>
              </w:rPr>
              <w:t xml:space="preserve"> </w:t>
            </w:r>
            <w:r w:rsidRPr="00434E13">
              <w:rPr>
                <w:rFonts w:ascii="Cambria" w:hAnsi="Cambria"/>
                <w:sz w:val="15"/>
              </w:rPr>
              <w:t>dos</w:t>
            </w:r>
            <w:r w:rsidRPr="00434E13">
              <w:rPr>
                <w:rFonts w:ascii="Cambria" w:hAnsi="Cambria"/>
                <w:spacing w:val="40"/>
                <w:sz w:val="15"/>
              </w:rPr>
              <w:t xml:space="preserve"> </w:t>
            </w:r>
            <w:r w:rsidRPr="00434E13">
              <w:rPr>
                <w:rFonts w:ascii="Cambria" w:hAnsi="Cambria"/>
                <w:spacing w:val="-2"/>
                <w:sz w:val="15"/>
              </w:rPr>
              <w:t>documentos</w:t>
            </w:r>
          </w:p>
        </w:tc>
        <w:tc>
          <w:tcPr>
            <w:tcW w:w="903" w:type="dxa"/>
          </w:tcPr>
          <w:p w14:paraId="167C73D6" w14:textId="77777777" w:rsidR="00AD5BA5" w:rsidRPr="00434E13" w:rsidRDefault="00AD5BA5" w:rsidP="00AD5BA5">
            <w:pPr>
              <w:pStyle w:val="TableParagraph"/>
              <w:spacing w:line="360" w:lineRule="auto"/>
              <w:ind w:left="33" w:right="114" w:hanging="2"/>
              <w:rPr>
                <w:rFonts w:ascii="Cambria" w:hAnsi="Cambria"/>
                <w:sz w:val="15"/>
              </w:rPr>
            </w:pPr>
            <w:r w:rsidRPr="00434E13">
              <w:rPr>
                <w:rFonts w:ascii="Cambria" w:hAnsi="Cambria"/>
                <w:w w:val="105"/>
                <w:sz w:val="15"/>
              </w:rPr>
              <w:t>empresa</w:t>
            </w:r>
            <w:r w:rsidRPr="00434E13">
              <w:rPr>
                <w:rFonts w:ascii="Cambria" w:hAnsi="Cambria"/>
                <w:spacing w:val="-3"/>
                <w:w w:val="105"/>
                <w:sz w:val="15"/>
              </w:rPr>
              <w:t xml:space="preserve"> </w:t>
            </w:r>
            <w:r w:rsidRPr="00434E13">
              <w:rPr>
                <w:rFonts w:ascii="Cambria" w:hAnsi="Cambria"/>
                <w:w w:val="105"/>
                <w:sz w:val="15"/>
              </w:rPr>
              <w:t>e/ou</w:t>
            </w:r>
            <w:r w:rsidRPr="00434E13">
              <w:rPr>
                <w:rFonts w:ascii="Cambria" w:hAnsi="Cambria"/>
                <w:spacing w:val="40"/>
                <w:w w:val="105"/>
                <w:sz w:val="15"/>
              </w:rPr>
              <w:t xml:space="preserve"> </w:t>
            </w:r>
            <w:r w:rsidRPr="00434E13">
              <w:rPr>
                <w:rFonts w:ascii="Cambria" w:hAnsi="Cambria"/>
                <w:spacing w:val="-2"/>
                <w:w w:val="105"/>
                <w:sz w:val="15"/>
              </w:rPr>
              <w:t>profissional</w:t>
            </w:r>
            <w:r w:rsidRPr="00434E13">
              <w:rPr>
                <w:rFonts w:ascii="Cambria" w:hAnsi="Cambria"/>
                <w:spacing w:val="40"/>
                <w:w w:val="105"/>
                <w:sz w:val="15"/>
              </w:rPr>
              <w:t xml:space="preserve"> </w:t>
            </w:r>
            <w:r w:rsidRPr="00434E13">
              <w:rPr>
                <w:rFonts w:ascii="Cambria" w:hAnsi="Cambria"/>
                <w:spacing w:val="-2"/>
                <w:w w:val="105"/>
                <w:sz w:val="15"/>
              </w:rPr>
              <w:t>indevidos</w:t>
            </w:r>
            <w:r w:rsidRPr="00434E13">
              <w:rPr>
                <w:rFonts w:ascii="Cambria" w:hAnsi="Cambria"/>
                <w:spacing w:val="40"/>
                <w:w w:val="105"/>
                <w:sz w:val="15"/>
              </w:rPr>
              <w:t xml:space="preserve"> </w:t>
            </w:r>
            <w:r w:rsidRPr="00434E13">
              <w:rPr>
                <w:rFonts w:ascii="Cambria" w:hAnsi="Cambria"/>
                <w:w w:val="105"/>
                <w:sz w:val="15"/>
              </w:rPr>
              <w:t>Possibilidade</w:t>
            </w:r>
            <w:r w:rsidRPr="00434E13">
              <w:rPr>
                <w:rFonts w:ascii="Cambria" w:hAnsi="Cambria"/>
                <w:spacing w:val="-3"/>
                <w:w w:val="105"/>
                <w:sz w:val="15"/>
              </w:rPr>
              <w:t xml:space="preserve"> </w:t>
            </w:r>
            <w:r w:rsidRPr="00434E13">
              <w:rPr>
                <w:rFonts w:ascii="Cambria" w:hAnsi="Cambria"/>
                <w:w w:val="105"/>
                <w:sz w:val="15"/>
              </w:rPr>
              <w:t>de</w:t>
            </w:r>
            <w:r w:rsidRPr="00434E13">
              <w:rPr>
                <w:rFonts w:ascii="Cambria" w:hAnsi="Cambria"/>
                <w:spacing w:val="40"/>
                <w:w w:val="105"/>
                <w:sz w:val="15"/>
              </w:rPr>
              <w:t xml:space="preserve"> </w:t>
            </w:r>
            <w:r w:rsidRPr="00434E13">
              <w:rPr>
                <w:rFonts w:ascii="Cambria" w:hAnsi="Cambria"/>
                <w:sz w:val="15"/>
              </w:rPr>
              <w:t>pagamento</w:t>
            </w:r>
            <w:r w:rsidRPr="00434E13">
              <w:rPr>
                <w:rFonts w:ascii="Cambria" w:hAnsi="Cambria"/>
                <w:spacing w:val="-10"/>
                <w:sz w:val="15"/>
              </w:rPr>
              <w:t xml:space="preserve"> </w:t>
            </w:r>
            <w:r w:rsidRPr="00434E13">
              <w:rPr>
                <w:rFonts w:ascii="Cambria" w:hAnsi="Cambria"/>
                <w:sz w:val="15"/>
              </w:rPr>
              <w:t>indevido</w:t>
            </w:r>
            <w:r w:rsidRPr="00434E13">
              <w:rPr>
                <w:rFonts w:ascii="Cambria" w:hAnsi="Cambria"/>
                <w:spacing w:val="40"/>
                <w:w w:val="105"/>
                <w:sz w:val="15"/>
              </w:rPr>
              <w:t xml:space="preserve"> </w:t>
            </w:r>
            <w:r w:rsidRPr="00434E13">
              <w:rPr>
                <w:rFonts w:ascii="Cambria" w:hAnsi="Cambria"/>
                <w:w w:val="105"/>
                <w:sz w:val="15"/>
              </w:rPr>
              <w:t>ao</w:t>
            </w:r>
            <w:r w:rsidRPr="00434E13">
              <w:rPr>
                <w:rFonts w:ascii="Cambria" w:hAnsi="Cambria"/>
                <w:spacing w:val="-3"/>
                <w:w w:val="105"/>
                <w:sz w:val="15"/>
              </w:rPr>
              <w:t xml:space="preserve"> </w:t>
            </w:r>
            <w:r w:rsidRPr="00434E13">
              <w:rPr>
                <w:rFonts w:ascii="Cambria" w:hAnsi="Cambria"/>
                <w:w w:val="105"/>
                <w:sz w:val="15"/>
              </w:rPr>
              <w:lastRenderedPageBreak/>
              <w:t>contratado</w:t>
            </w:r>
          </w:p>
          <w:p w14:paraId="3F74A638" w14:textId="77777777" w:rsidR="00AD5BA5" w:rsidRPr="00434E13" w:rsidRDefault="00AD5BA5" w:rsidP="00AD5BA5">
            <w:pPr>
              <w:pStyle w:val="TableParagraph"/>
              <w:spacing w:line="360" w:lineRule="auto"/>
              <w:ind w:left="15" w:right="114"/>
              <w:rPr>
                <w:rFonts w:ascii="Cambria" w:hAnsi="Cambria"/>
                <w:sz w:val="15"/>
              </w:rPr>
            </w:pPr>
            <w:r w:rsidRPr="00434E13">
              <w:rPr>
                <w:rFonts w:ascii="Cambria" w:hAnsi="Cambria"/>
                <w:sz w:val="15"/>
              </w:rPr>
              <w:t>Processo</w:t>
            </w:r>
            <w:r w:rsidRPr="00434E13">
              <w:rPr>
                <w:rFonts w:ascii="Cambria" w:hAnsi="Cambria"/>
                <w:spacing w:val="-1"/>
                <w:sz w:val="15"/>
              </w:rPr>
              <w:t xml:space="preserve"> </w:t>
            </w:r>
            <w:r w:rsidRPr="00434E13">
              <w:rPr>
                <w:rFonts w:ascii="Cambria" w:hAnsi="Cambria"/>
                <w:sz w:val="15"/>
              </w:rPr>
              <w:t xml:space="preserve">Interno </w:t>
            </w:r>
            <w:r w:rsidRPr="00434E13">
              <w:rPr>
                <w:rFonts w:ascii="Cambria" w:hAnsi="Cambria"/>
                <w:spacing w:val="-5"/>
                <w:sz w:val="15"/>
              </w:rPr>
              <w:t>de</w:t>
            </w:r>
          </w:p>
        </w:tc>
        <w:tc>
          <w:tcPr>
            <w:tcW w:w="688" w:type="dxa"/>
          </w:tcPr>
          <w:p w14:paraId="79198523" w14:textId="77777777" w:rsidR="00AD5BA5" w:rsidRPr="00434E13" w:rsidRDefault="00AD5BA5" w:rsidP="00AD5BA5">
            <w:pPr>
              <w:pStyle w:val="TableParagraph"/>
              <w:spacing w:line="360" w:lineRule="auto"/>
              <w:ind w:left="12" w:right="114"/>
              <w:rPr>
                <w:rFonts w:ascii="Cambria" w:hAnsi="Cambria"/>
                <w:sz w:val="15"/>
              </w:rPr>
            </w:pPr>
            <w:r w:rsidRPr="00434E13">
              <w:rPr>
                <w:rFonts w:ascii="Cambria" w:hAnsi="Cambria"/>
                <w:spacing w:val="-10"/>
                <w:sz w:val="15"/>
              </w:rPr>
              <w:lastRenderedPageBreak/>
              <w:t>1</w:t>
            </w:r>
          </w:p>
        </w:tc>
        <w:tc>
          <w:tcPr>
            <w:tcW w:w="412" w:type="dxa"/>
          </w:tcPr>
          <w:p w14:paraId="631584E7" w14:textId="77777777" w:rsidR="00AD5BA5" w:rsidRPr="00434E13" w:rsidRDefault="00AD5BA5" w:rsidP="00AD5BA5">
            <w:pPr>
              <w:pStyle w:val="TableParagraph"/>
              <w:spacing w:line="360" w:lineRule="auto"/>
              <w:ind w:left="23" w:right="114"/>
              <w:rPr>
                <w:rFonts w:ascii="Cambria" w:hAnsi="Cambria"/>
                <w:sz w:val="15"/>
              </w:rPr>
            </w:pPr>
            <w:r w:rsidRPr="00434E13">
              <w:rPr>
                <w:rFonts w:ascii="Cambria" w:hAnsi="Cambria"/>
                <w:spacing w:val="-10"/>
                <w:sz w:val="15"/>
              </w:rPr>
              <w:t>1</w:t>
            </w:r>
          </w:p>
        </w:tc>
        <w:tc>
          <w:tcPr>
            <w:tcW w:w="749" w:type="dxa"/>
          </w:tcPr>
          <w:p w14:paraId="4B986F0E" w14:textId="77777777" w:rsidR="00AD5BA5" w:rsidRPr="00434E13" w:rsidRDefault="00AD5BA5" w:rsidP="00AD5BA5">
            <w:pPr>
              <w:pStyle w:val="TableParagraph"/>
              <w:spacing w:line="360" w:lineRule="auto"/>
              <w:ind w:left="14" w:right="114"/>
              <w:rPr>
                <w:rFonts w:ascii="Cambria" w:hAnsi="Cambria"/>
                <w:sz w:val="15"/>
              </w:rPr>
            </w:pPr>
            <w:r w:rsidRPr="00434E13">
              <w:rPr>
                <w:rFonts w:ascii="Cambria" w:hAnsi="Cambria"/>
                <w:spacing w:val="-10"/>
                <w:sz w:val="15"/>
              </w:rPr>
              <w:t>1</w:t>
            </w:r>
          </w:p>
        </w:tc>
        <w:tc>
          <w:tcPr>
            <w:tcW w:w="1142" w:type="dxa"/>
          </w:tcPr>
          <w:p w14:paraId="31E93D76" w14:textId="77777777" w:rsidR="00AD5BA5" w:rsidRPr="00434E13" w:rsidRDefault="00AD5BA5" w:rsidP="00AD5BA5">
            <w:pPr>
              <w:pStyle w:val="TableParagraph"/>
              <w:spacing w:before="12" w:line="360" w:lineRule="auto"/>
              <w:ind w:left="53" w:right="114"/>
              <w:rPr>
                <w:rFonts w:ascii="Cambria" w:hAnsi="Cambria"/>
                <w:b/>
                <w:sz w:val="15"/>
              </w:rPr>
            </w:pPr>
            <w:r w:rsidRPr="00434E13">
              <w:rPr>
                <w:rFonts w:ascii="Cambria" w:hAnsi="Cambria"/>
                <w:b/>
                <w:sz w:val="15"/>
              </w:rPr>
              <w:t>Revisão</w:t>
            </w:r>
            <w:r w:rsidRPr="00434E13">
              <w:rPr>
                <w:rFonts w:ascii="Cambria" w:hAnsi="Cambria"/>
                <w:b/>
                <w:spacing w:val="15"/>
                <w:sz w:val="15"/>
              </w:rPr>
              <w:t xml:space="preserve"> </w:t>
            </w:r>
            <w:r w:rsidRPr="00434E13">
              <w:rPr>
                <w:rFonts w:ascii="Cambria" w:hAnsi="Cambria"/>
                <w:b/>
                <w:sz w:val="15"/>
              </w:rPr>
              <w:t>minuciosa</w:t>
            </w:r>
            <w:r w:rsidRPr="00434E13">
              <w:rPr>
                <w:rFonts w:ascii="Cambria" w:hAnsi="Cambria"/>
                <w:b/>
                <w:spacing w:val="17"/>
                <w:sz w:val="15"/>
              </w:rPr>
              <w:t xml:space="preserve"> </w:t>
            </w:r>
            <w:r w:rsidRPr="00434E13">
              <w:rPr>
                <w:rFonts w:ascii="Cambria" w:hAnsi="Cambria"/>
                <w:b/>
                <w:sz w:val="15"/>
              </w:rPr>
              <w:t>da</w:t>
            </w:r>
            <w:r w:rsidRPr="00434E13">
              <w:rPr>
                <w:rFonts w:ascii="Cambria" w:hAnsi="Cambria"/>
                <w:b/>
                <w:spacing w:val="16"/>
                <w:sz w:val="15"/>
              </w:rPr>
              <w:t xml:space="preserve"> </w:t>
            </w:r>
            <w:r w:rsidRPr="00434E13">
              <w:rPr>
                <w:rFonts w:ascii="Cambria" w:hAnsi="Cambria"/>
                <w:b/>
                <w:spacing w:val="-2"/>
                <w:sz w:val="15"/>
              </w:rPr>
              <w:t>documentação</w:t>
            </w:r>
          </w:p>
        </w:tc>
        <w:tc>
          <w:tcPr>
            <w:tcW w:w="1276" w:type="dxa"/>
          </w:tcPr>
          <w:p w14:paraId="5BE79562" w14:textId="77777777" w:rsidR="00AD5BA5" w:rsidRPr="00434E13" w:rsidRDefault="00AD5BA5" w:rsidP="00AD5BA5">
            <w:pPr>
              <w:pStyle w:val="TableParagraph"/>
              <w:spacing w:line="360" w:lineRule="auto"/>
              <w:ind w:left="40" w:right="114"/>
              <w:rPr>
                <w:rFonts w:ascii="Cambria" w:hAnsi="Cambria"/>
                <w:sz w:val="15"/>
              </w:rPr>
            </w:pPr>
            <w:r w:rsidRPr="00434E13">
              <w:rPr>
                <w:rFonts w:ascii="Cambria" w:hAnsi="Cambria"/>
                <w:spacing w:val="-2"/>
                <w:w w:val="105"/>
                <w:sz w:val="15"/>
              </w:rPr>
              <w:t>CONTRATANTE</w:t>
            </w:r>
          </w:p>
        </w:tc>
      </w:tr>
    </w:tbl>
    <w:p w14:paraId="6ABBB77D" w14:textId="77777777" w:rsidR="008B5935" w:rsidRPr="00434E13" w:rsidRDefault="008B5935" w:rsidP="00497865">
      <w:pPr>
        <w:pStyle w:val="Corpodetexto"/>
        <w:spacing w:before="155" w:line="360" w:lineRule="auto"/>
        <w:ind w:right="114"/>
        <w:rPr>
          <w:rFonts w:ascii="Cambria" w:hAnsi="Cambria"/>
          <w:b/>
        </w:rPr>
      </w:pPr>
    </w:p>
    <w:p w14:paraId="527F6185" w14:textId="77777777" w:rsidR="008B5935" w:rsidRPr="00434E13" w:rsidRDefault="008B5935" w:rsidP="00497865">
      <w:pPr>
        <w:pStyle w:val="Corpodetexto"/>
        <w:spacing w:before="8" w:line="360" w:lineRule="auto"/>
        <w:ind w:right="114"/>
        <w:rPr>
          <w:rFonts w:ascii="Cambria" w:hAnsi="Cambria"/>
          <w:b/>
          <w:sz w:val="16"/>
        </w:rPr>
      </w:pPr>
    </w:p>
    <w:tbl>
      <w:tblPr>
        <w:tblStyle w:val="TableNormal"/>
        <w:tblW w:w="9479"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75"/>
        <w:gridCol w:w="1062"/>
        <w:gridCol w:w="1718"/>
        <w:gridCol w:w="962"/>
        <w:gridCol w:w="857"/>
        <w:gridCol w:w="655"/>
        <w:gridCol w:w="391"/>
        <w:gridCol w:w="685"/>
        <w:gridCol w:w="1479"/>
        <w:gridCol w:w="1295"/>
      </w:tblGrid>
      <w:tr w:rsidR="008B5935" w:rsidRPr="00434E13" w14:paraId="0891C969" w14:textId="77777777" w:rsidTr="00434E13">
        <w:trPr>
          <w:trHeight w:val="338"/>
        </w:trPr>
        <w:tc>
          <w:tcPr>
            <w:tcW w:w="375" w:type="dxa"/>
          </w:tcPr>
          <w:p w14:paraId="7BCD0993" w14:textId="77777777" w:rsidR="008B5935" w:rsidRPr="00434E13" w:rsidRDefault="008B5935" w:rsidP="00497865">
            <w:pPr>
              <w:pStyle w:val="TableParagraph"/>
              <w:spacing w:line="360" w:lineRule="auto"/>
              <w:ind w:right="114"/>
              <w:rPr>
                <w:rFonts w:ascii="Cambria" w:hAnsi="Cambria"/>
                <w:sz w:val="18"/>
              </w:rPr>
            </w:pPr>
          </w:p>
        </w:tc>
        <w:tc>
          <w:tcPr>
            <w:tcW w:w="1062" w:type="dxa"/>
          </w:tcPr>
          <w:p w14:paraId="03F53994" w14:textId="77777777" w:rsidR="008B5935" w:rsidRPr="00434E13" w:rsidRDefault="008B5935" w:rsidP="00497865">
            <w:pPr>
              <w:pStyle w:val="TableParagraph"/>
              <w:spacing w:line="360" w:lineRule="auto"/>
              <w:ind w:right="114"/>
              <w:rPr>
                <w:rFonts w:ascii="Cambria" w:hAnsi="Cambria"/>
                <w:sz w:val="18"/>
              </w:rPr>
            </w:pPr>
          </w:p>
        </w:tc>
        <w:tc>
          <w:tcPr>
            <w:tcW w:w="1718" w:type="dxa"/>
          </w:tcPr>
          <w:p w14:paraId="71AE88E7" w14:textId="77777777" w:rsidR="008B5935" w:rsidRPr="00434E13" w:rsidRDefault="008B5935" w:rsidP="00497865">
            <w:pPr>
              <w:pStyle w:val="TableParagraph"/>
              <w:spacing w:line="360" w:lineRule="auto"/>
              <w:ind w:right="114"/>
              <w:rPr>
                <w:rFonts w:ascii="Cambria" w:hAnsi="Cambria"/>
                <w:sz w:val="18"/>
              </w:rPr>
            </w:pPr>
          </w:p>
        </w:tc>
        <w:tc>
          <w:tcPr>
            <w:tcW w:w="962" w:type="dxa"/>
          </w:tcPr>
          <w:p w14:paraId="4FC6F137" w14:textId="77777777" w:rsidR="008B5935" w:rsidRPr="00434E13" w:rsidRDefault="008B5935" w:rsidP="00497865">
            <w:pPr>
              <w:pStyle w:val="TableParagraph"/>
              <w:spacing w:line="360" w:lineRule="auto"/>
              <w:ind w:right="114"/>
              <w:rPr>
                <w:rFonts w:ascii="Cambria" w:hAnsi="Cambria"/>
                <w:sz w:val="18"/>
              </w:rPr>
            </w:pPr>
          </w:p>
        </w:tc>
        <w:tc>
          <w:tcPr>
            <w:tcW w:w="857" w:type="dxa"/>
          </w:tcPr>
          <w:p w14:paraId="1E20A905" w14:textId="77777777" w:rsidR="008B5935" w:rsidRPr="00434E13" w:rsidRDefault="008B5935" w:rsidP="00497865">
            <w:pPr>
              <w:pStyle w:val="TableParagraph"/>
              <w:spacing w:line="360" w:lineRule="auto"/>
              <w:ind w:left="247" w:right="114"/>
              <w:rPr>
                <w:rFonts w:ascii="Cambria" w:hAnsi="Cambria"/>
                <w:sz w:val="15"/>
              </w:rPr>
            </w:pPr>
            <w:r w:rsidRPr="00434E13">
              <w:rPr>
                <w:rFonts w:ascii="Cambria" w:hAnsi="Cambria"/>
                <w:spacing w:val="-2"/>
                <w:w w:val="105"/>
                <w:sz w:val="15"/>
              </w:rPr>
              <w:t>Apuração</w:t>
            </w:r>
            <w:r w:rsidRPr="00434E13">
              <w:rPr>
                <w:rFonts w:ascii="Cambria" w:hAnsi="Cambria"/>
                <w:spacing w:val="2"/>
                <w:w w:val="105"/>
                <w:sz w:val="15"/>
              </w:rPr>
              <w:t xml:space="preserve"> </w:t>
            </w:r>
            <w:r w:rsidRPr="00434E13">
              <w:rPr>
                <w:rFonts w:ascii="Cambria" w:hAnsi="Cambria"/>
                <w:spacing w:val="-5"/>
                <w:w w:val="105"/>
                <w:sz w:val="15"/>
              </w:rPr>
              <w:t>de</w:t>
            </w:r>
          </w:p>
        </w:tc>
        <w:tc>
          <w:tcPr>
            <w:tcW w:w="655" w:type="dxa"/>
          </w:tcPr>
          <w:p w14:paraId="6600D6B7" w14:textId="77777777" w:rsidR="008B5935" w:rsidRPr="00434E13" w:rsidRDefault="008B5935" w:rsidP="00497865">
            <w:pPr>
              <w:pStyle w:val="TableParagraph"/>
              <w:spacing w:line="360" w:lineRule="auto"/>
              <w:ind w:right="114"/>
              <w:rPr>
                <w:rFonts w:ascii="Cambria" w:hAnsi="Cambria"/>
                <w:sz w:val="18"/>
              </w:rPr>
            </w:pPr>
          </w:p>
        </w:tc>
        <w:tc>
          <w:tcPr>
            <w:tcW w:w="391" w:type="dxa"/>
          </w:tcPr>
          <w:p w14:paraId="493A29A2" w14:textId="77777777" w:rsidR="008B5935" w:rsidRPr="00434E13" w:rsidRDefault="008B5935" w:rsidP="00497865">
            <w:pPr>
              <w:pStyle w:val="TableParagraph"/>
              <w:spacing w:line="360" w:lineRule="auto"/>
              <w:ind w:right="114"/>
              <w:rPr>
                <w:rFonts w:ascii="Cambria" w:hAnsi="Cambria"/>
                <w:sz w:val="18"/>
              </w:rPr>
            </w:pPr>
          </w:p>
        </w:tc>
        <w:tc>
          <w:tcPr>
            <w:tcW w:w="685" w:type="dxa"/>
          </w:tcPr>
          <w:p w14:paraId="575C0F0E" w14:textId="77777777" w:rsidR="008B5935" w:rsidRPr="00434E13" w:rsidRDefault="008B5935" w:rsidP="00497865">
            <w:pPr>
              <w:pStyle w:val="TableParagraph"/>
              <w:spacing w:line="360" w:lineRule="auto"/>
              <w:ind w:right="114"/>
              <w:rPr>
                <w:rFonts w:ascii="Cambria" w:hAnsi="Cambria"/>
                <w:sz w:val="18"/>
              </w:rPr>
            </w:pPr>
          </w:p>
        </w:tc>
        <w:tc>
          <w:tcPr>
            <w:tcW w:w="1479" w:type="dxa"/>
          </w:tcPr>
          <w:p w14:paraId="01BA78D0" w14:textId="77777777" w:rsidR="008B5935" w:rsidRPr="00434E13" w:rsidRDefault="008B5935" w:rsidP="00497865">
            <w:pPr>
              <w:pStyle w:val="TableParagraph"/>
              <w:spacing w:line="360" w:lineRule="auto"/>
              <w:ind w:right="114"/>
              <w:rPr>
                <w:rFonts w:ascii="Cambria" w:hAnsi="Cambria"/>
                <w:sz w:val="18"/>
              </w:rPr>
            </w:pPr>
          </w:p>
        </w:tc>
        <w:tc>
          <w:tcPr>
            <w:tcW w:w="1295" w:type="dxa"/>
          </w:tcPr>
          <w:p w14:paraId="69B9662D" w14:textId="77777777" w:rsidR="008B5935" w:rsidRPr="00434E13" w:rsidRDefault="008B5935" w:rsidP="00497865">
            <w:pPr>
              <w:pStyle w:val="TableParagraph"/>
              <w:spacing w:line="360" w:lineRule="auto"/>
              <w:ind w:right="114"/>
              <w:rPr>
                <w:rFonts w:ascii="Cambria" w:hAnsi="Cambria"/>
                <w:sz w:val="18"/>
              </w:rPr>
            </w:pPr>
          </w:p>
        </w:tc>
      </w:tr>
      <w:tr w:rsidR="008B5935" w:rsidRPr="00434E13" w14:paraId="3B17A4CA" w14:textId="77777777" w:rsidTr="00434E13">
        <w:trPr>
          <w:trHeight w:val="1734"/>
        </w:trPr>
        <w:tc>
          <w:tcPr>
            <w:tcW w:w="375" w:type="dxa"/>
          </w:tcPr>
          <w:p w14:paraId="5BE86B54" w14:textId="77777777" w:rsidR="008B5935" w:rsidRPr="00434E13" w:rsidRDefault="008B5935" w:rsidP="00497865">
            <w:pPr>
              <w:pStyle w:val="TableParagraph"/>
              <w:spacing w:line="360" w:lineRule="auto"/>
              <w:ind w:right="114"/>
              <w:rPr>
                <w:rFonts w:ascii="Cambria" w:hAnsi="Cambria"/>
                <w:b/>
                <w:sz w:val="15"/>
              </w:rPr>
            </w:pPr>
          </w:p>
          <w:p w14:paraId="7E6A5977" w14:textId="77777777" w:rsidR="008B5935" w:rsidRPr="00434E13" w:rsidRDefault="008B5935" w:rsidP="00497865">
            <w:pPr>
              <w:pStyle w:val="TableParagraph"/>
              <w:spacing w:line="360" w:lineRule="auto"/>
              <w:ind w:right="114"/>
              <w:rPr>
                <w:rFonts w:ascii="Cambria" w:hAnsi="Cambria"/>
                <w:b/>
                <w:sz w:val="15"/>
              </w:rPr>
            </w:pPr>
          </w:p>
          <w:p w14:paraId="50F73645" w14:textId="77777777" w:rsidR="008B5935" w:rsidRPr="00434E13" w:rsidRDefault="008B5935" w:rsidP="00497865">
            <w:pPr>
              <w:pStyle w:val="TableParagraph"/>
              <w:spacing w:before="2" w:line="360" w:lineRule="auto"/>
              <w:ind w:right="114"/>
              <w:rPr>
                <w:rFonts w:ascii="Cambria" w:hAnsi="Cambria"/>
                <w:b/>
                <w:sz w:val="15"/>
              </w:rPr>
            </w:pPr>
          </w:p>
          <w:p w14:paraId="36E9E1A3" w14:textId="77777777" w:rsidR="008B5935" w:rsidRPr="00434E13" w:rsidRDefault="008B5935" w:rsidP="00497865">
            <w:pPr>
              <w:pStyle w:val="TableParagraph"/>
              <w:spacing w:before="1" w:line="360" w:lineRule="auto"/>
              <w:ind w:right="114"/>
              <w:rPr>
                <w:rFonts w:ascii="Cambria" w:hAnsi="Cambria"/>
                <w:sz w:val="15"/>
              </w:rPr>
            </w:pPr>
            <w:r w:rsidRPr="00434E13">
              <w:rPr>
                <w:rFonts w:ascii="Cambria" w:hAnsi="Cambria"/>
                <w:spacing w:val="-10"/>
                <w:sz w:val="15"/>
              </w:rPr>
              <w:t>4</w:t>
            </w:r>
          </w:p>
        </w:tc>
        <w:tc>
          <w:tcPr>
            <w:tcW w:w="1062" w:type="dxa"/>
          </w:tcPr>
          <w:p w14:paraId="45820B9F" w14:textId="77777777" w:rsidR="008B5935" w:rsidRPr="00434E13" w:rsidRDefault="008B5935" w:rsidP="00497865">
            <w:pPr>
              <w:pStyle w:val="TableParagraph"/>
              <w:spacing w:line="360" w:lineRule="auto"/>
              <w:ind w:right="114"/>
              <w:rPr>
                <w:rFonts w:ascii="Cambria" w:hAnsi="Cambria"/>
                <w:b/>
                <w:sz w:val="15"/>
              </w:rPr>
            </w:pPr>
          </w:p>
          <w:p w14:paraId="2904B1B3" w14:textId="77777777" w:rsidR="008B5935" w:rsidRPr="00434E13" w:rsidRDefault="008B5935" w:rsidP="00497865">
            <w:pPr>
              <w:pStyle w:val="TableParagraph"/>
              <w:spacing w:line="360" w:lineRule="auto"/>
              <w:ind w:right="114"/>
              <w:rPr>
                <w:rFonts w:ascii="Cambria" w:hAnsi="Cambria"/>
                <w:b/>
                <w:sz w:val="15"/>
              </w:rPr>
            </w:pPr>
          </w:p>
          <w:p w14:paraId="3421D8D3" w14:textId="77777777" w:rsidR="008B5935" w:rsidRPr="00434E13" w:rsidRDefault="008B5935" w:rsidP="00497865">
            <w:pPr>
              <w:pStyle w:val="TableParagraph"/>
              <w:spacing w:before="2" w:line="360" w:lineRule="auto"/>
              <w:ind w:right="114"/>
              <w:rPr>
                <w:rFonts w:ascii="Cambria" w:hAnsi="Cambria"/>
                <w:b/>
                <w:sz w:val="15"/>
              </w:rPr>
            </w:pPr>
          </w:p>
          <w:p w14:paraId="1187E45B" w14:textId="77777777" w:rsidR="008B5935" w:rsidRPr="00434E13" w:rsidRDefault="008B5935" w:rsidP="00497865">
            <w:pPr>
              <w:pStyle w:val="TableParagraph"/>
              <w:spacing w:before="1" w:line="360" w:lineRule="auto"/>
              <w:ind w:left="200" w:right="114"/>
              <w:rPr>
                <w:rFonts w:ascii="Cambria" w:hAnsi="Cambria"/>
                <w:sz w:val="15"/>
              </w:rPr>
            </w:pPr>
            <w:r w:rsidRPr="00434E13">
              <w:rPr>
                <w:rFonts w:ascii="Cambria" w:hAnsi="Cambria"/>
                <w:w w:val="105"/>
                <w:sz w:val="15"/>
              </w:rPr>
              <w:t>Gestão</w:t>
            </w:r>
            <w:r w:rsidRPr="00434E13">
              <w:rPr>
                <w:rFonts w:ascii="Cambria" w:hAnsi="Cambria"/>
                <w:spacing w:val="-10"/>
                <w:w w:val="105"/>
                <w:sz w:val="15"/>
              </w:rPr>
              <w:t xml:space="preserve"> </w:t>
            </w:r>
            <w:r w:rsidRPr="00434E13">
              <w:rPr>
                <w:rFonts w:ascii="Cambria" w:hAnsi="Cambria"/>
                <w:w w:val="105"/>
                <w:sz w:val="15"/>
              </w:rPr>
              <w:t>do</w:t>
            </w:r>
            <w:r w:rsidRPr="00434E13">
              <w:rPr>
                <w:rFonts w:ascii="Cambria" w:hAnsi="Cambria"/>
                <w:spacing w:val="-9"/>
                <w:w w:val="105"/>
                <w:sz w:val="15"/>
              </w:rPr>
              <w:t xml:space="preserve"> </w:t>
            </w:r>
            <w:r w:rsidRPr="00434E13">
              <w:rPr>
                <w:rFonts w:ascii="Cambria" w:hAnsi="Cambria"/>
                <w:spacing w:val="-2"/>
                <w:w w:val="105"/>
                <w:sz w:val="15"/>
              </w:rPr>
              <w:t>Contrato</w:t>
            </w:r>
          </w:p>
        </w:tc>
        <w:tc>
          <w:tcPr>
            <w:tcW w:w="1718" w:type="dxa"/>
          </w:tcPr>
          <w:p w14:paraId="25503866" w14:textId="77777777" w:rsidR="008B5935" w:rsidRPr="00434E13" w:rsidRDefault="008B5935" w:rsidP="00497865">
            <w:pPr>
              <w:pStyle w:val="TableParagraph"/>
              <w:spacing w:line="360" w:lineRule="auto"/>
              <w:ind w:right="114"/>
              <w:rPr>
                <w:rFonts w:ascii="Cambria" w:hAnsi="Cambria"/>
                <w:b/>
                <w:sz w:val="15"/>
              </w:rPr>
            </w:pPr>
          </w:p>
          <w:p w14:paraId="11906385" w14:textId="77777777" w:rsidR="008B5935" w:rsidRPr="00434E13" w:rsidRDefault="008B5935" w:rsidP="00497865">
            <w:pPr>
              <w:pStyle w:val="TableParagraph"/>
              <w:spacing w:line="360" w:lineRule="auto"/>
              <w:ind w:right="114"/>
              <w:rPr>
                <w:rFonts w:ascii="Cambria" w:hAnsi="Cambria"/>
                <w:b/>
                <w:sz w:val="15"/>
              </w:rPr>
            </w:pPr>
          </w:p>
          <w:p w14:paraId="6B469D36" w14:textId="77777777" w:rsidR="008B5935" w:rsidRPr="00434E13" w:rsidRDefault="008B5935" w:rsidP="00497865">
            <w:pPr>
              <w:pStyle w:val="TableParagraph"/>
              <w:spacing w:before="2" w:line="360" w:lineRule="auto"/>
              <w:ind w:right="114"/>
              <w:rPr>
                <w:rFonts w:ascii="Cambria" w:hAnsi="Cambria"/>
                <w:b/>
                <w:sz w:val="15"/>
              </w:rPr>
            </w:pPr>
          </w:p>
          <w:p w14:paraId="0F0A0DCB" w14:textId="77777777" w:rsidR="008B5935" w:rsidRPr="00434E13" w:rsidRDefault="008B5935" w:rsidP="00497865">
            <w:pPr>
              <w:pStyle w:val="TableParagraph"/>
              <w:spacing w:before="1" w:line="360" w:lineRule="auto"/>
              <w:ind w:left="741" w:right="114"/>
              <w:rPr>
                <w:rFonts w:ascii="Cambria" w:hAnsi="Cambria"/>
                <w:sz w:val="15"/>
              </w:rPr>
            </w:pPr>
            <w:r w:rsidRPr="00434E13">
              <w:rPr>
                <w:rFonts w:ascii="Cambria" w:hAnsi="Cambria"/>
                <w:w w:val="105"/>
                <w:sz w:val="15"/>
              </w:rPr>
              <w:t>Atraso</w:t>
            </w:r>
            <w:r w:rsidRPr="00434E13">
              <w:rPr>
                <w:rFonts w:ascii="Cambria" w:hAnsi="Cambria"/>
                <w:spacing w:val="-6"/>
                <w:w w:val="105"/>
                <w:sz w:val="15"/>
              </w:rPr>
              <w:t xml:space="preserve"> </w:t>
            </w:r>
            <w:r w:rsidRPr="00434E13">
              <w:rPr>
                <w:rFonts w:ascii="Cambria" w:hAnsi="Cambria"/>
                <w:w w:val="105"/>
                <w:sz w:val="15"/>
              </w:rPr>
              <w:t>na</w:t>
            </w:r>
            <w:r w:rsidRPr="00434E13">
              <w:rPr>
                <w:rFonts w:ascii="Cambria" w:hAnsi="Cambria"/>
                <w:spacing w:val="-8"/>
                <w:w w:val="105"/>
                <w:sz w:val="15"/>
              </w:rPr>
              <w:t xml:space="preserve"> </w:t>
            </w:r>
            <w:r w:rsidRPr="00434E13">
              <w:rPr>
                <w:rFonts w:ascii="Cambria" w:hAnsi="Cambria"/>
                <w:spacing w:val="-2"/>
                <w:w w:val="105"/>
                <w:sz w:val="15"/>
              </w:rPr>
              <w:t>entrega</w:t>
            </w:r>
          </w:p>
        </w:tc>
        <w:tc>
          <w:tcPr>
            <w:tcW w:w="962" w:type="dxa"/>
          </w:tcPr>
          <w:p w14:paraId="0FBFCAE3" w14:textId="77777777" w:rsidR="008B5935" w:rsidRPr="00434E13" w:rsidRDefault="008B5935" w:rsidP="00497865">
            <w:pPr>
              <w:pStyle w:val="TableParagraph"/>
              <w:spacing w:before="96" w:line="360" w:lineRule="auto"/>
              <w:ind w:right="114"/>
              <w:rPr>
                <w:rFonts w:ascii="Cambria" w:hAnsi="Cambria"/>
                <w:b/>
                <w:sz w:val="15"/>
              </w:rPr>
            </w:pPr>
          </w:p>
          <w:p w14:paraId="4BD72B66" w14:textId="77777777" w:rsidR="008B5935" w:rsidRPr="00434E13" w:rsidRDefault="008B5935" w:rsidP="00497865">
            <w:pPr>
              <w:pStyle w:val="TableParagraph"/>
              <w:spacing w:line="360" w:lineRule="auto"/>
              <w:ind w:left="222" w:right="114" w:hanging="1"/>
              <w:rPr>
                <w:rFonts w:ascii="Cambria" w:hAnsi="Cambria"/>
                <w:sz w:val="15"/>
              </w:rPr>
            </w:pPr>
            <w:r w:rsidRPr="00434E13">
              <w:rPr>
                <w:rFonts w:ascii="Cambria" w:hAnsi="Cambria"/>
                <w:w w:val="105"/>
                <w:sz w:val="15"/>
              </w:rPr>
              <w:t>Má fé ou</w:t>
            </w:r>
            <w:r w:rsidRPr="00434E13">
              <w:rPr>
                <w:rFonts w:ascii="Cambria" w:hAnsi="Cambria"/>
                <w:spacing w:val="40"/>
                <w:w w:val="105"/>
                <w:sz w:val="15"/>
              </w:rPr>
              <w:t xml:space="preserve"> </w:t>
            </w:r>
            <w:r w:rsidRPr="00434E13">
              <w:rPr>
                <w:rFonts w:ascii="Cambria" w:hAnsi="Cambria"/>
                <w:sz w:val="15"/>
              </w:rPr>
              <w:t>inobservância</w:t>
            </w:r>
            <w:r w:rsidRPr="00434E13">
              <w:rPr>
                <w:rFonts w:ascii="Cambria" w:hAnsi="Cambria"/>
                <w:spacing w:val="-10"/>
                <w:sz w:val="15"/>
              </w:rPr>
              <w:t xml:space="preserve"> </w:t>
            </w:r>
            <w:r w:rsidRPr="00434E13">
              <w:rPr>
                <w:rFonts w:ascii="Cambria" w:hAnsi="Cambria"/>
                <w:sz w:val="15"/>
              </w:rPr>
              <w:t>do</w:t>
            </w:r>
            <w:r w:rsidRPr="00434E13">
              <w:rPr>
                <w:rFonts w:ascii="Cambria" w:hAnsi="Cambria"/>
                <w:spacing w:val="40"/>
                <w:w w:val="105"/>
                <w:sz w:val="15"/>
              </w:rPr>
              <w:t xml:space="preserve"> </w:t>
            </w:r>
            <w:r w:rsidRPr="00434E13">
              <w:rPr>
                <w:rFonts w:ascii="Cambria" w:hAnsi="Cambria"/>
                <w:spacing w:val="-2"/>
                <w:w w:val="105"/>
                <w:sz w:val="15"/>
              </w:rPr>
              <w:t>Proponente</w:t>
            </w:r>
          </w:p>
        </w:tc>
        <w:tc>
          <w:tcPr>
            <w:tcW w:w="857" w:type="dxa"/>
          </w:tcPr>
          <w:p w14:paraId="18A8C618" w14:textId="77777777" w:rsidR="008B5935" w:rsidRPr="00434E13" w:rsidRDefault="008B5935" w:rsidP="00497865">
            <w:pPr>
              <w:pStyle w:val="TableParagraph"/>
              <w:spacing w:before="96" w:line="360" w:lineRule="auto"/>
              <w:ind w:right="114"/>
              <w:rPr>
                <w:rFonts w:ascii="Cambria" w:hAnsi="Cambria"/>
                <w:b/>
                <w:sz w:val="15"/>
              </w:rPr>
            </w:pPr>
          </w:p>
          <w:p w14:paraId="1DC438A0" w14:textId="77777777" w:rsidR="008B5935" w:rsidRPr="00434E13" w:rsidRDefault="008B5935" w:rsidP="00497865">
            <w:pPr>
              <w:pStyle w:val="TableParagraph"/>
              <w:spacing w:line="360" w:lineRule="auto"/>
              <w:ind w:left="177" w:right="114" w:hanging="120"/>
              <w:rPr>
                <w:rFonts w:ascii="Cambria" w:hAnsi="Cambria"/>
                <w:sz w:val="15"/>
              </w:rPr>
            </w:pPr>
            <w:r w:rsidRPr="00434E13">
              <w:rPr>
                <w:rFonts w:ascii="Cambria" w:hAnsi="Cambria"/>
                <w:w w:val="105"/>
                <w:sz w:val="15"/>
              </w:rPr>
              <w:t>Transtornos</w:t>
            </w:r>
            <w:r w:rsidRPr="00434E13">
              <w:rPr>
                <w:rFonts w:ascii="Cambria" w:hAnsi="Cambria"/>
                <w:spacing w:val="-10"/>
                <w:w w:val="105"/>
                <w:sz w:val="15"/>
              </w:rPr>
              <w:t xml:space="preserve"> </w:t>
            </w:r>
            <w:r w:rsidRPr="00434E13">
              <w:rPr>
                <w:rFonts w:ascii="Cambria" w:hAnsi="Cambria"/>
                <w:w w:val="105"/>
                <w:sz w:val="15"/>
              </w:rPr>
              <w:t>para</w:t>
            </w:r>
            <w:r w:rsidRPr="00434E13">
              <w:rPr>
                <w:rFonts w:ascii="Cambria" w:hAnsi="Cambria"/>
                <w:spacing w:val="-10"/>
                <w:w w:val="105"/>
                <w:sz w:val="15"/>
              </w:rPr>
              <w:t xml:space="preserve"> </w:t>
            </w:r>
            <w:r w:rsidRPr="00434E13">
              <w:rPr>
                <w:rFonts w:ascii="Cambria" w:hAnsi="Cambria"/>
                <w:w w:val="105"/>
                <w:sz w:val="15"/>
              </w:rPr>
              <w:t>o</w:t>
            </w:r>
            <w:r w:rsidRPr="00434E13">
              <w:rPr>
                <w:rFonts w:ascii="Cambria" w:hAnsi="Cambria"/>
                <w:spacing w:val="40"/>
                <w:w w:val="105"/>
                <w:sz w:val="15"/>
              </w:rPr>
              <w:t xml:space="preserve"> </w:t>
            </w:r>
            <w:r w:rsidRPr="00434E13">
              <w:rPr>
                <w:rFonts w:ascii="Cambria" w:hAnsi="Cambria"/>
                <w:w w:val="105"/>
                <w:sz w:val="15"/>
              </w:rPr>
              <w:t>cronograma</w:t>
            </w:r>
            <w:r w:rsidRPr="00434E13">
              <w:rPr>
                <w:rFonts w:ascii="Cambria" w:hAnsi="Cambria"/>
                <w:spacing w:val="-3"/>
                <w:w w:val="105"/>
                <w:sz w:val="15"/>
              </w:rPr>
              <w:t xml:space="preserve"> </w:t>
            </w:r>
            <w:r w:rsidRPr="00434E13">
              <w:rPr>
                <w:rFonts w:ascii="Cambria" w:hAnsi="Cambria"/>
                <w:w w:val="105"/>
                <w:sz w:val="15"/>
              </w:rPr>
              <w:t>da</w:t>
            </w:r>
            <w:r w:rsidRPr="00434E13">
              <w:rPr>
                <w:rFonts w:ascii="Cambria" w:hAnsi="Cambria"/>
                <w:spacing w:val="40"/>
                <w:w w:val="105"/>
                <w:sz w:val="15"/>
              </w:rPr>
              <w:t xml:space="preserve"> </w:t>
            </w:r>
            <w:r w:rsidRPr="00434E13">
              <w:rPr>
                <w:rFonts w:ascii="Cambria" w:hAnsi="Cambria"/>
                <w:spacing w:val="-2"/>
                <w:w w:val="105"/>
                <w:sz w:val="15"/>
              </w:rPr>
              <w:t>Administração</w:t>
            </w:r>
          </w:p>
        </w:tc>
        <w:tc>
          <w:tcPr>
            <w:tcW w:w="655" w:type="dxa"/>
          </w:tcPr>
          <w:p w14:paraId="0BBD048E" w14:textId="77777777" w:rsidR="008B5935" w:rsidRPr="00434E13" w:rsidRDefault="008B5935" w:rsidP="00497865">
            <w:pPr>
              <w:pStyle w:val="TableParagraph"/>
              <w:spacing w:line="360" w:lineRule="auto"/>
              <w:ind w:right="114"/>
              <w:rPr>
                <w:rFonts w:ascii="Cambria" w:hAnsi="Cambria"/>
                <w:b/>
                <w:sz w:val="15"/>
              </w:rPr>
            </w:pPr>
          </w:p>
          <w:p w14:paraId="6D64786D" w14:textId="77777777" w:rsidR="008B5935" w:rsidRPr="00434E13" w:rsidRDefault="008B5935" w:rsidP="00497865">
            <w:pPr>
              <w:pStyle w:val="TableParagraph"/>
              <w:spacing w:line="360" w:lineRule="auto"/>
              <w:ind w:right="114"/>
              <w:rPr>
                <w:rFonts w:ascii="Cambria" w:hAnsi="Cambria"/>
                <w:b/>
                <w:sz w:val="15"/>
              </w:rPr>
            </w:pPr>
          </w:p>
          <w:p w14:paraId="426CDA52" w14:textId="77777777" w:rsidR="008B5935" w:rsidRPr="00434E13" w:rsidRDefault="008B5935" w:rsidP="00497865">
            <w:pPr>
              <w:pStyle w:val="TableParagraph"/>
              <w:spacing w:before="2" w:line="360" w:lineRule="auto"/>
              <w:ind w:right="114"/>
              <w:rPr>
                <w:rFonts w:ascii="Cambria" w:hAnsi="Cambria"/>
                <w:b/>
                <w:sz w:val="15"/>
              </w:rPr>
            </w:pPr>
          </w:p>
          <w:p w14:paraId="650044D8" w14:textId="77777777" w:rsidR="008B5935" w:rsidRPr="00434E13" w:rsidRDefault="008B5935" w:rsidP="00497865">
            <w:pPr>
              <w:pStyle w:val="TableParagraph"/>
              <w:spacing w:before="1" w:line="360" w:lineRule="auto"/>
              <w:ind w:left="12" w:right="114"/>
              <w:rPr>
                <w:rFonts w:ascii="Cambria" w:hAnsi="Cambria"/>
                <w:sz w:val="15"/>
              </w:rPr>
            </w:pPr>
            <w:r w:rsidRPr="00434E13">
              <w:rPr>
                <w:rFonts w:ascii="Cambria" w:hAnsi="Cambria"/>
                <w:spacing w:val="-10"/>
                <w:sz w:val="15"/>
              </w:rPr>
              <w:t>2</w:t>
            </w:r>
          </w:p>
        </w:tc>
        <w:tc>
          <w:tcPr>
            <w:tcW w:w="391" w:type="dxa"/>
          </w:tcPr>
          <w:p w14:paraId="565DF021" w14:textId="77777777" w:rsidR="008B5935" w:rsidRPr="00434E13" w:rsidRDefault="008B5935" w:rsidP="00497865">
            <w:pPr>
              <w:pStyle w:val="TableParagraph"/>
              <w:spacing w:line="360" w:lineRule="auto"/>
              <w:ind w:right="114"/>
              <w:rPr>
                <w:rFonts w:ascii="Cambria" w:hAnsi="Cambria"/>
                <w:b/>
                <w:sz w:val="15"/>
              </w:rPr>
            </w:pPr>
          </w:p>
          <w:p w14:paraId="6CD1FDC6" w14:textId="77777777" w:rsidR="008B5935" w:rsidRPr="00434E13" w:rsidRDefault="008B5935" w:rsidP="00497865">
            <w:pPr>
              <w:pStyle w:val="TableParagraph"/>
              <w:spacing w:line="360" w:lineRule="auto"/>
              <w:ind w:right="114"/>
              <w:rPr>
                <w:rFonts w:ascii="Cambria" w:hAnsi="Cambria"/>
                <w:b/>
                <w:sz w:val="15"/>
              </w:rPr>
            </w:pPr>
          </w:p>
          <w:p w14:paraId="4F018253" w14:textId="77777777" w:rsidR="008B5935" w:rsidRPr="00434E13" w:rsidRDefault="008B5935" w:rsidP="00497865">
            <w:pPr>
              <w:pStyle w:val="TableParagraph"/>
              <w:spacing w:before="2" w:line="360" w:lineRule="auto"/>
              <w:ind w:right="114"/>
              <w:rPr>
                <w:rFonts w:ascii="Cambria" w:hAnsi="Cambria"/>
                <w:b/>
                <w:sz w:val="15"/>
              </w:rPr>
            </w:pPr>
          </w:p>
          <w:p w14:paraId="07F18B7D" w14:textId="77777777" w:rsidR="008B5935" w:rsidRPr="00434E13" w:rsidRDefault="008B5935" w:rsidP="00497865">
            <w:pPr>
              <w:pStyle w:val="TableParagraph"/>
              <w:spacing w:before="1" w:line="360" w:lineRule="auto"/>
              <w:ind w:left="23" w:right="114"/>
              <w:rPr>
                <w:rFonts w:ascii="Cambria" w:hAnsi="Cambria"/>
                <w:sz w:val="15"/>
              </w:rPr>
            </w:pPr>
            <w:r w:rsidRPr="00434E13">
              <w:rPr>
                <w:rFonts w:ascii="Cambria" w:hAnsi="Cambria"/>
                <w:spacing w:val="-10"/>
                <w:sz w:val="15"/>
              </w:rPr>
              <w:t>3</w:t>
            </w:r>
          </w:p>
        </w:tc>
        <w:tc>
          <w:tcPr>
            <w:tcW w:w="685" w:type="dxa"/>
          </w:tcPr>
          <w:p w14:paraId="5880EC03" w14:textId="77777777" w:rsidR="008B5935" w:rsidRPr="00434E13" w:rsidRDefault="008B5935" w:rsidP="00497865">
            <w:pPr>
              <w:pStyle w:val="TableParagraph"/>
              <w:spacing w:line="360" w:lineRule="auto"/>
              <w:ind w:right="114"/>
              <w:rPr>
                <w:rFonts w:ascii="Cambria" w:hAnsi="Cambria"/>
                <w:b/>
                <w:sz w:val="15"/>
              </w:rPr>
            </w:pPr>
          </w:p>
          <w:p w14:paraId="64EB125E" w14:textId="77777777" w:rsidR="008B5935" w:rsidRPr="00434E13" w:rsidRDefault="008B5935" w:rsidP="00497865">
            <w:pPr>
              <w:pStyle w:val="TableParagraph"/>
              <w:spacing w:line="360" w:lineRule="auto"/>
              <w:ind w:right="114"/>
              <w:rPr>
                <w:rFonts w:ascii="Cambria" w:hAnsi="Cambria"/>
                <w:b/>
                <w:sz w:val="15"/>
              </w:rPr>
            </w:pPr>
          </w:p>
          <w:p w14:paraId="292C93D7" w14:textId="77777777" w:rsidR="008B5935" w:rsidRPr="00434E13" w:rsidRDefault="008B5935" w:rsidP="00497865">
            <w:pPr>
              <w:pStyle w:val="TableParagraph"/>
              <w:spacing w:before="2" w:line="360" w:lineRule="auto"/>
              <w:ind w:right="114"/>
              <w:rPr>
                <w:rFonts w:ascii="Cambria" w:hAnsi="Cambria"/>
                <w:b/>
                <w:sz w:val="15"/>
              </w:rPr>
            </w:pPr>
          </w:p>
          <w:p w14:paraId="2E3063F7" w14:textId="77777777" w:rsidR="008B5935" w:rsidRPr="00434E13" w:rsidRDefault="008B5935" w:rsidP="00497865">
            <w:pPr>
              <w:pStyle w:val="TableParagraph"/>
              <w:spacing w:before="1" w:line="360" w:lineRule="auto"/>
              <w:ind w:left="14" w:right="114"/>
              <w:rPr>
                <w:rFonts w:ascii="Cambria" w:hAnsi="Cambria"/>
                <w:sz w:val="15"/>
              </w:rPr>
            </w:pPr>
            <w:r w:rsidRPr="00434E13">
              <w:rPr>
                <w:rFonts w:ascii="Cambria" w:hAnsi="Cambria"/>
                <w:spacing w:val="-10"/>
                <w:sz w:val="15"/>
              </w:rPr>
              <w:t>2</w:t>
            </w:r>
          </w:p>
        </w:tc>
        <w:tc>
          <w:tcPr>
            <w:tcW w:w="1479" w:type="dxa"/>
          </w:tcPr>
          <w:p w14:paraId="1177D1CD" w14:textId="77777777" w:rsidR="008B5935" w:rsidRPr="00434E13" w:rsidRDefault="008B5935" w:rsidP="00497865">
            <w:pPr>
              <w:pStyle w:val="TableParagraph"/>
              <w:spacing w:line="360" w:lineRule="auto"/>
              <w:ind w:right="114"/>
              <w:rPr>
                <w:rFonts w:ascii="Cambria" w:hAnsi="Cambria"/>
                <w:b/>
                <w:sz w:val="15"/>
              </w:rPr>
            </w:pPr>
          </w:p>
          <w:p w14:paraId="3CB85B7F" w14:textId="77777777" w:rsidR="008B5935" w:rsidRPr="00434E13" w:rsidRDefault="008B5935" w:rsidP="00497865">
            <w:pPr>
              <w:pStyle w:val="TableParagraph"/>
              <w:spacing w:before="174" w:line="360" w:lineRule="auto"/>
              <w:ind w:right="114"/>
              <w:rPr>
                <w:rFonts w:ascii="Cambria" w:hAnsi="Cambria"/>
                <w:b/>
                <w:sz w:val="15"/>
              </w:rPr>
            </w:pPr>
          </w:p>
          <w:p w14:paraId="079AEF8E" w14:textId="77777777" w:rsidR="008B5935" w:rsidRPr="00434E13" w:rsidRDefault="008B5935" w:rsidP="00497865">
            <w:pPr>
              <w:pStyle w:val="TableParagraph"/>
              <w:spacing w:line="360" w:lineRule="auto"/>
              <w:ind w:left="207" w:right="114"/>
              <w:rPr>
                <w:rFonts w:ascii="Cambria" w:hAnsi="Cambria"/>
                <w:b/>
                <w:sz w:val="15"/>
              </w:rPr>
            </w:pPr>
            <w:r w:rsidRPr="00434E13">
              <w:rPr>
                <w:rFonts w:ascii="Cambria" w:hAnsi="Cambria"/>
                <w:b/>
                <w:sz w:val="15"/>
              </w:rPr>
              <w:t>Necessidade</w:t>
            </w:r>
            <w:r w:rsidRPr="00434E13">
              <w:rPr>
                <w:rFonts w:ascii="Cambria" w:hAnsi="Cambria"/>
                <w:b/>
                <w:spacing w:val="5"/>
                <w:sz w:val="15"/>
              </w:rPr>
              <w:t xml:space="preserve"> </w:t>
            </w:r>
            <w:r w:rsidRPr="00434E13">
              <w:rPr>
                <w:rFonts w:ascii="Cambria" w:hAnsi="Cambria"/>
                <w:b/>
                <w:sz w:val="15"/>
              </w:rPr>
              <w:t>de</w:t>
            </w:r>
            <w:r w:rsidRPr="00434E13">
              <w:rPr>
                <w:rFonts w:ascii="Cambria" w:hAnsi="Cambria"/>
                <w:b/>
                <w:spacing w:val="3"/>
                <w:sz w:val="15"/>
              </w:rPr>
              <w:t xml:space="preserve"> </w:t>
            </w:r>
            <w:r w:rsidRPr="00434E13">
              <w:rPr>
                <w:rFonts w:ascii="Cambria" w:hAnsi="Cambria"/>
                <w:b/>
                <w:sz w:val="15"/>
              </w:rPr>
              <w:t>controle</w:t>
            </w:r>
            <w:r w:rsidRPr="00434E13">
              <w:rPr>
                <w:rFonts w:ascii="Cambria" w:hAnsi="Cambria"/>
                <w:b/>
                <w:spacing w:val="3"/>
                <w:sz w:val="15"/>
              </w:rPr>
              <w:t xml:space="preserve"> </w:t>
            </w:r>
            <w:r w:rsidRPr="00434E13">
              <w:rPr>
                <w:rFonts w:ascii="Cambria" w:hAnsi="Cambria"/>
                <w:b/>
                <w:sz w:val="15"/>
              </w:rPr>
              <w:t>pela</w:t>
            </w:r>
            <w:r w:rsidRPr="00434E13">
              <w:rPr>
                <w:rFonts w:ascii="Cambria" w:hAnsi="Cambria"/>
                <w:b/>
                <w:spacing w:val="5"/>
                <w:sz w:val="15"/>
              </w:rPr>
              <w:t xml:space="preserve"> </w:t>
            </w:r>
            <w:r w:rsidRPr="00434E13">
              <w:rPr>
                <w:rFonts w:ascii="Cambria" w:hAnsi="Cambria"/>
                <w:b/>
                <w:spacing w:val="-2"/>
                <w:sz w:val="15"/>
              </w:rPr>
              <w:t>Contratante</w:t>
            </w:r>
          </w:p>
        </w:tc>
        <w:tc>
          <w:tcPr>
            <w:tcW w:w="1295" w:type="dxa"/>
          </w:tcPr>
          <w:p w14:paraId="5DE4DAF3" w14:textId="77777777" w:rsidR="008B5935" w:rsidRPr="00434E13" w:rsidRDefault="008B5935" w:rsidP="00497865">
            <w:pPr>
              <w:pStyle w:val="TableParagraph"/>
              <w:spacing w:line="360" w:lineRule="auto"/>
              <w:ind w:right="114"/>
              <w:rPr>
                <w:rFonts w:ascii="Cambria" w:hAnsi="Cambria"/>
                <w:b/>
                <w:sz w:val="15"/>
              </w:rPr>
            </w:pPr>
          </w:p>
          <w:p w14:paraId="2FB0773E" w14:textId="77777777" w:rsidR="008B5935" w:rsidRPr="00434E13" w:rsidRDefault="008B5935" w:rsidP="00497865">
            <w:pPr>
              <w:pStyle w:val="TableParagraph"/>
              <w:spacing w:before="50" w:line="360" w:lineRule="auto"/>
              <w:ind w:right="114"/>
              <w:rPr>
                <w:rFonts w:ascii="Cambria" w:hAnsi="Cambria"/>
                <w:b/>
                <w:sz w:val="15"/>
              </w:rPr>
            </w:pPr>
          </w:p>
          <w:p w14:paraId="1FDB4CA2" w14:textId="77777777" w:rsidR="008B5935" w:rsidRPr="00434E13" w:rsidRDefault="008B5935" w:rsidP="00497865">
            <w:pPr>
              <w:pStyle w:val="TableParagraph"/>
              <w:spacing w:line="360" w:lineRule="auto"/>
              <w:ind w:left="133" w:right="114"/>
              <w:rPr>
                <w:rFonts w:ascii="Cambria" w:hAnsi="Cambria"/>
                <w:sz w:val="15"/>
              </w:rPr>
            </w:pPr>
            <w:r w:rsidRPr="00434E13">
              <w:rPr>
                <w:rFonts w:ascii="Cambria" w:hAnsi="Cambria"/>
                <w:spacing w:val="-2"/>
                <w:sz w:val="15"/>
              </w:rPr>
              <w:t>CONTRATADA</w:t>
            </w:r>
          </w:p>
        </w:tc>
      </w:tr>
    </w:tbl>
    <w:p w14:paraId="1519AD3B" w14:textId="77777777" w:rsidR="008B5935" w:rsidRPr="00434E13" w:rsidRDefault="008B5935" w:rsidP="00497865">
      <w:pPr>
        <w:pStyle w:val="Corpodetexto"/>
        <w:spacing w:before="125" w:line="360" w:lineRule="auto"/>
        <w:ind w:left="287" w:right="114"/>
        <w:rPr>
          <w:rFonts w:ascii="Cambria" w:hAnsi="Cambria"/>
        </w:rPr>
      </w:pPr>
    </w:p>
    <w:tbl>
      <w:tblPr>
        <w:tblStyle w:val="TableNormal"/>
        <w:tblW w:w="950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12"/>
        <w:gridCol w:w="5712"/>
        <w:gridCol w:w="1677"/>
      </w:tblGrid>
      <w:tr w:rsidR="008B5935" w:rsidRPr="00434E13" w14:paraId="2FD4337E" w14:textId="77777777" w:rsidTr="00434E13">
        <w:trPr>
          <w:trHeight w:val="280"/>
        </w:trPr>
        <w:tc>
          <w:tcPr>
            <w:tcW w:w="9501" w:type="dxa"/>
            <w:gridSpan w:val="3"/>
          </w:tcPr>
          <w:p w14:paraId="3ED94260" w14:textId="77777777" w:rsidR="008B5935" w:rsidRPr="00A517BE" w:rsidRDefault="008B5935" w:rsidP="00A517BE">
            <w:pPr>
              <w:pStyle w:val="TableParagraph"/>
              <w:spacing w:line="360" w:lineRule="auto"/>
              <w:ind w:left="9"/>
              <w:jc w:val="center"/>
              <w:rPr>
                <w:rFonts w:ascii="Cambria" w:hAnsi="Cambria"/>
                <w:b/>
                <w:bCs/>
                <w:sz w:val="16"/>
              </w:rPr>
            </w:pPr>
            <w:r w:rsidRPr="00A517BE">
              <w:rPr>
                <w:rFonts w:ascii="Cambria" w:hAnsi="Cambria"/>
                <w:b/>
                <w:bCs/>
                <w:sz w:val="16"/>
              </w:rPr>
              <w:t>ESCALA</w:t>
            </w:r>
            <w:r w:rsidRPr="00A517BE">
              <w:rPr>
                <w:rFonts w:ascii="Cambria" w:hAnsi="Cambria"/>
                <w:b/>
                <w:bCs/>
                <w:spacing w:val="-2"/>
                <w:sz w:val="16"/>
              </w:rPr>
              <w:t xml:space="preserve"> </w:t>
            </w:r>
            <w:r w:rsidRPr="00A517BE">
              <w:rPr>
                <w:rFonts w:ascii="Cambria" w:hAnsi="Cambria"/>
                <w:b/>
                <w:bCs/>
                <w:sz w:val="16"/>
              </w:rPr>
              <w:t>DE</w:t>
            </w:r>
            <w:r w:rsidRPr="00A517BE">
              <w:rPr>
                <w:rFonts w:ascii="Cambria" w:hAnsi="Cambria"/>
                <w:b/>
                <w:bCs/>
                <w:spacing w:val="-2"/>
                <w:sz w:val="16"/>
              </w:rPr>
              <w:t xml:space="preserve"> PROBABILIDADE</w:t>
            </w:r>
          </w:p>
        </w:tc>
      </w:tr>
      <w:tr w:rsidR="008B5935" w:rsidRPr="00434E13" w14:paraId="4BFA2E0D" w14:textId="77777777" w:rsidTr="00434E13">
        <w:trPr>
          <w:trHeight w:val="280"/>
        </w:trPr>
        <w:tc>
          <w:tcPr>
            <w:tcW w:w="2112" w:type="dxa"/>
            <w:shd w:val="clear" w:color="auto" w:fill="C5D8F0"/>
          </w:tcPr>
          <w:p w14:paraId="7AC841B6" w14:textId="77777777" w:rsidR="008B5935" w:rsidRPr="00434E13" w:rsidRDefault="008B5935" w:rsidP="00497865">
            <w:pPr>
              <w:pStyle w:val="TableParagraph"/>
              <w:spacing w:line="360" w:lineRule="auto"/>
              <w:ind w:left="16" w:right="7"/>
              <w:rPr>
                <w:rFonts w:ascii="Cambria" w:hAnsi="Cambria"/>
                <w:b/>
                <w:sz w:val="16"/>
              </w:rPr>
            </w:pPr>
            <w:r w:rsidRPr="00434E13">
              <w:rPr>
                <w:rFonts w:ascii="Cambria" w:hAnsi="Cambria"/>
                <w:b/>
                <w:spacing w:val="-2"/>
                <w:sz w:val="16"/>
              </w:rPr>
              <w:t>Descritor</w:t>
            </w:r>
          </w:p>
        </w:tc>
        <w:tc>
          <w:tcPr>
            <w:tcW w:w="5712" w:type="dxa"/>
            <w:shd w:val="clear" w:color="auto" w:fill="C5D8F0"/>
          </w:tcPr>
          <w:p w14:paraId="6F8DD442" w14:textId="77777777" w:rsidR="008B5935" w:rsidRPr="00434E13" w:rsidRDefault="008B5935" w:rsidP="00497865">
            <w:pPr>
              <w:pStyle w:val="TableParagraph"/>
              <w:spacing w:line="360" w:lineRule="auto"/>
              <w:ind w:left="14" w:right="3"/>
              <w:rPr>
                <w:rFonts w:ascii="Cambria" w:hAnsi="Cambria"/>
                <w:b/>
                <w:sz w:val="16"/>
              </w:rPr>
            </w:pPr>
            <w:r w:rsidRPr="00434E13">
              <w:rPr>
                <w:rFonts w:ascii="Cambria" w:hAnsi="Cambria"/>
                <w:b/>
                <w:spacing w:val="-2"/>
                <w:sz w:val="16"/>
              </w:rPr>
              <w:t>Descrição</w:t>
            </w:r>
          </w:p>
        </w:tc>
        <w:tc>
          <w:tcPr>
            <w:tcW w:w="1677" w:type="dxa"/>
            <w:shd w:val="clear" w:color="auto" w:fill="C5D8F0"/>
          </w:tcPr>
          <w:p w14:paraId="2F14CC9B" w14:textId="77777777" w:rsidR="008B5935" w:rsidRPr="00434E13" w:rsidRDefault="008B5935" w:rsidP="00497865">
            <w:pPr>
              <w:pStyle w:val="TableParagraph"/>
              <w:spacing w:line="360" w:lineRule="auto"/>
              <w:ind w:left="15" w:right="3"/>
              <w:rPr>
                <w:rFonts w:ascii="Cambria" w:hAnsi="Cambria"/>
                <w:b/>
                <w:sz w:val="16"/>
              </w:rPr>
            </w:pPr>
            <w:r w:rsidRPr="00434E13">
              <w:rPr>
                <w:rFonts w:ascii="Cambria" w:hAnsi="Cambria"/>
                <w:b/>
                <w:spacing w:val="-2"/>
                <w:sz w:val="16"/>
              </w:rPr>
              <w:t>Nível</w:t>
            </w:r>
          </w:p>
        </w:tc>
      </w:tr>
      <w:tr w:rsidR="008B5935" w:rsidRPr="00434E13" w14:paraId="63FB1ECD" w14:textId="77777777" w:rsidTr="00434E13">
        <w:trPr>
          <w:trHeight w:val="562"/>
        </w:trPr>
        <w:tc>
          <w:tcPr>
            <w:tcW w:w="2112" w:type="dxa"/>
          </w:tcPr>
          <w:p w14:paraId="57C57719" w14:textId="77777777" w:rsidR="008B5935" w:rsidRPr="00434E13" w:rsidRDefault="008B5935" w:rsidP="00497865">
            <w:pPr>
              <w:pStyle w:val="TableParagraph"/>
              <w:spacing w:before="138" w:line="360" w:lineRule="auto"/>
              <w:ind w:left="16" w:right="2"/>
              <w:rPr>
                <w:rFonts w:ascii="Cambria" w:hAnsi="Cambria"/>
                <w:sz w:val="16"/>
              </w:rPr>
            </w:pPr>
            <w:r w:rsidRPr="00434E13">
              <w:rPr>
                <w:rFonts w:ascii="Cambria" w:hAnsi="Cambria"/>
                <w:w w:val="105"/>
                <w:sz w:val="16"/>
              </w:rPr>
              <w:t>Muito</w:t>
            </w:r>
            <w:r w:rsidRPr="00434E13">
              <w:rPr>
                <w:rFonts w:ascii="Cambria" w:hAnsi="Cambria"/>
                <w:spacing w:val="-12"/>
                <w:w w:val="105"/>
                <w:sz w:val="16"/>
              </w:rPr>
              <w:t xml:space="preserve"> </w:t>
            </w:r>
            <w:r w:rsidRPr="00434E13">
              <w:rPr>
                <w:rFonts w:ascii="Cambria" w:hAnsi="Cambria"/>
                <w:spacing w:val="-2"/>
                <w:w w:val="105"/>
                <w:sz w:val="16"/>
              </w:rPr>
              <w:t>baixa</w:t>
            </w:r>
          </w:p>
        </w:tc>
        <w:tc>
          <w:tcPr>
            <w:tcW w:w="5712" w:type="dxa"/>
          </w:tcPr>
          <w:p w14:paraId="4D76D3C5" w14:textId="77777777" w:rsidR="008B5935" w:rsidRPr="00434E13" w:rsidRDefault="008B5935" w:rsidP="00497865">
            <w:pPr>
              <w:pStyle w:val="TableParagraph"/>
              <w:spacing w:line="360" w:lineRule="auto"/>
              <w:ind w:left="14" w:right="2"/>
              <w:rPr>
                <w:rFonts w:ascii="Cambria" w:hAnsi="Cambria"/>
                <w:sz w:val="16"/>
              </w:rPr>
            </w:pPr>
            <w:r w:rsidRPr="00434E13">
              <w:rPr>
                <w:rFonts w:ascii="Cambria" w:hAnsi="Cambria"/>
                <w:spacing w:val="-2"/>
                <w:w w:val="105"/>
                <w:sz w:val="16"/>
              </w:rPr>
              <w:t>Evento</w:t>
            </w:r>
            <w:r w:rsidRPr="00434E13">
              <w:rPr>
                <w:rFonts w:ascii="Cambria" w:hAnsi="Cambria"/>
                <w:spacing w:val="-1"/>
                <w:w w:val="105"/>
                <w:sz w:val="16"/>
              </w:rPr>
              <w:t xml:space="preserve"> </w:t>
            </w:r>
            <w:r w:rsidRPr="00434E13">
              <w:rPr>
                <w:rFonts w:ascii="Cambria" w:hAnsi="Cambria"/>
                <w:spacing w:val="-2"/>
                <w:w w:val="105"/>
                <w:sz w:val="16"/>
              </w:rPr>
              <w:t>extraordinário,</w:t>
            </w:r>
            <w:r w:rsidRPr="00434E13">
              <w:rPr>
                <w:rFonts w:ascii="Cambria" w:hAnsi="Cambria"/>
                <w:spacing w:val="-3"/>
                <w:w w:val="105"/>
                <w:sz w:val="16"/>
              </w:rPr>
              <w:t xml:space="preserve"> </w:t>
            </w:r>
            <w:r w:rsidRPr="00434E13">
              <w:rPr>
                <w:rFonts w:ascii="Cambria" w:hAnsi="Cambria"/>
                <w:spacing w:val="-2"/>
                <w:w w:val="105"/>
                <w:sz w:val="16"/>
              </w:rPr>
              <w:t>sem histórico</w:t>
            </w:r>
            <w:r w:rsidRPr="00434E13">
              <w:rPr>
                <w:rFonts w:ascii="Cambria" w:hAnsi="Cambria"/>
                <w:w w:val="105"/>
                <w:sz w:val="16"/>
              </w:rPr>
              <w:t xml:space="preserve"> </w:t>
            </w:r>
            <w:r w:rsidRPr="00434E13">
              <w:rPr>
                <w:rFonts w:ascii="Cambria" w:hAnsi="Cambria"/>
                <w:spacing w:val="-5"/>
                <w:w w:val="105"/>
                <w:sz w:val="16"/>
              </w:rPr>
              <w:t>de</w:t>
            </w:r>
          </w:p>
          <w:p w14:paraId="62A716AA" w14:textId="77777777" w:rsidR="008B5935" w:rsidRPr="00434E13" w:rsidRDefault="008B5935" w:rsidP="00497865">
            <w:pPr>
              <w:pStyle w:val="TableParagraph"/>
              <w:spacing w:before="92" w:line="360" w:lineRule="auto"/>
              <w:ind w:left="14" w:right="3"/>
              <w:rPr>
                <w:rFonts w:ascii="Cambria" w:hAnsi="Cambria"/>
                <w:sz w:val="16"/>
              </w:rPr>
            </w:pPr>
            <w:r w:rsidRPr="00434E13">
              <w:rPr>
                <w:rFonts w:ascii="Cambria" w:hAnsi="Cambria"/>
                <w:spacing w:val="-2"/>
                <w:w w:val="105"/>
                <w:sz w:val="16"/>
              </w:rPr>
              <w:t>ocorrência.</w:t>
            </w:r>
          </w:p>
        </w:tc>
        <w:tc>
          <w:tcPr>
            <w:tcW w:w="1677" w:type="dxa"/>
          </w:tcPr>
          <w:p w14:paraId="3F1D5964" w14:textId="77777777" w:rsidR="008B5935" w:rsidRPr="00434E13" w:rsidRDefault="008B5935" w:rsidP="00497865">
            <w:pPr>
              <w:pStyle w:val="TableParagraph"/>
              <w:spacing w:before="138" w:line="360" w:lineRule="auto"/>
              <w:ind w:left="15"/>
              <w:rPr>
                <w:rFonts w:ascii="Cambria" w:hAnsi="Cambria"/>
                <w:sz w:val="16"/>
              </w:rPr>
            </w:pPr>
            <w:r w:rsidRPr="00434E13">
              <w:rPr>
                <w:rFonts w:ascii="Cambria" w:hAnsi="Cambria"/>
                <w:spacing w:val="-10"/>
                <w:sz w:val="16"/>
              </w:rPr>
              <w:t>1</w:t>
            </w:r>
          </w:p>
        </w:tc>
      </w:tr>
      <w:tr w:rsidR="008B5935" w:rsidRPr="00434E13" w14:paraId="78E76066" w14:textId="77777777" w:rsidTr="00434E13">
        <w:trPr>
          <w:trHeight w:val="563"/>
        </w:trPr>
        <w:tc>
          <w:tcPr>
            <w:tcW w:w="2112" w:type="dxa"/>
          </w:tcPr>
          <w:p w14:paraId="33D997A2" w14:textId="77777777" w:rsidR="008B5935" w:rsidRPr="00434E13" w:rsidRDefault="008B5935" w:rsidP="00497865">
            <w:pPr>
              <w:pStyle w:val="TableParagraph"/>
              <w:spacing w:before="138" w:line="360" w:lineRule="auto"/>
              <w:ind w:left="16" w:right="5"/>
              <w:rPr>
                <w:rFonts w:ascii="Cambria" w:hAnsi="Cambria"/>
                <w:sz w:val="16"/>
              </w:rPr>
            </w:pPr>
            <w:r w:rsidRPr="00434E13">
              <w:rPr>
                <w:rFonts w:ascii="Cambria" w:hAnsi="Cambria"/>
                <w:spacing w:val="-4"/>
                <w:w w:val="105"/>
                <w:sz w:val="16"/>
              </w:rPr>
              <w:t>Baixa</w:t>
            </w:r>
          </w:p>
        </w:tc>
        <w:tc>
          <w:tcPr>
            <w:tcW w:w="5712" w:type="dxa"/>
          </w:tcPr>
          <w:p w14:paraId="3D9AF0AD" w14:textId="77777777" w:rsidR="008B5935" w:rsidRPr="00434E13" w:rsidRDefault="008B5935" w:rsidP="00497865">
            <w:pPr>
              <w:pStyle w:val="TableParagraph"/>
              <w:spacing w:line="360" w:lineRule="auto"/>
              <w:ind w:left="14"/>
              <w:rPr>
                <w:rFonts w:ascii="Cambria" w:hAnsi="Cambria"/>
                <w:sz w:val="16"/>
              </w:rPr>
            </w:pPr>
            <w:r w:rsidRPr="00434E13">
              <w:rPr>
                <w:rFonts w:ascii="Cambria" w:hAnsi="Cambria"/>
                <w:sz w:val="16"/>
              </w:rPr>
              <w:t>Evento casual</w:t>
            </w:r>
            <w:r w:rsidRPr="00434E13">
              <w:rPr>
                <w:rFonts w:ascii="Cambria" w:hAnsi="Cambria"/>
                <w:spacing w:val="9"/>
                <w:sz w:val="16"/>
              </w:rPr>
              <w:t xml:space="preserve"> </w:t>
            </w:r>
            <w:r w:rsidRPr="00434E13">
              <w:rPr>
                <w:rFonts w:ascii="Cambria" w:hAnsi="Cambria"/>
                <w:sz w:val="16"/>
              </w:rPr>
              <w:t>e</w:t>
            </w:r>
            <w:r w:rsidRPr="00434E13">
              <w:rPr>
                <w:rFonts w:ascii="Cambria" w:hAnsi="Cambria"/>
                <w:spacing w:val="1"/>
                <w:sz w:val="16"/>
              </w:rPr>
              <w:t xml:space="preserve"> </w:t>
            </w:r>
            <w:r w:rsidRPr="00434E13">
              <w:rPr>
                <w:rFonts w:ascii="Cambria" w:hAnsi="Cambria"/>
                <w:sz w:val="16"/>
              </w:rPr>
              <w:t>inesperado,</w:t>
            </w:r>
            <w:r w:rsidRPr="00434E13">
              <w:rPr>
                <w:rFonts w:ascii="Cambria" w:hAnsi="Cambria"/>
                <w:spacing w:val="5"/>
                <w:sz w:val="16"/>
              </w:rPr>
              <w:t xml:space="preserve"> </w:t>
            </w:r>
            <w:r w:rsidRPr="00434E13">
              <w:rPr>
                <w:rFonts w:ascii="Cambria" w:hAnsi="Cambria"/>
                <w:sz w:val="16"/>
              </w:rPr>
              <w:t>muito</w:t>
            </w:r>
            <w:r w:rsidRPr="00434E13">
              <w:rPr>
                <w:rFonts w:ascii="Cambria" w:hAnsi="Cambria"/>
                <w:spacing w:val="5"/>
                <w:sz w:val="16"/>
              </w:rPr>
              <w:t xml:space="preserve"> </w:t>
            </w:r>
            <w:r w:rsidRPr="00434E13">
              <w:rPr>
                <w:rFonts w:ascii="Cambria" w:hAnsi="Cambria"/>
                <w:sz w:val="16"/>
              </w:rPr>
              <w:t>embora</w:t>
            </w:r>
            <w:r w:rsidRPr="00434E13">
              <w:rPr>
                <w:rFonts w:ascii="Cambria" w:hAnsi="Cambria"/>
                <w:spacing w:val="5"/>
                <w:sz w:val="16"/>
              </w:rPr>
              <w:t xml:space="preserve"> </w:t>
            </w:r>
            <w:r w:rsidRPr="00434E13">
              <w:rPr>
                <w:rFonts w:ascii="Cambria" w:hAnsi="Cambria"/>
                <w:spacing w:val="-4"/>
                <w:sz w:val="16"/>
              </w:rPr>
              <w:t>raro,</w:t>
            </w:r>
          </w:p>
          <w:p w14:paraId="7C0FF9FB" w14:textId="77777777" w:rsidR="008B5935" w:rsidRPr="00434E13" w:rsidRDefault="008B5935" w:rsidP="00497865">
            <w:pPr>
              <w:pStyle w:val="TableParagraph"/>
              <w:spacing w:before="92" w:line="360" w:lineRule="auto"/>
              <w:ind w:left="14"/>
              <w:rPr>
                <w:rFonts w:ascii="Cambria" w:hAnsi="Cambria"/>
                <w:sz w:val="16"/>
              </w:rPr>
            </w:pPr>
            <w:r w:rsidRPr="00434E13">
              <w:rPr>
                <w:rFonts w:ascii="Cambria" w:hAnsi="Cambria"/>
                <w:w w:val="105"/>
                <w:sz w:val="16"/>
              </w:rPr>
              <w:t>há</w:t>
            </w:r>
            <w:r w:rsidRPr="00434E13">
              <w:rPr>
                <w:rFonts w:ascii="Cambria" w:hAnsi="Cambria"/>
                <w:spacing w:val="-9"/>
                <w:w w:val="105"/>
                <w:sz w:val="16"/>
              </w:rPr>
              <w:t xml:space="preserve"> </w:t>
            </w:r>
            <w:r w:rsidRPr="00434E13">
              <w:rPr>
                <w:rFonts w:ascii="Cambria" w:hAnsi="Cambria"/>
                <w:w w:val="105"/>
                <w:sz w:val="16"/>
              </w:rPr>
              <w:t>histórico</w:t>
            </w:r>
            <w:r w:rsidRPr="00434E13">
              <w:rPr>
                <w:rFonts w:ascii="Cambria" w:hAnsi="Cambria"/>
                <w:spacing w:val="-5"/>
                <w:w w:val="105"/>
                <w:sz w:val="16"/>
              </w:rPr>
              <w:t xml:space="preserve"> </w:t>
            </w:r>
            <w:r w:rsidRPr="00434E13">
              <w:rPr>
                <w:rFonts w:ascii="Cambria" w:hAnsi="Cambria"/>
                <w:w w:val="105"/>
                <w:sz w:val="16"/>
              </w:rPr>
              <w:t>de</w:t>
            </w:r>
            <w:r w:rsidRPr="00434E13">
              <w:rPr>
                <w:rFonts w:ascii="Cambria" w:hAnsi="Cambria"/>
                <w:spacing w:val="-10"/>
                <w:w w:val="105"/>
                <w:sz w:val="16"/>
              </w:rPr>
              <w:t xml:space="preserve"> </w:t>
            </w:r>
            <w:r w:rsidRPr="00434E13">
              <w:rPr>
                <w:rFonts w:ascii="Cambria" w:hAnsi="Cambria"/>
                <w:w w:val="105"/>
                <w:sz w:val="16"/>
              </w:rPr>
              <w:t>sua</w:t>
            </w:r>
            <w:r w:rsidRPr="00434E13">
              <w:rPr>
                <w:rFonts w:ascii="Cambria" w:hAnsi="Cambria"/>
                <w:spacing w:val="-6"/>
                <w:w w:val="105"/>
                <w:sz w:val="16"/>
              </w:rPr>
              <w:t xml:space="preserve"> </w:t>
            </w:r>
            <w:r w:rsidRPr="00434E13">
              <w:rPr>
                <w:rFonts w:ascii="Cambria" w:hAnsi="Cambria"/>
                <w:spacing w:val="-2"/>
                <w:w w:val="105"/>
                <w:sz w:val="16"/>
              </w:rPr>
              <w:t>ocorrência.</w:t>
            </w:r>
          </w:p>
        </w:tc>
        <w:tc>
          <w:tcPr>
            <w:tcW w:w="1677" w:type="dxa"/>
          </w:tcPr>
          <w:p w14:paraId="0BF609EC" w14:textId="77777777" w:rsidR="008B5935" w:rsidRPr="00434E13" w:rsidRDefault="008B5935" w:rsidP="00497865">
            <w:pPr>
              <w:pStyle w:val="TableParagraph"/>
              <w:spacing w:before="138" w:line="360" w:lineRule="auto"/>
              <w:ind w:left="15"/>
              <w:rPr>
                <w:rFonts w:ascii="Cambria" w:hAnsi="Cambria"/>
                <w:sz w:val="16"/>
              </w:rPr>
            </w:pPr>
            <w:r w:rsidRPr="00434E13">
              <w:rPr>
                <w:rFonts w:ascii="Cambria" w:hAnsi="Cambria"/>
                <w:spacing w:val="-10"/>
                <w:sz w:val="16"/>
              </w:rPr>
              <w:t>2</w:t>
            </w:r>
          </w:p>
        </w:tc>
      </w:tr>
      <w:tr w:rsidR="008B5935" w:rsidRPr="00434E13" w14:paraId="7A7698AD" w14:textId="77777777" w:rsidTr="00434E13">
        <w:trPr>
          <w:trHeight w:val="562"/>
        </w:trPr>
        <w:tc>
          <w:tcPr>
            <w:tcW w:w="2112" w:type="dxa"/>
          </w:tcPr>
          <w:p w14:paraId="5F6A15B3" w14:textId="77777777" w:rsidR="008B5935" w:rsidRPr="00434E13" w:rsidRDefault="008B5935" w:rsidP="00497865">
            <w:pPr>
              <w:pStyle w:val="TableParagraph"/>
              <w:spacing w:before="138" w:line="360" w:lineRule="auto"/>
              <w:ind w:left="16" w:right="3"/>
              <w:rPr>
                <w:rFonts w:ascii="Cambria" w:hAnsi="Cambria"/>
                <w:sz w:val="16"/>
              </w:rPr>
            </w:pPr>
            <w:r w:rsidRPr="00434E13">
              <w:rPr>
                <w:rFonts w:ascii="Cambria" w:hAnsi="Cambria"/>
                <w:spacing w:val="-4"/>
                <w:w w:val="105"/>
                <w:sz w:val="16"/>
              </w:rPr>
              <w:t>Média</w:t>
            </w:r>
          </w:p>
        </w:tc>
        <w:tc>
          <w:tcPr>
            <w:tcW w:w="5712" w:type="dxa"/>
          </w:tcPr>
          <w:p w14:paraId="03CF5C8E" w14:textId="77777777" w:rsidR="008B5935" w:rsidRPr="00434E13" w:rsidRDefault="008B5935" w:rsidP="00497865">
            <w:pPr>
              <w:pStyle w:val="TableParagraph"/>
              <w:spacing w:line="360" w:lineRule="auto"/>
              <w:ind w:left="167"/>
              <w:rPr>
                <w:rFonts w:ascii="Cambria" w:hAnsi="Cambria"/>
                <w:sz w:val="16"/>
              </w:rPr>
            </w:pPr>
            <w:r w:rsidRPr="00434E13">
              <w:rPr>
                <w:rFonts w:ascii="Cambria" w:hAnsi="Cambria"/>
                <w:sz w:val="16"/>
              </w:rPr>
              <w:t>Evento</w:t>
            </w:r>
            <w:r w:rsidRPr="00434E13">
              <w:rPr>
                <w:rFonts w:ascii="Cambria" w:hAnsi="Cambria"/>
                <w:spacing w:val="5"/>
                <w:sz w:val="16"/>
              </w:rPr>
              <w:t xml:space="preserve"> </w:t>
            </w:r>
            <w:r w:rsidRPr="00434E13">
              <w:rPr>
                <w:rFonts w:ascii="Cambria" w:hAnsi="Cambria"/>
                <w:sz w:val="16"/>
              </w:rPr>
              <w:t>esperado,</w:t>
            </w:r>
            <w:r w:rsidRPr="00434E13">
              <w:rPr>
                <w:rFonts w:ascii="Cambria" w:hAnsi="Cambria"/>
                <w:spacing w:val="7"/>
                <w:sz w:val="16"/>
              </w:rPr>
              <w:t xml:space="preserve"> </w:t>
            </w:r>
            <w:r w:rsidRPr="00434E13">
              <w:rPr>
                <w:rFonts w:ascii="Cambria" w:hAnsi="Cambria"/>
                <w:sz w:val="16"/>
              </w:rPr>
              <w:t>de</w:t>
            </w:r>
            <w:r w:rsidRPr="00434E13">
              <w:rPr>
                <w:rFonts w:ascii="Cambria" w:hAnsi="Cambria"/>
                <w:spacing w:val="3"/>
                <w:sz w:val="16"/>
              </w:rPr>
              <w:t xml:space="preserve"> </w:t>
            </w:r>
            <w:r w:rsidRPr="00434E13">
              <w:rPr>
                <w:rFonts w:ascii="Cambria" w:hAnsi="Cambria"/>
                <w:sz w:val="16"/>
              </w:rPr>
              <w:t>frequência</w:t>
            </w:r>
            <w:r w:rsidRPr="00434E13">
              <w:rPr>
                <w:rFonts w:ascii="Cambria" w:hAnsi="Cambria"/>
                <w:spacing w:val="6"/>
                <w:sz w:val="16"/>
              </w:rPr>
              <w:t xml:space="preserve"> </w:t>
            </w:r>
            <w:r w:rsidRPr="00434E13">
              <w:rPr>
                <w:rFonts w:ascii="Cambria" w:hAnsi="Cambria"/>
                <w:sz w:val="16"/>
              </w:rPr>
              <w:t>reduzida,</w:t>
            </w:r>
            <w:r w:rsidRPr="00434E13">
              <w:rPr>
                <w:rFonts w:ascii="Cambria" w:hAnsi="Cambria"/>
                <w:spacing w:val="8"/>
                <w:sz w:val="16"/>
              </w:rPr>
              <w:t xml:space="preserve"> </w:t>
            </w:r>
            <w:r w:rsidRPr="00434E13">
              <w:rPr>
                <w:rFonts w:ascii="Cambria" w:hAnsi="Cambria"/>
                <w:sz w:val="16"/>
              </w:rPr>
              <w:t>e</w:t>
            </w:r>
            <w:r w:rsidRPr="00434E13">
              <w:rPr>
                <w:rFonts w:ascii="Cambria" w:hAnsi="Cambria"/>
                <w:spacing w:val="3"/>
                <w:sz w:val="16"/>
              </w:rPr>
              <w:t xml:space="preserve"> </w:t>
            </w:r>
            <w:r w:rsidRPr="00434E13">
              <w:rPr>
                <w:rFonts w:ascii="Cambria" w:hAnsi="Cambria"/>
                <w:spacing w:val="-5"/>
                <w:sz w:val="16"/>
              </w:rPr>
              <w:t>com</w:t>
            </w:r>
          </w:p>
          <w:p w14:paraId="451E75F9" w14:textId="77777777" w:rsidR="008B5935" w:rsidRPr="00434E13" w:rsidRDefault="008B5935" w:rsidP="00497865">
            <w:pPr>
              <w:pStyle w:val="TableParagraph"/>
              <w:spacing w:before="92" w:line="360" w:lineRule="auto"/>
              <w:ind w:left="217"/>
              <w:rPr>
                <w:rFonts w:ascii="Cambria" w:hAnsi="Cambria"/>
                <w:sz w:val="16"/>
              </w:rPr>
            </w:pPr>
            <w:r w:rsidRPr="00434E13">
              <w:rPr>
                <w:rFonts w:ascii="Cambria" w:hAnsi="Cambria"/>
                <w:sz w:val="16"/>
              </w:rPr>
              <w:t>histórico</w:t>
            </w:r>
            <w:r w:rsidRPr="00434E13">
              <w:rPr>
                <w:rFonts w:ascii="Cambria" w:hAnsi="Cambria"/>
                <w:spacing w:val="-2"/>
                <w:sz w:val="16"/>
              </w:rPr>
              <w:t xml:space="preserve"> </w:t>
            </w:r>
            <w:r w:rsidRPr="00434E13">
              <w:rPr>
                <w:rFonts w:ascii="Cambria" w:hAnsi="Cambria"/>
                <w:sz w:val="16"/>
              </w:rPr>
              <w:t>de</w:t>
            </w:r>
            <w:r w:rsidRPr="00434E13">
              <w:rPr>
                <w:rFonts w:ascii="Cambria" w:hAnsi="Cambria"/>
                <w:spacing w:val="-2"/>
                <w:sz w:val="16"/>
              </w:rPr>
              <w:t xml:space="preserve"> </w:t>
            </w:r>
            <w:r w:rsidRPr="00434E13">
              <w:rPr>
                <w:rFonts w:ascii="Cambria" w:hAnsi="Cambria"/>
                <w:sz w:val="16"/>
              </w:rPr>
              <w:t>ocorrência parcialmente</w:t>
            </w:r>
            <w:r w:rsidRPr="00434E13">
              <w:rPr>
                <w:rFonts w:ascii="Cambria" w:hAnsi="Cambria"/>
                <w:spacing w:val="-1"/>
                <w:sz w:val="16"/>
              </w:rPr>
              <w:t xml:space="preserve"> </w:t>
            </w:r>
            <w:r w:rsidRPr="00434E13">
              <w:rPr>
                <w:rFonts w:ascii="Cambria" w:hAnsi="Cambria"/>
                <w:spacing w:val="-2"/>
                <w:sz w:val="16"/>
              </w:rPr>
              <w:t>conhecido.</w:t>
            </w:r>
          </w:p>
        </w:tc>
        <w:tc>
          <w:tcPr>
            <w:tcW w:w="1677" w:type="dxa"/>
          </w:tcPr>
          <w:p w14:paraId="3CA0A8C0" w14:textId="77777777" w:rsidR="008B5935" w:rsidRPr="00434E13" w:rsidRDefault="008B5935" w:rsidP="00497865">
            <w:pPr>
              <w:pStyle w:val="TableParagraph"/>
              <w:spacing w:before="138" w:line="360" w:lineRule="auto"/>
              <w:ind w:left="15"/>
              <w:rPr>
                <w:rFonts w:ascii="Cambria" w:hAnsi="Cambria"/>
                <w:sz w:val="16"/>
              </w:rPr>
            </w:pPr>
            <w:r w:rsidRPr="00434E13">
              <w:rPr>
                <w:rFonts w:ascii="Cambria" w:hAnsi="Cambria"/>
                <w:spacing w:val="-10"/>
                <w:sz w:val="16"/>
              </w:rPr>
              <w:t>3</w:t>
            </w:r>
          </w:p>
        </w:tc>
      </w:tr>
      <w:tr w:rsidR="008B5935" w:rsidRPr="00434E13" w14:paraId="5BB84D9E" w14:textId="77777777" w:rsidTr="00434E13">
        <w:trPr>
          <w:trHeight w:val="562"/>
        </w:trPr>
        <w:tc>
          <w:tcPr>
            <w:tcW w:w="2112" w:type="dxa"/>
          </w:tcPr>
          <w:p w14:paraId="32CC1744" w14:textId="77777777" w:rsidR="008B5935" w:rsidRPr="00434E13" w:rsidRDefault="008B5935" w:rsidP="00497865">
            <w:pPr>
              <w:pStyle w:val="TableParagraph"/>
              <w:spacing w:before="138" w:line="360" w:lineRule="auto"/>
              <w:ind w:left="16"/>
              <w:rPr>
                <w:rFonts w:ascii="Cambria" w:hAnsi="Cambria"/>
                <w:sz w:val="16"/>
              </w:rPr>
            </w:pPr>
            <w:r w:rsidRPr="00434E13">
              <w:rPr>
                <w:rFonts w:ascii="Cambria" w:hAnsi="Cambria"/>
                <w:spacing w:val="-4"/>
                <w:w w:val="105"/>
                <w:sz w:val="16"/>
              </w:rPr>
              <w:t>Alta</w:t>
            </w:r>
          </w:p>
        </w:tc>
        <w:tc>
          <w:tcPr>
            <w:tcW w:w="5712" w:type="dxa"/>
          </w:tcPr>
          <w:p w14:paraId="5AA54D44" w14:textId="77777777" w:rsidR="008B5935" w:rsidRPr="00434E13" w:rsidRDefault="008B5935" w:rsidP="00497865">
            <w:pPr>
              <w:pStyle w:val="TableParagraph"/>
              <w:spacing w:line="360" w:lineRule="auto"/>
              <w:ind w:left="14" w:right="2"/>
              <w:rPr>
                <w:rFonts w:ascii="Cambria" w:hAnsi="Cambria"/>
                <w:sz w:val="16"/>
              </w:rPr>
            </w:pPr>
            <w:r w:rsidRPr="00434E13">
              <w:rPr>
                <w:rFonts w:ascii="Cambria" w:hAnsi="Cambria"/>
                <w:sz w:val="16"/>
              </w:rPr>
              <w:t>Evento</w:t>
            </w:r>
            <w:r w:rsidRPr="00434E13">
              <w:rPr>
                <w:rFonts w:ascii="Cambria" w:hAnsi="Cambria"/>
                <w:spacing w:val="5"/>
                <w:sz w:val="16"/>
              </w:rPr>
              <w:t xml:space="preserve"> </w:t>
            </w:r>
            <w:r w:rsidRPr="00434E13">
              <w:rPr>
                <w:rFonts w:ascii="Cambria" w:hAnsi="Cambria"/>
                <w:sz w:val="16"/>
              </w:rPr>
              <w:t>usual,</w:t>
            </w:r>
            <w:r w:rsidRPr="00434E13">
              <w:rPr>
                <w:rFonts w:ascii="Cambria" w:hAnsi="Cambria"/>
                <w:spacing w:val="9"/>
                <w:sz w:val="16"/>
              </w:rPr>
              <w:t xml:space="preserve"> </w:t>
            </w:r>
            <w:r w:rsidRPr="00434E13">
              <w:rPr>
                <w:rFonts w:ascii="Cambria" w:hAnsi="Cambria"/>
                <w:sz w:val="16"/>
              </w:rPr>
              <w:t>com</w:t>
            </w:r>
            <w:r w:rsidRPr="00434E13">
              <w:rPr>
                <w:rFonts w:ascii="Cambria" w:hAnsi="Cambria"/>
                <w:spacing w:val="5"/>
                <w:sz w:val="16"/>
              </w:rPr>
              <w:t xml:space="preserve"> </w:t>
            </w:r>
            <w:r w:rsidRPr="00434E13">
              <w:rPr>
                <w:rFonts w:ascii="Cambria" w:hAnsi="Cambria"/>
                <w:sz w:val="16"/>
              </w:rPr>
              <w:t>histórico</w:t>
            </w:r>
            <w:r w:rsidRPr="00434E13">
              <w:rPr>
                <w:rFonts w:ascii="Cambria" w:hAnsi="Cambria"/>
                <w:spacing w:val="8"/>
                <w:sz w:val="16"/>
              </w:rPr>
              <w:t xml:space="preserve"> </w:t>
            </w:r>
            <w:r w:rsidRPr="00434E13">
              <w:rPr>
                <w:rFonts w:ascii="Cambria" w:hAnsi="Cambria"/>
                <w:sz w:val="16"/>
              </w:rPr>
              <w:t>de</w:t>
            </w:r>
            <w:r w:rsidRPr="00434E13">
              <w:rPr>
                <w:rFonts w:ascii="Cambria" w:hAnsi="Cambria"/>
                <w:spacing w:val="6"/>
                <w:sz w:val="16"/>
              </w:rPr>
              <w:t xml:space="preserve"> </w:t>
            </w:r>
            <w:r w:rsidRPr="00434E13">
              <w:rPr>
                <w:rFonts w:ascii="Cambria" w:hAnsi="Cambria"/>
                <w:spacing w:val="-2"/>
                <w:sz w:val="16"/>
              </w:rPr>
              <w:t>ocorrência</w:t>
            </w:r>
          </w:p>
          <w:p w14:paraId="12920113" w14:textId="77777777" w:rsidR="008B5935" w:rsidRPr="00434E13" w:rsidRDefault="008B5935" w:rsidP="00497865">
            <w:pPr>
              <w:pStyle w:val="TableParagraph"/>
              <w:spacing w:before="92" w:line="360" w:lineRule="auto"/>
              <w:ind w:left="14" w:right="4"/>
              <w:rPr>
                <w:rFonts w:ascii="Cambria" w:hAnsi="Cambria"/>
                <w:sz w:val="16"/>
              </w:rPr>
            </w:pPr>
            <w:r w:rsidRPr="00434E13">
              <w:rPr>
                <w:rFonts w:ascii="Cambria" w:hAnsi="Cambria"/>
                <w:sz w:val="16"/>
              </w:rPr>
              <w:t>amplamente</w:t>
            </w:r>
            <w:r w:rsidRPr="00434E13">
              <w:rPr>
                <w:rFonts w:ascii="Cambria" w:hAnsi="Cambria"/>
                <w:spacing w:val="-2"/>
                <w:sz w:val="16"/>
              </w:rPr>
              <w:t xml:space="preserve"> conhecido.</w:t>
            </w:r>
          </w:p>
        </w:tc>
        <w:tc>
          <w:tcPr>
            <w:tcW w:w="1677" w:type="dxa"/>
          </w:tcPr>
          <w:p w14:paraId="063FE171" w14:textId="77777777" w:rsidR="008B5935" w:rsidRPr="00434E13" w:rsidRDefault="008B5935" w:rsidP="00497865">
            <w:pPr>
              <w:pStyle w:val="TableParagraph"/>
              <w:spacing w:before="138" w:line="360" w:lineRule="auto"/>
              <w:ind w:left="15" w:right="3"/>
              <w:rPr>
                <w:rFonts w:ascii="Cambria" w:hAnsi="Cambria"/>
                <w:sz w:val="16"/>
              </w:rPr>
            </w:pPr>
            <w:r w:rsidRPr="00434E13">
              <w:rPr>
                <w:rFonts w:ascii="Cambria" w:hAnsi="Cambria"/>
                <w:spacing w:val="-10"/>
                <w:sz w:val="16"/>
              </w:rPr>
              <w:t>4</w:t>
            </w:r>
          </w:p>
        </w:tc>
      </w:tr>
      <w:tr w:rsidR="008B5935" w:rsidRPr="00434E13" w14:paraId="5C808BCC" w14:textId="77777777" w:rsidTr="00434E13">
        <w:trPr>
          <w:trHeight w:val="562"/>
        </w:trPr>
        <w:tc>
          <w:tcPr>
            <w:tcW w:w="2112" w:type="dxa"/>
          </w:tcPr>
          <w:p w14:paraId="48868EA0" w14:textId="77777777" w:rsidR="008B5935" w:rsidRPr="00434E13" w:rsidRDefault="008B5935" w:rsidP="00497865">
            <w:pPr>
              <w:pStyle w:val="TableParagraph"/>
              <w:spacing w:before="138" w:line="360" w:lineRule="auto"/>
              <w:ind w:left="16" w:right="4"/>
              <w:rPr>
                <w:rFonts w:ascii="Cambria" w:hAnsi="Cambria"/>
                <w:sz w:val="16"/>
              </w:rPr>
            </w:pPr>
            <w:r w:rsidRPr="00434E13">
              <w:rPr>
                <w:rFonts w:ascii="Cambria" w:hAnsi="Cambria"/>
                <w:sz w:val="16"/>
              </w:rPr>
              <w:t>Muito</w:t>
            </w:r>
            <w:r w:rsidRPr="00434E13">
              <w:rPr>
                <w:rFonts w:ascii="Cambria" w:hAnsi="Cambria"/>
                <w:spacing w:val="-2"/>
                <w:sz w:val="16"/>
              </w:rPr>
              <w:t xml:space="preserve"> </w:t>
            </w:r>
            <w:r w:rsidRPr="00434E13">
              <w:rPr>
                <w:rFonts w:ascii="Cambria" w:hAnsi="Cambria"/>
                <w:spacing w:val="-4"/>
                <w:sz w:val="16"/>
              </w:rPr>
              <w:t>Alta</w:t>
            </w:r>
          </w:p>
        </w:tc>
        <w:tc>
          <w:tcPr>
            <w:tcW w:w="5712" w:type="dxa"/>
          </w:tcPr>
          <w:p w14:paraId="6D1A5D00" w14:textId="77777777" w:rsidR="008B5935" w:rsidRPr="00434E13" w:rsidRDefault="008B5935" w:rsidP="00497865">
            <w:pPr>
              <w:pStyle w:val="TableParagraph"/>
              <w:spacing w:before="138" w:line="360" w:lineRule="auto"/>
              <w:ind w:left="14" w:right="1"/>
              <w:rPr>
                <w:rFonts w:ascii="Cambria" w:hAnsi="Cambria"/>
                <w:sz w:val="16"/>
              </w:rPr>
            </w:pPr>
            <w:r w:rsidRPr="00434E13">
              <w:rPr>
                <w:rFonts w:ascii="Cambria" w:hAnsi="Cambria"/>
                <w:spacing w:val="-2"/>
                <w:w w:val="105"/>
                <w:sz w:val="16"/>
              </w:rPr>
              <w:t>Evento</w:t>
            </w:r>
            <w:r w:rsidRPr="00434E13">
              <w:rPr>
                <w:rFonts w:ascii="Cambria" w:hAnsi="Cambria"/>
                <w:spacing w:val="-1"/>
                <w:w w:val="105"/>
                <w:sz w:val="16"/>
              </w:rPr>
              <w:t xml:space="preserve"> </w:t>
            </w:r>
            <w:r w:rsidRPr="00434E13">
              <w:rPr>
                <w:rFonts w:ascii="Cambria" w:hAnsi="Cambria"/>
                <w:spacing w:val="-2"/>
                <w:w w:val="105"/>
                <w:sz w:val="16"/>
              </w:rPr>
              <w:t>repetitivo</w:t>
            </w:r>
            <w:r w:rsidRPr="00434E13">
              <w:rPr>
                <w:rFonts w:ascii="Cambria" w:hAnsi="Cambria"/>
                <w:w w:val="105"/>
                <w:sz w:val="16"/>
              </w:rPr>
              <w:t xml:space="preserve"> </w:t>
            </w:r>
            <w:r w:rsidRPr="00434E13">
              <w:rPr>
                <w:rFonts w:ascii="Cambria" w:hAnsi="Cambria"/>
                <w:spacing w:val="-2"/>
                <w:w w:val="105"/>
                <w:sz w:val="16"/>
              </w:rPr>
              <w:t>e</w:t>
            </w:r>
            <w:r w:rsidRPr="00434E13">
              <w:rPr>
                <w:rFonts w:ascii="Cambria" w:hAnsi="Cambria"/>
                <w:spacing w:val="-1"/>
                <w:w w:val="105"/>
                <w:sz w:val="16"/>
              </w:rPr>
              <w:t xml:space="preserve"> </w:t>
            </w:r>
            <w:r w:rsidRPr="00434E13">
              <w:rPr>
                <w:rFonts w:ascii="Cambria" w:hAnsi="Cambria"/>
                <w:spacing w:val="-2"/>
                <w:w w:val="105"/>
                <w:sz w:val="16"/>
              </w:rPr>
              <w:t>constante.</w:t>
            </w:r>
          </w:p>
        </w:tc>
        <w:tc>
          <w:tcPr>
            <w:tcW w:w="1677" w:type="dxa"/>
          </w:tcPr>
          <w:p w14:paraId="276EB0C7" w14:textId="77777777" w:rsidR="008B5935" w:rsidRPr="00434E13" w:rsidRDefault="008B5935" w:rsidP="00497865">
            <w:pPr>
              <w:pStyle w:val="TableParagraph"/>
              <w:spacing w:before="138" w:line="360" w:lineRule="auto"/>
              <w:ind w:left="15" w:right="3"/>
              <w:rPr>
                <w:rFonts w:ascii="Cambria" w:hAnsi="Cambria"/>
                <w:sz w:val="16"/>
              </w:rPr>
            </w:pPr>
            <w:r w:rsidRPr="00434E13">
              <w:rPr>
                <w:rFonts w:ascii="Cambria" w:hAnsi="Cambria"/>
                <w:spacing w:val="-10"/>
                <w:sz w:val="16"/>
              </w:rPr>
              <w:t>5</w:t>
            </w:r>
          </w:p>
        </w:tc>
      </w:tr>
    </w:tbl>
    <w:p w14:paraId="4A7FF237" w14:textId="77777777" w:rsidR="008B5935" w:rsidRPr="00434E13" w:rsidRDefault="008B5935" w:rsidP="00497865">
      <w:pPr>
        <w:pStyle w:val="Corpodetexto"/>
        <w:spacing w:before="125" w:line="360" w:lineRule="auto"/>
        <w:ind w:left="287" w:right="114"/>
        <w:rPr>
          <w:rFonts w:ascii="Cambria" w:hAnsi="Cambria"/>
        </w:rPr>
      </w:pPr>
    </w:p>
    <w:tbl>
      <w:tblPr>
        <w:tblStyle w:val="TableNormal"/>
        <w:tblW w:w="953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64"/>
        <w:gridCol w:w="5850"/>
        <w:gridCol w:w="1518"/>
      </w:tblGrid>
      <w:tr w:rsidR="008B5935" w:rsidRPr="00434E13" w14:paraId="17B48C10" w14:textId="77777777" w:rsidTr="00434E13">
        <w:trPr>
          <w:trHeight w:val="285"/>
        </w:trPr>
        <w:tc>
          <w:tcPr>
            <w:tcW w:w="9532" w:type="dxa"/>
            <w:gridSpan w:val="3"/>
          </w:tcPr>
          <w:p w14:paraId="297C1168" w14:textId="77777777" w:rsidR="008B5935" w:rsidRPr="00A517BE" w:rsidRDefault="008B5935" w:rsidP="00A517BE">
            <w:pPr>
              <w:pStyle w:val="TableParagraph"/>
              <w:spacing w:line="360" w:lineRule="auto"/>
              <w:ind w:left="10"/>
              <w:jc w:val="center"/>
              <w:rPr>
                <w:rFonts w:ascii="Cambria" w:hAnsi="Cambria"/>
                <w:b/>
                <w:bCs/>
                <w:sz w:val="16"/>
              </w:rPr>
            </w:pPr>
            <w:r w:rsidRPr="00A517BE">
              <w:rPr>
                <w:rFonts w:ascii="Cambria" w:hAnsi="Cambria"/>
                <w:b/>
                <w:bCs/>
                <w:sz w:val="16"/>
              </w:rPr>
              <w:t>ESCALA</w:t>
            </w:r>
            <w:r w:rsidRPr="00A517BE">
              <w:rPr>
                <w:rFonts w:ascii="Cambria" w:hAnsi="Cambria"/>
                <w:b/>
                <w:bCs/>
                <w:spacing w:val="-2"/>
                <w:sz w:val="16"/>
              </w:rPr>
              <w:t xml:space="preserve"> </w:t>
            </w:r>
            <w:r w:rsidRPr="00A517BE">
              <w:rPr>
                <w:rFonts w:ascii="Cambria" w:hAnsi="Cambria"/>
                <w:b/>
                <w:bCs/>
                <w:sz w:val="16"/>
              </w:rPr>
              <w:t>DE</w:t>
            </w:r>
            <w:r w:rsidRPr="00A517BE">
              <w:rPr>
                <w:rFonts w:ascii="Cambria" w:hAnsi="Cambria"/>
                <w:b/>
                <w:bCs/>
                <w:spacing w:val="-2"/>
                <w:sz w:val="16"/>
              </w:rPr>
              <w:t xml:space="preserve"> IMPACTO</w:t>
            </w:r>
          </w:p>
        </w:tc>
      </w:tr>
      <w:tr w:rsidR="008B5935" w:rsidRPr="00434E13" w14:paraId="385238F6" w14:textId="77777777" w:rsidTr="00434E13">
        <w:trPr>
          <w:trHeight w:val="285"/>
        </w:trPr>
        <w:tc>
          <w:tcPr>
            <w:tcW w:w="2164" w:type="dxa"/>
            <w:shd w:val="clear" w:color="auto" w:fill="C5D8F0"/>
          </w:tcPr>
          <w:p w14:paraId="046E0E05" w14:textId="77777777" w:rsidR="008B5935" w:rsidRPr="00434E13" w:rsidRDefault="008B5935" w:rsidP="00497865">
            <w:pPr>
              <w:pStyle w:val="TableParagraph"/>
              <w:spacing w:line="360" w:lineRule="auto"/>
              <w:ind w:left="16" w:right="7"/>
              <w:rPr>
                <w:rFonts w:ascii="Cambria" w:hAnsi="Cambria"/>
                <w:b/>
                <w:sz w:val="16"/>
              </w:rPr>
            </w:pPr>
            <w:r w:rsidRPr="00434E13">
              <w:rPr>
                <w:rFonts w:ascii="Cambria" w:hAnsi="Cambria"/>
                <w:b/>
                <w:spacing w:val="-2"/>
                <w:sz w:val="16"/>
              </w:rPr>
              <w:t>Descritor</w:t>
            </w:r>
          </w:p>
        </w:tc>
        <w:tc>
          <w:tcPr>
            <w:tcW w:w="5850" w:type="dxa"/>
            <w:shd w:val="clear" w:color="auto" w:fill="C5D8F0"/>
          </w:tcPr>
          <w:p w14:paraId="0D1C7EE1" w14:textId="77777777" w:rsidR="008B5935" w:rsidRPr="00434E13" w:rsidRDefault="008B5935" w:rsidP="00497865">
            <w:pPr>
              <w:pStyle w:val="TableParagraph"/>
              <w:spacing w:line="360" w:lineRule="auto"/>
              <w:ind w:left="14" w:right="3"/>
              <w:rPr>
                <w:rFonts w:ascii="Cambria" w:hAnsi="Cambria"/>
                <w:b/>
                <w:sz w:val="16"/>
              </w:rPr>
            </w:pPr>
            <w:r w:rsidRPr="00434E13">
              <w:rPr>
                <w:rFonts w:ascii="Cambria" w:hAnsi="Cambria"/>
                <w:b/>
                <w:spacing w:val="-2"/>
                <w:sz w:val="16"/>
              </w:rPr>
              <w:t>Descrição</w:t>
            </w:r>
          </w:p>
        </w:tc>
        <w:tc>
          <w:tcPr>
            <w:tcW w:w="1517" w:type="dxa"/>
            <w:shd w:val="clear" w:color="auto" w:fill="C5D8F0"/>
          </w:tcPr>
          <w:p w14:paraId="193C45E6" w14:textId="77777777" w:rsidR="008B5935" w:rsidRPr="00434E13" w:rsidRDefault="008B5935" w:rsidP="00497865">
            <w:pPr>
              <w:pStyle w:val="TableParagraph"/>
              <w:spacing w:line="360" w:lineRule="auto"/>
              <w:ind w:left="13" w:right="3"/>
              <w:rPr>
                <w:rFonts w:ascii="Cambria" w:hAnsi="Cambria"/>
                <w:b/>
                <w:sz w:val="16"/>
              </w:rPr>
            </w:pPr>
            <w:r w:rsidRPr="00434E13">
              <w:rPr>
                <w:rFonts w:ascii="Cambria" w:hAnsi="Cambria"/>
                <w:b/>
                <w:spacing w:val="-2"/>
                <w:sz w:val="16"/>
              </w:rPr>
              <w:t>Nível</w:t>
            </w:r>
          </w:p>
        </w:tc>
      </w:tr>
      <w:tr w:rsidR="008B5935" w:rsidRPr="00434E13" w14:paraId="66DC0B19" w14:textId="77777777" w:rsidTr="00434E13">
        <w:trPr>
          <w:trHeight w:val="570"/>
        </w:trPr>
        <w:tc>
          <w:tcPr>
            <w:tcW w:w="2164" w:type="dxa"/>
          </w:tcPr>
          <w:p w14:paraId="455FF5E1" w14:textId="77777777" w:rsidR="008B5935" w:rsidRPr="00434E13" w:rsidRDefault="008B5935" w:rsidP="00497865">
            <w:pPr>
              <w:pStyle w:val="TableParagraph"/>
              <w:spacing w:before="138" w:line="360" w:lineRule="auto"/>
              <w:ind w:left="16" w:right="5"/>
              <w:rPr>
                <w:rFonts w:ascii="Cambria" w:hAnsi="Cambria"/>
                <w:sz w:val="16"/>
              </w:rPr>
            </w:pPr>
            <w:r w:rsidRPr="00434E13">
              <w:rPr>
                <w:rFonts w:ascii="Cambria" w:hAnsi="Cambria"/>
                <w:w w:val="105"/>
                <w:sz w:val="16"/>
              </w:rPr>
              <w:t>Muito</w:t>
            </w:r>
            <w:r w:rsidRPr="00434E13">
              <w:rPr>
                <w:rFonts w:ascii="Cambria" w:hAnsi="Cambria"/>
                <w:spacing w:val="-12"/>
                <w:w w:val="105"/>
                <w:sz w:val="16"/>
              </w:rPr>
              <w:t xml:space="preserve"> </w:t>
            </w:r>
            <w:r w:rsidRPr="00434E13">
              <w:rPr>
                <w:rFonts w:ascii="Cambria" w:hAnsi="Cambria"/>
                <w:spacing w:val="-2"/>
                <w:w w:val="105"/>
                <w:sz w:val="16"/>
              </w:rPr>
              <w:t>Baixo</w:t>
            </w:r>
          </w:p>
        </w:tc>
        <w:tc>
          <w:tcPr>
            <w:tcW w:w="5850" w:type="dxa"/>
          </w:tcPr>
          <w:p w14:paraId="0D68A1A4" w14:textId="77777777" w:rsidR="008B5935" w:rsidRPr="00434E13" w:rsidRDefault="008B5935" w:rsidP="00497865">
            <w:pPr>
              <w:pStyle w:val="TableParagraph"/>
              <w:spacing w:before="138" w:line="360" w:lineRule="auto"/>
              <w:ind w:left="14" w:right="1"/>
              <w:rPr>
                <w:rFonts w:ascii="Cambria" w:hAnsi="Cambria"/>
                <w:sz w:val="16"/>
              </w:rPr>
            </w:pPr>
            <w:r w:rsidRPr="00434E13">
              <w:rPr>
                <w:rFonts w:ascii="Cambria" w:hAnsi="Cambria"/>
                <w:sz w:val="16"/>
              </w:rPr>
              <w:t>Impacto</w:t>
            </w:r>
            <w:r w:rsidRPr="00434E13">
              <w:rPr>
                <w:rFonts w:ascii="Cambria" w:hAnsi="Cambria"/>
                <w:spacing w:val="7"/>
                <w:sz w:val="16"/>
              </w:rPr>
              <w:t xml:space="preserve"> </w:t>
            </w:r>
            <w:r w:rsidRPr="00434E13">
              <w:rPr>
                <w:rFonts w:ascii="Cambria" w:hAnsi="Cambria"/>
                <w:sz w:val="16"/>
              </w:rPr>
              <w:t>insignificante</w:t>
            </w:r>
            <w:r w:rsidRPr="00434E13">
              <w:rPr>
                <w:rFonts w:ascii="Cambria" w:hAnsi="Cambria"/>
                <w:spacing w:val="10"/>
                <w:sz w:val="16"/>
              </w:rPr>
              <w:t xml:space="preserve"> </w:t>
            </w:r>
            <w:r w:rsidRPr="00434E13">
              <w:rPr>
                <w:rFonts w:ascii="Cambria" w:hAnsi="Cambria"/>
                <w:sz w:val="16"/>
              </w:rPr>
              <w:t>nos</w:t>
            </w:r>
            <w:r w:rsidRPr="00434E13">
              <w:rPr>
                <w:rFonts w:ascii="Cambria" w:hAnsi="Cambria"/>
                <w:spacing w:val="11"/>
                <w:sz w:val="16"/>
              </w:rPr>
              <w:t xml:space="preserve"> </w:t>
            </w:r>
            <w:r w:rsidRPr="00434E13">
              <w:rPr>
                <w:rFonts w:ascii="Cambria" w:hAnsi="Cambria"/>
                <w:spacing w:val="-2"/>
                <w:sz w:val="16"/>
              </w:rPr>
              <w:t>objetivos.</w:t>
            </w:r>
          </w:p>
        </w:tc>
        <w:tc>
          <w:tcPr>
            <w:tcW w:w="1517" w:type="dxa"/>
          </w:tcPr>
          <w:p w14:paraId="020DCF72" w14:textId="77777777" w:rsidR="008B5935" w:rsidRPr="00434E13" w:rsidRDefault="008B5935" w:rsidP="00497865">
            <w:pPr>
              <w:pStyle w:val="TableParagraph"/>
              <w:spacing w:before="138" w:line="360" w:lineRule="auto"/>
              <w:ind w:left="13"/>
              <w:rPr>
                <w:rFonts w:ascii="Cambria" w:hAnsi="Cambria"/>
                <w:sz w:val="16"/>
              </w:rPr>
            </w:pPr>
            <w:r w:rsidRPr="00434E13">
              <w:rPr>
                <w:rFonts w:ascii="Cambria" w:hAnsi="Cambria"/>
                <w:spacing w:val="-10"/>
                <w:sz w:val="16"/>
              </w:rPr>
              <w:t>1</w:t>
            </w:r>
          </w:p>
        </w:tc>
      </w:tr>
      <w:tr w:rsidR="008B5935" w:rsidRPr="00434E13" w14:paraId="6AC1742D" w14:textId="77777777" w:rsidTr="00434E13">
        <w:trPr>
          <w:trHeight w:val="571"/>
        </w:trPr>
        <w:tc>
          <w:tcPr>
            <w:tcW w:w="2164" w:type="dxa"/>
          </w:tcPr>
          <w:p w14:paraId="22A2B140" w14:textId="77777777" w:rsidR="008B5935" w:rsidRPr="00434E13" w:rsidRDefault="008B5935" w:rsidP="00497865">
            <w:pPr>
              <w:pStyle w:val="TableParagraph"/>
              <w:spacing w:before="138" w:line="360" w:lineRule="auto"/>
              <w:ind w:left="16" w:right="3"/>
              <w:rPr>
                <w:rFonts w:ascii="Cambria" w:hAnsi="Cambria"/>
                <w:sz w:val="16"/>
              </w:rPr>
            </w:pPr>
            <w:r w:rsidRPr="00434E13">
              <w:rPr>
                <w:rFonts w:ascii="Cambria" w:hAnsi="Cambria"/>
                <w:spacing w:val="-4"/>
                <w:w w:val="105"/>
                <w:sz w:val="16"/>
              </w:rPr>
              <w:t>Baixo</w:t>
            </w:r>
          </w:p>
        </w:tc>
        <w:tc>
          <w:tcPr>
            <w:tcW w:w="5850" w:type="dxa"/>
          </w:tcPr>
          <w:p w14:paraId="5676B5B2" w14:textId="77777777" w:rsidR="008B5935" w:rsidRPr="00434E13" w:rsidRDefault="008B5935" w:rsidP="00497865">
            <w:pPr>
              <w:pStyle w:val="TableParagraph"/>
              <w:spacing w:before="138" w:line="360" w:lineRule="auto"/>
              <w:ind w:left="14" w:right="1"/>
              <w:rPr>
                <w:rFonts w:ascii="Cambria" w:hAnsi="Cambria"/>
                <w:sz w:val="16"/>
              </w:rPr>
            </w:pPr>
            <w:r w:rsidRPr="00434E13">
              <w:rPr>
                <w:rFonts w:ascii="Cambria" w:hAnsi="Cambria"/>
                <w:w w:val="105"/>
                <w:sz w:val="16"/>
              </w:rPr>
              <w:t>Impacto</w:t>
            </w:r>
            <w:r w:rsidRPr="00434E13">
              <w:rPr>
                <w:rFonts w:ascii="Cambria" w:hAnsi="Cambria"/>
                <w:spacing w:val="-11"/>
                <w:w w:val="105"/>
                <w:sz w:val="16"/>
              </w:rPr>
              <w:t xml:space="preserve"> </w:t>
            </w:r>
            <w:r w:rsidRPr="00434E13">
              <w:rPr>
                <w:rFonts w:ascii="Cambria" w:hAnsi="Cambria"/>
                <w:w w:val="105"/>
                <w:sz w:val="16"/>
              </w:rPr>
              <w:t>mínimo</w:t>
            </w:r>
            <w:r w:rsidRPr="00434E13">
              <w:rPr>
                <w:rFonts w:ascii="Cambria" w:hAnsi="Cambria"/>
                <w:spacing w:val="-12"/>
                <w:w w:val="105"/>
                <w:sz w:val="16"/>
              </w:rPr>
              <w:t xml:space="preserve"> </w:t>
            </w:r>
            <w:r w:rsidRPr="00434E13">
              <w:rPr>
                <w:rFonts w:ascii="Cambria" w:hAnsi="Cambria"/>
                <w:w w:val="105"/>
                <w:sz w:val="16"/>
              </w:rPr>
              <w:t>nos</w:t>
            </w:r>
            <w:r w:rsidRPr="00434E13">
              <w:rPr>
                <w:rFonts w:ascii="Cambria" w:hAnsi="Cambria"/>
                <w:spacing w:val="-11"/>
                <w:w w:val="105"/>
                <w:sz w:val="16"/>
              </w:rPr>
              <w:t xml:space="preserve"> </w:t>
            </w:r>
            <w:r w:rsidRPr="00434E13">
              <w:rPr>
                <w:rFonts w:ascii="Cambria" w:hAnsi="Cambria"/>
                <w:spacing w:val="-2"/>
                <w:w w:val="105"/>
                <w:sz w:val="16"/>
              </w:rPr>
              <w:t>objetivos.</w:t>
            </w:r>
          </w:p>
        </w:tc>
        <w:tc>
          <w:tcPr>
            <w:tcW w:w="1517" w:type="dxa"/>
          </w:tcPr>
          <w:p w14:paraId="23255884" w14:textId="77777777" w:rsidR="008B5935" w:rsidRPr="00434E13" w:rsidRDefault="008B5935" w:rsidP="00497865">
            <w:pPr>
              <w:pStyle w:val="TableParagraph"/>
              <w:spacing w:before="138" w:line="360" w:lineRule="auto"/>
              <w:ind w:left="13"/>
              <w:rPr>
                <w:rFonts w:ascii="Cambria" w:hAnsi="Cambria"/>
                <w:sz w:val="16"/>
              </w:rPr>
            </w:pPr>
            <w:r w:rsidRPr="00434E13">
              <w:rPr>
                <w:rFonts w:ascii="Cambria" w:hAnsi="Cambria"/>
                <w:spacing w:val="-10"/>
                <w:sz w:val="16"/>
              </w:rPr>
              <w:t>2</w:t>
            </w:r>
          </w:p>
        </w:tc>
      </w:tr>
      <w:tr w:rsidR="008B5935" w:rsidRPr="00434E13" w14:paraId="79FB36FA" w14:textId="77777777" w:rsidTr="00434E13">
        <w:trPr>
          <w:trHeight w:val="570"/>
        </w:trPr>
        <w:tc>
          <w:tcPr>
            <w:tcW w:w="2164" w:type="dxa"/>
          </w:tcPr>
          <w:p w14:paraId="1A92D358" w14:textId="77777777" w:rsidR="008B5935" w:rsidRPr="00434E13" w:rsidRDefault="008B5935" w:rsidP="00497865">
            <w:pPr>
              <w:pStyle w:val="TableParagraph"/>
              <w:spacing w:before="138" w:line="360" w:lineRule="auto"/>
              <w:ind w:left="16" w:right="3"/>
              <w:rPr>
                <w:rFonts w:ascii="Cambria" w:hAnsi="Cambria"/>
                <w:sz w:val="16"/>
              </w:rPr>
            </w:pPr>
            <w:r w:rsidRPr="00434E13">
              <w:rPr>
                <w:rFonts w:ascii="Cambria" w:hAnsi="Cambria"/>
                <w:spacing w:val="-4"/>
                <w:w w:val="105"/>
                <w:sz w:val="16"/>
              </w:rPr>
              <w:t>Médio</w:t>
            </w:r>
          </w:p>
        </w:tc>
        <w:tc>
          <w:tcPr>
            <w:tcW w:w="5850" w:type="dxa"/>
          </w:tcPr>
          <w:p w14:paraId="0DC28727" w14:textId="77777777" w:rsidR="008B5935" w:rsidRPr="00434E13" w:rsidRDefault="008B5935" w:rsidP="00497865">
            <w:pPr>
              <w:pStyle w:val="TableParagraph"/>
              <w:spacing w:line="360" w:lineRule="auto"/>
              <w:ind w:left="14" w:right="2"/>
              <w:rPr>
                <w:rFonts w:ascii="Cambria" w:hAnsi="Cambria"/>
                <w:sz w:val="16"/>
              </w:rPr>
            </w:pPr>
            <w:r w:rsidRPr="00434E13">
              <w:rPr>
                <w:rFonts w:ascii="Cambria" w:hAnsi="Cambria"/>
                <w:sz w:val="16"/>
              </w:rPr>
              <w:t>Impacto</w:t>
            </w:r>
            <w:r w:rsidRPr="00434E13">
              <w:rPr>
                <w:rFonts w:ascii="Cambria" w:hAnsi="Cambria"/>
                <w:spacing w:val="6"/>
                <w:sz w:val="16"/>
              </w:rPr>
              <w:t xml:space="preserve"> </w:t>
            </w:r>
            <w:r w:rsidRPr="00434E13">
              <w:rPr>
                <w:rFonts w:ascii="Cambria" w:hAnsi="Cambria"/>
                <w:sz w:val="16"/>
              </w:rPr>
              <w:t>mediano</w:t>
            </w:r>
            <w:r w:rsidRPr="00434E13">
              <w:rPr>
                <w:rFonts w:ascii="Cambria" w:hAnsi="Cambria"/>
                <w:spacing w:val="4"/>
                <w:sz w:val="16"/>
              </w:rPr>
              <w:t xml:space="preserve"> </w:t>
            </w:r>
            <w:r w:rsidRPr="00434E13">
              <w:rPr>
                <w:rFonts w:ascii="Cambria" w:hAnsi="Cambria"/>
                <w:sz w:val="16"/>
              </w:rPr>
              <w:t>nos</w:t>
            </w:r>
            <w:r w:rsidRPr="00434E13">
              <w:rPr>
                <w:rFonts w:ascii="Cambria" w:hAnsi="Cambria"/>
                <w:spacing w:val="7"/>
                <w:sz w:val="16"/>
              </w:rPr>
              <w:t xml:space="preserve"> </w:t>
            </w:r>
            <w:r w:rsidRPr="00434E13">
              <w:rPr>
                <w:rFonts w:ascii="Cambria" w:hAnsi="Cambria"/>
                <w:sz w:val="16"/>
              </w:rPr>
              <w:t>objetivos,</w:t>
            </w:r>
            <w:r w:rsidRPr="00434E13">
              <w:rPr>
                <w:rFonts w:ascii="Cambria" w:hAnsi="Cambria"/>
                <w:spacing w:val="7"/>
                <w:sz w:val="16"/>
              </w:rPr>
              <w:t xml:space="preserve"> </w:t>
            </w:r>
            <w:r w:rsidRPr="00434E13">
              <w:rPr>
                <w:rFonts w:ascii="Cambria" w:hAnsi="Cambria"/>
                <w:sz w:val="16"/>
              </w:rPr>
              <w:t>com</w:t>
            </w:r>
            <w:r w:rsidRPr="00434E13">
              <w:rPr>
                <w:rFonts w:ascii="Cambria" w:hAnsi="Cambria"/>
                <w:spacing w:val="-1"/>
                <w:sz w:val="16"/>
              </w:rPr>
              <w:t xml:space="preserve"> </w:t>
            </w:r>
            <w:r w:rsidRPr="00434E13">
              <w:rPr>
                <w:rFonts w:ascii="Cambria" w:hAnsi="Cambria"/>
                <w:spacing w:val="-2"/>
                <w:sz w:val="16"/>
              </w:rPr>
              <w:t>possibilidade</w:t>
            </w:r>
          </w:p>
          <w:p w14:paraId="7AC78EC6" w14:textId="77777777" w:rsidR="008B5935" w:rsidRPr="00434E13" w:rsidRDefault="008B5935" w:rsidP="00497865">
            <w:pPr>
              <w:pStyle w:val="TableParagraph"/>
              <w:spacing w:before="92" w:line="360" w:lineRule="auto"/>
              <w:ind w:left="14" w:right="4"/>
              <w:rPr>
                <w:rFonts w:ascii="Cambria" w:hAnsi="Cambria"/>
                <w:sz w:val="16"/>
              </w:rPr>
            </w:pPr>
            <w:r w:rsidRPr="00434E13">
              <w:rPr>
                <w:rFonts w:ascii="Cambria" w:hAnsi="Cambria"/>
                <w:sz w:val="16"/>
              </w:rPr>
              <w:lastRenderedPageBreak/>
              <w:t>de</w:t>
            </w:r>
            <w:r w:rsidRPr="00434E13">
              <w:rPr>
                <w:rFonts w:ascii="Cambria" w:hAnsi="Cambria"/>
                <w:spacing w:val="3"/>
                <w:sz w:val="16"/>
              </w:rPr>
              <w:t xml:space="preserve"> </w:t>
            </w:r>
            <w:r w:rsidRPr="00434E13">
              <w:rPr>
                <w:rFonts w:ascii="Cambria" w:hAnsi="Cambria"/>
                <w:spacing w:val="-2"/>
                <w:sz w:val="16"/>
              </w:rPr>
              <w:t>recuperação.</w:t>
            </w:r>
          </w:p>
        </w:tc>
        <w:tc>
          <w:tcPr>
            <w:tcW w:w="1517" w:type="dxa"/>
          </w:tcPr>
          <w:p w14:paraId="54BD3731" w14:textId="77777777" w:rsidR="008B5935" w:rsidRPr="00434E13" w:rsidRDefault="008B5935" w:rsidP="00497865">
            <w:pPr>
              <w:pStyle w:val="TableParagraph"/>
              <w:spacing w:before="138" w:line="360" w:lineRule="auto"/>
              <w:ind w:left="13"/>
              <w:rPr>
                <w:rFonts w:ascii="Cambria" w:hAnsi="Cambria"/>
                <w:sz w:val="16"/>
              </w:rPr>
            </w:pPr>
            <w:r w:rsidRPr="00434E13">
              <w:rPr>
                <w:rFonts w:ascii="Cambria" w:hAnsi="Cambria"/>
                <w:spacing w:val="-10"/>
                <w:sz w:val="16"/>
              </w:rPr>
              <w:lastRenderedPageBreak/>
              <w:t>3</w:t>
            </w:r>
          </w:p>
        </w:tc>
      </w:tr>
      <w:tr w:rsidR="008B5935" w:rsidRPr="00434E13" w14:paraId="4244D84F" w14:textId="77777777" w:rsidTr="00434E13">
        <w:trPr>
          <w:trHeight w:val="570"/>
        </w:trPr>
        <w:tc>
          <w:tcPr>
            <w:tcW w:w="2164" w:type="dxa"/>
          </w:tcPr>
          <w:p w14:paraId="35790F67" w14:textId="77777777" w:rsidR="008B5935" w:rsidRPr="00434E13" w:rsidRDefault="008B5935" w:rsidP="00497865">
            <w:pPr>
              <w:pStyle w:val="TableParagraph"/>
              <w:spacing w:before="138" w:line="360" w:lineRule="auto"/>
              <w:ind w:left="16"/>
              <w:rPr>
                <w:rFonts w:ascii="Cambria" w:hAnsi="Cambria"/>
                <w:sz w:val="16"/>
              </w:rPr>
            </w:pPr>
            <w:r w:rsidRPr="00434E13">
              <w:rPr>
                <w:rFonts w:ascii="Cambria" w:hAnsi="Cambria"/>
                <w:spacing w:val="-4"/>
                <w:w w:val="105"/>
                <w:sz w:val="16"/>
              </w:rPr>
              <w:t>Alto</w:t>
            </w:r>
          </w:p>
        </w:tc>
        <w:tc>
          <w:tcPr>
            <w:tcW w:w="5850" w:type="dxa"/>
          </w:tcPr>
          <w:p w14:paraId="0050C28E" w14:textId="77777777" w:rsidR="008B5935" w:rsidRPr="00434E13" w:rsidRDefault="008B5935" w:rsidP="00497865">
            <w:pPr>
              <w:pStyle w:val="TableParagraph"/>
              <w:spacing w:line="360" w:lineRule="auto"/>
              <w:ind w:left="506"/>
              <w:rPr>
                <w:rFonts w:ascii="Cambria" w:hAnsi="Cambria"/>
                <w:sz w:val="16"/>
              </w:rPr>
            </w:pPr>
            <w:r w:rsidRPr="00434E13">
              <w:rPr>
                <w:rFonts w:ascii="Cambria" w:hAnsi="Cambria"/>
                <w:sz w:val="16"/>
              </w:rPr>
              <w:t>Impacto</w:t>
            </w:r>
            <w:r w:rsidRPr="00434E13">
              <w:rPr>
                <w:rFonts w:ascii="Cambria" w:hAnsi="Cambria"/>
                <w:spacing w:val="3"/>
                <w:sz w:val="16"/>
              </w:rPr>
              <w:t xml:space="preserve"> </w:t>
            </w:r>
            <w:r w:rsidRPr="00434E13">
              <w:rPr>
                <w:rFonts w:ascii="Cambria" w:hAnsi="Cambria"/>
                <w:sz w:val="16"/>
              </w:rPr>
              <w:t>significante</w:t>
            </w:r>
            <w:r w:rsidRPr="00434E13">
              <w:rPr>
                <w:rFonts w:ascii="Cambria" w:hAnsi="Cambria"/>
                <w:spacing w:val="8"/>
                <w:sz w:val="16"/>
              </w:rPr>
              <w:t xml:space="preserve"> </w:t>
            </w:r>
            <w:r w:rsidRPr="00434E13">
              <w:rPr>
                <w:rFonts w:ascii="Cambria" w:hAnsi="Cambria"/>
                <w:sz w:val="16"/>
              </w:rPr>
              <w:t>nos</w:t>
            </w:r>
            <w:r w:rsidRPr="00434E13">
              <w:rPr>
                <w:rFonts w:ascii="Cambria" w:hAnsi="Cambria"/>
                <w:spacing w:val="6"/>
                <w:sz w:val="16"/>
              </w:rPr>
              <w:t xml:space="preserve"> </w:t>
            </w:r>
            <w:r w:rsidRPr="00434E13">
              <w:rPr>
                <w:rFonts w:ascii="Cambria" w:hAnsi="Cambria"/>
                <w:sz w:val="16"/>
              </w:rPr>
              <w:t>objetivos,</w:t>
            </w:r>
            <w:r w:rsidRPr="00434E13">
              <w:rPr>
                <w:rFonts w:ascii="Cambria" w:hAnsi="Cambria"/>
                <w:spacing w:val="8"/>
                <w:sz w:val="16"/>
              </w:rPr>
              <w:t xml:space="preserve"> </w:t>
            </w:r>
            <w:r w:rsidRPr="00434E13">
              <w:rPr>
                <w:rFonts w:ascii="Cambria" w:hAnsi="Cambria"/>
                <w:spacing w:val="-5"/>
                <w:sz w:val="16"/>
              </w:rPr>
              <w:t>com</w:t>
            </w:r>
          </w:p>
          <w:p w14:paraId="354476C9" w14:textId="77777777" w:rsidR="008B5935" w:rsidRPr="00434E13" w:rsidRDefault="008B5935" w:rsidP="00497865">
            <w:pPr>
              <w:pStyle w:val="TableParagraph"/>
              <w:spacing w:before="92" w:line="360" w:lineRule="auto"/>
              <w:ind w:left="572"/>
              <w:rPr>
                <w:rFonts w:ascii="Cambria" w:hAnsi="Cambria"/>
                <w:sz w:val="16"/>
              </w:rPr>
            </w:pPr>
            <w:r w:rsidRPr="00434E13">
              <w:rPr>
                <w:rFonts w:ascii="Cambria" w:hAnsi="Cambria"/>
                <w:sz w:val="16"/>
              </w:rPr>
              <w:t>possibilidade</w:t>
            </w:r>
            <w:r w:rsidRPr="00434E13">
              <w:rPr>
                <w:rFonts w:ascii="Cambria" w:hAnsi="Cambria"/>
                <w:spacing w:val="5"/>
                <w:sz w:val="16"/>
              </w:rPr>
              <w:t xml:space="preserve"> </w:t>
            </w:r>
            <w:r w:rsidRPr="00434E13">
              <w:rPr>
                <w:rFonts w:ascii="Cambria" w:hAnsi="Cambria"/>
                <w:sz w:val="16"/>
              </w:rPr>
              <w:t>remota</w:t>
            </w:r>
            <w:r w:rsidRPr="00434E13">
              <w:rPr>
                <w:rFonts w:ascii="Cambria" w:hAnsi="Cambria"/>
                <w:spacing w:val="2"/>
                <w:sz w:val="16"/>
              </w:rPr>
              <w:t xml:space="preserve"> </w:t>
            </w:r>
            <w:r w:rsidRPr="00434E13">
              <w:rPr>
                <w:rFonts w:ascii="Cambria" w:hAnsi="Cambria"/>
                <w:sz w:val="16"/>
              </w:rPr>
              <w:t>de</w:t>
            </w:r>
            <w:r w:rsidRPr="00434E13">
              <w:rPr>
                <w:rFonts w:ascii="Cambria" w:hAnsi="Cambria"/>
                <w:spacing w:val="5"/>
                <w:sz w:val="16"/>
              </w:rPr>
              <w:t xml:space="preserve"> </w:t>
            </w:r>
            <w:r w:rsidRPr="00434E13">
              <w:rPr>
                <w:rFonts w:ascii="Cambria" w:hAnsi="Cambria"/>
                <w:spacing w:val="-2"/>
                <w:sz w:val="16"/>
              </w:rPr>
              <w:t>recuperação.</w:t>
            </w:r>
          </w:p>
        </w:tc>
        <w:tc>
          <w:tcPr>
            <w:tcW w:w="1517" w:type="dxa"/>
          </w:tcPr>
          <w:p w14:paraId="1E8DD584" w14:textId="77777777" w:rsidR="008B5935" w:rsidRPr="00434E13" w:rsidRDefault="008B5935" w:rsidP="00497865">
            <w:pPr>
              <w:pStyle w:val="TableParagraph"/>
              <w:spacing w:before="138" w:line="360" w:lineRule="auto"/>
              <w:ind w:left="13"/>
              <w:rPr>
                <w:rFonts w:ascii="Cambria" w:hAnsi="Cambria"/>
                <w:sz w:val="16"/>
              </w:rPr>
            </w:pPr>
            <w:r w:rsidRPr="00434E13">
              <w:rPr>
                <w:rFonts w:ascii="Cambria" w:hAnsi="Cambria"/>
                <w:spacing w:val="-10"/>
                <w:sz w:val="16"/>
              </w:rPr>
              <w:t>4</w:t>
            </w:r>
          </w:p>
        </w:tc>
      </w:tr>
      <w:tr w:rsidR="008B5935" w:rsidRPr="00434E13" w14:paraId="7BC86EFC" w14:textId="77777777" w:rsidTr="00434E13">
        <w:trPr>
          <w:trHeight w:val="570"/>
        </w:trPr>
        <w:tc>
          <w:tcPr>
            <w:tcW w:w="2164" w:type="dxa"/>
          </w:tcPr>
          <w:p w14:paraId="662B20BE" w14:textId="77777777" w:rsidR="008B5935" w:rsidRPr="00434E13" w:rsidRDefault="008B5935" w:rsidP="00497865">
            <w:pPr>
              <w:pStyle w:val="TableParagraph"/>
              <w:spacing w:before="138" w:line="360" w:lineRule="auto"/>
              <w:ind w:left="16" w:right="4"/>
              <w:rPr>
                <w:rFonts w:ascii="Cambria" w:hAnsi="Cambria"/>
                <w:sz w:val="16"/>
              </w:rPr>
            </w:pPr>
            <w:r w:rsidRPr="00434E13">
              <w:rPr>
                <w:rFonts w:ascii="Cambria" w:hAnsi="Cambria"/>
                <w:sz w:val="16"/>
              </w:rPr>
              <w:t>Muito</w:t>
            </w:r>
            <w:r w:rsidRPr="00434E13">
              <w:rPr>
                <w:rFonts w:ascii="Cambria" w:hAnsi="Cambria"/>
                <w:spacing w:val="-2"/>
                <w:sz w:val="16"/>
              </w:rPr>
              <w:t xml:space="preserve"> </w:t>
            </w:r>
            <w:r w:rsidRPr="00434E13">
              <w:rPr>
                <w:rFonts w:ascii="Cambria" w:hAnsi="Cambria"/>
                <w:spacing w:val="-4"/>
                <w:sz w:val="16"/>
              </w:rPr>
              <w:t>Alto</w:t>
            </w:r>
          </w:p>
        </w:tc>
        <w:tc>
          <w:tcPr>
            <w:tcW w:w="5850" w:type="dxa"/>
          </w:tcPr>
          <w:p w14:paraId="1F941542" w14:textId="77777777" w:rsidR="008B5935" w:rsidRPr="00434E13" w:rsidRDefault="008B5935" w:rsidP="00497865">
            <w:pPr>
              <w:pStyle w:val="TableParagraph"/>
              <w:spacing w:line="360" w:lineRule="auto"/>
              <w:ind w:left="14" w:right="2"/>
              <w:rPr>
                <w:rFonts w:ascii="Cambria" w:hAnsi="Cambria"/>
                <w:sz w:val="16"/>
              </w:rPr>
            </w:pPr>
            <w:r w:rsidRPr="00434E13">
              <w:rPr>
                <w:rFonts w:ascii="Cambria" w:hAnsi="Cambria"/>
                <w:sz w:val="16"/>
              </w:rPr>
              <w:t>Impacto</w:t>
            </w:r>
            <w:r w:rsidRPr="00434E13">
              <w:rPr>
                <w:rFonts w:ascii="Cambria" w:hAnsi="Cambria"/>
                <w:spacing w:val="6"/>
                <w:sz w:val="16"/>
              </w:rPr>
              <w:t xml:space="preserve"> </w:t>
            </w:r>
            <w:r w:rsidRPr="00434E13">
              <w:rPr>
                <w:rFonts w:ascii="Cambria" w:hAnsi="Cambria"/>
                <w:sz w:val="16"/>
              </w:rPr>
              <w:t>máximo</w:t>
            </w:r>
            <w:r w:rsidRPr="00434E13">
              <w:rPr>
                <w:rFonts w:ascii="Cambria" w:hAnsi="Cambria"/>
                <w:spacing w:val="6"/>
                <w:sz w:val="16"/>
              </w:rPr>
              <w:t xml:space="preserve"> </w:t>
            </w:r>
            <w:r w:rsidRPr="00434E13">
              <w:rPr>
                <w:rFonts w:ascii="Cambria" w:hAnsi="Cambria"/>
                <w:sz w:val="16"/>
              </w:rPr>
              <w:t>nos</w:t>
            </w:r>
            <w:r w:rsidRPr="00434E13">
              <w:rPr>
                <w:rFonts w:ascii="Cambria" w:hAnsi="Cambria"/>
                <w:spacing w:val="7"/>
                <w:sz w:val="16"/>
              </w:rPr>
              <w:t xml:space="preserve"> </w:t>
            </w:r>
            <w:r w:rsidRPr="00434E13">
              <w:rPr>
                <w:rFonts w:ascii="Cambria" w:hAnsi="Cambria"/>
                <w:sz w:val="16"/>
              </w:rPr>
              <w:t>objetivos,</w:t>
            </w:r>
            <w:r w:rsidRPr="00434E13">
              <w:rPr>
                <w:rFonts w:ascii="Cambria" w:hAnsi="Cambria"/>
                <w:spacing w:val="6"/>
                <w:sz w:val="16"/>
              </w:rPr>
              <w:t xml:space="preserve"> </w:t>
            </w:r>
            <w:r w:rsidRPr="00434E13">
              <w:rPr>
                <w:rFonts w:ascii="Cambria" w:hAnsi="Cambria"/>
                <w:sz w:val="16"/>
              </w:rPr>
              <w:t>sem</w:t>
            </w:r>
            <w:r w:rsidRPr="00434E13">
              <w:rPr>
                <w:rFonts w:ascii="Cambria" w:hAnsi="Cambria"/>
                <w:spacing w:val="-1"/>
                <w:sz w:val="16"/>
              </w:rPr>
              <w:t xml:space="preserve"> </w:t>
            </w:r>
            <w:r w:rsidRPr="00434E13">
              <w:rPr>
                <w:rFonts w:ascii="Cambria" w:hAnsi="Cambria"/>
                <w:spacing w:val="-2"/>
                <w:sz w:val="16"/>
              </w:rPr>
              <w:t>possibilidade</w:t>
            </w:r>
          </w:p>
          <w:p w14:paraId="0F003E9A" w14:textId="77777777" w:rsidR="008B5935" w:rsidRPr="00434E13" w:rsidRDefault="008B5935" w:rsidP="00497865">
            <w:pPr>
              <w:pStyle w:val="TableParagraph"/>
              <w:spacing w:before="92" w:line="360" w:lineRule="auto"/>
              <w:ind w:left="14" w:right="4"/>
              <w:rPr>
                <w:rFonts w:ascii="Cambria" w:hAnsi="Cambria"/>
                <w:sz w:val="16"/>
              </w:rPr>
            </w:pPr>
            <w:r w:rsidRPr="00434E13">
              <w:rPr>
                <w:rFonts w:ascii="Cambria" w:hAnsi="Cambria"/>
                <w:sz w:val="16"/>
              </w:rPr>
              <w:t>de</w:t>
            </w:r>
            <w:r w:rsidRPr="00434E13">
              <w:rPr>
                <w:rFonts w:ascii="Cambria" w:hAnsi="Cambria"/>
                <w:spacing w:val="3"/>
                <w:sz w:val="16"/>
              </w:rPr>
              <w:t xml:space="preserve"> </w:t>
            </w:r>
            <w:r w:rsidRPr="00434E13">
              <w:rPr>
                <w:rFonts w:ascii="Cambria" w:hAnsi="Cambria"/>
                <w:spacing w:val="-2"/>
                <w:sz w:val="16"/>
              </w:rPr>
              <w:t>recuperação.</w:t>
            </w:r>
          </w:p>
        </w:tc>
        <w:tc>
          <w:tcPr>
            <w:tcW w:w="1517" w:type="dxa"/>
          </w:tcPr>
          <w:p w14:paraId="176E4136" w14:textId="77777777" w:rsidR="008B5935" w:rsidRPr="00434E13" w:rsidRDefault="008B5935" w:rsidP="00497865">
            <w:pPr>
              <w:pStyle w:val="TableParagraph"/>
              <w:spacing w:before="138" w:line="360" w:lineRule="auto"/>
              <w:ind w:left="13"/>
              <w:rPr>
                <w:rFonts w:ascii="Cambria" w:hAnsi="Cambria"/>
                <w:sz w:val="16"/>
              </w:rPr>
            </w:pPr>
            <w:r w:rsidRPr="00434E13">
              <w:rPr>
                <w:rFonts w:ascii="Cambria" w:hAnsi="Cambria"/>
                <w:spacing w:val="-10"/>
                <w:sz w:val="16"/>
              </w:rPr>
              <w:t>5</w:t>
            </w:r>
          </w:p>
        </w:tc>
      </w:tr>
    </w:tbl>
    <w:p w14:paraId="5356A67E" w14:textId="77777777" w:rsidR="008B5935" w:rsidRPr="00434E13" w:rsidRDefault="008B5935" w:rsidP="00497865">
      <w:pPr>
        <w:pStyle w:val="Corpodetexto"/>
        <w:spacing w:after="4" w:line="360" w:lineRule="auto"/>
        <w:ind w:left="287" w:right="114"/>
        <w:rPr>
          <w:rFonts w:ascii="Cambria" w:hAnsi="Cambria"/>
        </w:rPr>
      </w:pPr>
    </w:p>
    <w:p w14:paraId="3E3E0DCF" w14:textId="77777777" w:rsidR="008B5935" w:rsidRPr="00434E13" w:rsidRDefault="008B5935" w:rsidP="00497865">
      <w:pPr>
        <w:pStyle w:val="Corpodetexto"/>
        <w:spacing w:after="4" w:line="360" w:lineRule="auto"/>
        <w:ind w:left="287" w:right="114"/>
        <w:rPr>
          <w:rFonts w:ascii="Cambria" w:hAnsi="Cambria"/>
        </w:rPr>
      </w:pPr>
      <w:r w:rsidRPr="00434E13">
        <w:rPr>
          <w:rFonts w:ascii="Cambria" w:hAnsi="Cambria"/>
        </w:rPr>
        <w:t>Após</w:t>
      </w:r>
      <w:r w:rsidRPr="00434E13">
        <w:rPr>
          <w:rFonts w:ascii="Cambria" w:hAnsi="Cambria"/>
          <w:spacing w:val="-3"/>
        </w:rPr>
        <w:t xml:space="preserve"> </w:t>
      </w:r>
      <w:r w:rsidRPr="00434E13">
        <w:rPr>
          <w:rFonts w:ascii="Cambria" w:hAnsi="Cambria"/>
        </w:rPr>
        <w:t>o</w:t>
      </w:r>
      <w:r w:rsidRPr="00434E13">
        <w:rPr>
          <w:rFonts w:ascii="Cambria" w:hAnsi="Cambria"/>
          <w:spacing w:val="-2"/>
        </w:rPr>
        <w:t xml:space="preserve"> </w:t>
      </w:r>
      <w:r w:rsidRPr="00434E13">
        <w:rPr>
          <w:rFonts w:ascii="Cambria" w:hAnsi="Cambria"/>
        </w:rPr>
        <w:t>resultado</w:t>
      </w:r>
      <w:r w:rsidRPr="00434E13">
        <w:rPr>
          <w:rFonts w:ascii="Cambria" w:hAnsi="Cambria"/>
          <w:spacing w:val="-3"/>
        </w:rPr>
        <w:t xml:space="preserve"> </w:t>
      </w:r>
      <w:r w:rsidRPr="00434E13">
        <w:rPr>
          <w:rFonts w:ascii="Cambria" w:hAnsi="Cambria"/>
        </w:rPr>
        <w:t>do</w:t>
      </w:r>
      <w:r w:rsidRPr="00434E13">
        <w:rPr>
          <w:rFonts w:ascii="Cambria" w:hAnsi="Cambria"/>
          <w:spacing w:val="-3"/>
        </w:rPr>
        <w:t xml:space="preserve"> </w:t>
      </w:r>
      <w:r w:rsidRPr="00434E13">
        <w:rPr>
          <w:rFonts w:ascii="Cambria" w:hAnsi="Cambria"/>
        </w:rPr>
        <w:t>cálculo</w:t>
      </w:r>
      <w:r w:rsidRPr="00434E13">
        <w:rPr>
          <w:rFonts w:ascii="Cambria" w:hAnsi="Cambria"/>
          <w:spacing w:val="-1"/>
        </w:rPr>
        <w:t xml:space="preserve"> </w:t>
      </w:r>
      <w:r w:rsidRPr="00434E13">
        <w:rPr>
          <w:rFonts w:ascii="Cambria" w:hAnsi="Cambria"/>
        </w:rPr>
        <w:t>de</w:t>
      </w:r>
      <w:r w:rsidRPr="00434E13">
        <w:rPr>
          <w:rFonts w:ascii="Cambria" w:hAnsi="Cambria"/>
          <w:spacing w:val="-2"/>
        </w:rPr>
        <w:t xml:space="preserve"> </w:t>
      </w:r>
      <w:r w:rsidRPr="00434E13">
        <w:rPr>
          <w:rFonts w:ascii="Cambria" w:hAnsi="Cambria"/>
        </w:rPr>
        <w:t>probabilidade</w:t>
      </w:r>
      <w:r w:rsidRPr="00434E13">
        <w:rPr>
          <w:rFonts w:ascii="Cambria" w:hAnsi="Cambria"/>
          <w:spacing w:val="-2"/>
        </w:rPr>
        <w:t xml:space="preserve"> </w:t>
      </w:r>
      <w:r w:rsidRPr="00434E13">
        <w:rPr>
          <w:rFonts w:ascii="Cambria" w:hAnsi="Cambria"/>
        </w:rPr>
        <w:t>x</w:t>
      </w:r>
      <w:r w:rsidRPr="00434E13">
        <w:rPr>
          <w:rFonts w:ascii="Cambria" w:hAnsi="Cambria"/>
          <w:spacing w:val="-2"/>
        </w:rPr>
        <w:t xml:space="preserve"> </w:t>
      </w:r>
      <w:r w:rsidRPr="00434E13">
        <w:rPr>
          <w:rFonts w:ascii="Cambria" w:hAnsi="Cambria"/>
        </w:rPr>
        <w:t>impacto</w:t>
      </w:r>
      <w:r w:rsidRPr="00434E13">
        <w:rPr>
          <w:rFonts w:ascii="Cambria" w:hAnsi="Cambria"/>
          <w:spacing w:val="-3"/>
        </w:rPr>
        <w:t xml:space="preserve"> </w:t>
      </w:r>
      <w:r w:rsidRPr="00434E13">
        <w:rPr>
          <w:rFonts w:ascii="Cambria" w:hAnsi="Cambria"/>
        </w:rPr>
        <w:t>será</w:t>
      </w:r>
      <w:r w:rsidRPr="00434E13">
        <w:rPr>
          <w:rFonts w:ascii="Cambria" w:hAnsi="Cambria"/>
          <w:spacing w:val="-3"/>
        </w:rPr>
        <w:t xml:space="preserve"> </w:t>
      </w:r>
      <w:r w:rsidRPr="00434E13">
        <w:rPr>
          <w:rFonts w:ascii="Cambria" w:hAnsi="Cambria"/>
        </w:rPr>
        <w:t>obtido</w:t>
      </w:r>
      <w:r w:rsidRPr="00434E13">
        <w:rPr>
          <w:rFonts w:ascii="Cambria" w:hAnsi="Cambria"/>
          <w:spacing w:val="-2"/>
        </w:rPr>
        <w:t xml:space="preserve"> </w:t>
      </w:r>
      <w:r w:rsidRPr="00434E13">
        <w:rPr>
          <w:rFonts w:ascii="Cambria" w:hAnsi="Cambria"/>
        </w:rPr>
        <w:t>o</w:t>
      </w:r>
      <w:r w:rsidRPr="00434E13">
        <w:rPr>
          <w:rFonts w:ascii="Cambria" w:hAnsi="Cambria"/>
          <w:spacing w:val="-3"/>
        </w:rPr>
        <w:t xml:space="preserve"> </w:t>
      </w:r>
      <w:r w:rsidRPr="00434E13">
        <w:rPr>
          <w:rFonts w:ascii="Cambria" w:hAnsi="Cambria"/>
        </w:rPr>
        <w:t>nível</w:t>
      </w:r>
      <w:r w:rsidRPr="00434E13">
        <w:rPr>
          <w:rFonts w:ascii="Cambria" w:hAnsi="Cambria"/>
          <w:spacing w:val="-1"/>
        </w:rPr>
        <w:t xml:space="preserve"> </w:t>
      </w:r>
      <w:r w:rsidRPr="00434E13">
        <w:rPr>
          <w:rFonts w:ascii="Cambria" w:hAnsi="Cambria"/>
        </w:rPr>
        <w:t>do</w:t>
      </w:r>
      <w:r w:rsidRPr="00434E13">
        <w:rPr>
          <w:rFonts w:ascii="Cambria" w:hAnsi="Cambria"/>
          <w:spacing w:val="-3"/>
        </w:rPr>
        <w:t xml:space="preserve"> </w:t>
      </w:r>
      <w:r w:rsidRPr="00434E13">
        <w:rPr>
          <w:rFonts w:ascii="Cambria" w:hAnsi="Cambria"/>
        </w:rPr>
        <w:t>risco,</w:t>
      </w:r>
      <w:r w:rsidRPr="00434E13">
        <w:rPr>
          <w:rFonts w:ascii="Cambria" w:hAnsi="Cambria"/>
          <w:spacing w:val="-1"/>
        </w:rPr>
        <w:t xml:space="preserve"> </w:t>
      </w:r>
      <w:r w:rsidRPr="00434E13">
        <w:rPr>
          <w:rFonts w:ascii="Cambria" w:hAnsi="Cambria"/>
        </w:rPr>
        <w:t>que</w:t>
      </w:r>
      <w:r w:rsidRPr="00434E13">
        <w:rPr>
          <w:rFonts w:ascii="Cambria" w:hAnsi="Cambria"/>
          <w:spacing w:val="-2"/>
        </w:rPr>
        <w:t xml:space="preserve"> </w:t>
      </w:r>
      <w:r w:rsidRPr="00434E13">
        <w:rPr>
          <w:rFonts w:ascii="Cambria" w:hAnsi="Cambria"/>
        </w:rPr>
        <w:t>poderá</w:t>
      </w:r>
      <w:r w:rsidRPr="00434E13">
        <w:rPr>
          <w:rFonts w:ascii="Cambria" w:hAnsi="Cambria"/>
          <w:spacing w:val="-3"/>
        </w:rPr>
        <w:t xml:space="preserve"> </w:t>
      </w:r>
      <w:r w:rsidRPr="00434E13">
        <w:rPr>
          <w:rFonts w:ascii="Cambria" w:hAnsi="Cambria"/>
        </w:rPr>
        <w:t>ser</w:t>
      </w:r>
    </w:p>
    <w:p w14:paraId="6DA49676" w14:textId="77777777" w:rsidR="008B5935" w:rsidRPr="00434E13" w:rsidRDefault="008B5935" w:rsidP="00497865">
      <w:pPr>
        <w:pStyle w:val="Corpodetexto"/>
        <w:spacing w:after="4" w:line="360" w:lineRule="auto"/>
        <w:ind w:left="287" w:right="114"/>
        <w:rPr>
          <w:rFonts w:ascii="Cambria" w:hAnsi="Cambria"/>
        </w:rPr>
      </w:pPr>
      <w:r w:rsidRPr="00434E13">
        <w:rPr>
          <w:rFonts w:ascii="Cambria" w:hAnsi="Cambria"/>
          <w:spacing w:val="-3"/>
        </w:rPr>
        <w:t xml:space="preserve"> </w:t>
      </w:r>
      <w:r w:rsidRPr="00434E13">
        <w:rPr>
          <w:rFonts w:ascii="Cambria" w:hAnsi="Cambria"/>
        </w:rPr>
        <w:t>classificado</w:t>
      </w:r>
      <w:r w:rsidRPr="00434E13">
        <w:rPr>
          <w:rFonts w:ascii="Cambria" w:hAnsi="Cambria"/>
          <w:spacing w:val="-2"/>
        </w:rPr>
        <w:t xml:space="preserve"> </w:t>
      </w:r>
      <w:r w:rsidRPr="00434E13">
        <w:rPr>
          <w:rFonts w:ascii="Cambria" w:hAnsi="Cambria"/>
        </w:rPr>
        <w:t>como</w:t>
      </w:r>
      <w:r w:rsidRPr="00434E13">
        <w:rPr>
          <w:rFonts w:ascii="Cambria" w:hAnsi="Cambria"/>
          <w:spacing w:val="-3"/>
        </w:rPr>
        <w:t xml:space="preserve"> </w:t>
      </w:r>
      <w:r w:rsidRPr="00434E13">
        <w:rPr>
          <w:rFonts w:ascii="Cambria" w:hAnsi="Cambria"/>
        </w:rPr>
        <w:t>baixo,</w:t>
      </w:r>
      <w:r w:rsidRPr="00434E13">
        <w:rPr>
          <w:rFonts w:ascii="Cambria" w:hAnsi="Cambria"/>
          <w:spacing w:val="-3"/>
        </w:rPr>
        <w:t xml:space="preserve"> </w:t>
      </w:r>
      <w:r w:rsidRPr="00434E13">
        <w:rPr>
          <w:rFonts w:ascii="Cambria" w:hAnsi="Cambria"/>
        </w:rPr>
        <w:t>médio,</w:t>
      </w:r>
      <w:r w:rsidRPr="00434E13">
        <w:rPr>
          <w:rFonts w:ascii="Cambria" w:hAnsi="Cambria"/>
          <w:spacing w:val="-1"/>
        </w:rPr>
        <w:t xml:space="preserve"> </w:t>
      </w:r>
      <w:r w:rsidRPr="00434E13">
        <w:rPr>
          <w:rFonts w:ascii="Cambria" w:hAnsi="Cambria"/>
        </w:rPr>
        <w:t>elevado</w:t>
      </w:r>
      <w:r w:rsidRPr="00434E13">
        <w:rPr>
          <w:rFonts w:ascii="Cambria" w:hAnsi="Cambria"/>
          <w:spacing w:val="-1"/>
        </w:rPr>
        <w:t xml:space="preserve"> </w:t>
      </w:r>
      <w:r w:rsidRPr="00434E13">
        <w:rPr>
          <w:rFonts w:ascii="Cambria" w:hAnsi="Cambria"/>
        </w:rPr>
        <w:t>e</w:t>
      </w:r>
      <w:r w:rsidRPr="00434E13">
        <w:rPr>
          <w:rFonts w:ascii="Cambria" w:hAnsi="Cambria"/>
          <w:spacing w:val="-3"/>
        </w:rPr>
        <w:t xml:space="preserve"> </w:t>
      </w:r>
      <w:r w:rsidRPr="00434E13">
        <w:rPr>
          <w:rFonts w:ascii="Cambria" w:hAnsi="Cambria"/>
        </w:rPr>
        <w:t>extremo, conforme tabela abaixo:</w:t>
      </w:r>
    </w:p>
    <w:p w14:paraId="5E2D2C05" w14:textId="77777777" w:rsidR="008B5935" w:rsidRPr="00434E13" w:rsidRDefault="008B5935" w:rsidP="00497865">
      <w:pPr>
        <w:pStyle w:val="Corpodetexto"/>
        <w:spacing w:line="360" w:lineRule="auto"/>
        <w:ind w:left="138" w:right="114"/>
        <w:rPr>
          <w:rFonts w:ascii="Cambria" w:hAnsi="Cambria"/>
        </w:rPr>
      </w:pPr>
      <w:r w:rsidRPr="00434E13">
        <w:rPr>
          <w:rFonts w:ascii="Cambria" w:hAnsi="Cambria"/>
          <w:noProof/>
        </w:rPr>
        <mc:AlternateContent>
          <mc:Choice Requires="wps">
            <w:drawing>
              <wp:inline distT="0" distB="0" distL="0" distR="0" wp14:anchorId="2C958D35" wp14:editId="005704D9">
                <wp:extent cx="2071370" cy="146050"/>
                <wp:effectExtent l="9525" t="0" r="0" b="6350"/>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146050"/>
                        </a:xfrm>
                        <a:prstGeom prst="rect">
                          <a:avLst/>
                        </a:prstGeom>
                        <a:solidFill>
                          <a:srgbClr val="C5D8F0"/>
                        </a:solidFill>
                        <a:ln w="6350">
                          <a:solidFill>
                            <a:srgbClr val="000000"/>
                          </a:solidFill>
                          <a:prstDash val="solid"/>
                        </a:ln>
                      </wps:spPr>
                      <wps:txbx>
                        <w:txbxContent>
                          <w:p w14:paraId="67E7E70F" w14:textId="77777777" w:rsidR="008B5935" w:rsidRDefault="008B5935" w:rsidP="008B5935">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wps:txbx>
                      <wps:bodyPr wrap="square" lIns="0" tIns="0" rIns="0" bIns="0" rtlCol="0">
                        <a:noAutofit/>
                      </wps:bodyPr>
                    </wps:wsp>
                  </a:graphicData>
                </a:graphic>
              </wp:inline>
            </w:drawing>
          </mc:Choice>
          <mc:Fallback>
            <w:pict>
              <v:shape w14:anchorId="2C958D35" id="Textbox 6" o:spid="_x0000_s1028" type="#_x0000_t202" style="width:163.1pt;height: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" fillcolor="#c5d8f0" strokeweight=".5pt">
                <v:path arrowok="t"/>
                <v:textbox inset="0,0,0,0">
                  <w:txbxContent>
                    <w:p w14:paraId="67E7E70F" w14:textId="77777777" w:rsidR="008B5935" w:rsidRDefault="008B5935" w:rsidP="008B5935">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v:textbox>
                <w10:anchorlock/>
              </v:shape>
            </w:pict>
          </mc:Fallback>
        </mc:AlternateConten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1702"/>
      </w:tblGrid>
      <w:tr w:rsidR="008B5935" w:rsidRPr="00434E13" w14:paraId="142A4F69" w14:textId="77777777" w:rsidTr="008B6803">
        <w:trPr>
          <w:trHeight w:val="312"/>
        </w:trPr>
        <w:tc>
          <w:tcPr>
            <w:tcW w:w="3262" w:type="dxa"/>
            <w:gridSpan w:val="2"/>
            <w:shd w:val="clear" w:color="auto" w:fill="C5D8F0"/>
          </w:tcPr>
          <w:p w14:paraId="05FE9F1A" w14:textId="77777777" w:rsidR="008B5935" w:rsidRPr="00434E13" w:rsidRDefault="008B5935" w:rsidP="00497865">
            <w:pPr>
              <w:pStyle w:val="TableParagraph"/>
              <w:spacing w:line="360" w:lineRule="auto"/>
              <w:ind w:right="114"/>
              <w:rPr>
                <w:rFonts w:ascii="Cambria" w:hAnsi="Cambria"/>
              </w:rPr>
            </w:pPr>
          </w:p>
        </w:tc>
      </w:tr>
      <w:tr w:rsidR="008B5935" w:rsidRPr="00434E13" w14:paraId="7F8D1558" w14:textId="77777777" w:rsidTr="008B6803">
        <w:trPr>
          <w:trHeight w:val="275"/>
        </w:trPr>
        <w:tc>
          <w:tcPr>
            <w:tcW w:w="1560" w:type="dxa"/>
          </w:tcPr>
          <w:p w14:paraId="36353401" w14:textId="77777777" w:rsidR="008B5935" w:rsidRPr="00434E13" w:rsidRDefault="008B5935" w:rsidP="00497865">
            <w:pPr>
              <w:pStyle w:val="TableParagraph"/>
              <w:spacing w:line="360" w:lineRule="auto"/>
              <w:ind w:left="14" w:right="114"/>
              <w:rPr>
                <w:rFonts w:ascii="Cambria" w:hAnsi="Cambria"/>
                <w:sz w:val="16"/>
              </w:rPr>
            </w:pPr>
            <w:r w:rsidRPr="00434E13">
              <w:rPr>
                <w:rFonts w:ascii="Cambria" w:hAnsi="Cambria"/>
                <w:sz w:val="16"/>
              </w:rPr>
              <w:t xml:space="preserve">1 – </w:t>
            </w:r>
            <w:r w:rsidRPr="00434E13">
              <w:rPr>
                <w:rFonts w:ascii="Cambria" w:hAnsi="Cambria"/>
                <w:spacing w:val="-10"/>
                <w:sz w:val="16"/>
              </w:rPr>
              <w:t>2</w:t>
            </w:r>
          </w:p>
        </w:tc>
        <w:tc>
          <w:tcPr>
            <w:tcW w:w="1702" w:type="dxa"/>
          </w:tcPr>
          <w:p w14:paraId="3218E16E" w14:textId="77777777" w:rsidR="008B5935" w:rsidRPr="00434E13" w:rsidRDefault="008B5935" w:rsidP="00497865">
            <w:pPr>
              <w:pStyle w:val="TableParagraph"/>
              <w:spacing w:line="360" w:lineRule="auto"/>
              <w:ind w:left="15" w:right="114"/>
              <w:rPr>
                <w:rFonts w:ascii="Cambria" w:hAnsi="Cambria"/>
                <w:sz w:val="16"/>
              </w:rPr>
            </w:pPr>
            <w:r w:rsidRPr="00434E13">
              <w:rPr>
                <w:rFonts w:ascii="Cambria" w:hAnsi="Cambria"/>
                <w:spacing w:val="-2"/>
                <w:sz w:val="16"/>
              </w:rPr>
              <w:t>Baixo</w:t>
            </w:r>
          </w:p>
        </w:tc>
      </w:tr>
      <w:tr w:rsidR="008B5935" w:rsidRPr="00434E13" w14:paraId="15B86880" w14:textId="77777777" w:rsidTr="008B6803">
        <w:trPr>
          <w:trHeight w:val="276"/>
        </w:trPr>
        <w:tc>
          <w:tcPr>
            <w:tcW w:w="1560" w:type="dxa"/>
          </w:tcPr>
          <w:p w14:paraId="6278CFBF" w14:textId="77777777" w:rsidR="008B5935" w:rsidRPr="00434E13" w:rsidRDefault="008B5935" w:rsidP="00497865">
            <w:pPr>
              <w:pStyle w:val="TableParagraph"/>
              <w:spacing w:line="360" w:lineRule="auto"/>
              <w:ind w:left="14" w:right="114"/>
              <w:rPr>
                <w:rFonts w:ascii="Cambria" w:hAnsi="Cambria"/>
                <w:sz w:val="16"/>
              </w:rPr>
            </w:pPr>
            <w:r w:rsidRPr="00434E13">
              <w:rPr>
                <w:rFonts w:ascii="Cambria" w:hAnsi="Cambria"/>
                <w:sz w:val="16"/>
              </w:rPr>
              <w:t xml:space="preserve">3 – </w:t>
            </w:r>
            <w:r w:rsidRPr="00434E13">
              <w:rPr>
                <w:rFonts w:ascii="Cambria" w:hAnsi="Cambria"/>
                <w:spacing w:val="-10"/>
                <w:sz w:val="16"/>
              </w:rPr>
              <w:t>6</w:t>
            </w:r>
          </w:p>
        </w:tc>
        <w:tc>
          <w:tcPr>
            <w:tcW w:w="1702" w:type="dxa"/>
          </w:tcPr>
          <w:p w14:paraId="4FC6B91D" w14:textId="77777777" w:rsidR="008B5935" w:rsidRPr="00434E13" w:rsidRDefault="008B5935" w:rsidP="00497865">
            <w:pPr>
              <w:pStyle w:val="TableParagraph"/>
              <w:spacing w:line="360" w:lineRule="auto"/>
              <w:ind w:left="15" w:right="114"/>
              <w:rPr>
                <w:rFonts w:ascii="Cambria" w:hAnsi="Cambria"/>
                <w:sz w:val="16"/>
              </w:rPr>
            </w:pPr>
            <w:r w:rsidRPr="00434E13">
              <w:rPr>
                <w:rFonts w:ascii="Cambria" w:hAnsi="Cambria"/>
                <w:spacing w:val="-2"/>
                <w:sz w:val="16"/>
              </w:rPr>
              <w:t>Médio</w:t>
            </w:r>
          </w:p>
        </w:tc>
      </w:tr>
      <w:tr w:rsidR="008B5935" w:rsidRPr="00434E13" w14:paraId="3922F384" w14:textId="77777777" w:rsidTr="008B6803">
        <w:trPr>
          <w:trHeight w:val="276"/>
        </w:trPr>
        <w:tc>
          <w:tcPr>
            <w:tcW w:w="1560" w:type="dxa"/>
          </w:tcPr>
          <w:p w14:paraId="5E8DBD9B" w14:textId="77777777" w:rsidR="008B5935" w:rsidRPr="00434E13" w:rsidRDefault="008B5935" w:rsidP="00497865">
            <w:pPr>
              <w:pStyle w:val="TableParagraph"/>
              <w:spacing w:line="360" w:lineRule="auto"/>
              <w:ind w:left="14" w:right="114"/>
              <w:rPr>
                <w:rFonts w:ascii="Cambria" w:hAnsi="Cambria"/>
                <w:sz w:val="16"/>
              </w:rPr>
            </w:pPr>
            <w:r w:rsidRPr="00434E13">
              <w:rPr>
                <w:rFonts w:ascii="Cambria" w:hAnsi="Cambria"/>
                <w:sz w:val="16"/>
              </w:rPr>
              <w:t xml:space="preserve">8 – </w:t>
            </w:r>
            <w:r w:rsidRPr="00434E13">
              <w:rPr>
                <w:rFonts w:ascii="Cambria" w:hAnsi="Cambria"/>
                <w:spacing w:val="-5"/>
                <w:sz w:val="16"/>
              </w:rPr>
              <w:t>12</w:t>
            </w:r>
          </w:p>
        </w:tc>
        <w:tc>
          <w:tcPr>
            <w:tcW w:w="1702" w:type="dxa"/>
          </w:tcPr>
          <w:p w14:paraId="7EAFCB9B" w14:textId="77777777" w:rsidR="008B5935" w:rsidRPr="00434E13" w:rsidRDefault="008B5935" w:rsidP="00497865">
            <w:pPr>
              <w:pStyle w:val="TableParagraph"/>
              <w:spacing w:line="360" w:lineRule="auto"/>
              <w:ind w:left="15" w:right="114"/>
              <w:rPr>
                <w:rFonts w:ascii="Cambria" w:hAnsi="Cambria"/>
                <w:sz w:val="16"/>
              </w:rPr>
            </w:pPr>
            <w:r w:rsidRPr="00434E13">
              <w:rPr>
                <w:rFonts w:ascii="Cambria" w:hAnsi="Cambria"/>
                <w:spacing w:val="-2"/>
                <w:sz w:val="16"/>
              </w:rPr>
              <w:t>Elevado</w:t>
            </w:r>
          </w:p>
        </w:tc>
      </w:tr>
      <w:tr w:rsidR="008B5935" w:rsidRPr="00434E13" w14:paraId="7830CCD3" w14:textId="77777777" w:rsidTr="008B6803">
        <w:trPr>
          <w:trHeight w:val="276"/>
        </w:trPr>
        <w:tc>
          <w:tcPr>
            <w:tcW w:w="1560" w:type="dxa"/>
          </w:tcPr>
          <w:p w14:paraId="0CE4F2B0" w14:textId="77777777" w:rsidR="008B5935" w:rsidRPr="00434E13" w:rsidRDefault="008B5935" w:rsidP="00497865">
            <w:pPr>
              <w:pStyle w:val="TableParagraph"/>
              <w:spacing w:line="360" w:lineRule="auto"/>
              <w:ind w:left="14" w:right="114"/>
              <w:rPr>
                <w:rFonts w:ascii="Cambria" w:hAnsi="Cambria"/>
                <w:sz w:val="16"/>
              </w:rPr>
            </w:pPr>
            <w:r w:rsidRPr="00434E13">
              <w:rPr>
                <w:rFonts w:ascii="Cambria" w:hAnsi="Cambria"/>
                <w:sz w:val="16"/>
              </w:rPr>
              <w:t xml:space="preserve">15 – </w:t>
            </w:r>
            <w:r w:rsidRPr="00434E13">
              <w:rPr>
                <w:rFonts w:ascii="Cambria" w:hAnsi="Cambria"/>
                <w:spacing w:val="-5"/>
                <w:sz w:val="16"/>
              </w:rPr>
              <w:t>25</w:t>
            </w:r>
          </w:p>
        </w:tc>
        <w:tc>
          <w:tcPr>
            <w:tcW w:w="1702" w:type="dxa"/>
          </w:tcPr>
          <w:p w14:paraId="463EF459" w14:textId="77777777" w:rsidR="008B5935" w:rsidRPr="00434E13" w:rsidRDefault="008B5935" w:rsidP="00497865">
            <w:pPr>
              <w:pStyle w:val="TableParagraph"/>
              <w:spacing w:line="360" w:lineRule="auto"/>
              <w:ind w:left="15" w:right="114"/>
              <w:rPr>
                <w:rFonts w:ascii="Cambria" w:hAnsi="Cambria"/>
                <w:sz w:val="16"/>
              </w:rPr>
            </w:pPr>
            <w:r w:rsidRPr="00434E13">
              <w:rPr>
                <w:rFonts w:ascii="Cambria" w:hAnsi="Cambria"/>
                <w:spacing w:val="-2"/>
                <w:sz w:val="16"/>
              </w:rPr>
              <w:t>Extremo</w:t>
            </w:r>
          </w:p>
        </w:tc>
      </w:tr>
    </w:tbl>
    <w:p w14:paraId="032EBA56" w14:textId="77777777" w:rsidR="008B5935" w:rsidRPr="00434E13" w:rsidRDefault="008B5935" w:rsidP="00497865">
      <w:pPr>
        <w:pStyle w:val="Corpodetexto"/>
        <w:spacing w:line="360" w:lineRule="auto"/>
        <w:ind w:right="114"/>
        <w:rPr>
          <w:rFonts w:ascii="Cambria" w:hAnsi="Cambria"/>
        </w:rPr>
      </w:pPr>
    </w:p>
    <w:bookmarkEnd w:id="78"/>
    <w:p w14:paraId="32AF1623" w14:textId="77777777" w:rsidR="008B5935" w:rsidRPr="00434E13" w:rsidRDefault="008B5935" w:rsidP="00497865">
      <w:pPr>
        <w:pStyle w:val="Ttulo"/>
        <w:spacing w:line="360" w:lineRule="auto"/>
        <w:ind w:right="114"/>
        <w:rPr>
          <w:rFonts w:ascii="Cambria" w:hAnsi="Cambria"/>
        </w:rPr>
      </w:pPr>
    </w:p>
    <w:p w14:paraId="36A3105E" w14:textId="28B7A6D0" w:rsidR="008B5935" w:rsidRPr="00434E13" w:rsidRDefault="008B5935" w:rsidP="00497865">
      <w:pPr>
        <w:pStyle w:val="NormalWeb"/>
        <w:spacing w:before="0" w:beforeAutospacing="0" w:after="0" w:afterAutospacing="0" w:line="360" w:lineRule="auto"/>
        <w:ind w:left="4776"/>
        <w:rPr>
          <w:rFonts w:ascii="Cambria" w:hAnsi="Cambria"/>
          <w:b/>
          <w:bCs/>
          <w:color w:val="000000" w:themeColor="text1"/>
          <w:sz w:val="22"/>
          <w:szCs w:val="22"/>
        </w:rPr>
      </w:pPr>
    </w:p>
    <w:p w14:paraId="28874A0A" w14:textId="69301841" w:rsidR="008B5935" w:rsidRPr="00434E13" w:rsidRDefault="008B5935" w:rsidP="00497865">
      <w:pPr>
        <w:pStyle w:val="NormalWeb"/>
        <w:spacing w:before="0" w:beforeAutospacing="0" w:after="0" w:afterAutospacing="0" w:line="360" w:lineRule="auto"/>
        <w:ind w:left="4776"/>
        <w:rPr>
          <w:rFonts w:ascii="Cambria" w:hAnsi="Cambria"/>
          <w:b/>
          <w:bCs/>
          <w:color w:val="000000" w:themeColor="text1"/>
          <w:sz w:val="22"/>
          <w:szCs w:val="22"/>
        </w:rPr>
      </w:pPr>
    </w:p>
    <w:p w14:paraId="751F5F69" w14:textId="4F9C2B44" w:rsidR="008B5935" w:rsidRPr="00434E13" w:rsidRDefault="008B5935" w:rsidP="00497865">
      <w:pPr>
        <w:pStyle w:val="NormalWeb"/>
        <w:spacing w:before="0" w:beforeAutospacing="0" w:after="0" w:afterAutospacing="0" w:line="360" w:lineRule="auto"/>
        <w:ind w:left="4776"/>
        <w:rPr>
          <w:rFonts w:ascii="Cambria" w:hAnsi="Cambria"/>
          <w:b/>
          <w:bCs/>
          <w:color w:val="000000" w:themeColor="text1"/>
          <w:sz w:val="22"/>
          <w:szCs w:val="22"/>
        </w:rPr>
      </w:pPr>
    </w:p>
    <w:p w14:paraId="3534ADBD" w14:textId="40FA03ED" w:rsidR="008B5935" w:rsidRPr="00434E13" w:rsidRDefault="008B5935" w:rsidP="00497865">
      <w:pPr>
        <w:pStyle w:val="NormalWeb"/>
        <w:spacing w:before="0" w:beforeAutospacing="0" w:after="0" w:afterAutospacing="0" w:line="360" w:lineRule="auto"/>
        <w:ind w:left="4776"/>
        <w:rPr>
          <w:rFonts w:ascii="Cambria" w:hAnsi="Cambria"/>
          <w:b/>
          <w:bCs/>
          <w:color w:val="000000" w:themeColor="text1"/>
          <w:sz w:val="22"/>
          <w:szCs w:val="22"/>
        </w:rPr>
      </w:pPr>
    </w:p>
    <w:p w14:paraId="527573E3" w14:textId="7EEBAEAB" w:rsidR="008B5935" w:rsidRPr="00434E13" w:rsidRDefault="008B5935" w:rsidP="00497865">
      <w:pPr>
        <w:pStyle w:val="NormalWeb"/>
        <w:spacing w:before="0" w:beforeAutospacing="0" w:after="0" w:afterAutospacing="0" w:line="360" w:lineRule="auto"/>
        <w:ind w:left="4776"/>
        <w:rPr>
          <w:rFonts w:ascii="Cambria" w:hAnsi="Cambria"/>
          <w:b/>
          <w:bCs/>
          <w:color w:val="000000" w:themeColor="text1"/>
          <w:sz w:val="22"/>
          <w:szCs w:val="22"/>
        </w:rPr>
      </w:pPr>
    </w:p>
    <w:p w14:paraId="3298C2D8" w14:textId="2977A187" w:rsidR="008B5935" w:rsidRPr="00434E13" w:rsidRDefault="008B5935" w:rsidP="00497865">
      <w:pPr>
        <w:pStyle w:val="NormalWeb"/>
        <w:spacing w:before="0" w:beforeAutospacing="0" w:after="0" w:afterAutospacing="0" w:line="360" w:lineRule="auto"/>
        <w:ind w:left="4776"/>
        <w:rPr>
          <w:rFonts w:ascii="Cambria" w:hAnsi="Cambria"/>
          <w:b/>
          <w:bCs/>
          <w:color w:val="000000" w:themeColor="text1"/>
          <w:sz w:val="22"/>
          <w:szCs w:val="22"/>
        </w:rPr>
      </w:pPr>
    </w:p>
    <w:p w14:paraId="6D7C6F56" w14:textId="59C83864" w:rsidR="008B5935" w:rsidRPr="00434E13" w:rsidRDefault="008B5935" w:rsidP="00497865">
      <w:pPr>
        <w:pStyle w:val="NormalWeb"/>
        <w:spacing w:before="0" w:beforeAutospacing="0" w:after="0" w:afterAutospacing="0" w:line="360" w:lineRule="auto"/>
        <w:ind w:left="4776"/>
        <w:rPr>
          <w:rFonts w:ascii="Cambria" w:hAnsi="Cambria"/>
          <w:b/>
          <w:bCs/>
          <w:color w:val="000000" w:themeColor="text1"/>
          <w:sz w:val="22"/>
          <w:szCs w:val="22"/>
        </w:rPr>
      </w:pPr>
    </w:p>
    <w:p w14:paraId="712841CC" w14:textId="77777777" w:rsidR="008B5935" w:rsidRPr="00C13C4D" w:rsidRDefault="008B5935" w:rsidP="00497865">
      <w:pPr>
        <w:pStyle w:val="NormalWeb"/>
        <w:spacing w:before="0" w:beforeAutospacing="0" w:after="0" w:afterAutospacing="0" w:line="360" w:lineRule="auto"/>
        <w:ind w:left="4776"/>
        <w:rPr>
          <w:rFonts w:ascii="Cambria" w:hAnsi="Cambria"/>
          <w:b/>
          <w:bCs/>
          <w:color w:val="000000" w:themeColor="text1"/>
          <w:sz w:val="22"/>
          <w:szCs w:val="22"/>
        </w:rPr>
      </w:pPr>
    </w:p>
    <w:sectPr w:rsidR="008B5935" w:rsidRPr="00C13C4D" w:rsidSect="002C1EEA">
      <w:headerReference w:type="default" r:id="rId101"/>
      <w:footerReference w:type="default" r:id="rId102"/>
      <w:pgSz w:w="11906" w:h="16838"/>
      <w:pgMar w:top="1417" w:right="991" w:bottom="1417" w:left="1560" w:header="283"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592857" w14:textId="77777777" w:rsidR="00A94B92" w:rsidRDefault="00A94B92" w:rsidP="00CD0DA8">
      <w:pPr>
        <w:spacing w:before="0" w:after="0" w:line="240" w:lineRule="auto"/>
      </w:pPr>
      <w:r>
        <w:separator/>
      </w:r>
    </w:p>
  </w:endnote>
  <w:endnote w:type="continuationSeparator" w:id="0">
    <w:p w14:paraId="46AB7B7B" w14:textId="77777777" w:rsidR="00A94B92" w:rsidRDefault="00A94B92"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Helvetica">
    <w:panose1 w:val="020B0604020202020204"/>
    <w:charset w:val="00"/>
    <w:family w:val="swiss"/>
    <w:pitch w:val="variable"/>
    <w:sig w:usb0="E0002EFF" w:usb1="C000785B" w:usb2="00000009" w:usb3="00000000" w:csb0="000001FF" w:csb1="00000000"/>
  </w:font>
  <w:font w:name="Calibri,Bold">
    <w:altName w:val="Calibri"/>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3036535"/>
      <w:docPartObj>
        <w:docPartGallery w:val="Page Numbers (Bottom of Page)"/>
        <w:docPartUnique/>
      </w:docPartObj>
    </w:sdtPr>
    <w:sdtEndPr>
      <w:rPr>
        <w:rFonts w:ascii="Cambria" w:hAnsi="Cambria"/>
        <w:sz w:val="20"/>
        <w:szCs w:val="20"/>
      </w:rPr>
    </w:sdtEndPr>
    <w:sdtContent>
      <w:sdt>
        <w:sdtPr>
          <w:rPr>
            <w:rFonts w:ascii="Cambria" w:hAnsi="Cambria"/>
            <w:sz w:val="20"/>
            <w:szCs w:val="20"/>
          </w:rPr>
          <w:id w:val="1728636285"/>
          <w:docPartObj>
            <w:docPartGallery w:val="Page Numbers (Top of Page)"/>
            <w:docPartUnique/>
          </w:docPartObj>
        </w:sdtPr>
        <w:sdtContent>
          <w:p w14:paraId="759A130E" w14:textId="77777777" w:rsidR="009470B2" w:rsidRPr="009470B2" w:rsidRDefault="008041C9">
            <w:pPr>
              <w:pStyle w:val="Rodap"/>
              <w:jc w:val="center"/>
              <w:rPr>
                <w:rFonts w:ascii="Cambria" w:hAnsi="Cambria"/>
                <w:b/>
                <w:bCs/>
                <w:sz w:val="20"/>
                <w:szCs w:val="20"/>
              </w:rPr>
            </w:pPr>
            <w:r w:rsidRPr="009470B2">
              <w:rPr>
                <w:rFonts w:ascii="Cambria" w:hAnsi="Cambria"/>
                <w:sz w:val="20"/>
                <w:szCs w:val="20"/>
              </w:rPr>
              <w:t xml:space="preserve">Página </w:t>
            </w:r>
            <w:r w:rsidRPr="009470B2">
              <w:rPr>
                <w:rFonts w:ascii="Cambria" w:hAnsi="Cambria"/>
                <w:b/>
                <w:bCs/>
                <w:sz w:val="20"/>
                <w:szCs w:val="20"/>
              </w:rPr>
              <w:fldChar w:fldCharType="begin"/>
            </w:r>
            <w:r w:rsidRPr="009470B2">
              <w:rPr>
                <w:rFonts w:ascii="Cambria" w:hAnsi="Cambria"/>
                <w:b/>
                <w:bCs/>
                <w:sz w:val="20"/>
                <w:szCs w:val="20"/>
              </w:rPr>
              <w:instrText>PAGE</w:instrText>
            </w:r>
            <w:r w:rsidRPr="009470B2">
              <w:rPr>
                <w:rFonts w:ascii="Cambria" w:hAnsi="Cambria"/>
                <w:b/>
                <w:bCs/>
                <w:sz w:val="20"/>
                <w:szCs w:val="20"/>
              </w:rPr>
              <w:fldChar w:fldCharType="separate"/>
            </w:r>
            <w:r w:rsidRPr="009470B2">
              <w:rPr>
                <w:rFonts w:ascii="Cambria" w:hAnsi="Cambria"/>
                <w:b/>
                <w:bCs/>
                <w:sz w:val="20"/>
                <w:szCs w:val="20"/>
              </w:rPr>
              <w:t>2</w:t>
            </w:r>
            <w:r w:rsidRPr="009470B2">
              <w:rPr>
                <w:rFonts w:ascii="Cambria" w:hAnsi="Cambria"/>
                <w:b/>
                <w:bCs/>
                <w:sz w:val="20"/>
                <w:szCs w:val="20"/>
              </w:rPr>
              <w:fldChar w:fldCharType="end"/>
            </w:r>
            <w:r w:rsidRPr="009470B2">
              <w:rPr>
                <w:rFonts w:ascii="Cambria" w:hAnsi="Cambria"/>
                <w:sz w:val="20"/>
                <w:szCs w:val="20"/>
              </w:rPr>
              <w:t xml:space="preserve"> de </w:t>
            </w:r>
            <w:r w:rsidRPr="009470B2">
              <w:rPr>
                <w:rFonts w:ascii="Cambria" w:hAnsi="Cambria"/>
                <w:b/>
                <w:bCs/>
                <w:sz w:val="20"/>
                <w:szCs w:val="20"/>
              </w:rPr>
              <w:fldChar w:fldCharType="begin"/>
            </w:r>
            <w:r w:rsidRPr="009470B2">
              <w:rPr>
                <w:rFonts w:ascii="Cambria" w:hAnsi="Cambria"/>
                <w:b/>
                <w:bCs/>
                <w:sz w:val="20"/>
                <w:szCs w:val="20"/>
              </w:rPr>
              <w:instrText>NUMPAGES</w:instrText>
            </w:r>
            <w:r w:rsidRPr="009470B2">
              <w:rPr>
                <w:rFonts w:ascii="Cambria" w:hAnsi="Cambria"/>
                <w:b/>
                <w:bCs/>
                <w:sz w:val="20"/>
                <w:szCs w:val="20"/>
              </w:rPr>
              <w:fldChar w:fldCharType="separate"/>
            </w:r>
            <w:r w:rsidRPr="009470B2">
              <w:rPr>
                <w:rFonts w:ascii="Cambria" w:hAnsi="Cambria"/>
                <w:b/>
                <w:bCs/>
                <w:sz w:val="20"/>
                <w:szCs w:val="20"/>
              </w:rPr>
              <w:t>2</w:t>
            </w:r>
            <w:r w:rsidRPr="009470B2">
              <w:rPr>
                <w:rFonts w:ascii="Cambria" w:hAnsi="Cambria"/>
                <w:b/>
                <w:bCs/>
                <w:sz w:val="20"/>
                <w:szCs w:val="20"/>
              </w:rPr>
              <w:fldChar w:fldCharType="end"/>
            </w:r>
          </w:p>
          <w:p w14:paraId="75185EEE" w14:textId="0C67D76C" w:rsidR="008041C9" w:rsidRPr="009470B2" w:rsidRDefault="009470B2">
            <w:pPr>
              <w:pStyle w:val="Rodap"/>
              <w:jc w:val="center"/>
              <w:rPr>
                <w:rFonts w:ascii="Cambria" w:hAnsi="Cambria"/>
                <w:sz w:val="20"/>
                <w:szCs w:val="20"/>
              </w:rPr>
            </w:pPr>
            <w:r w:rsidRPr="009470B2">
              <w:rPr>
                <w:rFonts w:ascii="Cambria" w:hAnsi="Cambria"/>
                <w:b/>
                <w:bCs/>
                <w:sz w:val="20"/>
                <w:szCs w:val="20"/>
              </w:rPr>
              <w:t xml:space="preserve">PREFEITURA MUNICIPAL DE PIRACANJUBA </w:t>
            </w:r>
          </w:p>
        </w:sdtContent>
      </w:sdt>
    </w:sdtContent>
  </w:sdt>
  <w:p w14:paraId="4A7660FC" w14:textId="77777777" w:rsidR="008041C9" w:rsidRPr="009470B2" w:rsidRDefault="008041C9" w:rsidP="001630BE">
    <w:pPr>
      <w:pStyle w:val="Rodap"/>
      <w:jc w:val="center"/>
      <w:rPr>
        <w:rFonts w:ascii="Cambria" w:hAnsi="Cambria" w:cs="Tahoma"/>
        <w:sz w:val="20"/>
        <w:szCs w:val="20"/>
      </w:rPr>
    </w:pPr>
    <w:r w:rsidRPr="009470B2">
      <w:rPr>
        <w:rFonts w:ascii="Cambria" w:hAnsi="Cambria" w:cs="Tahoma"/>
        <w:sz w:val="20"/>
        <w:szCs w:val="20"/>
      </w:rPr>
      <w:t>Praça Wilson Eloy Pimenta, R. Piracanjuba, 100, Cep: 75.640-103, Centro – Piracanjuba, Goiás</w:t>
    </w:r>
  </w:p>
  <w:p w14:paraId="5EF583BE" w14:textId="5B69636E" w:rsidR="008041C9" w:rsidRPr="0004113B" w:rsidRDefault="008041C9"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BDC73A" w14:textId="77777777" w:rsidR="00A94B92" w:rsidRDefault="00A94B92" w:rsidP="00CD0DA8">
      <w:pPr>
        <w:spacing w:before="0" w:after="0" w:line="240" w:lineRule="auto"/>
      </w:pPr>
      <w:r>
        <w:separator/>
      </w:r>
    </w:p>
  </w:footnote>
  <w:footnote w:type="continuationSeparator" w:id="0">
    <w:p w14:paraId="213F25B5" w14:textId="77777777" w:rsidR="00A94B92" w:rsidRDefault="00A94B92"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42FAD5" w14:textId="77777777" w:rsidR="009C7DBF" w:rsidRDefault="009C7DBF" w:rsidP="00137761">
    <w:pPr>
      <w:pStyle w:val="Cabealho"/>
      <w:jc w:val="center"/>
      <w:rPr>
        <w:noProof/>
      </w:rPr>
    </w:pPr>
  </w:p>
  <w:p w14:paraId="5814FC59" w14:textId="55B32298" w:rsidR="008041C9" w:rsidRPr="00137761" w:rsidRDefault="009C7DBF" w:rsidP="00137761">
    <w:pPr>
      <w:pStyle w:val="Cabealho"/>
      <w:jc w:val="center"/>
    </w:pPr>
    <w:r>
      <w:rPr>
        <w:noProof/>
      </w:rPr>
      <w:drawing>
        <wp:inline distT="0" distB="0" distL="0" distR="0" wp14:anchorId="3B778F7F" wp14:editId="62484684">
          <wp:extent cx="2781300" cy="924594"/>
          <wp:effectExtent l="0" t="0" r="0" b="8890"/>
          <wp:docPr id="259496048"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496048" name="Imagem 259496048"/>
                  <pic:cNvPicPr/>
                </pic:nvPicPr>
                <pic:blipFill rotWithShape="1">
                  <a:blip r:embed="rId1">
                    <a:extLst>
                      <a:ext uri="{28A0092B-C50C-407E-A947-70E740481C1C}">
                        <a14:useLocalDpi xmlns:a14="http://schemas.microsoft.com/office/drawing/2010/main" val="0"/>
                      </a:ext>
                    </a:extLst>
                  </a:blip>
                  <a:srcRect r="40032"/>
                  <a:stretch/>
                </pic:blipFill>
                <pic:spPr bwMode="auto">
                  <a:xfrm>
                    <a:off x="0" y="0"/>
                    <a:ext cx="2798627" cy="930354"/>
                  </a:xfrm>
                  <a:prstGeom prst="rect">
                    <a:avLst/>
                  </a:prstGeom>
                  <a:ln>
                    <a:noFill/>
                  </a:ln>
                  <a:extLst>
                    <a:ext uri="{53640926-AAD7-44D8-BBD7-CCE9431645EC}">
                      <a14:shadowObscured xmlns:a14="http://schemas.microsoft.com/office/drawing/2010/main"/>
                    </a:ext>
                  </a:extLst>
                </pic:spPr>
              </pic:pic>
            </a:graphicData>
          </a:graphic>
        </wp:inline>
      </w:drawing>
    </w:r>
  </w:p>
  <w:p w14:paraId="137AE96E" w14:textId="77777777" w:rsidR="008041C9" w:rsidRDefault="008041C9" w:rsidP="0054287A">
    <w:pPr>
      <w:pStyle w:val="Cabealh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419F1"/>
    <w:multiLevelType w:val="hybridMultilevel"/>
    <w:tmpl w:val="984874A0"/>
    <w:lvl w:ilvl="0" w:tplc="8C1C8E4A">
      <w:start w:val="1"/>
      <w:numFmt w:val="lowerLetter"/>
      <w:lvlText w:val="%1)"/>
      <w:lvlJc w:val="left"/>
      <w:pPr>
        <w:ind w:left="702" w:hanging="360"/>
      </w:pPr>
      <w:rPr>
        <w:rFonts w:hint="default"/>
        <w:b/>
        <w:bCs/>
      </w:rPr>
    </w:lvl>
    <w:lvl w:ilvl="1" w:tplc="04160019" w:tentative="1">
      <w:start w:val="1"/>
      <w:numFmt w:val="lowerLetter"/>
      <w:lvlText w:val="%2."/>
      <w:lvlJc w:val="left"/>
      <w:pPr>
        <w:ind w:left="1422" w:hanging="360"/>
      </w:pPr>
    </w:lvl>
    <w:lvl w:ilvl="2" w:tplc="0416001B" w:tentative="1">
      <w:start w:val="1"/>
      <w:numFmt w:val="lowerRoman"/>
      <w:lvlText w:val="%3."/>
      <w:lvlJc w:val="right"/>
      <w:pPr>
        <w:ind w:left="2142" w:hanging="180"/>
      </w:pPr>
    </w:lvl>
    <w:lvl w:ilvl="3" w:tplc="0416000F" w:tentative="1">
      <w:start w:val="1"/>
      <w:numFmt w:val="decimal"/>
      <w:lvlText w:val="%4."/>
      <w:lvlJc w:val="left"/>
      <w:pPr>
        <w:ind w:left="2862" w:hanging="360"/>
      </w:pPr>
    </w:lvl>
    <w:lvl w:ilvl="4" w:tplc="04160019" w:tentative="1">
      <w:start w:val="1"/>
      <w:numFmt w:val="lowerLetter"/>
      <w:lvlText w:val="%5."/>
      <w:lvlJc w:val="left"/>
      <w:pPr>
        <w:ind w:left="3582" w:hanging="360"/>
      </w:pPr>
    </w:lvl>
    <w:lvl w:ilvl="5" w:tplc="0416001B" w:tentative="1">
      <w:start w:val="1"/>
      <w:numFmt w:val="lowerRoman"/>
      <w:lvlText w:val="%6."/>
      <w:lvlJc w:val="right"/>
      <w:pPr>
        <w:ind w:left="4302" w:hanging="180"/>
      </w:pPr>
    </w:lvl>
    <w:lvl w:ilvl="6" w:tplc="0416000F" w:tentative="1">
      <w:start w:val="1"/>
      <w:numFmt w:val="decimal"/>
      <w:lvlText w:val="%7."/>
      <w:lvlJc w:val="left"/>
      <w:pPr>
        <w:ind w:left="5022" w:hanging="360"/>
      </w:pPr>
    </w:lvl>
    <w:lvl w:ilvl="7" w:tplc="04160019" w:tentative="1">
      <w:start w:val="1"/>
      <w:numFmt w:val="lowerLetter"/>
      <w:lvlText w:val="%8."/>
      <w:lvlJc w:val="left"/>
      <w:pPr>
        <w:ind w:left="5742" w:hanging="360"/>
      </w:pPr>
    </w:lvl>
    <w:lvl w:ilvl="8" w:tplc="0416001B" w:tentative="1">
      <w:start w:val="1"/>
      <w:numFmt w:val="lowerRoman"/>
      <w:lvlText w:val="%9."/>
      <w:lvlJc w:val="right"/>
      <w:pPr>
        <w:ind w:left="6462" w:hanging="180"/>
      </w:pPr>
    </w:lvl>
  </w:abstractNum>
  <w:abstractNum w:abstractNumId="1" w15:restartNumberingAfterBreak="0">
    <w:nsid w:val="11CD0C67"/>
    <w:multiLevelType w:val="multilevel"/>
    <w:tmpl w:val="F5D0DBC0"/>
    <w:lvl w:ilvl="0">
      <w:start w:val="1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15E11F39"/>
    <w:multiLevelType w:val="multilevel"/>
    <w:tmpl w:val="1B66A132"/>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rPr>
        <w:b/>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B1A57C8"/>
    <w:multiLevelType w:val="multilevel"/>
    <w:tmpl w:val="D070E654"/>
    <w:lvl w:ilvl="0">
      <w:start w:val="12"/>
      <w:numFmt w:val="decimal"/>
      <w:lvlText w:val="%1."/>
      <w:lvlJc w:val="left"/>
      <w:pPr>
        <w:ind w:left="360" w:hanging="360"/>
      </w:pPr>
      <w:rPr>
        <w:rFonts w:hint="default"/>
      </w:rPr>
    </w:lvl>
    <w:lvl w:ilvl="1">
      <w:start w:val="3"/>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DAA2DA9"/>
    <w:multiLevelType w:val="multilevel"/>
    <w:tmpl w:val="EC8AEE88"/>
    <w:lvl w:ilvl="0">
      <w:start w:val="6"/>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E1C48B8"/>
    <w:multiLevelType w:val="multilevel"/>
    <w:tmpl w:val="FD068432"/>
    <w:lvl w:ilvl="0">
      <w:start w:val="9"/>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AA230E9"/>
    <w:multiLevelType w:val="multilevel"/>
    <w:tmpl w:val="9E386AB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2C4D4546"/>
    <w:multiLevelType w:val="multilevel"/>
    <w:tmpl w:val="428E9D2E"/>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2E81CD9"/>
    <w:multiLevelType w:val="multilevel"/>
    <w:tmpl w:val="EF8C6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F445CF"/>
    <w:multiLevelType w:val="multilevel"/>
    <w:tmpl w:val="E782F2DE"/>
    <w:lvl w:ilvl="0">
      <w:start w:val="12"/>
      <w:numFmt w:val="decimal"/>
      <w:lvlText w:val="%1."/>
      <w:lvlJc w:val="left"/>
      <w:pPr>
        <w:ind w:left="360" w:hanging="360"/>
      </w:pPr>
      <w:rPr>
        <w:rFonts w:hint="default"/>
        <w:color w:val="auto"/>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3CA95B08"/>
    <w:multiLevelType w:val="hybridMultilevel"/>
    <w:tmpl w:val="8794D8DE"/>
    <w:lvl w:ilvl="0" w:tplc="83C454FA">
      <w:start w:val="1"/>
      <w:numFmt w:val="decimalZero"/>
      <w:lvlText w:val="%1)"/>
      <w:lvlJc w:val="left"/>
      <w:pPr>
        <w:ind w:left="4776" w:hanging="4416"/>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40040BFE"/>
    <w:multiLevelType w:val="multilevel"/>
    <w:tmpl w:val="9D5C4734"/>
    <w:lvl w:ilvl="0">
      <w:start w:val="1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400A0947"/>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4" w15:restartNumberingAfterBreak="0">
    <w:nsid w:val="40FA776D"/>
    <w:multiLevelType w:val="multilevel"/>
    <w:tmpl w:val="CED20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5D30385"/>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6" w15:restartNumberingAfterBreak="0">
    <w:nsid w:val="486D48FC"/>
    <w:multiLevelType w:val="multilevel"/>
    <w:tmpl w:val="40E29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9796152"/>
    <w:multiLevelType w:val="multilevel"/>
    <w:tmpl w:val="125CDB42"/>
    <w:lvl w:ilvl="0">
      <w:start w:val="1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49882ED7"/>
    <w:multiLevelType w:val="multilevel"/>
    <w:tmpl w:val="8ACAD366"/>
    <w:lvl w:ilvl="0">
      <w:start w:val="13"/>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4A277449"/>
    <w:multiLevelType w:val="hybridMultilevel"/>
    <w:tmpl w:val="BE24F7D6"/>
    <w:lvl w:ilvl="0" w:tplc="80DCD74A">
      <w:start w:val="1"/>
      <w:numFmt w:val="lowerLetter"/>
      <w:lvlText w:val="%1)"/>
      <w:lvlJc w:val="left"/>
      <w:pPr>
        <w:ind w:left="720" w:hanging="360"/>
      </w:pPr>
      <w:rPr>
        <w:rFonts w:hint="default"/>
        <w:b/>
        <w:bCs/>
        <w:u w:val="none"/>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4A5E2A3C"/>
    <w:multiLevelType w:val="multilevel"/>
    <w:tmpl w:val="EF7CF8E2"/>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5856225F"/>
    <w:multiLevelType w:val="multilevel"/>
    <w:tmpl w:val="8536E480"/>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5A5E07C2"/>
    <w:multiLevelType w:val="multilevel"/>
    <w:tmpl w:val="62E69A44"/>
    <w:lvl w:ilvl="0">
      <w:start w:val="14"/>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64A132B6"/>
    <w:multiLevelType w:val="multilevel"/>
    <w:tmpl w:val="C1B03952"/>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655F4334"/>
    <w:multiLevelType w:val="multilevel"/>
    <w:tmpl w:val="01E2B8C0"/>
    <w:lvl w:ilvl="0">
      <w:start w:val="11"/>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67590E1B"/>
    <w:multiLevelType w:val="hybridMultilevel"/>
    <w:tmpl w:val="8F6E0DB8"/>
    <w:lvl w:ilvl="0" w:tplc="04160017">
      <w:start w:val="1"/>
      <w:numFmt w:val="lowerLetter"/>
      <w:lvlText w:val="%1)"/>
      <w:lvlJc w:val="left"/>
      <w:pPr>
        <w:ind w:left="720" w:hanging="360"/>
      </w:pPr>
      <w:rPr>
        <w:rFonts w:hint="default"/>
        <w:b/>
        <w:bCs/>
        <w:color w:val="auto"/>
        <w:u w:val="single"/>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6D023E2C"/>
    <w:multiLevelType w:val="multilevel"/>
    <w:tmpl w:val="D96A433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6E200FF4"/>
    <w:multiLevelType w:val="multilevel"/>
    <w:tmpl w:val="71CAC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DB2579F"/>
    <w:multiLevelType w:val="multilevel"/>
    <w:tmpl w:val="1CE4DF58"/>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401952376">
    <w:abstractNumId w:val="0"/>
  </w:num>
  <w:num w:numId="2" w16cid:durableId="342980786">
    <w:abstractNumId w:val="2"/>
  </w:num>
  <w:num w:numId="3" w16cid:durableId="1855029136">
    <w:abstractNumId w:val="7"/>
  </w:num>
  <w:num w:numId="4" w16cid:durableId="1123499259">
    <w:abstractNumId w:val="21"/>
  </w:num>
  <w:num w:numId="5" w16cid:durableId="1356342225">
    <w:abstractNumId w:val="4"/>
  </w:num>
  <w:num w:numId="6" w16cid:durableId="680353848">
    <w:abstractNumId w:val="26"/>
  </w:num>
  <w:num w:numId="7" w16cid:durableId="1818259950">
    <w:abstractNumId w:val="5"/>
  </w:num>
  <w:num w:numId="8" w16cid:durableId="309596767">
    <w:abstractNumId w:val="8"/>
  </w:num>
  <w:num w:numId="9" w16cid:durableId="228539044">
    <w:abstractNumId w:val="20"/>
  </w:num>
  <w:num w:numId="10" w16cid:durableId="798838031">
    <w:abstractNumId w:val="24"/>
  </w:num>
  <w:num w:numId="11" w16cid:durableId="2061318208">
    <w:abstractNumId w:val="23"/>
  </w:num>
  <w:num w:numId="12" w16cid:durableId="805775510">
    <w:abstractNumId w:val="12"/>
  </w:num>
  <w:num w:numId="13" w16cid:durableId="939726094">
    <w:abstractNumId w:val="10"/>
  </w:num>
  <w:num w:numId="14" w16cid:durableId="1335837355">
    <w:abstractNumId w:val="1"/>
  </w:num>
  <w:num w:numId="15" w16cid:durableId="1863519150">
    <w:abstractNumId w:val="18"/>
  </w:num>
  <w:num w:numId="16" w16cid:durableId="1688366884">
    <w:abstractNumId w:val="22"/>
  </w:num>
  <w:num w:numId="17" w16cid:durableId="1454324136">
    <w:abstractNumId w:val="17"/>
  </w:num>
  <w:num w:numId="18" w16cid:durableId="1523319977">
    <w:abstractNumId w:val="3"/>
  </w:num>
  <w:num w:numId="19" w16cid:durableId="904729631">
    <w:abstractNumId w:val="28"/>
  </w:num>
  <w:num w:numId="20" w16cid:durableId="1579174467">
    <w:abstractNumId w:val="16"/>
  </w:num>
  <w:num w:numId="21" w16cid:durableId="998582742">
    <w:abstractNumId w:val="9"/>
  </w:num>
  <w:num w:numId="22" w16cid:durableId="499391480">
    <w:abstractNumId w:val="14"/>
  </w:num>
  <w:num w:numId="23" w16cid:durableId="265310735">
    <w:abstractNumId w:val="27"/>
  </w:num>
  <w:num w:numId="24" w16cid:durableId="717170395">
    <w:abstractNumId w:val="6"/>
  </w:num>
  <w:num w:numId="25" w16cid:durableId="1440832178">
    <w:abstractNumId w:val="13"/>
  </w:num>
  <w:num w:numId="26" w16cid:durableId="893933957">
    <w:abstractNumId w:val="15"/>
  </w:num>
  <w:num w:numId="27" w16cid:durableId="169683817">
    <w:abstractNumId w:val="11"/>
  </w:num>
  <w:num w:numId="28" w16cid:durableId="847138132">
    <w:abstractNumId w:val="25"/>
  </w:num>
  <w:num w:numId="29" w16cid:durableId="44010302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DA8"/>
    <w:rsid w:val="0000266A"/>
    <w:rsid w:val="000143D8"/>
    <w:rsid w:val="000215BC"/>
    <w:rsid w:val="00023286"/>
    <w:rsid w:val="000405C8"/>
    <w:rsid w:val="0004113B"/>
    <w:rsid w:val="000528CB"/>
    <w:rsid w:val="000622A9"/>
    <w:rsid w:val="000B699B"/>
    <w:rsid w:val="000B740B"/>
    <w:rsid w:val="000C403A"/>
    <w:rsid w:val="000D5C1B"/>
    <w:rsid w:val="000D63A5"/>
    <w:rsid w:val="0011135E"/>
    <w:rsid w:val="00123FAE"/>
    <w:rsid w:val="00130753"/>
    <w:rsid w:val="00132B03"/>
    <w:rsid w:val="00137761"/>
    <w:rsid w:val="00143DBE"/>
    <w:rsid w:val="0014531C"/>
    <w:rsid w:val="0014657C"/>
    <w:rsid w:val="00156157"/>
    <w:rsid w:val="001569B0"/>
    <w:rsid w:val="001609C9"/>
    <w:rsid w:val="001630BE"/>
    <w:rsid w:val="001708ED"/>
    <w:rsid w:val="001733C6"/>
    <w:rsid w:val="00186A07"/>
    <w:rsid w:val="001913EA"/>
    <w:rsid w:val="0019342B"/>
    <w:rsid w:val="001B2B25"/>
    <w:rsid w:val="001B4E1C"/>
    <w:rsid w:val="001C116D"/>
    <w:rsid w:val="001C2364"/>
    <w:rsid w:val="001C2943"/>
    <w:rsid w:val="001E4674"/>
    <w:rsid w:val="001E5E3E"/>
    <w:rsid w:val="0021254D"/>
    <w:rsid w:val="00216ACC"/>
    <w:rsid w:val="002173FF"/>
    <w:rsid w:val="00231D72"/>
    <w:rsid w:val="002356E3"/>
    <w:rsid w:val="0025703B"/>
    <w:rsid w:val="0026027E"/>
    <w:rsid w:val="00262CC1"/>
    <w:rsid w:val="00264EA8"/>
    <w:rsid w:val="00265CDD"/>
    <w:rsid w:val="00287F3D"/>
    <w:rsid w:val="00291257"/>
    <w:rsid w:val="002A5E56"/>
    <w:rsid w:val="002B414A"/>
    <w:rsid w:val="002C1EEA"/>
    <w:rsid w:val="002F59B1"/>
    <w:rsid w:val="00301695"/>
    <w:rsid w:val="0030771F"/>
    <w:rsid w:val="00311C19"/>
    <w:rsid w:val="00317C79"/>
    <w:rsid w:val="00324AE0"/>
    <w:rsid w:val="003270D6"/>
    <w:rsid w:val="003274BD"/>
    <w:rsid w:val="0033092A"/>
    <w:rsid w:val="00335BDE"/>
    <w:rsid w:val="0034081B"/>
    <w:rsid w:val="00350DAE"/>
    <w:rsid w:val="00355D63"/>
    <w:rsid w:val="003570FA"/>
    <w:rsid w:val="00383AB2"/>
    <w:rsid w:val="0039090F"/>
    <w:rsid w:val="00391B34"/>
    <w:rsid w:val="00396827"/>
    <w:rsid w:val="003B3A00"/>
    <w:rsid w:val="003C12E0"/>
    <w:rsid w:val="003D0F5C"/>
    <w:rsid w:val="003E16C9"/>
    <w:rsid w:val="003F19D3"/>
    <w:rsid w:val="004040BE"/>
    <w:rsid w:val="004118C2"/>
    <w:rsid w:val="00430F93"/>
    <w:rsid w:val="00432FD8"/>
    <w:rsid w:val="00433F9A"/>
    <w:rsid w:val="00434E13"/>
    <w:rsid w:val="00440F9D"/>
    <w:rsid w:val="00453769"/>
    <w:rsid w:val="00472A13"/>
    <w:rsid w:val="00485541"/>
    <w:rsid w:val="004946A6"/>
    <w:rsid w:val="00497865"/>
    <w:rsid w:val="004C552F"/>
    <w:rsid w:val="004E172B"/>
    <w:rsid w:val="004E2BF5"/>
    <w:rsid w:val="004E5747"/>
    <w:rsid w:val="004F3445"/>
    <w:rsid w:val="004F4064"/>
    <w:rsid w:val="004F5B98"/>
    <w:rsid w:val="004F5FDF"/>
    <w:rsid w:val="00501BE5"/>
    <w:rsid w:val="00512EA9"/>
    <w:rsid w:val="0052600A"/>
    <w:rsid w:val="00536621"/>
    <w:rsid w:val="0054287A"/>
    <w:rsid w:val="00546BBF"/>
    <w:rsid w:val="005477EE"/>
    <w:rsid w:val="00574C86"/>
    <w:rsid w:val="005B34A6"/>
    <w:rsid w:val="005C5CB0"/>
    <w:rsid w:val="005D0393"/>
    <w:rsid w:val="005D0A68"/>
    <w:rsid w:val="00603E28"/>
    <w:rsid w:val="006056AA"/>
    <w:rsid w:val="006072B1"/>
    <w:rsid w:val="00612743"/>
    <w:rsid w:val="00616556"/>
    <w:rsid w:val="00617009"/>
    <w:rsid w:val="0062066A"/>
    <w:rsid w:val="00635D7E"/>
    <w:rsid w:val="006364D3"/>
    <w:rsid w:val="00641F64"/>
    <w:rsid w:val="006543EC"/>
    <w:rsid w:val="00665FDC"/>
    <w:rsid w:val="00676474"/>
    <w:rsid w:val="006960FA"/>
    <w:rsid w:val="006A29EF"/>
    <w:rsid w:val="006A51F9"/>
    <w:rsid w:val="006A62F6"/>
    <w:rsid w:val="006A7CE5"/>
    <w:rsid w:val="006B723B"/>
    <w:rsid w:val="006B74B2"/>
    <w:rsid w:val="006C0CEB"/>
    <w:rsid w:val="006D31A2"/>
    <w:rsid w:val="006D42BC"/>
    <w:rsid w:val="006F088B"/>
    <w:rsid w:val="006F6ACE"/>
    <w:rsid w:val="00700962"/>
    <w:rsid w:val="007020FC"/>
    <w:rsid w:val="00712E3F"/>
    <w:rsid w:val="007144F4"/>
    <w:rsid w:val="00724141"/>
    <w:rsid w:val="00733F59"/>
    <w:rsid w:val="0075295B"/>
    <w:rsid w:val="00756CD5"/>
    <w:rsid w:val="0076164B"/>
    <w:rsid w:val="007727C3"/>
    <w:rsid w:val="00773BBB"/>
    <w:rsid w:val="00776526"/>
    <w:rsid w:val="00776FCB"/>
    <w:rsid w:val="007818D5"/>
    <w:rsid w:val="00782D65"/>
    <w:rsid w:val="00786768"/>
    <w:rsid w:val="007868B9"/>
    <w:rsid w:val="00791FEA"/>
    <w:rsid w:val="00795024"/>
    <w:rsid w:val="007A0906"/>
    <w:rsid w:val="007A0F53"/>
    <w:rsid w:val="007A409B"/>
    <w:rsid w:val="007A77AE"/>
    <w:rsid w:val="007B0465"/>
    <w:rsid w:val="007B0DB7"/>
    <w:rsid w:val="007B17B9"/>
    <w:rsid w:val="007B4222"/>
    <w:rsid w:val="007C0811"/>
    <w:rsid w:val="007C5C17"/>
    <w:rsid w:val="007E3BD1"/>
    <w:rsid w:val="007E5718"/>
    <w:rsid w:val="007F0766"/>
    <w:rsid w:val="007F1249"/>
    <w:rsid w:val="008041C9"/>
    <w:rsid w:val="008125FC"/>
    <w:rsid w:val="00821A8F"/>
    <w:rsid w:val="008228AA"/>
    <w:rsid w:val="008238C0"/>
    <w:rsid w:val="00832415"/>
    <w:rsid w:val="008515BF"/>
    <w:rsid w:val="008555C5"/>
    <w:rsid w:val="00856146"/>
    <w:rsid w:val="0086134B"/>
    <w:rsid w:val="00883626"/>
    <w:rsid w:val="008858EA"/>
    <w:rsid w:val="00892C2F"/>
    <w:rsid w:val="008A13BB"/>
    <w:rsid w:val="008A221A"/>
    <w:rsid w:val="008A5586"/>
    <w:rsid w:val="008A699C"/>
    <w:rsid w:val="008A6ACE"/>
    <w:rsid w:val="008B0789"/>
    <w:rsid w:val="008B27DB"/>
    <w:rsid w:val="008B5935"/>
    <w:rsid w:val="008D3416"/>
    <w:rsid w:val="008D3CFA"/>
    <w:rsid w:val="00922B12"/>
    <w:rsid w:val="009360EB"/>
    <w:rsid w:val="009438CA"/>
    <w:rsid w:val="009470B2"/>
    <w:rsid w:val="00961CFB"/>
    <w:rsid w:val="00962182"/>
    <w:rsid w:val="00962E6D"/>
    <w:rsid w:val="00965B49"/>
    <w:rsid w:val="00973F52"/>
    <w:rsid w:val="009754C0"/>
    <w:rsid w:val="0098077A"/>
    <w:rsid w:val="00981C9D"/>
    <w:rsid w:val="009A188E"/>
    <w:rsid w:val="009A2A1D"/>
    <w:rsid w:val="009A6530"/>
    <w:rsid w:val="009A6E1C"/>
    <w:rsid w:val="009B0D80"/>
    <w:rsid w:val="009B17DD"/>
    <w:rsid w:val="009B6AB6"/>
    <w:rsid w:val="009C3ACF"/>
    <w:rsid w:val="009C7A74"/>
    <w:rsid w:val="009C7DBF"/>
    <w:rsid w:val="009D1200"/>
    <w:rsid w:val="009E300D"/>
    <w:rsid w:val="009F3403"/>
    <w:rsid w:val="00A1482E"/>
    <w:rsid w:val="00A30B3A"/>
    <w:rsid w:val="00A32FB0"/>
    <w:rsid w:val="00A36031"/>
    <w:rsid w:val="00A517BE"/>
    <w:rsid w:val="00A53078"/>
    <w:rsid w:val="00A54FD1"/>
    <w:rsid w:val="00A707ED"/>
    <w:rsid w:val="00A84D20"/>
    <w:rsid w:val="00A94B92"/>
    <w:rsid w:val="00AB1A1C"/>
    <w:rsid w:val="00AD097A"/>
    <w:rsid w:val="00AD139E"/>
    <w:rsid w:val="00AD4576"/>
    <w:rsid w:val="00AD47AD"/>
    <w:rsid w:val="00AD484C"/>
    <w:rsid w:val="00AD5BA5"/>
    <w:rsid w:val="00AD6F35"/>
    <w:rsid w:val="00AF5F39"/>
    <w:rsid w:val="00B15A5C"/>
    <w:rsid w:val="00B164FF"/>
    <w:rsid w:val="00B21294"/>
    <w:rsid w:val="00B21459"/>
    <w:rsid w:val="00B27608"/>
    <w:rsid w:val="00B31BBB"/>
    <w:rsid w:val="00B327CE"/>
    <w:rsid w:val="00B54AE1"/>
    <w:rsid w:val="00B54E47"/>
    <w:rsid w:val="00B552B8"/>
    <w:rsid w:val="00B769D6"/>
    <w:rsid w:val="00B800D9"/>
    <w:rsid w:val="00B82FF9"/>
    <w:rsid w:val="00B845C3"/>
    <w:rsid w:val="00B9006B"/>
    <w:rsid w:val="00B91F49"/>
    <w:rsid w:val="00B93EF9"/>
    <w:rsid w:val="00B97136"/>
    <w:rsid w:val="00B97298"/>
    <w:rsid w:val="00BA4450"/>
    <w:rsid w:val="00BB6072"/>
    <w:rsid w:val="00BC7915"/>
    <w:rsid w:val="00BC7DC4"/>
    <w:rsid w:val="00BD60E9"/>
    <w:rsid w:val="00BE6B2A"/>
    <w:rsid w:val="00BE6DA8"/>
    <w:rsid w:val="00BF0135"/>
    <w:rsid w:val="00BF53DF"/>
    <w:rsid w:val="00BF5711"/>
    <w:rsid w:val="00C00DDE"/>
    <w:rsid w:val="00C13C4D"/>
    <w:rsid w:val="00C17CC9"/>
    <w:rsid w:val="00C2013D"/>
    <w:rsid w:val="00C22E97"/>
    <w:rsid w:val="00C242A1"/>
    <w:rsid w:val="00C32DE3"/>
    <w:rsid w:val="00C372EF"/>
    <w:rsid w:val="00C6277A"/>
    <w:rsid w:val="00C719AD"/>
    <w:rsid w:val="00C73830"/>
    <w:rsid w:val="00C85B77"/>
    <w:rsid w:val="00C90C34"/>
    <w:rsid w:val="00C92CCA"/>
    <w:rsid w:val="00CA07E2"/>
    <w:rsid w:val="00CA106C"/>
    <w:rsid w:val="00CA25E3"/>
    <w:rsid w:val="00CB61FC"/>
    <w:rsid w:val="00CC6DAE"/>
    <w:rsid w:val="00CD0DA8"/>
    <w:rsid w:val="00CD70A7"/>
    <w:rsid w:val="00CE252D"/>
    <w:rsid w:val="00CE5F25"/>
    <w:rsid w:val="00D0629A"/>
    <w:rsid w:val="00D07317"/>
    <w:rsid w:val="00D10ED3"/>
    <w:rsid w:val="00D13AB7"/>
    <w:rsid w:val="00D22C71"/>
    <w:rsid w:val="00D2634A"/>
    <w:rsid w:val="00D33436"/>
    <w:rsid w:val="00D46F3A"/>
    <w:rsid w:val="00D50C38"/>
    <w:rsid w:val="00D53EFA"/>
    <w:rsid w:val="00D66883"/>
    <w:rsid w:val="00D719E3"/>
    <w:rsid w:val="00D7408B"/>
    <w:rsid w:val="00D74535"/>
    <w:rsid w:val="00D75C3B"/>
    <w:rsid w:val="00D770E7"/>
    <w:rsid w:val="00D91E10"/>
    <w:rsid w:val="00DA4C63"/>
    <w:rsid w:val="00DB0E1D"/>
    <w:rsid w:val="00DB61CD"/>
    <w:rsid w:val="00DC190B"/>
    <w:rsid w:val="00DC2ECF"/>
    <w:rsid w:val="00DC7BE9"/>
    <w:rsid w:val="00DD131E"/>
    <w:rsid w:val="00DD14E7"/>
    <w:rsid w:val="00DD36C4"/>
    <w:rsid w:val="00DE0E60"/>
    <w:rsid w:val="00DE5428"/>
    <w:rsid w:val="00DF1E91"/>
    <w:rsid w:val="00DF3653"/>
    <w:rsid w:val="00E14EFB"/>
    <w:rsid w:val="00E16B07"/>
    <w:rsid w:val="00E265DA"/>
    <w:rsid w:val="00E352A7"/>
    <w:rsid w:val="00E40C34"/>
    <w:rsid w:val="00E4522E"/>
    <w:rsid w:val="00E50412"/>
    <w:rsid w:val="00E60A9F"/>
    <w:rsid w:val="00E662D4"/>
    <w:rsid w:val="00E66C43"/>
    <w:rsid w:val="00E71F88"/>
    <w:rsid w:val="00E73D09"/>
    <w:rsid w:val="00E81943"/>
    <w:rsid w:val="00EA5D8D"/>
    <w:rsid w:val="00EB00CC"/>
    <w:rsid w:val="00EB1341"/>
    <w:rsid w:val="00EB48F0"/>
    <w:rsid w:val="00EB497F"/>
    <w:rsid w:val="00EC3932"/>
    <w:rsid w:val="00EC4D44"/>
    <w:rsid w:val="00EC612E"/>
    <w:rsid w:val="00ED75EA"/>
    <w:rsid w:val="00EE476E"/>
    <w:rsid w:val="00EF27E9"/>
    <w:rsid w:val="00F06BFF"/>
    <w:rsid w:val="00F12265"/>
    <w:rsid w:val="00F14DE8"/>
    <w:rsid w:val="00F2375D"/>
    <w:rsid w:val="00F31296"/>
    <w:rsid w:val="00F37ACE"/>
    <w:rsid w:val="00F435B3"/>
    <w:rsid w:val="00F45E24"/>
    <w:rsid w:val="00F57A06"/>
    <w:rsid w:val="00F70600"/>
    <w:rsid w:val="00F82BA5"/>
    <w:rsid w:val="00F84677"/>
    <w:rsid w:val="00F93314"/>
    <w:rsid w:val="00F97125"/>
    <w:rsid w:val="00FC0940"/>
    <w:rsid w:val="00FC0BA9"/>
    <w:rsid w:val="00FC125E"/>
    <w:rsid w:val="00FD4AEF"/>
    <w:rsid w:val="00FE65E4"/>
    <w:rsid w:val="00FF0950"/>
    <w:rsid w:val="00FF2C00"/>
    <w:rsid w:val="00FF3121"/>
    <w:rsid w:val="00FF6A1D"/>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73ACA"/>
  <w15:chartTrackingRefBased/>
  <w15:docId w15:val="{EA9E0495-21A7-4723-8319-A21956866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table" w:styleId="Tabelacomgrade">
    <w:name w:val="Table Grid"/>
    <w:basedOn w:val="Tabelanormal"/>
    <w:uiPriority w:val="3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1"/>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uiPriority w:val="1"/>
    <w:rsid w:val="00FF0950"/>
    <w:rPr>
      <w:rFonts w:ascii="Calibri" w:eastAsia="Calibri" w:hAnsi="Calibri" w:cs="Times New Roman"/>
    </w:rPr>
  </w:style>
  <w:style w:type="character" w:styleId="Forte">
    <w:name w:val="Strong"/>
    <w:basedOn w:val="Fontepargpadro"/>
    <w:qFormat/>
    <w:rsid w:val="00FF0950"/>
    <w:rPr>
      <w:b/>
      <w:bCs/>
    </w:rPr>
  </w:style>
  <w:style w:type="paragraph" w:styleId="PargrafodaLista">
    <w:name w:val="List Paragraph"/>
    <w:basedOn w:val="Normal"/>
    <w:uiPriority w:val="1"/>
    <w:qFormat/>
    <w:rsid w:val="00795024"/>
    <w:pPr>
      <w:widowControl w:val="0"/>
      <w:autoSpaceDE w:val="0"/>
      <w:autoSpaceDN w:val="0"/>
      <w:spacing w:before="0" w:after="0" w:line="240" w:lineRule="auto"/>
      <w:ind w:left="531"/>
    </w:pPr>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8B5935"/>
    <w:rPr>
      <w:rFonts w:ascii="Cambria" w:eastAsia="Arial" w:hAnsi="Cambria" w:cs="Arial"/>
      <w:lang w:eastAsia="pt-BR"/>
    </w:rPr>
  </w:style>
  <w:style w:type="paragraph" w:customStyle="1" w:styleId="Nivel2">
    <w:name w:val="Nivel 2"/>
    <w:basedOn w:val="Normal"/>
    <w:link w:val="Nivel2Char"/>
    <w:autoRedefine/>
    <w:qFormat/>
    <w:rsid w:val="008B5935"/>
    <w:pPr>
      <w:spacing w:before="240" w:after="240" w:line="276" w:lineRule="auto"/>
    </w:pPr>
    <w:rPr>
      <w:rFonts w:ascii="Cambria" w:eastAsia="Arial" w:hAnsi="Cambria" w:cs="Arial"/>
      <w:lang w:eastAsia="pt-BR"/>
    </w:rPr>
  </w:style>
  <w:style w:type="paragraph" w:customStyle="1" w:styleId="Nvel3">
    <w:name w:val="Nível 3"/>
    <w:basedOn w:val="Normal"/>
    <w:link w:val="Nvel3Char"/>
    <w:qFormat/>
    <w:rsid w:val="00D0629A"/>
    <w:pPr>
      <w:numPr>
        <w:ilvl w:val="2"/>
        <w:numId w:val="24"/>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iCs/>
      <w:color w:val="FF0000"/>
      <w:lang w:eastAsia="pt-BR"/>
    </w:rPr>
  </w:style>
  <w:style w:type="paragraph" w:customStyle="1" w:styleId="Nvel2-Red">
    <w:name w:val="Nível 2 -Red"/>
    <w:basedOn w:val="Nivel2"/>
    <w:link w:val="Nvel2-RedChar"/>
    <w:qFormat/>
    <w:rsid w:val="00D0629A"/>
    <w:rPr>
      <w:i/>
      <w:iCs/>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D0629A"/>
    <w:rPr>
      <w:rFonts w:ascii="Cambria" w:eastAsiaTheme="minorEastAsia" w:hAnsi="Cambria" w:cs="Arial"/>
      <w:lang w:eastAsia="pt-BR"/>
    </w:rPr>
  </w:style>
  <w:style w:type="paragraph" w:customStyle="1" w:styleId="Nivel3">
    <w:name w:val="Nivel 3"/>
    <w:basedOn w:val="Normal"/>
    <w:link w:val="Nivel3Char"/>
    <w:autoRedefine/>
    <w:qFormat/>
    <w:rsid w:val="00D0629A"/>
    <w:pPr>
      <w:spacing w:before="120" w:after="120" w:line="276" w:lineRule="auto"/>
      <w:ind w:firstLine="567"/>
    </w:pPr>
    <w:rPr>
      <w:rFonts w:ascii="Cambria" w:eastAsiaTheme="minorEastAsia" w:hAnsi="Cambria" w:cs="Arial"/>
      <w:lang w:eastAsia="pt-BR"/>
    </w:rPr>
  </w:style>
  <w:style w:type="paragraph" w:styleId="Ttulo">
    <w:name w:val="Title"/>
    <w:basedOn w:val="Normal"/>
    <w:link w:val="TtuloChar"/>
    <w:uiPriority w:val="10"/>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14531C"/>
    <w:rPr>
      <w:rFonts w:ascii="Arial" w:eastAsia="Times New Roman" w:hAnsi="Arial" w:cs="Arial"/>
      <w:b/>
      <w:bCs/>
      <w:sz w:val="24"/>
      <w:szCs w:val="20"/>
      <w:u w:val="single"/>
      <w:lang w:eastAsia="pt-BR"/>
    </w:rPr>
  </w:style>
  <w:style w:type="table" w:customStyle="1" w:styleId="TableNormal">
    <w:name w:val="Table Normal"/>
    <w:uiPriority w:val="2"/>
    <w:semiHidden/>
    <w:unhideWhenUsed/>
    <w:qFormat/>
    <w:rsid w:val="008B5935"/>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1003916">
      <w:bodyDiv w:val="1"/>
      <w:marLeft w:val="0"/>
      <w:marRight w:val="0"/>
      <w:marTop w:val="0"/>
      <w:marBottom w:val="0"/>
      <w:divBdr>
        <w:top w:val="none" w:sz="0" w:space="0" w:color="auto"/>
        <w:left w:val="none" w:sz="0" w:space="0" w:color="auto"/>
        <w:bottom w:val="none" w:sz="0" w:space="0" w:color="auto"/>
        <w:right w:val="none" w:sz="0" w:space="0" w:color="auto"/>
      </w:divBdr>
    </w:div>
    <w:div w:id="744575728">
      <w:bodyDiv w:val="1"/>
      <w:marLeft w:val="0"/>
      <w:marRight w:val="0"/>
      <w:marTop w:val="0"/>
      <w:marBottom w:val="0"/>
      <w:divBdr>
        <w:top w:val="none" w:sz="0" w:space="0" w:color="auto"/>
        <w:left w:val="none" w:sz="0" w:space="0" w:color="auto"/>
        <w:bottom w:val="none" w:sz="0" w:space="0" w:color="auto"/>
        <w:right w:val="none" w:sz="0" w:space="0" w:color="auto"/>
      </w:divBdr>
    </w:div>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png"/><Relationship Id="rId21" Type="http://schemas.openxmlformats.org/officeDocument/2006/relationships/hyperlink" Target="http://www.bnc.org.br" TargetMode="External"/><Relationship Id="rId42" Type="http://schemas.openxmlformats.org/officeDocument/2006/relationships/image" Target="media/image9.jpeg"/><Relationship Id="rId47" Type="http://schemas.openxmlformats.org/officeDocument/2006/relationships/image" Target="media/image14.jpeg"/><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mailto:licitacaopiracanjuba@hotmail.com" TargetMode="External"/><Relationship Id="rId11" Type="http://schemas.openxmlformats.org/officeDocument/2006/relationships/hyperlink" Target="http://www.bnc.org.br" TargetMode="External"/><Relationship Id="rId32" Type="http://schemas.openxmlformats.org/officeDocument/2006/relationships/hyperlink" Target="https://www.planalto.gov.br/ccivil_03/_Ato2011-2014/2013/Lei/L12846.htm" TargetMode="External"/><Relationship Id="rId37" Type="http://schemas.openxmlformats.org/officeDocument/2006/relationships/hyperlink" Target="https://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102" Type="http://schemas.openxmlformats.org/officeDocument/2006/relationships/footer" Target="footer1.xml"/><Relationship Id="rId5" Type="http://schemas.openxmlformats.org/officeDocument/2006/relationships/footnotes" Target="footnotes.xml"/><Relationship Id="rId90" Type="http://schemas.openxmlformats.org/officeDocument/2006/relationships/hyperlink" Target="https://www.planalto.gov.br/ccivil_03/leis/l8078compilado.htm" TargetMode="External"/><Relationship Id="rId95" Type="http://schemas.openxmlformats.org/officeDocument/2006/relationships/hyperlink" Target="http://www.planalto.gov.br/ccivil_03/_ato2019-2022/2021/lei/L14133.htm" TargetMode="External"/><Relationship Id="rId22" Type="http://schemas.openxmlformats.org/officeDocument/2006/relationships/hyperlink" Target="mailto:licitacaopiracanjuba@hotmail.com" TargetMode="External"/><Relationship Id="rId27" Type="http://schemas.openxmlformats.org/officeDocument/2006/relationships/image" Target="media/image4.png"/><Relationship Id="rId43" Type="http://schemas.openxmlformats.org/officeDocument/2006/relationships/image" Target="media/image10.jpeg"/><Relationship Id="rId48" Type="http://schemas.openxmlformats.org/officeDocument/2006/relationships/image" Target="media/image15.jpeg"/><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25" Type="http://schemas.openxmlformats.org/officeDocument/2006/relationships/image" Target="media/image2.png"/><Relationship Id="rId33" Type="http://schemas.openxmlformats.org/officeDocument/2006/relationships/hyperlink" Target="https://www.planalto.gov.br/ccivil_03/_ato2019-2022/2021/lei/l14133.htm" TargetMode="External"/><Relationship Id="rId38" Type="http://schemas.openxmlformats.org/officeDocument/2006/relationships/hyperlink" Target="https://www.planalto.gov.br/ccivil_03/_Ato2011-2014/2013/Lei/L12846.htm" TargetMode="External"/><Relationship Id="rId46" Type="http://schemas.openxmlformats.org/officeDocument/2006/relationships/image" Target="media/image13.jpeg"/><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103" Type="http://schemas.openxmlformats.org/officeDocument/2006/relationships/fontTable" Target="fontTable.xml"/><Relationship Id="rId20" Type="http://schemas.openxmlformats.org/officeDocument/2006/relationships/hyperlink" Target="http://www.bnc.org.br" TargetMode="External"/><Relationship Id="rId41" Type="http://schemas.openxmlformats.org/officeDocument/2006/relationships/hyperlink" Target="https://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yperlink" Target="http://www.planalto.gov.br/ccivil_03/_ato2019-2022/2021/lei/L14133.htm"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bnc.org.br" TargetMode="External"/><Relationship Id="rId23" Type="http://schemas.openxmlformats.org/officeDocument/2006/relationships/hyperlink" Target="mailto:licitacaopiracanjuba@hotmail.com" TargetMode="External"/><Relationship Id="rId28" Type="http://schemas.openxmlformats.org/officeDocument/2006/relationships/image" Target="media/image5.png"/><Relationship Id="rId36" Type="http://schemas.openxmlformats.org/officeDocument/2006/relationships/hyperlink" Target="https://www.planalto.gov.br/ccivil_03/_ato2019-2022/2021/lei/l14133.htm" TargetMode="External"/><Relationship Id="rId49"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57" Type="http://schemas.openxmlformats.org/officeDocument/2006/relationships/hyperlink" Target="https://www.planalto.gov.br/ccivil_03/_ato2011-2014/2013/lei/l12846.htm" TargetMode="External"/><Relationship Id="rId10" Type="http://schemas.openxmlformats.org/officeDocument/2006/relationships/hyperlink" Target="http://www.bnc.org.br" TargetMode="External"/><Relationship Id="rId31" Type="http://schemas.openxmlformats.org/officeDocument/2006/relationships/image" Target="media/image8.png"/><Relationship Id="rId44" Type="http://schemas.openxmlformats.org/officeDocument/2006/relationships/image" Target="media/image11.jpeg"/><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25art159"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www.planalto.gov.br/ccivil_03/_ato2019-2022/2021/lei/L14133.htm" TargetMode="External"/><Relationship Id="rId99" Type="http://schemas.openxmlformats.org/officeDocument/2006/relationships/hyperlink" Target="https://www.planalto.gov.br/ccivil_03/_ato2011-2014/2011/lei/l12527.htm" TargetMode="External"/><Relationship Id="rId10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_Ato2011-2014/2013/Lei/L12846.htm" TargetMode="External"/><Relationship Id="rId34" Type="http://schemas.openxmlformats.org/officeDocument/2006/relationships/hyperlink" Target="https://www.planalto.gov.br/ccivil_03/_ato2019-2022/2021/lei/l14133.htm" TargetMode="External"/><Relationship Id="rId50"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yperlink" Target="http://www.planalto.gov.br/ccivil_03/_ato2019-2022/2021/lei/L14133.htm" TargetMode="External"/><Relationship Id="rId104" Type="http://schemas.openxmlformats.org/officeDocument/2006/relationships/theme" Target="theme/theme1.xml"/><Relationship Id="rId7" Type="http://schemas.openxmlformats.org/officeDocument/2006/relationships/hyperlink" Target="http://www.bnc.org.br" TargetMode="External"/><Relationship Id="rId71" Type="http://schemas.openxmlformats.org/officeDocument/2006/relationships/hyperlink" Target="http://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styles" Target="styles.xml"/><Relationship Id="rId29" Type="http://schemas.openxmlformats.org/officeDocument/2006/relationships/image" Target="media/image6.png"/><Relationship Id="rId24" Type="http://schemas.openxmlformats.org/officeDocument/2006/relationships/image" Target="media/image1.png"/><Relationship Id="rId40" Type="http://schemas.openxmlformats.org/officeDocument/2006/relationships/hyperlink" Target="https://www.planalto.gov.br/ccivil_03/_ato2019-2022/2021/lei/l14133.htm" TargetMode="External"/><Relationship Id="rId45" Type="http://schemas.openxmlformats.org/officeDocument/2006/relationships/image" Target="media/image12.jpeg"/><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mailto:licitacaopiracanjuba@hotmail.com" TargetMode="External"/><Relationship Id="rId30" Type="http://schemas.openxmlformats.org/officeDocument/2006/relationships/image" Target="media/image7.png"/><Relationship Id="rId35" Type="http://schemas.openxmlformats.org/officeDocument/2006/relationships/hyperlink" Target="https://www.planalto.gov.br/ccivil_03/_ato2019-2022/2021/lei/l14133.htm"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s://www.planalto.gov.br/ccivil_03/_ato2011-2014/2013/lei/l12846.htm" TargetMode="External"/><Relationship Id="rId100" Type="http://schemas.openxmlformats.org/officeDocument/2006/relationships/hyperlink" Target="https://www.planalto.gov.br/ccivil_03/_ato2011-2014/2012/decreto/d7724.htm" TargetMode="External"/><Relationship Id="rId8" Type="http://schemas.openxmlformats.org/officeDocument/2006/relationships/hyperlink" Target="mailto:licitacaopiracanjuba@hotmail.com" TargetMode="External"/><Relationship Id="rId51" Type="http://schemas.openxmlformats.org/officeDocument/2006/relationships/hyperlink" Target="https://www.planalto.gov.br/ccivil_03/leis/l8078compilado.htm" TargetMode="External"/><Relationship Id="rId72" Type="http://schemas.openxmlformats.org/officeDocument/2006/relationships/hyperlink" Target="http://www.planalto.gov.br/ccivil_03/_ato2019-2022/2021/lei/L14133.htm" TargetMode="External"/><Relationship Id="rId93" Type="http://schemas.openxmlformats.org/officeDocument/2006/relationships/hyperlink" Target="http://www.planalto.gov.br/ccivil_03/_ato2019-2022/2021/lei/L14133.htm" TargetMode="External"/><Relationship Id="rId98" Type="http://schemas.openxmlformats.org/officeDocument/2006/relationships/hyperlink" Target="http://www.planalto.gov.br/ccivil_03/_ato2019-2022/2021/lei/L14133.htm" TargetMode="External"/><Relationship Id="rId3"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6.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117</Pages>
  <Words>29849</Words>
  <Characters>161185</Characters>
  <Application>Microsoft Office Word</Application>
  <DocSecurity>0</DocSecurity>
  <Lines>1343</Lines>
  <Paragraphs>381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190653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Paiva</dc:creator>
  <cp:keywords/>
  <dc:description/>
  <cp:lastModifiedBy>Licitação Piracanjuba-GO</cp:lastModifiedBy>
  <cp:revision>7</cp:revision>
  <cp:lastPrinted>2025-04-22T17:24:00Z</cp:lastPrinted>
  <dcterms:created xsi:type="dcterms:W3CDTF">2025-04-22T16:55:00Z</dcterms:created>
  <dcterms:modified xsi:type="dcterms:W3CDTF">2025-04-22T17:28:00Z</dcterms:modified>
</cp:coreProperties>
</file>