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EE5389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8A745A">
                              <w:t>9</w:t>
                            </w:r>
                            <w:r w:rsidR="002401C7">
                              <w:t>549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EE5389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8A745A">
                        <w:t>9</w:t>
                      </w:r>
                      <w:r w:rsidR="002401C7">
                        <w:t>549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73EB20F6" w:rsidR="002236E2" w:rsidRPr="002236E2" w:rsidRDefault="0099538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0" w:type="dxa"/>
          </w:tcPr>
          <w:p w14:paraId="365192AA" w14:textId="77777777" w:rsidR="002236E2" w:rsidRDefault="0099538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  <w:p w14:paraId="2230500B" w14:textId="7BC77AAC" w:rsidR="00995382" w:rsidRPr="002236E2" w:rsidRDefault="0099538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27B819A" w14:textId="584EFC1B" w:rsidR="002236E2" w:rsidRPr="002236E2" w:rsidRDefault="002401C7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eastAsia="Times New Roman" w:hAnsi="Arial" w:cs="Arial"/>
              </w:rPr>
              <w:t>APARELHO DE AR CONDICIONADO 18.000 BTU/H, MODELO SPLIT, TIPO CICLO FRIO, CONTROLE REMOTO SEM FIO, TERMOSTATO DIGITAL, FUNÇÕES SLEEP E SWING, VOLTAGEM DE 220V, ASSISTÊNCIA TÉCNICA, GARANTIA DE 12 MESES.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A745A" w:rsidRPr="002236E2" w14:paraId="727700BF" w14:textId="77777777" w:rsidTr="002406B7">
        <w:tc>
          <w:tcPr>
            <w:tcW w:w="851" w:type="dxa"/>
          </w:tcPr>
          <w:p w14:paraId="7EA80002" w14:textId="3542ED93" w:rsidR="008A745A" w:rsidRPr="002236E2" w:rsidRDefault="008A74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E1536C1" w14:textId="2D51C6C3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EE23E7D" w14:textId="2DFF1192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88419FA" w14:textId="1AB85E1C" w:rsidR="008A745A" w:rsidRPr="008A745A" w:rsidRDefault="008A745A" w:rsidP="002236E2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F4415"/>
    <w:rsid w:val="001F5D42"/>
    <w:rsid w:val="002236E2"/>
    <w:rsid w:val="002401C7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77E6C"/>
    <w:rsid w:val="00596936"/>
    <w:rsid w:val="005B44BB"/>
    <w:rsid w:val="00603DB9"/>
    <w:rsid w:val="006076BE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95382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73A4F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2025-03-20T11:41:00Z</dcterms:created>
  <dcterms:modified xsi:type="dcterms:W3CDTF">2025-03-20T11:41:00Z</dcterms:modified>
</cp:coreProperties>
</file>