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EBC991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53076F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971F98">
                              <w:rPr>
                                <w:sz w:val="24"/>
                                <w:szCs w:val="24"/>
                              </w:rPr>
                              <w:t>229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BE166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EBC991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53076F">
                        <w:rPr>
                          <w:sz w:val="24"/>
                          <w:szCs w:val="24"/>
                        </w:rPr>
                        <w:t>3</w:t>
                      </w:r>
                      <w:r w:rsidR="00971F98">
                        <w:rPr>
                          <w:sz w:val="24"/>
                          <w:szCs w:val="24"/>
                        </w:rPr>
                        <w:t>229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BE1661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709"/>
        <w:gridCol w:w="709"/>
        <w:gridCol w:w="5500"/>
        <w:gridCol w:w="1275"/>
        <w:gridCol w:w="993"/>
      </w:tblGrid>
      <w:tr w:rsidR="007B76EF" w:rsidRPr="00125613" w14:paraId="4A81C055" w14:textId="77777777" w:rsidTr="00971F98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451CB9F" w:rsidR="007B76EF" w:rsidRPr="00A4779F" w:rsidRDefault="00971F98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QNT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3A11B407" w:rsidR="00971F98" w:rsidRPr="00A4779F" w:rsidRDefault="00971F98" w:rsidP="00971F98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ESPECIFICAÇÃO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971F98">
        <w:trPr>
          <w:trHeight w:val="1770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4D557" w14:textId="77777777" w:rsidR="007B76EF" w:rsidRDefault="00971F98" w:rsidP="00971F9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01</w:t>
            </w:r>
          </w:p>
          <w:p w14:paraId="43FF3461" w14:textId="1A4C8772" w:rsidR="00971F98" w:rsidRPr="0053076F" w:rsidRDefault="00971F98" w:rsidP="00971F98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5BFCC930" w:rsidR="00C800E4" w:rsidRPr="00971F98" w:rsidRDefault="00971F98" w:rsidP="00971F98">
            <w:pPr>
              <w:jc w:val="both"/>
              <w:rPr>
                <w:rFonts w:ascii="Calibri" w:hAnsi="Calibri" w:cs="Calibri"/>
                <w:color w:val="000000"/>
              </w:rPr>
            </w:pPr>
            <w:r w:rsidRPr="00971F98">
              <w:rPr>
                <w:rFonts w:ascii="Calibri" w:hAnsi="Calibri" w:cs="Calibri"/>
                <w:color w:val="000000"/>
              </w:rPr>
              <w:t>CONTRATAÇÃO DE EMPRESA PARA EXECUÇÃO DE SERVIÇOS DE SONDAGENS SPT (TANDARD PENETRATION TEST) E SERVIÇO DE PERCOLAÇÃO (PS= 07 E PP 07), A SEREM DESENVOLVIDOS NO RESIDENCIAL LEO LYNCE. OS SERVIÇOS SERÃO EM PONTOS JÁ PRÉ-DEFINIDOS NAS QUADRAS 01, 02 E 03.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53076F">
      <w:pPr>
        <w:tabs>
          <w:tab w:val="left" w:pos="2115"/>
        </w:tabs>
        <w:spacing w:after="0" w:line="360" w:lineRule="auto"/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076F"/>
    <w:rsid w:val="005322D5"/>
    <w:rsid w:val="005366D1"/>
    <w:rsid w:val="00596936"/>
    <w:rsid w:val="005B44BB"/>
    <w:rsid w:val="005F64DD"/>
    <w:rsid w:val="005F6DB1"/>
    <w:rsid w:val="00603DB9"/>
    <w:rsid w:val="00612196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76849"/>
    <w:rsid w:val="00887F68"/>
    <w:rsid w:val="008B0BAB"/>
    <w:rsid w:val="008B1B38"/>
    <w:rsid w:val="008E0BAB"/>
    <w:rsid w:val="008F6E44"/>
    <w:rsid w:val="00911AD8"/>
    <w:rsid w:val="00971F98"/>
    <w:rsid w:val="0097583B"/>
    <w:rsid w:val="009A71C0"/>
    <w:rsid w:val="009C193B"/>
    <w:rsid w:val="009D5FBE"/>
    <w:rsid w:val="009F3780"/>
    <w:rsid w:val="009F4F47"/>
    <w:rsid w:val="00A4779F"/>
    <w:rsid w:val="00A60249"/>
    <w:rsid w:val="00A65563"/>
    <w:rsid w:val="00AB0BAF"/>
    <w:rsid w:val="00AD45A4"/>
    <w:rsid w:val="00AD5621"/>
    <w:rsid w:val="00AE624C"/>
    <w:rsid w:val="00B35491"/>
    <w:rsid w:val="00BC41D1"/>
    <w:rsid w:val="00BC7526"/>
    <w:rsid w:val="00BE1661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2025-10-13T19:29:00Z</dcterms:created>
  <dcterms:modified xsi:type="dcterms:W3CDTF">2026-04-17T13:14:00Z</dcterms:modified>
</cp:coreProperties>
</file>