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20C52630" w:rsidR="006D31A2" w:rsidRPr="00A07800" w:rsidRDefault="00291257" w:rsidP="00911CF0">
      <w:pPr>
        <w:spacing w:before="0" w:line="360" w:lineRule="auto"/>
        <w:jc w:val="center"/>
        <w:rPr>
          <w:rFonts w:ascii="Cambria" w:hAnsi="Cambria"/>
          <w:b/>
          <w:color w:val="000000" w:themeColor="text1"/>
          <w:sz w:val="32"/>
          <w:szCs w:val="32"/>
        </w:rPr>
      </w:pPr>
      <w:r w:rsidRPr="00A07800">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569"/>
        <w:gridCol w:w="3255"/>
        <w:gridCol w:w="2831"/>
      </w:tblGrid>
      <w:tr w:rsidR="003D3FED" w:rsidRPr="00A07800" w14:paraId="4BE9A26D" w14:textId="77777777" w:rsidTr="003E44B0">
        <w:tc>
          <w:tcPr>
            <w:tcW w:w="9640" w:type="dxa"/>
            <w:gridSpan w:val="4"/>
          </w:tcPr>
          <w:p w14:paraId="4B5ED5EE" w14:textId="5D5151E5" w:rsidR="006D31A2" w:rsidRPr="00A07800" w:rsidRDefault="00623375" w:rsidP="000A3562">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Pregão Eletrônico nº </w:t>
            </w:r>
            <w:r w:rsidR="0059254C" w:rsidRPr="00A07800">
              <w:rPr>
                <w:rFonts w:ascii="Cambria" w:hAnsi="Cambria"/>
                <w:b/>
                <w:color w:val="000000" w:themeColor="text1"/>
                <w:sz w:val="24"/>
                <w:szCs w:val="24"/>
              </w:rPr>
              <w:t>020/2025</w:t>
            </w:r>
          </w:p>
          <w:p w14:paraId="1041EB39" w14:textId="1CC3A7E9" w:rsidR="006D31A2" w:rsidRPr="00A07800" w:rsidRDefault="006D31A2" w:rsidP="000A3562">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Processo Administrativo nº </w:t>
            </w:r>
            <w:r w:rsidR="0059254C" w:rsidRPr="00A07800">
              <w:rPr>
                <w:rFonts w:ascii="Cambria" w:hAnsi="Cambria"/>
                <w:b/>
                <w:color w:val="000000" w:themeColor="text1"/>
                <w:sz w:val="24"/>
                <w:szCs w:val="24"/>
              </w:rPr>
              <w:t>160601</w:t>
            </w:r>
            <w:r w:rsidR="00084A2F" w:rsidRPr="00A07800">
              <w:rPr>
                <w:rFonts w:ascii="Cambria" w:hAnsi="Cambria"/>
                <w:b/>
                <w:color w:val="000000" w:themeColor="text1"/>
                <w:sz w:val="24"/>
                <w:szCs w:val="24"/>
              </w:rPr>
              <w:t>/2025</w:t>
            </w:r>
          </w:p>
        </w:tc>
      </w:tr>
      <w:tr w:rsidR="003D3FED" w:rsidRPr="00A07800" w14:paraId="0DA66EE7" w14:textId="77777777" w:rsidTr="003E44B0">
        <w:tc>
          <w:tcPr>
            <w:tcW w:w="9640" w:type="dxa"/>
            <w:gridSpan w:val="4"/>
          </w:tcPr>
          <w:p w14:paraId="5D091CB1" w14:textId="0DA76A77" w:rsidR="006D31A2" w:rsidRPr="00A07800" w:rsidRDefault="006D31A2" w:rsidP="000A3562">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Abertura dia </w:t>
            </w:r>
            <w:r w:rsidR="00156DBB">
              <w:rPr>
                <w:rFonts w:ascii="Cambria" w:hAnsi="Cambria"/>
                <w:b/>
                <w:color w:val="000000" w:themeColor="text1"/>
                <w:sz w:val="24"/>
                <w:szCs w:val="24"/>
              </w:rPr>
              <w:t>30</w:t>
            </w:r>
            <w:r w:rsidR="00AF3D19" w:rsidRPr="00A07800">
              <w:rPr>
                <w:rFonts w:ascii="Cambria" w:hAnsi="Cambria"/>
                <w:b/>
                <w:color w:val="000000" w:themeColor="text1"/>
                <w:sz w:val="24"/>
                <w:szCs w:val="24"/>
              </w:rPr>
              <w:t xml:space="preserve"> </w:t>
            </w:r>
            <w:r w:rsidRPr="00A07800">
              <w:rPr>
                <w:rFonts w:ascii="Cambria" w:hAnsi="Cambria"/>
                <w:b/>
                <w:color w:val="000000" w:themeColor="text1"/>
                <w:sz w:val="24"/>
                <w:szCs w:val="24"/>
              </w:rPr>
              <w:t>de</w:t>
            </w:r>
            <w:r w:rsidR="0059254C" w:rsidRPr="00A07800">
              <w:rPr>
                <w:rFonts w:ascii="Cambria" w:hAnsi="Cambria"/>
                <w:b/>
                <w:color w:val="000000" w:themeColor="text1"/>
                <w:sz w:val="24"/>
                <w:szCs w:val="24"/>
              </w:rPr>
              <w:t xml:space="preserve"> </w:t>
            </w:r>
            <w:r w:rsidR="009E164C" w:rsidRPr="00A07800">
              <w:rPr>
                <w:rFonts w:ascii="Cambria" w:hAnsi="Cambria"/>
                <w:b/>
                <w:color w:val="000000" w:themeColor="text1"/>
                <w:sz w:val="24"/>
                <w:szCs w:val="24"/>
              </w:rPr>
              <w:t>julho</w:t>
            </w:r>
            <w:r w:rsidR="00AF3D19" w:rsidRPr="00A07800">
              <w:rPr>
                <w:rFonts w:ascii="Cambria" w:hAnsi="Cambria"/>
                <w:b/>
                <w:color w:val="000000" w:themeColor="text1"/>
                <w:sz w:val="24"/>
                <w:szCs w:val="24"/>
              </w:rPr>
              <w:t xml:space="preserve"> </w:t>
            </w:r>
            <w:r w:rsidRPr="00A07800">
              <w:rPr>
                <w:rFonts w:ascii="Cambria" w:hAnsi="Cambria"/>
                <w:b/>
                <w:color w:val="000000" w:themeColor="text1"/>
                <w:sz w:val="24"/>
                <w:szCs w:val="24"/>
              </w:rPr>
              <w:t>de 20</w:t>
            </w:r>
            <w:r w:rsidR="00FC125E" w:rsidRPr="00A07800">
              <w:rPr>
                <w:rFonts w:ascii="Cambria" w:hAnsi="Cambria"/>
                <w:b/>
                <w:color w:val="000000" w:themeColor="text1"/>
                <w:sz w:val="24"/>
                <w:szCs w:val="24"/>
              </w:rPr>
              <w:t>25</w:t>
            </w:r>
            <w:r w:rsidRPr="00A07800">
              <w:rPr>
                <w:rFonts w:ascii="Cambria" w:hAnsi="Cambria"/>
                <w:b/>
                <w:color w:val="000000" w:themeColor="text1"/>
                <w:sz w:val="24"/>
                <w:szCs w:val="24"/>
              </w:rPr>
              <w:t xml:space="preserve"> às </w:t>
            </w:r>
            <w:r w:rsidR="004A706E" w:rsidRPr="00A07800">
              <w:rPr>
                <w:rFonts w:ascii="Cambria" w:hAnsi="Cambria"/>
                <w:b/>
                <w:color w:val="000000" w:themeColor="text1"/>
                <w:sz w:val="24"/>
                <w:szCs w:val="24"/>
              </w:rPr>
              <w:t>08:30</w:t>
            </w:r>
            <w:r w:rsidRPr="00A07800">
              <w:rPr>
                <w:rFonts w:ascii="Cambria" w:hAnsi="Cambria"/>
                <w:b/>
                <w:color w:val="000000" w:themeColor="text1"/>
                <w:sz w:val="24"/>
                <w:szCs w:val="24"/>
              </w:rPr>
              <w:t xml:space="preserve"> horas </w:t>
            </w:r>
          </w:p>
          <w:p w14:paraId="419E9E1F" w14:textId="77777777" w:rsidR="006D31A2" w:rsidRPr="00A07800" w:rsidRDefault="006D31A2" w:rsidP="000A3562">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(Horário de Brasília/DF)</w:t>
            </w:r>
          </w:p>
          <w:p w14:paraId="7D24F3B5" w14:textId="77777777" w:rsidR="006D31A2" w:rsidRPr="00A07800" w:rsidRDefault="006D31A2" w:rsidP="000A3562">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No</w:t>
            </w:r>
            <w:r w:rsidRPr="00A07800">
              <w:rPr>
                <w:rFonts w:ascii="Cambria" w:hAnsi="Cambria"/>
                <w:b/>
                <w:color w:val="000000" w:themeColor="text1"/>
                <w:spacing w:val="-13"/>
                <w:sz w:val="24"/>
                <w:szCs w:val="24"/>
              </w:rPr>
              <w:t xml:space="preserve"> </w:t>
            </w:r>
            <w:r w:rsidRPr="00A07800">
              <w:rPr>
                <w:rFonts w:ascii="Cambria" w:hAnsi="Cambria"/>
                <w:b/>
                <w:color w:val="000000" w:themeColor="text1"/>
                <w:sz w:val="24"/>
                <w:szCs w:val="24"/>
              </w:rPr>
              <w:t xml:space="preserve">sítio </w:t>
            </w:r>
            <w:hyperlink r:id="rId7"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07800">
                <w:rPr>
                  <w:rStyle w:val="Hyperlink"/>
                  <w:rFonts w:ascii="Cambria" w:hAnsi="Cambria"/>
                  <w:color w:val="000000" w:themeColor="text1"/>
                  <w:sz w:val="24"/>
                  <w:szCs w:val="24"/>
                </w:rPr>
                <w:t>r</w:t>
              </w:r>
            </w:hyperlink>
            <w:r w:rsidRPr="00A07800">
              <w:rPr>
                <w:rFonts w:ascii="Cambria" w:hAnsi="Cambria"/>
                <w:color w:val="000000" w:themeColor="text1"/>
                <w:sz w:val="24"/>
                <w:szCs w:val="24"/>
              </w:rPr>
              <w:t xml:space="preserve"> </w:t>
            </w:r>
          </w:p>
        </w:tc>
      </w:tr>
      <w:tr w:rsidR="003D3FED" w:rsidRPr="00A07800" w14:paraId="2A73FC85" w14:textId="77777777" w:rsidTr="003E44B0">
        <w:tc>
          <w:tcPr>
            <w:tcW w:w="9640" w:type="dxa"/>
            <w:gridSpan w:val="4"/>
            <w:shd w:val="clear" w:color="auto" w:fill="D9D9D9" w:themeFill="background1" w:themeFillShade="D9"/>
          </w:tcPr>
          <w:p w14:paraId="44F9490B"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OBJETO</w:t>
            </w:r>
          </w:p>
        </w:tc>
      </w:tr>
      <w:tr w:rsidR="003D3FED" w:rsidRPr="00A07800" w14:paraId="4BA06D09" w14:textId="77777777" w:rsidTr="003E44B0">
        <w:tc>
          <w:tcPr>
            <w:tcW w:w="9640" w:type="dxa"/>
            <w:gridSpan w:val="4"/>
          </w:tcPr>
          <w:p w14:paraId="3EAB45C5" w14:textId="2EC757E4" w:rsidR="006D31A2" w:rsidRPr="00A07800" w:rsidRDefault="00B22A2D" w:rsidP="00DA5A95">
            <w:pPr>
              <w:rPr>
                <w:rFonts w:ascii="Cambria" w:hAnsi="Cambria"/>
                <w:b/>
                <w:color w:val="000000" w:themeColor="text1"/>
                <w:sz w:val="24"/>
                <w:szCs w:val="24"/>
              </w:rPr>
            </w:pPr>
            <w:r w:rsidRPr="00A07800">
              <w:rPr>
                <w:rFonts w:ascii="Cambria" w:hAnsi="Cambria"/>
                <w:color w:val="000000" w:themeColor="text1"/>
                <w:sz w:val="24"/>
                <w:szCs w:val="24"/>
              </w:rPr>
              <w:t xml:space="preserve">Sistema de Registro de Preços para </w:t>
            </w:r>
            <w:r w:rsidR="003E44B0" w:rsidRPr="00A07800">
              <w:rPr>
                <w:rFonts w:ascii="Cambria" w:hAnsi="Cambria"/>
                <w:color w:val="000000" w:themeColor="text1"/>
                <w:sz w:val="24"/>
                <w:szCs w:val="24"/>
              </w:rPr>
              <w:t xml:space="preserve">parcelada, </w:t>
            </w:r>
            <w:r w:rsidR="006D31A2" w:rsidRPr="00A07800">
              <w:rPr>
                <w:rFonts w:ascii="Cambria" w:hAnsi="Cambria"/>
                <w:color w:val="000000" w:themeColor="text1"/>
                <w:sz w:val="24"/>
                <w:szCs w:val="24"/>
              </w:rPr>
              <w:t>eventual</w:t>
            </w:r>
            <w:r w:rsidR="003E44B0" w:rsidRPr="00A07800">
              <w:rPr>
                <w:rFonts w:ascii="Cambria" w:hAnsi="Cambria"/>
                <w:color w:val="000000" w:themeColor="text1"/>
                <w:sz w:val="24"/>
                <w:szCs w:val="24"/>
              </w:rPr>
              <w:t xml:space="preserve"> e futura aquisição de </w:t>
            </w:r>
            <w:r w:rsidR="0059254C" w:rsidRPr="00A07800">
              <w:rPr>
                <w:rFonts w:ascii="Cambria" w:hAnsi="Cambria"/>
                <w:color w:val="000000" w:themeColor="text1"/>
                <w:sz w:val="24"/>
                <w:szCs w:val="24"/>
              </w:rPr>
              <w:t>MEDICAMENTOS E MATERIAIS MÉDICOS HOSPITALARES</w:t>
            </w:r>
            <w:r w:rsidR="003E44B0" w:rsidRPr="00A07800">
              <w:rPr>
                <w:rFonts w:ascii="Cambria" w:hAnsi="Cambria"/>
                <w:color w:val="000000" w:themeColor="text1"/>
                <w:sz w:val="24"/>
                <w:szCs w:val="24"/>
              </w:rPr>
              <w:t xml:space="preserve"> destinados a manutenção </w:t>
            </w:r>
            <w:r w:rsidRPr="00A07800">
              <w:rPr>
                <w:rFonts w:ascii="Cambria" w:hAnsi="Cambria"/>
                <w:color w:val="000000" w:themeColor="text1"/>
                <w:sz w:val="24"/>
                <w:szCs w:val="24"/>
              </w:rPr>
              <w:t xml:space="preserve">das atividades </w:t>
            </w:r>
            <w:r w:rsidR="004A706E" w:rsidRPr="00A07800">
              <w:rPr>
                <w:rFonts w:ascii="Cambria" w:hAnsi="Cambria"/>
                <w:color w:val="000000" w:themeColor="text1"/>
                <w:sz w:val="24"/>
                <w:szCs w:val="24"/>
              </w:rPr>
              <w:t xml:space="preserve">de todas as UBS, </w:t>
            </w:r>
            <w:r w:rsidR="000A3562" w:rsidRPr="00A07800">
              <w:rPr>
                <w:rFonts w:ascii="Cambria" w:hAnsi="Cambria"/>
                <w:color w:val="000000" w:themeColor="text1"/>
                <w:sz w:val="24"/>
                <w:szCs w:val="24"/>
              </w:rPr>
              <w:t>Hospital</w:t>
            </w:r>
            <w:r w:rsidR="004A706E" w:rsidRPr="00A07800">
              <w:rPr>
                <w:rFonts w:ascii="Cambria" w:hAnsi="Cambria"/>
                <w:color w:val="000000" w:themeColor="text1"/>
                <w:sz w:val="24"/>
                <w:szCs w:val="24"/>
              </w:rPr>
              <w:t xml:space="preserve"> Municipal e demais </w:t>
            </w:r>
            <w:r w:rsidR="00EF6328" w:rsidRPr="00A07800">
              <w:rPr>
                <w:rFonts w:ascii="Cambria" w:hAnsi="Cambria"/>
                <w:color w:val="000000" w:themeColor="text1"/>
                <w:sz w:val="24"/>
                <w:szCs w:val="24"/>
              </w:rPr>
              <w:t xml:space="preserve">programas mantidos pelo </w:t>
            </w:r>
            <w:r w:rsidR="004A706E" w:rsidRPr="00A07800">
              <w:rPr>
                <w:rFonts w:ascii="Cambria" w:hAnsi="Cambria"/>
                <w:color w:val="000000" w:themeColor="text1"/>
                <w:sz w:val="24"/>
                <w:szCs w:val="24"/>
              </w:rPr>
              <w:t>Fundo Municipal de Saúde/FMS</w:t>
            </w:r>
            <w:r w:rsidR="003E44B0" w:rsidRPr="00A07800">
              <w:rPr>
                <w:rFonts w:ascii="Cambria" w:hAnsi="Cambria"/>
                <w:color w:val="000000" w:themeColor="text1"/>
                <w:sz w:val="24"/>
                <w:szCs w:val="24"/>
              </w:rPr>
              <w:t>, deste Munic</w:t>
            </w:r>
            <w:r w:rsidRPr="00A07800">
              <w:rPr>
                <w:rFonts w:ascii="Cambria" w:hAnsi="Cambria"/>
                <w:color w:val="000000" w:themeColor="text1"/>
                <w:sz w:val="24"/>
                <w:szCs w:val="24"/>
              </w:rPr>
              <w:t>ípio de Piracanjuba, Estado de Goiás</w:t>
            </w:r>
            <w:r w:rsidR="006D31A2" w:rsidRPr="00A07800">
              <w:rPr>
                <w:rFonts w:ascii="Cambria" w:hAnsi="Cambria"/>
                <w:color w:val="000000" w:themeColor="text1"/>
                <w:sz w:val="24"/>
                <w:szCs w:val="24"/>
              </w:rPr>
              <w:t>.</w:t>
            </w:r>
          </w:p>
        </w:tc>
      </w:tr>
      <w:tr w:rsidR="003D3FED" w:rsidRPr="00A07800" w14:paraId="2D00F974" w14:textId="77777777" w:rsidTr="003E44B0">
        <w:tc>
          <w:tcPr>
            <w:tcW w:w="9640" w:type="dxa"/>
            <w:gridSpan w:val="4"/>
            <w:shd w:val="clear" w:color="auto" w:fill="D9D9D9" w:themeFill="background1" w:themeFillShade="D9"/>
          </w:tcPr>
          <w:p w14:paraId="6483BD45"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VALOR TOTAL ESTIMADO</w:t>
            </w:r>
          </w:p>
        </w:tc>
      </w:tr>
      <w:tr w:rsidR="003D3FED" w:rsidRPr="00A07800" w14:paraId="42441000" w14:textId="77777777" w:rsidTr="003E44B0">
        <w:tc>
          <w:tcPr>
            <w:tcW w:w="9640" w:type="dxa"/>
            <w:gridSpan w:val="4"/>
          </w:tcPr>
          <w:p w14:paraId="196E9482" w14:textId="28728823" w:rsidR="006D31A2" w:rsidRPr="00A07800" w:rsidRDefault="00A57AA0" w:rsidP="00432881">
            <w:pPr>
              <w:spacing w:before="120" w:after="120" w:line="240" w:lineRule="auto"/>
              <w:rPr>
                <w:rFonts w:ascii="Cambria" w:hAnsi="Cambria"/>
                <w:bCs/>
                <w:color w:val="000000" w:themeColor="text1"/>
                <w:sz w:val="24"/>
                <w:szCs w:val="24"/>
              </w:rPr>
            </w:pPr>
            <w:r w:rsidRPr="00A07800">
              <w:rPr>
                <w:rFonts w:ascii="Cambria" w:hAnsi="Cambria" w:cs="Calibri"/>
                <w:b/>
                <w:bCs/>
                <w:color w:val="000000" w:themeColor="text1"/>
                <w:sz w:val="24"/>
                <w:szCs w:val="24"/>
              </w:rPr>
              <w:t xml:space="preserve">SIGILOSO, </w:t>
            </w:r>
            <w:r w:rsidRPr="00A07800">
              <w:rPr>
                <w:rFonts w:ascii="Cambria" w:hAnsi="Cambria" w:cs="Calibri"/>
                <w:color w:val="000000" w:themeColor="text1"/>
                <w:sz w:val="24"/>
                <w:szCs w:val="24"/>
              </w:rPr>
              <w:t xml:space="preserve">O valor total estimado e o valor </w:t>
            </w:r>
            <w:r w:rsidR="003E44B0" w:rsidRPr="00A07800">
              <w:rPr>
                <w:rFonts w:ascii="Cambria" w:hAnsi="Cambria"/>
                <w:bCs/>
                <w:color w:val="000000" w:themeColor="text1"/>
                <w:sz w:val="24"/>
                <w:szCs w:val="24"/>
              </w:rPr>
              <w:t xml:space="preserve">estimado por item, </w:t>
            </w:r>
            <w:r w:rsidR="008B1252" w:rsidRPr="00A07800">
              <w:rPr>
                <w:rFonts w:ascii="Cambria" w:hAnsi="Cambria"/>
                <w:bCs/>
                <w:color w:val="000000" w:themeColor="text1"/>
                <w:sz w:val="24"/>
                <w:szCs w:val="24"/>
              </w:rPr>
              <w:t>serão</w:t>
            </w:r>
            <w:r w:rsidR="003E44B0" w:rsidRPr="00A07800">
              <w:rPr>
                <w:rFonts w:ascii="Cambria" w:hAnsi="Cambria"/>
                <w:bCs/>
                <w:color w:val="000000" w:themeColor="text1"/>
                <w:sz w:val="24"/>
                <w:szCs w:val="24"/>
              </w:rPr>
              <w:t xml:space="preserve"> </w:t>
            </w:r>
            <w:r w:rsidR="008B1252" w:rsidRPr="00A07800">
              <w:rPr>
                <w:rFonts w:ascii="Cambria" w:hAnsi="Cambria"/>
                <w:bCs/>
                <w:color w:val="000000" w:themeColor="text1"/>
                <w:sz w:val="24"/>
                <w:szCs w:val="24"/>
              </w:rPr>
              <w:t>sigilosos</w:t>
            </w:r>
            <w:r w:rsidR="003E44B0" w:rsidRPr="00A07800">
              <w:rPr>
                <w:rFonts w:ascii="Cambria" w:hAnsi="Cambria"/>
                <w:bCs/>
                <w:color w:val="000000" w:themeColor="text1"/>
                <w:sz w:val="24"/>
                <w:szCs w:val="24"/>
              </w:rPr>
              <w:t xml:space="preserve"> com fundamentação no artigo 24 da Lei de Licitações e Contratos Administrativos (14</w:t>
            </w:r>
            <w:r w:rsidR="009D178E" w:rsidRPr="00A07800">
              <w:rPr>
                <w:rFonts w:ascii="Cambria" w:hAnsi="Cambria"/>
                <w:bCs/>
                <w:color w:val="000000" w:themeColor="text1"/>
                <w:sz w:val="24"/>
                <w:szCs w:val="24"/>
              </w:rPr>
              <w:t>.</w:t>
            </w:r>
            <w:r w:rsidR="003E44B0" w:rsidRPr="00A07800">
              <w:rPr>
                <w:rFonts w:ascii="Cambria" w:hAnsi="Cambria"/>
                <w:bCs/>
                <w:color w:val="000000" w:themeColor="text1"/>
                <w:sz w:val="24"/>
                <w:szCs w:val="24"/>
              </w:rPr>
              <w:t>133/2021) c/c princípio da economicidade.</w:t>
            </w:r>
          </w:p>
        </w:tc>
      </w:tr>
      <w:tr w:rsidR="003D3FED" w:rsidRPr="00A07800" w14:paraId="5B080610" w14:textId="77777777" w:rsidTr="00B22A2D">
        <w:tc>
          <w:tcPr>
            <w:tcW w:w="1986" w:type="dxa"/>
            <w:shd w:val="clear" w:color="auto" w:fill="D9D9D9" w:themeFill="background1" w:themeFillShade="D9"/>
          </w:tcPr>
          <w:p w14:paraId="4826A27F" w14:textId="3E0E53BE"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Registro de Preços?</w:t>
            </w:r>
          </w:p>
        </w:tc>
        <w:tc>
          <w:tcPr>
            <w:tcW w:w="1559" w:type="dxa"/>
            <w:shd w:val="clear" w:color="auto" w:fill="D9D9D9" w:themeFill="background1" w:themeFillShade="D9"/>
          </w:tcPr>
          <w:p w14:paraId="0D34BB74"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Adjudicação</w:t>
            </w:r>
          </w:p>
        </w:tc>
        <w:tc>
          <w:tcPr>
            <w:tcW w:w="3260" w:type="dxa"/>
            <w:shd w:val="clear" w:color="auto" w:fill="D9D9D9" w:themeFill="background1" w:themeFillShade="D9"/>
          </w:tcPr>
          <w:p w14:paraId="3B081866"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Item com disputa exclusiva ME/EPP?</w:t>
            </w:r>
          </w:p>
        </w:tc>
        <w:tc>
          <w:tcPr>
            <w:tcW w:w="2835" w:type="dxa"/>
            <w:shd w:val="clear" w:color="auto" w:fill="D9D9D9" w:themeFill="background1" w:themeFillShade="D9"/>
          </w:tcPr>
          <w:p w14:paraId="409CD0EE"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Item com ampla disputa?</w:t>
            </w:r>
          </w:p>
        </w:tc>
      </w:tr>
      <w:tr w:rsidR="003D3FED" w:rsidRPr="00A07800" w14:paraId="302FA411" w14:textId="77777777" w:rsidTr="00911CF0">
        <w:trPr>
          <w:trHeight w:val="360"/>
        </w:trPr>
        <w:tc>
          <w:tcPr>
            <w:tcW w:w="1986" w:type="dxa"/>
            <w:vAlign w:val="center"/>
          </w:tcPr>
          <w:p w14:paraId="5DDD7837" w14:textId="77777777"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Sim</w:t>
            </w:r>
          </w:p>
        </w:tc>
        <w:tc>
          <w:tcPr>
            <w:tcW w:w="1559" w:type="dxa"/>
            <w:vAlign w:val="center"/>
          </w:tcPr>
          <w:p w14:paraId="1459BF1C" w14:textId="77777777"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Por Item</w:t>
            </w:r>
          </w:p>
        </w:tc>
        <w:tc>
          <w:tcPr>
            <w:tcW w:w="3260" w:type="dxa"/>
            <w:vAlign w:val="center"/>
          </w:tcPr>
          <w:p w14:paraId="52054294" w14:textId="77777777"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Não</w:t>
            </w:r>
          </w:p>
        </w:tc>
        <w:tc>
          <w:tcPr>
            <w:tcW w:w="2835" w:type="dxa"/>
            <w:vAlign w:val="center"/>
          </w:tcPr>
          <w:p w14:paraId="2ED80474" w14:textId="77777777"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Sim</w:t>
            </w:r>
          </w:p>
        </w:tc>
      </w:tr>
      <w:tr w:rsidR="003D3FED" w:rsidRPr="00A07800" w14:paraId="0E0B33F3" w14:textId="77777777" w:rsidTr="00B22A2D">
        <w:tc>
          <w:tcPr>
            <w:tcW w:w="1986" w:type="dxa"/>
            <w:shd w:val="clear" w:color="auto" w:fill="D9D9D9" w:themeFill="background1" w:themeFillShade="D9"/>
          </w:tcPr>
          <w:p w14:paraId="2EB5F66B"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Modo de disputa</w:t>
            </w:r>
          </w:p>
        </w:tc>
        <w:tc>
          <w:tcPr>
            <w:tcW w:w="4819" w:type="dxa"/>
            <w:gridSpan w:val="2"/>
            <w:shd w:val="clear" w:color="auto" w:fill="D9D9D9" w:themeFill="background1" w:themeFillShade="D9"/>
          </w:tcPr>
          <w:p w14:paraId="15BB4356"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Intervalo mínimo entre lances</w:t>
            </w:r>
          </w:p>
        </w:tc>
      </w:tr>
      <w:tr w:rsidR="003D3FED" w:rsidRPr="00A07800" w14:paraId="6A147F6C" w14:textId="77777777" w:rsidTr="00B22A2D">
        <w:tc>
          <w:tcPr>
            <w:tcW w:w="1986" w:type="dxa"/>
            <w:vAlign w:val="center"/>
          </w:tcPr>
          <w:p w14:paraId="5ED4A640" w14:textId="1F6788EC"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Aberto</w:t>
            </w:r>
            <w:r w:rsidR="00617009" w:rsidRPr="00A07800">
              <w:rPr>
                <w:rFonts w:ascii="Cambria" w:hAnsi="Cambria"/>
                <w:color w:val="000000" w:themeColor="text1"/>
                <w:sz w:val="24"/>
                <w:szCs w:val="24"/>
              </w:rPr>
              <w:t xml:space="preserve"> e Fechado</w:t>
            </w:r>
          </w:p>
        </w:tc>
        <w:tc>
          <w:tcPr>
            <w:tcW w:w="4819" w:type="dxa"/>
            <w:gridSpan w:val="2"/>
            <w:vAlign w:val="center"/>
          </w:tcPr>
          <w:p w14:paraId="1EFACF33" w14:textId="77777777"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Ata de Registro de Preços</w:t>
            </w:r>
          </w:p>
        </w:tc>
        <w:tc>
          <w:tcPr>
            <w:tcW w:w="2835" w:type="dxa"/>
            <w:vAlign w:val="center"/>
          </w:tcPr>
          <w:p w14:paraId="16EBAB3A" w14:textId="76CDDA3E" w:rsidR="006D31A2" w:rsidRPr="00A07800" w:rsidRDefault="006D31A2" w:rsidP="00911CF0">
            <w:pPr>
              <w:spacing w:before="0" w:after="0" w:line="360" w:lineRule="auto"/>
              <w:jc w:val="center"/>
              <w:rPr>
                <w:rFonts w:ascii="Cambria" w:hAnsi="Cambria"/>
                <w:color w:val="000000" w:themeColor="text1"/>
                <w:sz w:val="24"/>
                <w:szCs w:val="24"/>
              </w:rPr>
            </w:pPr>
            <w:r w:rsidRPr="00A07800">
              <w:rPr>
                <w:rFonts w:ascii="Cambria" w:hAnsi="Cambria"/>
                <w:color w:val="000000" w:themeColor="text1"/>
                <w:sz w:val="24"/>
                <w:szCs w:val="24"/>
              </w:rPr>
              <w:t xml:space="preserve">R$ </w:t>
            </w:r>
            <w:r w:rsidR="008804F6" w:rsidRPr="00A07800">
              <w:rPr>
                <w:rFonts w:ascii="Cambria" w:hAnsi="Cambria"/>
                <w:color w:val="000000" w:themeColor="text1"/>
                <w:sz w:val="24"/>
                <w:szCs w:val="24"/>
              </w:rPr>
              <w:t>0</w:t>
            </w:r>
            <w:r w:rsidRPr="00A07800">
              <w:rPr>
                <w:rFonts w:ascii="Cambria" w:hAnsi="Cambria"/>
                <w:color w:val="000000" w:themeColor="text1"/>
                <w:sz w:val="24"/>
                <w:szCs w:val="24"/>
              </w:rPr>
              <w:t>,0</w:t>
            </w:r>
            <w:r w:rsidR="00F30D88" w:rsidRPr="00A07800">
              <w:rPr>
                <w:rFonts w:ascii="Cambria" w:hAnsi="Cambria"/>
                <w:color w:val="000000" w:themeColor="text1"/>
                <w:sz w:val="24"/>
                <w:szCs w:val="24"/>
              </w:rPr>
              <w:t>1</w:t>
            </w:r>
          </w:p>
        </w:tc>
      </w:tr>
      <w:tr w:rsidR="003D3FED" w:rsidRPr="00A07800" w14:paraId="756171CE" w14:textId="77777777" w:rsidTr="003E44B0">
        <w:tc>
          <w:tcPr>
            <w:tcW w:w="9640" w:type="dxa"/>
            <w:gridSpan w:val="4"/>
            <w:shd w:val="clear" w:color="auto" w:fill="D9D9D9" w:themeFill="background1" w:themeFillShade="D9"/>
          </w:tcPr>
          <w:p w14:paraId="2F694AA5"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Envio da Proposta Readequada e Documentos de Habilitação</w:t>
            </w:r>
          </w:p>
        </w:tc>
      </w:tr>
      <w:tr w:rsidR="003D3FED" w:rsidRPr="00A07800" w14:paraId="66F2C2C6" w14:textId="77777777" w:rsidTr="003E44B0">
        <w:tc>
          <w:tcPr>
            <w:tcW w:w="9640" w:type="dxa"/>
            <w:gridSpan w:val="4"/>
          </w:tcPr>
          <w:p w14:paraId="3657F22F" w14:textId="61FB0DED" w:rsidR="006D31A2" w:rsidRPr="00A07800" w:rsidRDefault="006D31A2" w:rsidP="00911CF0">
            <w:pPr>
              <w:spacing w:before="0" w:after="0" w:line="360" w:lineRule="auto"/>
              <w:rPr>
                <w:rFonts w:ascii="Cambria" w:hAnsi="Cambria"/>
                <w:color w:val="000000" w:themeColor="text1"/>
                <w:sz w:val="24"/>
                <w:szCs w:val="24"/>
              </w:rPr>
            </w:pPr>
            <w:r w:rsidRPr="00A07800">
              <w:rPr>
                <w:rFonts w:ascii="Cambria" w:hAnsi="Cambria"/>
                <w:color w:val="000000" w:themeColor="text1"/>
                <w:sz w:val="24"/>
                <w:szCs w:val="24"/>
              </w:rPr>
              <w:t>Até 02 (duas) horas após a convocação realizada pel</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w:t>
            </w:r>
          </w:p>
        </w:tc>
      </w:tr>
      <w:tr w:rsidR="003D3FED" w:rsidRPr="00A07800" w14:paraId="1742C251" w14:textId="77777777" w:rsidTr="003E44B0">
        <w:tc>
          <w:tcPr>
            <w:tcW w:w="9640" w:type="dxa"/>
            <w:gridSpan w:val="4"/>
            <w:shd w:val="clear" w:color="auto" w:fill="D9D9D9" w:themeFill="background1" w:themeFillShade="D9"/>
          </w:tcPr>
          <w:p w14:paraId="0A270DA2"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Documentos de Habilitação</w:t>
            </w:r>
          </w:p>
        </w:tc>
      </w:tr>
      <w:tr w:rsidR="003D3FED" w:rsidRPr="00A07800" w14:paraId="6E4717F5" w14:textId="77777777" w:rsidTr="003E44B0">
        <w:tc>
          <w:tcPr>
            <w:tcW w:w="9640" w:type="dxa"/>
            <w:gridSpan w:val="4"/>
          </w:tcPr>
          <w:p w14:paraId="77255552" w14:textId="77777777" w:rsidR="006D31A2" w:rsidRPr="00A07800" w:rsidRDefault="006D31A2" w:rsidP="00911CF0">
            <w:pPr>
              <w:spacing w:before="0" w:after="0" w:line="360" w:lineRule="auto"/>
              <w:rPr>
                <w:rFonts w:ascii="Cambria" w:hAnsi="Cambria"/>
                <w:color w:val="000000" w:themeColor="text1"/>
                <w:sz w:val="24"/>
                <w:szCs w:val="24"/>
              </w:rPr>
            </w:pPr>
            <w:r w:rsidRPr="00A07800">
              <w:rPr>
                <w:rFonts w:ascii="Cambria" w:hAnsi="Cambria"/>
                <w:color w:val="000000" w:themeColor="text1"/>
                <w:sz w:val="24"/>
                <w:szCs w:val="24"/>
              </w:rPr>
              <w:t>Item 09 – Da Habilitação</w:t>
            </w:r>
          </w:p>
        </w:tc>
      </w:tr>
      <w:tr w:rsidR="003D3FED" w:rsidRPr="00A07800" w14:paraId="161AA406" w14:textId="77777777" w:rsidTr="003E44B0">
        <w:tc>
          <w:tcPr>
            <w:tcW w:w="9640" w:type="dxa"/>
            <w:gridSpan w:val="4"/>
            <w:shd w:val="clear" w:color="auto" w:fill="D9D9D9" w:themeFill="background1" w:themeFillShade="D9"/>
          </w:tcPr>
          <w:p w14:paraId="386F04DF" w14:textId="77777777" w:rsidR="006D31A2" w:rsidRPr="00A07800" w:rsidRDefault="006D31A2" w:rsidP="00911CF0">
            <w:pPr>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Esclarecimento e Impugnações</w:t>
            </w:r>
          </w:p>
        </w:tc>
      </w:tr>
      <w:tr w:rsidR="003D3FED" w:rsidRPr="00A07800" w14:paraId="5777A46F" w14:textId="77777777" w:rsidTr="003E44B0">
        <w:tc>
          <w:tcPr>
            <w:tcW w:w="9640" w:type="dxa"/>
            <w:gridSpan w:val="4"/>
          </w:tcPr>
          <w:p w14:paraId="171338D3" w14:textId="5A1C8FD3" w:rsidR="006D31A2" w:rsidRPr="00A07800" w:rsidRDefault="006D31A2" w:rsidP="00432881">
            <w:pPr>
              <w:spacing w:before="0" w:after="0" w:line="276" w:lineRule="auto"/>
              <w:rPr>
                <w:rFonts w:ascii="Cambria" w:hAnsi="Cambria"/>
                <w:color w:val="000000" w:themeColor="text1"/>
                <w:sz w:val="24"/>
                <w:szCs w:val="24"/>
              </w:rPr>
            </w:pPr>
            <w:r w:rsidRPr="00A07800">
              <w:rPr>
                <w:rFonts w:ascii="Cambria" w:hAnsi="Cambria"/>
                <w:color w:val="000000" w:themeColor="text1"/>
                <w:sz w:val="24"/>
                <w:szCs w:val="24"/>
              </w:rPr>
              <w:t xml:space="preserve">Até 03 (três) dias úteis anteriores à data fixada para abertura da sessão eletrônica, por meio eletrônico para o endereço </w:t>
            </w:r>
            <w:bookmarkStart w:id="0" w:name="_Hlk195260779"/>
            <w:r w:rsidR="00DE0579" w:rsidRPr="00A07800">
              <w:fldChar w:fldCharType="begin"/>
            </w:r>
            <w:r w:rsidR="00DE0579" w:rsidRPr="00A07800">
              <w:rPr>
                <w:rFonts w:ascii="Cambria" w:hAnsi="Cambria"/>
                <w:color w:val="000000" w:themeColor="text1"/>
                <w:sz w:val="24"/>
                <w:szCs w:val="24"/>
              </w:rPr>
              <w:instrText xml:space="preserve"> HYPERLINK "mailto:licitacaopiracanjuba@hotmail.com" </w:instrText>
            </w:r>
            <w:r w:rsidR="00DE0579" w:rsidRPr="00A07800">
              <w:fldChar w:fldCharType="separate"/>
            </w:r>
            <w:r w:rsidR="00216ACC"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licitacao.pjba2028@outlook.com</w:t>
            </w:r>
            <w:r w:rsidR="00DE0579"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fldChar w:fldCharType="end"/>
            </w:r>
            <w:r w:rsidRPr="00A07800">
              <w:rPr>
                <w:rFonts w:ascii="Cambria" w:hAnsi="Cambria"/>
                <w:color w:val="000000" w:themeColor="text1"/>
                <w:sz w:val="24"/>
                <w:szCs w:val="24"/>
              </w:rPr>
              <w:t xml:space="preserve"> </w:t>
            </w:r>
            <w:r w:rsidRPr="00A07800">
              <w:rPr>
                <w:rStyle w:val="Hyperlink"/>
                <w:rFonts w:ascii="Cambria" w:hAnsi="Cambria"/>
                <w:color w:val="000000" w:themeColor="text1"/>
                <w:sz w:val="24"/>
                <w:szCs w:val="24"/>
                <w:u w:val="none"/>
                <w14:textOutline w14:w="0" w14:cap="flat" w14:cmpd="sng" w14:algn="ctr">
                  <w14:noFill/>
                  <w14:prstDash w14:val="solid"/>
                  <w14:round/>
                </w14:textOutline>
              </w:rPr>
              <w:t>o</w:t>
            </w:r>
            <w:bookmarkEnd w:id="0"/>
            <w:r w:rsidRPr="00A07800">
              <w:rPr>
                <w:rStyle w:val="Hyperlink"/>
                <w:rFonts w:ascii="Cambria" w:hAnsi="Cambria"/>
                <w:color w:val="000000" w:themeColor="text1"/>
                <w:sz w:val="24"/>
                <w:szCs w:val="24"/>
                <w:u w:val="none"/>
                <w14:textOutline w14:w="0" w14:cap="flat" w14:cmpd="sng" w14:algn="ctr">
                  <w14:noFill/>
                  <w14:prstDash w14:val="solid"/>
                  <w14:round/>
                </w14:textOutline>
              </w:rPr>
              <w:t>u através do</w:t>
            </w:r>
            <w:r w:rsidRPr="00A07800">
              <w:rPr>
                <w:rFonts w:ascii="Cambria" w:hAnsi="Cambria"/>
                <w:color w:val="000000" w:themeColor="text1"/>
                <w:sz w:val="24"/>
                <w:szCs w:val="24"/>
              </w:rPr>
              <w:t xml:space="preserve"> sítio</w:t>
            </w:r>
            <w:r w:rsidRPr="00A07800">
              <w:rPr>
                <w:rFonts w:ascii="Cambria" w:hAnsi="Cambria"/>
                <w:b/>
                <w:color w:val="000000" w:themeColor="text1"/>
                <w:sz w:val="24"/>
                <w:szCs w:val="24"/>
              </w:rPr>
              <w:t xml:space="preserve"> </w:t>
            </w:r>
            <w:hyperlink r:id="rId8"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07800">
                <w:rPr>
                  <w:rStyle w:val="Hyperlink"/>
                  <w:rFonts w:ascii="Cambria" w:hAnsi="Cambria"/>
                  <w:color w:val="000000" w:themeColor="text1"/>
                  <w:sz w:val="24"/>
                  <w:szCs w:val="24"/>
                </w:rPr>
                <w:t>r</w:t>
              </w:r>
            </w:hyperlink>
          </w:p>
        </w:tc>
      </w:tr>
    </w:tbl>
    <w:p w14:paraId="23EC0F7E" w14:textId="77777777" w:rsidR="006D31A2" w:rsidRPr="00A07800" w:rsidRDefault="006D31A2" w:rsidP="00D94D3F">
      <w:pPr>
        <w:spacing w:line="360" w:lineRule="auto"/>
        <w:rPr>
          <w:rFonts w:ascii="Cambria" w:hAnsi="Cambria"/>
          <w:color w:val="000000" w:themeColor="text1"/>
          <w:sz w:val="24"/>
          <w:szCs w:val="24"/>
        </w:rPr>
      </w:pPr>
      <w:r w:rsidRPr="00A07800">
        <w:rPr>
          <w:rFonts w:ascii="Cambria" w:hAnsi="Cambria"/>
          <w:color w:val="000000" w:themeColor="text1"/>
          <w:sz w:val="24"/>
          <w:szCs w:val="24"/>
        </w:rPr>
        <w:br w:type="page"/>
      </w:r>
    </w:p>
    <w:p w14:paraId="2B28ABDD" w14:textId="0D0B0D2D" w:rsidR="00961CFB" w:rsidRPr="00432881" w:rsidRDefault="00961CFB" w:rsidP="00432881">
      <w:pPr>
        <w:tabs>
          <w:tab w:val="left" w:pos="1701"/>
        </w:tabs>
        <w:spacing w:before="240" w:after="240" w:line="276" w:lineRule="auto"/>
        <w:jc w:val="center"/>
        <w:rPr>
          <w:rFonts w:ascii="Cambria" w:hAnsi="Cambria"/>
          <w:b/>
          <w:color w:val="000000" w:themeColor="text1"/>
          <w:sz w:val="32"/>
          <w:szCs w:val="32"/>
        </w:rPr>
      </w:pPr>
      <w:bookmarkStart w:id="1" w:name="_Hlk105417688"/>
      <w:bookmarkStart w:id="2" w:name="_Hlk162956489"/>
      <w:bookmarkStart w:id="3" w:name="_Hlk158814368"/>
      <w:bookmarkStart w:id="4" w:name="_Hlk112158169"/>
      <w:bookmarkStart w:id="5" w:name="_Hlk171601071"/>
      <w:r w:rsidRPr="00432881">
        <w:rPr>
          <w:rFonts w:ascii="Cambria" w:hAnsi="Cambria"/>
          <w:b/>
          <w:color w:val="000000" w:themeColor="text1"/>
          <w:sz w:val="32"/>
          <w:szCs w:val="32"/>
        </w:rPr>
        <w:lastRenderedPageBreak/>
        <w:t>EDITAL</w:t>
      </w:r>
    </w:p>
    <w:p w14:paraId="525616E6" w14:textId="2EC030BA" w:rsidR="00961CFB" w:rsidRPr="00A07800" w:rsidRDefault="00623375" w:rsidP="00432881">
      <w:pPr>
        <w:tabs>
          <w:tab w:val="left" w:pos="1701"/>
        </w:tabs>
        <w:spacing w:after="0" w:line="276"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Pregão Eletrônico nº </w:t>
      </w:r>
      <w:r w:rsidR="0059254C" w:rsidRPr="00A07800">
        <w:rPr>
          <w:rFonts w:ascii="Cambria" w:hAnsi="Cambria"/>
          <w:b/>
          <w:color w:val="000000" w:themeColor="text1"/>
          <w:sz w:val="24"/>
          <w:szCs w:val="24"/>
        </w:rPr>
        <w:t>020/2025</w:t>
      </w:r>
    </w:p>
    <w:p w14:paraId="4BB958AF" w14:textId="77777777" w:rsidR="00961CFB" w:rsidRPr="00A07800" w:rsidRDefault="00961CFB" w:rsidP="00432881">
      <w:pPr>
        <w:tabs>
          <w:tab w:val="left" w:pos="1701"/>
        </w:tabs>
        <w:spacing w:after="0" w:line="276" w:lineRule="auto"/>
        <w:jc w:val="center"/>
        <w:rPr>
          <w:rFonts w:ascii="Cambria" w:hAnsi="Cambria"/>
          <w:b/>
          <w:color w:val="000000" w:themeColor="text1"/>
          <w:sz w:val="24"/>
          <w:szCs w:val="24"/>
        </w:rPr>
      </w:pPr>
      <w:r w:rsidRPr="00A07800">
        <w:rPr>
          <w:rFonts w:ascii="Cambria" w:hAnsi="Cambria"/>
          <w:b/>
          <w:color w:val="000000" w:themeColor="text1"/>
          <w:sz w:val="24"/>
          <w:szCs w:val="24"/>
        </w:rPr>
        <w:t>Sistema de Registro de Preços</w:t>
      </w:r>
    </w:p>
    <w:p w14:paraId="208C1754" w14:textId="2E5ED490" w:rsidR="00961CFB" w:rsidRPr="00A07800" w:rsidRDefault="00961CFB" w:rsidP="00432881">
      <w:pPr>
        <w:tabs>
          <w:tab w:val="left" w:pos="1701"/>
        </w:tabs>
        <w:spacing w:line="276" w:lineRule="auto"/>
        <w:jc w:val="center"/>
        <w:rPr>
          <w:rFonts w:ascii="Cambria" w:hAnsi="Cambria"/>
          <w:b/>
          <w:color w:val="000000" w:themeColor="text1"/>
          <w:sz w:val="24"/>
          <w:szCs w:val="24"/>
        </w:rPr>
      </w:pPr>
      <w:r w:rsidRPr="00A07800">
        <w:rPr>
          <w:rFonts w:ascii="Cambria" w:hAnsi="Cambria"/>
          <w:b/>
          <w:color w:val="000000" w:themeColor="text1"/>
          <w:sz w:val="24"/>
          <w:szCs w:val="24"/>
        </w:rPr>
        <w:t xml:space="preserve">Processo Administrativo nº </w:t>
      </w:r>
      <w:r w:rsidR="0059254C" w:rsidRPr="00A07800">
        <w:rPr>
          <w:rFonts w:ascii="Cambria" w:hAnsi="Cambria"/>
          <w:b/>
          <w:color w:val="000000" w:themeColor="text1"/>
          <w:sz w:val="24"/>
          <w:szCs w:val="24"/>
        </w:rPr>
        <w:t>160601</w:t>
      </w:r>
      <w:r w:rsidR="00084A2F" w:rsidRPr="00A07800">
        <w:rPr>
          <w:rFonts w:ascii="Cambria" w:hAnsi="Cambria"/>
          <w:b/>
          <w:color w:val="000000" w:themeColor="text1"/>
          <w:sz w:val="24"/>
          <w:szCs w:val="24"/>
        </w:rPr>
        <w:t>/2025</w:t>
      </w:r>
    </w:p>
    <w:p w14:paraId="3967BE9E" w14:textId="706A049F" w:rsidR="00961CFB" w:rsidRPr="00A07800" w:rsidRDefault="00961CFB" w:rsidP="00AE3D86">
      <w:pPr>
        <w:pStyle w:val="NormalWeb"/>
        <w:spacing w:line="360" w:lineRule="auto"/>
        <w:ind w:firstLine="709"/>
        <w:jc w:val="both"/>
        <w:rPr>
          <w:rFonts w:ascii="Cambria" w:hAnsi="Cambria"/>
          <w:color w:val="000000" w:themeColor="text1"/>
        </w:rPr>
      </w:pPr>
      <w:r w:rsidRPr="00A07800">
        <w:rPr>
          <w:rFonts w:ascii="Cambria" w:hAnsi="Cambria"/>
          <w:color w:val="000000" w:themeColor="text1"/>
        </w:rPr>
        <w:t xml:space="preserve">O </w:t>
      </w:r>
      <w:r w:rsidRPr="00A07800">
        <w:rPr>
          <w:rFonts w:ascii="Cambria" w:hAnsi="Cambria"/>
          <w:b/>
          <w:color w:val="000000" w:themeColor="text1"/>
        </w:rPr>
        <w:t>MUNICÍPIO DE PIRACANJUBA</w:t>
      </w:r>
      <w:r w:rsidRPr="00A07800">
        <w:rPr>
          <w:rFonts w:ascii="Cambria" w:hAnsi="Cambria"/>
          <w:color w:val="000000" w:themeColor="text1"/>
        </w:rPr>
        <w:t xml:space="preserve">, Estado de Goiás, Pessoa Jurídica de Direito Público Interno, com sede na </w:t>
      </w:r>
      <w:r w:rsidRPr="00A07800">
        <w:rPr>
          <w:rFonts w:ascii="Cambria" w:hAnsi="Cambria" w:cs="Segoe UI"/>
          <w:color w:val="000000" w:themeColor="text1"/>
        </w:rPr>
        <w:t>Praça Wilson Eloy Pimenta, nº 100, Centro – Piracanjuba/GO</w:t>
      </w:r>
      <w:r w:rsidRPr="00A07800">
        <w:rPr>
          <w:rFonts w:ascii="Cambria" w:hAnsi="Cambria"/>
          <w:color w:val="000000" w:themeColor="text1"/>
        </w:rPr>
        <w:t>, inscrito no CNPJ sob o nº 01.179.647/0001-95, por intermédio d</w:t>
      </w:r>
      <w:r w:rsidR="0069234D" w:rsidRPr="00A07800">
        <w:rPr>
          <w:rFonts w:ascii="Cambria" w:hAnsi="Cambria"/>
          <w:color w:val="000000" w:themeColor="text1"/>
        </w:rPr>
        <w:t>o</w:t>
      </w:r>
      <w:r w:rsidRPr="00A07800">
        <w:rPr>
          <w:rFonts w:ascii="Cambria" w:hAnsi="Cambria"/>
          <w:color w:val="000000" w:themeColor="text1"/>
        </w:rPr>
        <w:t xml:space="preserve"> </w:t>
      </w:r>
      <w:r w:rsidR="000A3562" w:rsidRPr="00A07800">
        <w:rPr>
          <w:rFonts w:ascii="Cambria" w:hAnsi="Cambria"/>
          <w:b/>
          <w:bCs/>
          <w:color w:val="000000" w:themeColor="text1"/>
        </w:rPr>
        <w:t>FUNDO MUNICIPAL DE SAÚDE/FMS</w:t>
      </w:r>
      <w:r w:rsidR="000A3562" w:rsidRPr="00A07800">
        <w:rPr>
          <w:rFonts w:ascii="Cambria" w:hAnsi="Cambria"/>
          <w:color w:val="000000" w:themeColor="text1"/>
        </w:rPr>
        <w:t xml:space="preserve"> e o </w:t>
      </w:r>
      <w:r w:rsidRPr="00A07800">
        <w:rPr>
          <w:rFonts w:ascii="Cambria" w:hAnsi="Cambria"/>
          <w:color w:val="000000" w:themeColor="text1"/>
        </w:rPr>
        <w:t xml:space="preserve">Agente de Contratação, usando a competência atribuída pelo Decreto Municipal nº </w:t>
      </w:r>
      <w:r w:rsidR="001A68A8" w:rsidRPr="00A07800">
        <w:rPr>
          <w:rFonts w:ascii="Cambria" w:hAnsi="Cambria"/>
          <w:color w:val="000000" w:themeColor="text1"/>
        </w:rPr>
        <w:t>155</w:t>
      </w:r>
      <w:r w:rsidRPr="00A07800">
        <w:rPr>
          <w:rFonts w:ascii="Cambria" w:hAnsi="Cambria"/>
          <w:color w:val="000000" w:themeColor="text1"/>
        </w:rPr>
        <w:t xml:space="preserve">, de </w:t>
      </w:r>
      <w:r w:rsidR="001A68A8" w:rsidRPr="00A07800">
        <w:rPr>
          <w:rFonts w:ascii="Cambria" w:hAnsi="Cambria"/>
          <w:color w:val="000000" w:themeColor="text1"/>
        </w:rPr>
        <w:t>10</w:t>
      </w:r>
      <w:r w:rsidRPr="00A07800">
        <w:rPr>
          <w:rFonts w:ascii="Cambria" w:hAnsi="Cambria"/>
          <w:color w:val="000000" w:themeColor="text1"/>
        </w:rPr>
        <w:t xml:space="preserve"> de </w:t>
      </w:r>
      <w:r w:rsidR="001A68A8" w:rsidRPr="00A07800">
        <w:rPr>
          <w:rFonts w:ascii="Cambria" w:hAnsi="Cambria"/>
          <w:color w:val="000000" w:themeColor="text1"/>
        </w:rPr>
        <w:t xml:space="preserve">fevereiro </w:t>
      </w:r>
      <w:r w:rsidRPr="00A07800">
        <w:rPr>
          <w:rFonts w:ascii="Cambria" w:hAnsi="Cambria"/>
          <w:color w:val="000000" w:themeColor="text1"/>
        </w:rPr>
        <w:t>de 202</w:t>
      </w:r>
      <w:r w:rsidR="001C116D" w:rsidRPr="00A07800">
        <w:rPr>
          <w:rFonts w:ascii="Cambria" w:hAnsi="Cambria"/>
          <w:color w:val="000000" w:themeColor="text1"/>
        </w:rPr>
        <w:t>5</w:t>
      </w:r>
      <w:r w:rsidRPr="00A07800">
        <w:rPr>
          <w:rFonts w:ascii="Cambria" w:hAnsi="Cambria"/>
          <w:color w:val="000000" w:themeColor="text1"/>
        </w:rPr>
        <w:t xml:space="preserve">, torna público para o conhecimento dos interessados que fará realizar licitação na modalidade </w:t>
      </w:r>
      <w:r w:rsidR="00623375" w:rsidRPr="00A07800">
        <w:rPr>
          <w:rFonts w:ascii="Cambria" w:hAnsi="Cambria"/>
          <w:b/>
          <w:color w:val="000000" w:themeColor="text1"/>
        </w:rPr>
        <w:t xml:space="preserve">Pregão Eletrônico SRP nº </w:t>
      </w:r>
      <w:r w:rsidR="0059254C" w:rsidRPr="00A07800">
        <w:rPr>
          <w:rFonts w:ascii="Cambria" w:hAnsi="Cambria"/>
          <w:b/>
          <w:color w:val="000000" w:themeColor="text1"/>
        </w:rPr>
        <w:t>020/2025</w:t>
      </w:r>
      <w:r w:rsidRPr="00A07800">
        <w:rPr>
          <w:rFonts w:ascii="Cambria" w:hAnsi="Cambria"/>
          <w:b/>
          <w:color w:val="000000" w:themeColor="text1"/>
        </w:rPr>
        <w:t xml:space="preserve"> </w:t>
      </w:r>
      <w:r w:rsidRPr="00A07800">
        <w:rPr>
          <w:rFonts w:ascii="Cambria" w:hAnsi="Cambria"/>
          <w:bCs/>
          <w:color w:val="000000" w:themeColor="text1"/>
        </w:rPr>
        <w:t>– Sistema de Registro de Preços,</w:t>
      </w:r>
      <w:r w:rsidRPr="00A07800">
        <w:rPr>
          <w:rFonts w:ascii="Cambria" w:hAnsi="Cambria"/>
          <w:color w:val="000000" w:themeColor="text1"/>
        </w:rPr>
        <w:t xml:space="preserve"> do </w:t>
      </w:r>
      <w:r w:rsidRPr="00A07800">
        <w:rPr>
          <w:rFonts w:ascii="Cambria" w:hAnsi="Cambria" w:cs="Arial"/>
          <w:color w:val="000000" w:themeColor="text1"/>
        </w:rPr>
        <w:t xml:space="preserve">tipo Menor Preço por Item, </w:t>
      </w:r>
      <w:r w:rsidR="008804F6" w:rsidRPr="00A07800">
        <w:rPr>
          <w:rFonts w:ascii="Cambria" w:hAnsi="Cambria" w:cs="Arial"/>
          <w:color w:val="000000" w:themeColor="text1"/>
        </w:rPr>
        <w:t xml:space="preserve">com fornecimento </w:t>
      </w:r>
      <w:r w:rsidR="008804F6" w:rsidRPr="00A07800">
        <w:rPr>
          <w:rFonts w:ascii="Cambria" w:hAnsi="Cambria"/>
          <w:color w:val="000000" w:themeColor="text1"/>
        </w:rPr>
        <w:t>parcelad</w:t>
      </w:r>
      <w:r w:rsidR="0069234D" w:rsidRPr="00A07800">
        <w:rPr>
          <w:rFonts w:ascii="Cambria" w:hAnsi="Cambria"/>
          <w:color w:val="000000" w:themeColor="text1"/>
        </w:rPr>
        <w:t>o</w:t>
      </w:r>
      <w:r w:rsidR="008804F6" w:rsidRPr="00A07800">
        <w:rPr>
          <w:rFonts w:ascii="Cambria" w:hAnsi="Cambria"/>
          <w:color w:val="000000" w:themeColor="text1"/>
        </w:rPr>
        <w:t xml:space="preserve">, eventual e futura </w:t>
      </w:r>
      <w:r w:rsidR="00AD56CB" w:rsidRPr="00A07800">
        <w:rPr>
          <w:rFonts w:ascii="Cambria" w:hAnsi="Cambria"/>
          <w:color w:val="000000" w:themeColor="text1"/>
        </w:rPr>
        <w:t xml:space="preserve">aquisição de </w:t>
      </w:r>
      <w:r w:rsidR="0059254C" w:rsidRPr="00A07800">
        <w:rPr>
          <w:rFonts w:ascii="Cambria" w:hAnsi="Cambria"/>
          <w:color w:val="000000" w:themeColor="text1"/>
        </w:rPr>
        <w:t>MEDICAMENTOS E MATERIAIS MÉDICOS HOSPITALARES</w:t>
      </w:r>
      <w:r w:rsidR="008804F6" w:rsidRPr="00A07800">
        <w:rPr>
          <w:rFonts w:ascii="Cambria" w:hAnsi="Cambria"/>
          <w:color w:val="000000" w:themeColor="text1"/>
        </w:rPr>
        <w:t xml:space="preserve"> destinados a manutenção das atividades de </w:t>
      </w:r>
      <w:r w:rsidR="000A3562" w:rsidRPr="00A07800">
        <w:rPr>
          <w:rFonts w:ascii="Cambria" w:hAnsi="Cambria"/>
          <w:color w:val="000000" w:themeColor="text1"/>
        </w:rPr>
        <w:t xml:space="preserve">todas as UBS, Hospital Municipal e demais </w:t>
      </w:r>
      <w:r w:rsidR="00EF6328" w:rsidRPr="00A07800">
        <w:rPr>
          <w:rFonts w:ascii="Cambria" w:hAnsi="Cambria"/>
          <w:color w:val="000000" w:themeColor="text1"/>
        </w:rPr>
        <w:t xml:space="preserve">programas mantidos pelo </w:t>
      </w:r>
      <w:r w:rsidR="000A3562" w:rsidRPr="00A07800">
        <w:rPr>
          <w:rFonts w:ascii="Cambria" w:hAnsi="Cambria"/>
          <w:color w:val="000000" w:themeColor="text1"/>
        </w:rPr>
        <w:t>Fundo Municipal de Saúde/FMS</w:t>
      </w:r>
      <w:r w:rsidR="008804F6" w:rsidRPr="00A07800">
        <w:rPr>
          <w:rFonts w:ascii="Cambria" w:hAnsi="Cambria"/>
          <w:color w:val="000000" w:themeColor="text1"/>
        </w:rPr>
        <w:t>, deste Município de Piracanjuba, Estado de Goiás</w:t>
      </w:r>
      <w:r w:rsidRPr="00A07800">
        <w:rPr>
          <w:rFonts w:ascii="Cambria" w:hAnsi="Cambria" w:cs="Arial"/>
          <w:color w:val="000000" w:themeColor="text1"/>
        </w:rPr>
        <w:t>,</w:t>
      </w:r>
      <w:r w:rsidRPr="00A07800">
        <w:rPr>
          <w:rFonts w:ascii="Cambria" w:hAnsi="Cambria"/>
          <w:color w:val="000000" w:themeColor="text1"/>
        </w:rPr>
        <w:t xml:space="preserve"> conforme discriminações e quantidades descritas no Estudo Técnico Preliminar e Termo de Referência </w:t>
      </w:r>
      <w:bookmarkEnd w:id="1"/>
      <w:r w:rsidRPr="00A07800">
        <w:rPr>
          <w:rFonts w:ascii="Cambria" w:hAnsi="Cambria"/>
          <w:color w:val="000000" w:themeColor="text1"/>
        </w:rPr>
        <w:t>anexos desde edital.</w:t>
      </w:r>
      <w:bookmarkEnd w:id="2"/>
    </w:p>
    <w:bookmarkEnd w:id="3"/>
    <w:p w14:paraId="5C0889B7" w14:textId="07FBCC0A" w:rsidR="00961CFB" w:rsidRPr="00A07800" w:rsidRDefault="000A3562" w:rsidP="00D94D3F">
      <w:pPr>
        <w:pStyle w:val="NormalWeb"/>
        <w:spacing w:before="240" w:after="240" w:line="360" w:lineRule="auto"/>
        <w:jc w:val="both"/>
        <w:rPr>
          <w:rFonts w:ascii="Cambria" w:hAnsi="Cambria"/>
          <w:color w:val="000000" w:themeColor="text1"/>
        </w:rPr>
      </w:pPr>
      <w:r w:rsidRPr="00A07800">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1CF4C1C">
                <wp:simplePos x="0" y="0"/>
                <wp:positionH relativeFrom="margin">
                  <wp:align>right</wp:align>
                </wp:positionH>
                <wp:positionV relativeFrom="paragraph">
                  <wp:posOffset>-3175</wp:posOffset>
                </wp:positionV>
                <wp:extent cx="5910580" cy="2333625"/>
                <wp:effectExtent l="19050" t="19050" r="1397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366CE4" w:rsidRDefault="00366CE4"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366CE4" w:rsidRPr="00B65543" w:rsidRDefault="00366CE4"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38E8FB03" w:rsidR="00366CE4" w:rsidRPr="00B65543" w:rsidRDefault="00366CE4" w:rsidP="000B4298">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F8603F">
                              <w:rPr>
                                <w:rStyle w:val="nfaseSutil"/>
                                <w:rFonts w:ascii="Cambria" w:hAnsi="Cambria"/>
                                <w:i w:val="0"/>
                                <w:iCs w:val="0"/>
                                <w:color w:val="auto"/>
                                <w:sz w:val="26"/>
                                <w:szCs w:val="26"/>
                              </w:rPr>
                              <w:t>30</w:t>
                            </w:r>
                            <w:r>
                              <w:rPr>
                                <w:rStyle w:val="nfaseSutil"/>
                                <w:rFonts w:ascii="Cambria" w:hAnsi="Cambria"/>
                                <w:i w:val="0"/>
                                <w:iCs w:val="0"/>
                                <w:color w:val="auto"/>
                                <w:sz w:val="26"/>
                                <w:szCs w:val="26"/>
                              </w:rPr>
                              <w:t xml:space="preserve"> de julho</w:t>
                            </w:r>
                            <w:r w:rsidRPr="00B65543">
                              <w:rPr>
                                <w:rStyle w:val="nfaseSutil"/>
                                <w:rFonts w:ascii="Cambria" w:hAnsi="Cambria"/>
                                <w:i w:val="0"/>
                                <w:iCs w:val="0"/>
                                <w:color w:val="auto"/>
                                <w:sz w:val="26"/>
                                <w:szCs w:val="26"/>
                              </w:rPr>
                              <w:t xml:space="preserve"> de 2025.</w:t>
                            </w:r>
                          </w:p>
                          <w:p w14:paraId="2D21DFC9" w14:textId="396E4DAB" w:rsidR="00366CE4" w:rsidRPr="00B65543" w:rsidRDefault="00366CE4"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8:30</w:t>
                            </w:r>
                            <w:r w:rsidRPr="00B65543">
                              <w:rPr>
                                <w:rStyle w:val="nfaseSutil"/>
                                <w:rFonts w:ascii="Cambria" w:hAnsi="Cambria"/>
                                <w:i w:val="0"/>
                                <w:iCs w:val="0"/>
                                <w:color w:val="auto"/>
                                <w:sz w:val="26"/>
                                <w:szCs w:val="26"/>
                              </w:rPr>
                              <w:t xml:space="preserve"> horas (Horário de Brasília/DF)</w:t>
                            </w:r>
                          </w:p>
                          <w:p w14:paraId="0792F0B3" w14:textId="77777777" w:rsidR="00366CE4" w:rsidRPr="00B65543" w:rsidRDefault="00366CE4"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9"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25pt;width:465.4pt;height:183.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" strokeweight="2.25pt">
                <v:textbox>
                  <w:txbxContent>
                    <w:p w14:paraId="56E85EDB" w14:textId="77777777" w:rsidR="00366CE4" w:rsidRDefault="00366CE4"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366CE4" w:rsidRPr="00B65543" w:rsidRDefault="00366CE4"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38E8FB03" w:rsidR="00366CE4" w:rsidRPr="00B65543" w:rsidRDefault="00366CE4" w:rsidP="000B4298">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Dia:</w:t>
                      </w:r>
                      <w:r w:rsidRPr="00B65543">
                        <w:rPr>
                          <w:rStyle w:val="nfaseSutil"/>
                          <w:rFonts w:ascii="Cambria" w:hAnsi="Cambria"/>
                          <w:i w:val="0"/>
                          <w:iCs w:val="0"/>
                          <w:color w:val="auto"/>
                          <w:sz w:val="26"/>
                          <w:szCs w:val="26"/>
                        </w:rPr>
                        <w:t xml:space="preserve"> </w:t>
                      </w:r>
                      <w:r w:rsidR="00F8603F">
                        <w:rPr>
                          <w:rStyle w:val="nfaseSutil"/>
                          <w:rFonts w:ascii="Cambria" w:hAnsi="Cambria"/>
                          <w:i w:val="0"/>
                          <w:iCs w:val="0"/>
                          <w:color w:val="auto"/>
                          <w:sz w:val="26"/>
                          <w:szCs w:val="26"/>
                        </w:rPr>
                        <w:t>30</w:t>
                      </w:r>
                      <w:r>
                        <w:rPr>
                          <w:rStyle w:val="nfaseSutil"/>
                          <w:rFonts w:ascii="Cambria" w:hAnsi="Cambria"/>
                          <w:i w:val="0"/>
                          <w:iCs w:val="0"/>
                          <w:color w:val="auto"/>
                          <w:sz w:val="26"/>
                          <w:szCs w:val="26"/>
                        </w:rPr>
                        <w:t xml:space="preserve"> de julho</w:t>
                      </w:r>
                      <w:r w:rsidRPr="00B65543">
                        <w:rPr>
                          <w:rStyle w:val="nfaseSutil"/>
                          <w:rFonts w:ascii="Cambria" w:hAnsi="Cambria"/>
                          <w:i w:val="0"/>
                          <w:iCs w:val="0"/>
                          <w:color w:val="auto"/>
                          <w:sz w:val="26"/>
                          <w:szCs w:val="26"/>
                        </w:rPr>
                        <w:t xml:space="preserve"> de 2025.</w:t>
                      </w:r>
                    </w:p>
                    <w:p w14:paraId="2D21DFC9" w14:textId="396E4DAB" w:rsidR="00366CE4" w:rsidRPr="00B65543" w:rsidRDefault="00366CE4"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0</w:t>
                      </w:r>
                      <w:r>
                        <w:rPr>
                          <w:rStyle w:val="nfaseSutil"/>
                          <w:rFonts w:ascii="Cambria" w:hAnsi="Cambria"/>
                          <w:i w:val="0"/>
                          <w:iCs w:val="0"/>
                          <w:color w:val="auto"/>
                          <w:sz w:val="26"/>
                          <w:szCs w:val="26"/>
                        </w:rPr>
                        <w:t>8:30</w:t>
                      </w:r>
                      <w:r w:rsidRPr="00B65543">
                        <w:rPr>
                          <w:rStyle w:val="nfaseSutil"/>
                          <w:rFonts w:ascii="Cambria" w:hAnsi="Cambria"/>
                          <w:i w:val="0"/>
                          <w:iCs w:val="0"/>
                          <w:color w:val="auto"/>
                          <w:sz w:val="26"/>
                          <w:szCs w:val="26"/>
                        </w:rPr>
                        <w:t xml:space="preserve"> horas (Horário de Brasília/DF)</w:t>
                      </w:r>
                    </w:p>
                    <w:p w14:paraId="0792F0B3" w14:textId="77777777" w:rsidR="00366CE4" w:rsidRPr="00B65543" w:rsidRDefault="00366CE4"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anchorx="margin"/>
              </v:shape>
            </w:pict>
          </mc:Fallback>
        </mc:AlternateContent>
      </w:r>
    </w:p>
    <w:bookmarkEnd w:id="4"/>
    <w:p w14:paraId="4E9814E9" w14:textId="507C763F" w:rsidR="00961CFB" w:rsidRPr="00A07800" w:rsidRDefault="00961CFB" w:rsidP="00D94D3F">
      <w:pPr>
        <w:pStyle w:val="NormalWeb"/>
        <w:spacing w:before="240" w:after="240" w:line="360" w:lineRule="auto"/>
        <w:jc w:val="both"/>
        <w:rPr>
          <w:rFonts w:ascii="Cambria" w:hAnsi="Cambria"/>
          <w:color w:val="000000" w:themeColor="text1"/>
        </w:rPr>
      </w:pPr>
    </w:p>
    <w:p w14:paraId="3B6709E8" w14:textId="77777777" w:rsidR="00961CFB" w:rsidRPr="00A07800" w:rsidRDefault="00961CFB" w:rsidP="00D94D3F">
      <w:pPr>
        <w:pStyle w:val="NormalWeb"/>
        <w:spacing w:before="240" w:after="240" w:line="360" w:lineRule="auto"/>
        <w:jc w:val="both"/>
        <w:rPr>
          <w:rFonts w:ascii="Cambria" w:hAnsi="Cambria"/>
          <w:color w:val="000000" w:themeColor="text1"/>
        </w:rPr>
      </w:pPr>
    </w:p>
    <w:p w14:paraId="7AF3EC42" w14:textId="77777777" w:rsidR="00961CFB" w:rsidRPr="00A07800" w:rsidRDefault="00961CFB" w:rsidP="00D94D3F">
      <w:pPr>
        <w:pStyle w:val="NormalWeb"/>
        <w:spacing w:before="0" w:beforeAutospacing="0" w:line="360" w:lineRule="auto"/>
        <w:jc w:val="both"/>
        <w:rPr>
          <w:rFonts w:ascii="Cambria" w:hAnsi="Cambria"/>
          <w:color w:val="000000" w:themeColor="text1"/>
        </w:rPr>
      </w:pPr>
    </w:p>
    <w:bookmarkEnd w:id="5"/>
    <w:p w14:paraId="4222D9E9" w14:textId="77777777" w:rsidR="00C4391E" w:rsidRPr="00A07800" w:rsidRDefault="00C4391E" w:rsidP="00D94D3F">
      <w:pPr>
        <w:pStyle w:val="NormalWeb"/>
        <w:spacing w:before="240" w:after="240" w:line="360" w:lineRule="auto"/>
        <w:jc w:val="both"/>
        <w:rPr>
          <w:rFonts w:ascii="Cambria" w:hAnsi="Cambria"/>
          <w:color w:val="000000" w:themeColor="text1"/>
        </w:rPr>
      </w:pPr>
    </w:p>
    <w:p w14:paraId="1F7C6EBB" w14:textId="77777777" w:rsidR="00C4391E" w:rsidRPr="00A07800" w:rsidRDefault="00C4391E" w:rsidP="00D94D3F">
      <w:pPr>
        <w:pStyle w:val="NormalWeb"/>
        <w:spacing w:before="240" w:after="240" w:line="360" w:lineRule="auto"/>
        <w:jc w:val="both"/>
        <w:rPr>
          <w:rFonts w:ascii="Cambria" w:hAnsi="Cambria"/>
          <w:color w:val="000000" w:themeColor="text1"/>
        </w:rPr>
      </w:pPr>
    </w:p>
    <w:p w14:paraId="0AAF39E1" w14:textId="7924D5B0" w:rsidR="00961CFB" w:rsidRPr="00A07800" w:rsidRDefault="00961CFB" w:rsidP="00026E5A">
      <w:pPr>
        <w:pStyle w:val="NormalWeb"/>
        <w:spacing w:line="360" w:lineRule="auto"/>
        <w:ind w:firstLine="709"/>
        <w:jc w:val="both"/>
        <w:rPr>
          <w:rFonts w:ascii="Cambria" w:hAnsi="Cambria"/>
          <w:color w:val="000000" w:themeColor="text1"/>
        </w:rPr>
      </w:pPr>
      <w:r w:rsidRPr="00A07800">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A07800">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A07800" w:rsidRDefault="00961CFB" w:rsidP="00EA176A">
      <w:pPr>
        <w:pStyle w:val="NormalWeb"/>
        <w:spacing w:line="360" w:lineRule="auto"/>
        <w:ind w:firstLine="709"/>
        <w:jc w:val="both"/>
        <w:rPr>
          <w:rFonts w:ascii="Cambria" w:hAnsi="Cambria"/>
          <w:color w:val="000000" w:themeColor="text1"/>
        </w:rPr>
      </w:pPr>
      <w:r w:rsidRPr="00A07800">
        <w:rPr>
          <w:rFonts w:ascii="Cambria" w:hAnsi="Cambria"/>
          <w:bCs/>
          <w:color w:val="000000" w:themeColor="text1"/>
        </w:rPr>
        <w:t>O caderno de licitações composto de EDITAL e ANEXOS</w:t>
      </w:r>
      <w:r w:rsidRPr="00A07800">
        <w:rPr>
          <w:rFonts w:ascii="Cambria" w:hAnsi="Cambria"/>
          <w:color w:val="000000" w:themeColor="text1"/>
        </w:rPr>
        <w:t xml:space="preserve"> poderá ser adquirido através do link “licitações” da web site oficial do Município &lt;</w:t>
      </w:r>
      <w:bookmarkStart w:id="10" w:name="_Hlk195260908"/>
      <w:r w:rsidR="00DE0579" w:rsidRPr="00A07800">
        <w:fldChar w:fldCharType="begin"/>
      </w:r>
      <w:r w:rsidR="00DE0579" w:rsidRPr="00A07800">
        <w:rPr>
          <w:rFonts w:ascii="Cambria" w:hAnsi="Cambria"/>
          <w:color w:val="000000" w:themeColor="text1"/>
        </w:rPr>
        <w:instrText xml:space="preserve"> HYPERLINK "http://www.piracanjuba.go.gov.br" </w:instrText>
      </w:r>
      <w:r w:rsidR="00DE0579" w:rsidRPr="00A07800">
        <w:fldChar w:fldCharType="separate"/>
      </w:r>
      <w:r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A07800">
        <w:rPr>
          <w:rStyle w:val="Hyperlink"/>
          <w:rFonts w:ascii="Cambria" w:hAnsi="Cambria"/>
          <w:color w:val="000000" w:themeColor="text1"/>
        </w:rPr>
        <w:t>&gt;</w:t>
      </w:r>
      <w:r w:rsidRPr="00A07800">
        <w:rPr>
          <w:rFonts w:ascii="Cambria" w:hAnsi="Cambria"/>
          <w:color w:val="000000" w:themeColor="text1"/>
        </w:rPr>
        <w:t xml:space="preserve"> </w:t>
      </w:r>
      <w:bookmarkEnd w:id="10"/>
      <w:r w:rsidRPr="00A07800">
        <w:rPr>
          <w:rFonts w:ascii="Cambria" w:hAnsi="Cambria"/>
          <w:color w:val="000000" w:themeColor="text1"/>
        </w:rPr>
        <w:t>e através do Endereço Eletrônico da Bolsa Nacional de Compras – BNC &lt;</w:t>
      </w:r>
      <w:hyperlink r:id="rId11" w:history="1">
        <w:r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rPr>
        <w:t>&gt;. Quaisquer informações</w:t>
      </w:r>
      <w:r w:rsidRPr="00A07800">
        <w:rPr>
          <w:rFonts w:ascii="Cambria" w:hAnsi="Cambria"/>
          <w:b/>
          <w:color w:val="000000" w:themeColor="text1"/>
        </w:rPr>
        <w:t xml:space="preserve"> </w:t>
      </w:r>
      <w:r w:rsidRPr="00A07800">
        <w:rPr>
          <w:rFonts w:ascii="Cambria" w:hAnsi="Cambria"/>
          <w:color w:val="000000" w:themeColor="text1"/>
        </w:rPr>
        <w:t xml:space="preserve">adicionais poderão ser obtidas através do e-mail do Departamento de Licitações: </w:t>
      </w:r>
      <w:hyperlink r:id="rId12" w:history="1">
        <w:r w:rsidR="00DC2ECF" w:rsidRPr="00A07800">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A07800">
        <w:rPr>
          <w:rFonts w:ascii="Cambria" w:hAnsi="Cambria"/>
          <w:color w:val="000000" w:themeColor="text1"/>
        </w:rPr>
        <w:t>.</w:t>
      </w:r>
    </w:p>
    <w:p w14:paraId="7E6884EE"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01. DO OBJETO E DEFINIÇÕES</w:t>
      </w:r>
    </w:p>
    <w:p w14:paraId="0AC09C32" w14:textId="4D5A290C" w:rsidR="006A51F9" w:rsidRPr="00A07800" w:rsidRDefault="006A51F9" w:rsidP="00D94D3F">
      <w:pPr>
        <w:pStyle w:val="NormalWeb"/>
        <w:spacing w:line="360" w:lineRule="auto"/>
        <w:jc w:val="both"/>
        <w:rPr>
          <w:rFonts w:ascii="Cambria" w:hAnsi="Cambria"/>
          <w:bCs/>
          <w:color w:val="000000" w:themeColor="text1"/>
        </w:rPr>
      </w:pPr>
      <w:r w:rsidRPr="00A07800">
        <w:rPr>
          <w:rFonts w:ascii="Cambria" w:hAnsi="Cambria"/>
          <w:b/>
          <w:bCs/>
          <w:color w:val="000000" w:themeColor="text1"/>
        </w:rPr>
        <w:t>1.1</w:t>
      </w:r>
      <w:r w:rsidRPr="00A07800">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9E164C" w:rsidRPr="00A07800">
        <w:rPr>
          <w:rFonts w:ascii="Cambria" w:hAnsi="Cambria"/>
          <w:bCs/>
          <w:color w:val="000000" w:themeColor="text1"/>
        </w:rPr>
        <w:t>Fundo Municipal de Saúde</w:t>
      </w:r>
      <w:r w:rsidR="00D66B0D" w:rsidRPr="00A07800">
        <w:rPr>
          <w:rFonts w:ascii="Cambria" w:hAnsi="Cambria"/>
          <w:color w:val="000000" w:themeColor="text1"/>
        </w:rPr>
        <w:t>, deste Município de Piracanjuba, Estado de Goiás</w:t>
      </w:r>
      <w:r w:rsidR="009E164C" w:rsidRPr="00A07800">
        <w:rPr>
          <w:rFonts w:ascii="Cambria" w:hAnsi="Cambria"/>
          <w:bCs/>
          <w:color w:val="000000" w:themeColor="text1"/>
        </w:rPr>
        <w:t xml:space="preserve">, </w:t>
      </w:r>
      <w:r w:rsidRPr="00A07800">
        <w:rPr>
          <w:rFonts w:ascii="Cambria" w:hAnsi="Cambria"/>
          <w:bCs/>
          <w:color w:val="000000" w:themeColor="text1"/>
        </w:rPr>
        <w:t>mediante requisições expedidas por autoridade competente, conforme a necessidade e interesse público</w:t>
      </w:r>
      <w:r w:rsidR="009E164C" w:rsidRPr="00A07800">
        <w:rPr>
          <w:rFonts w:ascii="Cambria" w:hAnsi="Cambria"/>
          <w:bCs/>
          <w:color w:val="000000" w:themeColor="text1"/>
        </w:rPr>
        <w:t>. Pelo período de 01 (</w:t>
      </w:r>
      <w:r w:rsidR="00D367A2" w:rsidRPr="00A07800">
        <w:rPr>
          <w:rFonts w:ascii="Cambria" w:hAnsi="Cambria"/>
          <w:bCs/>
          <w:color w:val="000000" w:themeColor="text1"/>
        </w:rPr>
        <w:t>um</w:t>
      </w:r>
      <w:r w:rsidR="009E164C" w:rsidRPr="00A07800">
        <w:rPr>
          <w:rFonts w:ascii="Cambria" w:hAnsi="Cambria"/>
          <w:bCs/>
          <w:color w:val="000000" w:themeColor="text1"/>
        </w:rPr>
        <w:t>) ano podendo ser prorrogada</w:t>
      </w:r>
      <w:r w:rsidR="00C63CD1" w:rsidRPr="00A07800">
        <w:rPr>
          <w:rFonts w:ascii="Cambria" w:hAnsi="Cambria"/>
          <w:bCs/>
          <w:color w:val="000000" w:themeColor="text1"/>
        </w:rPr>
        <w:t>, no caso de ARP.</w:t>
      </w:r>
    </w:p>
    <w:p w14:paraId="1A34D5DA" w14:textId="0ACCEEE4" w:rsidR="006A51F9" w:rsidRPr="00A07800" w:rsidRDefault="006A51F9" w:rsidP="00D94D3F">
      <w:pPr>
        <w:pStyle w:val="NormalWeb"/>
        <w:spacing w:line="360" w:lineRule="auto"/>
        <w:ind w:firstLine="567"/>
        <w:jc w:val="both"/>
        <w:rPr>
          <w:rFonts w:ascii="Cambria" w:hAnsi="Cambria"/>
          <w:color w:val="000000" w:themeColor="text1"/>
        </w:rPr>
      </w:pPr>
      <w:r w:rsidRPr="00A07800">
        <w:rPr>
          <w:rFonts w:ascii="Cambria" w:hAnsi="Cambria"/>
          <w:b/>
          <w:bCs/>
          <w:color w:val="000000" w:themeColor="text1"/>
        </w:rPr>
        <w:t xml:space="preserve">I. </w:t>
      </w:r>
      <w:r w:rsidRPr="00A07800">
        <w:rPr>
          <w:rFonts w:ascii="Cambria" w:hAnsi="Cambria"/>
          <w:bCs/>
          <w:color w:val="000000" w:themeColor="text1"/>
        </w:rPr>
        <w:t xml:space="preserve">O objeto que se refere o subitem </w:t>
      </w:r>
      <w:r w:rsidRPr="00A07800">
        <w:rPr>
          <w:rFonts w:ascii="Cambria" w:hAnsi="Cambria"/>
          <w:b/>
          <w:bCs/>
          <w:color w:val="000000" w:themeColor="text1"/>
        </w:rPr>
        <w:t>1.1</w:t>
      </w:r>
      <w:r w:rsidRPr="00A07800">
        <w:rPr>
          <w:rFonts w:ascii="Cambria" w:hAnsi="Cambria"/>
          <w:bCs/>
          <w:color w:val="000000" w:themeColor="text1"/>
        </w:rPr>
        <w:t xml:space="preserve"> é </w:t>
      </w:r>
      <w:r w:rsidRPr="00A07800">
        <w:rPr>
          <w:rFonts w:ascii="Cambria" w:hAnsi="Cambria"/>
          <w:color w:val="000000" w:themeColor="text1"/>
        </w:rPr>
        <w:t>o registro</w:t>
      </w:r>
      <w:r w:rsidRPr="00A07800">
        <w:rPr>
          <w:rFonts w:ascii="Cambria" w:eastAsia="Batang" w:hAnsi="Cambria" w:cs="Arial"/>
          <w:color w:val="000000" w:themeColor="text1"/>
        </w:rPr>
        <w:t xml:space="preserve"> de empresa apta a fornecer</w:t>
      </w:r>
      <w:r w:rsidRPr="00A07800">
        <w:rPr>
          <w:rFonts w:ascii="Cambria" w:hAnsi="Cambria"/>
          <w:color w:val="000000" w:themeColor="text1"/>
        </w:rPr>
        <w:t xml:space="preserve"> eventualmente</w:t>
      </w:r>
      <w:r w:rsidR="002405AA" w:rsidRPr="00A07800">
        <w:rPr>
          <w:rFonts w:ascii="Cambria" w:hAnsi="Cambria"/>
          <w:color w:val="000000" w:themeColor="text1"/>
        </w:rPr>
        <w:t xml:space="preserve">, parcelada e futura </w:t>
      </w:r>
      <w:r w:rsidRPr="00A07800">
        <w:rPr>
          <w:rFonts w:ascii="Cambria" w:hAnsi="Cambria"/>
          <w:color w:val="000000" w:themeColor="text1"/>
        </w:rPr>
        <w:t xml:space="preserve">demanda </w:t>
      </w:r>
      <w:r w:rsidR="002405AA" w:rsidRPr="00A07800">
        <w:rPr>
          <w:rFonts w:ascii="Cambria" w:hAnsi="Cambria"/>
          <w:color w:val="000000" w:themeColor="text1"/>
        </w:rPr>
        <w:t xml:space="preserve">de aquisição de </w:t>
      </w:r>
      <w:r w:rsidR="0059254C" w:rsidRPr="00A07800">
        <w:rPr>
          <w:rFonts w:ascii="Cambria" w:hAnsi="Cambria"/>
          <w:color w:val="000000" w:themeColor="text1"/>
        </w:rPr>
        <w:t>MEDICAMENTOS E MATERIAIS MÉDICOS HOSPITALARES</w:t>
      </w:r>
      <w:r w:rsidR="002405AA" w:rsidRPr="00A07800">
        <w:rPr>
          <w:rFonts w:ascii="Cambria" w:hAnsi="Cambria"/>
          <w:color w:val="000000" w:themeColor="text1"/>
        </w:rPr>
        <w:t xml:space="preserve"> destinados a manutenção das atividades </w:t>
      </w:r>
      <w:r w:rsidR="004A706E" w:rsidRPr="00A07800">
        <w:rPr>
          <w:rFonts w:ascii="Cambria" w:hAnsi="Cambria"/>
          <w:color w:val="000000" w:themeColor="text1"/>
        </w:rPr>
        <w:t xml:space="preserve">de todas as UBS, </w:t>
      </w:r>
      <w:r w:rsidR="000A3562" w:rsidRPr="00A07800">
        <w:rPr>
          <w:rFonts w:ascii="Cambria" w:hAnsi="Cambria"/>
          <w:color w:val="000000" w:themeColor="text1"/>
        </w:rPr>
        <w:t>Hospital</w:t>
      </w:r>
      <w:r w:rsidR="004A706E" w:rsidRPr="00A07800">
        <w:rPr>
          <w:rFonts w:ascii="Cambria" w:hAnsi="Cambria"/>
          <w:color w:val="000000" w:themeColor="text1"/>
        </w:rPr>
        <w:t xml:space="preserve"> Municipal e demais </w:t>
      </w:r>
      <w:r w:rsidR="00EF6328" w:rsidRPr="00A07800">
        <w:rPr>
          <w:rFonts w:ascii="Cambria" w:hAnsi="Cambria"/>
          <w:color w:val="000000" w:themeColor="text1"/>
        </w:rPr>
        <w:t xml:space="preserve">programas mantidos pelo </w:t>
      </w:r>
      <w:r w:rsidR="004A706E" w:rsidRPr="00A07800">
        <w:rPr>
          <w:rFonts w:ascii="Cambria" w:hAnsi="Cambria"/>
          <w:color w:val="000000" w:themeColor="text1"/>
        </w:rPr>
        <w:t>Fundo Municipal de Saúde/FMS</w:t>
      </w:r>
      <w:r w:rsidR="002405AA" w:rsidRPr="00A07800">
        <w:rPr>
          <w:rFonts w:ascii="Cambria" w:hAnsi="Cambria"/>
          <w:color w:val="000000" w:themeColor="text1"/>
        </w:rPr>
        <w:t>, deste Município de Piracanjuba, Estado de Goiás</w:t>
      </w:r>
      <w:r w:rsidRPr="00A07800">
        <w:rPr>
          <w:rFonts w:ascii="Cambria" w:hAnsi="Cambria"/>
          <w:color w:val="000000" w:themeColor="text1"/>
        </w:rPr>
        <w:t>, conforme discriminações</w:t>
      </w:r>
      <w:r w:rsidR="002405AA" w:rsidRPr="00A07800">
        <w:rPr>
          <w:rFonts w:ascii="Cambria" w:hAnsi="Cambria"/>
          <w:color w:val="000000" w:themeColor="text1"/>
        </w:rPr>
        <w:t>,</w:t>
      </w:r>
      <w:r w:rsidRPr="00A07800">
        <w:rPr>
          <w:rFonts w:ascii="Cambria" w:hAnsi="Cambria"/>
          <w:color w:val="000000" w:themeColor="text1"/>
        </w:rPr>
        <w:t xml:space="preserve"> quantidades </w:t>
      </w:r>
      <w:r w:rsidR="002405AA" w:rsidRPr="00A07800">
        <w:rPr>
          <w:rFonts w:ascii="Cambria" w:hAnsi="Cambria"/>
          <w:color w:val="000000" w:themeColor="text1"/>
        </w:rPr>
        <w:t xml:space="preserve">e especificações </w:t>
      </w:r>
      <w:r w:rsidRPr="00A07800">
        <w:rPr>
          <w:rFonts w:ascii="Cambria" w:hAnsi="Cambria"/>
          <w:color w:val="000000" w:themeColor="text1"/>
        </w:rPr>
        <w:t>descritas no Estudo Técnico Preliminar e Termo de Referência</w:t>
      </w:r>
      <w:r w:rsidRPr="00A07800">
        <w:rPr>
          <w:rFonts w:ascii="Cambria" w:eastAsia="Batang" w:hAnsi="Cambria" w:cs="Arial"/>
          <w:color w:val="000000" w:themeColor="text1"/>
        </w:rPr>
        <w:t xml:space="preserve">, anexos </w:t>
      </w:r>
      <w:r w:rsidRPr="00A07800">
        <w:rPr>
          <w:rFonts w:ascii="Cambria" w:hAnsi="Cambria"/>
          <w:color w:val="000000" w:themeColor="text1"/>
        </w:rPr>
        <w:t>deste Edital</w:t>
      </w:r>
      <w:r w:rsidR="0059254C" w:rsidRPr="00A07800">
        <w:rPr>
          <w:rFonts w:ascii="Cambria" w:hAnsi="Cambria"/>
          <w:color w:val="000000" w:themeColor="text1"/>
        </w:rPr>
        <w:t>, pelo período de 01 (um) ano</w:t>
      </w:r>
      <w:r w:rsidR="00F9332F" w:rsidRPr="00A07800">
        <w:rPr>
          <w:rFonts w:ascii="Cambria" w:hAnsi="Cambria"/>
          <w:color w:val="000000" w:themeColor="text1"/>
        </w:rPr>
        <w:t xml:space="preserve"> no caso de ARP</w:t>
      </w:r>
      <w:r w:rsidR="0059254C" w:rsidRPr="00A07800">
        <w:rPr>
          <w:rFonts w:ascii="Cambria" w:hAnsi="Cambria"/>
          <w:color w:val="000000" w:themeColor="text1"/>
        </w:rPr>
        <w:t>, podendo ser prorrogável nos termos da NLLC 14133/2021 e suas alterações.</w:t>
      </w:r>
    </w:p>
    <w:p w14:paraId="77FCBBB2" w14:textId="77777777" w:rsidR="006A51F9" w:rsidRPr="00A07800" w:rsidRDefault="006A51F9" w:rsidP="000A3562">
      <w:pPr>
        <w:pStyle w:val="NormalWeb"/>
        <w:spacing w:line="360" w:lineRule="auto"/>
        <w:ind w:firstLine="567"/>
        <w:jc w:val="both"/>
        <w:rPr>
          <w:rFonts w:ascii="Cambria" w:hAnsi="Cambria"/>
          <w:bCs/>
          <w:color w:val="000000" w:themeColor="text1"/>
        </w:rPr>
      </w:pPr>
      <w:r w:rsidRPr="00A07800">
        <w:rPr>
          <w:rFonts w:ascii="Cambria" w:hAnsi="Cambria"/>
          <w:b/>
          <w:color w:val="000000" w:themeColor="text1"/>
        </w:rPr>
        <w:t>II.</w:t>
      </w:r>
      <w:r w:rsidRPr="00A07800">
        <w:rPr>
          <w:rFonts w:ascii="Cambria" w:hAnsi="Cambria"/>
          <w:color w:val="000000" w:themeColor="text1"/>
        </w:rPr>
        <w:t xml:space="preserve"> Em caso de discordância existente entre as especificações do objeto descrito na </w:t>
      </w:r>
      <w:bookmarkStart w:id="11" w:name="_Hlk112158267"/>
      <w:r w:rsidRPr="00A07800">
        <w:rPr>
          <w:rFonts w:ascii="Cambria" w:hAnsi="Cambria"/>
          <w:color w:val="000000" w:themeColor="text1"/>
        </w:rPr>
        <w:t>BNC (Bolsa Nacional de Compras)</w:t>
      </w:r>
      <w:bookmarkEnd w:id="11"/>
      <w:r w:rsidRPr="00A07800">
        <w:rPr>
          <w:rFonts w:ascii="Cambria" w:hAnsi="Cambria"/>
          <w:color w:val="000000" w:themeColor="text1"/>
        </w:rPr>
        <w:t xml:space="preserve"> e as especificações constantes deste Edital, prevalecerão as especificações contidas no Edital.</w:t>
      </w:r>
    </w:p>
    <w:p w14:paraId="35B9A203" w14:textId="38C821C3" w:rsidR="006A51F9" w:rsidRPr="00A07800" w:rsidRDefault="006A51F9" w:rsidP="00D94D3F">
      <w:pPr>
        <w:pStyle w:val="NormalWeb"/>
        <w:spacing w:before="240" w:line="360" w:lineRule="auto"/>
        <w:jc w:val="both"/>
        <w:rPr>
          <w:rFonts w:ascii="Cambria" w:hAnsi="Cambria"/>
          <w:color w:val="000000" w:themeColor="text1"/>
        </w:rPr>
      </w:pPr>
      <w:r w:rsidRPr="00A07800">
        <w:rPr>
          <w:rFonts w:ascii="Cambria" w:hAnsi="Cambria"/>
          <w:b/>
          <w:color w:val="000000" w:themeColor="text1"/>
        </w:rPr>
        <w:t xml:space="preserve">1.2 </w:t>
      </w:r>
      <w:r w:rsidRPr="00A07800">
        <w:rPr>
          <w:rFonts w:ascii="Cambria" w:hAnsi="Cambria"/>
          <w:color w:val="000000" w:themeColor="text1"/>
        </w:rPr>
        <w:t xml:space="preserve">Os </w:t>
      </w:r>
      <w:r w:rsidR="0059254C" w:rsidRPr="00A07800">
        <w:rPr>
          <w:rFonts w:ascii="Cambria" w:hAnsi="Cambria"/>
          <w:color w:val="000000" w:themeColor="text1"/>
        </w:rPr>
        <w:t>medicamentos/materiais</w:t>
      </w:r>
      <w:r w:rsidRPr="00A07800">
        <w:rPr>
          <w:rFonts w:ascii="Cambria" w:hAnsi="Cambria"/>
          <w:color w:val="000000" w:themeColor="text1"/>
        </w:rPr>
        <w:t xml:space="preserve"> constantes na presente licitação deverão atender as exigências de qualidade observando os padrões e normas baixadas pelos órgãos competentes de controle de qualidade – ABNT, INMETRO, </w:t>
      </w:r>
      <w:r w:rsidR="00DD5519" w:rsidRPr="00A07800">
        <w:rPr>
          <w:rFonts w:ascii="Cambria" w:hAnsi="Cambria"/>
          <w:color w:val="000000" w:themeColor="text1"/>
        </w:rPr>
        <w:t xml:space="preserve">ANVISA, </w:t>
      </w:r>
      <w:r w:rsidRPr="00A07800">
        <w:rPr>
          <w:rFonts w:ascii="Cambria" w:hAnsi="Cambria"/>
          <w:color w:val="000000" w:themeColor="text1"/>
        </w:rPr>
        <w:t xml:space="preserve">etc., atentando-se o </w:t>
      </w:r>
      <w:r w:rsidRPr="00A07800">
        <w:rPr>
          <w:rFonts w:ascii="Cambria" w:hAnsi="Cambria"/>
          <w:color w:val="000000" w:themeColor="text1"/>
        </w:rPr>
        <w:lastRenderedPageBreak/>
        <w:t>proponente, principalmente para as prescrições Lei Federal nº 8.078, de 1990 (Código de Defesa do Consumidor).</w:t>
      </w:r>
    </w:p>
    <w:p w14:paraId="2D891ACB" w14:textId="77777777" w:rsidR="006A51F9" w:rsidRPr="00A07800" w:rsidRDefault="006A51F9" w:rsidP="00D94D3F">
      <w:pPr>
        <w:pStyle w:val="NormalWeb"/>
        <w:spacing w:before="240" w:line="360" w:lineRule="auto"/>
        <w:jc w:val="both"/>
        <w:rPr>
          <w:rFonts w:ascii="Cambria" w:hAnsi="Cambria"/>
          <w:color w:val="000000" w:themeColor="text1"/>
        </w:rPr>
      </w:pPr>
      <w:r w:rsidRPr="00A07800">
        <w:rPr>
          <w:rFonts w:ascii="Cambria" w:hAnsi="Cambria"/>
          <w:b/>
          <w:color w:val="000000" w:themeColor="text1"/>
        </w:rPr>
        <w:t xml:space="preserve">1.3 </w:t>
      </w:r>
      <w:r w:rsidRPr="00A07800">
        <w:rPr>
          <w:rFonts w:ascii="Cambria" w:hAnsi="Cambria"/>
          <w:color w:val="000000" w:themeColor="text1"/>
        </w:rPr>
        <w:t>Para fins deste Edital consideram-se:</w:t>
      </w:r>
    </w:p>
    <w:p w14:paraId="7FD59F14" w14:textId="1D019CD4"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 Sistema de Registro de Preços:</w:t>
      </w:r>
      <w:r w:rsidRPr="00A07800">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DD5519" w:rsidRPr="00A07800">
        <w:rPr>
          <w:rFonts w:ascii="Cambria" w:hAnsi="Cambria"/>
          <w:color w:val="000000" w:themeColor="text1"/>
          <w:sz w:val="24"/>
          <w:szCs w:val="24"/>
        </w:rPr>
        <w:t>serviços,</w:t>
      </w:r>
      <w:r w:rsidRPr="00A07800">
        <w:rPr>
          <w:rFonts w:ascii="Cambria" w:hAnsi="Cambria"/>
          <w:color w:val="000000" w:themeColor="text1"/>
          <w:sz w:val="24"/>
          <w:szCs w:val="24"/>
        </w:rPr>
        <w:t xml:space="preserve"> obras e a aquisição e locação de bens para contratações futuras.</w:t>
      </w:r>
    </w:p>
    <w:p w14:paraId="4144D174"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 Ata de Registro de Preços:</w:t>
      </w:r>
      <w:r w:rsidRPr="00A07800">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III. Órgão Gerenciador:</w:t>
      </w:r>
      <w:r w:rsidRPr="00A07800">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IV. Órgão ou Entidade Participante:</w:t>
      </w:r>
      <w:r w:rsidRPr="00A07800">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A07800" w:rsidRDefault="006A51F9" w:rsidP="006E644B">
      <w:pPr>
        <w:pStyle w:val="NormalWeb"/>
        <w:spacing w:line="360" w:lineRule="auto"/>
        <w:ind w:firstLine="567"/>
        <w:jc w:val="both"/>
        <w:rPr>
          <w:rFonts w:ascii="Cambria" w:hAnsi="Cambria"/>
          <w:color w:val="000000" w:themeColor="text1"/>
        </w:rPr>
      </w:pPr>
      <w:r w:rsidRPr="00A07800">
        <w:rPr>
          <w:rFonts w:ascii="Cambria" w:hAnsi="Cambria"/>
          <w:b/>
          <w:color w:val="000000" w:themeColor="text1"/>
        </w:rPr>
        <w:t>V. Órgão não participante:</w:t>
      </w:r>
      <w:r w:rsidRPr="00A07800">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02. DAS CONDIÇÕES DE PARTICIPAÇÃO</w:t>
      </w:r>
    </w:p>
    <w:p w14:paraId="021E5E6B" w14:textId="77777777" w:rsidR="006A51F9" w:rsidRPr="00A07800" w:rsidRDefault="006A51F9" w:rsidP="00D94D3F">
      <w:pPr>
        <w:tabs>
          <w:tab w:val="left" w:pos="1701"/>
          <w:tab w:val="left" w:pos="1843"/>
        </w:tabs>
        <w:spacing w:before="240" w:line="360" w:lineRule="auto"/>
        <w:rPr>
          <w:rFonts w:ascii="Cambria" w:hAnsi="Cambria"/>
          <w:color w:val="000000" w:themeColor="text1"/>
          <w:sz w:val="24"/>
          <w:szCs w:val="24"/>
          <w14:shadow w14:blurRad="50800" w14:dist="38100" w14:dir="2700000" w14:sx="100000" w14:sy="100000" w14:kx="0" w14:ky="0" w14:algn="tl">
            <w14:srgbClr w14:val="000000">
              <w14:alpha w14:val="60000"/>
            </w14:srgbClr>
          </w14:shadow>
        </w:rPr>
      </w:pPr>
      <w:r w:rsidRPr="00A07800">
        <w:rPr>
          <w:rFonts w:ascii="Cambria" w:hAnsi="Cambria"/>
          <w:b/>
          <w:bCs/>
          <w:color w:val="000000" w:themeColor="text1"/>
          <w:sz w:val="24"/>
          <w:szCs w:val="24"/>
        </w:rPr>
        <w:t xml:space="preserve">2.1 </w:t>
      </w:r>
      <w:r w:rsidRPr="00A07800">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w:t>
      </w:r>
      <w:r w:rsidRPr="00A07800">
        <w:rPr>
          <w:rFonts w:ascii="Cambria" w:hAnsi="Cambria"/>
          <w:color w:val="000000" w:themeColor="text1"/>
          <w:sz w:val="24"/>
          <w:szCs w:val="24"/>
        </w:rPr>
        <w:lastRenderedPageBreak/>
        <w:t xml:space="preserve">Anexos e ainda devidamente cadastradas junto à BNC – Bolsa Nacional de Compras, através do site </w:t>
      </w:r>
      <w:hyperlink r:id="rId13"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77777777" w:rsidR="006A51F9" w:rsidRPr="00A07800" w:rsidRDefault="006A51F9" w:rsidP="00D94D3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A07800">
        <w:rPr>
          <w:rFonts w:ascii="Cambria" w:hAnsi="Cambria"/>
          <w:b/>
          <w:bCs/>
          <w:color w:val="000000" w:themeColor="text1"/>
          <w:sz w:val="24"/>
          <w:szCs w:val="24"/>
          <w14:textOutline w14:w="0" w14:cap="flat" w14:cmpd="sng" w14:algn="ctr">
            <w14:noFill/>
            <w14:prstDash w14:val="solid"/>
            <w14:round/>
          </w14:textOutline>
        </w:rPr>
        <w:t xml:space="preserve">I. </w:t>
      </w:r>
      <w:r w:rsidRPr="00A07800">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A07800" w:rsidRDefault="006A51F9" w:rsidP="00D94D3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A07800">
        <w:rPr>
          <w:rFonts w:ascii="Cambria" w:hAnsi="Cambria"/>
          <w:b/>
          <w:bCs/>
          <w:color w:val="000000" w:themeColor="text1"/>
          <w:sz w:val="24"/>
          <w:szCs w:val="24"/>
          <w14:textOutline w14:w="0" w14:cap="flat" w14:cmpd="sng" w14:algn="ctr">
            <w14:noFill/>
            <w14:prstDash w14:val="solid"/>
            <w14:round/>
          </w14:textOutline>
        </w:rPr>
        <w:t>a)</w:t>
      </w:r>
      <w:r w:rsidRPr="00A07800">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A07800" w:rsidRDefault="006A51F9" w:rsidP="00D94D3F">
      <w:pPr>
        <w:tabs>
          <w:tab w:val="left" w:pos="1701"/>
          <w:tab w:val="left" w:pos="1843"/>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2.</w:t>
      </w:r>
      <w:r w:rsidR="00383AB2" w:rsidRPr="00A07800">
        <w:rPr>
          <w:rFonts w:ascii="Cambria" w:hAnsi="Cambria"/>
          <w:b/>
          <w:bCs/>
          <w:color w:val="000000" w:themeColor="text1"/>
          <w:sz w:val="24"/>
          <w:szCs w:val="24"/>
        </w:rPr>
        <w:t>2</w:t>
      </w:r>
      <w:r w:rsidRPr="00A07800">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3</w:t>
      </w:r>
      <w:r w:rsidRPr="00A07800">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4</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5</w:t>
      </w:r>
      <w:r w:rsidRPr="00A07800">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w:t>
      </w:r>
      <w:r w:rsidRPr="00A07800">
        <w:rPr>
          <w:rFonts w:ascii="Cambria" w:hAnsi="Cambria"/>
          <w:color w:val="000000" w:themeColor="text1"/>
          <w:sz w:val="24"/>
          <w:szCs w:val="24"/>
        </w:rPr>
        <w:lastRenderedPageBreak/>
        <w:t>controlador, acionista ou detentor de mais de 5% (cinco por cento) do capital com direito a voto, responsável técnico ou subcontratado.</w:t>
      </w:r>
    </w:p>
    <w:p w14:paraId="32559FD9"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V. </w:t>
      </w:r>
      <w:r w:rsidRPr="00A07800">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VI.</w:t>
      </w:r>
      <w:r w:rsidRPr="00A07800">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VII.</w:t>
      </w:r>
      <w:r w:rsidRPr="00A07800">
        <w:rPr>
          <w:rFonts w:ascii="Cambria" w:hAnsi="Cambria"/>
          <w:color w:val="000000" w:themeColor="text1"/>
          <w:sz w:val="24"/>
          <w:szCs w:val="24"/>
        </w:rPr>
        <w:t xml:space="preserve"> Estrangeiras que não funcionem no País.</w:t>
      </w:r>
    </w:p>
    <w:p w14:paraId="29F4079B" w14:textId="7F1E12B1"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w:t>
      </w:r>
      <w:r w:rsidR="00383AB2" w:rsidRPr="00A07800">
        <w:rPr>
          <w:rFonts w:ascii="Cambria" w:hAnsi="Cambria"/>
          <w:b/>
          <w:color w:val="000000" w:themeColor="text1"/>
          <w:sz w:val="24"/>
          <w:szCs w:val="24"/>
        </w:rPr>
        <w:t>6</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24BA2F72" w:rsidR="006A51F9" w:rsidRPr="00A07800" w:rsidRDefault="006A51F9" w:rsidP="00D94D3F">
      <w:pPr>
        <w:tabs>
          <w:tab w:val="left" w:pos="1701"/>
        </w:tabs>
        <w:spacing w:before="240" w:line="360" w:lineRule="auto"/>
        <w:rPr>
          <w:rFonts w:ascii="Cambria" w:hAnsi="Cambria" w:cstheme="minorHAnsi"/>
          <w:color w:val="000000" w:themeColor="text1"/>
          <w:sz w:val="24"/>
          <w:szCs w:val="24"/>
        </w:rPr>
      </w:pPr>
      <w:r w:rsidRPr="00A07800">
        <w:rPr>
          <w:rFonts w:ascii="Cambria" w:hAnsi="Cambria" w:cstheme="minorHAnsi"/>
          <w:b/>
          <w:color w:val="000000" w:themeColor="text1"/>
          <w:sz w:val="24"/>
          <w:szCs w:val="24"/>
        </w:rPr>
        <w:t>2.</w:t>
      </w:r>
      <w:r w:rsidR="00383AB2" w:rsidRPr="00A07800">
        <w:rPr>
          <w:rFonts w:ascii="Cambria" w:hAnsi="Cambria" w:cstheme="minorHAnsi"/>
          <w:b/>
          <w:color w:val="000000" w:themeColor="text1"/>
          <w:sz w:val="24"/>
          <w:szCs w:val="24"/>
        </w:rPr>
        <w:t>7</w:t>
      </w:r>
      <w:r w:rsidRPr="00A07800">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5E5CF35B" w14:textId="7FCFD2A9" w:rsidR="002E2C10" w:rsidRPr="00A07800" w:rsidRDefault="002E2C10" w:rsidP="002E2C10">
      <w:pPr>
        <w:rPr>
          <w:rFonts w:ascii="Cambria" w:hAnsi="Cambria" w:cstheme="minorHAnsi"/>
          <w:b/>
          <w:color w:val="000000" w:themeColor="text1"/>
          <w:sz w:val="24"/>
          <w:szCs w:val="24"/>
        </w:rPr>
      </w:pPr>
      <w:r w:rsidRPr="00A07800">
        <w:rPr>
          <w:rFonts w:ascii="Cambria" w:hAnsi="Cambria" w:cstheme="minorHAnsi"/>
          <w:b/>
          <w:snapToGrid w:val="0"/>
          <w:color w:val="000000" w:themeColor="text1"/>
          <w:sz w:val="24"/>
          <w:szCs w:val="24"/>
        </w:rPr>
        <w:t>2.8 Todas licitantes interessadas em participar do certame, DEVERÁ apresentar Certidão Simplificada, emitida pela Junta Comercial/JUCEG sede da empresa licitante, com validade de 90 (noventa dias) a contar da data de sua emissão. Exceto empesa MEI.</w:t>
      </w:r>
    </w:p>
    <w:p w14:paraId="318E3125" w14:textId="62E69F8A" w:rsidR="00DE079E" w:rsidRPr="00A07800" w:rsidRDefault="002E2C10" w:rsidP="00DE079E">
      <w:pPr>
        <w:tabs>
          <w:tab w:val="left" w:pos="1440"/>
        </w:tabs>
        <w:autoSpaceDE w:val="0"/>
        <w:snapToGrid w:val="0"/>
        <w:spacing w:before="120" w:after="120" w:line="360" w:lineRule="auto"/>
        <w:rPr>
          <w:rFonts w:ascii="Cambria" w:hAnsi="Cambria" w:cs="Arial"/>
          <w:color w:val="000000" w:themeColor="text1"/>
          <w:sz w:val="24"/>
          <w:szCs w:val="24"/>
        </w:rPr>
      </w:pPr>
      <w:r w:rsidRPr="00A07800">
        <w:rPr>
          <w:rFonts w:ascii="Cambria" w:hAnsi="Cambria" w:cstheme="minorHAnsi"/>
          <w:color w:val="000000" w:themeColor="text1"/>
          <w:sz w:val="24"/>
          <w:szCs w:val="24"/>
        </w:rPr>
        <w:t xml:space="preserve"> </w:t>
      </w:r>
      <w:r w:rsidR="00DE079E" w:rsidRPr="005D02EF">
        <w:rPr>
          <w:rFonts w:ascii="Cambria" w:hAnsi="Cambria" w:cstheme="minorHAnsi"/>
          <w:b/>
          <w:bCs/>
          <w:color w:val="000000" w:themeColor="text1"/>
          <w:sz w:val="24"/>
          <w:szCs w:val="24"/>
        </w:rPr>
        <w:t>2.9</w:t>
      </w:r>
      <w:r w:rsidR="00DE079E" w:rsidRPr="00A07800">
        <w:rPr>
          <w:rFonts w:ascii="Cambria" w:hAnsi="Cambria" w:cs="Arial"/>
          <w:color w:val="000000" w:themeColor="text1"/>
          <w:sz w:val="24"/>
          <w:szCs w:val="24"/>
        </w:rPr>
        <w:t xml:space="preserve"> Decisão do TCU:</w:t>
      </w:r>
    </w:p>
    <w:p w14:paraId="254A49CD" w14:textId="5F8824D7" w:rsidR="002E2C10" w:rsidRPr="00A07800" w:rsidRDefault="00DE079E" w:rsidP="00DE079E">
      <w:pPr>
        <w:tabs>
          <w:tab w:val="left" w:pos="1440"/>
        </w:tabs>
        <w:autoSpaceDE w:val="0"/>
        <w:snapToGrid w:val="0"/>
        <w:spacing w:line="360" w:lineRule="auto"/>
        <w:rPr>
          <w:rFonts w:ascii="Cambria" w:hAnsi="Cambria" w:cstheme="minorHAnsi"/>
          <w:color w:val="000000" w:themeColor="text1"/>
          <w:sz w:val="24"/>
          <w:szCs w:val="24"/>
        </w:rPr>
      </w:pPr>
      <w:r w:rsidRPr="00A07800">
        <w:rPr>
          <w:rFonts w:ascii="Cambria" w:hAnsi="Cambria" w:cstheme="minorHAnsi"/>
          <w:color w:val="000000" w:themeColor="text1"/>
          <w:sz w:val="24"/>
          <w:szCs w:val="24"/>
        </w:rPr>
        <w:t xml:space="preserve">“TCU – Acórdão nº 44/2009 – 1ª Câmara – 1.6.3. abstenha-se permitir a participação, nas aquisições de bens e contratações de serviços financiadas com recursos federais, de pessoas </w:t>
      </w:r>
      <w:r w:rsidRPr="00A07800">
        <w:rPr>
          <w:rFonts w:ascii="Cambria" w:hAnsi="Cambria" w:cstheme="minorHAnsi"/>
          <w:color w:val="000000" w:themeColor="text1"/>
          <w:sz w:val="24"/>
          <w:szCs w:val="24"/>
        </w:rPr>
        <w:lastRenderedPageBreak/>
        <w:t>jurídicas integrantes de um mesmo grupo empresarial, evitando-se dessa maneira o ocorrido na Carta Convite nº 01/2005, ocasião em que deixaram de ser observados os princípios da legalidade e moralidade, bem como o art. 23, parágrafo 3º, da lei nº 8.666/1993.”</w:t>
      </w:r>
    </w:p>
    <w:p w14:paraId="2354F8B7"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03. DOS ESCLARECIMENTOS E IMPUGNAÇÃO AO EDITAL</w:t>
      </w:r>
    </w:p>
    <w:p w14:paraId="0DD63D21" w14:textId="5D64CE9D"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3.1 </w:t>
      </w:r>
      <w:r w:rsidRPr="00A07800">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A07800">
        <w:rPr>
          <w:rFonts w:ascii="Cambria" w:hAnsi="Cambria"/>
          <w:bCs/>
          <w:color w:val="000000" w:themeColor="text1"/>
          <w:sz w:val="24"/>
          <w:szCs w:val="24"/>
        </w:rPr>
        <w:t>o Pregoeiro</w:t>
      </w:r>
      <w:r w:rsidRPr="00A07800">
        <w:rPr>
          <w:rFonts w:ascii="Cambria" w:hAnsi="Cambria"/>
          <w:color w:val="000000" w:themeColor="text1"/>
          <w:sz w:val="24"/>
          <w:szCs w:val="24"/>
        </w:rPr>
        <w:t xml:space="preserve"> </w:t>
      </w:r>
      <w:r w:rsidRPr="00A07800">
        <w:rPr>
          <w:rFonts w:ascii="Cambria" w:hAnsi="Cambria"/>
          <w:bCs/>
          <w:color w:val="000000" w:themeColor="text1"/>
          <w:sz w:val="24"/>
          <w:szCs w:val="24"/>
        </w:rPr>
        <w:t xml:space="preserve">Oficial para o endereço eletrônico </w:t>
      </w:r>
      <w:hyperlink r:id="rId14" w:history="1">
        <w:r w:rsidR="00966F98"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A07800">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3.2 </w:t>
      </w:r>
      <w:r w:rsidRPr="00A07800">
        <w:rPr>
          <w:rFonts w:ascii="Cambria" w:hAnsi="Cambria"/>
          <w:bCs/>
          <w:color w:val="000000" w:themeColor="text1"/>
          <w:sz w:val="24"/>
          <w:szCs w:val="24"/>
        </w:rPr>
        <w:t xml:space="preserve">As respostas aos pedidos de esclarecimentos e impugnações serão divulgadas no site Oficial da Prefeitura de Piracanjuba/GO </w:t>
      </w:r>
      <w:r w:rsidRPr="00A07800">
        <w:rPr>
          <w:rFonts w:ascii="Cambria" w:hAnsi="Cambria"/>
          <w:color w:val="000000" w:themeColor="text1"/>
          <w:sz w:val="24"/>
          <w:szCs w:val="24"/>
        </w:rPr>
        <w:t xml:space="preserve">e no provedor </w:t>
      </w:r>
      <w:hyperlink r:id="rId15"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3.3</w:t>
      </w:r>
      <w:r w:rsidRPr="00A07800">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3.4 </w:t>
      </w:r>
      <w:r w:rsidRPr="00A07800">
        <w:rPr>
          <w:rFonts w:ascii="Cambria" w:hAnsi="Cambria"/>
          <w:bCs/>
          <w:color w:val="000000" w:themeColor="text1"/>
          <w:sz w:val="24"/>
          <w:szCs w:val="24"/>
        </w:rPr>
        <w:t xml:space="preserve">Caberá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auxiliada pelos responsáveis pela elaboração do Estudo Técnico Preliminar e Termo de Referência, além</w:t>
      </w:r>
      <w:r w:rsidRPr="00A07800">
        <w:rPr>
          <w:rFonts w:ascii="Cambria" w:hAnsi="Cambria"/>
          <w:color w:val="000000" w:themeColor="text1"/>
          <w:sz w:val="24"/>
          <w:szCs w:val="24"/>
        </w:rPr>
        <w:t xml:space="preserve"> da Assessoria Jurídica </w:t>
      </w:r>
      <w:r w:rsidRPr="00A07800">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3.5</w:t>
      </w:r>
      <w:r w:rsidRPr="00A07800">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04. DO CREDENCIAMENTO</w:t>
      </w:r>
    </w:p>
    <w:p w14:paraId="5334A161"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4.1</w:t>
      </w:r>
      <w:r w:rsidRPr="00A07800">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4.2</w:t>
      </w:r>
      <w:r w:rsidRPr="00A07800">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w:t>
      </w:r>
      <w:r w:rsidRPr="00A07800">
        <w:rPr>
          <w:rFonts w:ascii="Cambria" w:hAnsi="Cambria"/>
          <w:bCs/>
          <w:color w:val="000000" w:themeColor="text1"/>
          <w:sz w:val="24"/>
          <w:szCs w:val="24"/>
        </w:rPr>
        <w:lastRenderedPageBreak/>
        <w:t>título de taxa pela utilização dos recursos de tecnologia da informação, em conformidade com o regulamento operacional da BNC – Bolsa Nacional de Compras.</w:t>
      </w:r>
    </w:p>
    <w:p w14:paraId="56AFC539"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4.3</w:t>
      </w:r>
      <w:r w:rsidRPr="00A07800">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4.4</w:t>
      </w:r>
      <w:r w:rsidRPr="00A07800">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4.5</w:t>
      </w:r>
      <w:r w:rsidRPr="00A07800">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4.6</w:t>
      </w:r>
      <w:r w:rsidRPr="00A07800">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A07800" w:rsidRDefault="006A51F9" w:rsidP="00D94D3F">
      <w:pPr>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 xml:space="preserve">4.7 </w:t>
      </w:r>
      <w:r w:rsidRPr="00A07800">
        <w:rPr>
          <w:rFonts w:ascii="Cambria" w:hAnsi="Cambria"/>
          <w:bCs/>
          <w:color w:val="000000" w:themeColor="text1"/>
          <w:sz w:val="24"/>
          <w:szCs w:val="24"/>
        </w:rPr>
        <w:t xml:space="preserve">Durante a sessão eletrônica, a comunicação entre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e as licitantes ocorrerá exclusivamente mediante troca de mensagens, em campo próprio do sistema eletrônico.</w:t>
      </w:r>
    </w:p>
    <w:p w14:paraId="0DCCBE5B" w14:textId="22347816"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4.8</w:t>
      </w:r>
      <w:r w:rsidRPr="00A07800">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1BD6F4E" w14:textId="7E62C9B9" w:rsidR="002E2C10" w:rsidRPr="00A07800" w:rsidRDefault="002E2C10" w:rsidP="002E2C10">
      <w:pPr>
        <w:rPr>
          <w:rFonts w:ascii="Cambria" w:hAnsi="Cambria" w:cstheme="minorHAnsi"/>
          <w:b/>
          <w:color w:val="000000" w:themeColor="text1"/>
          <w:sz w:val="24"/>
          <w:szCs w:val="24"/>
        </w:rPr>
      </w:pPr>
      <w:r w:rsidRPr="00A07800">
        <w:rPr>
          <w:rFonts w:ascii="Cambria" w:hAnsi="Cambria" w:cstheme="minorHAnsi"/>
          <w:b/>
          <w:snapToGrid w:val="0"/>
          <w:color w:val="000000" w:themeColor="text1"/>
          <w:sz w:val="24"/>
          <w:szCs w:val="24"/>
        </w:rPr>
        <w:t>4.9 Todas licitantes interessadas em participar do certame, DEVERÁ apresentar Certidão Simplificada, emitida pela Junta Comercial/JUCEG sede da empresa licitante, com validade de 90 (noventa dias) a contar da data de sua emissão. Exceto empesa MEI.</w:t>
      </w:r>
    </w:p>
    <w:p w14:paraId="0B63E6FE" w14:textId="373DD2CF" w:rsidR="002E2C10" w:rsidRPr="00A07800" w:rsidRDefault="002E2C10" w:rsidP="002E2C10">
      <w:pPr>
        <w:tabs>
          <w:tab w:val="left" w:pos="1440"/>
        </w:tabs>
        <w:autoSpaceDE w:val="0"/>
        <w:snapToGrid w:val="0"/>
        <w:rPr>
          <w:rFonts w:ascii="Cambria" w:hAnsi="Cambria" w:cstheme="minorHAnsi"/>
          <w:color w:val="000000" w:themeColor="text1"/>
          <w:sz w:val="24"/>
          <w:szCs w:val="24"/>
        </w:rPr>
      </w:pPr>
      <w:r w:rsidRPr="005D02EF">
        <w:rPr>
          <w:rFonts w:ascii="Cambria" w:hAnsi="Cambria" w:cstheme="minorHAnsi"/>
          <w:b/>
          <w:bCs/>
          <w:color w:val="000000" w:themeColor="text1"/>
          <w:sz w:val="24"/>
          <w:szCs w:val="24"/>
        </w:rPr>
        <w:t xml:space="preserve"> 5.0</w:t>
      </w:r>
      <w:r w:rsidRPr="00A07800">
        <w:rPr>
          <w:rFonts w:ascii="Cambria" w:hAnsi="Cambria" w:cstheme="minorHAnsi"/>
          <w:color w:val="000000" w:themeColor="text1"/>
          <w:sz w:val="24"/>
          <w:szCs w:val="24"/>
        </w:rPr>
        <w:t xml:space="preserve"> Decisão do TCU:</w:t>
      </w:r>
    </w:p>
    <w:p w14:paraId="2008D581" w14:textId="768623D3" w:rsidR="002E2C10" w:rsidRPr="00A07800" w:rsidRDefault="00262E6B" w:rsidP="00262E6B">
      <w:pPr>
        <w:tabs>
          <w:tab w:val="left" w:pos="1440"/>
        </w:tabs>
        <w:autoSpaceDE w:val="0"/>
        <w:snapToGrid w:val="0"/>
        <w:spacing w:line="360" w:lineRule="auto"/>
        <w:rPr>
          <w:rFonts w:ascii="Cambria" w:hAnsi="Cambria"/>
          <w:bCs/>
          <w:color w:val="000000" w:themeColor="text1"/>
          <w:sz w:val="24"/>
          <w:szCs w:val="24"/>
        </w:rPr>
      </w:pPr>
      <w:r w:rsidRPr="00A07800">
        <w:rPr>
          <w:rFonts w:ascii="Cambria" w:hAnsi="Cambria" w:cstheme="minorHAnsi"/>
          <w:color w:val="000000" w:themeColor="text1"/>
          <w:sz w:val="24"/>
          <w:szCs w:val="24"/>
        </w:rPr>
        <w:t xml:space="preserve">“TCU – Acórdão nº 44/2009 – 1ª Câmara – 1.6.3. abstenha-se permitir a participação, nas aquisições de bens e contratações de serviços financiadas com recursos federais, de pessoas jurídicas integrantes de um mesmo grupo empresarial, evitando-se dessa maneira o ocorrido </w:t>
      </w:r>
      <w:r w:rsidRPr="00A07800">
        <w:rPr>
          <w:rFonts w:ascii="Cambria" w:hAnsi="Cambria" w:cstheme="minorHAnsi"/>
          <w:color w:val="000000" w:themeColor="text1"/>
          <w:sz w:val="24"/>
          <w:szCs w:val="24"/>
        </w:rPr>
        <w:lastRenderedPageBreak/>
        <w:t>na Carta Convite nº 01/2005, ocasião em que deixaram de ser observados os princípios da legalidade e moralidade, bem como o art. 23, parágrafo 3º, da lei nº 8.666/1993.”</w:t>
      </w:r>
    </w:p>
    <w:p w14:paraId="02AF54D2"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05. DO ENVIO DA PROPOSTA E HABILITAÇÃO</w:t>
      </w:r>
    </w:p>
    <w:p w14:paraId="1B55B2C4"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5.1 </w:t>
      </w:r>
      <w:r w:rsidRPr="00A07800">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6"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A07800">
          <w:rPr>
            <w:rStyle w:val="Hyperlink"/>
            <w:rFonts w:ascii="Cambria" w:hAnsi="Cambria"/>
            <w:color w:val="000000" w:themeColor="text1"/>
            <w:sz w:val="24"/>
            <w:szCs w:val="24"/>
          </w:rPr>
          <w:t>r</w:t>
        </w:r>
      </w:hyperlink>
      <w:r w:rsidRPr="00A07800">
        <w:rPr>
          <w:rStyle w:val="Hyperlink"/>
          <w:rFonts w:ascii="Cambria" w:hAnsi="Cambria"/>
          <w:color w:val="000000" w:themeColor="text1"/>
          <w:sz w:val="24"/>
          <w:szCs w:val="24"/>
        </w:rPr>
        <w:t>)</w:t>
      </w:r>
      <w:r w:rsidRPr="00A07800">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5.2</w:t>
      </w:r>
      <w:r w:rsidRPr="00A07800">
        <w:rPr>
          <w:rFonts w:ascii="Cambria" w:hAnsi="Cambria"/>
          <w:color w:val="000000" w:themeColor="text1"/>
          <w:sz w:val="24"/>
          <w:szCs w:val="24"/>
        </w:rPr>
        <w:t xml:space="preserve"> As propostas ficarão disponíveis no sistema eletrônico.</w:t>
      </w:r>
    </w:p>
    <w:p w14:paraId="411BE465" w14:textId="77777777" w:rsidR="006A51F9" w:rsidRPr="00A07800" w:rsidRDefault="006A51F9" w:rsidP="00D94D3F">
      <w:pPr>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 xml:space="preserve">I. </w:t>
      </w:r>
      <w:r w:rsidRPr="00A07800">
        <w:rPr>
          <w:rFonts w:ascii="Cambria" w:hAnsi="Cambria"/>
          <w:color w:val="000000" w:themeColor="text1"/>
          <w:sz w:val="24"/>
          <w:szCs w:val="24"/>
        </w:rPr>
        <w:t>Qualquer elemento que possa identificar à licitante importa na desclassificação da proposta sem prejuízo das sanções previstas nesse Edital.</w:t>
      </w:r>
    </w:p>
    <w:p w14:paraId="4C9545CA" w14:textId="0734C182" w:rsidR="00026E5A" w:rsidRPr="00A07800" w:rsidRDefault="006A51F9" w:rsidP="00D94D3F">
      <w:pPr>
        <w:tabs>
          <w:tab w:val="left" w:pos="1701"/>
        </w:tabs>
        <w:spacing w:before="240" w:after="240" w:line="360" w:lineRule="auto"/>
        <w:ind w:left="567" w:firstLine="567"/>
        <w:rPr>
          <w:rFonts w:ascii="Cambria" w:hAnsi="Cambria" w:cstheme="minorHAnsi"/>
          <w:color w:val="000000" w:themeColor="text1"/>
          <w:sz w:val="24"/>
          <w:szCs w:val="24"/>
        </w:rPr>
      </w:pPr>
      <w:r w:rsidRPr="00A07800">
        <w:rPr>
          <w:rFonts w:ascii="Cambria" w:hAnsi="Cambria" w:cstheme="minorHAnsi"/>
          <w:b/>
          <w:color w:val="000000" w:themeColor="text1"/>
          <w:sz w:val="24"/>
          <w:szCs w:val="24"/>
        </w:rPr>
        <w:t xml:space="preserve">a) </w:t>
      </w:r>
      <w:r w:rsidRPr="00A07800">
        <w:rPr>
          <w:rFonts w:ascii="Cambria" w:hAnsi="Cambria" w:cstheme="minorHAnsi"/>
          <w:color w:val="000000" w:themeColor="text1"/>
          <w:sz w:val="24"/>
          <w:szCs w:val="24"/>
        </w:rPr>
        <w:t xml:space="preserve">A empresa proponente deverá especificar na proposta de preços cada produto, material ou insumo, marca, especificação detalhada </w:t>
      </w:r>
      <w:r w:rsidR="001F7353" w:rsidRPr="00A07800">
        <w:rPr>
          <w:rFonts w:ascii="Cambria" w:hAnsi="Cambria" w:cstheme="minorHAnsi"/>
          <w:color w:val="000000" w:themeColor="text1"/>
          <w:sz w:val="24"/>
          <w:szCs w:val="24"/>
        </w:rPr>
        <w:t xml:space="preserve">dos </w:t>
      </w:r>
      <w:r w:rsidR="0059254C" w:rsidRPr="00A07800">
        <w:rPr>
          <w:rFonts w:ascii="Cambria" w:hAnsi="Cambria" w:cstheme="minorHAnsi"/>
          <w:color w:val="000000" w:themeColor="text1"/>
          <w:sz w:val="24"/>
          <w:szCs w:val="24"/>
        </w:rPr>
        <w:t>MEDICAMENTOS E MATERIAIS MÉDICOS HOSPITALARES</w:t>
      </w:r>
      <w:r w:rsidRPr="00A07800">
        <w:rPr>
          <w:rFonts w:ascii="Cambria" w:hAnsi="Cambria" w:cstheme="minorHAnsi"/>
          <w:color w:val="000000" w:themeColor="text1"/>
          <w:sz w:val="24"/>
          <w:szCs w:val="24"/>
        </w:rPr>
        <w:t xml:space="preserve"> ofertados e demais elementos indispensáveis a sua caracterização e atender ao disposto no art. 31, da Lei nº 8.078, de 1990 – Código de Defesa do Consumidor.</w:t>
      </w:r>
      <w:r w:rsidR="00026E5A" w:rsidRPr="00A07800">
        <w:rPr>
          <w:rFonts w:ascii="Cambria" w:hAnsi="Cambria" w:cstheme="minorHAnsi"/>
          <w:color w:val="000000" w:themeColor="text1"/>
          <w:sz w:val="24"/>
          <w:szCs w:val="24"/>
        </w:rPr>
        <w:t xml:space="preserve"> </w:t>
      </w:r>
    </w:p>
    <w:p w14:paraId="5714B05B" w14:textId="145426B2" w:rsidR="00997369" w:rsidRPr="00A07800" w:rsidRDefault="00997369" w:rsidP="00997369">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color w:val="000000" w:themeColor="text1"/>
        </w:rPr>
      </w:pPr>
      <w:r w:rsidRPr="00A07800">
        <w:rPr>
          <w:rFonts w:ascii="Cambria" w:hAnsi="Cambria" w:cstheme="minorHAnsi"/>
          <w:color w:val="000000" w:themeColor="text1"/>
        </w:rPr>
        <w:t xml:space="preserve">II DO PREENCHIMENTO DA PROPOSTA – </w:t>
      </w:r>
      <w:r w:rsidRPr="00A07800">
        <w:rPr>
          <w:rFonts w:ascii="Cambria" w:hAnsi="Cambria" w:cstheme="minorHAnsi"/>
          <w:b w:val="0"/>
          <w:color w:val="000000" w:themeColor="text1"/>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4FBE6D32" w14:textId="77777777"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color w:val="000000" w:themeColor="text1"/>
          <w:sz w:val="24"/>
          <w:szCs w:val="24"/>
        </w:rPr>
        <w:t>Item;</w:t>
      </w:r>
    </w:p>
    <w:p w14:paraId="371D9720" w14:textId="77777777" w:rsidR="00547483" w:rsidRPr="00A07800" w:rsidRDefault="00547483" w:rsidP="00997369">
      <w:pPr>
        <w:tabs>
          <w:tab w:val="left" w:pos="1440"/>
        </w:tabs>
        <w:autoSpaceDE w:val="0"/>
        <w:snapToGrid w:val="0"/>
        <w:spacing w:line="240" w:lineRule="auto"/>
        <w:ind w:left="1134"/>
        <w:rPr>
          <w:rFonts w:ascii="Cambria" w:hAnsi="Cambria" w:cstheme="minorHAnsi"/>
          <w:color w:val="000000" w:themeColor="text1"/>
          <w:sz w:val="24"/>
          <w:szCs w:val="24"/>
        </w:rPr>
      </w:pPr>
    </w:p>
    <w:p w14:paraId="577004B5" w14:textId="5FFE3AAB"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color w:val="000000" w:themeColor="text1"/>
          <w:sz w:val="24"/>
          <w:szCs w:val="24"/>
        </w:rPr>
        <w:t>Quantidade;</w:t>
      </w:r>
    </w:p>
    <w:p w14:paraId="7F718305" w14:textId="77777777"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color w:val="000000" w:themeColor="text1"/>
          <w:sz w:val="24"/>
          <w:szCs w:val="24"/>
        </w:rPr>
        <w:t>Unidade;</w:t>
      </w:r>
    </w:p>
    <w:p w14:paraId="40BC4CE7" w14:textId="54F9FC8E"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color w:val="000000" w:themeColor="text1"/>
          <w:sz w:val="24"/>
          <w:szCs w:val="24"/>
        </w:rPr>
        <w:t xml:space="preserve">Descrição dos </w:t>
      </w:r>
      <w:r w:rsidR="0059254C" w:rsidRPr="00A07800">
        <w:rPr>
          <w:rFonts w:ascii="Cambria" w:hAnsi="Cambria" w:cstheme="minorHAnsi"/>
          <w:color w:val="000000" w:themeColor="text1"/>
          <w:sz w:val="24"/>
          <w:szCs w:val="24"/>
        </w:rPr>
        <w:t>MEDICAMENTOS E MATERIAIS MÉDICOS HOSPITALARES</w:t>
      </w:r>
    </w:p>
    <w:p w14:paraId="16B072CC" w14:textId="77777777" w:rsidR="00DA6494" w:rsidRPr="00A07800" w:rsidRDefault="00DA6494" w:rsidP="00DA6494">
      <w:pPr>
        <w:tabs>
          <w:tab w:val="left" w:pos="1440"/>
        </w:tabs>
        <w:autoSpaceDE w:val="0"/>
        <w:snapToGrid w:val="0"/>
        <w:ind w:left="1134"/>
        <w:rPr>
          <w:rFonts w:ascii="Cambria" w:hAnsi="Cambria" w:cstheme="minorHAnsi"/>
          <w:b/>
          <w:bCs/>
          <w:color w:val="000000" w:themeColor="text1"/>
          <w:sz w:val="24"/>
          <w:szCs w:val="24"/>
        </w:rPr>
      </w:pPr>
      <w:r w:rsidRPr="00A07800">
        <w:rPr>
          <w:rFonts w:ascii="Cambria" w:hAnsi="Cambria" w:cstheme="minorHAnsi"/>
          <w:b/>
          <w:bCs/>
          <w:color w:val="000000" w:themeColor="text1"/>
          <w:sz w:val="24"/>
          <w:szCs w:val="24"/>
        </w:rPr>
        <w:lastRenderedPageBreak/>
        <w:t>Nº do registro junto a ANVISA;</w:t>
      </w:r>
    </w:p>
    <w:p w14:paraId="12DF1DF3" w14:textId="77777777"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color w:val="000000" w:themeColor="text1"/>
          <w:sz w:val="24"/>
          <w:szCs w:val="24"/>
        </w:rPr>
        <w:t>Marca;</w:t>
      </w:r>
    </w:p>
    <w:p w14:paraId="148CB990" w14:textId="77777777"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color w:val="000000" w:themeColor="text1"/>
          <w:sz w:val="24"/>
          <w:szCs w:val="24"/>
        </w:rPr>
        <w:t>Valor unitário</w:t>
      </w:r>
      <w:r w:rsidRPr="00A07800">
        <w:rPr>
          <w:rFonts w:ascii="Cambria" w:hAnsi="Cambria" w:cstheme="minorHAnsi"/>
          <w:bCs/>
          <w:color w:val="000000" w:themeColor="text1"/>
          <w:sz w:val="24"/>
          <w:szCs w:val="24"/>
        </w:rPr>
        <w:t>;</w:t>
      </w:r>
    </w:p>
    <w:p w14:paraId="75B78B52" w14:textId="77777777" w:rsidR="00997369" w:rsidRPr="00A07800" w:rsidRDefault="00997369" w:rsidP="00997369">
      <w:pPr>
        <w:tabs>
          <w:tab w:val="left" w:pos="1440"/>
        </w:tabs>
        <w:autoSpaceDE w:val="0"/>
        <w:snapToGrid w:val="0"/>
        <w:spacing w:line="240" w:lineRule="auto"/>
        <w:ind w:left="1134"/>
        <w:rPr>
          <w:rFonts w:ascii="Cambria" w:hAnsi="Cambria" w:cstheme="minorHAnsi"/>
          <w:color w:val="000000" w:themeColor="text1"/>
          <w:sz w:val="24"/>
          <w:szCs w:val="24"/>
        </w:rPr>
      </w:pPr>
      <w:r w:rsidRPr="00A07800">
        <w:rPr>
          <w:rFonts w:ascii="Cambria" w:hAnsi="Cambria" w:cstheme="minorHAnsi"/>
          <w:bCs/>
          <w:color w:val="000000" w:themeColor="text1"/>
          <w:sz w:val="24"/>
          <w:szCs w:val="24"/>
        </w:rPr>
        <w:t>Valor Total.</w:t>
      </w:r>
      <w:r w:rsidRPr="00A07800">
        <w:rPr>
          <w:rFonts w:ascii="Cambria" w:hAnsi="Cambria" w:cstheme="minorHAnsi"/>
          <w:color w:val="000000" w:themeColor="text1"/>
          <w:sz w:val="24"/>
          <w:szCs w:val="24"/>
        </w:rPr>
        <w:t xml:space="preserve"> </w:t>
      </w:r>
    </w:p>
    <w:p w14:paraId="1D68C9F8" w14:textId="4172ADEB" w:rsidR="00997369" w:rsidRPr="00A07800" w:rsidRDefault="00997369" w:rsidP="00997369">
      <w:pPr>
        <w:tabs>
          <w:tab w:val="left" w:pos="1440"/>
        </w:tabs>
        <w:autoSpaceDE w:val="0"/>
        <w:snapToGrid w:val="0"/>
        <w:ind w:left="1134"/>
        <w:rPr>
          <w:rFonts w:ascii="Cambria" w:hAnsi="Cambria" w:cstheme="minorHAnsi"/>
          <w:color w:val="000000" w:themeColor="text1"/>
          <w:sz w:val="24"/>
          <w:szCs w:val="24"/>
        </w:rPr>
      </w:pPr>
      <w:r w:rsidRPr="00A07800">
        <w:rPr>
          <w:rFonts w:ascii="Cambria" w:hAnsi="Cambria" w:cstheme="minorHAnsi"/>
          <w:b/>
          <w:bCs/>
          <w:color w:val="000000" w:themeColor="text1"/>
          <w:sz w:val="24"/>
          <w:szCs w:val="24"/>
        </w:rPr>
        <w:t xml:space="preserve">Obs...:. 1 – Deve anexar na proposta realinhada a planilha de composição de custos ANEXO X, dos itens que </w:t>
      </w:r>
      <w:r w:rsidR="005D02EF" w:rsidRPr="00A07800">
        <w:rPr>
          <w:rFonts w:ascii="Cambria" w:hAnsi="Cambria" w:cstheme="minorHAnsi"/>
          <w:b/>
          <w:bCs/>
          <w:color w:val="000000" w:themeColor="text1"/>
          <w:sz w:val="24"/>
          <w:szCs w:val="24"/>
        </w:rPr>
        <w:t>se sagrou</w:t>
      </w:r>
      <w:r w:rsidRPr="00A07800">
        <w:rPr>
          <w:rFonts w:ascii="Cambria" w:hAnsi="Cambria" w:cstheme="minorHAnsi"/>
          <w:b/>
          <w:bCs/>
          <w:color w:val="000000" w:themeColor="text1"/>
          <w:sz w:val="24"/>
          <w:szCs w:val="24"/>
        </w:rPr>
        <w:t xml:space="preserve"> vencedora</w:t>
      </w:r>
      <w:r w:rsidR="0000767F" w:rsidRPr="00A07800">
        <w:rPr>
          <w:rFonts w:ascii="Cambria" w:hAnsi="Cambria" w:cstheme="minorHAnsi"/>
          <w:b/>
          <w:bCs/>
          <w:color w:val="000000" w:themeColor="text1"/>
          <w:sz w:val="24"/>
          <w:szCs w:val="24"/>
        </w:rPr>
        <w:t>, quando for o caso</w:t>
      </w:r>
      <w:r w:rsidRPr="00A07800">
        <w:rPr>
          <w:rFonts w:ascii="Cambria" w:hAnsi="Cambria" w:cstheme="minorHAnsi"/>
          <w:b/>
          <w:bCs/>
          <w:color w:val="000000" w:themeColor="text1"/>
          <w:sz w:val="24"/>
          <w:szCs w:val="24"/>
        </w:rPr>
        <w:t>.</w:t>
      </w:r>
    </w:p>
    <w:p w14:paraId="0D46E2A3" w14:textId="39F8BA27" w:rsidR="006A51F9" w:rsidRPr="00A07800" w:rsidRDefault="00997369" w:rsidP="00D94D3F">
      <w:pPr>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006A51F9" w:rsidRPr="00A07800">
        <w:rPr>
          <w:rFonts w:ascii="Cambria" w:hAnsi="Cambria"/>
          <w:b/>
          <w:color w:val="000000" w:themeColor="text1"/>
          <w:sz w:val="24"/>
          <w:szCs w:val="24"/>
        </w:rPr>
        <w:t>II.</w:t>
      </w:r>
      <w:r w:rsidR="006A51F9" w:rsidRPr="00A07800">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5.3</w:t>
      </w:r>
      <w:r w:rsidRPr="00A07800">
        <w:rPr>
          <w:rFonts w:ascii="Cambria" w:hAnsi="Cambria"/>
          <w:color w:val="000000" w:themeColor="text1"/>
          <w:sz w:val="24"/>
          <w:szCs w:val="24"/>
        </w:rPr>
        <w:t xml:space="preserve"> As propostas deverão </w:t>
      </w:r>
      <w:r w:rsidR="0033092A" w:rsidRPr="00A07800">
        <w:rPr>
          <w:rFonts w:ascii="Cambria" w:hAnsi="Cambria"/>
          <w:color w:val="000000" w:themeColor="text1"/>
          <w:sz w:val="24"/>
          <w:szCs w:val="24"/>
        </w:rPr>
        <w:t xml:space="preserve">ter </w:t>
      </w:r>
      <w:r w:rsidRPr="00A07800">
        <w:rPr>
          <w:rFonts w:ascii="Cambria" w:hAnsi="Cambria"/>
          <w:color w:val="000000" w:themeColor="text1"/>
          <w:sz w:val="24"/>
          <w:szCs w:val="24"/>
        </w:rPr>
        <w:t>validade de</w:t>
      </w:r>
      <w:r w:rsidR="00132B03" w:rsidRPr="00A07800">
        <w:rPr>
          <w:rFonts w:ascii="Cambria" w:hAnsi="Cambria"/>
          <w:color w:val="000000" w:themeColor="text1"/>
          <w:sz w:val="24"/>
          <w:szCs w:val="24"/>
        </w:rPr>
        <w:t xml:space="preserve"> no mínimo</w:t>
      </w:r>
      <w:r w:rsidRPr="00A07800">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06. DA ABERTURA DA SESSÃO ELETRÔNICA</w:t>
      </w:r>
    </w:p>
    <w:p w14:paraId="38F65DFB" w14:textId="5B2BB992"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6.1</w:t>
      </w:r>
      <w:r w:rsidRPr="00A07800">
        <w:rPr>
          <w:rFonts w:ascii="Cambria" w:hAnsi="Cambria"/>
          <w:color w:val="000000" w:themeColor="text1"/>
          <w:sz w:val="24"/>
          <w:szCs w:val="24"/>
        </w:rPr>
        <w:t xml:space="preserve"> A abertura da sessão eletrônica deste Pregão, conduzida pel</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ocorrerá na data e horas indicadas no preâmbulo deste Edital, no provedor </w:t>
      </w:r>
      <w:hyperlink r:id="rId17" w:history="1">
        <w:r w:rsidRPr="00A07800">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A07800">
        <w:rPr>
          <w:rFonts w:ascii="Cambria" w:hAnsi="Cambria"/>
          <w:color w:val="000000" w:themeColor="text1"/>
          <w:sz w:val="24"/>
          <w:szCs w:val="24"/>
        </w:rPr>
        <w:t>.</w:t>
      </w:r>
    </w:p>
    <w:p w14:paraId="5E80324F"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6.2</w:t>
      </w:r>
      <w:r w:rsidRPr="00A07800">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6.3</w:t>
      </w:r>
      <w:r w:rsidRPr="00A07800">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A07800" w:rsidRDefault="006A51F9" w:rsidP="00D94D3F">
      <w:pPr>
        <w:spacing w:before="240" w:line="360" w:lineRule="auto"/>
        <w:rPr>
          <w:rFonts w:ascii="Cambria" w:hAnsi="Cambria"/>
          <w:color w:val="000000" w:themeColor="text1"/>
          <w:sz w:val="24"/>
          <w:szCs w:val="24"/>
          <w:u w:val="thick" w:color="0000FF"/>
        </w:rPr>
      </w:pPr>
      <w:r w:rsidRPr="00A07800">
        <w:rPr>
          <w:rFonts w:ascii="Cambria" w:hAnsi="Cambria"/>
          <w:b/>
          <w:bCs/>
          <w:color w:val="000000" w:themeColor="text1"/>
          <w:sz w:val="24"/>
          <w:szCs w:val="24"/>
        </w:rPr>
        <w:t>6.4</w:t>
      </w:r>
      <w:r w:rsidRPr="00A07800">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0387CE72" w:rsidR="006A51F9" w:rsidRPr="00A07800" w:rsidRDefault="006A51F9" w:rsidP="00D94D3F">
      <w:pPr>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6.5</w:t>
      </w:r>
      <w:r w:rsidRPr="00A07800">
        <w:rPr>
          <w:rFonts w:ascii="Cambria" w:hAnsi="Cambria"/>
          <w:color w:val="000000" w:themeColor="text1"/>
          <w:sz w:val="24"/>
          <w:szCs w:val="24"/>
        </w:rPr>
        <w:t xml:space="preserve"> Durante a sessão eletrônica a comunicação entre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 as licitantes ocorrerá exclusivamente mediante troca de mensagens em campo próprio do sistema eletrônico</w:t>
      </w:r>
      <w:r w:rsidRPr="00A07800">
        <w:rPr>
          <w:rFonts w:ascii="Cambria" w:hAnsi="Cambria"/>
          <w:b/>
          <w:color w:val="000000" w:themeColor="text1"/>
          <w:sz w:val="24"/>
          <w:szCs w:val="24"/>
        </w:rPr>
        <w:t>.</w:t>
      </w:r>
    </w:p>
    <w:p w14:paraId="3796C8D0"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6.6</w:t>
      </w:r>
      <w:r w:rsidRPr="00A07800">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07. DA FORMULAÇÃO DE LANCES</w:t>
      </w:r>
    </w:p>
    <w:p w14:paraId="303F6CF9"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lastRenderedPageBreak/>
        <w:t xml:space="preserve">7.1 </w:t>
      </w:r>
      <w:r w:rsidRPr="00A07800">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72630550"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7.2</w:t>
      </w:r>
      <w:r w:rsidRPr="00A07800">
        <w:rPr>
          <w:rFonts w:ascii="Cambria" w:hAnsi="Cambria"/>
          <w:color w:val="000000" w:themeColor="text1"/>
          <w:sz w:val="24"/>
          <w:szCs w:val="24"/>
        </w:rPr>
        <w:t xml:space="preserve"> A sessão do pregão será realizada na sala de disputa, onde poderão ser realizados de forme simultânea até </w:t>
      </w:r>
      <w:r w:rsidR="002F2D6A">
        <w:rPr>
          <w:rFonts w:ascii="Cambria" w:hAnsi="Cambria"/>
          <w:color w:val="000000" w:themeColor="text1"/>
          <w:sz w:val="24"/>
          <w:szCs w:val="24"/>
        </w:rPr>
        <w:t>30</w:t>
      </w:r>
      <w:r w:rsidRPr="00A07800">
        <w:rPr>
          <w:rFonts w:ascii="Cambria" w:hAnsi="Cambria"/>
          <w:color w:val="000000" w:themeColor="text1"/>
          <w:sz w:val="24"/>
          <w:szCs w:val="24"/>
        </w:rPr>
        <w:t xml:space="preserve"> (</w:t>
      </w:r>
      <w:r w:rsidR="002F2D6A">
        <w:rPr>
          <w:rFonts w:ascii="Cambria" w:hAnsi="Cambria"/>
          <w:color w:val="000000" w:themeColor="text1"/>
          <w:sz w:val="24"/>
          <w:szCs w:val="24"/>
        </w:rPr>
        <w:t>trinta</w:t>
      </w:r>
      <w:r w:rsidRPr="00A07800">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7.3</w:t>
      </w:r>
      <w:r w:rsidRPr="00A07800">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7.4</w:t>
      </w:r>
      <w:r w:rsidRPr="00A07800">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7.5</w:t>
      </w:r>
      <w:r w:rsidRPr="00A07800">
        <w:rPr>
          <w:rFonts w:ascii="Cambria" w:hAnsi="Cambria"/>
          <w:color w:val="000000" w:themeColor="text1"/>
          <w:sz w:val="24"/>
          <w:szCs w:val="24"/>
        </w:rPr>
        <w:t xml:space="preserve"> Não poderá haver desistência dos lances ofertados, a não ser em situação devidamente justificada e aceita pel</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sujeitando-se a licitante às penalidades previstas neste edital.</w:t>
      </w:r>
    </w:p>
    <w:p w14:paraId="763B6FE7"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7.6</w:t>
      </w:r>
      <w:r w:rsidRPr="00A07800">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A07800" w:rsidRDefault="006A51F9" w:rsidP="00D94D3F">
      <w:pPr>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7.7</w:t>
      </w:r>
      <w:r w:rsidRPr="00A07800">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009C3192" w14:textId="77777777" w:rsidR="00353712" w:rsidRPr="00A07800" w:rsidRDefault="00353712" w:rsidP="00353712">
      <w:pPr>
        <w:spacing w:before="120" w:after="120" w:line="360" w:lineRule="auto"/>
        <w:rPr>
          <w:rFonts w:ascii="Cambria" w:hAnsi="Cambria" w:cs="Times New Roman"/>
          <w:color w:val="000000" w:themeColor="text1"/>
          <w:sz w:val="24"/>
          <w:szCs w:val="24"/>
        </w:rPr>
      </w:pPr>
      <w:r w:rsidRPr="00A07800">
        <w:rPr>
          <w:rFonts w:ascii="Cambria" w:hAnsi="Cambria" w:cs="Times New Roman"/>
          <w:b/>
          <w:color w:val="000000" w:themeColor="text1"/>
          <w:sz w:val="24"/>
          <w:szCs w:val="24"/>
        </w:rPr>
        <w:t>7.8</w:t>
      </w:r>
      <w:r w:rsidRPr="00A07800">
        <w:rPr>
          <w:rFonts w:ascii="Cambria" w:hAnsi="Cambria" w:cs="Times New Roman"/>
          <w:color w:val="000000" w:themeColor="text1"/>
          <w:sz w:val="24"/>
          <w:szCs w:val="24"/>
        </w:rPr>
        <w:t xml:space="preserve"> Nesta Concorrência Eletrônica o modo de disputa adotado será o </w:t>
      </w:r>
      <w:r w:rsidRPr="00A07800">
        <w:rPr>
          <w:rFonts w:ascii="Cambria" w:hAnsi="Cambria" w:cs="Times New Roman"/>
          <w:b/>
          <w:bCs/>
          <w:color w:val="000000" w:themeColor="text1"/>
          <w:sz w:val="24"/>
          <w:szCs w:val="24"/>
        </w:rPr>
        <w:t>ABERTO E FECHADO</w:t>
      </w:r>
      <w:r w:rsidRPr="00A07800">
        <w:rPr>
          <w:rFonts w:ascii="Cambria" w:hAnsi="Cambria" w:cs="Times New Roman"/>
          <w:color w:val="000000" w:themeColor="text1"/>
          <w:sz w:val="24"/>
          <w:szCs w:val="24"/>
        </w:rPr>
        <w:t>, assim definido no art. 56 da Lei Federal nº 14.133, de 2021.</w:t>
      </w:r>
    </w:p>
    <w:p w14:paraId="032655FB" w14:textId="77777777" w:rsidR="00353712" w:rsidRPr="00A07800" w:rsidRDefault="00353712" w:rsidP="00353712">
      <w:pPr>
        <w:spacing w:before="120" w:after="120" w:line="360" w:lineRule="auto"/>
        <w:ind w:firstLine="567"/>
        <w:rPr>
          <w:rFonts w:ascii="Cambria" w:hAnsi="Cambria" w:cs="Times New Roman"/>
          <w:color w:val="000000" w:themeColor="text1"/>
          <w:sz w:val="24"/>
          <w:szCs w:val="24"/>
        </w:rPr>
      </w:pPr>
      <w:r w:rsidRPr="00A07800">
        <w:rPr>
          <w:rFonts w:ascii="Cambria" w:hAnsi="Cambria" w:cs="Times New Roman"/>
          <w:b/>
          <w:bCs/>
          <w:color w:val="000000" w:themeColor="text1"/>
          <w:sz w:val="24"/>
          <w:szCs w:val="24"/>
        </w:rPr>
        <w:t>7.8.1</w:t>
      </w:r>
      <w:r w:rsidRPr="00A07800">
        <w:rPr>
          <w:rFonts w:ascii="Cambria" w:hAnsi="Cambria" w:cs="Times New Roman"/>
          <w:color w:val="000000" w:themeColor="text1"/>
          <w:sz w:val="24"/>
          <w:szCs w:val="24"/>
        </w:rPr>
        <w:t xml:space="preserve"> A etapa ABERTA de envio de lances da sessão pública terá duração de quinze minutos.</w:t>
      </w:r>
    </w:p>
    <w:p w14:paraId="70BD2A8A"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7.8.2</w:t>
      </w:r>
      <w:r w:rsidRPr="00A07800">
        <w:rPr>
          <w:rFonts w:ascii="Cambria" w:hAnsi="Cambria"/>
          <w:color w:val="000000" w:themeColor="text1"/>
        </w:rPr>
        <w:t xml:space="preserve"> </w:t>
      </w:r>
      <w:r w:rsidRPr="00A07800">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2415E9DA"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lastRenderedPageBreak/>
        <w:t>7.8.3</w:t>
      </w:r>
      <w:r w:rsidRPr="00A07800">
        <w:rPr>
          <w:rFonts w:ascii="Cambria" w:hAnsi="Cambria"/>
          <w:color w:val="000000" w:themeColor="text1"/>
        </w:rPr>
        <w:t xml:space="preserve"> </w:t>
      </w:r>
      <w:r w:rsidRPr="00A07800">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77B92922"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7.8.4</w:t>
      </w:r>
      <w:r w:rsidRPr="00A07800">
        <w:rPr>
          <w:rFonts w:ascii="Cambria" w:hAnsi="Cambria"/>
          <w:color w:val="000000" w:themeColor="text1"/>
        </w:rPr>
        <w:t xml:space="preserve"> </w:t>
      </w:r>
      <w:r w:rsidRPr="00A07800">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156BEE7F"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7.8.5</w:t>
      </w:r>
      <w:r w:rsidRPr="00A07800">
        <w:rPr>
          <w:rFonts w:ascii="Cambria" w:hAnsi="Cambria" w:cstheme="minorHAnsi"/>
          <w:color w:val="000000"/>
        </w:rPr>
        <w:t> Encerrados os prazos estabelecidos nos itens 7.8.3 e 7.8.4, o sistema ordenará os lances em ordem crescente de vantajosidade.</w:t>
      </w:r>
    </w:p>
    <w:p w14:paraId="68A93C66"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7.8.6</w:t>
      </w:r>
      <w:r w:rsidRPr="00A07800">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3F7F1316" w14:textId="77777777" w:rsidR="00353712" w:rsidRPr="00A07800" w:rsidRDefault="00353712" w:rsidP="00353712">
      <w:pPr>
        <w:pStyle w:val="textbody"/>
        <w:spacing w:before="120" w:beforeAutospacing="0" w:after="120" w:afterAutospacing="0" w:line="360" w:lineRule="auto"/>
        <w:ind w:firstLine="567"/>
        <w:jc w:val="both"/>
        <w:rPr>
          <w:rFonts w:ascii="Cambria" w:hAnsi="Cambria" w:cstheme="minorHAnsi"/>
          <w:color w:val="000000"/>
        </w:rPr>
      </w:pPr>
      <w:r w:rsidRPr="00A07800">
        <w:rPr>
          <w:rFonts w:ascii="Cambria" w:hAnsi="Cambria"/>
          <w:b/>
          <w:bCs/>
          <w:color w:val="000000" w:themeColor="text1"/>
        </w:rPr>
        <w:t>7.8.7</w:t>
      </w:r>
      <w:r w:rsidRPr="00A07800">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090BFA67" w14:textId="39EE4538" w:rsidR="00353712" w:rsidRPr="00A07800" w:rsidRDefault="00353712" w:rsidP="00353712">
      <w:pPr>
        <w:tabs>
          <w:tab w:val="left" w:pos="1985"/>
        </w:tabs>
        <w:spacing w:before="120" w:after="120" w:line="360" w:lineRule="auto"/>
        <w:ind w:firstLine="567"/>
        <w:rPr>
          <w:rFonts w:ascii="Cambria" w:hAnsi="Cambria" w:cstheme="minorHAnsi"/>
          <w:sz w:val="24"/>
          <w:szCs w:val="24"/>
        </w:rPr>
      </w:pPr>
      <w:r w:rsidRPr="00A07800">
        <w:rPr>
          <w:rFonts w:ascii="Cambria" w:hAnsi="Cambria" w:cs="Times New Roman"/>
          <w:b/>
          <w:bCs/>
          <w:color w:val="000000" w:themeColor="text1"/>
          <w:sz w:val="24"/>
          <w:szCs w:val="24"/>
        </w:rPr>
        <w:t>7.8.</w:t>
      </w:r>
      <w:r w:rsidRPr="00A07800">
        <w:rPr>
          <w:rFonts w:ascii="Cambria" w:hAnsi="Cambria"/>
          <w:b/>
          <w:bCs/>
          <w:color w:val="000000" w:themeColor="text1"/>
          <w:sz w:val="24"/>
          <w:szCs w:val="24"/>
        </w:rPr>
        <w:t>8</w:t>
      </w:r>
      <w:r w:rsidRPr="00A07800">
        <w:rPr>
          <w:rFonts w:ascii="Cambria" w:hAnsi="Cambria" w:cstheme="minorHAnsi"/>
          <w:sz w:val="24"/>
          <w:szCs w:val="24"/>
        </w:rPr>
        <w:t xml:space="preserve"> O intervalo de diferença entre os lances deverá ser de, no mínimo R$ 0,01 (hum centavo), tanto em relação aos lances intermediários, quanto em relação do lance que cobrir a melhor oferta.</w:t>
      </w:r>
    </w:p>
    <w:p w14:paraId="2558D349" w14:textId="39677E34" w:rsidR="006A51F9" w:rsidRPr="00A07800"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7.9</w:t>
      </w:r>
      <w:r w:rsidRPr="00A07800">
        <w:rPr>
          <w:rFonts w:ascii="Cambria" w:hAnsi="Cambria"/>
          <w:color w:val="000000" w:themeColor="text1"/>
          <w:sz w:val="24"/>
          <w:szCs w:val="24"/>
        </w:rPr>
        <w:t xml:space="preserve"> Na hipótese de o sistema eletrônico desconectar para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B293D8E" w:rsidR="006A51F9" w:rsidRPr="00A07800"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7.10</w:t>
      </w:r>
      <w:r w:rsidRPr="00A07800">
        <w:rPr>
          <w:rFonts w:ascii="Cambria" w:hAnsi="Cambria"/>
          <w:color w:val="000000" w:themeColor="text1"/>
          <w:sz w:val="24"/>
          <w:szCs w:val="24"/>
        </w:rPr>
        <w:t xml:space="preserve"> Encerrada a etapa de envio de lances da sessão pública,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A07800" w:rsidRDefault="006A51F9" w:rsidP="00D94D3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lastRenderedPageBreak/>
        <w:t>I.</w:t>
      </w:r>
      <w:r w:rsidRPr="00A07800">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A07800" w:rsidRDefault="006A51F9" w:rsidP="00D94D3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08. DO JULGAMENTO DAS PROPOSTAS</w:t>
      </w:r>
    </w:p>
    <w:p w14:paraId="690597F6" w14:textId="77777777" w:rsidR="006A51F9" w:rsidRPr="00A07800" w:rsidRDefault="006A51F9" w:rsidP="00D94D3F">
      <w:pPr>
        <w:widowControl w:val="0"/>
        <w:tabs>
          <w:tab w:val="left" w:pos="850"/>
          <w:tab w:val="left" w:pos="1211"/>
          <w:tab w:val="left" w:pos="1985"/>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w:t>
      </w:r>
      <w:r w:rsidRPr="00A07800">
        <w:rPr>
          <w:rFonts w:ascii="Cambria" w:hAnsi="Cambria"/>
          <w:color w:val="000000" w:themeColor="text1"/>
          <w:sz w:val="24"/>
          <w:szCs w:val="24"/>
        </w:rPr>
        <w:t xml:space="preserve"> </w:t>
      </w:r>
      <w:r w:rsidRPr="00A07800">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8.2</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w:t>
      </w:r>
      <w:r w:rsidRPr="00A07800">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III.</w:t>
      </w:r>
      <w:r w:rsidRPr="00A07800">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IV.</w:t>
      </w:r>
      <w:r w:rsidRPr="00A07800">
        <w:rPr>
          <w:rFonts w:ascii="Cambria" w:hAnsi="Cambria"/>
          <w:color w:val="000000" w:themeColor="text1"/>
          <w:sz w:val="24"/>
          <w:szCs w:val="24"/>
        </w:rPr>
        <w:t xml:space="preserve"> Não serão aceitas propostas com valores superiores aos estimados ou com preços manifestadamente inexequíveis.</w:t>
      </w:r>
    </w:p>
    <w:p w14:paraId="4A95D503" w14:textId="318C551A"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No caso de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em geral, é indício de inexequibilidade das propostas valores inferiores a 50% (Cinquenta por cento) do valor orçado pela Administração.</w:t>
      </w:r>
    </w:p>
    <w:p w14:paraId="7119BF89" w14:textId="034502B3"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A inexequibilidade, na hipótese que se trata a alínea anterior somente será identificada após diligência d</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que comprove:</w:t>
      </w:r>
    </w:p>
    <w:p w14:paraId="03D5D6BF" w14:textId="77777777" w:rsidR="006A51F9" w:rsidRPr="00A07800"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1.</w:t>
      </w:r>
      <w:r w:rsidRPr="00A07800">
        <w:rPr>
          <w:rFonts w:ascii="Cambria" w:hAnsi="Cambria"/>
          <w:color w:val="000000" w:themeColor="text1"/>
          <w:sz w:val="24"/>
          <w:szCs w:val="24"/>
        </w:rPr>
        <w:t xml:space="preserve"> Que o custo do licitante ultrapassa o valor da proposta.</w:t>
      </w:r>
    </w:p>
    <w:p w14:paraId="3D9C071F" w14:textId="77777777" w:rsidR="006A51F9" w:rsidRPr="00A07800" w:rsidRDefault="006A51F9" w:rsidP="00D94D3F">
      <w:pPr>
        <w:widowControl w:val="0"/>
        <w:tabs>
          <w:tab w:val="left" w:pos="850"/>
          <w:tab w:val="left" w:pos="1211"/>
        </w:tabs>
        <w:spacing w:before="240" w:line="360" w:lineRule="auto"/>
        <w:ind w:left="851" w:firstLine="567"/>
        <w:rPr>
          <w:rFonts w:ascii="Cambria" w:hAnsi="Cambria"/>
          <w:color w:val="000000" w:themeColor="text1"/>
          <w:sz w:val="24"/>
          <w:szCs w:val="24"/>
        </w:rPr>
      </w:pPr>
      <w:r w:rsidRPr="00A07800">
        <w:rPr>
          <w:rFonts w:ascii="Cambria" w:hAnsi="Cambria"/>
          <w:b/>
          <w:bCs/>
          <w:color w:val="000000" w:themeColor="text1"/>
          <w:sz w:val="24"/>
          <w:szCs w:val="24"/>
        </w:rPr>
        <w:t>2.</w:t>
      </w:r>
      <w:r w:rsidRPr="00A07800">
        <w:rPr>
          <w:rFonts w:ascii="Cambria" w:hAnsi="Cambria"/>
          <w:color w:val="000000" w:themeColor="text1"/>
          <w:sz w:val="24"/>
          <w:szCs w:val="24"/>
        </w:rPr>
        <w:t xml:space="preserve"> Inexistirem custos de oportunidade capazes de justificar o vulto da oferta.</w:t>
      </w:r>
    </w:p>
    <w:p w14:paraId="25CA10C5" w14:textId="58DBAD08"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 xml:space="preserve">8.3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0C5A6959"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I. O prazo para envio dos documentos será de 02 (duas) horas, contados a partir da convocação formal realizada pel</w:t>
      </w:r>
      <w:r w:rsidR="00AD2EA5" w:rsidRPr="00A07800">
        <w:rPr>
          <w:rFonts w:ascii="Cambria" w:hAnsi="Cambria"/>
          <w:b/>
          <w:color w:val="000000" w:themeColor="text1"/>
          <w:sz w:val="24"/>
          <w:szCs w:val="24"/>
        </w:rPr>
        <w:t>o Pregoeiro</w:t>
      </w:r>
      <w:r w:rsidRPr="00A07800">
        <w:rPr>
          <w:rFonts w:ascii="Cambria" w:hAnsi="Cambria"/>
          <w:b/>
          <w:color w:val="000000" w:themeColor="text1"/>
          <w:sz w:val="24"/>
          <w:szCs w:val="24"/>
        </w:rPr>
        <w:t xml:space="preserve"> através do sistema eletrônico.</w:t>
      </w:r>
    </w:p>
    <w:p w14:paraId="0CCC7D8F" w14:textId="77777777"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6EF89782"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Fonts w:ascii="Cambria" w:hAnsi="Cambria"/>
          <w:b/>
          <w:color w:val="000000" w:themeColor="text1"/>
          <w:sz w:val="24"/>
          <w:szCs w:val="24"/>
        </w:rPr>
        <w:t xml:space="preserve">8.4 </w:t>
      </w:r>
      <w:r w:rsidRPr="00A07800">
        <w:rPr>
          <w:rFonts w:ascii="Cambria" w:hAnsi="Cambria"/>
          <w:bCs/>
          <w:color w:val="000000" w:themeColor="text1"/>
          <w:sz w:val="24"/>
          <w:szCs w:val="24"/>
        </w:rPr>
        <w:t>A licitante que abandonar o certame, deixando de enviar a documentação indicada neste edital na plataforma BNC (</w:t>
      </w:r>
      <w:hyperlink r:id="rId18" w:history="1">
        <w:r w:rsidRPr="00A07800">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A07800">
        <w:rPr>
          <w:rStyle w:val="Hyperlink"/>
          <w:rFonts w:ascii="Cambria" w:hAnsi="Cambria"/>
          <w:color w:val="000000" w:themeColor="text1"/>
          <w:sz w:val="24"/>
          <w:szCs w:val="24"/>
          <w:u w:val="none"/>
        </w:rPr>
        <w:t>), será desclassificada e sujeitar-se-á às sanções previstas neste instrumento convocatório.</w:t>
      </w:r>
    </w:p>
    <w:p w14:paraId="5281E3C4" w14:textId="04FC4BE1"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8.5</w:t>
      </w:r>
      <w:r w:rsidRPr="00A07800">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A07800">
        <w:rPr>
          <w:rStyle w:val="Hyperlink"/>
          <w:rFonts w:ascii="Cambria" w:hAnsi="Cambria"/>
          <w:color w:val="000000" w:themeColor="text1"/>
          <w:sz w:val="24"/>
          <w:szCs w:val="24"/>
          <w:u w:val="none"/>
        </w:rPr>
        <w:t>o Pregoeiro</w:t>
      </w:r>
      <w:r w:rsidRPr="00A07800">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8.6</w:t>
      </w:r>
      <w:r w:rsidRPr="00A07800">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8.7</w:t>
      </w:r>
      <w:r w:rsidRPr="00A07800">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A07800" w:rsidRDefault="006A51F9" w:rsidP="00D94D3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A07800">
        <w:rPr>
          <w:rStyle w:val="Hyperlink"/>
          <w:rFonts w:ascii="Cambria" w:hAnsi="Cambria"/>
          <w:b/>
          <w:bCs/>
          <w:color w:val="000000" w:themeColor="text1"/>
          <w:sz w:val="24"/>
          <w:szCs w:val="24"/>
          <w:u w:val="none"/>
        </w:rPr>
        <w:t>8.8</w:t>
      </w:r>
      <w:r w:rsidRPr="00A07800">
        <w:rPr>
          <w:rStyle w:val="Hyperlink"/>
          <w:rFonts w:ascii="Cambria" w:hAnsi="Cambria"/>
          <w:color w:val="000000" w:themeColor="text1"/>
          <w:sz w:val="24"/>
          <w:szCs w:val="24"/>
          <w:u w:val="none"/>
        </w:rPr>
        <w:t xml:space="preserve"> Será desclassificada a proposta que: </w:t>
      </w:r>
    </w:p>
    <w:p w14:paraId="1C74222C"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w:t>
      </w:r>
      <w:r w:rsidRPr="00A07800">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II.</w:t>
      </w:r>
      <w:r w:rsidRPr="00A07800">
        <w:rPr>
          <w:rFonts w:ascii="Cambria" w:hAnsi="Cambria"/>
          <w:bCs/>
          <w:color w:val="000000" w:themeColor="text1"/>
          <w:sz w:val="24"/>
          <w:szCs w:val="24"/>
        </w:rPr>
        <w:t xml:space="preserve"> Não obedecer às especificações técnicas contidas no Edital.</w:t>
      </w:r>
    </w:p>
    <w:p w14:paraId="3FF326C8"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III.</w:t>
      </w:r>
      <w:r w:rsidRPr="00A07800">
        <w:rPr>
          <w:rFonts w:ascii="Cambria" w:hAnsi="Cambria"/>
          <w:bCs/>
          <w:color w:val="000000" w:themeColor="text1"/>
          <w:sz w:val="24"/>
          <w:szCs w:val="24"/>
        </w:rPr>
        <w:t xml:space="preserve"> Esteja o valor, acima do estimado previsto no Edital.</w:t>
      </w:r>
    </w:p>
    <w:p w14:paraId="6E238F7C" w14:textId="77777777"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lastRenderedPageBreak/>
        <w:t>IV.</w:t>
      </w:r>
      <w:r w:rsidRPr="00A07800">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8.9</w:t>
      </w:r>
      <w:r w:rsidRPr="00A07800">
        <w:rPr>
          <w:rFonts w:ascii="Cambria" w:hAnsi="Cambria"/>
          <w:bCs/>
          <w:color w:val="000000" w:themeColor="text1"/>
          <w:sz w:val="24"/>
          <w:szCs w:val="24"/>
        </w:rPr>
        <w:t xml:space="preserve"> A desclassificação das propostas será sempre fundamentada e registrada no sistema, com possibilidade de acompanhamento “on-line” pelos licitantes.</w:t>
      </w:r>
    </w:p>
    <w:p w14:paraId="0E9C6E7D" w14:textId="77777777"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8.10</w:t>
      </w:r>
      <w:r w:rsidRPr="00A07800">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8.11</w:t>
      </w:r>
      <w:r w:rsidRPr="00A07800">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8.12</w:t>
      </w:r>
      <w:r w:rsidRPr="00A07800">
        <w:rPr>
          <w:rFonts w:ascii="Cambria" w:hAnsi="Cambria"/>
          <w:bCs/>
          <w:color w:val="000000" w:themeColor="text1"/>
          <w:sz w:val="24"/>
          <w:szCs w:val="24"/>
        </w:rPr>
        <w:t xml:space="preserve"> A critério d</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8.13</w:t>
      </w:r>
      <w:r w:rsidRPr="00A07800">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1303E7EF" w:rsidR="006A51F9" w:rsidRPr="00A07800" w:rsidRDefault="006A51F9" w:rsidP="00D94D3F">
      <w:pPr>
        <w:widowControl w:val="0"/>
        <w:tabs>
          <w:tab w:val="left" w:pos="850"/>
          <w:tab w:val="left" w:pos="1211"/>
        </w:tabs>
        <w:spacing w:before="240" w:line="360" w:lineRule="auto"/>
        <w:rPr>
          <w:rFonts w:ascii="Cambria" w:hAnsi="Cambria"/>
          <w:bCs/>
          <w:color w:val="000000" w:themeColor="text1"/>
          <w:sz w:val="24"/>
          <w:szCs w:val="24"/>
        </w:rPr>
      </w:pPr>
      <w:r w:rsidRPr="00A07800">
        <w:rPr>
          <w:rFonts w:ascii="Cambria" w:hAnsi="Cambria"/>
          <w:b/>
          <w:color w:val="000000" w:themeColor="text1"/>
          <w:sz w:val="24"/>
          <w:szCs w:val="24"/>
        </w:rPr>
        <w:t>8.14</w:t>
      </w:r>
      <w:r w:rsidRPr="00A07800">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A07800" w:rsidRDefault="006A51F9" w:rsidP="00D94D3F">
      <w:pPr>
        <w:widowControl w:val="0"/>
        <w:tabs>
          <w:tab w:val="left" w:pos="850"/>
          <w:tab w:val="left" w:pos="1211"/>
        </w:tabs>
        <w:spacing w:before="240" w:line="360" w:lineRule="auto"/>
        <w:ind w:firstLine="567"/>
        <w:rPr>
          <w:rFonts w:ascii="Cambria" w:hAnsi="Cambria"/>
          <w:bCs/>
          <w:color w:val="000000" w:themeColor="text1"/>
          <w:sz w:val="24"/>
          <w:szCs w:val="24"/>
        </w:rPr>
      </w:pPr>
      <w:r w:rsidRPr="00A07800">
        <w:rPr>
          <w:rFonts w:ascii="Cambria" w:hAnsi="Cambria"/>
          <w:b/>
          <w:color w:val="000000" w:themeColor="text1"/>
          <w:sz w:val="24"/>
          <w:szCs w:val="24"/>
        </w:rPr>
        <w:t>I.</w:t>
      </w:r>
      <w:r w:rsidRPr="00A07800">
        <w:rPr>
          <w:rFonts w:ascii="Cambria" w:hAnsi="Cambria"/>
          <w:bCs/>
          <w:color w:val="000000" w:themeColor="text1"/>
          <w:sz w:val="24"/>
          <w:szCs w:val="24"/>
        </w:rPr>
        <w:t xml:space="preserve"> No caso previsto no subitem 8.14, </w:t>
      </w:r>
      <w:r w:rsidR="00AD2EA5" w:rsidRPr="00A07800">
        <w:rPr>
          <w:rFonts w:ascii="Cambria" w:hAnsi="Cambria"/>
          <w:bCs/>
          <w:color w:val="000000" w:themeColor="text1"/>
          <w:sz w:val="24"/>
          <w:szCs w:val="24"/>
        </w:rPr>
        <w:t>o Pregoeiro</w:t>
      </w:r>
      <w:r w:rsidRPr="00A07800">
        <w:rPr>
          <w:rFonts w:ascii="Cambria" w:hAnsi="Cambria"/>
          <w:bCs/>
          <w:color w:val="000000" w:themeColor="text1"/>
          <w:sz w:val="24"/>
          <w:szCs w:val="24"/>
        </w:rPr>
        <w:t xml:space="preserve"> deverá negociar com a licitante, para que seja obtido melhor preço.</w:t>
      </w:r>
    </w:p>
    <w:p w14:paraId="4FB9D858"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8.15</w:t>
      </w:r>
      <w:r w:rsidRPr="00A07800">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 xml:space="preserve">09. DA HABILITAÇÃO </w:t>
      </w:r>
    </w:p>
    <w:p w14:paraId="44D5A555"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w:t>
      </w:r>
      <w:r w:rsidRPr="00A07800">
        <w:rPr>
          <w:rFonts w:ascii="Cambria" w:hAnsi="Cambria"/>
          <w:color w:val="000000" w:themeColor="text1"/>
          <w:sz w:val="24"/>
          <w:szCs w:val="24"/>
        </w:rPr>
        <w:t xml:space="preserve"> Será exigida a apresentação dos documentos de habilitação apenas da licitante vencedora.</w:t>
      </w:r>
    </w:p>
    <w:p w14:paraId="53347429" w14:textId="5C9A47F9" w:rsidR="006A51F9" w:rsidRPr="00A07800" w:rsidRDefault="006A51F9" w:rsidP="00D94D3F">
      <w:pPr>
        <w:widowControl w:val="0"/>
        <w:tabs>
          <w:tab w:val="left" w:pos="850"/>
          <w:tab w:val="left" w:pos="121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D2EA5" w:rsidRPr="00A07800">
        <w:rPr>
          <w:rFonts w:ascii="Cambria" w:hAnsi="Cambria"/>
          <w:b/>
          <w:color w:val="000000" w:themeColor="text1"/>
          <w:sz w:val="24"/>
          <w:szCs w:val="24"/>
        </w:rPr>
        <w:t>o Pregoeiro</w:t>
      </w:r>
      <w:r w:rsidRPr="00A07800">
        <w:rPr>
          <w:rFonts w:ascii="Cambria" w:hAnsi="Cambria"/>
          <w:b/>
          <w:color w:val="000000" w:themeColor="text1"/>
          <w:sz w:val="24"/>
          <w:szCs w:val="24"/>
        </w:rPr>
        <w:t xml:space="preserve"> em </w:t>
      </w:r>
      <w:r w:rsidRPr="00A07800">
        <w:rPr>
          <w:rFonts w:ascii="Cambria" w:hAnsi="Cambria"/>
          <w:b/>
          <w:color w:val="000000" w:themeColor="text1"/>
          <w:sz w:val="24"/>
          <w:szCs w:val="24"/>
        </w:rPr>
        <w:lastRenderedPageBreak/>
        <w:t>campo próprio do sistema Bolsa Nacional de Compras – BNC.</w:t>
      </w:r>
    </w:p>
    <w:p w14:paraId="1E593146"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A07800" w:rsidRDefault="006A51F9" w:rsidP="00D94D3F">
      <w:pPr>
        <w:widowControl w:val="0"/>
        <w:tabs>
          <w:tab w:val="left" w:pos="850"/>
          <w:tab w:val="left" w:pos="121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w:t>
      </w:r>
      <w:r w:rsidRPr="00A07800">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A07800" w:rsidRDefault="006A51F9" w:rsidP="00D94D3F">
      <w:pPr>
        <w:widowControl w:val="0"/>
        <w:tabs>
          <w:tab w:val="left" w:pos="850"/>
          <w:tab w:val="left" w:pos="1211"/>
        </w:tabs>
        <w:spacing w:before="240" w:line="360" w:lineRule="auto"/>
        <w:rPr>
          <w:rFonts w:ascii="Cambria" w:hAnsi="Cambria" w:cs="Arial"/>
          <w:color w:val="000000" w:themeColor="text1"/>
          <w:sz w:val="24"/>
          <w:szCs w:val="24"/>
        </w:rPr>
      </w:pPr>
      <w:r w:rsidRPr="00A07800">
        <w:rPr>
          <w:rFonts w:ascii="Cambria" w:hAnsi="Cambria"/>
          <w:b/>
          <w:bCs/>
          <w:color w:val="000000" w:themeColor="text1"/>
          <w:sz w:val="24"/>
          <w:szCs w:val="24"/>
        </w:rPr>
        <w:t>9.3</w:t>
      </w:r>
      <w:r w:rsidRPr="00A07800">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A07800">
        <w:rPr>
          <w:rFonts w:ascii="Cambria" w:hAnsi="Cambria" w:cs="Arial"/>
          <w:color w:val="000000" w:themeColor="text1"/>
          <w:sz w:val="24"/>
          <w:szCs w:val="24"/>
        </w:rPr>
        <w:t>§ 2º, do Decreto Municipal nº 21, de 2024.</w:t>
      </w:r>
    </w:p>
    <w:p w14:paraId="01D6909D"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9.4</w:t>
      </w:r>
      <w:r w:rsidRPr="00A07800">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9.5</w:t>
      </w:r>
      <w:r w:rsidRPr="00A07800">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A07800">
        <w:rPr>
          <w:rFonts w:ascii="Cambria" w:hAnsi="Cambria"/>
          <w:color w:val="000000" w:themeColor="text1"/>
          <w:sz w:val="24"/>
          <w:szCs w:val="24"/>
        </w:rPr>
        <w:t>do Agente de Contratação</w:t>
      </w:r>
      <w:r w:rsidRPr="00A07800">
        <w:rPr>
          <w:rFonts w:ascii="Cambria" w:hAnsi="Cambria"/>
          <w:color w:val="000000" w:themeColor="text1"/>
          <w:sz w:val="24"/>
          <w:szCs w:val="24"/>
        </w:rPr>
        <w:t>/</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w:t>
      </w:r>
    </w:p>
    <w:p w14:paraId="20A9E0E8" w14:textId="064D716D"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9.6</w:t>
      </w:r>
      <w:r w:rsidRPr="00A07800">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9.7 </w:t>
      </w:r>
      <w:r w:rsidRPr="00A07800">
        <w:rPr>
          <w:rFonts w:ascii="Cambria" w:hAnsi="Cambria"/>
          <w:color w:val="000000" w:themeColor="text1"/>
          <w:sz w:val="24"/>
          <w:szCs w:val="24"/>
        </w:rPr>
        <w:t xml:space="preserve">A documentação relativa à </w:t>
      </w:r>
      <w:r w:rsidRPr="00A07800">
        <w:rPr>
          <w:rFonts w:ascii="Cambria" w:hAnsi="Cambria"/>
          <w:b/>
          <w:color w:val="000000" w:themeColor="text1"/>
          <w:sz w:val="24"/>
          <w:szCs w:val="24"/>
        </w:rPr>
        <w:t>Habilitação</w:t>
      </w:r>
      <w:r w:rsidRPr="00A07800">
        <w:rPr>
          <w:rFonts w:ascii="Cambria" w:hAnsi="Cambria"/>
          <w:color w:val="000000" w:themeColor="text1"/>
          <w:sz w:val="24"/>
          <w:szCs w:val="24"/>
        </w:rPr>
        <w:t xml:space="preserve"> deverá ser apresentada em conformidade com a relação descrita a seguir relacionados os quais dizem respeito a:</w:t>
      </w:r>
    </w:p>
    <w:p w14:paraId="042E867E" w14:textId="77777777" w:rsidR="00D00387" w:rsidRDefault="00D00387">
      <w:pPr>
        <w:rPr>
          <w:rFonts w:ascii="Cambria" w:hAnsi="Cambria"/>
          <w:b/>
          <w:color w:val="000000" w:themeColor="text1"/>
          <w:sz w:val="24"/>
          <w:szCs w:val="24"/>
        </w:rPr>
      </w:pPr>
      <w:r>
        <w:rPr>
          <w:rFonts w:ascii="Cambria" w:hAnsi="Cambria"/>
          <w:b/>
          <w:color w:val="000000" w:themeColor="text1"/>
          <w:sz w:val="24"/>
          <w:szCs w:val="24"/>
        </w:rPr>
        <w:br w:type="page"/>
      </w:r>
    </w:p>
    <w:p w14:paraId="384B8E35" w14:textId="73259769"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lastRenderedPageBreak/>
        <w:t>I. HABILITAÇÃO JURÍDICA</w:t>
      </w:r>
    </w:p>
    <w:p w14:paraId="459B5DDF" w14:textId="77777777"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 xml:space="preserve">a) </w:t>
      </w:r>
      <w:r w:rsidRPr="00A07800">
        <w:rPr>
          <w:rFonts w:ascii="Cambria" w:hAnsi="Cambria"/>
          <w:color w:val="000000" w:themeColor="text1"/>
          <w:sz w:val="24"/>
          <w:szCs w:val="24"/>
        </w:rPr>
        <w:t xml:space="preserve">Documento oficial de identificação que contenha foto dos </w:t>
      </w:r>
      <w:r w:rsidRPr="00A07800">
        <w:rPr>
          <w:rFonts w:ascii="Cambria" w:hAnsi="Cambria"/>
          <w:b/>
          <w:color w:val="000000" w:themeColor="text1"/>
          <w:sz w:val="24"/>
          <w:szCs w:val="24"/>
        </w:rPr>
        <w:t>Sócios Administradores da Empresa.</w:t>
      </w:r>
    </w:p>
    <w:p w14:paraId="746D0CF3" w14:textId="77777777" w:rsidR="006A51F9" w:rsidRPr="00A07800" w:rsidRDefault="006A51F9" w:rsidP="00D94D3F">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Certidão de Registro Comercial (no caso de empresa individual); ou</w:t>
      </w:r>
    </w:p>
    <w:p w14:paraId="1696B76C" w14:textId="77777777" w:rsidR="006A51F9" w:rsidRPr="00A07800" w:rsidRDefault="006A51F9" w:rsidP="00D94D3F">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c)</w:t>
      </w:r>
      <w:r w:rsidRPr="00A07800">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A07800" w:rsidRDefault="006A51F9" w:rsidP="00D94D3F">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d)</w:t>
      </w:r>
      <w:r w:rsidRPr="00A07800">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348F0E3B" w:rsidR="006A51F9" w:rsidRPr="00A07800" w:rsidRDefault="006A51F9" w:rsidP="00D94D3F">
      <w:pPr>
        <w:widowControl w:val="0"/>
        <w:tabs>
          <w:tab w:val="left" w:pos="850"/>
          <w:tab w:val="left" w:pos="1211"/>
        </w:tabs>
        <w:spacing w:before="240" w:line="360" w:lineRule="auto"/>
        <w:ind w:left="567" w:firstLine="567"/>
        <w:rPr>
          <w:rFonts w:ascii="Cambria" w:hAnsi="Cambria" w:cstheme="minorHAnsi"/>
          <w:color w:val="000000" w:themeColor="text1"/>
          <w:sz w:val="24"/>
          <w:szCs w:val="24"/>
        </w:rPr>
      </w:pPr>
      <w:r w:rsidRPr="00A07800">
        <w:rPr>
          <w:rFonts w:ascii="Cambria" w:hAnsi="Cambria" w:cstheme="minorHAnsi"/>
          <w:b/>
          <w:color w:val="000000" w:themeColor="text1"/>
          <w:sz w:val="24"/>
          <w:szCs w:val="24"/>
        </w:rPr>
        <w:t>e)</w:t>
      </w:r>
      <w:r w:rsidRPr="00A07800">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7C31ADC1" w14:textId="0F90145D" w:rsidR="00A87B8E" w:rsidRPr="00A07800" w:rsidRDefault="00A87B8E" w:rsidP="00D94D3F">
      <w:pPr>
        <w:tabs>
          <w:tab w:val="left" w:pos="850"/>
          <w:tab w:val="left" w:pos="1211"/>
        </w:tabs>
        <w:spacing w:before="240" w:line="360" w:lineRule="auto"/>
        <w:ind w:left="567"/>
        <w:rPr>
          <w:rFonts w:ascii="Cambria" w:eastAsia="Helvetica" w:hAnsi="Cambria" w:cstheme="minorHAnsi"/>
          <w:color w:val="000000" w:themeColor="text1"/>
          <w:sz w:val="24"/>
          <w:szCs w:val="24"/>
        </w:rPr>
      </w:pPr>
      <w:r w:rsidRPr="00A07800">
        <w:rPr>
          <w:rFonts w:ascii="Cambria" w:eastAsia="Helvetica" w:hAnsi="Cambria" w:cstheme="minorHAnsi"/>
          <w:color w:val="000000" w:themeColor="text1"/>
          <w:sz w:val="24"/>
          <w:szCs w:val="24"/>
        </w:rPr>
        <w:tab/>
      </w:r>
      <w:r w:rsidRPr="00A07800">
        <w:rPr>
          <w:rFonts w:ascii="Cambria" w:eastAsia="Helvetica" w:hAnsi="Cambria" w:cstheme="minorHAnsi"/>
          <w:color w:val="000000" w:themeColor="text1"/>
          <w:sz w:val="24"/>
          <w:szCs w:val="24"/>
        </w:rPr>
        <w:tab/>
        <w:t xml:space="preserve">f) Alvará do Corpo de Bombeiro Militar “vigente”, sede da licitante, </w:t>
      </w:r>
      <w:r w:rsidRPr="00A07800">
        <w:rPr>
          <w:rFonts w:ascii="Cambria" w:hAnsi="Cambria" w:cstheme="minorHAnsi"/>
          <w:color w:val="000000" w:themeColor="text1"/>
          <w:sz w:val="24"/>
          <w:szCs w:val="24"/>
        </w:rPr>
        <w:t>pertinente ao seu ramo de atividade e compatível com o objeto contratual.</w:t>
      </w:r>
    </w:p>
    <w:p w14:paraId="18E3D19B" w14:textId="4E7192B3" w:rsidR="00A87B8E" w:rsidRPr="00A07800" w:rsidRDefault="00A87B8E" w:rsidP="00D94D3F">
      <w:pPr>
        <w:tabs>
          <w:tab w:val="left" w:pos="850"/>
          <w:tab w:val="left" w:pos="1211"/>
        </w:tabs>
        <w:snapToGrid w:val="0"/>
        <w:spacing w:before="240" w:line="360" w:lineRule="auto"/>
        <w:ind w:left="567"/>
        <w:contextualSpacing/>
        <w:rPr>
          <w:rFonts w:ascii="Cambria" w:hAnsi="Cambria" w:cstheme="minorHAnsi"/>
          <w:color w:val="000000" w:themeColor="text1"/>
          <w:sz w:val="24"/>
          <w:szCs w:val="24"/>
        </w:rPr>
      </w:pPr>
      <w:r w:rsidRPr="00A07800">
        <w:rPr>
          <w:rFonts w:ascii="Cambria" w:eastAsia="Helvetica" w:hAnsi="Cambria" w:cstheme="minorHAnsi"/>
          <w:color w:val="000000" w:themeColor="text1"/>
          <w:sz w:val="24"/>
          <w:szCs w:val="24"/>
        </w:rPr>
        <w:tab/>
      </w:r>
      <w:r w:rsidRPr="00A07800">
        <w:rPr>
          <w:rFonts w:ascii="Cambria" w:eastAsia="Helvetica" w:hAnsi="Cambria" w:cstheme="minorHAnsi"/>
          <w:color w:val="000000" w:themeColor="text1"/>
          <w:sz w:val="24"/>
          <w:szCs w:val="24"/>
        </w:rPr>
        <w:tab/>
        <w:t>g) A</w:t>
      </w:r>
      <w:r w:rsidRPr="00A07800">
        <w:rPr>
          <w:rFonts w:ascii="Cambria" w:hAnsi="Cambria" w:cstheme="minorHAnsi"/>
          <w:bCs/>
          <w:color w:val="000000" w:themeColor="text1"/>
          <w:sz w:val="24"/>
          <w:szCs w:val="24"/>
        </w:rPr>
        <w:t xml:space="preserve">lvará de </w:t>
      </w:r>
      <w:r w:rsidR="005921DF" w:rsidRPr="00A07800">
        <w:rPr>
          <w:rFonts w:ascii="Cambria" w:hAnsi="Cambria" w:cstheme="minorHAnsi"/>
          <w:bCs/>
          <w:color w:val="000000" w:themeColor="text1"/>
          <w:sz w:val="24"/>
          <w:szCs w:val="24"/>
        </w:rPr>
        <w:t xml:space="preserve">Vigilância Sanitária “vigente”, </w:t>
      </w:r>
      <w:r w:rsidRPr="00A07800">
        <w:rPr>
          <w:rFonts w:ascii="Cambria" w:hAnsi="Cambria" w:cstheme="minorHAnsi"/>
          <w:bCs/>
          <w:color w:val="000000" w:themeColor="text1"/>
          <w:sz w:val="24"/>
          <w:szCs w:val="24"/>
        </w:rPr>
        <w:t>expedido por autoridade competente</w:t>
      </w:r>
      <w:r w:rsidR="005921DF" w:rsidRPr="00A07800">
        <w:rPr>
          <w:rFonts w:ascii="Cambria" w:hAnsi="Cambria" w:cstheme="minorHAnsi"/>
          <w:bCs/>
          <w:color w:val="000000" w:themeColor="text1"/>
          <w:sz w:val="24"/>
          <w:szCs w:val="24"/>
        </w:rPr>
        <w:t xml:space="preserve"> Municipal, Estadual ou Federal</w:t>
      </w:r>
      <w:r w:rsidRPr="00A07800">
        <w:rPr>
          <w:rFonts w:ascii="Cambria" w:hAnsi="Cambria" w:cstheme="minorHAnsi"/>
          <w:bCs/>
          <w:color w:val="000000" w:themeColor="text1"/>
          <w:sz w:val="24"/>
          <w:szCs w:val="24"/>
        </w:rPr>
        <w:t xml:space="preserve">, alusivo ao </w:t>
      </w:r>
      <w:r w:rsidR="005921DF" w:rsidRPr="00A07800">
        <w:rPr>
          <w:rFonts w:ascii="Cambria" w:hAnsi="Cambria" w:cstheme="minorHAnsi"/>
          <w:bCs/>
          <w:color w:val="000000" w:themeColor="text1"/>
          <w:sz w:val="24"/>
          <w:szCs w:val="24"/>
        </w:rPr>
        <w:t>ramo de atividade objeto da presente licitação</w:t>
      </w:r>
      <w:r w:rsidRPr="00A07800">
        <w:rPr>
          <w:rFonts w:ascii="Cambria" w:hAnsi="Cambria" w:cstheme="minorHAnsi"/>
          <w:bCs/>
          <w:color w:val="000000" w:themeColor="text1"/>
          <w:sz w:val="24"/>
          <w:szCs w:val="24"/>
        </w:rPr>
        <w:t>.</w:t>
      </w:r>
    </w:p>
    <w:p w14:paraId="6F21BBE2" w14:textId="261B8785" w:rsidR="00A87B8E" w:rsidRPr="00A07800" w:rsidRDefault="00A87B8E" w:rsidP="00872A00">
      <w:pPr>
        <w:widowControl w:val="0"/>
        <w:tabs>
          <w:tab w:val="left" w:pos="850"/>
          <w:tab w:val="left" w:pos="1211"/>
        </w:tabs>
        <w:spacing w:before="0" w:after="0" w:line="360" w:lineRule="auto"/>
        <w:ind w:left="567"/>
        <w:rPr>
          <w:rFonts w:ascii="Cambria" w:hAnsi="Cambria"/>
          <w:color w:val="000000" w:themeColor="text1"/>
          <w:sz w:val="24"/>
          <w:szCs w:val="24"/>
        </w:rPr>
      </w:pPr>
      <w:r w:rsidRPr="00A07800">
        <w:rPr>
          <w:rFonts w:ascii="Cambria" w:eastAsia="Helvetica" w:hAnsi="Cambria" w:cstheme="minorHAnsi"/>
          <w:color w:val="000000" w:themeColor="text1"/>
          <w:sz w:val="24"/>
          <w:szCs w:val="24"/>
        </w:rPr>
        <w:tab/>
      </w:r>
      <w:r w:rsidRPr="00A07800">
        <w:rPr>
          <w:rFonts w:ascii="Cambria" w:eastAsia="Helvetica" w:hAnsi="Cambria" w:cstheme="minorHAnsi"/>
          <w:color w:val="000000" w:themeColor="text1"/>
          <w:sz w:val="24"/>
          <w:szCs w:val="24"/>
        </w:rPr>
        <w:tab/>
      </w:r>
    </w:p>
    <w:p w14:paraId="33320F07" w14:textId="77777777" w:rsidR="006A51F9" w:rsidRPr="00A07800" w:rsidRDefault="006A51F9" w:rsidP="00872A00">
      <w:pPr>
        <w:tabs>
          <w:tab w:val="left" w:pos="1701"/>
        </w:tabs>
        <w:spacing w:before="0" w:after="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II.</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REGULARIDADE FISCAL, SOCIAL E TRABALHISTA</w:t>
      </w:r>
    </w:p>
    <w:p w14:paraId="22775D5B"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Prova de inscrição no Cadastro Nacional da Pessoa Jurídica (CNPJ);</w:t>
      </w:r>
    </w:p>
    <w:p w14:paraId="58452F6B" w14:textId="0037EC0C"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xml:space="preserve"> Prova de inscrição no cadastro de contribuintes </w:t>
      </w:r>
      <w:r w:rsidRPr="00A07800">
        <w:rPr>
          <w:rFonts w:ascii="Cambria" w:hAnsi="Cambria"/>
          <w:b/>
          <w:color w:val="000000" w:themeColor="text1"/>
          <w:sz w:val="24"/>
          <w:szCs w:val="24"/>
        </w:rPr>
        <w:t>Estadual</w:t>
      </w:r>
      <w:r w:rsidRPr="00A07800">
        <w:rPr>
          <w:rFonts w:ascii="Cambria" w:hAnsi="Cambria"/>
          <w:color w:val="000000" w:themeColor="text1"/>
          <w:sz w:val="24"/>
          <w:szCs w:val="24"/>
        </w:rPr>
        <w:t xml:space="preserve"> </w:t>
      </w:r>
      <w:r w:rsidR="00CF4B01" w:rsidRPr="00A07800">
        <w:rPr>
          <w:rFonts w:ascii="Cambria" w:hAnsi="Cambria"/>
          <w:color w:val="000000" w:themeColor="text1"/>
          <w:sz w:val="24"/>
          <w:szCs w:val="24"/>
        </w:rPr>
        <w:t>e/</w:t>
      </w:r>
      <w:r w:rsidRPr="00A07800">
        <w:rPr>
          <w:rFonts w:ascii="Cambria" w:hAnsi="Cambria"/>
          <w:color w:val="000000" w:themeColor="text1"/>
          <w:sz w:val="24"/>
          <w:szCs w:val="24"/>
          <w:u w:val="single"/>
        </w:rPr>
        <w:t>ou</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Municipal</w:t>
      </w:r>
      <w:r w:rsidRPr="00A07800">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lastRenderedPageBreak/>
        <w:t>c)</w:t>
      </w:r>
      <w:r w:rsidRPr="00A07800">
        <w:rPr>
          <w:rFonts w:ascii="Cambria" w:hAnsi="Cambria"/>
          <w:color w:val="000000" w:themeColor="text1"/>
          <w:sz w:val="24"/>
          <w:szCs w:val="24"/>
        </w:rPr>
        <w:t xml:space="preserve"> Prova de regularidade com a </w:t>
      </w:r>
      <w:r w:rsidRPr="00A07800">
        <w:rPr>
          <w:rFonts w:ascii="Cambria" w:hAnsi="Cambria"/>
          <w:b/>
          <w:color w:val="000000" w:themeColor="text1"/>
          <w:sz w:val="24"/>
          <w:szCs w:val="24"/>
        </w:rPr>
        <w:t>Fazenda Federal/INSS</w:t>
      </w:r>
      <w:r w:rsidRPr="00A07800">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d)</w:t>
      </w:r>
      <w:r w:rsidRPr="00A07800">
        <w:rPr>
          <w:rFonts w:ascii="Cambria" w:hAnsi="Cambria"/>
          <w:color w:val="000000" w:themeColor="text1"/>
          <w:sz w:val="24"/>
          <w:szCs w:val="24"/>
        </w:rPr>
        <w:t xml:space="preserve"> Prova de regularidade com a </w:t>
      </w:r>
      <w:r w:rsidRPr="00A07800">
        <w:rPr>
          <w:rFonts w:ascii="Cambria" w:hAnsi="Cambria"/>
          <w:b/>
          <w:color w:val="000000" w:themeColor="text1"/>
          <w:sz w:val="24"/>
          <w:szCs w:val="24"/>
        </w:rPr>
        <w:t>Fazenda Estadual</w:t>
      </w:r>
      <w:r w:rsidRPr="00A07800">
        <w:rPr>
          <w:rFonts w:ascii="Cambria" w:hAnsi="Cambria"/>
          <w:color w:val="000000" w:themeColor="text1"/>
          <w:sz w:val="24"/>
          <w:szCs w:val="24"/>
        </w:rPr>
        <w:t xml:space="preserve"> (Certidão Negativa de Débitos relativa ao ICMS);</w:t>
      </w:r>
    </w:p>
    <w:p w14:paraId="35474C57"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e)</w:t>
      </w:r>
      <w:r w:rsidRPr="00A07800">
        <w:rPr>
          <w:rFonts w:ascii="Cambria" w:hAnsi="Cambria"/>
          <w:color w:val="000000" w:themeColor="text1"/>
          <w:sz w:val="24"/>
          <w:szCs w:val="24"/>
        </w:rPr>
        <w:t xml:space="preserve"> Prova de regularidade com a </w:t>
      </w:r>
      <w:r w:rsidRPr="00A07800">
        <w:rPr>
          <w:rFonts w:ascii="Cambria" w:hAnsi="Cambria"/>
          <w:b/>
          <w:color w:val="000000" w:themeColor="text1"/>
          <w:sz w:val="24"/>
          <w:szCs w:val="24"/>
        </w:rPr>
        <w:t>Fazenda</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Municipal</w:t>
      </w:r>
      <w:r w:rsidRPr="00A07800">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f)</w:t>
      </w:r>
      <w:r w:rsidRPr="00A07800">
        <w:rPr>
          <w:rFonts w:ascii="Cambria" w:hAnsi="Cambria"/>
          <w:color w:val="000000" w:themeColor="text1"/>
          <w:sz w:val="24"/>
          <w:szCs w:val="24"/>
        </w:rPr>
        <w:t xml:space="preserve"> Prova de regularidade relativa ao </w:t>
      </w:r>
      <w:r w:rsidRPr="00A07800">
        <w:rPr>
          <w:rFonts w:ascii="Cambria" w:hAnsi="Cambria"/>
          <w:b/>
          <w:color w:val="000000" w:themeColor="text1"/>
          <w:sz w:val="24"/>
          <w:szCs w:val="24"/>
        </w:rPr>
        <w:t>Fundo de Garantia por Tempo de Serviço</w:t>
      </w:r>
      <w:r w:rsidRPr="00A07800">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g)</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Certidão Negativa de Débitos Trabalhistas</w:t>
      </w:r>
      <w:r w:rsidRPr="00A07800">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A07800">
        <w:rPr>
          <w:rFonts w:ascii="Cambria" w:hAnsi="Cambria"/>
          <w:color w:val="000000" w:themeColor="text1"/>
          <w:sz w:val="24"/>
          <w:szCs w:val="24"/>
          <w:u w:val="single"/>
          <w:vertAlign w:val="superscript"/>
        </w:rPr>
        <w:t>o</w:t>
      </w:r>
      <w:r w:rsidRPr="00A07800">
        <w:rPr>
          <w:rFonts w:ascii="Cambria" w:hAnsi="Cambria"/>
          <w:color w:val="000000" w:themeColor="text1"/>
          <w:sz w:val="24"/>
          <w:szCs w:val="24"/>
        </w:rPr>
        <w:t xml:space="preserve"> 5.452, de 1</w:t>
      </w:r>
      <w:r w:rsidRPr="00A07800">
        <w:rPr>
          <w:rFonts w:ascii="Cambria" w:hAnsi="Cambria"/>
          <w:color w:val="000000" w:themeColor="text1"/>
          <w:sz w:val="24"/>
          <w:szCs w:val="24"/>
          <w:u w:val="single"/>
          <w:vertAlign w:val="superscript"/>
        </w:rPr>
        <w:t>o</w:t>
      </w:r>
      <w:r w:rsidRPr="00A07800">
        <w:rPr>
          <w:rFonts w:ascii="Cambria" w:hAnsi="Cambria"/>
          <w:color w:val="000000" w:themeColor="text1"/>
          <w:sz w:val="24"/>
          <w:szCs w:val="24"/>
        </w:rPr>
        <w:t xml:space="preserve"> de maio de 1943 e da Lei Federal nº 12.440, de 2011.</w:t>
      </w:r>
    </w:p>
    <w:p w14:paraId="72DADD9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III. QUALIFICAÇÃO ECONÔMICA - FINANCEIRA</w:t>
      </w:r>
    </w:p>
    <w:p w14:paraId="517315DC" w14:textId="142FFECC"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a) Certidão Negativa de Feitos sobre Falência</w:t>
      </w:r>
      <w:r w:rsidRPr="00A07800">
        <w:rPr>
          <w:rFonts w:ascii="Cambria" w:hAnsi="Cambria"/>
          <w:color w:val="000000" w:themeColor="text1"/>
          <w:sz w:val="24"/>
          <w:szCs w:val="24"/>
        </w:rPr>
        <w:t xml:space="preserve">, expedida pelo Cartório Distribuidor da sede da licitante, com data de emissão de, no máximo, </w:t>
      </w:r>
      <w:r w:rsidR="00D83C5C" w:rsidRPr="00A07800">
        <w:rPr>
          <w:rFonts w:ascii="Cambria" w:hAnsi="Cambria"/>
          <w:color w:val="000000" w:themeColor="text1"/>
          <w:sz w:val="24"/>
          <w:szCs w:val="24"/>
        </w:rPr>
        <w:t>9</w:t>
      </w:r>
      <w:r w:rsidRPr="00A07800">
        <w:rPr>
          <w:rFonts w:ascii="Cambria" w:hAnsi="Cambria"/>
          <w:color w:val="000000" w:themeColor="text1"/>
          <w:sz w:val="24"/>
          <w:szCs w:val="24"/>
        </w:rPr>
        <w:t>0 (</w:t>
      </w:r>
      <w:r w:rsidR="00D83C5C" w:rsidRPr="00A07800">
        <w:rPr>
          <w:rFonts w:ascii="Cambria" w:hAnsi="Cambria"/>
          <w:color w:val="000000" w:themeColor="text1"/>
          <w:sz w:val="24"/>
          <w:szCs w:val="24"/>
        </w:rPr>
        <w:t>noventa</w:t>
      </w:r>
      <w:r w:rsidRPr="00A07800">
        <w:rPr>
          <w:rFonts w:ascii="Cambria" w:hAnsi="Cambria"/>
          <w:color w:val="000000" w:themeColor="text1"/>
          <w:sz w:val="24"/>
          <w:szCs w:val="24"/>
        </w:rPr>
        <w:t xml:space="preserve">) dias anteriores à convocação </w:t>
      </w:r>
      <w:r w:rsidR="006039C4" w:rsidRPr="00A07800">
        <w:rPr>
          <w:rFonts w:ascii="Cambria" w:hAnsi="Cambria"/>
          <w:color w:val="000000" w:themeColor="text1"/>
          <w:sz w:val="24"/>
          <w:szCs w:val="24"/>
        </w:rPr>
        <w:t>do Agente de Contratação</w:t>
      </w:r>
      <w:r w:rsidRPr="00A07800">
        <w:rPr>
          <w:rFonts w:ascii="Cambria" w:hAnsi="Cambria"/>
          <w:color w:val="000000" w:themeColor="text1"/>
          <w:sz w:val="24"/>
          <w:szCs w:val="24"/>
        </w:rPr>
        <w:t>/</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A07800" w:rsidRDefault="006A51F9" w:rsidP="00D94D3F">
      <w:pPr>
        <w:spacing w:before="240" w:line="360" w:lineRule="auto"/>
        <w:ind w:left="567" w:firstLine="567"/>
        <w:rPr>
          <w:rFonts w:ascii="Cambria" w:eastAsia="Helvetica" w:hAnsi="Cambria" w:cs="Arial"/>
          <w:color w:val="000000" w:themeColor="text1"/>
          <w:sz w:val="24"/>
          <w:szCs w:val="24"/>
        </w:rPr>
      </w:pPr>
      <w:r w:rsidRPr="00A07800">
        <w:rPr>
          <w:rFonts w:ascii="Cambria" w:hAnsi="Cambria" w:cs="Arial"/>
          <w:b/>
          <w:color w:val="000000" w:themeColor="text1"/>
          <w:sz w:val="24"/>
          <w:szCs w:val="24"/>
        </w:rPr>
        <w:t xml:space="preserve">b) Balanço Patrimonial, </w:t>
      </w:r>
      <w:r w:rsidRPr="00A07800">
        <w:rPr>
          <w:rFonts w:ascii="Cambria" w:hAnsi="Cambria" w:cs="Arial"/>
          <w:bCs/>
          <w:color w:val="000000" w:themeColor="text1"/>
          <w:sz w:val="24"/>
          <w:szCs w:val="24"/>
        </w:rPr>
        <w:t>demonstração de resultado de exercício e demais demonstrações contábeis dos 02 (dois) últimos exercícios sociais</w:t>
      </w:r>
      <w:r w:rsidRPr="00A07800">
        <w:rPr>
          <w:rFonts w:ascii="Cambria" w:eastAsia="Helvetica" w:hAnsi="Cambria" w:cs="Arial"/>
          <w:color w:val="000000" w:themeColor="text1"/>
          <w:sz w:val="24"/>
          <w:szCs w:val="24"/>
        </w:rPr>
        <w:t>.</w:t>
      </w:r>
    </w:p>
    <w:p w14:paraId="5EE4DB2A" w14:textId="327E51B0" w:rsidR="006A51F9" w:rsidRPr="00A07800" w:rsidRDefault="006A51F9" w:rsidP="00D94D3F">
      <w:pPr>
        <w:spacing w:before="240" w:line="360" w:lineRule="auto"/>
        <w:ind w:left="1134" w:firstLine="567"/>
        <w:rPr>
          <w:rFonts w:ascii="Cambria" w:eastAsia="Helvetica" w:hAnsi="Cambria" w:cs="Arial"/>
          <w:color w:val="000000" w:themeColor="text1"/>
          <w:sz w:val="24"/>
          <w:szCs w:val="24"/>
        </w:rPr>
      </w:pPr>
      <w:r w:rsidRPr="00A07800">
        <w:rPr>
          <w:rFonts w:ascii="Cambria" w:eastAsia="Helvetica" w:hAnsi="Cambria" w:cs="Arial"/>
          <w:b/>
          <w:bCs/>
          <w:color w:val="000000" w:themeColor="text1"/>
          <w:sz w:val="24"/>
          <w:szCs w:val="24"/>
        </w:rPr>
        <w:t>1.</w:t>
      </w:r>
      <w:r w:rsidRPr="00A07800">
        <w:rPr>
          <w:rFonts w:ascii="Cambria" w:eastAsia="Helvetica" w:hAnsi="Cambria" w:cs="Arial"/>
          <w:color w:val="000000" w:themeColor="text1"/>
          <w:sz w:val="24"/>
          <w:szCs w:val="24"/>
        </w:rPr>
        <w:t xml:space="preserve"> A boa situação financeira da licitante</w:t>
      </w:r>
      <w:r w:rsidR="00DB0E1D" w:rsidRPr="00A07800">
        <w:rPr>
          <w:rFonts w:ascii="Cambria" w:eastAsia="Helvetica" w:hAnsi="Cambria" w:cs="Arial"/>
          <w:color w:val="000000" w:themeColor="text1"/>
          <w:sz w:val="24"/>
          <w:szCs w:val="24"/>
        </w:rPr>
        <w:t xml:space="preserve">, devidamente assinada pelo responsável </w:t>
      </w:r>
      <w:r w:rsidR="001C2364" w:rsidRPr="00A07800">
        <w:rPr>
          <w:rFonts w:ascii="Cambria" w:eastAsia="Helvetica" w:hAnsi="Cambria" w:cs="Arial"/>
          <w:color w:val="000000" w:themeColor="text1"/>
          <w:sz w:val="24"/>
          <w:szCs w:val="24"/>
        </w:rPr>
        <w:t>contábil,</w:t>
      </w:r>
      <w:r w:rsidRPr="00A07800">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A07800" w:rsidRDefault="006A51F9" w:rsidP="00D94D3F">
      <w:pPr>
        <w:spacing w:before="240" w:line="360" w:lineRule="auto"/>
        <w:ind w:left="1557" w:firstLine="567"/>
        <w:rPr>
          <w:rFonts w:ascii="Cambria" w:hAnsi="Cambria" w:cs="Times New Roman"/>
          <w:color w:val="000000" w:themeColor="text1"/>
          <w:sz w:val="24"/>
          <w:szCs w:val="24"/>
        </w:rPr>
      </w:pPr>
      <w:r w:rsidRPr="00A07800">
        <w:rPr>
          <w:rFonts w:ascii="Cambria" w:hAnsi="Cambria" w:cs="Times New Roman"/>
          <w:b/>
          <w:color w:val="000000" w:themeColor="text1"/>
          <w:sz w:val="24"/>
          <w:szCs w:val="24"/>
        </w:rPr>
        <w:lastRenderedPageBreak/>
        <w:t>Fórmula:</w:t>
      </w:r>
      <w:r w:rsidRPr="00A07800">
        <w:rPr>
          <w:rFonts w:ascii="Cambria" w:hAnsi="Cambria" w:cs="Times New Roman"/>
          <w:color w:val="000000" w:themeColor="text1"/>
          <w:sz w:val="24"/>
          <w:szCs w:val="24"/>
        </w:rPr>
        <w:t xml:space="preserve"> LG = (AC + RLP) / (PC + ELP)</w:t>
      </w:r>
    </w:p>
    <w:p w14:paraId="24803927" w14:textId="77777777" w:rsidR="006A51F9" w:rsidRPr="00A07800" w:rsidRDefault="006A51F9" w:rsidP="00D94D3F">
      <w:pPr>
        <w:spacing w:before="240" w:line="360" w:lineRule="auto"/>
        <w:ind w:left="1983" w:firstLine="141"/>
        <w:rPr>
          <w:rFonts w:ascii="Cambria" w:hAnsi="Cambria" w:cs="Times New Roman"/>
          <w:color w:val="000000" w:themeColor="text1"/>
          <w:sz w:val="24"/>
          <w:szCs w:val="24"/>
        </w:rPr>
      </w:pPr>
      <w:r w:rsidRPr="00A07800">
        <w:rPr>
          <w:rFonts w:ascii="Cambria" w:hAnsi="Cambria" w:cs="Times New Roman"/>
          <w:b/>
          <w:color w:val="000000" w:themeColor="text1"/>
          <w:sz w:val="24"/>
          <w:szCs w:val="24"/>
        </w:rPr>
        <w:t>Fórmula:</w:t>
      </w:r>
      <w:r w:rsidRPr="00A07800">
        <w:rPr>
          <w:rFonts w:ascii="Cambria" w:hAnsi="Cambria" w:cs="Times New Roman"/>
          <w:color w:val="000000" w:themeColor="text1"/>
          <w:sz w:val="24"/>
          <w:szCs w:val="24"/>
        </w:rPr>
        <w:t xml:space="preserve"> LC = AC/ PC</w:t>
      </w:r>
    </w:p>
    <w:p w14:paraId="661D5938" w14:textId="77777777" w:rsidR="006A51F9" w:rsidRPr="00A07800" w:rsidRDefault="006A51F9" w:rsidP="00D94D3F">
      <w:pPr>
        <w:spacing w:before="240" w:line="360" w:lineRule="auto"/>
        <w:ind w:left="1557" w:firstLine="567"/>
        <w:rPr>
          <w:rFonts w:ascii="Cambria" w:hAnsi="Cambria" w:cs="Times New Roman"/>
          <w:color w:val="000000" w:themeColor="text1"/>
          <w:sz w:val="24"/>
          <w:szCs w:val="24"/>
        </w:rPr>
      </w:pPr>
      <w:r w:rsidRPr="00A07800">
        <w:rPr>
          <w:rFonts w:ascii="Cambria" w:hAnsi="Cambria" w:cs="Times New Roman"/>
          <w:b/>
          <w:color w:val="000000" w:themeColor="text1"/>
          <w:sz w:val="24"/>
          <w:szCs w:val="24"/>
        </w:rPr>
        <w:t>Fórmula:</w:t>
      </w:r>
      <w:r w:rsidRPr="00A07800">
        <w:rPr>
          <w:rFonts w:ascii="Cambria" w:hAnsi="Cambria" w:cs="Times New Roman"/>
          <w:color w:val="000000" w:themeColor="text1"/>
          <w:sz w:val="24"/>
          <w:szCs w:val="24"/>
        </w:rPr>
        <w:t xml:space="preserve"> SG = AT / (PC + ELP).</w:t>
      </w:r>
    </w:p>
    <w:p w14:paraId="0EF4A133" w14:textId="77777777" w:rsidR="006A51F9" w:rsidRPr="00A07800" w:rsidRDefault="006A51F9" w:rsidP="00D94D3F">
      <w:pPr>
        <w:spacing w:before="240" w:line="360" w:lineRule="auto"/>
        <w:ind w:left="1701"/>
        <w:rPr>
          <w:rFonts w:ascii="Cambria" w:hAnsi="Cambria" w:cs="Times New Roman"/>
          <w:color w:val="000000" w:themeColor="text1"/>
          <w:sz w:val="24"/>
          <w:szCs w:val="24"/>
        </w:rPr>
      </w:pPr>
      <w:r w:rsidRPr="00A07800">
        <w:rPr>
          <w:rFonts w:ascii="Cambria" w:hAnsi="Cambria" w:cs="Times New Roman"/>
          <w:b/>
          <w:color w:val="000000" w:themeColor="text1"/>
          <w:sz w:val="24"/>
          <w:szCs w:val="24"/>
        </w:rPr>
        <w:t xml:space="preserve">2. </w:t>
      </w:r>
      <w:r w:rsidRPr="00A07800">
        <w:rPr>
          <w:rFonts w:ascii="Cambria" w:hAnsi="Cambria" w:cs="Times New Roman"/>
          <w:color w:val="000000" w:themeColor="text1"/>
          <w:sz w:val="24"/>
          <w:szCs w:val="24"/>
        </w:rPr>
        <w:t>Os elementos contábeis contidos nas fórmulas acima são assim identificados:</w:t>
      </w:r>
    </w:p>
    <w:p w14:paraId="59D8CB90" w14:textId="77777777" w:rsidR="006A51F9" w:rsidRPr="00A07800" w:rsidRDefault="006A51F9" w:rsidP="00D94D3F">
      <w:pPr>
        <w:spacing w:before="240" w:line="360" w:lineRule="auto"/>
        <w:ind w:firstLine="2268"/>
        <w:rPr>
          <w:rFonts w:ascii="Cambria" w:hAnsi="Cambria" w:cs="Times New Roman"/>
          <w:color w:val="000000" w:themeColor="text1"/>
          <w:sz w:val="24"/>
          <w:szCs w:val="24"/>
        </w:rPr>
      </w:pPr>
      <w:r w:rsidRPr="00A07800">
        <w:rPr>
          <w:rFonts w:ascii="Cambria" w:hAnsi="Cambria" w:cs="Times New Roman"/>
          <w:b/>
          <w:color w:val="000000" w:themeColor="text1"/>
          <w:sz w:val="24"/>
          <w:szCs w:val="24"/>
        </w:rPr>
        <w:t>AC =</w:t>
      </w:r>
      <w:r w:rsidRPr="00A07800">
        <w:rPr>
          <w:rFonts w:ascii="Cambria" w:hAnsi="Cambria" w:cs="Times New Roman"/>
          <w:color w:val="000000" w:themeColor="text1"/>
          <w:sz w:val="24"/>
          <w:szCs w:val="24"/>
        </w:rPr>
        <w:t xml:space="preserve"> Ativo Circulante;</w:t>
      </w:r>
    </w:p>
    <w:p w14:paraId="6D062954" w14:textId="77777777" w:rsidR="006A51F9" w:rsidRPr="00A07800" w:rsidRDefault="006A51F9" w:rsidP="00D94D3F">
      <w:pPr>
        <w:spacing w:before="240" w:line="360" w:lineRule="auto"/>
        <w:ind w:firstLine="2268"/>
        <w:rPr>
          <w:rFonts w:ascii="Cambria" w:hAnsi="Cambria" w:cs="Times New Roman"/>
          <w:color w:val="000000" w:themeColor="text1"/>
          <w:sz w:val="24"/>
          <w:szCs w:val="24"/>
        </w:rPr>
      </w:pPr>
      <w:r w:rsidRPr="00A07800">
        <w:rPr>
          <w:rFonts w:ascii="Cambria" w:hAnsi="Cambria" w:cs="Times New Roman"/>
          <w:b/>
          <w:color w:val="000000" w:themeColor="text1"/>
          <w:sz w:val="24"/>
          <w:szCs w:val="24"/>
        </w:rPr>
        <w:t>RLP =</w:t>
      </w:r>
      <w:r w:rsidRPr="00A07800">
        <w:rPr>
          <w:rFonts w:ascii="Cambria" w:hAnsi="Cambria" w:cs="Times New Roman"/>
          <w:color w:val="000000" w:themeColor="text1"/>
          <w:sz w:val="24"/>
          <w:szCs w:val="24"/>
        </w:rPr>
        <w:t xml:space="preserve"> Realizável a Longo Prazo;</w:t>
      </w:r>
    </w:p>
    <w:p w14:paraId="206C6970" w14:textId="77777777" w:rsidR="006A51F9" w:rsidRPr="00A07800" w:rsidRDefault="006A51F9" w:rsidP="00D94D3F">
      <w:pPr>
        <w:spacing w:before="240" w:line="360" w:lineRule="auto"/>
        <w:ind w:firstLine="2268"/>
        <w:rPr>
          <w:rFonts w:ascii="Cambria" w:hAnsi="Cambria" w:cs="Times New Roman"/>
          <w:b/>
          <w:bCs/>
          <w:color w:val="000000" w:themeColor="text1"/>
          <w:sz w:val="24"/>
          <w:szCs w:val="24"/>
        </w:rPr>
      </w:pPr>
      <w:r w:rsidRPr="00A07800">
        <w:rPr>
          <w:rFonts w:ascii="Cambria" w:hAnsi="Cambria" w:cs="Times New Roman"/>
          <w:b/>
          <w:color w:val="000000" w:themeColor="text1"/>
          <w:sz w:val="24"/>
          <w:szCs w:val="24"/>
        </w:rPr>
        <w:t xml:space="preserve">AT = </w:t>
      </w:r>
      <w:r w:rsidRPr="00A07800">
        <w:rPr>
          <w:rFonts w:ascii="Cambria" w:hAnsi="Cambria" w:cs="Times New Roman"/>
          <w:color w:val="000000" w:themeColor="text1"/>
          <w:sz w:val="24"/>
          <w:szCs w:val="24"/>
        </w:rPr>
        <w:t>Ativo Total;</w:t>
      </w:r>
    </w:p>
    <w:p w14:paraId="7A15B325" w14:textId="77777777" w:rsidR="006A51F9" w:rsidRPr="00A07800" w:rsidRDefault="006A51F9" w:rsidP="00D94D3F">
      <w:pPr>
        <w:spacing w:before="240" w:line="360" w:lineRule="auto"/>
        <w:ind w:firstLine="2268"/>
        <w:rPr>
          <w:rFonts w:ascii="Cambria" w:hAnsi="Cambria" w:cs="Times New Roman"/>
          <w:b/>
          <w:bCs/>
          <w:color w:val="000000" w:themeColor="text1"/>
          <w:sz w:val="24"/>
          <w:szCs w:val="24"/>
        </w:rPr>
      </w:pPr>
      <w:r w:rsidRPr="00A07800">
        <w:rPr>
          <w:rFonts w:ascii="Cambria" w:hAnsi="Cambria" w:cs="Times New Roman"/>
          <w:b/>
          <w:color w:val="000000" w:themeColor="text1"/>
          <w:sz w:val="24"/>
          <w:szCs w:val="24"/>
        </w:rPr>
        <w:t xml:space="preserve">PC = </w:t>
      </w:r>
      <w:r w:rsidRPr="00A07800">
        <w:rPr>
          <w:rFonts w:ascii="Cambria" w:hAnsi="Cambria" w:cs="Times New Roman"/>
          <w:color w:val="000000" w:themeColor="text1"/>
          <w:sz w:val="24"/>
          <w:szCs w:val="24"/>
        </w:rPr>
        <w:t>Passivo Circulante;</w:t>
      </w:r>
    </w:p>
    <w:p w14:paraId="2D867AE5" w14:textId="77777777" w:rsidR="006A51F9" w:rsidRPr="00A07800" w:rsidRDefault="006A51F9" w:rsidP="00D94D3F">
      <w:pPr>
        <w:spacing w:before="240" w:line="360" w:lineRule="auto"/>
        <w:ind w:left="1134" w:firstLine="1134"/>
        <w:rPr>
          <w:rFonts w:ascii="Cambria" w:eastAsia="Helvetica" w:hAnsi="Cambria" w:cs="Times New Roman"/>
          <w:color w:val="000000" w:themeColor="text1"/>
          <w:sz w:val="24"/>
          <w:szCs w:val="24"/>
        </w:rPr>
      </w:pPr>
      <w:r w:rsidRPr="00A07800">
        <w:rPr>
          <w:rFonts w:ascii="Cambria" w:hAnsi="Cambria" w:cs="Times New Roman"/>
          <w:b/>
          <w:bCs/>
          <w:color w:val="000000" w:themeColor="text1"/>
          <w:sz w:val="24"/>
          <w:szCs w:val="24"/>
        </w:rPr>
        <w:t>ELP =</w:t>
      </w:r>
      <w:r w:rsidRPr="00A07800">
        <w:rPr>
          <w:rFonts w:ascii="Cambria" w:hAnsi="Cambria" w:cs="Times New Roman"/>
          <w:bCs/>
          <w:color w:val="000000" w:themeColor="text1"/>
          <w:sz w:val="24"/>
          <w:szCs w:val="24"/>
        </w:rPr>
        <w:t xml:space="preserve"> Exigível a Longo Prazo</w:t>
      </w:r>
      <w:r w:rsidRPr="00A07800">
        <w:rPr>
          <w:rFonts w:ascii="Cambria" w:eastAsia="Helvetica" w:hAnsi="Cambria" w:cs="Times New Roman"/>
          <w:color w:val="000000" w:themeColor="text1"/>
          <w:sz w:val="24"/>
          <w:szCs w:val="24"/>
        </w:rPr>
        <w:t xml:space="preserve"> </w:t>
      </w:r>
    </w:p>
    <w:p w14:paraId="1B255EC3" w14:textId="77777777" w:rsidR="006A51F9" w:rsidRPr="00A07800" w:rsidRDefault="006A51F9" w:rsidP="00D94D3F">
      <w:pPr>
        <w:spacing w:before="240" w:line="360" w:lineRule="auto"/>
        <w:ind w:left="567" w:firstLine="567"/>
        <w:rPr>
          <w:rFonts w:ascii="Cambria" w:eastAsia="Helvetica" w:hAnsi="Cambria" w:cs="Times New Roman"/>
          <w:color w:val="000000" w:themeColor="text1"/>
          <w:sz w:val="24"/>
          <w:szCs w:val="24"/>
        </w:rPr>
      </w:pPr>
      <w:r w:rsidRPr="00A07800">
        <w:rPr>
          <w:rFonts w:ascii="Cambria" w:eastAsia="Helvetica" w:hAnsi="Cambria" w:cs="Times New Roman"/>
          <w:b/>
          <w:bCs/>
          <w:color w:val="000000" w:themeColor="text1"/>
          <w:sz w:val="24"/>
          <w:szCs w:val="24"/>
        </w:rPr>
        <w:t xml:space="preserve">c) </w:t>
      </w:r>
      <w:r w:rsidRPr="00A07800">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45BC5CC6" w:rsidR="006A51F9" w:rsidRPr="00A07800" w:rsidRDefault="006A51F9" w:rsidP="007825BC">
      <w:pPr>
        <w:tabs>
          <w:tab w:val="left" w:pos="1701"/>
        </w:tabs>
        <w:spacing w:before="240" w:line="300" w:lineRule="auto"/>
        <w:ind w:firstLine="567"/>
        <w:rPr>
          <w:rFonts w:ascii="Cambria" w:hAnsi="Cambria"/>
          <w:b/>
          <w:color w:val="000000" w:themeColor="text1"/>
          <w:sz w:val="24"/>
          <w:szCs w:val="24"/>
        </w:rPr>
      </w:pPr>
      <w:r w:rsidRPr="00A07800">
        <w:rPr>
          <w:rFonts w:ascii="Cambria" w:hAnsi="Cambria"/>
          <w:b/>
          <w:color w:val="000000" w:themeColor="text1"/>
          <w:sz w:val="24"/>
          <w:szCs w:val="24"/>
        </w:rPr>
        <w:t>IV. QUALIFICAÇÃO TÉCNICA</w:t>
      </w:r>
    </w:p>
    <w:p w14:paraId="4D2594CA" w14:textId="38F70E21" w:rsidR="00F30D88" w:rsidRPr="00A07800" w:rsidRDefault="0000767F" w:rsidP="007825BC">
      <w:pPr>
        <w:pStyle w:val="PargrafodaLista"/>
        <w:numPr>
          <w:ilvl w:val="0"/>
          <w:numId w:val="2"/>
        </w:numPr>
        <w:spacing w:line="300" w:lineRule="auto"/>
        <w:ind w:left="714" w:hanging="357"/>
        <w:rPr>
          <w:rFonts w:ascii="Cambria" w:hAnsi="Cambria" w:cstheme="minorHAnsi"/>
          <w:b/>
          <w:bCs/>
          <w:color w:val="000000" w:themeColor="text1"/>
          <w:sz w:val="24"/>
          <w:szCs w:val="24"/>
        </w:rPr>
      </w:pPr>
      <w:r w:rsidRPr="00A07800">
        <w:rPr>
          <w:rFonts w:ascii="Cambria" w:hAnsi="Cambria" w:cstheme="minorHAnsi"/>
          <w:color w:val="000000" w:themeColor="text1"/>
          <w:sz w:val="24"/>
          <w:szCs w:val="24"/>
        </w:rPr>
        <w:t>AF- Autorização de Funcionamento emitido pela ANVISA, devendo ser especial no caso de psicotropicos</w:t>
      </w:r>
      <w:r w:rsidR="00F30D88" w:rsidRPr="00A07800">
        <w:rPr>
          <w:rFonts w:ascii="Cambria" w:hAnsi="Cambria" w:cstheme="minorHAnsi"/>
          <w:b/>
          <w:bCs/>
          <w:color w:val="000000" w:themeColor="text1"/>
          <w:sz w:val="24"/>
          <w:szCs w:val="24"/>
        </w:rPr>
        <w:t>;</w:t>
      </w:r>
    </w:p>
    <w:p w14:paraId="75F23DF4" w14:textId="578E826D" w:rsidR="005662A9" w:rsidRPr="00A07800" w:rsidRDefault="005662A9" w:rsidP="007825BC">
      <w:pPr>
        <w:pStyle w:val="PargrafodaLista"/>
        <w:numPr>
          <w:ilvl w:val="0"/>
          <w:numId w:val="2"/>
        </w:numPr>
        <w:spacing w:line="300" w:lineRule="auto"/>
        <w:ind w:left="714" w:hanging="357"/>
        <w:rPr>
          <w:rFonts w:ascii="Cambria" w:hAnsi="Cambria" w:cstheme="minorHAnsi"/>
          <w:b/>
          <w:bCs/>
          <w:color w:val="000000" w:themeColor="text1"/>
          <w:sz w:val="24"/>
          <w:szCs w:val="24"/>
        </w:rPr>
      </w:pPr>
      <w:r w:rsidRPr="00A07800">
        <w:rPr>
          <w:rFonts w:ascii="Cambria" w:hAnsi="Cambria" w:cstheme="minorHAnsi"/>
          <w:b/>
          <w:bCs/>
          <w:color w:val="000000" w:themeColor="text1"/>
          <w:sz w:val="24"/>
          <w:szCs w:val="24"/>
        </w:rPr>
        <w:t>Alvará de Licença Sanitária expedido pelo órgão da Vigilância Estadual ou Municipal da sede da empresa licitante;</w:t>
      </w:r>
    </w:p>
    <w:p w14:paraId="54F8A3D9" w14:textId="1E9F4FBF" w:rsidR="00F30D88" w:rsidRPr="00A07800" w:rsidRDefault="00F30D88" w:rsidP="007825BC">
      <w:pPr>
        <w:pStyle w:val="PargrafodaLista"/>
        <w:numPr>
          <w:ilvl w:val="0"/>
          <w:numId w:val="2"/>
        </w:numPr>
        <w:spacing w:line="300" w:lineRule="auto"/>
        <w:ind w:left="714" w:hanging="357"/>
        <w:rPr>
          <w:rFonts w:ascii="Cambria" w:hAnsi="Cambria" w:cstheme="minorHAnsi"/>
          <w:b/>
          <w:bCs/>
          <w:color w:val="000000" w:themeColor="text1"/>
          <w:sz w:val="24"/>
          <w:szCs w:val="24"/>
        </w:rPr>
      </w:pPr>
      <w:bookmarkStart w:id="12" w:name="art30ii"/>
      <w:bookmarkStart w:id="13" w:name="art30iii"/>
      <w:bookmarkStart w:id="14" w:name="art30iv"/>
      <w:bookmarkStart w:id="15" w:name="art30§1"/>
      <w:bookmarkStart w:id="16" w:name="art30§1i"/>
      <w:bookmarkEnd w:id="12"/>
      <w:bookmarkEnd w:id="13"/>
      <w:bookmarkEnd w:id="14"/>
      <w:bookmarkEnd w:id="15"/>
      <w:bookmarkEnd w:id="16"/>
      <w:r w:rsidRPr="00A07800">
        <w:rPr>
          <w:rFonts w:ascii="Cambria" w:hAnsi="Cambria" w:cstheme="minorHAnsi"/>
          <w:color w:val="000000" w:themeColor="text1"/>
          <w:sz w:val="24"/>
          <w:szCs w:val="24"/>
        </w:rPr>
        <w:t>Capacitação técnico-profissional: comprovação do licitante de possuir em seu quadro permanente, na data prevista para entrega da proposta, profissional de nível superior ou outro devidamente reconhecido pela entidade competente</w:t>
      </w:r>
      <w:r w:rsidRPr="00A07800">
        <w:rPr>
          <w:rFonts w:ascii="Cambria" w:hAnsi="Cambria" w:cstheme="minorHAnsi"/>
          <w:b/>
          <w:bCs/>
          <w:color w:val="000000" w:themeColor="text1"/>
          <w:sz w:val="24"/>
          <w:szCs w:val="24"/>
        </w:rPr>
        <w:t>;</w:t>
      </w:r>
    </w:p>
    <w:p w14:paraId="24CAAB9E" w14:textId="4D293433" w:rsidR="00F30D88" w:rsidRPr="00A07800" w:rsidRDefault="00250385" w:rsidP="007825BC">
      <w:pPr>
        <w:pStyle w:val="PargrafodaLista"/>
        <w:numPr>
          <w:ilvl w:val="0"/>
          <w:numId w:val="2"/>
        </w:numPr>
        <w:spacing w:before="240" w:line="300" w:lineRule="auto"/>
        <w:ind w:left="714" w:hanging="357"/>
        <w:rPr>
          <w:rFonts w:ascii="Cambria" w:eastAsia="Helvetica" w:hAnsi="Cambria"/>
          <w:color w:val="000000" w:themeColor="text1"/>
          <w:sz w:val="24"/>
          <w:szCs w:val="24"/>
        </w:rPr>
      </w:pPr>
      <w:r w:rsidRPr="00A07800">
        <w:rPr>
          <w:rFonts w:ascii="Cambria" w:eastAsia="Helvetica" w:hAnsi="Cambria" w:cstheme="minorHAnsi"/>
          <w:color w:val="000000" w:themeColor="text1"/>
          <w:sz w:val="24"/>
          <w:szCs w:val="24"/>
        </w:rPr>
        <w:t xml:space="preserve">A Proponente deverá apresentar Atestado de Capacidade Técnica </w:t>
      </w:r>
      <w:r w:rsidR="003F048A" w:rsidRPr="00A07800">
        <w:rPr>
          <w:rFonts w:ascii="Cambria" w:eastAsia="Helvetica" w:hAnsi="Cambria" w:cstheme="minorHAnsi"/>
          <w:color w:val="000000" w:themeColor="text1"/>
          <w:sz w:val="24"/>
          <w:szCs w:val="24"/>
        </w:rPr>
        <w:t xml:space="preserve">Operacional </w:t>
      </w:r>
      <w:r w:rsidRPr="00A07800">
        <w:rPr>
          <w:rFonts w:ascii="Cambria" w:eastAsia="Helvetica" w:hAnsi="Cambria" w:cstheme="minorHAnsi"/>
          <w:color w:val="000000" w:themeColor="text1"/>
          <w:sz w:val="24"/>
          <w:szCs w:val="24"/>
        </w:rPr>
        <w:t>para comprovação de aptidão para fornecimento</w:t>
      </w:r>
      <w:r w:rsidRPr="00A07800">
        <w:rPr>
          <w:rFonts w:ascii="Cambria" w:eastAsia="Helvetica" w:hAnsi="Cambria"/>
          <w:color w:val="000000" w:themeColor="text1"/>
          <w:sz w:val="24"/>
          <w:szCs w:val="24"/>
        </w:rPr>
        <w:t xml:space="preserve"> do objeto desta licitação, através de atestado fornecido por Pessoa Jurídica de direito público ou privado, para a qual a interessada já tenha fornecido objeto de natureza e quantidade compatíveis com o solicitado nesta licitação</w:t>
      </w:r>
      <w:r w:rsidR="0000767F" w:rsidRPr="00A07800">
        <w:rPr>
          <w:rFonts w:ascii="Cambria" w:eastAsia="Helvetica" w:hAnsi="Cambria"/>
          <w:color w:val="000000" w:themeColor="text1"/>
          <w:sz w:val="24"/>
          <w:szCs w:val="24"/>
        </w:rPr>
        <w:t xml:space="preserve">, sendo este na seguinte atividade: Fornecimento de medicamentos </w:t>
      </w:r>
    </w:p>
    <w:p w14:paraId="60C05AD6" w14:textId="77777777"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lastRenderedPageBreak/>
        <w:t>V. MICROEMPRESA OU EMPRESA DE PEQUENO PORTE</w:t>
      </w:r>
    </w:p>
    <w:p w14:paraId="4E69B927" w14:textId="77777777" w:rsidR="006A51F9" w:rsidRPr="00A07800" w:rsidRDefault="006A51F9" w:rsidP="00D94D3F">
      <w:pPr>
        <w:widowControl w:val="0"/>
        <w:tabs>
          <w:tab w:val="left" w:pos="850"/>
          <w:tab w:val="left" w:pos="1211"/>
        </w:tabs>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As licitantes enquadradas como </w:t>
      </w:r>
      <w:r w:rsidRPr="00A07800">
        <w:rPr>
          <w:rFonts w:ascii="Cambria" w:hAnsi="Cambria"/>
          <w:b/>
          <w:color w:val="000000" w:themeColor="text1"/>
          <w:sz w:val="24"/>
          <w:szCs w:val="24"/>
        </w:rPr>
        <w:t>MICROEMPRESA</w:t>
      </w:r>
      <w:r w:rsidRPr="00A07800">
        <w:rPr>
          <w:rFonts w:ascii="Cambria" w:hAnsi="Cambria"/>
          <w:color w:val="000000" w:themeColor="text1"/>
          <w:sz w:val="24"/>
          <w:szCs w:val="24"/>
        </w:rPr>
        <w:t xml:space="preserve"> ou </w:t>
      </w:r>
      <w:r w:rsidRPr="00A07800">
        <w:rPr>
          <w:rFonts w:ascii="Cambria" w:hAnsi="Cambria"/>
          <w:b/>
          <w:color w:val="000000" w:themeColor="text1"/>
          <w:sz w:val="24"/>
          <w:szCs w:val="24"/>
        </w:rPr>
        <w:t>EMPRESA DE PEQUENO PORTE</w:t>
      </w:r>
      <w:r w:rsidRPr="00A07800">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A07800" w:rsidRDefault="006A51F9" w:rsidP="00D94D3F">
      <w:pPr>
        <w:pStyle w:val="SemEspaamento"/>
        <w:spacing w:before="240" w:line="360" w:lineRule="auto"/>
        <w:ind w:left="1134" w:firstLine="567"/>
        <w:jc w:val="both"/>
        <w:rPr>
          <w:rFonts w:ascii="Cambria" w:hAnsi="Cambria"/>
          <w:color w:val="000000" w:themeColor="text1"/>
          <w:sz w:val="24"/>
          <w:szCs w:val="24"/>
        </w:rPr>
      </w:pPr>
      <w:r w:rsidRPr="00A07800">
        <w:rPr>
          <w:rFonts w:ascii="Cambria" w:hAnsi="Cambria"/>
          <w:b/>
          <w:color w:val="000000" w:themeColor="text1"/>
          <w:sz w:val="24"/>
          <w:szCs w:val="24"/>
        </w:rPr>
        <w:t>01.</w:t>
      </w:r>
      <w:r w:rsidRPr="00A07800">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A07800">
        <w:rPr>
          <w:rFonts w:ascii="Cambria" w:hAnsi="Cambria"/>
          <w:color w:val="000000" w:themeColor="text1"/>
          <w:sz w:val="24"/>
          <w:szCs w:val="24"/>
        </w:rPr>
        <w:t>o</w:t>
      </w:r>
      <w:r w:rsidRPr="00A07800">
        <w:rPr>
          <w:rFonts w:ascii="Cambria" w:hAnsi="Cambria"/>
          <w:color w:val="000000" w:themeColor="text1"/>
          <w:sz w:val="24"/>
          <w:szCs w:val="24"/>
        </w:rPr>
        <w:t xml:space="preserve"> Agente de Contratação/</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w:t>
      </w:r>
    </w:p>
    <w:p w14:paraId="607B7FA0" w14:textId="4C176BF1" w:rsidR="006A51F9" w:rsidRPr="00A07800" w:rsidRDefault="006A51F9" w:rsidP="00D94D3F">
      <w:pPr>
        <w:pStyle w:val="SemEspaamento"/>
        <w:spacing w:before="240" w:line="360" w:lineRule="auto"/>
        <w:ind w:left="1134" w:firstLine="567"/>
        <w:jc w:val="both"/>
        <w:rPr>
          <w:rFonts w:ascii="Cambria" w:hAnsi="Cambria"/>
          <w:color w:val="000000" w:themeColor="text1"/>
          <w:sz w:val="24"/>
          <w:szCs w:val="24"/>
        </w:rPr>
      </w:pPr>
      <w:r w:rsidRPr="00A07800">
        <w:rPr>
          <w:rFonts w:ascii="Cambria" w:hAnsi="Cambria"/>
          <w:b/>
          <w:bCs/>
          <w:color w:val="000000" w:themeColor="text1"/>
          <w:sz w:val="24"/>
          <w:szCs w:val="24"/>
        </w:rPr>
        <w:t>02.</w:t>
      </w:r>
      <w:r w:rsidRPr="00A07800">
        <w:rPr>
          <w:rFonts w:ascii="Cambria" w:hAnsi="Cambria"/>
          <w:color w:val="000000" w:themeColor="text1"/>
          <w:sz w:val="24"/>
          <w:szCs w:val="24"/>
        </w:rPr>
        <w:t xml:space="preserve"> </w:t>
      </w:r>
      <w:r w:rsidRPr="00A07800">
        <w:rPr>
          <w:rFonts w:ascii="Cambria" w:hAnsi="Cambria"/>
          <w:bCs/>
          <w:color w:val="000000" w:themeColor="text1"/>
          <w:sz w:val="24"/>
          <w:szCs w:val="24"/>
        </w:rPr>
        <w:t>Declaração que</w:t>
      </w:r>
      <w:r w:rsidRPr="00A07800">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A07800">
        <w:rPr>
          <w:rFonts w:ascii="Cambria" w:hAnsi="Cambria"/>
          <w:color w:val="000000" w:themeColor="text1"/>
          <w:sz w:val="24"/>
          <w:szCs w:val="24"/>
        </w:rPr>
        <w:t>o</w:t>
      </w:r>
      <w:r w:rsidRPr="00A07800">
        <w:rPr>
          <w:rFonts w:ascii="Cambria" w:hAnsi="Cambria"/>
          <w:color w:val="000000" w:themeColor="text1"/>
          <w:sz w:val="24"/>
          <w:szCs w:val="24"/>
        </w:rPr>
        <w:t xml:space="preserve"> Agente de Contratação/</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para apresentar os documentos de habilitação.</w:t>
      </w:r>
    </w:p>
    <w:p w14:paraId="7CDC0220" w14:textId="77777777" w:rsidR="006A51F9" w:rsidRPr="00A07800" w:rsidRDefault="006A51F9" w:rsidP="00D94D3F">
      <w:pPr>
        <w:pStyle w:val="SemEspaamento"/>
        <w:spacing w:before="240" w:line="360" w:lineRule="auto"/>
        <w:ind w:firstLine="567"/>
        <w:jc w:val="both"/>
        <w:rPr>
          <w:rFonts w:ascii="Cambria" w:hAnsi="Cambria"/>
          <w:b/>
          <w:color w:val="000000" w:themeColor="text1"/>
          <w:sz w:val="24"/>
          <w:szCs w:val="24"/>
        </w:rPr>
      </w:pPr>
      <w:r w:rsidRPr="00A07800">
        <w:rPr>
          <w:rFonts w:ascii="Cambria" w:hAnsi="Cambria"/>
          <w:b/>
          <w:color w:val="000000" w:themeColor="text1"/>
          <w:sz w:val="24"/>
          <w:szCs w:val="24"/>
        </w:rPr>
        <w:t>VI. MICRO EMPREENDEDOR INDIVIDUAL (MEI)</w:t>
      </w:r>
    </w:p>
    <w:p w14:paraId="1F4A8023" w14:textId="77777777" w:rsidR="006A51F9" w:rsidRPr="00A07800" w:rsidRDefault="006A51F9" w:rsidP="00D94D3F">
      <w:pPr>
        <w:pStyle w:val="SemEspaamento"/>
        <w:spacing w:before="240" w:line="360" w:lineRule="auto"/>
        <w:ind w:left="567" w:firstLine="567"/>
        <w:jc w:val="both"/>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Caso a licitante seja </w:t>
      </w:r>
      <w:r w:rsidRPr="00A07800">
        <w:rPr>
          <w:rFonts w:ascii="Cambria" w:hAnsi="Cambria"/>
          <w:b/>
          <w:color w:val="000000" w:themeColor="text1"/>
          <w:sz w:val="24"/>
          <w:szCs w:val="24"/>
        </w:rPr>
        <w:t>MICRO EMPREENDEDOR INDIVIDUAL (MEI)</w:t>
      </w:r>
      <w:r w:rsidRPr="00A07800">
        <w:rPr>
          <w:rFonts w:ascii="Cambria" w:hAnsi="Cambria"/>
          <w:color w:val="000000" w:themeColor="text1"/>
          <w:sz w:val="24"/>
          <w:szCs w:val="24"/>
        </w:rPr>
        <w:t>, deverá apresentar os seguintes documentos:</w:t>
      </w:r>
    </w:p>
    <w:p w14:paraId="08227198" w14:textId="77777777" w:rsidR="006A51F9" w:rsidRPr="00A07800" w:rsidRDefault="006A51F9" w:rsidP="00D94D3F">
      <w:pPr>
        <w:pStyle w:val="SemEspaamento"/>
        <w:spacing w:before="240" w:line="360" w:lineRule="auto"/>
        <w:ind w:left="1134" w:firstLine="567"/>
        <w:jc w:val="both"/>
        <w:rPr>
          <w:rFonts w:ascii="Cambria" w:hAnsi="Cambria"/>
          <w:color w:val="000000" w:themeColor="text1"/>
          <w:sz w:val="24"/>
          <w:szCs w:val="24"/>
        </w:rPr>
      </w:pPr>
      <w:r w:rsidRPr="00A07800">
        <w:rPr>
          <w:rFonts w:ascii="Cambria" w:hAnsi="Cambria"/>
          <w:b/>
          <w:color w:val="000000" w:themeColor="text1"/>
          <w:sz w:val="24"/>
          <w:szCs w:val="24"/>
        </w:rPr>
        <w:t>01.</w:t>
      </w:r>
      <w:r w:rsidRPr="00A07800">
        <w:rPr>
          <w:rFonts w:ascii="Cambria" w:hAnsi="Cambria"/>
          <w:color w:val="000000" w:themeColor="text1"/>
          <w:sz w:val="24"/>
          <w:szCs w:val="24"/>
        </w:rPr>
        <w:t xml:space="preserve"> Certificado de Condição de Micro empreendedor Individual.</w:t>
      </w:r>
    </w:p>
    <w:p w14:paraId="2C6C9482" w14:textId="77777777" w:rsidR="006A51F9" w:rsidRPr="00A07800" w:rsidRDefault="006A51F9" w:rsidP="00D94D3F">
      <w:pPr>
        <w:widowControl w:val="0"/>
        <w:tabs>
          <w:tab w:val="left" w:pos="850"/>
          <w:tab w:val="left" w:pos="1211"/>
        </w:tabs>
        <w:spacing w:before="240" w:line="360" w:lineRule="auto"/>
        <w:ind w:left="1134" w:firstLine="567"/>
        <w:rPr>
          <w:rFonts w:ascii="Cambria" w:hAnsi="Cambria"/>
          <w:color w:val="000000" w:themeColor="text1"/>
          <w:sz w:val="24"/>
          <w:szCs w:val="24"/>
        </w:rPr>
      </w:pPr>
      <w:r w:rsidRPr="00A07800">
        <w:rPr>
          <w:rFonts w:ascii="Cambria" w:hAnsi="Cambria"/>
          <w:b/>
          <w:color w:val="000000" w:themeColor="text1"/>
          <w:sz w:val="24"/>
          <w:szCs w:val="24"/>
        </w:rPr>
        <w:t>02.</w:t>
      </w:r>
      <w:r w:rsidRPr="00A07800">
        <w:rPr>
          <w:rFonts w:ascii="Cambria" w:hAnsi="Cambria"/>
          <w:color w:val="000000" w:themeColor="text1"/>
          <w:sz w:val="24"/>
          <w:szCs w:val="24"/>
        </w:rPr>
        <w:t xml:space="preserve"> Documento que comprove a opção do Simples Nacional.</w:t>
      </w:r>
    </w:p>
    <w:p w14:paraId="5C8A1338" w14:textId="77777777" w:rsidR="006A51F9" w:rsidRPr="00A07800" w:rsidRDefault="006A51F9" w:rsidP="00D94D3F">
      <w:pPr>
        <w:widowControl w:val="0"/>
        <w:tabs>
          <w:tab w:val="left" w:pos="850"/>
          <w:tab w:val="left" w:pos="1211"/>
        </w:tabs>
        <w:spacing w:before="240" w:line="360" w:lineRule="auto"/>
        <w:ind w:firstLine="567"/>
        <w:rPr>
          <w:rFonts w:ascii="Cambria" w:hAnsi="Cambria"/>
          <w:b/>
          <w:color w:val="000000" w:themeColor="text1"/>
          <w:sz w:val="24"/>
          <w:szCs w:val="24"/>
        </w:rPr>
      </w:pPr>
      <w:r w:rsidRPr="00A07800">
        <w:rPr>
          <w:rFonts w:ascii="Cambria" w:hAnsi="Cambria"/>
          <w:b/>
          <w:color w:val="000000" w:themeColor="text1"/>
          <w:sz w:val="24"/>
          <w:szCs w:val="24"/>
        </w:rPr>
        <w:t>VII. DOCUMENTAÇÃO COMPLEMENTAR (Modelo Anexo IV)</w:t>
      </w:r>
    </w:p>
    <w:p w14:paraId="38103CF0" w14:textId="77777777" w:rsidR="006A51F9" w:rsidRPr="00A07800" w:rsidRDefault="006A51F9" w:rsidP="00D94D3F">
      <w:pPr>
        <w:spacing w:before="240" w:line="360" w:lineRule="auto"/>
        <w:ind w:left="567" w:firstLine="567"/>
        <w:rPr>
          <w:rFonts w:ascii="Cambria" w:hAnsi="Cambria"/>
          <w:b/>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Declaração</w:t>
      </w:r>
      <w:r w:rsidRPr="00A07800">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w:t>
      </w:r>
      <w:r w:rsidRPr="00A07800">
        <w:rPr>
          <w:rFonts w:ascii="Cambria" w:hAnsi="Cambria"/>
          <w:color w:val="000000" w:themeColor="text1"/>
          <w:sz w:val="24"/>
          <w:szCs w:val="24"/>
        </w:rPr>
        <w:lastRenderedPageBreak/>
        <w:t>data de sua entrega em definitivo e que cumpre plenamente os requisitos de habilitação definidos neste instrumento convocatório.</w:t>
      </w:r>
    </w:p>
    <w:p w14:paraId="61FE84BF"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Declaração</w:t>
      </w:r>
      <w:r w:rsidRPr="00A07800">
        <w:rPr>
          <w:rFonts w:ascii="Cambria" w:hAnsi="Cambria"/>
          <w:color w:val="000000" w:themeColor="text1"/>
          <w:sz w:val="24"/>
          <w:szCs w:val="24"/>
        </w:rPr>
        <w:t xml:space="preserve">, sob pena de inabilitação, que </w:t>
      </w:r>
      <w:r w:rsidRPr="00A07800">
        <w:rPr>
          <w:rFonts w:ascii="Cambria" w:eastAsia="Helvetica" w:hAnsi="Cambria"/>
          <w:color w:val="000000" w:themeColor="text1"/>
          <w:sz w:val="24"/>
          <w:szCs w:val="24"/>
        </w:rPr>
        <w:t xml:space="preserve">atende ao disposto no </w:t>
      </w:r>
      <w:r w:rsidRPr="00A07800">
        <w:rPr>
          <w:rFonts w:ascii="Cambria" w:hAnsi="Cambria"/>
          <w:color w:val="000000" w:themeColor="text1"/>
          <w:sz w:val="24"/>
          <w:szCs w:val="24"/>
        </w:rPr>
        <w:t>inciso XXXIII, do Art. 07º da Constituição da República Federativa do Brasil de 1988</w:t>
      </w:r>
      <w:r w:rsidRPr="00A07800">
        <w:rPr>
          <w:rFonts w:ascii="Cambria" w:eastAsia="Helvetica" w:hAnsi="Cambria"/>
          <w:color w:val="000000" w:themeColor="text1"/>
          <w:sz w:val="24"/>
          <w:szCs w:val="24"/>
        </w:rPr>
        <w:t xml:space="preserve">, referente à </w:t>
      </w:r>
      <w:r w:rsidRPr="00A07800">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A07800">
        <w:rPr>
          <w:rFonts w:ascii="Cambria" w:hAnsi="Cambria"/>
          <w:color w:val="000000" w:themeColor="text1"/>
          <w:sz w:val="24"/>
          <w:szCs w:val="24"/>
        </w:rPr>
        <w:t>.</w:t>
      </w:r>
    </w:p>
    <w:p w14:paraId="7C37911D"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c) Declaração</w:t>
      </w:r>
      <w:r w:rsidRPr="00A07800">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d) Declaração</w:t>
      </w:r>
      <w:r w:rsidRPr="00A07800">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e) Declaração</w:t>
      </w:r>
      <w:r w:rsidRPr="00A07800">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A07800" w:rsidRDefault="006A51F9" w:rsidP="00D94D3F">
      <w:pPr>
        <w:spacing w:before="240" w:line="360" w:lineRule="auto"/>
        <w:ind w:left="567" w:firstLine="567"/>
        <w:rPr>
          <w:rFonts w:ascii="Cambria" w:hAnsi="Cambria"/>
          <w:color w:val="000000" w:themeColor="text1"/>
          <w:sz w:val="24"/>
          <w:szCs w:val="24"/>
          <w:shd w:val="clear" w:color="auto" w:fill="FFFFFF"/>
        </w:rPr>
      </w:pPr>
      <w:r w:rsidRPr="00A07800">
        <w:rPr>
          <w:rFonts w:ascii="Cambria" w:hAnsi="Cambria"/>
          <w:b/>
          <w:bCs/>
          <w:color w:val="000000" w:themeColor="text1"/>
          <w:sz w:val="24"/>
          <w:szCs w:val="24"/>
        </w:rPr>
        <w:t>f)</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Declaração</w:t>
      </w:r>
      <w:r w:rsidRPr="00A07800">
        <w:rPr>
          <w:rFonts w:ascii="Cambria" w:hAnsi="Cambria"/>
          <w:color w:val="000000" w:themeColor="text1"/>
          <w:sz w:val="24"/>
          <w:szCs w:val="24"/>
        </w:rPr>
        <w:t xml:space="preserve">, sob pena de inabilitação, </w:t>
      </w:r>
      <w:r w:rsidRPr="00A07800">
        <w:rPr>
          <w:rFonts w:ascii="Cambria" w:hAnsi="Cambria"/>
          <w:color w:val="000000" w:themeColor="text1"/>
          <w:sz w:val="24"/>
          <w:szCs w:val="24"/>
          <w:shd w:val="clear" w:color="auto" w:fill="FFFFFF"/>
        </w:rPr>
        <w:t xml:space="preserve">que a proposta apresentada </w:t>
      </w:r>
      <w:r w:rsidRPr="00A07800">
        <w:rPr>
          <w:rFonts w:ascii="Cambria" w:hAnsi="Cambria"/>
          <w:color w:val="000000" w:themeColor="text1"/>
          <w:sz w:val="24"/>
          <w:szCs w:val="24"/>
        </w:rPr>
        <w:t xml:space="preserve">para fins de participação nesta licitação </w:t>
      </w:r>
      <w:r w:rsidRPr="00A07800">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w:t>
      </w:r>
      <w:r w:rsidRPr="00A07800">
        <w:rPr>
          <w:rFonts w:ascii="Cambria" w:hAnsi="Cambria"/>
          <w:color w:val="000000" w:themeColor="text1"/>
          <w:sz w:val="24"/>
          <w:szCs w:val="24"/>
          <w:shd w:val="clear" w:color="auto" w:fill="FFFFFF"/>
        </w:rPr>
        <w:lastRenderedPageBreak/>
        <w:t>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56B0643" w:rsidR="006A51F9" w:rsidRPr="00A07800" w:rsidRDefault="006A51F9"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g)</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Declaração</w:t>
      </w:r>
      <w:r w:rsidRPr="00A07800">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B106E14" w14:textId="77777777" w:rsidR="00D855B3" w:rsidRPr="00A07800" w:rsidRDefault="00D855B3" w:rsidP="00D855B3">
      <w:pPr>
        <w:adjustRightInd w:val="0"/>
        <w:spacing w:before="240" w:after="240" w:line="360" w:lineRule="auto"/>
        <w:ind w:left="567" w:firstLine="567"/>
        <w:rPr>
          <w:rFonts w:ascii="Cambria" w:hAnsi="Cambria" w:cs="Times New Roman"/>
          <w:color w:val="000000" w:themeColor="text1"/>
          <w:sz w:val="24"/>
          <w:szCs w:val="24"/>
          <w:lang w:eastAsia="pt-BR"/>
        </w:rPr>
      </w:pPr>
      <w:r w:rsidRPr="00A07800">
        <w:rPr>
          <w:rFonts w:ascii="Cambria" w:hAnsi="Cambria" w:cs="Times New Roman"/>
          <w:b/>
          <w:color w:val="000000" w:themeColor="text1"/>
          <w:sz w:val="24"/>
          <w:szCs w:val="24"/>
          <w:lang w:eastAsia="pt-BR"/>
        </w:rPr>
        <w:t>h) Declaração</w:t>
      </w:r>
      <w:r w:rsidRPr="00A07800">
        <w:rPr>
          <w:rFonts w:ascii="Cambria" w:hAnsi="Cambria" w:cs="Times New Roman"/>
          <w:color w:val="000000" w:themeColor="text1"/>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A07800" w:rsidRDefault="006A51F9" w:rsidP="00D94D3F">
      <w:pPr>
        <w:pStyle w:val="SemEspaamento"/>
        <w:spacing w:before="240" w:after="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 xml:space="preserve">9.8 </w:t>
      </w:r>
      <w:r w:rsidRPr="00A07800">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A07800" w:rsidRDefault="006A51F9" w:rsidP="00D94D3F">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9.9</w:t>
      </w:r>
      <w:r w:rsidRPr="00A07800">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9.10</w:t>
      </w:r>
      <w:r w:rsidRPr="00A07800">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A07800" w:rsidRDefault="006A51F9" w:rsidP="00D94D3F">
      <w:pPr>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9.11</w:t>
      </w:r>
      <w:r w:rsidRPr="00A07800">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Pr="00A07800">
        <w:rPr>
          <w:rFonts w:ascii="Cambria" w:hAnsi="Cambria"/>
          <w:b/>
          <w:color w:val="000000" w:themeColor="text1"/>
          <w:sz w:val="24"/>
          <w:szCs w:val="24"/>
        </w:rPr>
        <w:t xml:space="preserve"> </w:t>
      </w:r>
    </w:p>
    <w:p w14:paraId="7FFBF293"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9.12</w:t>
      </w:r>
      <w:r w:rsidRPr="00A07800">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w:t>
      </w:r>
      <w:r w:rsidRPr="00A07800">
        <w:rPr>
          <w:rFonts w:ascii="Cambria" w:hAnsi="Cambria"/>
          <w:color w:val="000000" w:themeColor="text1"/>
          <w:sz w:val="24"/>
          <w:szCs w:val="24"/>
        </w:rPr>
        <w:lastRenderedPageBreak/>
        <w:t>parcelamento do débito e para emissão de eventuais certidões negativas ou positivas com efeito de certidão negativa.</w:t>
      </w:r>
    </w:p>
    <w:p w14:paraId="7F95E2B1"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9.13</w:t>
      </w:r>
      <w:r w:rsidRPr="00A07800">
        <w:rPr>
          <w:rFonts w:ascii="Cambria" w:hAnsi="Cambria"/>
          <w:color w:val="000000" w:themeColor="text1"/>
          <w:sz w:val="24"/>
          <w:szCs w:val="24"/>
        </w:rPr>
        <w:t xml:space="preserve"> Se o licitante não atender às exigências de habilitação,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9.14</w:t>
      </w:r>
      <w:r w:rsidRPr="00A07800">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10. DO ENVIO DA PROPOSTA READEQUADA E DOCUMENTOS DE HABILITAÇÃO</w:t>
      </w:r>
    </w:p>
    <w:p w14:paraId="6E12EAB3" w14:textId="4F1E58B3" w:rsidR="006A51F9" w:rsidRPr="00A07800"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10.1</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A07800">
        <w:rPr>
          <w:rFonts w:ascii="Cambria" w:hAnsi="Cambria"/>
          <w:color w:val="000000" w:themeColor="text1"/>
          <w:sz w:val="24"/>
          <w:szCs w:val="24"/>
        </w:rPr>
        <w:t>, conforme disposto no art. 36, §3º do Decreto Municipal nº 21, de 2024, contado da convocação efetuada pel</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por meio da opção “</w:t>
      </w:r>
      <w:r w:rsidRPr="00A07800">
        <w:rPr>
          <w:rFonts w:ascii="Cambria" w:hAnsi="Cambria"/>
          <w:color w:val="000000" w:themeColor="text1"/>
          <w:sz w:val="24"/>
          <w:szCs w:val="24"/>
          <w14:shadow w14:blurRad="50800" w14:dist="38100" w14:dir="2700000" w14:sx="100000" w14:sy="100000" w14:kx="0" w14:ky="0" w14:algn="tl">
            <w14:srgbClr w14:val="000000">
              <w14:alpha w14:val="60000"/>
            </w14:srgbClr>
          </w14:shadow>
        </w:rPr>
        <w:t>Documentos Complementares</w:t>
      </w:r>
      <w:r w:rsidRPr="00A07800">
        <w:rPr>
          <w:rFonts w:ascii="Cambria" w:hAnsi="Cambria"/>
          <w:color w:val="000000" w:themeColor="text1"/>
          <w:sz w:val="24"/>
          <w:szCs w:val="24"/>
        </w:rPr>
        <w:t>” na Bolsa Nacional de Compras - BNC.</w:t>
      </w:r>
    </w:p>
    <w:p w14:paraId="58CC0903" w14:textId="77777777" w:rsidR="006A51F9" w:rsidRDefault="006A51F9"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10.2 </w:t>
      </w:r>
      <w:r w:rsidRPr="00A07800">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A70754B" w14:textId="1DC46D3D" w:rsidR="004937DD" w:rsidRPr="00A07800" w:rsidRDefault="00622881" w:rsidP="00D94D3F">
      <w:pPr>
        <w:widowControl w:val="0"/>
        <w:tabs>
          <w:tab w:val="left" w:pos="850"/>
          <w:tab w:val="left" w:pos="1211"/>
          <w:tab w:val="left" w:pos="1985"/>
        </w:tabs>
        <w:spacing w:before="240" w:line="360" w:lineRule="auto"/>
        <w:rPr>
          <w:rFonts w:ascii="Cambria" w:hAnsi="Cambria"/>
          <w:color w:val="000000" w:themeColor="text1"/>
          <w:sz w:val="24"/>
          <w:szCs w:val="24"/>
        </w:rPr>
      </w:pPr>
      <w:r w:rsidRPr="00622881">
        <w:rPr>
          <w:rFonts w:ascii="Cambria" w:hAnsi="Cambria"/>
          <w:b/>
          <w:bCs/>
          <w:color w:val="000000" w:themeColor="text1"/>
          <w:sz w:val="24"/>
          <w:szCs w:val="24"/>
        </w:rPr>
        <w:t>10.3</w:t>
      </w:r>
      <w:r>
        <w:rPr>
          <w:rFonts w:ascii="Cambria" w:hAnsi="Cambria"/>
          <w:color w:val="000000" w:themeColor="text1"/>
          <w:sz w:val="24"/>
          <w:szCs w:val="24"/>
        </w:rPr>
        <w:t xml:space="preserve"> </w:t>
      </w:r>
      <w:r w:rsidRPr="00622881">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11. DO RECURSO</w:t>
      </w:r>
    </w:p>
    <w:p w14:paraId="7DF39D4A" w14:textId="0A7D43BA"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11.1</w:t>
      </w:r>
      <w:r w:rsidRPr="00A07800">
        <w:rPr>
          <w:rFonts w:ascii="Cambria" w:hAnsi="Cambria"/>
          <w:color w:val="000000" w:themeColor="text1"/>
          <w:sz w:val="24"/>
          <w:szCs w:val="24"/>
        </w:rPr>
        <w:t xml:space="preserve"> Declarada a vencedora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abrirá </w:t>
      </w:r>
      <w:r w:rsidRPr="00A07800">
        <w:rPr>
          <w:rFonts w:ascii="Cambria" w:hAnsi="Cambria"/>
          <w:b/>
          <w:color w:val="000000" w:themeColor="text1"/>
          <w:sz w:val="24"/>
          <w:szCs w:val="24"/>
        </w:rPr>
        <w:t>prazo de 15 (quinze) minutos</w:t>
      </w:r>
      <w:r w:rsidRPr="00A07800">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lastRenderedPageBreak/>
        <w:t>11.2</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11.3</w:t>
      </w:r>
      <w:r w:rsidRPr="00A07800">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11.4</w:t>
      </w:r>
      <w:r w:rsidRPr="00A07800">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11.5</w:t>
      </w:r>
      <w:r w:rsidRPr="00A07800">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11.6</w:t>
      </w:r>
      <w:r w:rsidRPr="00A07800">
        <w:rPr>
          <w:rFonts w:ascii="Cambria" w:hAnsi="Cambria"/>
          <w:color w:val="000000" w:themeColor="text1"/>
          <w:sz w:val="24"/>
          <w:szCs w:val="24"/>
        </w:rPr>
        <w:t xml:space="preserve"> Os recursos interpostos fora do prazo não serão reconhecidos.</w:t>
      </w:r>
    </w:p>
    <w:p w14:paraId="487094DC" w14:textId="77777777"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12. DA ADJUDICAÇÃO, HOMOLOGAÇÃO E CONTRATAÇÃO</w:t>
      </w:r>
    </w:p>
    <w:p w14:paraId="220BA8A5"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12.1</w:t>
      </w:r>
      <w:r w:rsidRPr="00A07800">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A07800" w:rsidRDefault="006A51F9" w:rsidP="00D94D3F">
      <w:pPr>
        <w:widowControl w:val="0"/>
        <w:tabs>
          <w:tab w:val="left" w:pos="850"/>
          <w:tab w:val="left" w:pos="121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12.2</w:t>
      </w:r>
      <w:r w:rsidRPr="00A07800">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12.3 </w:t>
      </w:r>
      <w:r w:rsidRPr="00A07800">
        <w:rPr>
          <w:rFonts w:ascii="Cambria" w:hAnsi="Cambria"/>
          <w:bCs/>
          <w:color w:val="000000" w:themeColor="text1"/>
          <w:sz w:val="24"/>
          <w:szCs w:val="24"/>
        </w:rPr>
        <w:t>Uma vez</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A07800" w:rsidRDefault="006A51F9" w:rsidP="00D94D3F">
      <w:pPr>
        <w:pStyle w:val="SemEspaamento"/>
        <w:spacing w:before="240"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lastRenderedPageBreak/>
        <w:t xml:space="preserve">I. </w:t>
      </w:r>
      <w:r w:rsidRPr="00A07800">
        <w:rPr>
          <w:rFonts w:ascii="Cambria" w:hAnsi="Cambria"/>
          <w:color w:val="000000" w:themeColor="text1"/>
          <w:sz w:val="24"/>
          <w:szCs w:val="24"/>
        </w:rPr>
        <w:t>A convocação de que trata o subitem 12.3 do se dará via e-mail cadastrado no sistema eletrônico pela licitante.</w:t>
      </w:r>
    </w:p>
    <w:p w14:paraId="7D3F08E1" w14:textId="73A2DB05"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12.4</w:t>
      </w:r>
      <w:r w:rsidRPr="00A07800">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w:t>
      </w:r>
      <w:r w:rsidR="0059254C" w:rsidRPr="00A07800">
        <w:rPr>
          <w:rFonts w:ascii="Cambria" w:hAnsi="Cambria"/>
          <w:bCs/>
          <w:color w:val="000000" w:themeColor="text1"/>
          <w:sz w:val="24"/>
          <w:szCs w:val="24"/>
        </w:rPr>
        <w:t>MEDICAMENTOS E MATERIAIS MÉDICOS HOSPITALARES</w:t>
      </w:r>
      <w:r w:rsidRPr="00A07800">
        <w:rPr>
          <w:rFonts w:ascii="Cambria" w:hAnsi="Cambria"/>
          <w:bCs/>
          <w:color w:val="000000" w:themeColor="text1"/>
          <w:sz w:val="24"/>
          <w:szCs w:val="24"/>
        </w:rPr>
        <w:t xml:space="preserve"> inclusive de engenharia, com preços iguais aos do licitante vencedor, seguindo a ordem de classificação, sem prejuízo da aplicação das sanções previstas em lei e neste edital</w:t>
      </w:r>
      <w:r w:rsidRPr="00A07800">
        <w:rPr>
          <w:rFonts w:ascii="Cambria" w:hAnsi="Cambria"/>
          <w:color w:val="000000" w:themeColor="text1"/>
          <w:sz w:val="24"/>
          <w:szCs w:val="24"/>
        </w:rPr>
        <w:t>.</w:t>
      </w:r>
    </w:p>
    <w:p w14:paraId="7644AAF4" w14:textId="77777777"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bCs/>
          <w:color w:val="000000" w:themeColor="text1"/>
          <w:sz w:val="24"/>
          <w:szCs w:val="24"/>
        </w:rPr>
        <w:t>12.5</w:t>
      </w:r>
      <w:r w:rsidRPr="00A07800">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A07800" w:rsidRDefault="006A51F9" w:rsidP="00D94D3F">
      <w:pPr>
        <w:pStyle w:val="SemEspaamento"/>
        <w:spacing w:before="240" w:line="360" w:lineRule="auto"/>
        <w:jc w:val="both"/>
        <w:rPr>
          <w:rFonts w:ascii="Cambria" w:hAnsi="Cambria"/>
          <w:bCs/>
          <w:color w:val="000000" w:themeColor="text1"/>
          <w:sz w:val="24"/>
          <w:szCs w:val="24"/>
        </w:rPr>
      </w:pPr>
      <w:r w:rsidRPr="00A07800">
        <w:rPr>
          <w:rFonts w:ascii="Cambria" w:hAnsi="Cambria"/>
          <w:b/>
          <w:bCs/>
          <w:color w:val="000000" w:themeColor="text1"/>
          <w:sz w:val="24"/>
          <w:szCs w:val="24"/>
        </w:rPr>
        <w:t>12.6</w:t>
      </w:r>
      <w:r w:rsidRPr="00A07800">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3062D663"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12.7 </w:t>
      </w:r>
      <w:r w:rsidRPr="00A07800">
        <w:rPr>
          <w:rFonts w:ascii="Cambria" w:hAnsi="Cambria"/>
          <w:color w:val="000000" w:themeColor="text1"/>
          <w:sz w:val="24"/>
          <w:szCs w:val="24"/>
        </w:rPr>
        <w:t>A Ata de Registro de Preços e/ou Contrato de Fornecimento referente ao presente Pregão Eletrônico terá seu extrato publicado no quadro de avisos (Placar</w:t>
      </w:r>
      <w:r w:rsidR="006E4B6C">
        <w:rPr>
          <w:rFonts w:ascii="Cambria" w:hAnsi="Cambria"/>
          <w:color w:val="000000" w:themeColor="text1"/>
          <w:sz w:val="24"/>
          <w:szCs w:val="24"/>
        </w:rPr>
        <w:t>d</w:t>
      </w:r>
      <w:r w:rsidRPr="00A07800">
        <w:rPr>
          <w:rFonts w:ascii="Cambria" w:hAnsi="Cambria"/>
          <w:color w:val="000000" w:themeColor="text1"/>
          <w:sz w:val="24"/>
          <w:szCs w:val="24"/>
        </w:rPr>
        <w:t xml:space="preserve">) da Prefeitura de Piracanjuba, Jornal de Grande Circulação, </w:t>
      </w:r>
      <w:r w:rsidR="007A395D" w:rsidRPr="00A07800">
        <w:rPr>
          <w:rFonts w:ascii="Cambria" w:hAnsi="Cambria"/>
          <w:color w:val="000000" w:themeColor="text1"/>
          <w:sz w:val="24"/>
          <w:szCs w:val="24"/>
        </w:rPr>
        <w:t xml:space="preserve">DOU, DOE </w:t>
      </w:r>
      <w:r w:rsidRPr="00A07800">
        <w:rPr>
          <w:rFonts w:ascii="Cambria" w:hAnsi="Cambria"/>
          <w:color w:val="000000" w:themeColor="text1"/>
          <w:sz w:val="24"/>
          <w:szCs w:val="24"/>
        </w:rPr>
        <w:t>e sua integra no Portal Nacional de Contratações Públicas (PNCP)</w:t>
      </w:r>
      <w:r w:rsidR="00C34EAB" w:rsidRPr="00A07800">
        <w:rPr>
          <w:rFonts w:ascii="Cambria" w:hAnsi="Cambria"/>
          <w:color w:val="000000" w:themeColor="text1"/>
          <w:sz w:val="24"/>
          <w:szCs w:val="24"/>
        </w:rPr>
        <w:t xml:space="preserve">, </w:t>
      </w:r>
      <w:r w:rsidR="00577830">
        <w:rPr>
          <w:rFonts w:ascii="Cambria" w:hAnsi="Cambria"/>
          <w:color w:val="000000" w:themeColor="text1"/>
          <w:sz w:val="24"/>
          <w:szCs w:val="24"/>
        </w:rPr>
        <w:t>P</w:t>
      </w:r>
      <w:r w:rsidR="00C34EAB" w:rsidRPr="00A07800">
        <w:rPr>
          <w:rFonts w:ascii="Cambria" w:hAnsi="Cambria"/>
          <w:color w:val="000000" w:themeColor="text1"/>
          <w:sz w:val="24"/>
          <w:szCs w:val="24"/>
        </w:rPr>
        <w:t xml:space="preserve">lacard e </w:t>
      </w:r>
      <w:r w:rsidR="006E4B6C">
        <w:rPr>
          <w:rFonts w:ascii="Cambria" w:hAnsi="Cambria"/>
          <w:color w:val="000000" w:themeColor="text1"/>
          <w:sz w:val="24"/>
          <w:szCs w:val="24"/>
        </w:rPr>
        <w:t>S</w:t>
      </w:r>
      <w:r w:rsidR="00C34EAB" w:rsidRPr="00A07800">
        <w:rPr>
          <w:rFonts w:ascii="Cambria" w:hAnsi="Cambria"/>
          <w:color w:val="000000" w:themeColor="text1"/>
          <w:sz w:val="24"/>
          <w:szCs w:val="24"/>
        </w:rPr>
        <w:t xml:space="preserve">itio </w:t>
      </w:r>
      <w:r w:rsidR="006E4B6C">
        <w:rPr>
          <w:rFonts w:ascii="Cambria" w:hAnsi="Cambria"/>
          <w:color w:val="000000" w:themeColor="text1"/>
          <w:sz w:val="24"/>
          <w:szCs w:val="24"/>
        </w:rPr>
        <w:t>E</w:t>
      </w:r>
      <w:r w:rsidR="00C34EAB" w:rsidRPr="00A07800">
        <w:rPr>
          <w:rFonts w:ascii="Cambria" w:hAnsi="Cambria"/>
          <w:color w:val="000000" w:themeColor="text1"/>
          <w:sz w:val="24"/>
          <w:szCs w:val="24"/>
        </w:rPr>
        <w:t>letrônico</w:t>
      </w:r>
      <w:r w:rsidRPr="00A07800">
        <w:rPr>
          <w:rFonts w:ascii="Cambria" w:hAnsi="Cambria"/>
          <w:color w:val="000000" w:themeColor="text1"/>
          <w:sz w:val="24"/>
          <w:szCs w:val="24"/>
        </w:rPr>
        <w:t xml:space="preserve"> Oficial da Prefeitura de Piracanjuba/GO.</w:t>
      </w:r>
    </w:p>
    <w:p w14:paraId="237D64C5"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12.8 </w:t>
      </w:r>
      <w:r w:rsidRPr="00A07800">
        <w:rPr>
          <w:rFonts w:ascii="Cambria" w:hAnsi="Cambria"/>
          <w:color w:val="000000" w:themeColor="text1"/>
          <w:sz w:val="24"/>
          <w:szCs w:val="24"/>
        </w:rPr>
        <w:t>A Licitante não poderá ceder ou transferir o contrato total ou parcialmente a terceiros.</w:t>
      </w:r>
    </w:p>
    <w:p w14:paraId="1C8F8EFE"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12.9</w:t>
      </w:r>
      <w:r w:rsidRPr="00A07800">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Instrumento Contratual.</w:t>
      </w:r>
    </w:p>
    <w:p w14:paraId="63072AAA"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Nota de Empenho da Despesa.</w:t>
      </w:r>
    </w:p>
    <w:p w14:paraId="24FCBA17"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III.</w:t>
      </w:r>
      <w:r w:rsidRPr="00A07800">
        <w:rPr>
          <w:rFonts w:ascii="Cambria" w:hAnsi="Cambria"/>
          <w:color w:val="000000" w:themeColor="text1"/>
          <w:sz w:val="24"/>
          <w:szCs w:val="24"/>
        </w:rPr>
        <w:t xml:space="preserve"> Autorização de Compra/ Ordem de Fornecimento.</w:t>
      </w:r>
    </w:p>
    <w:p w14:paraId="0E7BC147" w14:textId="7EAFAF38"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Ordem de </w:t>
      </w:r>
      <w:r w:rsidR="0070505B" w:rsidRPr="00A07800">
        <w:rPr>
          <w:rFonts w:ascii="Cambria" w:hAnsi="Cambria"/>
          <w:color w:val="000000" w:themeColor="text1"/>
          <w:sz w:val="24"/>
          <w:szCs w:val="24"/>
        </w:rPr>
        <w:t>fornecimento</w:t>
      </w:r>
      <w:r w:rsidRPr="00A07800">
        <w:rPr>
          <w:rFonts w:ascii="Cambria" w:hAnsi="Cambria"/>
          <w:color w:val="000000" w:themeColor="text1"/>
          <w:sz w:val="24"/>
          <w:szCs w:val="24"/>
        </w:rPr>
        <w:t xml:space="preserve"> de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ou </w:t>
      </w:r>
    </w:p>
    <w:p w14:paraId="3CB267C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w:t>
      </w:r>
      <w:r w:rsidRPr="00A07800">
        <w:rPr>
          <w:rFonts w:ascii="Cambria" w:hAnsi="Cambria"/>
          <w:color w:val="000000" w:themeColor="text1"/>
          <w:sz w:val="24"/>
          <w:szCs w:val="24"/>
        </w:rPr>
        <w:t xml:space="preserve"> Outro instrumento hábil.</w:t>
      </w:r>
    </w:p>
    <w:p w14:paraId="23434256"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12.10</w:t>
      </w:r>
      <w:r w:rsidRPr="00A07800">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12.11 </w:t>
      </w:r>
      <w:r w:rsidRPr="00A07800">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12.12</w:t>
      </w:r>
      <w:r w:rsidRPr="00A07800">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A07800">
        <w:rPr>
          <w:rFonts w:ascii="Cambria" w:hAnsi="Cambria"/>
          <w:color w:val="000000" w:themeColor="text1"/>
          <w:sz w:val="24"/>
          <w:szCs w:val="24"/>
        </w:rPr>
        <w:t>Fornecimento</w:t>
      </w:r>
      <w:r w:rsidRPr="00A07800">
        <w:rPr>
          <w:rFonts w:ascii="Cambria" w:hAnsi="Cambria"/>
          <w:color w:val="000000" w:themeColor="text1"/>
          <w:sz w:val="24"/>
          <w:szCs w:val="24"/>
        </w:rPr>
        <w:t>/ Requisições ou equivalente, devidamente atestada por servidor da Secretaria requisitante.</w:t>
      </w:r>
    </w:p>
    <w:p w14:paraId="4B007F68" w14:textId="7386F7EA"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 xml:space="preserve">13. DA </w:t>
      </w:r>
      <w:r w:rsidRPr="00A07800">
        <w:rPr>
          <w:rFonts w:ascii="Cambria" w:hAnsi="Cambria"/>
          <w:b/>
          <w:bCs/>
          <w:color w:val="000000" w:themeColor="text1"/>
          <w:sz w:val="24"/>
          <w:szCs w:val="24"/>
        </w:rPr>
        <w:t>VALIDADE DO REGISTRO DE PREÇOS</w:t>
      </w:r>
      <w:r w:rsidR="00C34EAB" w:rsidRPr="00A07800">
        <w:rPr>
          <w:rFonts w:ascii="Cambria" w:hAnsi="Cambria"/>
          <w:b/>
          <w:bCs/>
          <w:color w:val="000000" w:themeColor="text1"/>
          <w:sz w:val="24"/>
          <w:szCs w:val="24"/>
        </w:rPr>
        <w:t xml:space="preserve"> </w:t>
      </w:r>
    </w:p>
    <w:p w14:paraId="6D249F81" w14:textId="38AF7321"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13.1</w:t>
      </w:r>
      <w:r w:rsidRPr="00A07800">
        <w:rPr>
          <w:rFonts w:ascii="Cambria" w:hAnsi="Cambria"/>
          <w:color w:val="000000" w:themeColor="text1"/>
          <w:sz w:val="24"/>
          <w:szCs w:val="24"/>
        </w:rPr>
        <w:t xml:space="preserve"> A Ata de Registro de Preços terá vigência de </w:t>
      </w:r>
      <w:r w:rsidR="00C34EAB" w:rsidRPr="00A07800">
        <w:rPr>
          <w:rFonts w:ascii="Cambria" w:hAnsi="Cambria"/>
          <w:color w:val="000000" w:themeColor="text1"/>
          <w:sz w:val="24"/>
          <w:szCs w:val="24"/>
        </w:rPr>
        <w:t>01 (um) ano a</w:t>
      </w:r>
      <w:r w:rsidRPr="00A07800">
        <w:rPr>
          <w:rFonts w:ascii="Cambria" w:hAnsi="Cambria"/>
          <w:color w:val="000000" w:themeColor="text1"/>
          <w:sz w:val="24"/>
          <w:szCs w:val="24"/>
        </w:rPr>
        <w:t xml:space="preserve"> contar da data de sua publicação no Portal Nacional de Contratações Públicas (PNCP), podendo ter sua vigência prorrogada nos moldes estabelecidos na Lei Federal nº 14.133, de 2021.</w:t>
      </w:r>
    </w:p>
    <w:p w14:paraId="31081931"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13.2</w:t>
      </w:r>
      <w:r w:rsidRPr="00A07800">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13.3</w:t>
      </w:r>
      <w:r w:rsidRPr="00A07800">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lastRenderedPageBreak/>
        <w:t xml:space="preserve">14. DA </w:t>
      </w:r>
      <w:r w:rsidRPr="00A07800">
        <w:rPr>
          <w:rFonts w:ascii="Cambria" w:hAnsi="Cambria"/>
          <w:b/>
          <w:bCs/>
          <w:color w:val="000000" w:themeColor="text1"/>
          <w:sz w:val="24"/>
          <w:szCs w:val="24"/>
        </w:rPr>
        <w:t>ATA DE REGISTRO DE PREÇOS</w:t>
      </w:r>
    </w:p>
    <w:p w14:paraId="76440A84"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w:t>
      </w:r>
      <w:r w:rsidRPr="00A07800">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14.2</w:t>
      </w:r>
      <w:r w:rsidRPr="00A07800">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4B87A0D1"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14.3 </w:t>
      </w:r>
      <w:r w:rsidRPr="00A07800">
        <w:rPr>
          <w:rFonts w:ascii="Cambria" w:hAnsi="Cambria"/>
          <w:color w:val="000000" w:themeColor="text1"/>
          <w:sz w:val="24"/>
          <w:szCs w:val="24"/>
        </w:rPr>
        <w:t xml:space="preserve">Será incluído, na respectiva Ata de Registro de Preços, na forma de anexo, o registro dos licitantes que aceitarem cotar os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com preços iguais aos do licitante vencedor, na sequência da classificação do certame, observado:</w:t>
      </w:r>
    </w:p>
    <w:p w14:paraId="7C9EE7D3"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14.4</w:t>
      </w:r>
      <w:r w:rsidRPr="00A07800">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14.5</w:t>
      </w:r>
      <w:r w:rsidRPr="00A07800">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14.6</w:t>
      </w:r>
      <w:r w:rsidRPr="00A07800">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14.7</w:t>
      </w:r>
      <w:r w:rsidRPr="00A07800">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w:t>
      </w:r>
      <w:r w:rsidRPr="00A07800">
        <w:rPr>
          <w:rFonts w:ascii="Cambria" w:hAnsi="Cambria"/>
          <w:color w:val="000000" w:themeColor="text1"/>
          <w:sz w:val="24"/>
          <w:szCs w:val="24"/>
        </w:rPr>
        <w:lastRenderedPageBreak/>
        <w:t>instrumento convocatório e registrados na Ata de Registro de Preços para o órgão gerenciador e para os órgãos participantes.</w:t>
      </w:r>
    </w:p>
    <w:p w14:paraId="0E6AA89F"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14.8</w:t>
      </w:r>
      <w:r w:rsidRPr="00A07800">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14.9</w:t>
      </w:r>
      <w:r w:rsidRPr="00A07800">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14.10</w:t>
      </w:r>
      <w:r w:rsidRPr="00A07800">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14.11</w:t>
      </w:r>
      <w:r w:rsidRPr="00A07800">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14.12</w:t>
      </w:r>
      <w:r w:rsidRPr="00A07800">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15. DAS ALTERAÇÕES DA ATA DE REGISTRO DE PREÇOS</w:t>
      </w:r>
    </w:p>
    <w:p w14:paraId="30BB019F" w14:textId="26BAC29E"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15.1</w:t>
      </w:r>
      <w:r w:rsidRPr="00A07800">
        <w:rPr>
          <w:rFonts w:ascii="Cambria" w:hAnsi="Cambria"/>
          <w:color w:val="000000" w:themeColor="text1"/>
          <w:sz w:val="24"/>
          <w:szCs w:val="24"/>
        </w:rPr>
        <w:t xml:space="preserve"> Os preços registrados poderão ser alterados em decorrência de eventual redução dos preços praticados no mercado ou de fato que eleve o custo dos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registados nas seguintes situações:</w:t>
      </w:r>
    </w:p>
    <w:p w14:paraId="1139FC98"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w:t>
      </w:r>
      <w:r w:rsidRPr="00A07800">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15.2</w:t>
      </w:r>
      <w:r w:rsidRPr="00A07800">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Frustrada a negociação, o fornecedor será liberado do compromisso assumido.</w:t>
      </w:r>
    </w:p>
    <w:p w14:paraId="5B8D74CE"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15.3</w:t>
      </w:r>
      <w:r w:rsidRPr="00A07800">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w:t>
      </w:r>
      <w:r w:rsidRPr="00A07800">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A07800" w:rsidRDefault="006A51F9" w:rsidP="00D94D3F">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15.4</w:t>
      </w:r>
      <w:r w:rsidRPr="00A07800">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15.5</w:t>
      </w:r>
      <w:r w:rsidRPr="00A07800">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16. DO CANCELAMENTO DO REGISTRO DE PREÇOS</w:t>
      </w:r>
    </w:p>
    <w:p w14:paraId="1BC54A9B" w14:textId="77777777" w:rsidR="006A51F9" w:rsidRPr="00A07800" w:rsidRDefault="006A51F9" w:rsidP="00D94D3F">
      <w:pPr>
        <w:tabs>
          <w:tab w:val="left" w:pos="1701"/>
        </w:tabs>
        <w:spacing w:line="360" w:lineRule="auto"/>
        <w:rPr>
          <w:rFonts w:ascii="Cambria" w:hAnsi="Cambria"/>
          <w:color w:val="000000" w:themeColor="text1"/>
          <w:sz w:val="24"/>
          <w:szCs w:val="24"/>
        </w:rPr>
      </w:pPr>
      <w:r w:rsidRPr="00A07800">
        <w:rPr>
          <w:rFonts w:ascii="Cambria" w:hAnsi="Cambria"/>
          <w:b/>
          <w:color w:val="000000" w:themeColor="text1"/>
          <w:sz w:val="24"/>
          <w:szCs w:val="24"/>
        </w:rPr>
        <w:t>16.1</w:t>
      </w:r>
      <w:r w:rsidRPr="00A07800">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For liberado.</w:t>
      </w:r>
    </w:p>
    <w:p w14:paraId="7BA978C0"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w:t>
      </w:r>
      <w:r w:rsidRPr="00A07800">
        <w:rPr>
          <w:rFonts w:ascii="Cambria" w:hAnsi="Cambria"/>
          <w:color w:val="000000" w:themeColor="text1"/>
          <w:sz w:val="24"/>
          <w:szCs w:val="24"/>
        </w:rPr>
        <w:t xml:space="preserve"> Não aceitar o preço revisado pela administração municipal.</w:t>
      </w:r>
    </w:p>
    <w:p w14:paraId="55BEBD78" w14:textId="77777777" w:rsidR="006A51F9" w:rsidRPr="00A07800" w:rsidRDefault="006A51F9" w:rsidP="00D94D3F">
      <w:pPr>
        <w:tabs>
          <w:tab w:val="left" w:pos="1701"/>
        </w:tabs>
        <w:spacing w:line="360" w:lineRule="auto"/>
        <w:rPr>
          <w:rFonts w:ascii="Cambria" w:hAnsi="Cambria"/>
          <w:color w:val="000000" w:themeColor="text1"/>
          <w:sz w:val="24"/>
          <w:szCs w:val="24"/>
        </w:rPr>
      </w:pPr>
      <w:r w:rsidRPr="00A07800">
        <w:rPr>
          <w:rFonts w:ascii="Cambria" w:hAnsi="Cambria"/>
          <w:b/>
          <w:bCs/>
          <w:color w:val="000000" w:themeColor="text1"/>
          <w:sz w:val="24"/>
          <w:szCs w:val="24"/>
        </w:rPr>
        <w:t>16.2</w:t>
      </w:r>
      <w:r w:rsidRPr="00A07800">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Pelo decurso de prazo de vigência.</w:t>
      </w:r>
    </w:p>
    <w:p w14:paraId="3395B354"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w:t>
      </w:r>
      <w:r w:rsidRPr="00A07800">
        <w:rPr>
          <w:rFonts w:ascii="Cambria" w:hAnsi="Cambria"/>
          <w:color w:val="000000" w:themeColor="text1"/>
          <w:sz w:val="24"/>
          <w:szCs w:val="24"/>
        </w:rPr>
        <w:t xml:space="preserve"> Pelo cancelamento de todos os preços registrados.</w:t>
      </w:r>
    </w:p>
    <w:p w14:paraId="110D7256"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Por fato superveniente, decorrente de casos de:</w:t>
      </w:r>
    </w:p>
    <w:p w14:paraId="4BE81865" w14:textId="77777777" w:rsidR="006A51F9" w:rsidRPr="00A07800" w:rsidRDefault="006A51F9" w:rsidP="00D94D3F">
      <w:pPr>
        <w:tabs>
          <w:tab w:val="left" w:pos="1701"/>
        </w:tabs>
        <w:spacing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a)</w:t>
      </w:r>
      <w:r w:rsidRPr="00A07800">
        <w:rPr>
          <w:rFonts w:ascii="Cambria" w:hAnsi="Cambria"/>
          <w:color w:val="000000" w:themeColor="text1"/>
          <w:sz w:val="24"/>
          <w:szCs w:val="24"/>
        </w:rPr>
        <w:t xml:space="preserve"> força maior;</w:t>
      </w:r>
    </w:p>
    <w:p w14:paraId="21FCBBA7" w14:textId="77777777" w:rsidR="006A51F9" w:rsidRPr="00A07800" w:rsidRDefault="006A51F9" w:rsidP="00D94D3F">
      <w:pPr>
        <w:tabs>
          <w:tab w:val="left" w:pos="1701"/>
        </w:tabs>
        <w:spacing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caso fortuito;</w:t>
      </w:r>
    </w:p>
    <w:p w14:paraId="77B7AACA" w14:textId="77777777" w:rsidR="006A51F9" w:rsidRPr="00A07800" w:rsidRDefault="006A51F9" w:rsidP="00D94D3F">
      <w:pPr>
        <w:tabs>
          <w:tab w:val="left" w:pos="1701"/>
        </w:tabs>
        <w:spacing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c)</w:t>
      </w:r>
      <w:r w:rsidRPr="00A07800">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Por razões de interesse público, devidamente justificadas.</w:t>
      </w:r>
    </w:p>
    <w:p w14:paraId="5290C585" w14:textId="77777777" w:rsidR="006A51F9" w:rsidRPr="00A07800" w:rsidRDefault="006A51F9" w:rsidP="00D94D3F">
      <w:pPr>
        <w:tabs>
          <w:tab w:val="left" w:pos="1701"/>
        </w:tabs>
        <w:spacing w:line="360" w:lineRule="auto"/>
        <w:rPr>
          <w:rFonts w:ascii="Cambria" w:hAnsi="Cambria"/>
          <w:color w:val="000000" w:themeColor="text1"/>
          <w:sz w:val="24"/>
          <w:szCs w:val="24"/>
        </w:rPr>
      </w:pPr>
      <w:r w:rsidRPr="00A07800">
        <w:rPr>
          <w:rFonts w:ascii="Cambria" w:hAnsi="Cambria"/>
          <w:b/>
          <w:bCs/>
          <w:color w:val="000000" w:themeColor="text1"/>
          <w:sz w:val="24"/>
          <w:szCs w:val="24"/>
        </w:rPr>
        <w:t>16.3</w:t>
      </w:r>
      <w:r w:rsidRPr="00A07800">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A07800" w:rsidRDefault="006A51F9" w:rsidP="00D94D3F">
      <w:pPr>
        <w:tabs>
          <w:tab w:val="left" w:pos="1701"/>
        </w:tabs>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 xml:space="preserve">17. DA </w:t>
      </w:r>
      <w:r w:rsidRPr="00A07800">
        <w:rPr>
          <w:rFonts w:ascii="Cambria" w:hAnsi="Cambria"/>
          <w:b/>
          <w:bCs/>
          <w:color w:val="000000" w:themeColor="text1"/>
          <w:sz w:val="24"/>
          <w:szCs w:val="24"/>
        </w:rPr>
        <w:t>DOTAÇÃO E RECURSOS</w:t>
      </w:r>
    </w:p>
    <w:p w14:paraId="278A7834" w14:textId="5939B8C6" w:rsidR="006A51F9" w:rsidRPr="00A07800" w:rsidRDefault="006A51F9" w:rsidP="00D94D3F">
      <w:pPr>
        <w:tabs>
          <w:tab w:val="left" w:pos="1701"/>
        </w:tabs>
        <w:spacing w:before="240" w:after="240" w:line="360" w:lineRule="auto"/>
        <w:rPr>
          <w:rFonts w:ascii="Cambria" w:hAnsi="Cambria"/>
          <w:color w:val="000000" w:themeColor="text1"/>
          <w:sz w:val="24"/>
          <w:szCs w:val="24"/>
        </w:rPr>
      </w:pPr>
      <w:r w:rsidRPr="00A07800">
        <w:rPr>
          <w:rFonts w:ascii="Cambria" w:hAnsi="Cambria"/>
          <w:b/>
          <w:color w:val="000000" w:themeColor="text1"/>
          <w:sz w:val="24"/>
          <w:szCs w:val="24"/>
        </w:rPr>
        <w:t>17.1</w:t>
      </w:r>
      <w:r w:rsidRPr="00A07800">
        <w:rPr>
          <w:rFonts w:ascii="Cambria" w:hAnsi="Cambria"/>
          <w:color w:val="000000" w:themeColor="text1"/>
          <w:sz w:val="24"/>
          <w:szCs w:val="24"/>
        </w:rPr>
        <w:t xml:space="preserve"> </w:t>
      </w:r>
      <w:bookmarkStart w:id="17" w:name="OLE_LINK1"/>
      <w:r w:rsidRPr="00A07800">
        <w:rPr>
          <w:rFonts w:ascii="Cambria" w:hAnsi="Cambria"/>
          <w:color w:val="000000" w:themeColor="text1"/>
          <w:sz w:val="24"/>
          <w:szCs w:val="24"/>
        </w:rPr>
        <w:t>As despesas decorrentes da aquisição do objeto desta Licitação correrão à conta dos recursos das dotações orçamentárias</w:t>
      </w:r>
      <w:r w:rsidR="00145B96" w:rsidRPr="00A07800">
        <w:rPr>
          <w:rFonts w:ascii="Cambria" w:hAnsi="Cambria"/>
          <w:color w:val="000000" w:themeColor="text1"/>
          <w:sz w:val="24"/>
          <w:szCs w:val="24"/>
        </w:rPr>
        <w:t xml:space="preserve"> (em caso de despesa não abarcada pelas dotações abaixo, poderá ser indicada no momento d</w:t>
      </w:r>
      <w:r w:rsidR="005021A4" w:rsidRPr="00A07800">
        <w:rPr>
          <w:rFonts w:ascii="Cambria" w:hAnsi="Cambria"/>
          <w:color w:val="000000" w:themeColor="text1"/>
          <w:sz w:val="24"/>
          <w:szCs w:val="24"/>
        </w:rPr>
        <w:t>a</w:t>
      </w:r>
      <w:r w:rsidR="00145B96" w:rsidRPr="00A07800">
        <w:rPr>
          <w:rFonts w:ascii="Cambria" w:hAnsi="Cambria"/>
          <w:color w:val="000000" w:themeColor="text1"/>
          <w:sz w:val="24"/>
          <w:szCs w:val="24"/>
        </w:rPr>
        <w:t xml:space="preserve"> instauração do processo de compra) conforme abaixo especificadas:</w:t>
      </w:r>
    </w:p>
    <w:p w14:paraId="2606813B" w14:textId="3AF978A5" w:rsidR="009976B3" w:rsidRPr="00A07800" w:rsidRDefault="009976B3" w:rsidP="00D94D3F">
      <w:pPr>
        <w:tabs>
          <w:tab w:val="left" w:pos="1701"/>
        </w:tabs>
        <w:spacing w:before="240" w:after="240" w:line="360" w:lineRule="auto"/>
        <w:rPr>
          <w:rFonts w:ascii="Cambria" w:hAnsi="Cambria"/>
          <w:color w:val="000000" w:themeColor="text1"/>
          <w:sz w:val="24"/>
          <w:szCs w:val="24"/>
        </w:rPr>
      </w:pPr>
      <w:r w:rsidRPr="00A07800">
        <w:rPr>
          <w:rFonts w:ascii="Cambria" w:hAnsi="Cambria"/>
          <w:b/>
          <w:bCs/>
          <w:color w:val="000000" w:themeColor="text1"/>
          <w:sz w:val="24"/>
          <w:szCs w:val="24"/>
        </w:rPr>
        <w:t>17.1.9</w:t>
      </w:r>
      <w:r w:rsidRPr="00A07800">
        <w:rPr>
          <w:rFonts w:ascii="Cambria" w:hAnsi="Cambria"/>
          <w:color w:val="000000" w:themeColor="text1"/>
          <w:sz w:val="24"/>
          <w:szCs w:val="24"/>
        </w:rPr>
        <w:t xml:space="preserve"> Da Secretaria Municipal de Saúde</w:t>
      </w:r>
    </w:p>
    <w:p w14:paraId="5F20B051" w14:textId="6B1F52DB" w:rsidR="00033B5C" w:rsidRPr="00BB53C2" w:rsidRDefault="00033B5C"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55.01.10.122.1007.2037.3.3.90.30 – 09 – Material Farmacológico – FONTE 102.0</w:t>
      </w:r>
    </w:p>
    <w:p w14:paraId="441A076C" w14:textId="68877367" w:rsidR="00033B5C" w:rsidRPr="00BB53C2" w:rsidRDefault="00033B5C"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55.01.10.122.1007.2037.3.3.90.30 – 36 Material Hospitalar – FONTE 102.0</w:t>
      </w:r>
    </w:p>
    <w:p w14:paraId="5228A16D" w14:textId="0702577B" w:rsidR="00033B5C" w:rsidRPr="00BB53C2" w:rsidRDefault="00033B5C"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55.01.10.301.1007.2039.3.3.90.30 – 09 – Material Farmacológico – FONTE 107.8</w:t>
      </w:r>
    </w:p>
    <w:p w14:paraId="7BC5B5CD" w14:textId="359A8E40" w:rsidR="00033B5C" w:rsidRPr="00BB53C2" w:rsidRDefault="00033B5C"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55.01.10.301.1007.2039.3.3.90.30 – 36 Material Hospitalar – FONTE 107.8</w:t>
      </w:r>
    </w:p>
    <w:p w14:paraId="7A41C350" w14:textId="49523440" w:rsidR="00B84D71" w:rsidRPr="00BB53C2" w:rsidRDefault="00B84D71"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55.01.10.302.1007.2040.3.3.90.30 – 09 Mat. Farmacológico – FONTE 102.0 / 107.0 / 107.17 / 107.20</w:t>
      </w:r>
    </w:p>
    <w:p w14:paraId="4F98F273" w14:textId="0DF35FE5" w:rsidR="00B84D71" w:rsidRPr="00BB53C2" w:rsidRDefault="00B84D71"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lastRenderedPageBreak/>
        <w:t>55.01.10.302.1007.2040.3.3.90.30 – 36 Material Hospitalar – FONTE 102.0 / 107.0 / 107.17 / 107.20</w:t>
      </w:r>
    </w:p>
    <w:p w14:paraId="4C8DA0CD" w14:textId="552396F7" w:rsidR="00FA03C8" w:rsidRPr="00BB53C2" w:rsidRDefault="00FA03C8"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 xml:space="preserve">55.01.10.303.1007.2041.3.3.90.30 – </w:t>
      </w:r>
      <w:r w:rsidR="00355BD1" w:rsidRPr="00BB53C2">
        <w:rPr>
          <w:rFonts w:ascii="Cambria" w:hAnsi="Cambria"/>
          <w:color w:val="000000" w:themeColor="text1"/>
          <w:sz w:val="24"/>
          <w:szCs w:val="24"/>
        </w:rPr>
        <w:t>09</w:t>
      </w:r>
      <w:r w:rsidRPr="00BB53C2">
        <w:rPr>
          <w:rFonts w:ascii="Cambria" w:hAnsi="Cambria"/>
          <w:color w:val="000000" w:themeColor="text1"/>
          <w:sz w:val="24"/>
          <w:szCs w:val="24"/>
        </w:rPr>
        <w:t xml:space="preserve"> Material </w:t>
      </w:r>
      <w:r w:rsidR="00355BD1" w:rsidRPr="00BB53C2">
        <w:rPr>
          <w:rFonts w:ascii="Cambria" w:hAnsi="Cambria"/>
          <w:color w:val="000000" w:themeColor="text1"/>
          <w:sz w:val="24"/>
          <w:szCs w:val="24"/>
        </w:rPr>
        <w:t>Farmacológico</w:t>
      </w:r>
      <w:r w:rsidRPr="00BB53C2">
        <w:rPr>
          <w:rFonts w:ascii="Cambria" w:hAnsi="Cambria"/>
          <w:color w:val="000000" w:themeColor="text1"/>
          <w:sz w:val="24"/>
          <w:szCs w:val="24"/>
        </w:rPr>
        <w:t xml:space="preserve"> – FONTE 107.13</w:t>
      </w:r>
    </w:p>
    <w:p w14:paraId="65EB802A" w14:textId="2DC24360" w:rsidR="00FA03C8" w:rsidRPr="00BB53C2" w:rsidRDefault="00FA03C8"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55.01.10.303.1007.2041.3.3.90.30 – 36 Material Hospitalar – FONTE 107.13</w:t>
      </w:r>
    </w:p>
    <w:p w14:paraId="54603C1D" w14:textId="48B71944" w:rsidR="00D96D7C" w:rsidRPr="00BB53C2" w:rsidRDefault="00D96D7C"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55.01.10.302.1007.2040.3.3.90.30 – 09 Material Farmacológico – FONTE 107.15</w:t>
      </w:r>
    </w:p>
    <w:p w14:paraId="185FF67D" w14:textId="335129A9" w:rsidR="00D96D7C" w:rsidRPr="00BB53C2" w:rsidRDefault="00D96D7C" w:rsidP="00BB53C2">
      <w:pPr>
        <w:pStyle w:val="PargrafodaLista"/>
        <w:numPr>
          <w:ilvl w:val="0"/>
          <w:numId w:val="4"/>
        </w:numPr>
        <w:tabs>
          <w:tab w:val="left" w:pos="1701"/>
        </w:tabs>
        <w:spacing w:before="240" w:after="240" w:line="360" w:lineRule="auto"/>
        <w:rPr>
          <w:rFonts w:ascii="Cambria" w:hAnsi="Cambria"/>
          <w:color w:val="000000" w:themeColor="text1"/>
          <w:sz w:val="24"/>
          <w:szCs w:val="24"/>
        </w:rPr>
      </w:pPr>
      <w:r w:rsidRPr="00BB53C2">
        <w:rPr>
          <w:rFonts w:ascii="Cambria" w:hAnsi="Cambria"/>
          <w:color w:val="000000" w:themeColor="text1"/>
          <w:sz w:val="24"/>
          <w:szCs w:val="24"/>
        </w:rPr>
        <w:t>55.01.10.302.1007.2040.3.3.90.30 – 36 Material Hospitalar – FONTE 107.15</w:t>
      </w:r>
    </w:p>
    <w:bookmarkEnd w:id="17"/>
    <w:p w14:paraId="3DDD9371" w14:textId="2F9B4A1E" w:rsidR="006A51F9" w:rsidRPr="00A07800" w:rsidRDefault="006A51F9"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A07800">
        <w:rPr>
          <w:rFonts w:ascii="Cambria" w:hAnsi="Cambria"/>
          <w:b/>
          <w:color w:val="000000" w:themeColor="text1"/>
          <w:sz w:val="24"/>
          <w:szCs w:val="24"/>
        </w:rPr>
        <w:t>18</w:t>
      </w:r>
      <w:r w:rsidR="00036380" w:rsidRPr="00A07800">
        <w:rPr>
          <w:rFonts w:ascii="Cambria" w:hAnsi="Cambria"/>
          <w:b/>
          <w:color w:val="000000" w:themeColor="text1"/>
          <w:sz w:val="24"/>
          <w:szCs w:val="24"/>
        </w:rPr>
        <w:t xml:space="preserve"> -</w:t>
      </w:r>
      <w:r w:rsidRPr="00A07800">
        <w:rPr>
          <w:rFonts w:ascii="Cambria" w:hAnsi="Cambria"/>
          <w:b/>
          <w:color w:val="000000" w:themeColor="text1"/>
          <w:sz w:val="24"/>
          <w:szCs w:val="24"/>
        </w:rPr>
        <w:t xml:space="preserve"> DA EXECUÇÃO, RECEBIMENTO E PAGAMENTO</w:t>
      </w:r>
    </w:p>
    <w:p w14:paraId="786E367B" w14:textId="77777777"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18.1</w:t>
      </w:r>
      <w:r w:rsidRPr="00A07800">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A07800" w:rsidRDefault="006A51F9" w:rsidP="00D94D3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19</w:t>
      </w:r>
      <w:r w:rsidR="00036380" w:rsidRPr="00A07800">
        <w:rPr>
          <w:rFonts w:ascii="Cambria" w:hAnsi="Cambria"/>
          <w:b/>
          <w:bCs/>
          <w:color w:val="000000" w:themeColor="text1"/>
          <w:sz w:val="24"/>
          <w:szCs w:val="24"/>
        </w:rPr>
        <w:t xml:space="preserve"> -</w:t>
      </w:r>
      <w:r w:rsidRPr="00A07800">
        <w:rPr>
          <w:rFonts w:ascii="Cambria" w:hAnsi="Cambria"/>
          <w:b/>
          <w:bCs/>
          <w:color w:val="000000" w:themeColor="text1"/>
          <w:sz w:val="24"/>
          <w:szCs w:val="24"/>
        </w:rPr>
        <w:t xml:space="preserve"> DAS PENALIDADES</w:t>
      </w:r>
    </w:p>
    <w:p w14:paraId="5503E16B"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07800">
        <w:rPr>
          <w:rFonts w:ascii="Cambria" w:eastAsia="Times New Roman" w:hAnsi="Cambria" w:cs="Arial"/>
          <w:b/>
          <w:bCs/>
          <w:color w:val="000000" w:themeColor="text1"/>
          <w:sz w:val="24"/>
          <w:szCs w:val="24"/>
          <w:lang w:eastAsia="pt-BR"/>
        </w:rPr>
        <w:t>19.1</w:t>
      </w:r>
      <w:r w:rsidRPr="00A07800">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i"/>
      <w:bookmarkEnd w:id="18"/>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Dar causa à inexecução parcial do contrato.</w:t>
      </w:r>
    </w:p>
    <w:p w14:paraId="39E50018" w14:textId="11CA9769"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i"/>
      <w:bookmarkEnd w:id="19"/>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w:t>
      </w:r>
      <w:r w:rsidR="0059254C" w:rsidRPr="00A07800">
        <w:rPr>
          <w:rFonts w:ascii="Cambria" w:eastAsia="Times New Roman" w:hAnsi="Cambria" w:cs="Arial"/>
          <w:color w:val="000000" w:themeColor="text1"/>
          <w:sz w:val="24"/>
          <w:szCs w:val="24"/>
          <w:lang w:eastAsia="pt-BR"/>
        </w:rPr>
        <w:t>MEDICAMENTOS E MATERIAIS MÉDICOS HOSPITALARES</w:t>
      </w:r>
      <w:r w:rsidRPr="00A07800">
        <w:rPr>
          <w:rFonts w:ascii="Cambria" w:eastAsia="Times New Roman" w:hAnsi="Cambria" w:cs="Arial"/>
          <w:color w:val="000000" w:themeColor="text1"/>
          <w:sz w:val="24"/>
          <w:szCs w:val="24"/>
          <w:lang w:eastAsia="pt-BR"/>
        </w:rPr>
        <w:t xml:space="preserve"> públicos ou ao interesse coletivo.</w:t>
      </w:r>
    </w:p>
    <w:p w14:paraId="21415B42"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iii"/>
      <w:bookmarkEnd w:id="20"/>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iv"/>
      <w:bookmarkEnd w:id="21"/>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v"/>
      <w:bookmarkEnd w:id="22"/>
      <w:r w:rsidRPr="00A07800">
        <w:rPr>
          <w:rFonts w:ascii="Cambria" w:eastAsia="Times New Roman" w:hAnsi="Cambria" w:cs="Arial"/>
          <w:b/>
          <w:bCs/>
          <w:color w:val="000000" w:themeColor="text1"/>
          <w:sz w:val="24"/>
          <w:szCs w:val="24"/>
          <w:lang w:eastAsia="pt-BR"/>
        </w:rPr>
        <w:t>V.</w:t>
      </w:r>
      <w:r w:rsidRPr="00A07800">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3" w:name="art155vi"/>
      <w:bookmarkEnd w:id="23"/>
      <w:r w:rsidRPr="00A07800">
        <w:rPr>
          <w:rFonts w:ascii="Cambria" w:eastAsia="Times New Roman" w:hAnsi="Cambria" w:cs="Arial"/>
          <w:b/>
          <w:bCs/>
          <w:color w:val="000000" w:themeColor="text1"/>
          <w:sz w:val="24"/>
          <w:szCs w:val="24"/>
          <w:lang w:eastAsia="pt-BR"/>
        </w:rPr>
        <w:t>VI.</w:t>
      </w:r>
      <w:r w:rsidRPr="00A07800">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5vii"/>
      <w:bookmarkEnd w:id="24"/>
      <w:r w:rsidRPr="00A07800">
        <w:rPr>
          <w:rFonts w:ascii="Cambria" w:eastAsia="Times New Roman" w:hAnsi="Cambria" w:cs="Arial"/>
          <w:b/>
          <w:bCs/>
          <w:color w:val="000000" w:themeColor="text1"/>
          <w:sz w:val="24"/>
          <w:szCs w:val="24"/>
          <w:lang w:eastAsia="pt-BR"/>
        </w:rPr>
        <w:lastRenderedPageBreak/>
        <w:t>VII.</w:t>
      </w:r>
      <w:r w:rsidRPr="00A07800">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5viii"/>
      <w:bookmarkEnd w:id="25"/>
      <w:r w:rsidRPr="00A07800">
        <w:rPr>
          <w:rFonts w:ascii="Cambria" w:eastAsia="Times New Roman" w:hAnsi="Cambria" w:cs="Arial"/>
          <w:b/>
          <w:bCs/>
          <w:color w:val="000000" w:themeColor="text1"/>
          <w:sz w:val="24"/>
          <w:szCs w:val="24"/>
          <w:lang w:eastAsia="pt-BR"/>
        </w:rPr>
        <w:t>VIII.</w:t>
      </w:r>
      <w:r w:rsidRPr="00A07800">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5ix"/>
      <w:bookmarkEnd w:id="26"/>
      <w:r w:rsidRPr="00A07800">
        <w:rPr>
          <w:rFonts w:ascii="Cambria" w:eastAsia="Times New Roman" w:hAnsi="Cambria" w:cs="Arial"/>
          <w:b/>
          <w:bCs/>
          <w:color w:val="000000" w:themeColor="text1"/>
          <w:sz w:val="24"/>
          <w:szCs w:val="24"/>
          <w:lang w:eastAsia="pt-BR"/>
        </w:rPr>
        <w:t>IX.</w:t>
      </w:r>
      <w:r w:rsidRPr="00A07800">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5x"/>
      <w:bookmarkEnd w:id="27"/>
      <w:r w:rsidRPr="00A07800">
        <w:rPr>
          <w:rFonts w:ascii="Cambria" w:eastAsia="Times New Roman" w:hAnsi="Cambria" w:cs="Arial"/>
          <w:b/>
          <w:bCs/>
          <w:color w:val="000000" w:themeColor="text1"/>
          <w:sz w:val="24"/>
          <w:szCs w:val="24"/>
          <w:lang w:eastAsia="pt-BR"/>
        </w:rPr>
        <w:t>X.</w:t>
      </w:r>
      <w:r w:rsidRPr="00A07800">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8" w:name="art155xi"/>
      <w:bookmarkEnd w:id="28"/>
      <w:r w:rsidRPr="00A07800">
        <w:rPr>
          <w:rFonts w:ascii="Cambria" w:eastAsia="Times New Roman" w:hAnsi="Cambria" w:cs="Arial"/>
          <w:b/>
          <w:bCs/>
          <w:color w:val="000000" w:themeColor="text1"/>
          <w:sz w:val="24"/>
          <w:szCs w:val="24"/>
          <w:lang w:eastAsia="pt-BR"/>
        </w:rPr>
        <w:t>XI.</w:t>
      </w:r>
      <w:r w:rsidRPr="00A07800">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5xii"/>
      <w:bookmarkEnd w:id="29"/>
      <w:r w:rsidRPr="00A07800">
        <w:rPr>
          <w:rFonts w:ascii="Cambria" w:eastAsia="Times New Roman" w:hAnsi="Cambria" w:cs="Arial"/>
          <w:b/>
          <w:bCs/>
          <w:color w:val="000000" w:themeColor="text1"/>
          <w:sz w:val="24"/>
          <w:szCs w:val="24"/>
          <w:lang w:eastAsia="pt-BR"/>
        </w:rPr>
        <w:t>XII.</w:t>
      </w:r>
      <w:r w:rsidRPr="00A07800">
        <w:rPr>
          <w:rFonts w:ascii="Cambria" w:eastAsia="Times New Roman" w:hAnsi="Cambria" w:cs="Arial"/>
          <w:color w:val="000000" w:themeColor="text1"/>
          <w:sz w:val="24"/>
          <w:szCs w:val="24"/>
          <w:lang w:eastAsia="pt-BR"/>
        </w:rPr>
        <w:t xml:space="preserve"> Praticar ato lesivo previsto no </w:t>
      </w:r>
      <w:hyperlink r:id="rId19" w:anchor="art5" w:history="1">
        <w:r w:rsidRPr="00A07800">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0" w:name="art156"/>
      <w:bookmarkEnd w:id="30"/>
      <w:r w:rsidRPr="00A07800">
        <w:rPr>
          <w:rFonts w:ascii="Cambria" w:eastAsia="Times New Roman" w:hAnsi="Cambria" w:cs="Arial"/>
          <w:b/>
          <w:bCs/>
          <w:color w:val="000000" w:themeColor="text1"/>
          <w:sz w:val="24"/>
          <w:szCs w:val="24"/>
          <w:lang w:eastAsia="pt-BR"/>
        </w:rPr>
        <w:t>19.2</w:t>
      </w:r>
      <w:r w:rsidRPr="00A07800">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i"/>
      <w:bookmarkEnd w:id="31"/>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Advertência.</w:t>
      </w:r>
    </w:p>
    <w:p w14:paraId="07F70C2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ii"/>
      <w:bookmarkEnd w:id="32"/>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Multa.</w:t>
      </w:r>
    </w:p>
    <w:p w14:paraId="2B9A1E31"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iii"/>
      <w:bookmarkEnd w:id="33"/>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4" w:name="art156iv"/>
      <w:bookmarkEnd w:id="34"/>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35" w:name="art156§1"/>
      <w:bookmarkEnd w:id="35"/>
      <w:r w:rsidRPr="00A07800">
        <w:rPr>
          <w:rFonts w:ascii="Cambria" w:eastAsia="Times New Roman" w:hAnsi="Cambria" w:cs="Arial"/>
          <w:b/>
          <w:bCs/>
          <w:color w:val="000000" w:themeColor="text1"/>
          <w:sz w:val="24"/>
          <w:szCs w:val="24"/>
          <w:lang w:eastAsia="pt-BR"/>
        </w:rPr>
        <w:t>19.3</w:t>
      </w:r>
      <w:r w:rsidRPr="00A07800">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6" w:name="art156§1i"/>
      <w:bookmarkEnd w:id="36"/>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7" w:name="art156§1ii"/>
      <w:bookmarkEnd w:id="37"/>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1iii"/>
      <w:bookmarkEnd w:id="38"/>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39" w:name="art156§1iv"/>
      <w:bookmarkEnd w:id="39"/>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0" w:name="art156§1v"/>
      <w:bookmarkEnd w:id="40"/>
      <w:r w:rsidRPr="00A07800">
        <w:rPr>
          <w:rFonts w:ascii="Cambria" w:eastAsia="Times New Roman" w:hAnsi="Cambria" w:cs="Arial"/>
          <w:b/>
          <w:bCs/>
          <w:color w:val="000000" w:themeColor="text1"/>
          <w:sz w:val="24"/>
          <w:szCs w:val="24"/>
          <w:lang w:eastAsia="pt-BR"/>
        </w:rPr>
        <w:t>V.</w:t>
      </w:r>
      <w:r w:rsidRPr="00A07800">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1" w:name="art156§2"/>
      <w:bookmarkEnd w:id="41"/>
      <w:r w:rsidRPr="00A07800">
        <w:rPr>
          <w:rFonts w:ascii="Cambria" w:eastAsia="Times New Roman" w:hAnsi="Cambria" w:cs="Arial"/>
          <w:b/>
          <w:bCs/>
          <w:color w:val="000000" w:themeColor="text1"/>
          <w:sz w:val="24"/>
          <w:szCs w:val="24"/>
          <w:lang w:eastAsia="pt-BR"/>
        </w:rPr>
        <w:lastRenderedPageBreak/>
        <w:t>19.3</w:t>
      </w:r>
      <w:r w:rsidRPr="00A07800">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0" w:anchor="art155i" w:history="1">
        <w:r w:rsidRPr="00A07800">
          <w:rPr>
            <w:rFonts w:ascii="Cambria" w:eastAsia="Times New Roman" w:hAnsi="Cambria" w:cs="Arial"/>
            <w:color w:val="000000" w:themeColor="text1"/>
            <w:sz w:val="24"/>
            <w:szCs w:val="24"/>
            <w:lang w:eastAsia="pt-BR"/>
          </w:rPr>
          <w:t>inciso 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art. 155 da</w:t>
        </w:r>
      </w:hyperlink>
      <w:r w:rsidRPr="00A07800">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42" w:name="art156§3"/>
      <w:bookmarkEnd w:id="42"/>
    </w:p>
    <w:p w14:paraId="22E08D7E"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07800">
        <w:rPr>
          <w:rFonts w:ascii="Cambria" w:eastAsia="Times New Roman" w:hAnsi="Cambria" w:cs="Arial"/>
          <w:b/>
          <w:bCs/>
          <w:color w:val="000000" w:themeColor="text1"/>
          <w:sz w:val="24"/>
          <w:szCs w:val="24"/>
          <w:lang w:eastAsia="pt-BR"/>
        </w:rPr>
        <w:t>19.4</w:t>
      </w:r>
      <w:r w:rsidRPr="00A07800">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1" w:anchor="art155i" w:history="1">
        <w:r w:rsidRPr="00A07800">
          <w:rPr>
            <w:rFonts w:ascii="Cambria" w:eastAsia="Times New Roman" w:hAnsi="Cambria" w:cs="Arial"/>
            <w:color w:val="000000" w:themeColor="text1"/>
            <w:sz w:val="24"/>
            <w:szCs w:val="24"/>
            <w:lang w:eastAsia="pt-BR"/>
          </w:rPr>
          <w:t>no art. 155 da</w:t>
        </w:r>
      </w:hyperlink>
      <w:r w:rsidRPr="00A07800">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3" w:name="art156§4"/>
      <w:bookmarkEnd w:id="43"/>
      <w:r w:rsidRPr="00A07800">
        <w:rPr>
          <w:rFonts w:ascii="Cambria" w:eastAsia="Times New Roman" w:hAnsi="Cambria" w:cs="Arial"/>
          <w:b/>
          <w:bCs/>
          <w:color w:val="000000" w:themeColor="text1"/>
          <w:sz w:val="24"/>
          <w:szCs w:val="24"/>
          <w:lang w:eastAsia="pt-BR"/>
        </w:rPr>
        <w:t>19.5</w:t>
      </w:r>
      <w:r w:rsidRPr="00A07800">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2" w:anchor="art155ii" w:history="1">
        <w:r w:rsidRPr="00A07800">
          <w:rPr>
            <w:rFonts w:ascii="Cambria" w:eastAsia="Times New Roman" w:hAnsi="Cambria" w:cs="Arial"/>
            <w:color w:val="000000" w:themeColor="text1"/>
            <w:sz w:val="24"/>
            <w:szCs w:val="24"/>
            <w:lang w:eastAsia="pt-BR"/>
          </w:rPr>
          <w:t>incisos II, III, IV, V, VI e VII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art. 155 da Lei Federal nº 14.133, de 2021,</w:t>
        </w:r>
      </w:hyperlink>
      <w:r w:rsidRPr="00A07800">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4" w:name="art156§5"/>
      <w:bookmarkEnd w:id="44"/>
      <w:r w:rsidRPr="00A07800">
        <w:rPr>
          <w:rFonts w:ascii="Cambria" w:eastAsia="Times New Roman" w:hAnsi="Cambria" w:cs="Arial"/>
          <w:b/>
          <w:bCs/>
          <w:color w:val="000000" w:themeColor="text1"/>
          <w:sz w:val="24"/>
          <w:szCs w:val="24"/>
          <w:lang w:eastAsia="pt-BR"/>
        </w:rPr>
        <w:t>19.6</w:t>
      </w:r>
      <w:r w:rsidRPr="00A07800">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3" w:anchor="art155viii" w:history="1">
        <w:r w:rsidRPr="00A07800">
          <w:rPr>
            <w:rFonts w:ascii="Cambria" w:eastAsia="Times New Roman" w:hAnsi="Cambria" w:cs="Arial"/>
            <w:color w:val="000000" w:themeColor="text1"/>
            <w:sz w:val="24"/>
            <w:szCs w:val="24"/>
            <w:lang w:eastAsia="pt-BR"/>
          </w:rPr>
          <w:t>incisos VIII, IX, X, XI e XII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art. 155 da Lei Federal nº 14.1333, de 2021</w:t>
        </w:r>
      </w:hyperlink>
      <w:r w:rsidRPr="00A07800">
        <w:rPr>
          <w:rFonts w:ascii="Cambria" w:eastAsia="Times New Roman" w:hAnsi="Cambria" w:cs="Arial"/>
          <w:color w:val="000000" w:themeColor="text1"/>
          <w:sz w:val="24"/>
          <w:szCs w:val="24"/>
          <w:lang w:eastAsia="pt-BR"/>
        </w:rPr>
        <w:t>, bem como pelas infrações administrativas previstas nos incisos II, III, IV, V, VI e VII do </w:t>
      </w:r>
      <w:r w:rsidRPr="00A07800">
        <w:rPr>
          <w:rFonts w:ascii="Cambria" w:eastAsia="Times New Roman" w:hAnsi="Cambria" w:cs="Arial"/>
          <w:b/>
          <w:bCs/>
          <w:color w:val="000000" w:themeColor="text1"/>
          <w:sz w:val="24"/>
          <w:szCs w:val="24"/>
          <w:lang w:eastAsia="pt-BR"/>
        </w:rPr>
        <w:t>caput</w:t>
      </w:r>
      <w:r w:rsidRPr="00A07800">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r w:rsidRPr="00A07800">
        <w:rPr>
          <w:rFonts w:ascii="Cambria" w:eastAsia="Times New Roman" w:hAnsi="Cambria" w:cs="Arial"/>
          <w:b/>
          <w:bCs/>
          <w:color w:val="000000" w:themeColor="text1"/>
          <w:sz w:val="24"/>
          <w:szCs w:val="24"/>
          <w:lang w:eastAsia="pt-BR"/>
        </w:rPr>
        <w:t>19.7</w:t>
      </w:r>
      <w:r w:rsidRPr="00A07800">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2D3095D9"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6§6i"/>
      <w:bookmarkEnd w:id="45"/>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Quando aplicada por órgão do Poder Executivo, será de competência exclusiva d</w:t>
      </w:r>
      <w:r w:rsidR="00BA27F2" w:rsidRPr="00A07800">
        <w:rPr>
          <w:rFonts w:ascii="Cambria" w:eastAsia="Times New Roman" w:hAnsi="Cambria" w:cs="Arial"/>
          <w:color w:val="000000" w:themeColor="text1"/>
          <w:sz w:val="24"/>
          <w:szCs w:val="24"/>
          <w:lang w:eastAsia="pt-BR"/>
        </w:rPr>
        <w:t xml:space="preserve">a </w:t>
      </w:r>
      <w:r w:rsidRPr="00A07800">
        <w:rPr>
          <w:rFonts w:ascii="Cambria" w:eastAsia="Times New Roman" w:hAnsi="Cambria" w:cs="Arial"/>
          <w:color w:val="000000" w:themeColor="text1"/>
          <w:sz w:val="24"/>
          <w:szCs w:val="24"/>
          <w:lang w:eastAsia="pt-BR"/>
        </w:rPr>
        <w:t>Prefeit</w:t>
      </w:r>
      <w:r w:rsidR="00BA27F2" w:rsidRPr="00A07800">
        <w:rPr>
          <w:rFonts w:ascii="Cambria" w:eastAsia="Times New Roman" w:hAnsi="Cambria" w:cs="Arial"/>
          <w:color w:val="000000" w:themeColor="text1"/>
          <w:sz w:val="24"/>
          <w:szCs w:val="24"/>
          <w:lang w:eastAsia="pt-BR"/>
        </w:rPr>
        <w:t>a</w:t>
      </w:r>
      <w:r w:rsidRPr="00A07800">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6" w:name="art156§6ii"/>
      <w:bookmarkStart w:id="47" w:name="art156§7"/>
      <w:bookmarkEnd w:id="46"/>
      <w:bookmarkEnd w:id="47"/>
      <w:r w:rsidRPr="00A07800">
        <w:rPr>
          <w:rFonts w:ascii="Cambria" w:eastAsia="Times New Roman" w:hAnsi="Cambria" w:cs="Arial"/>
          <w:b/>
          <w:bCs/>
          <w:color w:val="000000" w:themeColor="text1"/>
          <w:sz w:val="24"/>
          <w:szCs w:val="24"/>
          <w:lang w:eastAsia="pt-BR"/>
        </w:rPr>
        <w:t>19.8</w:t>
      </w:r>
      <w:r w:rsidRPr="00A07800">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8" w:name="art156§8"/>
      <w:bookmarkEnd w:id="48"/>
      <w:r w:rsidRPr="00A07800">
        <w:rPr>
          <w:rFonts w:ascii="Cambria" w:eastAsia="Times New Roman" w:hAnsi="Cambria" w:cs="Arial"/>
          <w:b/>
          <w:bCs/>
          <w:color w:val="000000" w:themeColor="text1"/>
          <w:sz w:val="24"/>
          <w:szCs w:val="24"/>
          <w:lang w:eastAsia="pt-BR"/>
        </w:rPr>
        <w:lastRenderedPageBreak/>
        <w:t>19.9</w:t>
      </w:r>
      <w:r w:rsidRPr="00A07800">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49" w:name="art156§9"/>
      <w:bookmarkEnd w:id="49"/>
      <w:r w:rsidRPr="00A07800">
        <w:rPr>
          <w:rFonts w:ascii="Cambria" w:eastAsia="Times New Roman" w:hAnsi="Cambria" w:cs="Arial"/>
          <w:b/>
          <w:bCs/>
          <w:color w:val="000000" w:themeColor="text1"/>
          <w:sz w:val="24"/>
          <w:szCs w:val="24"/>
          <w:lang w:eastAsia="pt-BR"/>
        </w:rPr>
        <w:t>19.10</w:t>
      </w:r>
      <w:r w:rsidRPr="00A07800">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0" w:name="art157"/>
      <w:bookmarkEnd w:id="50"/>
      <w:r w:rsidRPr="00A07800">
        <w:rPr>
          <w:rFonts w:ascii="Cambria" w:eastAsia="Times New Roman" w:hAnsi="Cambria" w:cs="Arial"/>
          <w:b/>
          <w:bCs/>
          <w:color w:val="000000" w:themeColor="text1"/>
          <w:sz w:val="24"/>
          <w:szCs w:val="24"/>
          <w:lang w:eastAsia="pt-BR"/>
        </w:rPr>
        <w:t>19.11</w:t>
      </w:r>
      <w:r w:rsidRPr="00A07800">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1" w:name="art158"/>
      <w:bookmarkEnd w:id="51"/>
      <w:r w:rsidRPr="00A07800">
        <w:rPr>
          <w:rFonts w:ascii="Cambria" w:eastAsia="Times New Roman" w:hAnsi="Cambria" w:cs="Arial"/>
          <w:b/>
          <w:bCs/>
          <w:color w:val="000000" w:themeColor="text1"/>
          <w:sz w:val="24"/>
          <w:szCs w:val="24"/>
          <w:lang w:eastAsia="pt-BR"/>
        </w:rPr>
        <w:t>19.12</w:t>
      </w:r>
      <w:r w:rsidRPr="00A07800">
        <w:rPr>
          <w:rFonts w:ascii="Cambria" w:eastAsia="Times New Roman" w:hAnsi="Cambria" w:cs="Arial"/>
          <w:color w:val="000000" w:themeColor="text1"/>
          <w:sz w:val="24"/>
          <w:szCs w:val="24"/>
          <w:lang w:eastAsia="pt-BR"/>
        </w:rPr>
        <w:t xml:space="preserve"> A aplicação das sanções previstas nos </w:t>
      </w:r>
      <w:hyperlink r:id="rId24" w:anchor="art156iii" w:history="1">
        <w:r w:rsidRPr="00A07800">
          <w:rPr>
            <w:rFonts w:ascii="Cambria" w:eastAsia="Times New Roman" w:hAnsi="Cambria" w:cs="Arial"/>
            <w:color w:val="000000" w:themeColor="text1"/>
            <w:sz w:val="24"/>
            <w:szCs w:val="24"/>
            <w:lang w:eastAsia="pt-BR"/>
          </w:rPr>
          <w:t>incisos III e IV do subitem 19.2</w:t>
        </w:r>
      </w:hyperlink>
      <w:r w:rsidRPr="00A07800">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2" w:name="art158§1"/>
      <w:bookmarkEnd w:id="52"/>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3" w:name="art158§2"/>
      <w:bookmarkEnd w:id="53"/>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4" w:name="art158§3"/>
      <w:bookmarkEnd w:id="54"/>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5" w:name="art158§4"/>
      <w:bookmarkEnd w:id="55"/>
      <w:r w:rsidRPr="00A07800">
        <w:rPr>
          <w:rFonts w:ascii="Cambria" w:eastAsia="Times New Roman" w:hAnsi="Cambria" w:cs="Arial"/>
          <w:b/>
          <w:bCs/>
          <w:color w:val="000000" w:themeColor="text1"/>
          <w:sz w:val="24"/>
          <w:szCs w:val="24"/>
          <w:lang w:eastAsia="pt-BR"/>
        </w:rPr>
        <w:t>19.13</w:t>
      </w:r>
      <w:r w:rsidRPr="00A07800">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58§4i"/>
      <w:bookmarkEnd w:id="56"/>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7" w:name="art158§4ii"/>
      <w:bookmarkEnd w:id="57"/>
      <w:r w:rsidRPr="00A07800">
        <w:rPr>
          <w:rFonts w:ascii="Cambria" w:eastAsia="Times New Roman" w:hAnsi="Cambria" w:cs="Arial"/>
          <w:b/>
          <w:bCs/>
          <w:color w:val="000000" w:themeColor="text1"/>
          <w:sz w:val="24"/>
          <w:szCs w:val="24"/>
          <w:lang w:eastAsia="pt-BR"/>
        </w:rPr>
        <w:lastRenderedPageBreak/>
        <w:t>II.</w:t>
      </w:r>
      <w:r w:rsidRPr="00A07800">
        <w:rPr>
          <w:rFonts w:ascii="Cambria" w:eastAsia="Times New Roman" w:hAnsi="Cambria" w:cs="Arial"/>
          <w:color w:val="000000" w:themeColor="text1"/>
          <w:sz w:val="24"/>
          <w:szCs w:val="24"/>
          <w:lang w:eastAsia="pt-BR"/>
        </w:rPr>
        <w:t xml:space="preserve"> Suspensa pela celebração de acordo de leniência previsto na </w:t>
      </w:r>
      <w:hyperlink r:id="rId25" w:history="1">
        <w:r w:rsidRPr="00A07800">
          <w:rPr>
            <w:rFonts w:ascii="Cambria" w:eastAsia="Times New Roman" w:hAnsi="Cambria" w:cs="Arial"/>
            <w:color w:val="000000" w:themeColor="text1"/>
            <w:sz w:val="24"/>
            <w:szCs w:val="24"/>
            <w:lang w:eastAsia="pt-BR"/>
          </w:rPr>
          <w:t>Lei Federal nº 12.846, de 2013</w:t>
        </w:r>
      </w:hyperlink>
      <w:r w:rsidRPr="00A07800">
        <w:rPr>
          <w:rFonts w:ascii="Cambria" w:eastAsia="Times New Roman" w:hAnsi="Cambria" w:cs="Arial"/>
          <w:color w:val="000000" w:themeColor="text1"/>
          <w:sz w:val="24"/>
          <w:szCs w:val="24"/>
          <w:lang w:eastAsia="pt-BR"/>
        </w:rPr>
        <w:t>.</w:t>
      </w:r>
    </w:p>
    <w:p w14:paraId="1EE38194"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58§4iii"/>
      <w:bookmarkEnd w:id="58"/>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59" w:name="art159"/>
      <w:bookmarkEnd w:id="59"/>
      <w:r w:rsidRPr="00A07800">
        <w:rPr>
          <w:rFonts w:ascii="Cambria" w:eastAsia="Times New Roman" w:hAnsi="Cambria" w:cs="Arial"/>
          <w:b/>
          <w:bCs/>
          <w:color w:val="000000" w:themeColor="text1"/>
          <w:sz w:val="24"/>
          <w:szCs w:val="24"/>
          <w:lang w:eastAsia="pt-BR"/>
        </w:rPr>
        <w:t>19.14</w:t>
      </w:r>
      <w:r w:rsidRPr="00A07800">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6" w:history="1">
        <w:r w:rsidRPr="00A07800">
          <w:rPr>
            <w:rFonts w:ascii="Cambria" w:eastAsia="Times New Roman" w:hAnsi="Cambria" w:cs="Arial"/>
            <w:color w:val="000000" w:themeColor="text1"/>
            <w:sz w:val="24"/>
            <w:szCs w:val="24"/>
            <w:lang w:eastAsia="pt-BR"/>
          </w:rPr>
          <w:t>Lei Federal nº 12.846, de 2013</w:t>
        </w:r>
      </w:hyperlink>
      <w:r w:rsidRPr="00A07800">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0" w:name="art159p"/>
      <w:bookmarkStart w:id="61" w:name="art160"/>
      <w:bookmarkEnd w:id="60"/>
      <w:bookmarkEnd w:id="61"/>
      <w:r w:rsidRPr="00A07800">
        <w:rPr>
          <w:rFonts w:ascii="Cambria" w:eastAsia="Times New Roman" w:hAnsi="Cambria" w:cs="Arial"/>
          <w:b/>
          <w:bCs/>
          <w:color w:val="000000" w:themeColor="text1"/>
          <w:sz w:val="24"/>
          <w:szCs w:val="24"/>
          <w:lang w:eastAsia="pt-BR"/>
        </w:rPr>
        <w:t>19.15</w:t>
      </w:r>
      <w:r w:rsidRPr="00A07800">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2" w:name="art161"/>
      <w:bookmarkEnd w:id="62"/>
      <w:r w:rsidRPr="00A07800">
        <w:rPr>
          <w:rFonts w:ascii="Cambria" w:eastAsia="Times New Roman" w:hAnsi="Cambria" w:cs="Arial"/>
          <w:b/>
          <w:bCs/>
          <w:color w:val="000000" w:themeColor="text1"/>
          <w:sz w:val="24"/>
          <w:szCs w:val="24"/>
          <w:lang w:eastAsia="pt-BR"/>
        </w:rPr>
        <w:t>19.16</w:t>
      </w:r>
      <w:r w:rsidRPr="00A07800">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1p"/>
      <w:bookmarkEnd w:id="63"/>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4" w:name="art162"/>
      <w:bookmarkEnd w:id="64"/>
      <w:r w:rsidRPr="00A07800">
        <w:rPr>
          <w:rFonts w:ascii="Cambria" w:eastAsia="Times New Roman" w:hAnsi="Cambria" w:cs="Arial"/>
          <w:b/>
          <w:bCs/>
          <w:color w:val="000000" w:themeColor="text1"/>
          <w:sz w:val="24"/>
          <w:szCs w:val="24"/>
          <w:lang w:eastAsia="pt-BR"/>
        </w:rPr>
        <w:t>19.17</w:t>
      </w:r>
      <w:r w:rsidRPr="00A07800">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5" w:name="art162p"/>
      <w:bookmarkEnd w:id="65"/>
      <w:r w:rsidRPr="00A07800">
        <w:rPr>
          <w:rFonts w:ascii="Cambria" w:eastAsia="Times New Roman" w:hAnsi="Cambria" w:cs="Arial"/>
          <w:b/>
          <w:bCs/>
          <w:color w:val="000000" w:themeColor="text1"/>
          <w:sz w:val="24"/>
          <w:szCs w:val="24"/>
          <w:lang w:eastAsia="pt-BR"/>
        </w:rPr>
        <w:lastRenderedPageBreak/>
        <w:t>I.</w:t>
      </w:r>
      <w:r w:rsidRPr="00A07800">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A07800" w:rsidRDefault="006A51F9" w:rsidP="00D94D3F">
      <w:pPr>
        <w:spacing w:before="225" w:after="225" w:line="360" w:lineRule="auto"/>
        <w:rPr>
          <w:rFonts w:ascii="Cambria" w:eastAsia="Times New Roman" w:hAnsi="Cambria" w:cs="Times New Roman"/>
          <w:color w:val="000000" w:themeColor="text1"/>
          <w:sz w:val="24"/>
          <w:szCs w:val="24"/>
          <w:lang w:eastAsia="pt-BR"/>
        </w:rPr>
      </w:pPr>
      <w:bookmarkStart w:id="66" w:name="art163"/>
      <w:bookmarkEnd w:id="66"/>
      <w:r w:rsidRPr="00A07800">
        <w:rPr>
          <w:rFonts w:ascii="Cambria" w:eastAsia="Times New Roman" w:hAnsi="Cambria" w:cs="Arial"/>
          <w:b/>
          <w:bCs/>
          <w:color w:val="000000" w:themeColor="text1"/>
          <w:sz w:val="24"/>
          <w:szCs w:val="24"/>
          <w:lang w:eastAsia="pt-BR"/>
        </w:rPr>
        <w:t>19.18</w:t>
      </w:r>
      <w:r w:rsidRPr="00A07800">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7" w:name="art163i"/>
      <w:bookmarkEnd w:id="67"/>
      <w:r w:rsidRPr="00A07800">
        <w:rPr>
          <w:rFonts w:ascii="Cambria" w:eastAsia="Times New Roman" w:hAnsi="Cambria" w:cs="Arial"/>
          <w:b/>
          <w:bCs/>
          <w:color w:val="000000" w:themeColor="text1"/>
          <w:sz w:val="24"/>
          <w:szCs w:val="24"/>
          <w:lang w:eastAsia="pt-BR"/>
        </w:rPr>
        <w:t>I.</w:t>
      </w:r>
      <w:r w:rsidRPr="00A07800">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8" w:name="art163ii"/>
      <w:bookmarkEnd w:id="68"/>
      <w:r w:rsidRPr="00A07800">
        <w:rPr>
          <w:rFonts w:ascii="Cambria" w:eastAsia="Times New Roman" w:hAnsi="Cambria" w:cs="Arial"/>
          <w:b/>
          <w:bCs/>
          <w:color w:val="000000" w:themeColor="text1"/>
          <w:sz w:val="24"/>
          <w:szCs w:val="24"/>
          <w:lang w:eastAsia="pt-BR"/>
        </w:rPr>
        <w:t>II.</w:t>
      </w:r>
      <w:r w:rsidRPr="00A07800">
        <w:rPr>
          <w:rFonts w:ascii="Cambria" w:eastAsia="Times New Roman" w:hAnsi="Cambria" w:cs="Arial"/>
          <w:color w:val="000000" w:themeColor="text1"/>
          <w:sz w:val="24"/>
          <w:szCs w:val="24"/>
          <w:lang w:eastAsia="pt-BR"/>
        </w:rPr>
        <w:t xml:space="preserve"> Pagamento da multa.</w:t>
      </w:r>
    </w:p>
    <w:p w14:paraId="0C87A1E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69" w:name="art163iii"/>
      <w:bookmarkEnd w:id="69"/>
      <w:r w:rsidRPr="00A07800">
        <w:rPr>
          <w:rFonts w:ascii="Cambria" w:eastAsia="Times New Roman" w:hAnsi="Cambria" w:cs="Arial"/>
          <w:b/>
          <w:bCs/>
          <w:color w:val="000000" w:themeColor="text1"/>
          <w:sz w:val="24"/>
          <w:szCs w:val="24"/>
          <w:lang w:eastAsia="pt-BR"/>
        </w:rPr>
        <w:t>III.</w:t>
      </w:r>
      <w:r w:rsidRPr="00A07800">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70" w:name="art163iv"/>
      <w:bookmarkEnd w:id="70"/>
      <w:r w:rsidRPr="00A07800">
        <w:rPr>
          <w:rFonts w:ascii="Cambria" w:eastAsia="Times New Roman" w:hAnsi="Cambria" w:cs="Arial"/>
          <w:b/>
          <w:bCs/>
          <w:color w:val="000000" w:themeColor="text1"/>
          <w:sz w:val="24"/>
          <w:szCs w:val="24"/>
          <w:lang w:eastAsia="pt-BR"/>
        </w:rPr>
        <w:t>IV.</w:t>
      </w:r>
      <w:r w:rsidRPr="00A07800">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A07800" w:rsidRDefault="006A51F9" w:rsidP="00D94D3F">
      <w:pPr>
        <w:spacing w:before="225" w:after="225" w:line="360" w:lineRule="auto"/>
        <w:ind w:firstLine="570"/>
        <w:rPr>
          <w:rFonts w:ascii="Cambria" w:eastAsia="Times New Roman" w:hAnsi="Cambria" w:cs="Times New Roman"/>
          <w:color w:val="000000" w:themeColor="text1"/>
          <w:sz w:val="24"/>
          <w:szCs w:val="24"/>
          <w:lang w:eastAsia="pt-BR"/>
        </w:rPr>
      </w:pPr>
      <w:bookmarkStart w:id="71" w:name="art163v"/>
      <w:bookmarkEnd w:id="71"/>
      <w:r w:rsidRPr="00A07800">
        <w:rPr>
          <w:rFonts w:ascii="Cambria" w:eastAsia="Times New Roman" w:hAnsi="Cambria" w:cs="Arial"/>
          <w:b/>
          <w:bCs/>
          <w:color w:val="000000" w:themeColor="text1"/>
          <w:sz w:val="24"/>
          <w:szCs w:val="24"/>
          <w:lang w:eastAsia="pt-BR"/>
        </w:rPr>
        <w:t>V.</w:t>
      </w:r>
      <w:r w:rsidRPr="00A07800">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A07800" w:rsidRDefault="006A51F9" w:rsidP="00D94D3F">
      <w:pPr>
        <w:spacing w:before="225" w:after="225" w:line="360" w:lineRule="auto"/>
        <w:ind w:left="567" w:firstLine="570"/>
        <w:rPr>
          <w:rFonts w:ascii="Cambria" w:eastAsia="Times New Roman" w:hAnsi="Cambria" w:cs="Times New Roman"/>
          <w:color w:val="000000" w:themeColor="text1"/>
          <w:sz w:val="24"/>
          <w:szCs w:val="24"/>
          <w:lang w:eastAsia="pt-BR"/>
        </w:rPr>
      </w:pPr>
      <w:bookmarkStart w:id="72" w:name="art163p"/>
      <w:bookmarkEnd w:id="72"/>
      <w:r w:rsidRPr="00A07800">
        <w:rPr>
          <w:rFonts w:ascii="Cambria" w:eastAsia="Times New Roman" w:hAnsi="Cambria" w:cs="Arial"/>
          <w:b/>
          <w:bCs/>
          <w:color w:val="000000" w:themeColor="text1"/>
          <w:sz w:val="24"/>
          <w:szCs w:val="24"/>
          <w:lang w:eastAsia="pt-BR"/>
        </w:rPr>
        <w:t>a)</w:t>
      </w:r>
      <w:r w:rsidRPr="00A07800">
        <w:rPr>
          <w:rFonts w:ascii="Cambria" w:eastAsia="Times New Roman" w:hAnsi="Cambria" w:cs="Arial"/>
          <w:color w:val="000000" w:themeColor="text1"/>
          <w:sz w:val="24"/>
          <w:szCs w:val="24"/>
          <w:lang w:eastAsia="pt-BR"/>
        </w:rPr>
        <w:t xml:space="preserve"> A sanção pelas infrações previstas nos </w:t>
      </w:r>
      <w:hyperlink r:id="rId27" w:anchor="art155viii" w:history="1">
        <w:r w:rsidRPr="00A07800">
          <w:rPr>
            <w:rFonts w:ascii="Cambria" w:eastAsia="Times New Roman" w:hAnsi="Cambria" w:cs="Arial"/>
            <w:color w:val="000000" w:themeColor="text1"/>
            <w:sz w:val="24"/>
            <w:szCs w:val="24"/>
            <w:lang w:eastAsia="pt-BR"/>
          </w:rPr>
          <w:t>incisos VIII</w:t>
        </w:r>
      </w:hyperlink>
      <w:r w:rsidRPr="00A07800">
        <w:rPr>
          <w:rFonts w:ascii="Cambria" w:eastAsia="Times New Roman" w:hAnsi="Cambria" w:cs="Arial"/>
          <w:color w:val="000000" w:themeColor="text1"/>
          <w:sz w:val="24"/>
          <w:szCs w:val="24"/>
          <w:lang w:eastAsia="pt-BR"/>
        </w:rPr>
        <w:t> e </w:t>
      </w:r>
      <w:hyperlink r:id="rId28" w:anchor="art155xii" w:history="1">
        <w:r w:rsidRPr="00A07800">
          <w:rPr>
            <w:rFonts w:ascii="Cambria" w:eastAsia="Times New Roman" w:hAnsi="Cambria" w:cs="Arial"/>
            <w:color w:val="000000" w:themeColor="text1"/>
            <w:sz w:val="24"/>
            <w:szCs w:val="24"/>
            <w:lang w:eastAsia="pt-BR"/>
          </w:rPr>
          <w:t>XII do subitem 19.1</w:t>
        </w:r>
      </w:hyperlink>
      <w:r w:rsidRPr="00A07800">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A07800"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A07800">
        <w:rPr>
          <w:rFonts w:ascii="Cambria" w:hAnsi="Cambria"/>
          <w:b/>
          <w:bCs/>
          <w:color w:val="000000" w:themeColor="text1"/>
          <w:sz w:val="24"/>
          <w:szCs w:val="24"/>
        </w:rPr>
        <w:t>20. DO ÓRGÃO GERENCIADOR E FISCALIZAÇÃO</w:t>
      </w:r>
    </w:p>
    <w:p w14:paraId="51D3CC62" w14:textId="573131C9" w:rsidR="006A51F9" w:rsidRPr="00A07800" w:rsidRDefault="006A51F9" w:rsidP="00D94D3F">
      <w:pPr>
        <w:tabs>
          <w:tab w:val="left" w:pos="1701"/>
        </w:tabs>
        <w:spacing w:before="240" w:line="360" w:lineRule="auto"/>
        <w:rPr>
          <w:rFonts w:ascii="Cambria" w:hAnsi="Cambria"/>
          <w:bCs/>
          <w:color w:val="000000" w:themeColor="text1"/>
          <w:sz w:val="24"/>
          <w:szCs w:val="24"/>
        </w:rPr>
      </w:pPr>
      <w:r w:rsidRPr="00A07800">
        <w:rPr>
          <w:rFonts w:ascii="Cambria" w:hAnsi="Cambria"/>
          <w:b/>
          <w:bCs/>
          <w:color w:val="000000" w:themeColor="text1"/>
          <w:sz w:val="24"/>
          <w:szCs w:val="24"/>
        </w:rPr>
        <w:t xml:space="preserve">20.1 </w:t>
      </w:r>
      <w:r w:rsidRPr="00A07800">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C606C2" w:rsidRPr="00A07800">
        <w:rPr>
          <w:rFonts w:ascii="Cambria" w:hAnsi="Cambria"/>
          <w:bCs/>
          <w:color w:val="000000" w:themeColor="text1"/>
          <w:sz w:val="24"/>
          <w:szCs w:val="24"/>
        </w:rPr>
        <w:t>Saúde</w:t>
      </w:r>
      <w:r w:rsidRPr="00A07800">
        <w:rPr>
          <w:rFonts w:ascii="Cambria" w:hAnsi="Cambria"/>
          <w:bCs/>
          <w:color w:val="000000" w:themeColor="text1"/>
          <w:sz w:val="24"/>
          <w:szCs w:val="24"/>
        </w:rPr>
        <w:t>/GO.</w:t>
      </w:r>
    </w:p>
    <w:p w14:paraId="45549CAD"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20.2</w:t>
      </w:r>
      <w:r w:rsidRPr="00A07800">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A07800">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3CB1FD4C" w14:textId="77777777" w:rsidR="002F1C36" w:rsidRDefault="002F1C36">
      <w:pPr>
        <w:rPr>
          <w:rFonts w:ascii="Cambria" w:hAnsi="Cambria"/>
          <w:b/>
          <w:color w:val="000000" w:themeColor="text1"/>
          <w:sz w:val="24"/>
          <w:szCs w:val="24"/>
        </w:rPr>
      </w:pPr>
      <w:r>
        <w:rPr>
          <w:rFonts w:ascii="Cambria" w:hAnsi="Cambria"/>
          <w:b/>
          <w:color w:val="000000" w:themeColor="text1"/>
          <w:sz w:val="24"/>
          <w:szCs w:val="24"/>
        </w:rPr>
        <w:br w:type="page"/>
      </w:r>
    </w:p>
    <w:p w14:paraId="5A0B60DA" w14:textId="0868EF53" w:rsidR="006A51F9" w:rsidRPr="00A07800"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lastRenderedPageBreak/>
        <w:t>21. DAS DISPOSIÇÕES FINAIS</w:t>
      </w:r>
    </w:p>
    <w:p w14:paraId="018F7A65" w14:textId="06C409C3"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21.1</w:t>
      </w:r>
      <w:r w:rsidRPr="00A07800">
        <w:rPr>
          <w:rFonts w:ascii="Cambria" w:hAnsi="Cambria"/>
          <w:color w:val="000000" w:themeColor="text1"/>
          <w:sz w:val="24"/>
          <w:szCs w:val="24"/>
        </w:rPr>
        <w:t xml:space="preserve"> É facultado </w:t>
      </w:r>
      <w:r w:rsidR="00AD2EA5" w:rsidRPr="00A07800">
        <w:rPr>
          <w:rFonts w:ascii="Cambria" w:hAnsi="Cambria"/>
          <w:color w:val="000000" w:themeColor="text1"/>
          <w:sz w:val="24"/>
          <w:szCs w:val="24"/>
        </w:rPr>
        <w:t>o Pregoeiro</w:t>
      </w:r>
      <w:r w:rsidRPr="00A07800">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21.2 </w:t>
      </w:r>
      <w:r w:rsidRPr="00A07800">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A07800">
        <w:rPr>
          <w:rFonts w:ascii="Cambria" w:hAnsi="Cambria" w:cs="Arial"/>
          <w:color w:val="000000" w:themeColor="text1"/>
          <w:sz w:val="24"/>
          <w:szCs w:val="24"/>
        </w:rPr>
        <w:t>§</w:t>
      </w:r>
      <w:r w:rsidRPr="00A07800">
        <w:rPr>
          <w:rFonts w:ascii="Cambria" w:hAnsi="Cambria"/>
          <w:color w:val="000000" w:themeColor="text1"/>
          <w:sz w:val="24"/>
          <w:szCs w:val="24"/>
        </w:rPr>
        <w:t xml:space="preserve"> 1º, art. 155, de Lei Federal nº 14.133, de 2021.</w:t>
      </w:r>
    </w:p>
    <w:p w14:paraId="401D68C8"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21.3</w:t>
      </w:r>
      <w:r w:rsidRPr="00A07800">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21.4</w:t>
      </w:r>
      <w:r w:rsidRPr="00A07800">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color w:val="000000" w:themeColor="text1"/>
          <w:sz w:val="24"/>
          <w:szCs w:val="24"/>
        </w:rPr>
        <w:t>21.5</w:t>
      </w:r>
      <w:r w:rsidRPr="00A07800">
        <w:rPr>
          <w:rFonts w:ascii="Cambria" w:hAnsi="Cambria"/>
          <w:color w:val="000000" w:themeColor="text1"/>
          <w:sz w:val="24"/>
          <w:szCs w:val="24"/>
        </w:rPr>
        <w:t xml:space="preserve"> Os casos omissos do presente Pregão serão solucionados </w:t>
      </w:r>
      <w:r w:rsidRPr="00A07800">
        <w:rPr>
          <w:rFonts w:ascii="Cambria" w:hAnsi="Cambria"/>
          <w:bCs/>
          <w:color w:val="000000" w:themeColor="text1"/>
          <w:sz w:val="24"/>
          <w:szCs w:val="24"/>
        </w:rPr>
        <w:t>pel</w:t>
      </w:r>
      <w:r w:rsidR="00AD2EA5" w:rsidRPr="00A07800">
        <w:rPr>
          <w:rFonts w:ascii="Cambria" w:hAnsi="Cambria"/>
          <w:bCs/>
          <w:color w:val="000000" w:themeColor="text1"/>
          <w:sz w:val="24"/>
          <w:szCs w:val="24"/>
        </w:rPr>
        <w:t>o Pregoeiro</w:t>
      </w:r>
      <w:r w:rsidRPr="00A07800">
        <w:rPr>
          <w:rFonts w:ascii="Cambria" w:hAnsi="Cambria"/>
          <w:color w:val="000000" w:themeColor="text1"/>
          <w:sz w:val="24"/>
          <w:szCs w:val="24"/>
        </w:rPr>
        <w:t xml:space="preserve"> ou Autoridade Superior que decidirá com base na legislação em vigor.</w:t>
      </w:r>
    </w:p>
    <w:p w14:paraId="02A149D7"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 xml:space="preserve">21.6 </w:t>
      </w:r>
      <w:r w:rsidRPr="00A07800">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A07800" w:rsidRDefault="006A51F9" w:rsidP="00D94D3F">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21.7</w:t>
      </w:r>
      <w:r w:rsidRPr="00A07800">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A07800" w:rsidRDefault="006A51F9" w:rsidP="00D94D3F">
      <w:pPr>
        <w:tabs>
          <w:tab w:val="left" w:pos="1701"/>
        </w:tabs>
        <w:spacing w:after="0" w:line="360" w:lineRule="auto"/>
        <w:rPr>
          <w:rFonts w:ascii="Cambria" w:hAnsi="Cambria"/>
          <w:color w:val="000000" w:themeColor="text1"/>
          <w:sz w:val="24"/>
          <w:szCs w:val="24"/>
        </w:rPr>
      </w:pPr>
      <w:r w:rsidRPr="00A07800">
        <w:rPr>
          <w:rFonts w:ascii="Cambria" w:hAnsi="Cambria"/>
          <w:b/>
          <w:color w:val="000000" w:themeColor="text1"/>
          <w:sz w:val="24"/>
          <w:szCs w:val="24"/>
        </w:rPr>
        <w:lastRenderedPageBreak/>
        <w:t xml:space="preserve">21.8 </w:t>
      </w:r>
      <w:r w:rsidRPr="00A07800">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A07800" w:rsidRDefault="006A51F9" w:rsidP="00D94D3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A07800">
        <w:rPr>
          <w:rFonts w:ascii="Cambria" w:hAnsi="Cambria"/>
          <w:b/>
          <w:color w:val="000000" w:themeColor="text1"/>
          <w:sz w:val="24"/>
          <w:szCs w:val="24"/>
        </w:rPr>
        <w:t>22. DOS ANEXOS</w:t>
      </w:r>
    </w:p>
    <w:p w14:paraId="312FCC61" w14:textId="77777777" w:rsidR="006A51F9" w:rsidRPr="00A07800" w:rsidRDefault="006A51F9" w:rsidP="00D94D3F">
      <w:pPr>
        <w:pStyle w:val="SemEspaamento"/>
        <w:spacing w:before="240" w:line="360" w:lineRule="auto"/>
        <w:jc w:val="both"/>
        <w:rPr>
          <w:rFonts w:ascii="Cambria" w:hAnsi="Cambria"/>
          <w:color w:val="000000" w:themeColor="text1"/>
          <w:sz w:val="24"/>
          <w:szCs w:val="24"/>
        </w:rPr>
      </w:pPr>
      <w:r w:rsidRPr="00A07800">
        <w:rPr>
          <w:rFonts w:ascii="Cambria" w:hAnsi="Cambria"/>
          <w:b/>
          <w:bCs/>
          <w:color w:val="000000" w:themeColor="text1"/>
          <w:sz w:val="24"/>
          <w:szCs w:val="24"/>
        </w:rPr>
        <w:t>22.1</w:t>
      </w:r>
      <w:r w:rsidRPr="00A07800">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A07800" w:rsidRDefault="006A51F9" w:rsidP="00662F35">
      <w:pPr>
        <w:pStyle w:val="SemEspaamento"/>
        <w:spacing w:before="240"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ANEXO I –</w:t>
      </w:r>
      <w:r w:rsidRPr="00A07800">
        <w:rPr>
          <w:rFonts w:ascii="Cambria" w:hAnsi="Cambria"/>
          <w:color w:val="000000" w:themeColor="text1"/>
          <w:sz w:val="24"/>
          <w:szCs w:val="24"/>
        </w:rPr>
        <w:t xml:space="preserve"> Termo de Referência;</w:t>
      </w:r>
    </w:p>
    <w:p w14:paraId="2025BBF5" w14:textId="77777777"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II –</w:t>
      </w:r>
      <w:r w:rsidRPr="00A07800">
        <w:rPr>
          <w:rFonts w:ascii="Cambria" w:hAnsi="Cambria"/>
          <w:color w:val="000000" w:themeColor="text1"/>
          <w:sz w:val="24"/>
          <w:szCs w:val="24"/>
        </w:rPr>
        <w:t xml:space="preserve"> Estudo Técnico Preliminar</w:t>
      </w:r>
    </w:p>
    <w:p w14:paraId="62A8725B" w14:textId="77777777"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ANEXO III -</w:t>
      </w:r>
      <w:r w:rsidRPr="00A07800">
        <w:rPr>
          <w:rFonts w:ascii="Cambria" w:hAnsi="Cambria"/>
          <w:color w:val="000000" w:themeColor="text1"/>
          <w:sz w:val="24"/>
          <w:szCs w:val="24"/>
        </w:rPr>
        <w:t xml:space="preserve"> Modelo de Proposta Comercial;</w:t>
      </w:r>
    </w:p>
    <w:p w14:paraId="7337EA6B" w14:textId="77777777"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IV –</w:t>
      </w:r>
      <w:r w:rsidRPr="00A07800">
        <w:rPr>
          <w:rFonts w:ascii="Cambria" w:hAnsi="Cambria"/>
          <w:color w:val="000000" w:themeColor="text1"/>
          <w:sz w:val="24"/>
          <w:szCs w:val="24"/>
        </w:rPr>
        <w:t xml:space="preserve"> Modelo Declaração Conjunta;</w:t>
      </w:r>
    </w:p>
    <w:p w14:paraId="074B6F41" w14:textId="38287A88" w:rsidR="00D770E7" w:rsidRPr="00A07800" w:rsidRDefault="00D770E7"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 xml:space="preserve">ANEXO V </w:t>
      </w:r>
      <w:r w:rsidR="001913EA" w:rsidRPr="00A07800">
        <w:rPr>
          <w:rFonts w:ascii="Cambria" w:hAnsi="Cambria"/>
          <w:b/>
          <w:bCs/>
          <w:color w:val="000000" w:themeColor="text1"/>
          <w:sz w:val="24"/>
          <w:szCs w:val="24"/>
        </w:rPr>
        <w:t>–</w:t>
      </w:r>
      <w:r w:rsidRPr="00A07800">
        <w:rPr>
          <w:rFonts w:ascii="Cambria" w:hAnsi="Cambria"/>
          <w:b/>
          <w:bCs/>
          <w:color w:val="000000" w:themeColor="text1"/>
          <w:sz w:val="24"/>
          <w:szCs w:val="24"/>
        </w:rPr>
        <w:t xml:space="preserve"> </w:t>
      </w:r>
      <w:r w:rsidR="001913EA" w:rsidRPr="00A07800">
        <w:rPr>
          <w:rFonts w:ascii="Cambria" w:hAnsi="Cambria"/>
          <w:color w:val="000000" w:themeColor="text1"/>
          <w:sz w:val="24"/>
          <w:szCs w:val="24"/>
        </w:rPr>
        <w:t>Planilha de Custo</w:t>
      </w:r>
    </w:p>
    <w:p w14:paraId="4328F126" w14:textId="6CE46340"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V</w:t>
      </w:r>
      <w:r w:rsidR="00D770E7" w:rsidRPr="00A07800">
        <w:rPr>
          <w:rFonts w:ascii="Cambria" w:hAnsi="Cambria"/>
          <w:b/>
          <w:bCs/>
          <w:color w:val="000000" w:themeColor="text1"/>
          <w:sz w:val="24"/>
          <w:szCs w:val="24"/>
        </w:rPr>
        <w:t>I</w:t>
      </w:r>
      <w:r w:rsidRPr="00A07800">
        <w:rPr>
          <w:rFonts w:ascii="Cambria" w:hAnsi="Cambria"/>
          <w:b/>
          <w:bCs/>
          <w:color w:val="000000" w:themeColor="text1"/>
          <w:sz w:val="24"/>
          <w:szCs w:val="24"/>
        </w:rPr>
        <w:t xml:space="preserve"> –</w:t>
      </w:r>
      <w:r w:rsidRPr="00A07800">
        <w:rPr>
          <w:rFonts w:ascii="Cambria" w:hAnsi="Cambria"/>
          <w:color w:val="000000" w:themeColor="text1"/>
          <w:sz w:val="24"/>
          <w:szCs w:val="24"/>
        </w:rPr>
        <w:t xml:space="preserve"> Minuta da Ata de Registro de Preços;</w:t>
      </w:r>
    </w:p>
    <w:p w14:paraId="14B81666" w14:textId="410C0B12" w:rsidR="006A51F9" w:rsidRPr="00A07800" w:rsidRDefault="006A51F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color w:val="000000" w:themeColor="text1"/>
          <w:sz w:val="24"/>
          <w:szCs w:val="24"/>
        </w:rPr>
        <w:t>ANEXO VI</w:t>
      </w:r>
      <w:r w:rsidR="00D770E7" w:rsidRPr="00A07800">
        <w:rPr>
          <w:rFonts w:ascii="Cambria" w:hAnsi="Cambria"/>
          <w:b/>
          <w:color w:val="000000" w:themeColor="text1"/>
          <w:sz w:val="24"/>
          <w:szCs w:val="24"/>
        </w:rPr>
        <w:t>I</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 xml:space="preserve"> Minuta do Contrato de Fornecimento.</w:t>
      </w:r>
    </w:p>
    <w:p w14:paraId="0611805E" w14:textId="4DD82A97" w:rsidR="00240419" w:rsidRPr="00A07800" w:rsidRDefault="00240419" w:rsidP="00662F35">
      <w:pPr>
        <w:pStyle w:val="SemEspaamento"/>
        <w:spacing w:line="360" w:lineRule="auto"/>
        <w:ind w:firstLine="567"/>
        <w:jc w:val="both"/>
        <w:rPr>
          <w:rFonts w:ascii="Cambria" w:hAnsi="Cambria"/>
          <w:color w:val="000000" w:themeColor="text1"/>
          <w:sz w:val="24"/>
          <w:szCs w:val="24"/>
        </w:rPr>
      </w:pPr>
      <w:r w:rsidRPr="00A07800">
        <w:rPr>
          <w:rFonts w:ascii="Cambria" w:hAnsi="Cambria"/>
          <w:b/>
          <w:bCs/>
          <w:color w:val="000000" w:themeColor="text1"/>
          <w:sz w:val="24"/>
          <w:szCs w:val="24"/>
        </w:rPr>
        <w:t>ANEXO VIII</w:t>
      </w:r>
      <w:r w:rsidRPr="00A07800">
        <w:rPr>
          <w:rFonts w:ascii="Cambria" w:hAnsi="Cambria"/>
          <w:color w:val="000000" w:themeColor="text1"/>
          <w:sz w:val="24"/>
          <w:szCs w:val="24"/>
        </w:rPr>
        <w:t xml:space="preserve"> – Matriz de Risco</w:t>
      </w:r>
    </w:p>
    <w:p w14:paraId="7540077D" w14:textId="2903062A" w:rsidR="006A51F9" w:rsidRPr="00A07800" w:rsidRDefault="006A51F9" w:rsidP="00662F35">
      <w:pPr>
        <w:pStyle w:val="NormalWeb"/>
        <w:spacing w:line="360" w:lineRule="auto"/>
        <w:jc w:val="right"/>
        <w:rPr>
          <w:rFonts w:ascii="Cambria" w:hAnsi="Cambria"/>
          <w:color w:val="000000" w:themeColor="text1"/>
        </w:rPr>
      </w:pPr>
      <w:r w:rsidRPr="00A07800">
        <w:rPr>
          <w:rFonts w:ascii="Cambria" w:hAnsi="Cambria"/>
          <w:color w:val="000000" w:themeColor="text1"/>
        </w:rPr>
        <w:t xml:space="preserve">Piracanjuba/GO, aos </w:t>
      </w:r>
      <w:r w:rsidR="00662F35">
        <w:rPr>
          <w:rFonts w:ascii="Cambria" w:hAnsi="Cambria"/>
          <w:color w:val="000000" w:themeColor="text1"/>
        </w:rPr>
        <w:t>1</w:t>
      </w:r>
      <w:r w:rsidR="00325B4C">
        <w:rPr>
          <w:rFonts w:ascii="Cambria" w:hAnsi="Cambria"/>
          <w:color w:val="000000" w:themeColor="text1"/>
        </w:rPr>
        <w:t>5</w:t>
      </w:r>
      <w:r w:rsidR="00662F35">
        <w:rPr>
          <w:rFonts w:ascii="Cambria" w:hAnsi="Cambria"/>
          <w:color w:val="000000" w:themeColor="text1"/>
        </w:rPr>
        <w:t xml:space="preserve"> (</w:t>
      </w:r>
      <w:r w:rsidR="00325B4C">
        <w:rPr>
          <w:rFonts w:ascii="Cambria" w:hAnsi="Cambria"/>
          <w:color w:val="000000" w:themeColor="text1"/>
        </w:rPr>
        <w:t>quinze</w:t>
      </w:r>
      <w:r w:rsidR="00662F35">
        <w:rPr>
          <w:rFonts w:ascii="Cambria" w:hAnsi="Cambria"/>
          <w:color w:val="000000" w:themeColor="text1"/>
        </w:rPr>
        <w:t xml:space="preserve">) </w:t>
      </w:r>
      <w:r w:rsidRPr="00A07800">
        <w:rPr>
          <w:rFonts w:ascii="Cambria" w:hAnsi="Cambria"/>
          <w:color w:val="000000" w:themeColor="text1"/>
        </w:rPr>
        <w:t xml:space="preserve">dias do mês de </w:t>
      </w:r>
      <w:r w:rsidR="00C41F9A" w:rsidRPr="00A07800">
        <w:rPr>
          <w:rFonts w:ascii="Cambria" w:hAnsi="Cambria"/>
          <w:color w:val="000000" w:themeColor="text1"/>
        </w:rPr>
        <w:t>ju</w:t>
      </w:r>
      <w:r w:rsidR="00662F35">
        <w:rPr>
          <w:rFonts w:ascii="Cambria" w:hAnsi="Cambria"/>
          <w:color w:val="000000" w:themeColor="text1"/>
        </w:rPr>
        <w:t>l</w:t>
      </w:r>
      <w:r w:rsidR="00C41F9A" w:rsidRPr="00A07800">
        <w:rPr>
          <w:rFonts w:ascii="Cambria" w:hAnsi="Cambria"/>
          <w:color w:val="000000" w:themeColor="text1"/>
        </w:rPr>
        <w:t>ho</w:t>
      </w:r>
      <w:r w:rsidR="005E536A" w:rsidRPr="00A07800">
        <w:rPr>
          <w:rFonts w:ascii="Cambria" w:hAnsi="Cambria"/>
          <w:color w:val="000000" w:themeColor="text1"/>
        </w:rPr>
        <w:t xml:space="preserve"> </w:t>
      </w:r>
      <w:r w:rsidRPr="00A07800">
        <w:rPr>
          <w:rFonts w:ascii="Cambria" w:hAnsi="Cambria"/>
          <w:color w:val="000000" w:themeColor="text1"/>
        </w:rPr>
        <w:t>do ano de 202</w:t>
      </w:r>
      <w:r w:rsidR="00DD36C4" w:rsidRPr="00A07800">
        <w:rPr>
          <w:rFonts w:ascii="Cambria" w:hAnsi="Cambria"/>
          <w:color w:val="000000" w:themeColor="text1"/>
        </w:rPr>
        <w:t>5</w:t>
      </w:r>
      <w:r w:rsidR="00405755" w:rsidRPr="00A07800">
        <w:rPr>
          <w:rFonts w:ascii="Cambria" w:hAnsi="Cambria"/>
          <w:color w:val="000000" w:themeColor="text1"/>
        </w:rPr>
        <w:t>.</w:t>
      </w:r>
    </w:p>
    <w:p w14:paraId="7867D967"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46E28E68"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07A22DD8"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7A22BADF"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2E38EF6B"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5F1A1E2A"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1E5B6D8F" w14:textId="77777777" w:rsidR="00662F35" w:rsidRDefault="00662F35" w:rsidP="000D6080">
      <w:pPr>
        <w:pStyle w:val="NormalWeb"/>
        <w:spacing w:before="0" w:beforeAutospacing="0" w:after="0" w:afterAutospacing="0"/>
        <w:jc w:val="center"/>
        <w:rPr>
          <w:rFonts w:ascii="Cambria" w:hAnsi="Cambria"/>
          <w:b/>
          <w:bCs/>
          <w:color w:val="000000" w:themeColor="text1"/>
        </w:rPr>
      </w:pPr>
    </w:p>
    <w:p w14:paraId="34D47335" w14:textId="08040C60" w:rsidR="006A51F9" w:rsidRPr="00A07800" w:rsidRDefault="008F3F6E" w:rsidP="000D6080">
      <w:pPr>
        <w:pStyle w:val="NormalWeb"/>
        <w:spacing w:before="0" w:beforeAutospacing="0" w:after="0" w:afterAutospacing="0"/>
        <w:jc w:val="center"/>
        <w:rPr>
          <w:rFonts w:ascii="Cambria" w:hAnsi="Cambria"/>
          <w:b/>
          <w:bCs/>
          <w:color w:val="000000" w:themeColor="text1"/>
        </w:rPr>
      </w:pPr>
      <w:r w:rsidRPr="00A07800">
        <w:rPr>
          <w:rFonts w:ascii="Cambria" w:hAnsi="Cambria"/>
          <w:b/>
          <w:bCs/>
          <w:color w:val="000000" w:themeColor="text1"/>
        </w:rPr>
        <w:t>Sávio Viana da Silva</w:t>
      </w:r>
    </w:p>
    <w:p w14:paraId="55548474" w14:textId="77777777" w:rsidR="006A51F9" w:rsidRPr="00A07800" w:rsidRDefault="006A51F9" w:rsidP="000D6080">
      <w:pPr>
        <w:pStyle w:val="NormalWeb"/>
        <w:spacing w:before="0" w:beforeAutospacing="0" w:after="0" w:afterAutospacing="0"/>
        <w:jc w:val="center"/>
        <w:rPr>
          <w:rFonts w:ascii="Cambria" w:hAnsi="Cambria"/>
          <w:color w:val="000000" w:themeColor="text1"/>
        </w:rPr>
      </w:pPr>
      <w:r w:rsidRPr="00A07800">
        <w:rPr>
          <w:rFonts w:ascii="Cambria" w:hAnsi="Cambria"/>
          <w:color w:val="000000" w:themeColor="text1"/>
        </w:rPr>
        <w:t>Agente de Contratação</w:t>
      </w:r>
    </w:p>
    <w:p w14:paraId="266A4BEE" w14:textId="14EE1394" w:rsidR="006A51F9" w:rsidRPr="00A07800" w:rsidRDefault="00AD2EA5" w:rsidP="000D6080">
      <w:pPr>
        <w:pStyle w:val="NormalWeb"/>
        <w:spacing w:before="0" w:beforeAutospacing="0" w:after="0" w:afterAutospacing="0"/>
        <w:jc w:val="center"/>
        <w:rPr>
          <w:rFonts w:ascii="Cambria" w:hAnsi="Cambria"/>
          <w:color w:val="000000" w:themeColor="text1"/>
        </w:rPr>
      </w:pPr>
      <w:r w:rsidRPr="00A07800">
        <w:rPr>
          <w:rFonts w:ascii="Cambria" w:hAnsi="Cambria"/>
          <w:color w:val="000000" w:themeColor="text1"/>
        </w:rPr>
        <w:t>Pregoeiro</w:t>
      </w:r>
      <w:r w:rsidR="006A51F9" w:rsidRPr="00A07800">
        <w:rPr>
          <w:rFonts w:ascii="Cambria" w:hAnsi="Cambria"/>
          <w:color w:val="000000" w:themeColor="text1"/>
        </w:rPr>
        <w:t xml:space="preserve"> Oficial</w:t>
      </w:r>
      <w:r w:rsidR="006A51F9" w:rsidRPr="00A07800">
        <w:rPr>
          <w:rFonts w:ascii="Cambria" w:hAnsi="Cambria"/>
          <w:color w:val="000000" w:themeColor="text1"/>
        </w:rPr>
        <w:br w:type="page"/>
      </w:r>
    </w:p>
    <w:p w14:paraId="1B67566B" w14:textId="07F8001A" w:rsidR="006543EC" w:rsidRPr="00A07800" w:rsidRDefault="00623375" w:rsidP="0065483B">
      <w:pPr>
        <w:tabs>
          <w:tab w:val="left" w:pos="1701"/>
        </w:tabs>
        <w:spacing w:before="240" w:after="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 xml:space="preserve">Pregão Eletrônico SRP nº </w:t>
      </w:r>
      <w:r w:rsidR="0059254C" w:rsidRPr="00A07800">
        <w:rPr>
          <w:rFonts w:ascii="Cambria" w:hAnsi="Cambria"/>
          <w:b/>
          <w:color w:val="000000" w:themeColor="text1"/>
          <w:sz w:val="24"/>
          <w:szCs w:val="24"/>
        </w:rPr>
        <w:t>020/2025</w:t>
      </w:r>
    </w:p>
    <w:p w14:paraId="666AFFF7" w14:textId="77777777" w:rsidR="006543EC" w:rsidRPr="00A07800" w:rsidRDefault="006543EC" w:rsidP="0065483B">
      <w:pPr>
        <w:tabs>
          <w:tab w:val="left" w:pos="1701"/>
        </w:tabs>
        <w:spacing w:before="240" w:after="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ANEXO I</w:t>
      </w:r>
    </w:p>
    <w:p w14:paraId="154C67B2" w14:textId="2C2CACBD" w:rsidR="00704A54" w:rsidRPr="00A07800" w:rsidRDefault="00704A54" w:rsidP="0065483B">
      <w:pPr>
        <w:spacing w:before="240" w:after="240" w:line="360" w:lineRule="auto"/>
        <w:jc w:val="center"/>
        <w:rPr>
          <w:rFonts w:ascii="Cambria" w:hAnsi="Cambria" w:cs="Times New Roman"/>
          <w:b/>
          <w:color w:val="000000" w:themeColor="text1"/>
          <w:sz w:val="24"/>
          <w:szCs w:val="24"/>
        </w:rPr>
      </w:pPr>
      <w:bookmarkStart w:id="73" w:name="_Hlk82471863"/>
      <w:r w:rsidRPr="00A07800">
        <w:rPr>
          <w:rFonts w:ascii="Cambria" w:hAnsi="Cambria" w:cs="Times New Roman"/>
          <w:b/>
          <w:color w:val="000000" w:themeColor="text1"/>
          <w:sz w:val="24"/>
          <w:szCs w:val="24"/>
        </w:rPr>
        <w:t>TERMO DE REFERÊNCIA</w:t>
      </w:r>
    </w:p>
    <w:p w14:paraId="05074C39" w14:textId="77777777" w:rsidR="000D6080" w:rsidRPr="00A07800" w:rsidRDefault="000D6080" w:rsidP="0065483B">
      <w:pPr>
        <w:pStyle w:val="Nivel01"/>
        <w:spacing w:line="360" w:lineRule="auto"/>
        <w:ind w:left="0"/>
        <w:rPr>
          <w:rFonts w:ascii="Cambria" w:eastAsia="Arial" w:hAnsi="Cambria" w:cs="Times New Roman"/>
          <w:color w:val="000000" w:themeColor="text1"/>
        </w:rPr>
      </w:pPr>
      <w:r w:rsidRPr="00A07800">
        <w:rPr>
          <w:rFonts w:ascii="Cambria" w:hAnsi="Cambria" w:cs="Times New Roman"/>
          <w:color w:val="000000" w:themeColor="text1"/>
        </w:rPr>
        <w:t>1. CONDIÇÕES GERAIS DA CONTRATAÇÃO</w:t>
      </w:r>
    </w:p>
    <w:p w14:paraId="0403DC0F" w14:textId="5A214DA2" w:rsidR="000D6080" w:rsidRDefault="000D6080" w:rsidP="0065483B">
      <w:pPr>
        <w:pStyle w:val="Nivel2"/>
        <w:spacing w:line="360" w:lineRule="auto"/>
        <w:rPr>
          <w:rFonts w:eastAsia="Helvetica"/>
          <w:i w:val="0"/>
          <w:iCs w:val="0"/>
          <w:kern w:val="16"/>
          <w:sz w:val="24"/>
          <w:szCs w:val="24"/>
        </w:rPr>
      </w:pPr>
      <w:r w:rsidRPr="00A07800">
        <w:rPr>
          <w:i w:val="0"/>
          <w:iCs w:val="0"/>
          <w:sz w:val="24"/>
          <w:szCs w:val="24"/>
        </w:rPr>
        <w:t xml:space="preserve">1.1 O presente termo de referência tem como objeto a aquisição </w:t>
      </w:r>
      <w:r w:rsidRPr="00A07800">
        <w:rPr>
          <w:b/>
          <w:i w:val="0"/>
          <w:iCs w:val="0"/>
          <w:sz w:val="24"/>
          <w:szCs w:val="24"/>
          <w:u w:val="single"/>
        </w:rPr>
        <w:t>medicamentos e materiais médicos hospitalares</w:t>
      </w:r>
      <w:r w:rsidRPr="00A07800">
        <w:rPr>
          <w:b/>
          <w:i w:val="0"/>
          <w:iCs w:val="0"/>
          <w:sz w:val="24"/>
          <w:szCs w:val="24"/>
        </w:rPr>
        <w:t xml:space="preserve">, </w:t>
      </w:r>
      <w:r w:rsidRPr="00A07800">
        <w:rPr>
          <w:i w:val="0"/>
          <w:iCs w:val="0"/>
          <w:sz w:val="24"/>
          <w:szCs w:val="24"/>
        </w:rPr>
        <w:t xml:space="preserve">através de Processo Licitatório,  destinados a atender as demandas das </w:t>
      </w:r>
      <w:r w:rsidR="00EF6328" w:rsidRPr="00A07800">
        <w:rPr>
          <w:i w:val="0"/>
          <w:iCs w:val="0"/>
          <w:sz w:val="24"/>
          <w:szCs w:val="24"/>
        </w:rPr>
        <w:t xml:space="preserve"> </w:t>
      </w:r>
      <w:r w:rsidRPr="00A07800">
        <w:rPr>
          <w:i w:val="0"/>
          <w:iCs w:val="0"/>
          <w:sz w:val="24"/>
          <w:szCs w:val="24"/>
        </w:rPr>
        <w:t>unidades de saúde do nosso município no ano de 2025/2026, sendo o Hospital Municipal Thuany Garcia Ribeiro, Laboratório, EMAD, SAMU, PSF’s, Centro de Saúde, CEO, Atenção Básica, Farmácia Básica e Centro Clínico de Especialidades, sendo medicamentos de assistência à população deste município,</w:t>
      </w:r>
      <w:r w:rsidRPr="00A07800">
        <w:rPr>
          <w:rFonts w:eastAsia="Helvetica"/>
          <w:i w:val="0"/>
          <w:iCs w:val="0"/>
          <w:kern w:val="16"/>
          <w:sz w:val="24"/>
          <w:szCs w:val="24"/>
        </w:rPr>
        <w:t xml:space="preserve"> através da Secretaria Municipal de Saúde, pelo período de </w:t>
      </w:r>
      <w:r w:rsidR="000D52B8" w:rsidRPr="00A07800">
        <w:rPr>
          <w:rFonts w:eastAsia="Helvetica"/>
          <w:b/>
          <w:i w:val="0"/>
          <w:iCs w:val="0"/>
          <w:kern w:val="16"/>
          <w:sz w:val="24"/>
          <w:szCs w:val="24"/>
          <w:u w:val="single"/>
        </w:rPr>
        <w:t>01 (um) ano</w:t>
      </w:r>
      <w:r w:rsidRPr="00A07800">
        <w:rPr>
          <w:rFonts w:eastAsia="Helvetica"/>
          <w:b/>
          <w:i w:val="0"/>
          <w:iCs w:val="0"/>
          <w:kern w:val="16"/>
          <w:sz w:val="24"/>
          <w:szCs w:val="24"/>
          <w:u w:val="single"/>
        </w:rPr>
        <w:t xml:space="preserve">,  </w:t>
      </w:r>
      <w:r w:rsidRPr="00A07800">
        <w:rPr>
          <w:rFonts w:eastAsia="Helvetica"/>
          <w:i w:val="0"/>
          <w:iCs w:val="0"/>
          <w:kern w:val="16"/>
          <w:sz w:val="24"/>
          <w:szCs w:val="24"/>
        </w:rPr>
        <w:t>pagos com recursos FMS, PAB, SAMU, CAPS, EMAD, VISA, LEITOS PSQUIÁTRICOS, FARMÁCIA BÁSICA, CUSTEIO DO MAC.</w:t>
      </w:r>
    </w:p>
    <w:tbl>
      <w:tblPr>
        <w:tblW w:w="0" w:type="auto"/>
        <w:tblCellMar>
          <w:left w:w="70" w:type="dxa"/>
          <w:right w:w="70" w:type="dxa"/>
        </w:tblCellMar>
        <w:tblLook w:val="04A0" w:firstRow="1" w:lastRow="0" w:firstColumn="1" w:lastColumn="0" w:noHBand="0" w:noVBand="1"/>
      </w:tblPr>
      <w:tblGrid>
        <w:gridCol w:w="1060"/>
        <w:gridCol w:w="5435"/>
        <w:gridCol w:w="1327"/>
        <w:gridCol w:w="1523"/>
      </w:tblGrid>
      <w:tr w:rsidR="00713274" w:rsidRPr="00713274" w14:paraId="14062976" w14:textId="77777777" w:rsidTr="00C92A8A">
        <w:trPr>
          <w:trHeight w:val="594"/>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1531D6" w14:textId="77777777" w:rsidR="00713274" w:rsidRPr="00713274" w:rsidRDefault="00713274" w:rsidP="00C92A8A">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ITEM</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425BCA0" w14:textId="77777777" w:rsidR="00713274" w:rsidRPr="00713274" w:rsidRDefault="00713274" w:rsidP="00C92A8A">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ESPECIFICAÇÃO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6C236D2" w14:textId="77777777" w:rsidR="00713274" w:rsidRPr="00713274" w:rsidRDefault="00713274" w:rsidP="00C92A8A">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QTD</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3BDD0F6" w14:textId="0F879262" w:rsidR="00713274" w:rsidRPr="00713274" w:rsidRDefault="00713274" w:rsidP="00C92A8A">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UN</w:t>
            </w:r>
            <w:r w:rsidR="00EE22B3" w:rsidRPr="00C92A8A">
              <w:rPr>
                <w:rFonts w:ascii="Cambria" w:eastAsia="Times New Roman" w:hAnsi="Cambria" w:cs="Calibri"/>
                <w:b/>
                <w:bCs/>
                <w:color w:val="000000"/>
                <w:sz w:val="24"/>
                <w:szCs w:val="24"/>
                <w:lang w:eastAsia="pt-BR"/>
              </w:rPr>
              <w:t>IDADE</w:t>
            </w:r>
          </w:p>
        </w:tc>
      </w:tr>
      <w:tr w:rsidR="00713274" w:rsidRPr="00713274" w14:paraId="17E70B3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B71614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w:t>
            </w:r>
          </w:p>
        </w:tc>
        <w:tc>
          <w:tcPr>
            <w:tcW w:w="0" w:type="auto"/>
            <w:tcBorders>
              <w:top w:val="nil"/>
              <w:left w:val="nil"/>
              <w:bottom w:val="single" w:sz="4" w:space="0" w:color="auto"/>
              <w:right w:val="single" w:sz="4" w:space="0" w:color="auto"/>
            </w:tcBorders>
            <w:hideMark/>
          </w:tcPr>
          <w:p w14:paraId="57AD5FE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ASCÓRBICO 100 MG/ML AMPOLA 5 ML</w:t>
            </w:r>
          </w:p>
        </w:tc>
        <w:tc>
          <w:tcPr>
            <w:tcW w:w="0" w:type="auto"/>
            <w:tcBorders>
              <w:top w:val="nil"/>
              <w:left w:val="nil"/>
              <w:bottom w:val="single" w:sz="4" w:space="0" w:color="auto"/>
              <w:right w:val="single" w:sz="4" w:space="0" w:color="auto"/>
            </w:tcBorders>
            <w:noWrap/>
            <w:hideMark/>
          </w:tcPr>
          <w:p w14:paraId="3144A72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w:t>
            </w:r>
          </w:p>
        </w:tc>
        <w:tc>
          <w:tcPr>
            <w:tcW w:w="0" w:type="auto"/>
            <w:tcBorders>
              <w:top w:val="nil"/>
              <w:left w:val="nil"/>
              <w:bottom w:val="single" w:sz="4" w:space="0" w:color="auto"/>
              <w:right w:val="single" w:sz="4" w:space="0" w:color="auto"/>
            </w:tcBorders>
            <w:noWrap/>
            <w:hideMark/>
          </w:tcPr>
          <w:p w14:paraId="31CCC67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8A4C72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5A60F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w:t>
            </w:r>
          </w:p>
        </w:tc>
        <w:tc>
          <w:tcPr>
            <w:tcW w:w="0" w:type="auto"/>
            <w:tcBorders>
              <w:top w:val="nil"/>
              <w:left w:val="nil"/>
              <w:bottom w:val="single" w:sz="4" w:space="0" w:color="auto"/>
              <w:right w:val="single" w:sz="4" w:space="0" w:color="auto"/>
            </w:tcBorders>
            <w:hideMark/>
          </w:tcPr>
          <w:p w14:paraId="1E9E354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TRANEXÂMICO 250 MG/5 ML AMPOLA 5 ML</w:t>
            </w:r>
          </w:p>
        </w:tc>
        <w:tc>
          <w:tcPr>
            <w:tcW w:w="0" w:type="auto"/>
            <w:tcBorders>
              <w:top w:val="nil"/>
              <w:left w:val="nil"/>
              <w:bottom w:val="single" w:sz="4" w:space="0" w:color="auto"/>
              <w:right w:val="single" w:sz="4" w:space="0" w:color="auto"/>
            </w:tcBorders>
            <w:noWrap/>
            <w:hideMark/>
          </w:tcPr>
          <w:p w14:paraId="366EE70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57A178D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ADAE43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478620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w:t>
            </w:r>
          </w:p>
        </w:tc>
        <w:tc>
          <w:tcPr>
            <w:tcW w:w="0" w:type="auto"/>
            <w:tcBorders>
              <w:top w:val="nil"/>
              <w:left w:val="nil"/>
              <w:bottom w:val="single" w:sz="4" w:space="0" w:color="auto"/>
              <w:right w:val="single" w:sz="4" w:space="0" w:color="auto"/>
            </w:tcBorders>
            <w:hideMark/>
          </w:tcPr>
          <w:p w14:paraId="695692D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ADENOSINA SOL 6 MG/2 ML INJETÁVEL</w:t>
            </w:r>
          </w:p>
        </w:tc>
        <w:tc>
          <w:tcPr>
            <w:tcW w:w="0" w:type="auto"/>
            <w:tcBorders>
              <w:top w:val="nil"/>
              <w:left w:val="nil"/>
              <w:bottom w:val="single" w:sz="4" w:space="0" w:color="auto"/>
              <w:right w:val="single" w:sz="4" w:space="0" w:color="auto"/>
            </w:tcBorders>
            <w:noWrap/>
            <w:hideMark/>
          </w:tcPr>
          <w:p w14:paraId="394C478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3E61D95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A71478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A732D5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w:t>
            </w:r>
          </w:p>
        </w:tc>
        <w:tc>
          <w:tcPr>
            <w:tcW w:w="0" w:type="auto"/>
            <w:tcBorders>
              <w:top w:val="nil"/>
              <w:left w:val="nil"/>
              <w:bottom w:val="single" w:sz="4" w:space="0" w:color="auto"/>
              <w:right w:val="single" w:sz="4" w:space="0" w:color="auto"/>
            </w:tcBorders>
            <w:hideMark/>
          </w:tcPr>
          <w:p w14:paraId="3F9F1E0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AMICACINA 250 MG/2 ML AMPOLA 2 ML</w:t>
            </w:r>
          </w:p>
        </w:tc>
        <w:tc>
          <w:tcPr>
            <w:tcW w:w="0" w:type="auto"/>
            <w:tcBorders>
              <w:top w:val="nil"/>
              <w:left w:val="nil"/>
              <w:bottom w:val="single" w:sz="4" w:space="0" w:color="auto"/>
              <w:right w:val="single" w:sz="4" w:space="0" w:color="auto"/>
            </w:tcBorders>
            <w:noWrap/>
            <w:hideMark/>
          </w:tcPr>
          <w:p w14:paraId="564FA79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48DD3C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7D863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6D0F5F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w:t>
            </w:r>
          </w:p>
        </w:tc>
        <w:tc>
          <w:tcPr>
            <w:tcW w:w="0" w:type="auto"/>
            <w:tcBorders>
              <w:top w:val="nil"/>
              <w:left w:val="nil"/>
              <w:bottom w:val="single" w:sz="4" w:space="0" w:color="auto"/>
              <w:right w:val="single" w:sz="4" w:space="0" w:color="auto"/>
            </w:tcBorders>
            <w:hideMark/>
          </w:tcPr>
          <w:p w14:paraId="6978868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AMPICILINA 1000 MG INJETÁVEL</w:t>
            </w:r>
          </w:p>
        </w:tc>
        <w:tc>
          <w:tcPr>
            <w:tcW w:w="0" w:type="auto"/>
            <w:tcBorders>
              <w:top w:val="nil"/>
              <w:left w:val="nil"/>
              <w:bottom w:val="single" w:sz="4" w:space="0" w:color="auto"/>
              <w:right w:val="single" w:sz="4" w:space="0" w:color="auto"/>
            </w:tcBorders>
            <w:noWrap/>
            <w:hideMark/>
          </w:tcPr>
          <w:p w14:paraId="4FCDD0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25CB11F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3931C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C923F5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w:t>
            </w:r>
          </w:p>
        </w:tc>
        <w:tc>
          <w:tcPr>
            <w:tcW w:w="0" w:type="auto"/>
            <w:tcBorders>
              <w:top w:val="nil"/>
              <w:left w:val="nil"/>
              <w:bottom w:val="single" w:sz="4" w:space="0" w:color="auto"/>
              <w:right w:val="single" w:sz="4" w:space="0" w:color="auto"/>
            </w:tcBorders>
            <w:hideMark/>
          </w:tcPr>
          <w:p w14:paraId="5194231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AMPICILINA 500 MG INJETÁVEL</w:t>
            </w:r>
          </w:p>
        </w:tc>
        <w:tc>
          <w:tcPr>
            <w:tcW w:w="0" w:type="auto"/>
            <w:tcBorders>
              <w:top w:val="nil"/>
              <w:left w:val="nil"/>
              <w:bottom w:val="single" w:sz="4" w:space="0" w:color="auto"/>
              <w:right w:val="single" w:sz="4" w:space="0" w:color="auto"/>
            </w:tcBorders>
            <w:noWrap/>
            <w:hideMark/>
          </w:tcPr>
          <w:p w14:paraId="3B136F0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396CCB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BEAF2C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C382F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w:t>
            </w:r>
          </w:p>
        </w:tc>
        <w:tc>
          <w:tcPr>
            <w:tcW w:w="0" w:type="auto"/>
            <w:tcBorders>
              <w:top w:val="nil"/>
              <w:left w:val="nil"/>
              <w:bottom w:val="single" w:sz="4" w:space="0" w:color="auto"/>
              <w:right w:val="single" w:sz="4" w:space="0" w:color="auto"/>
            </w:tcBorders>
            <w:hideMark/>
          </w:tcPr>
          <w:p w14:paraId="727DA49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ATROPINA 0,25 MG/ML 1 ML INJETÁVEL</w:t>
            </w:r>
          </w:p>
        </w:tc>
        <w:tc>
          <w:tcPr>
            <w:tcW w:w="0" w:type="auto"/>
            <w:tcBorders>
              <w:top w:val="nil"/>
              <w:left w:val="nil"/>
              <w:bottom w:val="single" w:sz="4" w:space="0" w:color="auto"/>
              <w:right w:val="single" w:sz="4" w:space="0" w:color="auto"/>
            </w:tcBorders>
            <w:noWrap/>
            <w:hideMark/>
          </w:tcPr>
          <w:p w14:paraId="591F988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2C2B806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B3949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F71591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w:t>
            </w:r>
          </w:p>
        </w:tc>
        <w:tc>
          <w:tcPr>
            <w:tcW w:w="0" w:type="auto"/>
            <w:tcBorders>
              <w:top w:val="nil"/>
              <w:left w:val="nil"/>
              <w:bottom w:val="single" w:sz="4" w:space="0" w:color="auto"/>
              <w:right w:val="single" w:sz="4" w:space="0" w:color="auto"/>
            </w:tcBorders>
            <w:hideMark/>
          </w:tcPr>
          <w:p w14:paraId="5A73D78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 PENICILINA PÓTÁSSICA + PROCAINA 400.000 INJ, AMPOLA</w:t>
            </w:r>
          </w:p>
        </w:tc>
        <w:tc>
          <w:tcPr>
            <w:tcW w:w="0" w:type="auto"/>
            <w:tcBorders>
              <w:top w:val="nil"/>
              <w:left w:val="nil"/>
              <w:bottom w:val="single" w:sz="4" w:space="0" w:color="auto"/>
              <w:right w:val="single" w:sz="4" w:space="0" w:color="auto"/>
            </w:tcBorders>
            <w:noWrap/>
            <w:hideMark/>
          </w:tcPr>
          <w:p w14:paraId="291FCF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4457E9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83E204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357F50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w:t>
            </w:r>
          </w:p>
        </w:tc>
        <w:tc>
          <w:tcPr>
            <w:tcW w:w="0" w:type="auto"/>
            <w:tcBorders>
              <w:top w:val="nil"/>
              <w:left w:val="nil"/>
              <w:bottom w:val="single" w:sz="4" w:space="0" w:color="auto"/>
              <w:right w:val="single" w:sz="4" w:space="0" w:color="auto"/>
            </w:tcBorders>
            <w:hideMark/>
          </w:tcPr>
          <w:p w14:paraId="5060637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 PENICILINA POTÁSSICA 5.000.000 UI INJ.</w:t>
            </w:r>
          </w:p>
        </w:tc>
        <w:tc>
          <w:tcPr>
            <w:tcW w:w="0" w:type="auto"/>
            <w:tcBorders>
              <w:top w:val="nil"/>
              <w:left w:val="nil"/>
              <w:bottom w:val="single" w:sz="4" w:space="0" w:color="auto"/>
              <w:right w:val="single" w:sz="4" w:space="0" w:color="auto"/>
            </w:tcBorders>
            <w:noWrap/>
            <w:hideMark/>
          </w:tcPr>
          <w:p w14:paraId="1CD496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228F8DC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45542C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269CEC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10</w:t>
            </w:r>
          </w:p>
        </w:tc>
        <w:tc>
          <w:tcPr>
            <w:tcW w:w="0" w:type="auto"/>
            <w:tcBorders>
              <w:top w:val="nil"/>
              <w:left w:val="nil"/>
              <w:bottom w:val="single" w:sz="4" w:space="0" w:color="auto"/>
              <w:right w:val="single" w:sz="4" w:space="0" w:color="auto"/>
            </w:tcBorders>
            <w:hideMark/>
          </w:tcPr>
          <w:p w14:paraId="302DEFE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BETAISTINA DICLORIDRATO 16 MG COMPRIMIDOS.</w:t>
            </w:r>
          </w:p>
        </w:tc>
        <w:tc>
          <w:tcPr>
            <w:tcW w:w="0" w:type="auto"/>
            <w:tcBorders>
              <w:top w:val="nil"/>
              <w:left w:val="nil"/>
              <w:bottom w:val="single" w:sz="4" w:space="0" w:color="auto"/>
              <w:right w:val="single" w:sz="4" w:space="0" w:color="auto"/>
            </w:tcBorders>
            <w:noWrap/>
            <w:hideMark/>
          </w:tcPr>
          <w:p w14:paraId="6D58207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68E27FF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A7385D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5EF069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w:t>
            </w:r>
          </w:p>
        </w:tc>
        <w:tc>
          <w:tcPr>
            <w:tcW w:w="0" w:type="auto"/>
            <w:tcBorders>
              <w:top w:val="nil"/>
              <w:left w:val="nil"/>
              <w:bottom w:val="single" w:sz="4" w:space="0" w:color="auto"/>
              <w:right w:val="single" w:sz="4" w:space="0" w:color="auto"/>
            </w:tcBorders>
            <w:hideMark/>
          </w:tcPr>
          <w:p w14:paraId="1DDD6B5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BETAÍSTINA DICLORIDRATO 24 MG COMPRIMIDO</w:t>
            </w:r>
          </w:p>
        </w:tc>
        <w:tc>
          <w:tcPr>
            <w:tcW w:w="0" w:type="auto"/>
            <w:tcBorders>
              <w:top w:val="nil"/>
              <w:left w:val="nil"/>
              <w:bottom w:val="single" w:sz="4" w:space="0" w:color="auto"/>
              <w:right w:val="single" w:sz="4" w:space="0" w:color="auto"/>
            </w:tcBorders>
            <w:noWrap/>
            <w:hideMark/>
          </w:tcPr>
          <w:p w14:paraId="526C765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2.100</w:t>
            </w:r>
          </w:p>
        </w:tc>
        <w:tc>
          <w:tcPr>
            <w:tcW w:w="0" w:type="auto"/>
            <w:tcBorders>
              <w:top w:val="nil"/>
              <w:left w:val="nil"/>
              <w:bottom w:val="single" w:sz="4" w:space="0" w:color="auto"/>
              <w:right w:val="single" w:sz="4" w:space="0" w:color="auto"/>
            </w:tcBorders>
            <w:noWrap/>
            <w:hideMark/>
          </w:tcPr>
          <w:p w14:paraId="26050A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6CD234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CE34EA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w:t>
            </w:r>
          </w:p>
        </w:tc>
        <w:tc>
          <w:tcPr>
            <w:tcW w:w="0" w:type="auto"/>
            <w:tcBorders>
              <w:top w:val="nil"/>
              <w:left w:val="nil"/>
              <w:bottom w:val="single" w:sz="4" w:space="0" w:color="auto"/>
              <w:right w:val="single" w:sz="4" w:space="0" w:color="auto"/>
            </w:tcBorders>
            <w:hideMark/>
          </w:tcPr>
          <w:p w14:paraId="274DD8B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BICARBONATO DE SÓDIO INJ. 8,4 %, AMPOLA 10 ML</w:t>
            </w:r>
          </w:p>
        </w:tc>
        <w:tc>
          <w:tcPr>
            <w:tcW w:w="0" w:type="auto"/>
            <w:tcBorders>
              <w:top w:val="nil"/>
              <w:left w:val="nil"/>
              <w:bottom w:val="single" w:sz="4" w:space="0" w:color="auto"/>
              <w:right w:val="single" w:sz="4" w:space="0" w:color="auto"/>
            </w:tcBorders>
            <w:noWrap/>
            <w:hideMark/>
          </w:tcPr>
          <w:p w14:paraId="708032E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012DD83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D5995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6CF3E7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w:t>
            </w:r>
          </w:p>
        </w:tc>
        <w:tc>
          <w:tcPr>
            <w:tcW w:w="0" w:type="auto"/>
            <w:tcBorders>
              <w:top w:val="nil"/>
              <w:left w:val="nil"/>
              <w:bottom w:val="single" w:sz="4" w:space="0" w:color="auto"/>
              <w:right w:val="single" w:sz="4" w:space="0" w:color="auto"/>
            </w:tcBorders>
            <w:hideMark/>
          </w:tcPr>
          <w:p w14:paraId="279B970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BUTIL BROMETO DE ESCOPOLAMINA 4 MG/ML + DIPIRONA 500 MG/ML INF. 5 ML</w:t>
            </w:r>
          </w:p>
        </w:tc>
        <w:tc>
          <w:tcPr>
            <w:tcW w:w="0" w:type="auto"/>
            <w:tcBorders>
              <w:top w:val="nil"/>
              <w:left w:val="nil"/>
              <w:bottom w:val="single" w:sz="4" w:space="0" w:color="auto"/>
              <w:right w:val="single" w:sz="4" w:space="0" w:color="auto"/>
            </w:tcBorders>
            <w:noWrap/>
            <w:hideMark/>
          </w:tcPr>
          <w:p w14:paraId="16FE75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12.000</w:t>
            </w:r>
          </w:p>
        </w:tc>
        <w:tc>
          <w:tcPr>
            <w:tcW w:w="0" w:type="auto"/>
            <w:tcBorders>
              <w:top w:val="nil"/>
              <w:left w:val="nil"/>
              <w:bottom w:val="single" w:sz="4" w:space="0" w:color="auto"/>
              <w:right w:val="single" w:sz="4" w:space="0" w:color="auto"/>
            </w:tcBorders>
            <w:noWrap/>
            <w:hideMark/>
          </w:tcPr>
          <w:p w14:paraId="3B00269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00312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0679B2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w:t>
            </w:r>
          </w:p>
        </w:tc>
        <w:tc>
          <w:tcPr>
            <w:tcW w:w="0" w:type="auto"/>
            <w:tcBorders>
              <w:top w:val="nil"/>
              <w:left w:val="nil"/>
              <w:bottom w:val="single" w:sz="4" w:space="0" w:color="auto"/>
              <w:right w:val="single" w:sz="4" w:space="0" w:color="auto"/>
            </w:tcBorders>
            <w:hideMark/>
          </w:tcPr>
          <w:p w14:paraId="71B91CF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BUTILBROMETO DE ESCOPOLAMINA 20 MG/ML AMPOLA 1 ML</w:t>
            </w:r>
          </w:p>
        </w:tc>
        <w:tc>
          <w:tcPr>
            <w:tcW w:w="0" w:type="auto"/>
            <w:tcBorders>
              <w:top w:val="nil"/>
              <w:left w:val="nil"/>
              <w:bottom w:val="single" w:sz="4" w:space="0" w:color="auto"/>
              <w:right w:val="single" w:sz="4" w:space="0" w:color="auto"/>
            </w:tcBorders>
            <w:noWrap/>
            <w:hideMark/>
          </w:tcPr>
          <w:p w14:paraId="6599D14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58FD7F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A12C7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26967D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w:t>
            </w:r>
          </w:p>
        </w:tc>
        <w:tc>
          <w:tcPr>
            <w:tcW w:w="0" w:type="auto"/>
            <w:tcBorders>
              <w:top w:val="nil"/>
              <w:left w:val="nil"/>
              <w:bottom w:val="single" w:sz="4" w:space="0" w:color="auto"/>
              <w:right w:val="single" w:sz="4" w:space="0" w:color="auto"/>
            </w:tcBorders>
            <w:hideMark/>
          </w:tcPr>
          <w:p w14:paraId="50C0E34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CEFALOTINA 1 GR INJETÁVÉL, AMPOLA</w:t>
            </w:r>
          </w:p>
        </w:tc>
        <w:tc>
          <w:tcPr>
            <w:tcW w:w="0" w:type="auto"/>
            <w:tcBorders>
              <w:top w:val="nil"/>
              <w:left w:val="nil"/>
              <w:bottom w:val="single" w:sz="4" w:space="0" w:color="auto"/>
              <w:right w:val="single" w:sz="4" w:space="0" w:color="auto"/>
            </w:tcBorders>
            <w:noWrap/>
            <w:hideMark/>
          </w:tcPr>
          <w:p w14:paraId="12DB8AD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0B69F32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703755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433347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w:t>
            </w:r>
          </w:p>
        </w:tc>
        <w:tc>
          <w:tcPr>
            <w:tcW w:w="0" w:type="auto"/>
            <w:tcBorders>
              <w:top w:val="nil"/>
              <w:left w:val="nil"/>
              <w:bottom w:val="single" w:sz="4" w:space="0" w:color="auto"/>
              <w:right w:val="single" w:sz="4" w:space="0" w:color="auto"/>
            </w:tcBorders>
            <w:hideMark/>
          </w:tcPr>
          <w:p w14:paraId="0B704FF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CETOPROFENO INJETÁVEL 50 MG/ML AMPOLA 2 ML INTRAMUSCULAR</w:t>
            </w:r>
          </w:p>
        </w:tc>
        <w:tc>
          <w:tcPr>
            <w:tcW w:w="0" w:type="auto"/>
            <w:tcBorders>
              <w:top w:val="nil"/>
              <w:left w:val="nil"/>
              <w:bottom w:val="single" w:sz="4" w:space="0" w:color="auto"/>
              <w:right w:val="single" w:sz="4" w:space="0" w:color="auto"/>
            </w:tcBorders>
            <w:noWrap/>
            <w:hideMark/>
          </w:tcPr>
          <w:p w14:paraId="6EB75F1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0BC7B1F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E726AC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AB9B3A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w:t>
            </w:r>
          </w:p>
        </w:tc>
        <w:tc>
          <w:tcPr>
            <w:tcW w:w="0" w:type="auto"/>
            <w:tcBorders>
              <w:top w:val="nil"/>
              <w:left w:val="nil"/>
              <w:bottom w:val="single" w:sz="4" w:space="0" w:color="auto"/>
              <w:right w:val="single" w:sz="4" w:space="0" w:color="auto"/>
            </w:tcBorders>
            <w:hideMark/>
          </w:tcPr>
          <w:p w14:paraId="312D926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CIMETIDINA SOL INJ 150 MG/ML AMPOLA 2 ML</w:t>
            </w:r>
          </w:p>
        </w:tc>
        <w:tc>
          <w:tcPr>
            <w:tcW w:w="0" w:type="auto"/>
            <w:tcBorders>
              <w:top w:val="nil"/>
              <w:left w:val="nil"/>
              <w:bottom w:val="single" w:sz="4" w:space="0" w:color="auto"/>
              <w:right w:val="single" w:sz="4" w:space="0" w:color="auto"/>
            </w:tcBorders>
            <w:noWrap/>
            <w:hideMark/>
          </w:tcPr>
          <w:p w14:paraId="3C55CAD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4252682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881A32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677EAA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w:t>
            </w:r>
          </w:p>
        </w:tc>
        <w:tc>
          <w:tcPr>
            <w:tcW w:w="0" w:type="auto"/>
            <w:tcBorders>
              <w:top w:val="nil"/>
              <w:left w:val="nil"/>
              <w:bottom w:val="single" w:sz="4" w:space="0" w:color="auto"/>
              <w:right w:val="single" w:sz="4" w:space="0" w:color="auto"/>
            </w:tcBorders>
            <w:hideMark/>
          </w:tcPr>
          <w:p w14:paraId="3171DAB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CITRATO DE FENTANILA 0,05 MG /ML AMPOLA DE 2 ML</w:t>
            </w:r>
          </w:p>
        </w:tc>
        <w:tc>
          <w:tcPr>
            <w:tcW w:w="0" w:type="auto"/>
            <w:tcBorders>
              <w:top w:val="nil"/>
              <w:left w:val="nil"/>
              <w:bottom w:val="single" w:sz="4" w:space="0" w:color="auto"/>
              <w:right w:val="single" w:sz="4" w:space="0" w:color="auto"/>
            </w:tcBorders>
            <w:noWrap/>
            <w:hideMark/>
          </w:tcPr>
          <w:p w14:paraId="77E0745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78DC5A5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443A77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05BEA6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w:t>
            </w:r>
          </w:p>
        </w:tc>
        <w:tc>
          <w:tcPr>
            <w:tcW w:w="0" w:type="auto"/>
            <w:tcBorders>
              <w:top w:val="nil"/>
              <w:left w:val="nil"/>
              <w:bottom w:val="single" w:sz="4" w:space="0" w:color="auto"/>
              <w:right w:val="single" w:sz="4" w:space="0" w:color="auto"/>
            </w:tcBorders>
            <w:hideMark/>
          </w:tcPr>
          <w:p w14:paraId="413C3AD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CLORETO DE POTÁSSIO INJ. 15% 10 ML</w:t>
            </w:r>
          </w:p>
        </w:tc>
        <w:tc>
          <w:tcPr>
            <w:tcW w:w="0" w:type="auto"/>
            <w:tcBorders>
              <w:top w:val="nil"/>
              <w:left w:val="nil"/>
              <w:bottom w:val="single" w:sz="4" w:space="0" w:color="auto"/>
              <w:right w:val="single" w:sz="4" w:space="0" w:color="auto"/>
            </w:tcBorders>
            <w:noWrap/>
            <w:hideMark/>
          </w:tcPr>
          <w:p w14:paraId="3EAA70F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2BBCC7A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4EF4A3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27D0F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w:t>
            </w:r>
          </w:p>
        </w:tc>
        <w:tc>
          <w:tcPr>
            <w:tcW w:w="0" w:type="auto"/>
            <w:tcBorders>
              <w:top w:val="nil"/>
              <w:left w:val="nil"/>
              <w:bottom w:val="single" w:sz="4" w:space="0" w:color="auto"/>
              <w:right w:val="single" w:sz="4" w:space="0" w:color="auto"/>
            </w:tcBorders>
            <w:hideMark/>
          </w:tcPr>
          <w:p w14:paraId="02D2DC9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CLORETO DE SÓDIO 10% AMPOLA 10 ML</w:t>
            </w:r>
          </w:p>
        </w:tc>
        <w:tc>
          <w:tcPr>
            <w:tcW w:w="0" w:type="auto"/>
            <w:tcBorders>
              <w:top w:val="nil"/>
              <w:left w:val="nil"/>
              <w:bottom w:val="single" w:sz="4" w:space="0" w:color="auto"/>
              <w:right w:val="single" w:sz="4" w:space="0" w:color="auto"/>
            </w:tcBorders>
            <w:noWrap/>
            <w:hideMark/>
          </w:tcPr>
          <w:p w14:paraId="6E659F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BB2C9A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84D289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AFED01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w:t>
            </w:r>
          </w:p>
        </w:tc>
        <w:tc>
          <w:tcPr>
            <w:tcW w:w="0" w:type="auto"/>
            <w:tcBorders>
              <w:top w:val="nil"/>
              <w:left w:val="nil"/>
              <w:bottom w:val="single" w:sz="4" w:space="0" w:color="auto"/>
              <w:right w:val="single" w:sz="4" w:space="0" w:color="auto"/>
            </w:tcBorders>
            <w:hideMark/>
          </w:tcPr>
          <w:p w14:paraId="6C81A6F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AMIODORONA 50 MG/ML AMPOLA 3 ML</w:t>
            </w:r>
          </w:p>
        </w:tc>
        <w:tc>
          <w:tcPr>
            <w:tcW w:w="0" w:type="auto"/>
            <w:tcBorders>
              <w:top w:val="nil"/>
              <w:left w:val="nil"/>
              <w:bottom w:val="single" w:sz="4" w:space="0" w:color="auto"/>
              <w:right w:val="single" w:sz="4" w:space="0" w:color="auto"/>
            </w:tcBorders>
            <w:noWrap/>
            <w:hideMark/>
          </w:tcPr>
          <w:p w14:paraId="44F057A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35FABC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73D1B6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31BE18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w:t>
            </w:r>
          </w:p>
        </w:tc>
        <w:tc>
          <w:tcPr>
            <w:tcW w:w="0" w:type="auto"/>
            <w:tcBorders>
              <w:top w:val="nil"/>
              <w:left w:val="nil"/>
              <w:bottom w:val="single" w:sz="4" w:space="0" w:color="auto"/>
              <w:right w:val="single" w:sz="4" w:space="0" w:color="auto"/>
            </w:tcBorders>
            <w:hideMark/>
          </w:tcPr>
          <w:p w14:paraId="3FA7F7B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BUPIVACAÍNA 5 MG/ML + GLICOSE 80 MG/ML AMPOLA 4 ML PARA RAQUI ANESTESIA</w:t>
            </w:r>
          </w:p>
        </w:tc>
        <w:tc>
          <w:tcPr>
            <w:tcW w:w="0" w:type="auto"/>
            <w:tcBorders>
              <w:top w:val="nil"/>
              <w:left w:val="nil"/>
              <w:bottom w:val="single" w:sz="4" w:space="0" w:color="auto"/>
              <w:right w:val="single" w:sz="4" w:space="0" w:color="auto"/>
            </w:tcBorders>
            <w:noWrap/>
            <w:hideMark/>
          </w:tcPr>
          <w:p w14:paraId="29D73B7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411114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47FC37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E516F8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w:t>
            </w:r>
          </w:p>
        </w:tc>
        <w:tc>
          <w:tcPr>
            <w:tcW w:w="0" w:type="auto"/>
            <w:tcBorders>
              <w:top w:val="nil"/>
              <w:left w:val="nil"/>
              <w:bottom w:val="single" w:sz="4" w:space="0" w:color="auto"/>
              <w:right w:val="single" w:sz="4" w:space="0" w:color="auto"/>
            </w:tcBorders>
            <w:hideMark/>
          </w:tcPr>
          <w:p w14:paraId="653136F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CETAMINA 50 MG/ML INJ., AMPOLA DE 10 ML</w:t>
            </w:r>
          </w:p>
        </w:tc>
        <w:tc>
          <w:tcPr>
            <w:tcW w:w="0" w:type="auto"/>
            <w:tcBorders>
              <w:top w:val="nil"/>
              <w:left w:val="nil"/>
              <w:bottom w:val="single" w:sz="4" w:space="0" w:color="auto"/>
              <w:right w:val="single" w:sz="4" w:space="0" w:color="auto"/>
            </w:tcBorders>
            <w:noWrap/>
            <w:hideMark/>
          </w:tcPr>
          <w:p w14:paraId="2C17355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1165411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30232F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47A5C1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w:t>
            </w:r>
          </w:p>
        </w:tc>
        <w:tc>
          <w:tcPr>
            <w:tcW w:w="0" w:type="auto"/>
            <w:tcBorders>
              <w:top w:val="nil"/>
              <w:left w:val="nil"/>
              <w:bottom w:val="single" w:sz="4" w:space="0" w:color="auto"/>
              <w:right w:val="single" w:sz="4" w:space="0" w:color="auto"/>
            </w:tcBorders>
            <w:hideMark/>
          </w:tcPr>
          <w:p w14:paraId="452C7AB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CLORPROMAZINA SOLUÇÃO 40 MG/ML (GOTAS) COM 20 ML</w:t>
            </w:r>
          </w:p>
        </w:tc>
        <w:tc>
          <w:tcPr>
            <w:tcW w:w="0" w:type="auto"/>
            <w:tcBorders>
              <w:top w:val="nil"/>
              <w:left w:val="nil"/>
              <w:bottom w:val="single" w:sz="4" w:space="0" w:color="auto"/>
              <w:right w:val="single" w:sz="4" w:space="0" w:color="auto"/>
            </w:tcBorders>
            <w:noWrap/>
            <w:hideMark/>
          </w:tcPr>
          <w:p w14:paraId="566C58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noWrap/>
            <w:hideMark/>
          </w:tcPr>
          <w:p w14:paraId="157CE24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AC673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669C76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w:t>
            </w:r>
          </w:p>
        </w:tc>
        <w:tc>
          <w:tcPr>
            <w:tcW w:w="0" w:type="auto"/>
            <w:tcBorders>
              <w:top w:val="nil"/>
              <w:left w:val="nil"/>
              <w:bottom w:val="single" w:sz="4" w:space="0" w:color="auto"/>
              <w:right w:val="single" w:sz="4" w:space="0" w:color="auto"/>
            </w:tcBorders>
            <w:hideMark/>
          </w:tcPr>
          <w:p w14:paraId="1314AC7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DOBUTAMINA SOL INJ 250 MG/20 ML</w:t>
            </w:r>
          </w:p>
        </w:tc>
        <w:tc>
          <w:tcPr>
            <w:tcW w:w="0" w:type="auto"/>
            <w:tcBorders>
              <w:top w:val="nil"/>
              <w:left w:val="nil"/>
              <w:bottom w:val="single" w:sz="4" w:space="0" w:color="auto"/>
              <w:right w:val="single" w:sz="4" w:space="0" w:color="auto"/>
            </w:tcBorders>
            <w:noWrap/>
            <w:hideMark/>
          </w:tcPr>
          <w:p w14:paraId="1B2A15F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3899AD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DE360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3014E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w:t>
            </w:r>
          </w:p>
        </w:tc>
        <w:tc>
          <w:tcPr>
            <w:tcW w:w="0" w:type="auto"/>
            <w:tcBorders>
              <w:top w:val="nil"/>
              <w:left w:val="nil"/>
              <w:bottom w:val="single" w:sz="4" w:space="0" w:color="auto"/>
              <w:right w:val="single" w:sz="4" w:space="0" w:color="auto"/>
            </w:tcBorders>
            <w:hideMark/>
          </w:tcPr>
          <w:p w14:paraId="2432244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ETILEFRINA 10 MG/ML AMPOLA DE 1 ML</w:t>
            </w:r>
          </w:p>
        </w:tc>
        <w:tc>
          <w:tcPr>
            <w:tcW w:w="0" w:type="auto"/>
            <w:tcBorders>
              <w:top w:val="nil"/>
              <w:left w:val="nil"/>
              <w:bottom w:val="single" w:sz="4" w:space="0" w:color="auto"/>
              <w:right w:val="single" w:sz="4" w:space="0" w:color="auto"/>
            </w:tcBorders>
            <w:noWrap/>
            <w:hideMark/>
          </w:tcPr>
          <w:p w14:paraId="32A6443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2F946B1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C9C681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6CB024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27</w:t>
            </w:r>
          </w:p>
        </w:tc>
        <w:tc>
          <w:tcPr>
            <w:tcW w:w="0" w:type="auto"/>
            <w:tcBorders>
              <w:top w:val="nil"/>
              <w:left w:val="nil"/>
              <w:bottom w:val="single" w:sz="4" w:space="0" w:color="auto"/>
              <w:right w:val="single" w:sz="4" w:space="0" w:color="auto"/>
            </w:tcBorders>
            <w:hideMark/>
          </w:tcPr>
          <w:p w14:paraId="752455D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METOCLOPRAMIDA 5 MG/ML INJETÁVEL AMPOLA 2 ML</w:t>
            </w:r>
          </w:p>
        </w:tc>
        <w:tc>
          <w:tcPr>
            <w:tcW w:w="0" w:type="auto"/>
            <w:tcBorders>
              <w:top w:val="nil"/>
              <w:left w:val="nil"/>
              <w:bottom w:val="single" w:sz="4" w:space="0" w:color="auto"/>
              <w:right w:val="single" w:sz="4" w:space="0" w:color="auto"/>
            </w:tcBorders>
            <w:noWrap/>
            <w:hideMark/>
          </w:tcPr>
          <w:p w14:paraId="0DFEA5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7D1FEB8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31683E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751717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w:t>
            </w:r>
          </w:p>
        </w:tc>
        <w:tc>
          <w:tcPr>
            <w:tcW w:w="0" w:type="auto"/>
            <w:tcBorders>
              <w:top w:val="nil"/>
              <w:left w:val="nil"/>
              <w:bottom w:val="single" w:sz="4" w:space="0" w:color="auto"/>
              <w:right w:val="single" w:sz="4" w:space="0" w:color="auto"/>
            </w:tcBorders>
            <w:hideMark/>
          </w:tcPr>
          <w:p w14:paraId="7A7A2CB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ONDANSETRONA 2MG/ML AMPOLA 2 ML</w:t>
            </w:r>
          </w:p>
        </w:tc>
        <w:tc>
          <w:tcPr>
            <w:tcW w:w="0" w:type="auto"/>
            <w:tcBorders>
              <w:top w:val="nil"/>
              <w:left w:val="nil"/>
              <w:bottom w:val="single" w:sz="4" w:space="0" w:color="auto"/>
              <w:right w:val="single" w:sz="4" w:space="0" w:color="auto"/>
            </w:tcBorders>
            <w:noWrap/>
            <w:hideMark/>
          </w:tcPr>
          <w:p w14:paraId="3C12E79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3C4C38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0FC8A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1D0206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w:t>
            </w:r>
          </w:p>
        </w:tc>
        <w:tc>
          <w:tcPr>
            <w:tcW w:w="0" w:type="auto"/>
            <w:tcBorders>
              <w:top w:val="nil"/>
              <w:left w:val="nil"/>
              <w:bottom w:val="single" w:sz="4" w:space="0" w:color="auto"/>
              <w:right w:val="single" w:sz="4" w:space="0" w:color="auto"/>
            </w:tcBorders>
            <w:hideMark/>
          </w:tcPr>
          <w:p w14:paraId="4877A1D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PROMETAZINA 50 MG/2 ML AMPOLA 2 ML</w:t>
            </w:r>
          </w:p>
        </w:tc>
        <w:tc>
          <w:tcPr>
            <w:tcW w:w="0" w:type="auto"/>
            <w:tcBorders>
              <w:top w:val="nil"/>
              <w:left w:val="nil"/>
              <w:bottom w:val="single" w:sz="4" w:space="0" w:color="auto"/>
              <w:right w:val="single" w:sz="4" w:space="0" w:color="auto"/>
            </w:tcBorders>
            <w:noWrap/>
            <w:hideMark/>
          </w:tcPr>
          <w:p w14:paraId="3088F5E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114E39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77FAD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5918CE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hideMark/>
          </w:tcPr>
          <w:p w14:paraId="4BD84D4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 (+) CETAMINA AMPOLA 10 ML SOLUÇÃO INJETÁVEL</w:t>
            </w:r>
          </w:p>
        </w:tc>
        <w:tc>
          <w:tcPr>
            <w:tcW w:w="0" w:type="auto"/>
            <w:tcBorders>
              <w:top w:val="nil"/>
              <w:left w:val="nil"/>
              <w:bottom w:val="single" w:sz="4" w:space="0" w:color="auto"/>
              <w:right w:val="single" w:sz="4" w:space="0" w:color="auto"/>
            </w:tcBorders>
            <w:noWrap/>
            <w:hideMark/>
          </w:tcPr>
          <w:p w14:paraId="441927F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141EBE5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6F045E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7E027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w:t>
            </w:r>
          </w:p>
        </w:tc>
        <w:tc>
          <w:tcPr>
            <w:tcW w:w="0" w:type="auto"/>
            <w:tcBorders>
              <w:top w:val="nil"/>
              <w:left w:val="nil"/>
              <w:bottom w:val="single" w:sz="4" w:space="0" w:color="auto"/>
              <w:right w:val="single" w:sz="4" w:space="0" w:color="auto"/>
            </w:tcBorders>
            <w:hideMark/>
          </w:tcPr>
          <w:p w14:paraId="1D65FDA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SUXAMETÔNIO 500 MG SOL INJ</w:t>
            </w:r>
          </w:p>
        </w:tc>
        <w:tc>
          <w:tcPr>
            <w:tcW w:w="0" w:type="auto"/>
            <w:tcBorders>
              <w:top w:val="nil"/>
              <w:left w:val="nil"/>
              <w:bottom w:val="single" w:sz="4" w:space="0" w:color="auto"/>
              <w:right w:val="single" w:sz="4" w:space="0" w:color="auto"/>
            </w:tcBorders>
            <w:noWrap/>
            <w:hideMark/>
          </w:tcPr>
          <w:p w14:paraId="6CC114F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w:t>
            </w:r>
          </w:p>
        </w:tc>
        <w:tc>
          <w:tcPr>
            <w:tcW w:w="0" w:type="auto"/>
            <w:tcBorders>
              <w:top w:val="nil"/>
              <w:left w:val="nil"/>
              <w:bottom w:val="single" w:sz="4" w:space="0" w:color="auto"/>
              <w:right w:val="single" w:sz="4" w:space="0" w:color="auto"/>
            </w:tcBorders>
            <w:noWrap/>
            <w:hideMark/>
          </w:tcPr>
          <w:p w14:paraId="464DEF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1FF4B8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AB7173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w:t>
            </w:r>
          </w:p>
        </w:tc>
        <w:tc>
          <w:tcPr>
            <w:tcW w:w="0" w:type="auto"/>
            <w:tcBorders>
              <w:top w:val="nil"/>
              <w:left w:val="nil"/>
              <w:bottom w:val="single" w:sz="4" w:space="0" w:color="auto"/>
              <w:right w:val="single" w:sz="4" w:space="0" w:color="auto"/>
            </w:tcBorders>
            <w:hideMark/>
          </w:tcPr>
          <w:p w14:paraId="1D01B64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TRAMADOL 50 MG/ML AMPOLA 2 ML</w:t>
            </w:r>
          </w:p>
        </w:tc>
        <w:tc>
          <w:tcPr>
            <w:tcW w:w="0" w:type="auto"/>
            <w:tcBorders>
              <w:top w:val="nil"/>
              <w:left w:val="nil"/>
              <w:bottom w:val="single" w:sz="4" w:space="0" w:color="auto"/>
              <w:right w:val="single" w:sz="4" w:space="0" w:color="auto"/>
            </w:tcBorders>
            <w:noWrap/>
            <w:hideMark/>
          </w:tcPr>
          <w:p w14:paraId="65BB795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642B08D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575AF2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A01DDC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w:t>
            </w:r>
          </w:p>
        </w:tc>
        <w:tc>
          <w:tcPr>
            <w:tcW w:w="0" w:type="auto"/>
            <w:tcBorders>
              <w:top w:val="nil"/>
              <w:left w:val="nil"/>
              <w:bottom w:val="single" w:sz="4" w:space="0" w:color="auto"/>
              <w:right w:val="single" w:sz="4" w:space="0" w:color="auto"/>
            </w:tcBorders>
            <w:hideMark/>
          </w:tcPr>
          <w:p w14:paraId="54A4E8D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CLORPROMAZINA 5 MG/ML AMPOLA 5 ML</w:t>
            </w:r>
          </w:p>
        </w:tc>
        <w:tc>
          <w:tcPr>
            <w:tcW w:w="0" w:type="auto"/>
            <w:tcBorders>
              <w:top w:val="nil"/>
              <w:left w:val="nil"/>
              <w:bottom w:val="single" w:sz="4" w:space="0" w:color="auto"/>
              <w:right w:val="single" w:sz="4" w:space="0" w:color="auto"/>
            </w:tcBorders>
            <w:noWrap/>
            <w:hideMark/>
          </w:tcPr>
          <w:p w14:paraId="55845A2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182E4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C9624C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ECD791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w:t>
            </w:r>
          </w:p>
        </w:tc>
        <w:tc>
          <w:tcPr>
            <w:tcW w:w="0" w:type="auto"/>
            <w:tcBorders>
              <w:top w:val="nil"/>
              <w:left w:val="nil"/>
              <w:bottom w:val="single" w:sz="4" w:space="0" w:color="auto"/>
              <w:right w:val="single" w:sz="4" w:space="0" w:color="auto"/>
            </w:tcBorders>
            <w:hideMark/>
          </w:tcPr>
          <w:p w14:paraId="1BAAF58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COMPLEXO B INJETÁVEL AMPOLA 2 ML</w:t>
            </w:r>
          </w:p>
        </w:tc>
        <w:tc>
          <w:tcPr>
            <w:tcW w:w="0" w:type="auto"/>
            <w:tcBorders>
              <w:top w:val="nil"/>
              <w:left w:val="nil"/>
              <w:bottom w:val="single" w:sz="4" w:space="0" w:color="auto"/>
              <w:right w:val="single" w:sz="4" w:space="0" w:color="auto"/>
            </w:tcBorders>
            <w:noWrap/>
            <w:hideMark/>
          </w:tcPr>
          <w:p w14:paraId="0899AF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0AECE19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DA0550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70DF3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w:t>
            </w:r>
          </w:p>
        </w:tc>
        <w:tc>
          <w:tcPr>
            <w:tcW w:w="0" w:type="auto"/>
            <w:tcBorders>
              <w:top w:val="nil"/>
              <w:left w:val="nil"/>
              <w:bottom w:val="single" w:sz="4" w:space="0" w:color="auto"/>
              <w:right w:val="single" w:sz="4" w:space="0" w:color="auto"/>
            </w:tcBorders>
            <w:hideMark/>
          </w:tcPr>
          <w:p w14:paraId="1D5010C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DECANOATO DE HALOPERIDOL 50 MG / ML AMPOLA COM 1 ML.</w:t>
            </w:r>
          </w:p>
        </w:tc>
        <w:tc>
          <w:tcPr>
            <w:tcW w:w="0" w:type="auto"/>
            <w:tcBorders>
              <w:top w:val="nil"/>
              <w:left w:val="nil"/>
              <w:bottom w:val="single" w:sz="4" w:space="0" w:color="auto"/>
              <w:right w:val="single" w:sz="4" w:space="0" w:color="auto"/>
            </w:tcBorders>
            <w:noWrap/>
            <w:hideMark/>
          </w:tcPr>
          <w:p w14:paraId="23A0EA2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6F42B82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7399CE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AEC220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w:t>
            </w:r>
          </w:p>
        </w:tc>
        <w:tc>
          <w:tcPr>
            <w:tcW w:w="0" w:type="auto"/>
            <w:tcBorders>
              <w:top w:val="nil"/>
              <w:left w:val="nil"/>
              <w:bottom w:val="single" w:sz="4" w:space="0" w:color="auto"/>
              <w:right w:val="single" w:sz="4" w:space="0" w:color="auto"/>
            </w:tcBorders>
            <w:hideMark/>
          </w:tcPr>
          <w:p w14:paraId="0FE1361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DESLANOSÍDEO 0,2 MG/ML AMPOLA 2 ML</w:t>
            </w:r>
          </w:p>
        </w:tc>
        <w:tc>
          <w:tcPr>
            <w:tcW w:w="0" w:type="auto"/>
            <w:tcBorders>
              <w:top w:val="nil"/>
              <w:left w:val="nil"/>
              <w:bottom w:val="single" w:sz="4" w:space="0" w:color="auto"/>
              <w:right w:val="single" w:sz="4" w:space="0" w:color="auto"/>
            </w:tcBorders>
            <w:noWrap/>
            <w:hideMark/>
          </w:tcPr>
          <w:p w14:paraId="4DE4CCE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5D95646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80BB49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8445F4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37</w:t>
            </w:r>
          </w:p>
        </w:tc>
        <w:tc>
          <w:tcPr>
            <w:tcW w:w="0" w:type="auto"/>
            <w:tcBorders>
              <w:top w:val="nil"/>
              <w:left w:val="nil"/>
              <w:bottom w:val="single" w:sz="4" w:space="0" w:color="auto"/>
              <w:right w:val="single" w:sz="4" w:space="0" w:color="auto"/>
            </w:tcBorders>
            <w:hideMark/>
          </w:tcPr>
          <w:p w14:paraId="4208AE3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DIAZEPAM 10 MG/2ML AMPOLA DE 2ML.</w:t>
            </w:r>
          </w:p>
        </w:tc>
        <w:tc>
          <w:tcPr>
            <w:tcW w:w="0" w:type="auto"/>
            <w:tcBorders>
              <w:top w:val="nil"/>
              <w:left w:val="nil"/>
              <w:bottom w:val="single" w:sz="4" w:space="0" w:color="auto"/>
              <w:right w:val="single" w:sz="4" w:space="0" w:color="auto"/>
            </w:tcBorders>
            <w:noWrap/>
            <w:hideMark/>
          </w:tcPr>
          <w:p w14:paraId="62114CE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4CBF0AB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CB9B3E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41B42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38</w:t>
            </w:r>
          </w:p>
        </w:tc>
        <w:tc>
          <w:tcPr>
            <w:tcW w:w="0" w:type="auto"/>
            <w:tcBorders>
              <w:top w:val="nil"/>
              <w:left w:val="nil"/>
              <w:bottom w:val="single" w:sz="4" w:space="0" w:color="auto"/>
              <w:right w:val="single" w:sz="4" w:space="0" w:color="auto"/>
            </w:tcBorders>
            <w:hideMark/>
          </w:tcPr>
          <w:p w14:paraId="34E3113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DICLOFENACO SÓDICO 25MG/ML AMPOLA 3ML</w:t>
            </w:r>
          </w:p>
        </w:tc>
        <w:tc>
          <w:tcPr>
            <w:tcW w:w="0" w:type="auto"/>
            <w:tcBorders>
              <w:top w:val="nil"/>
              <w:left w:val="nil"/>
              <w:bottom w:val="single" w:sz="4" w:space="0" w:color="auto"/>
              <w:right w:val="single" w:sz="4" w:space="0" w:color="auto"/>
            </w:tcBorders>
            <w:noWrap/>
            <w:hideMark/>
          </w:tcPr>
          <w:p w14:paraId="0617DDF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5CAA4F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F18313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B367D4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39</w:t>
            </w:r>
          </w:p>
        </w:tc>
        <w:tc>
          <w:tcPr>
            <w:tcW w:w="0" w:type="auto"/>
            <w:tcBorders>
              <w:top w:val="nil"/>
              <w:left w:val="nil"/>
              <w:bottom w:val="single" w:sz="4" w:space="0" w:color="auto"/>
              <w:right w:val="single" w:sz="4" w:space="0" w:color="auto"/>
            </w:tcBorders>
            <w:hideMark/>
          </w:tcPr>
          <w:p w14:paraId="0471E68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DIPIRONA1 G INJETÁVEL AMPOLA 2 ML</w:t>
            </w:r>
          </w:p>
        </w:tc>
        <w:tc>
          <w:tcPr>
            <w:tcW w:w="0" w:type="auto"/>
            <w:tcBorders>
              <w:top w:val="nil"/>
              <w:left w:val="nil"/>
              <w:bottom w:val="single" w:sz="4" w:space="0" w:color="auto"/>
              <w:right w:val="single" w:sz="4" w:space="0" w:color="auto"/>
            </w:tcBorders>
            <w:noWrap/>
            <w:hideMark/>
          </w:tcPr>
          <w:p w14:paraId="20A50CE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76EBCC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A61A30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E24C42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w:t>
            </w:r>
          </w:p>
        </w:tc>
        <w:tc>
          <w:tcPr>
            <w:tcW w:w="0" w:type="auto"/>
            <w:tcBorders>
              <w:top w:val="nil"/>
              <w:left w:val="nil"/>
              <w:bottom w:val="single" w:sz="4" w:space="0" w:color="auto"/>
              <w:right w:val="single" w:sz="4" w:space="0" w:color="auto"/>
            </w:tcBorders>
            <w:hideMark/>
          </w:tcPr>
          <w:p w14:paraId="1385D65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DOPAMINA 5 MG/ML AMPOLA DE 10ML</w:t>
            </w:r>
          </w:p>
        </w:tc>
        <w:tc>
          <w:tcPr>
            <w:tcW w:w="0" w:type="auto"/>
            <w:tcBorders>
              <w:top w:val="nil"/>
              <w:left w:val="nil"/>
              <w:bottom w:val="single" w:sz="4" w:space="0" w:color="auto"/>
              <w:right w:val="single" w:sz="4" w:space="0" w:color="auto"/>
            </w:tcBorders>
            <w:noWrap/>
            <w:hideMark/>
          </w:tcPr>
          <w:p w14:paraId="107CE79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22CCEB0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49243A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EB8B09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41</w:t>
            </w:r>
          </w:p>
        </w:tc>
        <w:tc>
          <w:tcPr>
            <w:tcW w:w="0" w:type="auto"/>
            <w:tcBorders>
              <w:top w:val="nil"/>
              <w:left w:val="nil"/>
              <w:bottom w:val="single" w:sz="4" w:space="0" w:color="auto"/>
              <w:right w:val="single" w:sz="4" w:space="0" w:color="auto"/>
            </w:tcBorders>
            <w:hideMark/>
          </w:tcPr>
          <w:p w14:paraId="0E5C6C2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EPINEFRINA INJETÁVEL 1 MG/ML AMPOLA 1 ML</w:t>
            </w:r>
          </w:p>
        </w:tc>
        <w:tc>
          <w:tcPr>
            <w:tcW w:w="0" w:type="auto"/>
            <w:tcBorders>
              <w:top w:val="nil"/>
              <w:left w:val="nil"/>
              <w:bottom w:val="single" w:sz="4" w:space="0" w:color="auto"/>
              <w:right w:val="single" w:sz="4" w:space="0" w:color="auto"/>
            </w:tcBorders>
            <w:noWrap/>
            <w:hideMark/>
          </w:tcPr>
          <w:p w14:paraId="0AADC40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4746DCD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5A3768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A3B001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42</w:t>
            </w:r>
          </w:p>
        </w:tc>
        <w:tc>
          <w:tcPr>
            <w:tcW w:w="0" w:type="auto"/>
            <w:tcBorders>
              <w:top w:val="nil"/>
              <w:left w:val="nil"/>
              <w:bottom w:val="single" w:sz="4" w:space="0" w:color="auto"/>
              <w:right w:val="single" w:sz="4" w:space="0" w:color="auto"/>
            </w:tcBorders>
            <w:hideMark/>
          </w:tcPr>
          <w:p w14:paraId="447F4DB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ERGOMETRINA INJ. 0,2 MG AMPOLA 1 ML</w:t>
            </w:r>
          </w:p>
        </w:tc>
        <w:tc>
          <w:tcPr>
            <w:tcW w:w="0" w:type="auto"/>
            <w:tcBorders>
              <w:top w:val="nil"/>
              <w:left w:val="nil"/>
              <w:bottom w:val="single" w:sz="4" w:space="0" w:color="auto"/>
              <w:right w:val="single" w:sz="4" w:space="0" w:color="auto"/>
            </w:tcBorders>
            <w:noWrap/>
            <w:hideMark/>
          </w:tcPr>
          <w:p w14:paraId="62D4695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09D96FD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81D407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B06C5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43</w:t>
            </w:r>
          </w:p>
        </w:tc>
        <w:tc>
          <w:tcPr>
            <w:tcW w:w="0" w:type="auto"/>
            <w:tcBorders>
              <w:top w:val="nil"/>
              <w:left w:val="nil"/>
              <w:bottom w:val="single" w:sz="4" w:space="0" w:color="auto"/>
              <w:right w:val="single" w:sz="4" w:space="0" w:color="auto"/>
            </w:tcBorders>
            <w:hideMark/>
          </w:tcPr>
          <w:p w14:paraId="6DC448C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ETOMIDATO 2 MG/ML AMPOLA 10 ML</w:t>
            </w:r>
          </w:p>
        </w:tc>
        <w:tc>
          <w:tcPr>
            <w:tcW w:w="0" w:type="auto"/>
            <w:tcBorders>
              <w:top w:val="nil"/>
              <w:left w:val="nil"/>
              <w:bottom w:val="single" w:sz="4" w:space="0" w:color="auto"/>
              <w:right w:val="single" w:sz="4" w:space="0" w:color="auto"/>
            </w:tcBorders>
            <w:noWrap/>
            <w:hideMark/>
          </w:tcPr>
          <w:p w14:paraId="1E295F2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34331E4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C7FA53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53FEC2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44</w:t>
            </w:r>
          </w:p>
        </w:tc>
        <w:tc>
          <w:tcPr>
            <w:tcW w:w="0" w:type="auto"/>
            <w:tcBorders>
              <w:top w:val="nil"/>
              <w:left w:val="nil"/>
              <w:bottom w:val="single" w:sz="4" w:space="0" w:color="auto"/>
              <w:right w:val="single" w:sz="4" w:space="0" w:color="auto"/>
            </w:tcBorders>
            <w:hideMark/>
          </w:tcPr>
          <w:p w14:paraId="0054625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FENITOÍNA SÓDICA 50MG/ML AMPOLA 5ML</w:t>
            </w:r>
          </w:p>
        </w:tc>
        <w:tc>
          <w:tcPr>
            <w:tcW w:w="0" w:type="auto"/>
            <w:tcBorders>
              <w:top w:val="nil"/>
              <w:left w:val="nil"/>
              <w:bottom w:val="single" w:sz="4" w:space="0" w:color="auto"/>
              <w:right w:val="single" w:sz="4" w:space="0" w:color="auto"/>
            </w:tcBorders>
            <w:noWrap/>
            <w:hideMark/>
          </w:tcPr>
          <w:p w14:paraId="404DCE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3FE43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8140C7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7F341C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w:t>
            </w:r>
          </w:p>
        </w:tc>
        <w:tc>
          <w:tcPr>
            <w:tcW w:w="0" w:type="auto"/>
            <w:tcBorders>
              <w:top w:val="nil"/>
              <w:left w:val="nil"/>
              <w:bottom w:val="single" w:sz="4" w:space="0" w:color="auto"/>
              <w:right w:val="single" w:sz="4" w:space="0" w:color="auto"/>
            </w:tcBorders>
            <w:hideMark/>
          </w:tcPr>
          <w:p w14:paraId="2A2FF5C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FENOBARBITAL SÓDICO 100 MG/ML SOLUÇÃO INJETÁVEL AMPOLA 2 ML</w:t>
            </w:r>
          </w:p>
        </w:tc>
        <w:tc>
          <w:tcPr>
            <w:tcW w:w="0" w:type="auto"/>
            <w:tcBorders>
              <w:top w:val="nil"/>
              <w:left w:val="nil"/>
              <w:bottom w:val="single" w:sz="4" w:space="0" w:color="auto"/>
              <w:right w:val="single" w:sz="4" w:space="0" w:color="auto"/>
            </w:tcBorders>
            <w:noWrap/>
            <w:hideMark/>
          </w:tcPr>
          <w:p w14:paraId="0CF4450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20A16A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A62A10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42E03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46</w:t>
            </w:r>
          </w:p>
        </w:tc>
        <w:tc>
          <w:tcPr>
            <w:tcW w:w="0" w:type="auto"/>
            <w:tcBorders>
              <w:top w:val="nil"/>
              <w:left w:val="nil"/>
              <w:bottom w:val="single" w:sz="4" w:space="0" w:color="auto"/>
              <w:right w:val="single" w:sz="4" w:space="0" w:color="auto"/>
            </w:tcBorders>
            <w:hideMark/>
          </w:tcPr>
          <w:p w14:paraId="144DC9E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FITOMENADIONA INJ. 10 MG/ML 1 ML</w:t>
            </w:r>
          </w:p>
        </w:tc>
        <w:tc>
          <w:tcPr>
            <w:tcW w:w="0" w:type="auto"/>
            <w:tcBorders>
              <w:top w:val="nil"/>
              <w:left w:val="nil"/>
              <w:bottom w:val="single" w:sz="4" w:space="0" w:color="auto"/>
              <w:right w:val="single" w:sz="4" w:space="0" w:color="auto"/>
            </w:tcBorders>
            <w:noWrap/>
            <w:hideMark/>
          </w:tcPr>
          <w:p w14:paraId="0748307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7776FA0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8C3EC4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4C781B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47</w:t>
            </w:r>
          </w:p>
        </w:tc>
        <w:tc>
          <w:tcPr>
            <w:tcW w:w="0" w:type="auto"/>
            <w:tcBorders>
              <w:top w:val="nil"/>
              <w:left w:val="nil"/>
              <w:bottom w:val="single" w:sz="4" w:space="0" w:color="auto"/>
              <w:right w:val="single" w:sz="4" w:space="0" w:color="auto"/>
            </w:tcBorders>
            <w:hideMark/>
          </w:tcPr>
          <w:p w14:paraId="14C77DC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FLUMAZENIL 0,1MG/ML AMPOLA 5 ML</w:t>
            </w:r>
          </w:p>
        </w:tc>
        <w:tc>
          <w:tcPr>
            <w:tcW w:w="0" w:type="auto"/>
            <w:tcBorders>
              <w:top w:val="nil"/>
              <w:left w:val="nil"/>
              <w:bottom w:val="single" w:sz="4" w:space="0" w:color="auto"/>
              <w:right w:val="single" w:sz="4" w:space="0" w:color="auto"/>
            </w:tcBorders>
            <w:noWrap/>
            <w:hideMark/>
          </w:tcPr>
          <w:p w14:paraId="4432102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4FA219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99D43A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F4CBC8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48</w:t>
            </w:r>
          </w:p>
        </w:tc>
        <w:tc>
          <w:tcPr>
            <w:tcW w:w="0" w:type="auto"/>
            <w:tcBorders>
              <w:top w:val="nil"/>
              <w:left w:val="nil"/>
              <w:bottom w:val="single" w:sz="4" w:space="0" w:color="auto"/>
              <w:right w:val="single" w:sz="4" w:space="0" w:color="auto"/>
            </w:tcBorders>
            <w:hideMark/>
          </w:tcPr>
          <w:p w14:paraId="2DE98B9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FOSFATO DISSÓDICO DE DEXAMETASONA 4MG/ML INJ</w:t>
            </w:r>
          </w:p>
        </w:tc>
        <w:tc>
          <w:tcPr>
            <w:tcW w:w="0" w:type="auto"/>
            <w:tcBorders>
              <w:top w:val="nil"/>
              <w:left w:val="nil"/>
              <w:bottom w:val="single" w:sz="4" w:space="0" w:color="auto"/>
              <w:right w:val="single" w:sz="4" w:space="0" w:color="auto"/>
            </w:tcBorders>
            <w:noWrap/>
            <w:hideMark/>
          </w:tcPr>
          <w:p w14:paraId="739D06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69FE3DF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D188A6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139BD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49</w:t>
            </w:r>
          </w:p>
        </w:tc>
        <w:tc>
          <w:tcPr>
            <w:tcW w:w="0" w:type="auto"/>
            <w:tcBorders>
              <w:top w:val="nil"/>
              <w:left w:val="nil"/>
              <w:bottom w:val="single" w:sz="4" w:space="0" w:color="auto"/>
              <w:right w:val="single" w:sz="4" w:space="0" w:color="auto"/>
            </w:tcBorders>
            <w:hideMark/>
          </w:tcPr>
          <w:p w14:paraId="1F2400C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GLICERINA 12% 500 ML</w:t>
            </w:r>
          </w:p>
        </w:tc>
        <w:tc>
          <w:tcPr>
            <w:tcW w:w="0" w:type="auto"/>
            <w:tcBorders>
              <w:top w:val="nil"/>
              <w:left w:val="nil"/>
              <w:bottom w:val="single" w:sz="4" w:space="0" w:color="auto"/>
              <w:right w:val="single" w:sz="4" w:space="0" w:color="auto"/>
            </w:tcBorders>
            <w:noWrap/>
            <w:hideMark/>
          </w:tcPr>
          <w:p w14:paraId="433F468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2.400</w:t>
            </w:r>
          </w:p>
        </w:tc>
        <w:tc>
          <w:tcPr>
            <w:tcW w:w="0" w:type="auto"/>
            <w:tcBorders>
              <w:top w:val="nil"/>
              <w:left w:val="nil"/>
              <w:bottom w:val="single" w:sz="4" w:space="0" w:color="auto"/>
              <w:right w:val="single" w:sz="4" w:space="0" w:color="auto"/>
            </w:tcBorders>
            <w:noWrap/>
            <w:hideMark/>
          </w:tcPr>
          <w:p w14:paraId="6D82C6F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3CBFC9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182C87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hideMark/>
          </w:tcPr>
          <w:p w14:paraId="515173C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GLICONATO DE CÁLCIO A 10% INJETÁVEL AMPOLA 10 ML</w:t>
            </w:r>
          </w:p>
        </w:tc>
        <w:tc>
          <w:tcPr>
            <w:tcW w:w="0" w:type="auto"/>
            <w:tcBorders>
              <w:top w:val="nil"/>
              <w:left w:val="nil"/>
              <w:bottom w:val="single" w:sz="4" w:space="0" w:color="auto"/>
              <w:right w:val="single" w:sz="4" w:space="0" w:color="auto"/>
            </w:tcBorders>
            <w:noWrap/>
            <w:hideMark/>
          </w:tcPr>
          <w:p w14:paraId="3CD30D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07C0A02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9E7836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3A6D8B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51</w:t>
            </w:r>
          </w:p>
        </w:tc>
        <w:tc>
          <w:tcPr>
            <w:tcW w:w="0" w:type="auto"/>
            <w:tcBorders>
              <w:top w:val="nil"/>
              <w:left w:val="nil"/>
              <w:bottom w:val="single" w:sz="4" w:space="0" w:color="auto"/>
              <w:right w:val="single" w:sz="4" w:space="0" w:color="auto"/>
            </w:tcBorders>
            <w:hideMark/>
          </w:tcPr>
          <w:p w14:paraId="72D4E1D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GLICOSE 25% AMPOLAS 10 ML</w:t>
            </w:r>
          </w:p>
        </w:tc>
        <w:tc>
          <w:tcPr>
            <w:tcW w:w="0" w:type="auto"/>
            <w:tcBorders>
              <w:top w:val="nil"/>
              <w:left w:val="nil"/>
              <w:bottom w:val="single" w:sz="4" w:space="0" w:color="auto"/>
              <w:right w:val="single" w:sz="4" w:space="0" w:color="auto"/>
            </w:tcBorders>
            <w:noWrap/>
            <w:hideMark/>
          </w:tcPr>
          <w:p w14:paraId="6BE8A42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56EE95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355651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1A8526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52</w:t>
            </w:r>
          </w:p>
        </w:tc>
        <w:tc>
          <w:tcPr>
            <w:tcW w:w="0" w:type="auto"/>
            <w:tcBorders>
              <w:top w:val="nil"/>
              <w:left w:val="nil"/>
              <w:bottom w:val="single" w:sz="4" w:space="0" w:color="auto"/>
              <w:right w:val="single" w:sz="4" w:space="0" w:color="auto"/>
            </w:tcBorders>
            <w:hideMark/>
          </w:tcPr>
          <w:p w14:paraId="116EAA7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GLICOSE 50%AMPOLAS 10 ML</w:t>
            </w:r>
          </w:p>
        </w:tc>
        <w:tc>
          <w:tcPr>
            <w:tcW w:w="0" w:type="auto"/>
            <w:tcBorders>
              <w:top w:val="nil"/>
              <w:left w:val="nil"/>
              <w:bottom w:val="single" w:sz="4" w:space="0" w:color="auto"/>
              <w:right w:val="single" w:sz="4" w:space="0" w:color="auto"/>
            </w:tcBorders>
            <w:noWrap/>
            <w:hideMark/>
          </w:tcPr>
          <w:p w14:paraId="5D8E57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38C61D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0C204F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E134C3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53</w:t>
            </w:r>
          </w:p>
        </w:tc>
        <w:tc>
          <w:tcPr>
            <w:tcW w:w="0" w:type="auto"/>
            <w:tcBorders>
              <w:top w:val="nil"/>
              <w:left w:val="nil"/>
              <w:bottom w:val="single" w:sz="4" w:space="0" w:color="auto"/>
              <w:right w:val="single" w:sz="4" w:space="0" w:color="auto"/>
            </w:tcBorders>
            <w:hideMark/>
          </w:tcPr>
          <w:p w14:paraId="655FAA4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HALOPERIDOL INJ. 5 MG/ML</w:t>
            </w:r>
          </w:p>
        </w:tc>
        <w:tc>
          <w:tcPr>
            <w:tcW w:w="0" w:type="auto"/>
            <w:tcBorders>
              <w:top w:val="nil"/>
              <w:left w:val="nil"/>
              <w:bottom w:val="single" w:sz="4" w:space="0" w:color="auto"/>
              <w:right w:val="single" w:sz="4" w:space="0" w:color="auto"/>
            </w:tcBorders>
            <w:noWrap/>
            <w:hideMark/>
          </w:tcPr>
          <w:p w14:paraId="2215416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247A3EA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A18896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E44C3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54</w:t>
            </w:r>
          </w:p>
        </w:tc>
        <w:tc>
          <w:tcPr>
            <w:tcW w:w="0" w:type="auto"/>
            <w:tcBorders>
              <w:top w:val="nil"/>
              <w:left w:val="nil"/>
              <w:bottom w:val="single" w:sz="4" w:space="0" w:color="auto"/>
              <w:right w:val="single" w:sz="4" w:space="0" w:color="auto"/>
            </w:tcBorders>
            <w:hideMark/>
          </w:tcPr>
          <w:p w14:paraId="1F04754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HALOTANO FRASCO COM 100 ML</w:t>
            </w:r>
          </w:p>
        </w:tc>
        <w:tc>
          <w:tcPr>
            <w:tcW w:w="0" w:type="auto"/>
            <w:tcBorders>
              <w:top w:val="nil"/>
              <w:left w:val="nil"/>
              <w:bottom w:val="single" w:sz="4" w:space="0" w:color="auto"/>
              <w:right w:val="single" w:sz="4" w:space="0" w:color="auto"/>
            </w:tcBorders>
            <w:noWrap/>
            <w:hideMark/>
          </w:tcPr>
          <w:p w14:paraId="0914EFA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noWrap/>
            <w:hideMark/>
          </w:tcPr>
          <w:p w14:paraId="033A2E8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47A440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A5B78F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55</w:t>
            </w:r>
          </w:p>
        </w:tc>
        <w:tc>
          <w:tcPr>
            <w:tcW w:w="0" w:type="auto"/>
            <w:tcBorders>
              <w:top w:val="nil"/>
              <w:left w:val="nil"/>
              <w:bottom w:val="single" w:sz="4" w:space="0" w:color="auto"/>
              <w:right w:val="single" w:sz="4" w:space="0" w:color="auto"/>
            </w:tcBorders>
            <w:hideMark/>
          </w:tcPr>
          <w:p w14:paraId="323C744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HEMITARTARATO DE NOREPINEFRINA SOL INJ AMP 4 ML</w:t>
            </w:r>
          </w:p>
        </w:tc>
        <w:tc>
          <w:tcPr>
            <w:tcW w:w="0" w:type="auto"/>
            <w:tcBorders>
              <w:top w:val="nil"/>
              <w:left w:val="nil"/>
              <w:bottom w:val="single" w:sz="4" w:space="0" w:color="auto"/>
              <w:right w:val="single" w:sz="4" w:space="0" w:color="auto"/>
            </w:tcBorders>
            <w:noWrap/>
            <w:hideMark/>
          </w:tcPr>
          <w:p w14:paraId="544655E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295A9E5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8DAA2C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18FBB9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56</w:t>
            </w:r>
          </w:p>
        </w:tc>
        <w:tc>
          <w:tcPr>
            <w:tcW w:w="0" w:type="auto"/>
            <w:tcBorders>
              <w:top w:val="nil"/>
              <w:left w:val="nil"/>
              <w:bottom w:val="single" w:sz="4" w:space="0" w:color="auto"/>
              <w:right w:val="single" w:sz="4" w:space="0" w:color="auto"/>
            </w:tcBorders>
            <w:hideMark/>
          </w:tcPr>
          <w:p w14:paraId="721D93C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HEPARINA SÓDICA (ANTICOAGULANTE) FRASCOS/AMPOLA 5 ML COM 5.000 UI</w:t>
            </w:r>
          </w:p>
        </w:tc>
        <w:tc>
          <w:tcPr>
            <w:tcW w:w="0" w:type="auto"/>
            <w:tcBorders>
              <w:top w:val="nil"/>
              <w:left w:val="nil"/>
              <w:bottom w:val="single" w:sz="4" w:space="0" w:color="auto"/>
              <w:right w:val="single" w:sz="4" w:space="0" w:color="auto"/>
            </w:tcBorders>
            <w:noWrap/>
            <w:hideMark/>
          </w:tcPr>
          <w:p w14:paraId="73BA60E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502364B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8C9925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6A2B8C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57</w:t>
            </w:r>
          </w:p>
        </w:tc>
        <w:tc>
          <w:tcPr>
            <w:tcW w:w="0" w:type="auto"/>
            <w:tcBorders>
              <w:top w:val="nil"/>
              <w:left w:val="nil"/>
              <w:bottom w:val="single" w:sz="4" w:space="0" w:color="auto"/>
              <w:right w:val="single" w:sz="4" w:space="0" w:color="auto"/>
            </w:tcBorders>
            <w:hideMark/>
          </w:tcPr>
          <w:p w14:paraId="5B969AA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HIDRALAZINA 20MG AMP 1ML</w:t>
            </w:r>
          </w:p>
        </w:tc>
        <w:tc>
          <w:tcPr>
            <w:tcW w:w="0" w:type="auto"/>
            <w:tcBorders>
              <w:top w:val="nil"/>
              <w:left w:val="nil"/>
              <w:bottom w:val="single" w:sz="4" w:space="0" w:color="auto"/>
              <w:right w:val="single" w:sz="4" w:space="0" w:color="auto"/>
            </w:tcBorders>
            <w:noWrap/>
            <w:hideMark/>
          </w:tcPr>
          <w:p w14:paraId="3BB7F1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1AA8622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C3C929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7FFBA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58</w:t>
            </w:r>
          </w:p>
        </w:tc>
        <w:tc>
          <w:tcPr>
            <w:tcW w:w="0" w:type="auto"/>
            <w:tcBorders>
              <w:top w:val="nil"/>
              <w:left w:val="nil"/>
              <w:bottom w:val="single" w:sz="4" w:space="0" w:color="auto"/>
              <w:right w:val="single" w:sz="4" w:space="0" w:color="auto"/>
            </w:tcBorders>
            <w:hideMark/>
          </w:tcPr>
          <w:p w14:paraId="28B0B76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HIDROCORTISONA 500 MG INJETÁVEL SEM DILUENTE</w:t>
            </w:r>
          </w:p>
        </w:tc>
        <w:tc>
          <w:tcPr>
            <w:tcW w:w="0" w:type="auto"/>
            <w:tcBorders>
              <w:top w:val="nil"/>
              <w:left w:val="nil"/>
              <w:bottom w:val="single" w:sz="4" w:space="0" w:color="auto"/>
              <w:right w:val="single" w:sz="4" w:space="0" w:color="auto"/>
            </w:tcBorders>
            <w:noWrap/>
            <w:hideMark/>
          </w:tcPr>
          <w:p w14:paraId="1E77F14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7A6F55D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B9B54E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AD065F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59</w:t>
            </w:r>
          </w:p>
        </w:tc>
        <w:tc>
          <w:tcPr>
            <w:tcW w:w="0" w:type="auto"/>
            <w:tcBorders>
              <w:top w:val="nil"/>
              <w:left w:val="nil"/>
              <w:bottom w:val="single" w:sz="4" w:space="0" w:color="auto"/>
              <w:right w:val="single" w:sz="4" w:space="0" w:color="auto"/>
            </w:tcBorders>
            <w:hideMark/>
          </w:tcPr>
          <w:p w14:paraId="07E4E75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HIDROCORTISONA 100 MG INJETÁVEL COM DILUENTE</w:t>
            </w:r>
          </w:p>
        </w:tc>
        <w:tc>
          <w:tcPr>
            <w:tcW w:w="0" w:type="auto"/>
            <w:tcBorders>
              <w:top w:val="nil"/>
              <w:left w:val="nil"/>
              <w:bottom w:val="single" w:sz="4" w:space="0" w:color="auto"/>
              <w:right w:val="single" w:sz="4" w:space="0" w:color="auto"/>
            </w:tcBorders>
            <w:noWrap/>
            <w:hideMark/>
          </w:tcPr>
          <w:p w14:paraId="738C8F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72686FF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B043DC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1141DF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w:t>
            </w:r>
          </w:p>
        </w:tc>
        <w:tc>
          <w:tcPr>
            <w:tcW w:w="0" w:type="auto"/>
            <w:tcBorders>
              <w:top w:val="nil"/>
              <w:left w:val="nil"/>
              <w:bottom w:val="single" w:sz="4" w:space="0" w:color="auto"/>
              <w:right w:val="single" w:sz="4" w:space="0" w:color="auto"/>
            </w:tcBorders>
            <w:hideMark/>
          </w:tcPr>
          <w:p w14:paraId="7BCE91F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IMUNOGLOBULINA HUMANA ANTI RH (1D) 1.M. 2 ML</w:t>
            </w:r>
          </w:p>
        </w:tc>
        <w:tc>
          <w:tcPr>
            <w:tcW w:w="0" w:type="auto"/>
            <w:tcBorders>
              <w:top w:val="nil"/>
              <w:left w:val="nil"/>
              <w:bottom w:val="single" w:sz="4" w:space="0" w:color="auto"/>
              <w:right w:val="single" w:sz="4" w:space="0" w:color="auto"/>
            </w:tcBorders>
            <w:noWrap/>
            <w:hideMark/>
          </w:tcPr>
          <w:p w14:paraId="3EC215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36CC69D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7D28B4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CC4019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61</w:t>
            </w:r>
          </w:p>
        </w:tc>
        <w:tc>
          <w:tcPr>
            <w:tcW w:w="0" w:type="auto"/>
            <w:tcBorders>
              <w:top w:val="nil"/>
              <w:left w:val="nil"/>
              <w:bottom w:val="single" w:sz="4" w:space="0" w:color="auto"/>
              <w:right w:val="single" w:sz="4" w:space="0" w:color="auto"/>
            </w:tcBorders>
            <w:hideMark/>
          </w:tcPr>
          <w:p w14:paraId="167E046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REGULAR 100 U 10 ML</w:t>
            </w:r>
          </w:p>
        </w:tc>
        <w:tc>
          <w:tcPr>
            <w:tcW w:w="0" w:type="auto"/>
            <w:tcBorders>
              <w:top w:val="nil"/>
              <w:left w:val="nil"/>
              <w:bottom w:val="single" w:sz="4" w:space="0" w:color="auto"/>
              <w:right w:val="single" w:sz="4" w:space="0" w:color="auto"/>
            </w:tcBorders>
            <w:noWrap/>
            <w:hideMark/>
          </w:tcPr>
          <w:p w14:paraId="7B7CAC2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78E442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420DDD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336042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62</w:t>
            </w:r>
          </w:p>
        </w:tc>
        <w:tc>
          <w:tcPr>
            <w:tcW w:w="0" w:type="auto"/>
            <w:tcBorders>
              <w:top w:val="nil"/>
              <w:left w:val="nil"/>
              <w:bottom w:val="single" w:sz="4" w:space="0" w:color="auto"/>
              <w:right w:val="single" w:sz="4" w:space="0" w:color="auto"/>
            </w:tcBorders>
            <w:hideMark/>
          </w:tcPr>
          <w:p w14:paraId="1A49179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SIMPLES NPH 100 U 10 ML</w:t>
            </w:r>
          </w:p>
        </w:tc>
        <w:tc>
          <w:tcPr>
            <w:tcW w:w="0" w:type="auto"/>
            <w:tcBorders>
              <w:top w:val="nil"/>
              <w:left w:val="nil"/>
              <w:bottom w:val="single" w:sz="4" w:space="0" w:color="auto"/>
              <w:right w:val="single" w:sz="4" w:space="0" w:color="auto"/>
            </w:tcBorders>
            <w:noWrap/>
            <w:hideMark/>
          </w:tcPr>
          <w:p w14:paraId="011ADF2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w:t>
            </w:r>
          </w:p>
        </w:tc>
        <w:tc>
          <w:tcPr>
            <w:tcW w:w="0" w:type="auto"/>
            <w:tcBorders>
              <w:top w:val="nil"/>
              <w:left w:val="nil"/>
              <w:bottom w:val="single" w:sz="4" w:space="0" w:color="auto"/>
              <w:right w:val="single" w:sz="4" w:space="0" w:color="auto"/>
            </w:tcBorders>
            <w:noWrap/>
            <w:hideMark/>
          </w:tcPr>
          <w:p w14:paraId="7EEF0F0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92F25A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BEBFD3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63</w:t>
            </w:r>
          </w:p>
        </w:tc>
        <w:tc>
          <w:tcPr>
            <w:tcW w:w="0" w:type="auto"/>
            <w:tcBorders>
              <w:top w:val="nil"/>
              <w:left w:val="nil"/>
              <w:bottom w:val="single" w:sz="4" w:space="0" w:color="auto"/>
              <w:right w:val="single" w:sz="4" w:space="0" w:color="auto"/>
            </w:tcBorders>
            <w:hideMark/>
          </w:tcPr>
          <w:p w14:paraId="575EEF7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LIDOCAÍNA A 2% S/ VASO CONSTRITOR 20 ML INJ.</w:t>
            </w:r>
          </w:p>
        </w:tc>
        <w:tc>
          <w:tcPr>
            <w:tcW w:w="0" w:type="auto"/>
            <w:tcBorders>
              <w:top w:val="nil"/>
              <w:left w:val="nil"/>
              <w:bottom w:val="single" w:sz="4" w:space="0" w:color="auto"/>
              <w:right w:val="single" w:sz="4" w:space="0" w:color="auto"/>
            </w:tcBorders>
            <w:noWrap/>
            <w:hideMark/>
          </w:tcPr>
          <w:p w14:paraId="70158E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3.750</w:t>
            </w:r>
          </w:p>
        </w:tc>
        <w:tc>
          <w:tcPr>
            <w:tcW w:w="0" w:type="auto"/>
            <w:tcBorders>
              <w:top w:val="nil"/>
              <w:left w:val="nil"/>
              <w:bottom w:val="single" w:sz="4" w:space="0" w:color="auto"/>
              <w:right w:val="single" w:sz="4" w:space="0" w:color="auto"/>
            </w:tcBorders>
            <w:noWrap/>
            <w:hideMark/>
          </w:tcPr>
          <w:p w14:paraId="05F7A9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2B66A4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0C4B62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64</w:t>
            </w:r>
          </w:p>
        </w:tc>
        <w:tc>
          <w:tcPr>
            <w:tcW w:w="0" w:type="auto"/>
            <w:tcBorders>
              <w:top w:val="nil"/>
              <w:left w:val="nil"/>
              <w:bottom w:val="single" w:sz="4" w:space="0" w:color="auto"/>
              <w:right w:val="single" w:sz="4" w:space="0" w:color="auto"/>
            </w:tcBorders>
            <w:hideMark/>
          </w:tcPr>
          <w:p w14:paraId="458C2C3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METILSULFATO DE NEOSTIGMINA 0,5 MG - AMPOLA DE 1 ML</w:t>
            </w:r>
          </w:p>
        </w:tc>
        <w:tc>
          <w:tcPr>
            <w:tcW w:w="0" w:type="auto"/>
            <w:tcBorders>
              <w:top w:val="nil"/>
              <w:left w:val="nil"/>
              <w:bottom w:val="single" w:sz="4" w:space="0" w:color="auto"/>
              <w:right w:val="single" w:sz="4" w:space="0" w:color="auto"/>
            </w:tcBorders>
            <w:noWrap/>
            <w:hideMark/>
          </w:tcPr>
          <w:p w14:paraId="2D89092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D32035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AC845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B1831F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w:t>
            </w:r>
          </w:p>
        </w:tc>
        <w:tc>
          <w:tcPr>
            <w:tcW w:w="0" w:type="auto"/>
            <w:tcBorders>
              <w:top w:val="nil"/>
              <w:left w:val="nil"/>
              <w:bottom w:val="single" w:sz="4" w:space="0" w:color="auto"/>
              <w:right w:val="single" w:sz="4" w:space="0" w:color="auto"/>
            </w:tcBorders>
            <w:hideMark/>
          </w:tcPr>
          <w:p w14:paraId="5A42649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MIDAZOLAN 15 MG/3 ML AMPOLA 3 ML</w:t>
            </w:r>
          </w:p>
        </w:tc>
        <w:tc>
          <w:tcPr>
            <w:tcW w:w="0" w:type="auto"/>
            <w:tcBorders>
              <w:top w:val="nil"/>
              <w:left w:val="nil"/>
              <w:bottom w:val="single" w:sz="4" w:space="0" w:color="auto"/>
              <w:right w:val="single" w:sz="4" w:space="0" w:color="auto"/>
            </w:tcBorders>
            <w:noWrap/>
            <w:hideMark/>
          </w:tcPr>
          <w:p w14:paraId="401AEA9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63A6CA5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4D975A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55E655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66</w:t>
            </w:r>
          </w:p>
        </w:tc>
        <w:tc>
          <w:tcPr>
            <w:tcW w:w="0" w:type="auto"/>
            <w:tcBorders>
              <w:top w:val="nil"/>
              <w:left w:val="nil"/>
              <w:bottom w:val="single" w:sz="4" w:space="0" w:color="auto"/>
              <w:right w:val="single" w:sz="4" w:space="0" w:color="auto"/>
            </w:tcBorders>
            <w:hideMark/>
          </w:tcPr>
          <w:p w14:paraId="51634D2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MIDAZOLAN 5 MG/5 ML AMPOLA 5 ML</w:t>
            </w:r>
          </w:p>
        </w:tc>
        <w:tc>
          <w:tcPr>
            <w:tcW w:w="0" w:type="auto"/>
            <w:tcBorders>
              <w:top w:val="nil"/>
              <w:left w:val="nil"/>
              <w:bottom w:val="single" w:sz="4" w:space="0" w:color="auto"/>
              <w:right w:val="single" w:sz="4" w:space="0" w:color="auto"/>
            </w:tcBorders>
            <w:noWrap/>
            <w:hideMark/>
          </w:tcPr>
          <w:p w14:paraId="69934C4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2E2E0D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A6D03C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583225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67</w:t>
            </w:r>
          </w:p>
        </w:tc>
        <w:tc>
          <w:tcPr>
            <w:tcW w:w="0" w:type="auto"/>
            <w:tcBorders>
              <w:top w:val="nil"/>
              <w:left w:val="nil"/>
              <w:bottom w:val="single" w:sz="4" w:space="0" w:color="auto"/>
              <w:right w:val="single" w:sz="4" w:space="0" w:color="auto"/>
            </w:tcBorders>
            <w:hideMark/>
          </w:tcPr>
          <w:p w14:paraId="12C956E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MONONITRATO DE ISASSORBIDA COM 40 MG</w:t>
            </w:r>
          </w:p>
        </w:tc>
        <w:tc>
          <w:tcPr>
            <w:tcW w:w="0" w:type="auto"/>
            <w:tcBorders>
              <w:top w:val="nil"/>
              <w:left w:val="nil"/>
              <w:bottom w:val="single" w:sz="4" w:space="0" w:color="auto"/>
              <w:right w:val="single" w:sz="4" w:space="0" w:color="auto"/>
            </w:tcBorders>
            <w:noWrap/>
            <w:hideMark/>
          </w:tcPr>
          <w:p w14:paraId="511864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2FC5983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75CC6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336603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68</w:t>
            </w:r>
          </w:p>
        </w:tc>
        <w:tc>
          <w:tcPr>
            <w:tcW w:w="0" w:type="auto"/>
            <w:tcBorders>
              <w:top w:val="nil"/>
              <w:left w:val="nil"/>
              <w:bottom w:val="single" w:sz="4" w:space="0" w:color="auto"/>
              <w:right w:val="single" w:sz="4" w:space="0" w:color="auto"/>
            </w:tcBorders>
            <w:hideMark/>
          </w:tcPr>
          <w:p w14:paraId="68166BB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NALOXONA 0,4 MG AMPOLA DE 1 ML</w:t>
            </w:r>
          </w:p>
        </w:tc>
        <w:tc>
          <w:tcPr>
            <w:tcW w:w="0" w:type="auto"/>
            <w:tcBorders>
              <w:top w:val="nil"/>
              <w:left w:val="nil"/>
              <w:bottom w:val="single" w:sz="4" w:space="0" w:color="auto"/>
              <w:right w:val="single" w:sz="4" w:space="0" w:color="auto"/>
            </w:tcBorders>
            <w:noWrap/>
            <w:hideMark/>
          </w:tcPr>
          <w:p w14:paraId="3F2FDC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2A3A0F9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C5778B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22E96F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69</w:t>
            </w:r>
          </w:p>
        </w:tc>
        <w:tc>
          <w:tcPr>
            <w:tcW w:w="0" w:type="auto"/>
            <w:tcBorders>
              <w:top w:val="nil"/>
              <w:left w:val="nil"/>
              <w:bottom w:val="single" w:sz="4" w:space="0" w:color="auto"/>
              <w:right w:val="single" w:sz="4" w:space="0" w:color="auto"/>
            </w:tcBorders>
            <w:hideMark/>
          </w:tcPr>
          <w:p w14:paraId="2062EAA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PROPOFOL 10 MG/ML AMPOLA 20 ML</w:t>
            </w:r>
          </w:p>
        </w:tc>
        <w:tc>
          <w:tcPr>
            <w:tcW w:w="0" w:type="auto"/>
            <w:tcBorders>
              <w:top w:val="nil"/>
              <w:left w:val="nil"/>
              <w:bottom w:val="single" w:sz="4" w:space="0" w:color="auto"/>
              <w:right w:val="single" w:sz="4" w:space="0" w:color="auto"/>
            </w:tcBorders>
            <w:noWrap/>
            <w:hideMark/>
          </w:tcPr>
          <w:p w14:paraId="0DD20AB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4DF147A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578857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2BFA9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w:t>
            </w:r>
          </w:p>
        </w:tc>
        <w:tc>
          <w:tcPr>
            <w:tcW w:w="0" w:type="auto"/>
            <w:tcBorders>
              <w:top w:val="nil"/>
              <w:left w:val="nil"/>
              <w:bottom w:val="single" w:sz="4" w:space="0" w:color="auto"/>
              <w:right w:val="single" w:sz="4" w:space="0" w:color="auto"/>
            </w:tcBorders>
            <w:hideMark/>
          </w:tcPr>
          <w:p w14:paraId="0DDD227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SACCHAROMYCES BOULARDII 200 MG PÓ</w:t>
            </w:r>
          </w:p>
        </w:tc>
        <w:tc>
          <w:tcPr>
            <w:tcW w:w="0" w:type="auto"/>
            <w:tcBorders>
              <w:top w:val="nil"/>
              <w:left w:val="nil"/>
              <w:bottom w:val="single" w:sz="4" w:space="0" w:color="auto"/>
              <w:right w:val="single" w:sz="4" w:space="0" w:color="auto"/>
            </w:tcBorders>
            <w:noWrap/>
            <w:hideMark/>
          </w:tcPr>
          <w:p w14:paraId="778040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w:t>
            </w:r>
          </w:p>
        </w:tc>
        <w:tc>
          <w:tcPr>
            <w:tcW w:w="0" w:type="auto"/>
            <w:tcBorders>
              <w:top w:val="nil"/>
              <w:left w:val="nil"/>
              <w:bottom w:val="single" w:sz="4" w:space="0" w:color="auto"/>
              <w:right w:val="single" w:sz="4" w:space="0" w:color="auto"/>
            </w:tcBorders>
            <w:noWrap/>
            <w:hideMark/>
          </w:tcPr>
          <w:p w14:paraId="0E3800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0D60760"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BA52B4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71</w:t>
            </w:r>
          </w:p>
        </w:tc>
        <w:tc>
          <w:tcPr>
            <w:tcW w:w="0" w:type="auto"/>
            <w:tcBorders>
              <w:top w:val="nil"/>
              <w:left w:val="nil"/>
              <w:bottom w:val="single" w:sz="4" w:space="0" w:color="auto"/>
              <w:right w:val="single" w:sz="4" w:space="0" w:color="auto"/>
            </w:tcBorders>
            <w:hideMark/>
          </w:tcPr>
          <w:p w14:paraId="1A7B199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SACARATO DE HIDRÓXIDO FÉRRICO INJ. COM 5 ML AMPOLAS EV</w:t>
            </w:r>
          </w:p>
        </w:tc>
        <w:tc>
          <w:tcPr>
            <w:tcW w:w="0" w:type="auto"/>
            <w:tcBorders>
              <w:top w:val="nil"/>
              <w:left w:val="nil"/>
              <w:bottom w:val="single" w:sz="4" w:space="0" w:color="auto"/>
              <w:right w:val="single" w:sz="4" w:space="0" w:color="auto"/>
            </w:tcBorders>
            <w:noWrap/>
            <w:hideMark/>
          </w:tcPr>
          <w:p w14:paraId="7F918FE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E4B10F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0CE2EA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DE5EA8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72</w:t>
            </w:r>
          </w:p>
        </w:tc>
        <w:tc>
          <w:tcPr>
            <w:tcW w:w="0" w:type="auto"/>
            <w:tcBorders>
              <w:top w:val="nil"/>
              <w:left w:val="nil"/>
              <w:bottom w:val="single" w:sz="4" w:space="0" w:color="auto"/>
              <w:right w:val="single" w:sz="4" w:space="0" w:color="auto"/>
            </w:tcBorders>
            <w:hideMark/>
          </w:tcPr>
          <w:p w14:paraId="58642D0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SOLUÇÃO DE MANITOL A 20% 500 ML COM 03 SÍTIOS DE INSERÇÃO</w:t>
            </w:r>
          </w:p>
        </w:tc>
        <w:tc>
          <w:tcPr>
            <w:tcW w:w="0" w:type="auto"/>
            <w:tcBorders>
              <w:top w:val="nil"/>
              <w:left w:val="nil"/>
              <w:bottom w:val="single" w:sz="4" w:space="0" w:color="auto"/>
              <w:right w:val="single" w:sz="4" w:space="0" w:color="auto"/>
            </w:tcBorders>
            <w:noWrap/>
            <w:hideMark/>
          </w:tcPr>
          <w:p w14:paraId="161FCDB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w:t>
            </w:r>
          </w:p>
        </w:tc>
        <w:tc>
          <w:tcPr>
            <w:tcW w:w="0" w:type="auto"/>
            <w:tcBorders>
              <w:top w:val="nil"/>
              <w:left w:val="nil"/>
              <w:bottom w:val="single" w:sz="4" w:space="0" w:color="auto"/>
              <w:right w:val="single" w:sz="4" w:space="0" w:color="auto"/>
            </w:tcBorders>
            <w:noWrap/>
            <w:hideMark/>
          </w:tcPr>
          <w:p w14:paraId="5D23C87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540EA1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0E1C4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73</w:t>
            </w:r>
          </w:p>
        </w:tc>
        <w:tc>
          <w:tcPr>
            <w:tcW w:w="0" w:type="auto"/>
            <w:tcBorders>
              <w:top w:val="nil"/>
              <w:left w:val="nil"/>
              <w:bottom w:val="single" w:sz="4" w:space="0" w:color="auto"/>
              <w:right w:val="single" w:sz="4" w:space="0" w:color="auto"/>
            </w:tcBorders>
            <w:hideMark/>
          </w:tcPr>
          <w:p w14:paraId="304C40F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FISIOLÓGICO 0,9% 500 ML COM 03 SÍTIOS DE INSERÇÃO</w:t>
            </w:r>
          </w:p>
        </w:tc>
        <w:tc>
          <w:tcPr>
            <w:tcW w:w="0" w:type="auto"/>
            <w:tcBorders>
              <w:top w:val="nil"/>
              <w:left w:val="nil"/>
              <w:bottom w:val="single" w:sz="4" w:space="0" w:color="auto"/>
              <w:right w:val="single" w:sz="4" w:space="0" w:color="auto"/>
            </w:tcBorders>
            <w:noWrap/>
            <w:hideMark/>
          </w:tcPr>
          <w:p w14:paraId="786421A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15.000</w:t>
            </w:r>
          </w:p>
        </w:tc>
        <w:tc>
          <w:tcPr>
            <w:tcW w:w="0" w:type="auto"/>
            <w:tcBorders>
              <w:top w:val="nil"/>
              <w:left w:val="nil"/>
              <w:bottom w:val="single" w:sz="4" w:space="0" w:color="auto"/>
              <w:right w:val="single" w:sz="4" w:space="0" w:color="auto"/>
            </w:tcBorders>
            <w:noWrap/>
            <w:hideMark/>
          </w:tcPr>
          <w:p w14:paraId="346C2E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57EB0F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66195C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74</w:t>
            </w:r>
          </w:p>
        </w:tc>
        <w:tc>
          <w:tcPr>
            <w:tcW w:w="0" w:type="auto"/>
            <w:tcBorders>
              <w:top w:val="nil"/>
              <w:left w:val="nil"/>
              <w:bottom w:val="single" w:sz="4" w:space="0" w:color="auto"/>
              <w:right w:val="single" w:sz="4" w:space="0" w:color="auto"/>
            </w:tcBorders>
            <w:hideMark/>
          </w:tcPr>
          <w:p w14:paraId="38BACA5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FISIOLÓGICO 0,9% 250 ML COM 03 SÍTIOS DE INSERÇÃO</w:t>
            </w:r>
          </w:p>
        </w:tc>
        <w:tc>
          <w:tcPr>
            <w:tcW w:w="0" w:type="auto"/>
            <w:tcBorders>
              <w:top w:val="nil"/>
              <w:left w:val="nil"/>
              <w:bottom w:val="single" w:sz="4" w:space="0" w:color="auto"/>
              <w:right w:val="single" w:sz="4" w:space="0" w:color="auto"/>
            </w:tcBorders>
            <w:noWrap/>
            <w:hideMark/>
          </w:tcPr>
          <w:p w14:paraId="70F0E1B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6410043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5889C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85888D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75</w:t>
            </w:r>
          </w:p>
        </w:tc>
        <w:tc>
          <w:tcPr>
            <w:tcW w:w="0" w:type="auto"/>
            <w:tcBorders>
              <w:top w:val="nil"/>
              <w:left w:val="nil"/>
              <w:bottom w:val="single" w:sz="4" w:space="0" w:color="auto"/>
              <w:right w:val="single" w:sz="4" w:space="0" w:color="auto"/>
            </w:tcBorders>
            <w:hideMark/>
          </w:tcPr>
          <w:p w14:paraId="7785888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GLICOFISIOLÓGICO 500 ML COM 03 SÍTIOS</w:t>
            </w:r>
          </w:p>
        </w:tc>
        <w:tc>
          <w:tcPr>
            <w:tcW w:w="0" w:type="auto"/>
            <w:tcBorders>
              <w:top w:val="nil"/>
              <w:left w:val="nil"/>
              <w:bottom w:val="single" w:sz="4" w:space="0" w:color="auto"/>
              <w:right w:val="single" w:sz="4" w:space="0" w:color="auto"/>
            </w:tcBorders>
            <w:noWrap/>
            <w:hideMark/>
          </w:tcPr>
          <w:p w14:paraId="58D36B5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4.800</w:t>
            </w:r>
          </w:p>
        </w:tc>
        <w:tc>
          <w:tcPr>
            <w:tcW w:w="0" w:type="auto"/>
            <w:tcBorders>
              <w:top w:val="nil"/>
              <w:left w:val="nil"/>
              <w:bottom w:val="single" w:sz="4" w:space="0" w:color="auto"/>
              <w:right w:val="single" w:sz="4" w:space="0" w:color="auto"/>
            </w:tcBorders>
            <w:noWrap/>
            <w:hideMark/>
          </w:tcPr>
          <w:p w14:paraId="41CA1A1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0AEE31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CAA56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76</w:t>
            </w:r>
          </w:p>
        </w:tc>
        <w:tc>
          <w:tcPr>
            <w:tcW w:w="0" w:type="auto"/>
            <w:tcBorders>
              <w:top w:val="nil"/>
              <w:left w:val="nil"/>
              <w:bottom w:val="single" w:sz="4" w:space="0" w:color="auto"/>
              <w:right w:val="single" w:sz="4" w:space="0" w:color="auto"/>
            </w:tcBorders>
            <w:hideMark/>
          </w:tcPr>
          <w:p w14:paraId="6DC3A51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GLICOSADO 5% 500 ML COM 03 SÍTIOS DE INSERÇÃO</w:t>
            </w:r>
          </w:p>
        </w:tc>
        <w:tc>
          <w:tcPr>
            <w:tcW w:w="0" w:type="auto"/>
            <w:tcBorders>
              <w:top w:val="nil"/>
              <w:left w:val="nil"/>
              <w:bottom w:val="single" w:sz="4" w:space="0" w:color="auto"/>
              <w:right w:val="single" w:sz="4" w:space="0" w:color="auto"/>
            </w:tcBorders>
            <w:noWrap/>
            <w:hideMark/>
          </w:tcPr>
          <w:p w14:paraId="05A044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3.120</w:t>
            </w:r>
          </w:p>
        </w:tc>
        <w:tc>
          <w:tcPr>
            <w:tcW w:w="0" w:type="auto"/>
            <w:tcBorders>
              <w:top w:val="nil"/>
              <w:left w:val="nil"/>
              <w:bottom w:val="single" w:sz="4" w:space="0" w:color="auto"/>
              <w:right w:val="single" w:sz="4" w:space="0" w:color="auto"/>
            </w:tcBorders>
            <w:noWrap/>
            <w:hideMark/>
          </w:tcPr>
          <w:p w14:paraId="7082457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A9AF150"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04B61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77</w:t>
            </w:r>
          </w:p>
        </w:tc>
        <w:tc>
          <w:tcPr>
            <w:tcW w:w="0" w:type="auto"/>
            <w:tcBorders>
              <w:top w:val="nil"/>
              <w:left w:val="nil"/>
              <w:bottom w:val="single" w:sz="4" w:space="0" w:color="auto"/>
              <w:right w:val="single" w:sz="4" w:space="0" w:color="auto"/>
            </w:tcBorders>
            <w:hideMark/>
          </w:tcPr>
          <w:p w14:paraId="46F1952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RINGER LACTADO 500 ML COM 03 SÍTIOS DE INSERÇÃO</w:t>
            </w:r>
          </w:p>
        </w:tc>
        <w:tc>
          <w:tcPr>
            <w:tcW w:w="0" w:type="auto"/>
            <w:tcBorders>
              <w:top w:val="nil"/>
              <w:left w:val="nil"/>
              <w:bottom w:val="single" w:sz="4" w:space="0" w:color="auto"/>
              <w:right w:val="single" w:sz="4" w:space="0" w:color="auto"/>
            </w:tcBorders>
            <w:noWrap/>
            <w:hideMark/>
          </w:tcPr>
          <w:p w14:paraId="3CF4F9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2.400</w:t>
            </w:r>
          </w:p>
        </w:tc>
        <w:tc>
          <w:tcPr>
            <w:tcW w:w="0" w:type="auto"/>
            <w:tcBorders>
              <w:top w:val="nil"/>
              <w:left w:val="nil"/>
              <w:bottom w:val="single" w:sz="4" w:space="0" w:color="auto"/>
              <w:right w:val="single" w:sz="4" w:space="0" w:color="auto"/>
            </w:tcBorders>
            <w:noWrap/>
            <w:hideMark/>
          </w:tcPr>
          <w:p w14:paraId="1D1F08A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5F1720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528685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78</w:t>
            </w:r>
          </w:p>
        </w:tc>
        <w:tc>
          <w:tcPr>
            <w:tcW w:w="0" w:type="auto"/>
            <w:tcBorders>
              <w:top w:val="nil"/>
              <w:left w:val="nil"/>
              <w:bottom w:val="single" w:sz="4" w:space="0" w:color="auto"/>
              <w:right w:val="single" w:sz="4" w:space="0" w:color="auto"/>
            </w:tcBorders>
            <w:hideMark/>
          </w:tcPr>
          <w:p w14:paraId="6A36FEF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RINGER SIMPLES 500 ML COM 03 SÍTIOS DE INSERÇÃO</w:t>
            </w:r>
          </w:p>
        </w:tc>
        <w:tc>
          <w:tcPr>
            <w:tcW w:w="0" w:type="auto"/>
            <w:tcBorders>
              <w:top w:val="nil"/>
              <w:left w:val="nil"/>
              <w:bottom w:val="single" w:sz="4" w:space="0" w:color="auto"/>
              <w:right w:val="single" w:sz="4" w:space="0" w:color="auto"/>
            </w:tcBorders>
            <w:noWrap/>
            <w:hideMark/>
          </w:tcPr>
          <w:p w14:paraId="5ADFEFC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3.600</w:t>
            </w:r>
          </w:p>
        </w:tc>
        <w:tc>
          <w:tcPr>
            <w:tcW w:w="0" w:type="auto"/>
            <w:tcBorders>
              <w:top w:val="nil"/>
              <w:left w:val="nil"/>
              <w:bottom w:val="single" w:sz="4" w:space="0" w:color="auto"/>
              <w:right w:val="single" w:sz="4" w:space="0" w:color="auto"/>
            </w:tcBorders>
            <w:noWrap/>
            <w:hideMark/>
          </w:tcPr>
          <w:p w14:paraId="5BFF231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8FD64A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AB1815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79</w:t>
            </w:r>
          </w:p>
        </w:tc>
        <w:tc>
          <w:tcPr>
            <w:tcW w:w="0" w:type="auto"/>
            <w:tcBorders>
              <w:top w:val="nil"/>
              <w:left w:val="nil"/>
              <w:bottom w:val="single" w:sz="4" w:space="0" w:color="auto"/>
              <w:right w:val="single" w:sz="4" w:space="0" w:color="auto"/>
            </w:tcBorders>
            <w:hideMark/>
          </w:tcPr>
          <w:p w14:paraId="06BBC2E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GENTAMICINA 80MG INJ.</w:t>
            </w:r>
          </w:p>
        </w:tc>
        <w:tc>
          <w:tcPr>
            <w:tcW w:w="0" w:type="auto"/>
            <w:tcBorders>
              <w:top w:val="nil"/>
              <w:left w:val="nil"/>
              <w:bottom w:val="single" w:sz="4" w:space="0" w:color="auto"/>
              <w:right w:val="single" w:sz="4" w:space="0" w:color="auto"/>
            </w:tcBorders>
            <w:noWrap/>
            <w:hideMark/>
          </w:tcPr>
          <w:p w14:paraId="6C3182D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27476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D306B0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C0BCCA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hideMark/>
          </w:tcPr>
          <w:p w14:paraId="6BB84A3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MAGNÉSIO DE 10 ML A 50%</w:t>
            </w:r>
          </w:p>
        </w:tc>
        <w:tc>
          <w:tcPr>
            <w:tcW w:w="0" w:type="auto"/>
            <w:tcBorders>
              <w:top w:val="nil"/>
              <w:left w:val="nil"/>
              <w:bottom w:val="single" w:sz="4" w:space="0" w:color="auto"/>
              <w:right w:val="single" w:sz="4" w:space="0" w:color="auto"/>
            </w:tcBorders>
            <w:noWrap/>
            <w:hideMark/>
          </w:tcPr>
          <w:p w14:paraId="1804D8F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0D03FDE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05C88E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58692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81</w:t>
            </w:r>
          </w:p>
        </w:tc>
        <w:tc>
          <w:tcPr>
            <w:tcW w:w="0" w:type="auto"/>
            <w:tcBorders>
              <w:top w:val="nil"/>
              <w:left w:val="nil"/>
              <w:bottom w:val="single" w:sz="4" w:space="0" w:color="auto"/>
              <w:right w:val="single" w:sz="4" w:space="0" w:color="auto"/>
            </w:tcBorders>
            <w:hideMark/>
          </w:tcPr>
          <w:p w14:paraId="46AC6A4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MORFINA INJ. 1,0 MG/ML AMPOLA DE 2 ML</w:t>
            </w:r>
          </w:p>
        </w:tc>
        <w:tc>
          <w:tcPr>
            <w:tcW w:w="0" w:type="auto"/>
            <w:tcBorders>
              <w:top w:val="nil"/>
              <w:left w:val="nil"/>
              <w:bottom w:val="single" w:sz="4" w:space="0" w:color="auto"/>
              <w:right w:val="single" w:sz="4" w:space="0" w:color="auto"/>
            </w:tcBorders>
            <w:noWrap/>
            <w:hideMark/>
          </w:tcPr>
          <w:p w14:paraId="5F767B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5F5DE66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6A54F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8FC17E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82</w:t>
            </w:r>
          </w:p>
        </w:tc>
        <w:tc>
          <w:tcPr>
            <w:tcW w:w="0" w:type="auto"/>
            <w:tcBorders>
              <w:top w:val="nil"/>
              <w:left w:val="nil"/>
              <w:bottom w:val="single" w:sz="4" w:space="0" w:color="auto"/>
              <w:right w:val="single" w:sz="4" w:space="0" w:color="auto"/>
            </w:tcBorders>
            <w:hideMark/>
          </w:tcPr>
          <w:p w14:paraId="2A2EA01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SALBUTAMOL 0,5 MG/ML AMPOLAS DE 1 ML</w:t>
            </w:r>
          </w:p>
        </w:tc>
        <w:tc>
          <w:tcPr>
            <w:tcW w:w="0" w:type="auto"/>
            <w:tcBorders>
              <w:top w:val="nil"/>
              <w:left w:val="nil"/>
              <w:bottom w:val="single" w:sz="4" w:space="0" w:color="auto"/>
              <w:right w:val="single" w:sz="4" w:space="0" w:color="auto"/>
            </w:tcBorders>
            <w:noWrap/>
            <w:hideMark/>
          </w:tcPr>
          <w:p w14:paraId="59BF4BC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1ACB9D9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4706E6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A4A8C2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83</w:t>
            </w:r>
          </w:p>
        </w:tc>
        <w:tc>
          <w:tcPr>
            <w:tcW w:w="0" w:type="auto"/>
            <w:tcBorders>
              <w:top w:val="nil"/>
              <w:left w:val="nil"/>
              <w:bottom w:val="single" w:sz="4" w:space="0" w:color="auto"/>
              <w:right w:val="single" w:sz="4" w:space="0" w:color="auto"/>
            </w:tcBorders>
            <w:hideMark/>
          </w:tcPr>
          <w:p w14:paraId="78EEA64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TARTARATO DE METOPROLOL 1MG /ML AMPOLA 5 ML</w:t>
            </w:r>
          </w:p>
        </w:tc>
        <w:tc>
          <w:tcPr>
            <w:tcW w:w="0" w:type="auto"/>
            <w:tcBorders>
              <w:top w:val="nil"/>
              <w:left w:val="nil"/>
              <w:bottom w:val="single" w:sz="4" w:space="0" w:color="auto"/>
              <w:right w:val="single" w:sz="4" w:space="0" w:color="auto"/>
            </w:tcBorders>
            <w:noWrap/>
            <w:hideMark/>
          </w:tcPr>
          <w:p w14:paraId="766CE46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4A8326B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25319E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8493DC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84</w:t>
            </w:r>
          </w:p>
        </w:tc>
        <w:tc>
          <w:tcPr>
            <w:tcW w:w="0" w:type="auto"/>
            <w:tcBorders>
              <w:top w:val="nil"/>
              <w:left w:val="nil"/>
              <w:bottom w:val="single" w:sz="4" w:space="0" w:color="auto"/>
              <w:right w:val="single" w:sz="4" w:space="0" w:color="auto"/>
            </w:tcBorders>
            <w:hideMark/>
          </w:tcPr>
          <w:p w14:paraId="7CD4415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ACEBROFILINA XAROPE ADULTO 100 MG/ML, VIDRO COM 120 ML</w:t>
            </w:r>
          </w:p>
        </w:tc>
        <w:tc>
          <w:tcPr>
            <w:tcW w:w="0" w:type="auto"/>
            <w:tcBorders>
              <w:top w:val="nil"/>
              <w:left w:val="nil"/>
              <w:bottom w:val="single" w:sz="4" w:space="0" w:color="auto"/>
              <w:right w:val="single" w:sz="4" w:space="0" w:color="auto"/>
            </w:tcBorders>
            <w:noWrap/>
            <w:hideMark/>
          </w:tcPr>
          <w:p w14:paraId="75DB104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700C48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31B4D7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914820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85</w:t>
            </w:r>
          </w:p>
        </w:tc>
        <w:tc>
          <w:tcPr>
            <w:tcW w:w="0" w:type="auto"/>
            <w:tcBorders>
              <w:top w:val="nil"/>
              <w:left w:val="nil"/>
              <w:bottom w:val="single" w:sz="4" w:space="0" w:color="auto"/>
              <w:right w:val="single" w:sz="4" w:space="0" w:color="auto"/>
            </w:tcBorders>
            <w:hideMark/>
          </w:tcPr>
          <w:p w14:paraId="52CC8C8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ACICLOVIR 200 MG COMPRIMIDOS</w:t>
            </w:r>
          </w:p>
        </w:tc>
        <w:tc>
          <w:tcPr>
            <w:tcW w:w="0" w:type="auto"/>
            <w:tcBorders>
              <w:top w:val="nil"/>
              <w:left w:val="nil"/>
              <w:bottom w:val="single" w:sz="4" w:space="0" w:color="auto"/>
              <w:right w:val="single" w:sz="4" w:space="0" w:color="auto"/>
            </w:tcBorders>
            <w:noWrap/>
            <w:hideMark/>
          </w:tcPr>
          <w:p w14:paraId="0C38C07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783B398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71A9A4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97751C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86</w:t>
            </w:r>
          </w:p>
        </w:tc>
        <w:tc>
          <w:tcPr>
            <w:tcW w:w="0" w:type="auto"/>
            <w:tcBorders>
              <w:top w:val="nil"/>
              <w:left w:val="nil"/>
              <w:bottom w:val="single" w:sz="4" w:space="0" w:color="auto"/>
              <w:right w:val="single" w:sz="4" w:space="0" w:color="auto"/>
            </w:tcBorders>
            <w:hideMark/>
          </w:tcPr>
          <w:p w14:paraId="1188213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TIOCTICO 600 MG COMPRIMIDOS</w:t>
            </w:r>
          </w:p>
        </w:tc>
        <w:tc>
          <w:tcPr>
            <w:tcW w:w="0" w:type="auto"/>
            <w:tcBorders>
              <w:top w:val="nil"/>
              <w:left w:val="nil"/>
              <w:bottom w:val="single" w:sz="4" w:space="0" w:color="auto"/>
              <w:right w:val="single" w:sz="4" w:space="0" w:color="auto"/>
            </w:tcBorders>
            <w:noWrap/>
            <w:hideMark/>
          </w:tcPr>
          <w:p w14:paraId="2E6E4AF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583EAA5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B1C923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29EB1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87</w:t>
            </w:r>
          </w:p>
        </w:tc>
        <w:tc>
          <w:tcPr>
            <w:tcW w:w="0" w:type="auto"/>
            <w:tcBorders>
              <w:top w:val="nil"/>
              <w:left w:val="nil"/>
              <w:bottom w:val="single" w:sz="4" w:space="0" w:color="auto"/>
              <w:right w:val="single" w:sz="4" w:space="0" w:color="auto"/>
            </w:tcBorders>
            <w:hideMark/>
          </w:tcPr>
          <w:p w14:paraId="2D0A603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VALPROICO 250 MG - COMPRIMIDOS</w:t>
            </w:r>
          </w:p>
        </w:tc>
        <w:tc>
          <w:tcPr>
            <w:tcW w:w="0" w:type="auto"/>
            <w:tcBorders>
              <w:top w:val="nil"/>
              <w:left w:val="nil"/>
              <w:bottom w:val="single" w:sz="4" w:space="0" w:color="auto"/>
              <w:right w:val="single" w:sz="4" w:space="0" w:color="auto"/>
            </w:tcBorders>
            <w:noWrap/>
            <w:hideMark/>
          </w:tcPr>
          <w:p w14:paraId="021A1D3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3EDF646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6FBA68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2218EE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88</w:t>
            </w:r>
          </w:p>
        </w:tc>
        <w:tc>
          <w:tcPr>
            <w:tcW w:w="0" w:type="auto"/>
            <w:tcBorders>
              <w:top w:val="nil"/>
              <w:left w:val="nil"/>
              <w:bottom w:val="single" w:sz="4" w:space="0" w:color="auto"/>
              <w:right w:val="single" w:sz="4" w:space="0" w:color="auto"/>
            </w:tcBorders>
            <w:hideMark/>
          </w:tcPr>
          <w:p w14:paraId="4C73649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VALPRÓICO 145 MG + VALPROATO DE SÓDIO 500 MG COMPRIMIDOS DE LIBERAÇÃO PROLONGADA</w:t>
            </w:r>
          </w:p>
        </w:tc>
        <w:tc>
          <w:tcPr>
            <w:tcW w:w="0" w:type="auto"/>
            <w:tcBorders>
              <w:top w:val="nil"/>
              <w:left w:val="nil"/>
              <w:bottom w:val="single" w:sz="4" w:space="0" w:color="auto"/>
              <w:right w:val="single" w:sz="4" w:space="0" w:color="auto"/>
            </w:tcBorders>
            <w:noWrap/>
            <w:hideMark/>
          </w:tcPr>
          <w:p w14:paraId="01E6012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6FC7971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B35559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F310FF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89</w:t>
            </w:r>
          </w:p>
        </w:tc>
        <w:tc>
          <w:tcPr>
            <w:tcW w:w="0" w:type="auto"/>
            <w:tcBorders>
              <w:top w:val="nil"/>
              <w:left w:val="nil"/>
              <w:bottom w:val="single" w:sz="4" w:space="0" w:color="auto"/>
              <w:right w:val="single" w:sz="4" w:space="0" w:color="auto"/>
            </w:tcBorders>
            <w:hideMark/>
          </w:tcPr>
          <w:p w14:paraId="683E5F0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ALBENDAZOL 40 MG/ML FRASCO 10 ML</w:t>
            </w:r>
          </w:p>
        </w:tc>
        <w:tc>
          <w:tcPr>
            <w:tcW w:w="0" w:type="auto"/>
            <w:tcBorders>
              <w:top w:val="nil"/>
              <w:left w:val="nil"/>
              <w:bottom w:val="single" w:sz="4" w:space="0" w:color="auto"/>
              <w:right w:val="single" w:sz="4" w:space="0" w:color="auto"/>
            </w:tcBorders>
            <w:noWrap/>
            <w:hideMark/>
          </w:tcPr>
          <w:p w14:paraId="3BD089C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3.500</w:t>
            </w:r>
          </w:p>
        </w:tc>
        <w:tc>
          <w:tcPr>
            <w:tcW w:w="0" w:type="auto"/>
            <w:tcBorders>
              <w:top w:val="nil"/>
              <w:left w:val="nil"/>
              <w:bottom w:val="single" w:sz="4" w:space="0" w:color="auto"/>
              <w:right w:val="single" w:sz="4" w:space="0" w:color="auto"/>
            </w:tcBorders>
            <w:noWrap/>
            <w:hideMark/>
          </w:tcPr>
          <w:p w14:paraId="4A416E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001DF4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821321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w:t>
            </w:r>
          </w:p>
        </w:tc>
        <w:tc>
          <w:tcPr>
            <w:tcW w:w="0" w:type="auto"/>
            <w:tcBorders>
              <w:top w:val="nil"/>
              <w:left w:val="nil"/>
              <w:bottom w:val="single" w:sz="4" w:space="0" w:color="auto"/>
              <w:right w:val="single" w:sz="4" w:space="0" w:color="auto"/>
            </w:tcBorders>
            <w:hideMark/>
          </w:tcPr>
          <w:p w14:paraId="0C8C351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ALBENDAZOL 400 MG COMPRIMIDOS MASTIGÁVEIS EMBALAGEM HOSPITALAR</w:t>
            </w:r>
          </w:p>
        </w:tc>
        <w:tc>
          <w:tcPr>
            <w:tcW w:w="0" w:type="auto"/>
            <w:tcBorders>
              <w:top w:val="nil"/>
              <w:left w:val="nil"/>
              <w:bottom w:val="single" w:sz="4" w:space="0" w:color="auto"/>
              <w:right w:val="single" w:sz="4" w:space="0" w:color="auto"/>
            </w:tcBorders>
            <w:noWrap/>
            <w:hideMark/>
          </w:tcPr>
          <w:p w14:paraId="79DE644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63BB358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5719D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2E0639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91</w:t>
            </w:r>
          </w:p>
        </w:tc>
        <w:tc>
          <w:tcPr>
            <w:tcW w:w="0" w:type="auto"/>
            <w:tcBorders>
              <w:top w:val="nil"/>
              <w:left w:val="nil"/>
              <w:bottom w:val="single" w:sz="4" w:space="0" w:color="auto"/>
              <w:right w:val="single" w:sz="4" w:space="0" w:color="auto"/>
            </w:tcBorders>
            <w:hideMark/>
          </w:tcPr>
          <w:p w14:paraId="755970C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ALENDRONATO DE SÓDIO 70 MG COMPRIMIDOS</w:t>
            </w:r>
          </w:p>
        </w:tc>
        <w:tc>
          <w:tcPr>
            <w:tcW w:w="0" w:type="auto"/>
            <w:tcBorders>
              <w:top w:val="nil"/>
              <w:left w:val="nil"/>
              <w:bottom w:val="single" w:sz="4" w:space="0" w:color="auto"/>
              <w:right w:val="single" w:sz="4" w:space="0" w:color="auto"/>
            </w:tcBorders>
            <w:noWrap/>
            <w:hideMark/>
          </w:tcPr>
          <w:p w14:paraId="03490C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24805C0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232C60F" w14:textId="77777777" w:rsidTr="00C92A8A">
        <w:trPr>
          <w:trHeight w:val="1200"/>
        </w:trPr>
        <w:tc>
          <w:tcPr>
            <w:tcW w:w="0" w:type="auto"/>
            <w:tcBorders>
              <w:top w:val="nil"/>
              <w:left w:val="single" w:sz="4" w:space="0" w:color="auto"/>
              <w:bottom w:val="single" w:sz="4" w:space="0" w:color="auto"/>
              <w:right w:val="single" w:sz="4" w:space="0" w:color="auto"/>
            </w:tcBorders>
            <w:noWrap/>
            <w:hideMark/>
          </w:tcPr>
          <w:p w14:paraId="078623E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92</w:t>
            </w:r>
          </w:p>
        </w:tc>
        <w:tc>
          <w:tcPr>
            <w:tcW w:w="0" w:type="auto"/>
            <w:tcBorders>
              <w:top w:val="nil"/>
              <w:left w:val="nil"/>
              <w:bottom w:val="single" w:sz="4" w:space="0" w:color="auto"/>
              <w:right w:val="single" w:sz="4" w:space="0" w:color="auto"/>
            </w:tcBorders>
            <w:hideMark/>
          </w:tcPr>
          <w:p w14:paraId="401CC2D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ALIMENTO NUTRICIONALMENTE COMPLETO PARA NUTRIÇÃO ENTERAL OU ORAL HIPOSSÓDICO SEM SACAROSE TIPO NUTRISON, SOYA, MUTIFIBER OU SIMILAR LATA 800 G</w:t>
            </w:r>
          </w:p>
        </w:tc>
        <w:tc>
          <w:tcPr>
            <w:tcW w:w="0" w:type="auto"/>
            <w:tcBorders>
              <w:top w:val="nil"/>
              <w:left w:val="nil"/>
              <w:bottom w:val="single" w:sz="4" w:space="0" w:color="auto"/>
              <w:right w:val="single" w:sz="4" w:space="0" w:color="auto"/>
            </w:tcBorders>
            <w:noWrap/>
            <w:hideMark/>
          </w:tcPr>
          <w:p w14:paraId="2A6A9A9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920</w:t>
            </w:r>
          </w:p>
        </w:tc>
        <w:tc>
          <w:tcPr>
            <w:tcW w:w="0" w:type="auto"/>
            <w:tcBorders>
              <w:top w:val="nil"/>
              <w:left w:val="nil"/>
              <w:bottom w:val="single" w:sz="4" w:space="0" w:color="auto"/>
              <w:right w:val="single" w:sz="4" w:space="0" w:color="auto"/>
            </w:tcBorders>
            <w:noWrap/>
            <w:hideMark/>
          </w:tcPr>
          <w:p w14:paraId="56B9D52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3B79CF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0E4EA3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93</w:t>
            </w:r>
          </w:p>
        </w:tc>
        <w:tc>
          <w:tcPr>
            <w:tcW w:w="0" w:type="auto"/>
            <w:tcBorders>
              <w:top w:val="nil"/>
              <w:left w:val="nil"/>
              <w:bottom w:val="single" w:sz="4" w:space="0" w:color="auto"/>
              <w:right w:val="single" w:sz="4" w:space="0" w:color="auto"/>
            </w:tcBorders>
            <w:hideMark/>
          </w:tcPr>
          <w:p w14:paraId="48FA25B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AMINOFILINA 100 MG COMPRIMIDO EMBALAGEM HOSPITALAR</w:t>
            </w:r>
          </w:p>
        </w:tc>
        <w:tc>
          <w:tcPr>
            <w:tcW w:w="0" w:type="auto"/>
            <w:tcBorders>
              <w:top w:val="nil"/>
              <w:left w:val="nil"/>
              <w:bottom w:val="single" w:sz="4" w:space="0" w:color="auto"/>
              <w:right w:val="single" w:sz="4" w:space="0" w:color="auto"/>
            </w:tcBorders>
            <w:noWrap/>
            <w:hideMark/>
          </w:tcPr>
          <w:p w14:paraId="3F866A6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80.000</w:t>
            </w:r>
          </w:p>
        </w:tc>
        <w:tc>
          <w:tcPr>
            <w:tcW w:w="0" w:type="auto"/>
            <w:tcBorders>
              <w:top w:val="nil"/>
              <w:left w:val="nil"/>
              <w:bottom w:val="single" w:sz="4" w:space="0" w:color="auto"/>
              <w:right w:val="single" w:sz="4" w:space="0" w:color="auto"/>
            </w:tcBorders>
            <w:noWrap/>
            <w:hideMark/>
          </w:tcPr>
          <w:p w14:paraId="22ACA16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2D2EB5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60CA4D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94</w:t>
            </w:r>
          </w:p>
        </w:tc>
        <w:tc>
          <w:tcPr>
            <w:tcW w:w="0" w:type="auto"/>
            <w:tcBorders>
              <w:top w:val="nil"/>
              <w:left w:val="nil"/>
              <w:bottom w:val="single" w:sz="4" w:space="0" w:color="auto"/>
              <w:right w:val="single" w:sz="4" w:space="0" w:color="auto"/>
            </w:tcBorders>
            <w:hideMark/>
          </w:tcPr>
          <w:p w14:paraId="6E1BA28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AMIODARONA 200 MG COMPRIMIDOS EMBALAGEM HOSPITALAR</w:t>
            </w:r>
          </w:p>
        </w:tc>
        <w:tc>
          <w:tcPr>
            <w:tcW w:w="0" w:type="auto"/>
            <w:tcBorders>
              <w:top w:val="nil"/>
              <w:left w:val="nil"/>
              <w:bottom w:val="single" w:sz="4" w:space="0" w:color="auto"/>
              <w:right w:val="single" w:sz="4" w:space="0" w:color="auto"/>
            </w:tcBorders>
            <w:noWrap/>
            <w:hideMark/>
          </w:tcPr>
          <w:p w14:paraId="3537865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120.000</w:t>
            </w:r>
          </w:p>
        </w:tc>
        <w:tc>
          <w:tcPr>
            <w:tcW w:w="0" w:type="auto"/>
            <w:tcBorders>
              <w:top w:val="nil"/>
              <w:left w:val="nil"/>
              <w:bottom w:val="single" w:sz="4" w:space="0" w:color="auto"/>
              <w:right w:val="single" w:sz="4" w:space="0" w:color="auto"/>
            </w:tcBorders>
            <w:noWrap/>
            <w:hideMark/>
          </w:tcPr>
          <w:p w14:paraId="2E2880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0EC896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09B9FC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95</w:t>
            </w:r>
          </w:p>
        </w:tc>
        <w:tc>
          <w:tcPr>
            <w:tcW w:w="0" w:type="auto"/>
            <w:tcBorders>
              <w:top w:val="nil"/>
              <w:left w:val="nil"/>
              <w:bottom w:val="single" w:sz="4" w:space="0" w:color="auto"/>
              <w:right w:val="single" w:sz="4" w:space="0" w:color="auto"/>
            </w:tcBorders>
            <w:hideMark/>
          </w:tcPr>
          <w:p w14:paraId="7D4E7FF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AMITRIPTILINA 25 MG EMBALAGEM HOSPITALAR COMPRIMIDOS</w:t>
            </w:r>
          </w:p>
        </w:tc>
        <w:tc>
          <w:tcPr>
            <w:tcW w:w="0" w:type="auto"/>
            <w:tcBorders>
              <w:top w:val="nil"/>
              <w:left w:val="nil"/>
              <w:bottom w:val="single" w:sz="4" w:space="0" w:color="auto"/>
              <w:right w:val="single" w:sz="4" w:space="0" w:color="auto"/>
            </w:tcBorders>
            <w:noWrap/>
            <w:hideMark/>
          </w:tcPr>
          <w:p w14:paraId="478F462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250.000</w:t>
            </w:r>
          </w:p>
        </w:tc>
        <w:tc>
          <w:tcPr>
            <w:tcW w:w="0" w:type="auto"/>
            <w:tcBorders>
              <w:top w:val="nil"/>
              <w:left w:val="nil"/>
              <w:bottom w:val="single" w:sz="4" w:space="0" w:color="auto"/>
              <w:right w:val="single" w:sz="4" w:space="0" w:color="auto"/>
            </w:tcBorders>
            <w:noWrap/>
            <w:hideMark/>
          </w:tcPr>
          <w:p w14:paraId="5E82F48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EA96ED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D603F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96</w:t>
            </w:r>
          </w:p>
        </w:tc>
        <w:tc>
          <w:tcPr>
            <w:tcW w:w="0" w:type="auto"/>
            <w:tcBorders>
              <w:top w:val="nil"/>
              <w:left w:val="nil"/>
              <w:bottom w:val="single" w:sz="4" w:space="0" w:color="auto"/>
              <w:right w:val="single" w:sz="4" w:space="0" w:color="auto"/>
            </w:tcBorders>
            <w:hideMark/>
          </w:tcPr>
          <w:p w14:paraId="207EB60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 CLAVULANATO DE POTÁSSIO SP ORAL 50 + 12,5 MG/ML FR C/ 100 ML</w:t>
            </w:r>
          </w:p>
        </w:tc>
        <w:tc>
          <w:tcPr>
            <w:tcW w:w="0" w:type="auto"/>
            <w:tcBorders>
              <w:top w:val="nil"/>
              <w:left w:val="nil"/>
              <w:bottom w:val="single" w:sz="4" w:space="0" w:color="auto"/>
              <w:right w:val="single" w:sz="4" w:space="0" w:color="auto"/>
            </w:tcBorders>
            <w:noWrap/>
            <w:hideMark/>
          </w:tcPr>
          <w:p w14:paraId="381A4C5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63EE791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9353D9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50EA42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97</w:t>
            </w:r>
          </w:p>
        </w:tc>
        <w:tc>
          <w:tcPr>
            <w:tcW w:w="0" w:type="auto"/>
            <w:tcBorders>
              <w:top w:val="nil"/>
              <w:left w:val="nil"/>
              <w:bottom w:val="single" w:sz="4" w:space="0" w:color="auto"/>
              <w:right w:val="single" w:sz="4" w:space="0" w:color="auto"/>
            </w:tcBorders>
            <w:hideMark/>
          </w:tcPr>
          <w:p w14:paraId="2DBCF2F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 CLAVULANATO DE POTÁSSIO 500 MG + 125 MG COMPRIMIDOS</w:t>
            </w:r>
          </w:p>
        </w:tc>
        <w:tc>
          <w:tcPr>
            <w:tcW w:w="0" w:type="auto"/>
            <w:tcBorders>
              <w:top w:val="nil"/>
              <w:left w:val="nil"/>
              <w:bottom w:val="single" w:sz="4" w:space="0" w:color="auto"/>
              <w:right w:val="single" w:sz="4" w:space="0" w:color="auto"/>
            </w:tcBorders>
            <w:noWrap/>
            <w:hideMark/>
          </w:tcPr>
          <w:p w14:paraId="44C0E1E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36A7AA1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6BE411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A89F3F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98</w:t>
            </w:r>
          </w:p>
        </w:tc>
        <w:tc>
          <w:tcPr>
            <w:tcW w:w="0" w:type="auto"/>
            <w:tcBorders>
              <w:top w:val="nil"/>
              <w:left w:val="nil"/>
              <w:bottom w:val="single" w:sz="4" w:space="0" w:color="auto"/>
              <w:right w:val="single" w:sz="4" w:space="0" w:color="auto"/>
            </w:tcBorders>
            <w:hideMark/>
          </w:tcPr>
          <w:p w14:paraId="496170E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SP ORAL 250 MG/5ML FR 60 ML</w:t>
            </w:r>
          </w:p>
        </w:tc>
        <w:tc>
          <w:tcPr>
            <w:tcW w:w="0" w:type="auto"/>
            <w:tcBorders>
              <w:top w:val="nil"/>
              <w:left w:val="nil"/>
              <w:bottom w:val="single" w:sz="4" w:space="0" w:color="auto"/>
              <w:right w:val="single" w:sz="4" w:space="0" w:color="auto"/>
            </w:tcBorders>
            <w:noWrap/>
            <w:hideMark/>
          </w:tcPr>
          <w:p w14:paraId="3A35E2E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404F8C1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986A83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BD32C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99</w:t>
            </w:r>
          </w:p>
        </w:tc>
        <w:tc>
          <w:tcPr>
            <w:tcW w:w="0" w:type="auto"/>
            <w:tcBorders>
              <w:top w:val="nil"/>
              <w:left w:val="nil"/>
              <w:bottom w:val="single" w:sz="4" w:space="0" w:color="auto"/>
              <w:right w:val="single" w:sz="4" w:space="0" w:color="auto"/>
            </w:tcBorders>
            <w:hideMark/>
          </w:tcPr>
          <w:p w14:paraId="3F6E59D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ALPRAZOLAM 2MG COMPRIMIDOS</w:t>
            </w:r>
          </w:p>
        </w:tc>
        <w:tc>
          <w:tcPr>
            <w:tcW w:w="0" w:type="auto"/>
            <w:tcBorders>
              <w:top w:val="nil"/>
              <w:left w:val="nil"/>
              <w:bottom w:val="single" w:sz="4" w:space="0" w:color="auto"/>
              <w:right w:val="single" w:sz="4" w:space="0" w:color="auto"/>
            </w:tcBorders>
            <w:noWrap/>
            <w:hideMark/>
          </w:tcPr>
          <w:p w14:paraId="077917E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4B968C0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310AB8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DF0C8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hideMark/>
          </w:tcPr>
          <w:p w14:paraId="494529F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ATENOLOL 50MG COMP EMBALAGEM HOSPITALAR</w:t>
            </w:r>
          </w:p>
        </w:tc>
        <w:tc>
          <w:tcPr>
            <w:tcW w:w="0" w:type="auto"/>
            <w:tcBorders>
              <w:top w:val="nil"/>
              <w:left w:val="nil"/>
              <w:bottom w:val="single" w:sz="4" w:space="0" w:color="auto"/>
              <w:right w:val="single" w:sz="4" w:space="0" w:color="auto"/>
            </w:tcBorders>
            <w:noWrap/>
            <w:hideMark/>
          </w:tcPr>
          <w:p w14:paraId="7D6840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600.000</w:t>
            </w:r>
          </w:p>
        </w:tc>
        <w:tc>
          <w:tcPr>
            <w:tcW w:w="0" w:type="auto"/>
            <w:tcBorders>
              <w:top w:val="nil"/>
              <w:left w:val="nil"/>
              <w:bottom w:val="single" w:sz="4" w:space="0" w:color="auto"/>
              <w:right w:val="single" w:sz="4" w:space="0" w:color="auto"/>
            </w:tcBorders>
            <w:noWrap/>
            <w:hideMark/>
          </w:tcPr>
          <w:p w14:paraId="2388D2E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76850B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1916DA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101</w:t>
            </w:r>
          </w:p>
        </w:tc>
        <w:tc>
          <w:tcPr>
            <w:tcW w:w="0" w:type="auto"/>
            <w:tcBorders>
              <w:top w:val="nil"/>
              <w:left w:val="nil"/>
              <w:bottom w:val="single" w:sz="4" w:space="0" w:color="auto"/>
              <w:right w:val="single" w:sz="4" w:space="0" w:color="auto"/>
            </w:tcBorders>
            <w:hideMark/>
          </w:tcPr>
          <w:p w14:paraId="0328731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AZITROMICINA 500 MG COMPRIMIDOS</w:t>
            </w:r>
          </w:p>
        </w:tc>
        <w:tc>
          <w:tcPr>
            <w:tcW w:w="0" w:type="auto"/>
            <w:tcBorders>
              <w:top w:val="nil"/>
              <w:left w:val="nil"/>
              <w:bottom w:val="single" w:sz="4" w:space="0" w:color="auto"/>
              <w:right w:val="single" w:sz="4" w:space="0" w:color="auto"/>
            </w:tcBorders>
            <w:noWrap/>
            <w:hideMark/>
          </w:tcPr>
          <w:p w14:paraId="41D30D0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70.000</w:t>
            </w:r>
          </w:p>
        </w:tc>
        <w:tc>
          <w:tcPr>
            <w:tcW w:w="0" w:type="auto"/>
            <w:tcBorders>
              <w:top w:val="nil"/>
              <w:left w:val="nil"/>
              <w:bottom w:val="single" w:sz="4" w:space="0" w:color="auto"/>
              <w:right w:val="single" w:sz="4" w:space="0" w:color="auto"/>
            </w:tcBorders>
            <w:noWrap/>
            <w:hideMark/>
          </w:tcPr>
          <w:p w14:paraId="58A75B5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0A3E8D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7ECEE6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102</w:t>
            </w:r>
          </w:p>
        </w:tc>
        <w:tc>
          <w:tcPr>
            <w:tcW w:w="0" w:type="auto"/>
            <w:tcBorders>
              <w:top w:val="nil"/>
              <w:left w:val="nil"/>
              <w:bottom w:val="single" w:sz="4" w:space="0" w:color="auto"/>
              <w:right w:val="single" w:sz="4" w:space="0" w:color="auto"/>
            </w:tcBorders>
            <w:hideMark/>
          </w:tcPr>
          <w:p w14:paraId="07826CD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AZITROMICINA PÓ PARA SP ORAL 40 MG/ML FR 600 MG + FLACONETE + SERINGA DOSADORA</w:t>
            </w:r>
          </w:p>
        </w:tc>
        <w:tc>
          <w:tcPr>
            <w:tcW w:w="0" w:type="auto"/>
            <w:tcBorders>
              <w:top w:val="nil"/>
              <w:left w:val="nil"/>
              <w:bottom w:val="single" w:sz="4" w:space="0" w:color="auto"/>
              <w:right w:val="single" w:sz="4" w:space="0" w:color="auto"/>
            </w:tcBorders>
            <w:noWrap/>
            <w:hideMark/>
          </w:tcPr>
          <w:p w14:paraId="319626E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4.500</w:t>
            </w:r>
          </w:p>
        </w:tc>
        <w:tc>
          <w:tcPr>
            <w:tcW w:w="0" w:type="auto"/>
            <w:tcBorders>
              <w:top w:val="nil"/>
              <w:left w:val="nil"/>
              <w:bottom w:val="single" w:sz="4" w:space="0" w:color="auto"/>
              <w:right w:val="single" w:sz="4" w:space="0" w:color="auto"/>
            </w:tcBorders>
            <w:noWrap/>
            <w:hideMark/>
          </w:tcPr>
          <w:p w14:paraId="685F71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56E333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B2897B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103</w:t>
            </w:r>
          </w:p>
        </w:tc>
        <w:tc>
          <w:tcPr>
            <w:tcW w:w="0" w:type="auto"/>
            <w:tcBorders>
              <w:top w:val="nil"/>
              <w:left w:val="nil"/>
              <w:bottom w:val="single" w:sz="4" w:space="0" w:color="auto"/>
              <w:right w:val="single" w:sz="4" w:space="0" w:color="auto"/>
            </w:tcBorders>
            <w:hideMark/>
          </w:tcPr>
          <w:p w14:paraId="7F50000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BESILATO DE ANLODIPINO 5 MG COMPRIMIDOS EMBALAGEM HOSPITALAR</w:t>
            </w:r>
          </w:p>
        </w:tc>
        <w:tc>
          <w:tcPr>
            <w:tcW w:w="0" w:type="auto"/>
            <w:tcBorders>
              <w:top w:val="nil"/>
              <w:left w:val="nil"/>
              <w:bottom w:val="single" w:sz="4" w:space="0" w:color="auto"/>
              <w:right w:val="single" w:sz="4" w:space="0" w:color="auto"/>
            </w:tcBorders>
            <w:noWrap/>
            <w:hideMark/>
          </w:tcPr>
          <w:p w14:paraId="3B1DABC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400.000</w:t>
            </w:r>
          </w:p>
        </w:tc>
        <w:tc>
          <w:tcPr>
            <w:tcW w:w="0" w:type="auto"/>
            <w:tcBorders>
              <w:top w:val="nil"/>
              <w:left w:val="nil"/>
              <w:bottom w:val="single" w:sz="4" w:space="0" w:color="auto"/>
              <w:right w:val="single" w:sz="4" w:space="0" w:color="auto"/>
            </w:tcBorders>
            <w:noWrap/>
            <w:hideMark/>
          </w:tcPr>
          <w:p w14:paraId="7C54347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AED7B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FAEB6D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104</w:t>
            </w:r>
          </w:p>
        </w:tc>
        <w:tc>
          <w:tcPr>
            <w:tcW w:w="0" w:type="auto"/>
            <w:tcBorders>
              <w:top w:val="nil"/>
              <w:left w:val="nil"/>
              <w:bottom w:val="single" w:sz="4" w:space="0" w:color="auto"/>
              <w:right w:val="single" w:sz="4" w:space="0" w:color="auto"/>
            </w:tcBorders>
            <w:hideMark/>
          </w:tcPr>
          <w:p w14:paraId="5CA9405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BIPERIDENO 2 MG COMPRIMIDOS</w:t>
            </w:r>
          </w:p>
        </w:tc>
        <w:tc>
          <w:tcPr>
            <w:tcW w:w="0" w:type="auto"/>
            <w:tcBorders>
              <w:top w:val="nil"/>
              <w:left w:val="nil"/>
              <w:bottom w:val="single" w:sz="4" w:space="0" w:color="auto"/>
              <w:right w:val="single" w:sz="4" w:space="0" w:color="auto"/>
            </w:tcBorders>
            <w:noWrap/>
            <w:hideMark/>
          </w:tcPr>
          <w:p w14:paraId="6416AC4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54DB71F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3F1ADC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B970F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105</w:t>
            </w:r>
          </w:p>
        </w:tc>
        <w:tc>
          <w:tcPr>
            <w:tcW w:w="0" w:type="auto"/>
            <w:tcBorders>
              <w:top w:val="nil"/>
              <w:left w:val="nil"/>
              <w:bottom w:val="single" w:sz="4" w:space="0" w:color="auto"/>
              <w:right w:val="single" w:sz="4" w:space="0" w:color="auto"/>
            </w:tcBorders>
            <w:hideMark/>
          </w:tcPr>
          <w:p w14:paraId="5D2A4C8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BROMETO DE IPATRÓPIO 0,25 MG/ML SOLUÇÃO PARA INALAÇÃO FRASCO 20 ML</w:t>
            </w:r>
          </w:p>
        </w:tc>
        <w:tc>
          <w:tcPr>
            <w:tcW w:w="0" w:type="auto"/>
            <w:tcBorders>
              <w:top w:val="nil"/>
              <w:left w:val="nil"/>
              <w:bottom w:val="single" w:sz="4" w:space="0" w:color="auto"/>
              <w:right w:val="single" w:sz="4" w:space="0" w:color="auto"/>
            </w:tcBorders>
            <w:noWrap/>
            <w:hideMark/>
          </w:tcPr>
          <w:p w14:paraId="3AC7CFB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w:t>
            </w:r>
          </w:p>
        </w:tc>
        <w:tc>
          <w:tcPr>
            <w:tcW w:w="0" w:type="auto"/>
            <w:tcBorders>
              <w:top w:val="nil"/>
              <w:left w:val="nil"/>
              <w:bottom w:val="single" w:sz="4" w:space="0" w:color="auto"/>
              <w:right w:val="single" w:sz="4" w:space="0" w:color="auto"/>
            </w:tcBorders>
            <w:noWrap/>
            <w:hideMark/>
          </w:tcPr>
          <w:p w14:paraId="1E7830B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6382B9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9A4883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106</w:t>
            </w:r>
          </w:p>
        </w:tc>
        <w:tc>
          <w:tcPr>
            <w:tcW w:w="0" w:type="auto"/>
            <w:tcBorders>
              <w:top w:val="nil"/>
              <w:left w:val="nil"/>
              <w:bottom w:val="single" w:sz="4" w:space="0" w:color="auto"/>
              <w:right w:val="single" w:sz="4" w:space="0" w:color="auto"/>
            </w:tcBorders>
            <w:hideMark/>
          </w:tcPr>
          <w:p w14:paraId="680A15B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BROMIDRATO DE FENOTEROL 5 MG/ML GTS 20 ML</w:t>
            </w:r>
          </w:p>
        </w:tc>
        <w:tc>
          <w:tcPr>
            <w:tcW w:w="0" w:type="auto"/>
            <w:tcBorders>
              <w:top w:val="nil"/>
              <w:left w:val="nil"/>
              <w:bottom w:val="single" w:sz="4" w:space="0" w:color="auto"/>
              <w:right w:val="single" w:sz="4" w:space="0" w:color="auto"/>
            </w:tcBorders>
            <w:noWrap/>
            <w:hideMark/>
          </w:tcPr>
          <w:p w14:paraId="65F0241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w:t>
            </w:r>
          </w:p>
        </w:tc>
        <w:tc>
          <w:tcPr>
            <w:tcW w:w="0" w:type="auto"/>
            <w:tcBorders>
              <w:top w:val="nil"/>
              <w:left w:val="nil"/>
              <w:bottom w:val="single" w:sz="4" w:space="0" w:color="auto"/>
              <w:right w:val="single" w:sz="4" w:space="0" w:color="auto"/>
            </w:tcBorders>
            <w:noWrap/>
            <w:hideMark/>
          </w:tcPr>
          <w:p w14:paraId="48A53D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4A945C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3ECE4A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107</w:t>
            </w:r>
          </w:p>
        </w:tc>
        <w:tc>
          <w:tcPr>
            <w:tcW w:w="0" w:type="auto"/>
            <w:tcBorders>
              <w:top w:val="nil"/>
              <w:left w:val="nil"/>
              <w:bottom w:val="single" w:sz="4" w:space="0" w:color="auto"/>
              <w:right w:val="single" w:sz="4" w:space="0" w:color="auto"/>
            </w:tcBorders>
            <w:hideMark/>
          </w:tcPr>
          <w:p w14:paraId="220C6EE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BROMOPRIDA 10 MG COMPRIMIDOS</w:t>
            </w:r>
          </w:p>
        </w:tc>
        <w:tc>
          <w:tcPr>
            <w:tcW w:w="0" w:type="auto"/>
            <w:tcBorders>
              <w:top w:val="nil"/>
              <w:left w:val="nil"/>
              <w:bottom w:val="single" w:sz="4" w:space="0" w:color="auto"/>
              <w:right w:val="single" w:sz="4" w:space="0" w:color="auto"/>
            </w:tcBorders>
            <w:noWrap/>
            <w:hideMark/>
          </w:tcPr>
          <w:p w14:paraId="5207490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7C89FC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997BB4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CE66D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108</w:t>
            </w:r>
          </w:p>
        </w:tc>
        <w:tc>
          <w:tcPr>
            <w:tcW w:w="0" w:type="auto"/>
            <w:tcBorders>
              <w:top w:val="nil"/>
              <w:left w:val="nil"/>
              <w:bottom w:val="single" w:sz="4" w:space="0" w:color="auto"/>
              <w:right w:val="single" w:sz="4" w:space="0" w:color="auto"/>
            </w:tcBorders>
            <w:hideMark/>
          </w:tcPr>
          <w:p w14:paraId="2EF49D2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BUDESONIDA AEROSSOL NASAL 32 MCG FRASCO 120 DOSES</w:t>
            </w:r>
          </w:p>
        </w:tc>
        <w:tc>
          <w:tcPr>
            <w:tcW w:w="0" w:type="auto"/>
            <w:tcBorders>
              <w:top w:val="nil"/>
              <w:left w:val="nil"/>
              <w:bottom w:val="single" w:sz="4" w:space="0" w:color="auto"/>
              <w:right w:val="single" w:sz="4" w:space="0" w:color="auto"/>
            </w:tcBorders>
            <w:noWrap/>
            <w:hideMark/>
          </w:tcPr>
          <w:p w14:paraId="793D637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431EA4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4FDB23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CF9458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109</w:t>
            </w:r>
          </w:p>
        </w:tc>
        <w:tc>
          <w:tcPr>
            <w:tcW w:w="0" w:type="auto"/>
            <w:tcBorders>
              <w:top w:val="nil"/>
              <w:left w:val="nil"/>
              <w:bottom w:val="single" w:sz="4" w:space="0" w:color="auto"/>
              <w:right w:val="single" w:sz="4" w:space="0" w:color="auto"/>
            </w:tcBorders>
            <w:hideMark/>
          </w:tcPr>
          <w:p w14:paraId="21EDFE2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BUDESONIDA AEROSSOL NASAL 50 MCG FR 10 ML CONTENDO 200 DOSES</w:t>
            </w:r>
          </w:p>
        </w:tc>
        <w:tc>
          <w:tcPr>
            <w:tcW w:w="0" w:type="auto"/>
            <w:tcBorders>
              <w:top w:val="nil"/>
              <w:left w:val="nil"/>
              <w:bottom w:val="single" w:sz="4" w:space="0" w:color="auto"/>
              <w:right w:val="single" w:sz="4" w:space="0" w:color="auto"/>
            </w:tcBorders>
            <w:noWrap/>
            <w:hideMark/>
          </w:tcPr>
          <w:p w14:paraId="423AEB8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696AE5C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CFEE43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3AA1D2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110</w:t>
            </w:r>
          </w:p>
        </w:tc>
        <w:tc>
          <w:tcPr>
            <w:tcW w:w="0" w:type="auto"/>
            <w:tcBorders>
              <w:top w:val="nil"/>
              <w:left w:val="nil"/>
              <w:bottom w:val="single" w:sz="4" w:space="0" w:color="auto"/>
              <w:right w:val="single" w:sz="4" w:space="0" w:color="auto"/>
            </w:tcBorders>
            <w:hideMark/>
          </w:tcPr>
          <w:p w14:paraId="402C433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BUTILBROMETO DE ESCOPOLAMINA 10 + DIPIRONA SÓDICA 250 MG COMPRIMIDOS</w:t>
            </w:r>
          </w:p>
        </w:tc>
        <w:tc>
          <w:tcPr>
            <w:tcW w:w="0" w:type="auto"/>
            <w:tcBorders>
              <w:top w:val="nil"/>
              <w:left w:val="nil"/>
              <w:bottom w:val="single" w:sz="4" w:space="0" w:color="auto"/>
              <w:right w:val="single" w:sz="4" w:space="0" w:color="auto"/>
            </w:tcBorders>
            <w:noWrap/>
            <w:hideMark/>
          </w:tcPr>
          <w:p w14:paraId="7D1B991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130.000</w:t>
            </w:r>
          </w:p>
        </w:tc>
        <w:tc>
          <w:tcPr>
            <w:tcW w:w="0" w:type="auto"/>
            <w:tcBorders>
              <w:top w:val="nil"/>
              <w:left w:val="nil"/>
              <w:bottom w:val="single" w:sz="4" w:space="0" w:color="auto"/>
              <w:right w:val="single" w:sz="4" w:space="0" w:color="auto"/>
            </w:tcBorders>
            <w:noWrap/>
            <w:hideMark/>
          </w:tcPr>
          <w:p w14:paraId="26CC770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EB8911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986E7C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111</w:t>
            </w:r>
          </w:p>
        </w:tc>
        <w:tc>
          <w:tcPr>
            <w:tcW w:w="0" w:type="auto"/>
            <w:tcBorders>
              <w:top w:val="nil"/>
              <w:left w:val="nil"/>
              <w:bottom w:val="single" w:sz="4" w:space="0" w:color="auto"/>
              <w:right w:val="single" w:sz="4" w:space="0" w:color="auto"/>
            </w:tcBorders>
            <w:hideMark/>
          </w:tcPr>
          <w:p w14:paraId="3777960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CARBAMAZEPINA 200 MG COMPRIMIDOS EMBALAGEM HOSPITALAR</w:t>
            </w:r>
          </w:p>
        </w:tc>
        <w:tc>
          <w:tcPr>
            <w:tcW w:w="0" w:type="auto"/>
            <w:tcBorders>
              <w:top w:val="nil"/>
              <w:left w:val="nil"/>
              <w:bottom w:val="single" w:sz="4" w:space="0" w:color="auto"/>
              <w:right w:val="single" w:sz="4" w:space="0" w:color="auto"/>
            </w:tcBorders>
            <w:noWrap/>
            <w:hideMark/>
          </w:tcPr>
          <w:p w14:paraId="01C3CD1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4F9E809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D5E936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9A283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112</w:t>
            </w:r>
          </w:p>
        </w:tc>
        <w:tc>
          <w:tcPr>
            <w:tcW w:w="0" w:type="auto"/>
            <w:tcBorders>
              <w:top w:val="nil"/>
              <w:left w:val="nil"/>
              <w:bottom w:val="single" w:sz="4" w:space="0" w:color="auto"/>
              <w:right w:val="single" w:sz="4" w:space="0" w:color="auto"/>
            </w:tcBorders>
            <w:hideMark/>
          </w:tcPr>
          <w:p w14:paraId="4AA66F7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CARBAMAZEPINA SP ORAL 2% - FRASCO 100 ML</w:t>
            </w:r>
          </w:p>
        </w:tc>
        <w:tc>
          <w:tcPr>
            <w:tcW w:w="0" w:type="auto"/>
            <w:tcBorders>
              <w:top w:val="nil"/>
              <w:left w:val="nil"/>
              <w:bottom w:val="single" w:sz="4" w:space="0" w:color="auto"/>
              <w:right w:val="single" w:sz="4" w:space="0" w:color="auto"/>
            </w:tcBorders>
            <w:noWrap/>
            <w:hideMark/>
          </w:tcPr>
          <w:p w14:paraId="6E0FF47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w:t>
            </w:r>
          </w:p>
        </w:tc>
        <w:tc>
          <w:tcPr>
            <w:tcW w:w="0" w:type="auto"/>
            <w:tcBorders>
              <w:top w:val="nil"/>
              <w:left w:val="nil"/>
              <w:bottom w:val="single" w:sz="4" w:space="0" w:color="auto"/>
              <w:right w:val="single" w:sz="4" w:space="0" w:color="auto"/>
            </w:tcBorders>
            <w:noWrap/>
            <w:hideMark/>
          </w:tcPr>
          <w:p w14:paraId="75223BD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3EC2F66"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048B5D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113</w:t>
            </w:r>
          </w:p>
        </w:tc>
        <w:tc>
          <w:tcPr>
            <w:tcW w:w="0" w:type="auto"/>
            <w:tcBorders>
              <w:top w:val="nil"/>
              <w:left w:val="nil"/>
              <w:bottom w:val="single" w:sz="4" w:space="0" w:color="auto"/>
              <w:right w:val="single" w:sz="4" w:space="0" w:color="auto"/>
            </w:tcBorders>
            <w:hideMark/>
          </w:tcPr>
          <w:p w14:paraId="307515D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CARBONATO DE CÁLCIO 500 + VITAMINA D 200 UI COMPRIMIDOS</w:t>
            </w:r>
          </w:p>
        </w:tc>
        <w:tc>
          <w:tcPr>
            <w:tcW w:w="0" w:type="auto"/>
            <w:tcBorders>
              <w:top w:val="nil"/>
              <w:left w:val="nil"/>
              <w:bottom w:val="single" w:sz="4" w:space="0" w:color="auto"/>
              <w:right w:val="single" w:sz="4" w:space="0" w:color="auto"/>
            </w:tcBorders>
            <w:noWrap/>
            <w:hideMark/>
          </w:tcPr>
          <w:p w14:paraId="16D44C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170.000</w:t>
            </w:r>
          </w:p>
        </w:tc>
        <w:tc>
          <w:tcPr>
            <w:tcW w:w="0" w:type="auto"/>
            <w:tcBorders>
              <w:top w:val="nil"/>
              <w:left w:val="nil"/>
              <w:bottom w:val="single" w:sz="4" w:space="0" w:color="auto"/>
              <w:right w:val="single" w:sz="4" w:space="0" w:color="auto"/>
            </w:tcBorders>
            <w:noWrap/>
            <w:hideMark/>
          </w:tcPr>
          <w:p w14:paraId="697837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9AF381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6E328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114</w:t>
            </w:r>
          </w:p>
        </w:tc>
        <w:tc>
          <w:tcPr>
            <w:tcW w:w="0" w:type="auto"/>
            <w:tcBorders>
              <w:top w:val="nil"/>
              <w:left w:val="nil"/>
              <w:bottom w:val="single" w:sz="4" w:space="0" w:color="auto"/>
              <w:right w:val="single" w:sz="4" w:space="0" w:color="auto"/>
            </w:tcBorders>
            <w:hideMark/>
          </w:tcPr>
          <w:p w14:paraId="63A05A7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CARBONATO DE LÍTIO 300 MG COMPRIMIDOS EMBALAGEM HOSPITALAR</w:t>
            </w:r>
          </w:p>
        </w:tc>
        <w:tc>
          <w:tcPr>
            <w:tcW w:w="0" w:type="auto"/>
            <w:tcBorders>
              <w:top w:val="nil"/>
              <w:left w:val="nil"/>
              <w:bottom w:val="single" w:sz="4" w:space="0" w:color="auto"/>
              <w:right w:val="single" w:sz="4" w:space="0" w:color="auto"/>
            </w:tcBorders>
            <w:noWrap/>
            <w:hideMark/>
          </w:tcPr>
          <w:p w14:paraId="19BC8BD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714C5D9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5F2AA1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207496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115</w:t>
            </w:r>
          </w:p>
        </w:tc>
        <w:tc>
          <w:tcPr>
            <w:tcW w:w="0" w:type="auto"/>
            <w:tcBorders>
              <w:top w:val="nil"/>
              <w:left w:val="nil"/>
              <w:bottom w:val="single" w:sz="4" w:space="0" w:color="auto"/>
              <w:right w:val="single" w:sz="4" w:space="0" w:color="auto"/>
            </w:tcBorders>
            <w:hideMark/>
          </w:tcPr>
          <w:p w14:paraId="1C97009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CARVEDIOL 12,5 MG COMPRIMIDOS</w:t>
            </w:r>
          </w:p>
        </w:tc>
        <w:tc>
          <w:tcPr>
            <w:tcW w:w="0" w:type="auto"/>
            <w:tcBorders>
              <w:top w:val="nil"/>
              <w:left w:val="nil"/>
              <w:bottom w:val="single" w:sz="4" w:space="0" w:color="auto"/>
              <w:right w:val="single" w:sz="4" w:space="0" w:color="auto"/>
            </w:tcBorders>
            <w:noWrap/>
            <w:hideMark/>
          </w:tcPr>
          <w:p w14:paraId="67FE0EC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188A8A9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C80863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9738D1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116</w:t>
            </w:r>
          </w:p>
        </w:tc>
        <w:tc>
          <w:tcPr>
            <w:tcW w:w="0" w:type="auto"/>
            <w:tcBorders>
              <w:top w:val="nil"/>
              <w:left w:val="nil"/>
              <w:bottom w:val="single" w:sz="4" w:space="0" w:color="auto"/>
              <w:right w:val="single" w:sz="4" w:space="0" w:color="auto"/>
            </w:tcBorders>
            <w:hideMark/>
          </w:tcPr>
          <w:p w14:paraId="00F8A4A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CARVEDIOL 3,125 MG COMPRIMIDOS</w:t>
            </w:r>
          </w:p>
        </w:tc>
        <w:tc>
          <w:tcPr>
            <w:tcW w:w="0" w:type="auto"/>
            <w:tcBorders>
              <w:top w:val="nil"/>
              <w:left w:val="nil"/>
              <w:bottom w:val="single" w:sz="4" w:space="0" w:color="auto"/>
              <w:right w:val="single" w:sz="4" w:space="0" w:color="auto"/>
            </w:tcBorders>
            <w:noWrap/>
            <w:hideMark/>
          </w:tcPr>
          <w:p w14:paraId="5DD1EA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591EC53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4A1B8A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9A94DB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117</w:t>
            </w:r>
          </w:p>
        </w:tc>
        <w:tc>
          <w:tcPr>
            <w:tcW w:w="0" w:type="auto"/>
            <w:tcBorders>
              <w:top w:val="nil"/>
              <w:left w:val="nil"/>
              <w:bottom w:val="single" w:sz="4" w:space="0" w:color="auto"/>
              <w:right w:val="single" w:sz="4" w:space="0" w:color="auto"/>
            </w:tcBorders>
            <w:hideMark/>
          </w:tcPr>
          <w:p w14:paraId="2F170A4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CEFALEXINA 250 MG/5 ML SP ORAL FR 100 ML</w:t>
            </w:r>
          </w:p>
        </w:tc>
        <w:tc>
          <w:tcPr>
            <w:tcW w:w="0" w:type="auto"/>
            <w:tcBorders>
              <w:top w:val="nil"/>
              <w:left w:val="nil"/>
              <w:bottom w:val="single" w:sz="4" w:space="0" w:color="auto"/>
              <w:right w:val="single" w:sz="4" w:space="0" w:color="auto"/>
            </w:tcBorders>
            <w:noWrap/>
            <w:hideMark/>
          </w:tcPr>
          <w:p w14:paraId="21F1DA0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5645F3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9AD3E2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B355D6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118</w:t>
            </w:r>
          </w:p>
        </w:tc>
        <w:tc>
          <w:tcPr>
            <w:tcW w:w="0" w:type="auto"/>
            <w:tcBorders>
              <w:top w:val="nil"/>
              <w:left w:val="nil"/>
              <w:bottom w:val="single" w:sz="4" w:space="0" w:color="auto"/>
              <w:right w:val="single" w:sz="4" w:space="0" w:color="auto"/>
            </w:tcBorders>
            <w:hideMark/>
          </w:tcPr>
          <w:p w14:paraId="294CC22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CEFALEXINA 500 MG COMPRIMIDOS (EMBALAGEM HOSPITALAR)</w:t>
            </w:r>
          </w:p>
        </w:tc>
        <w:tc>
          <w:tcPr>
            <w:tcW w:w="0" w:type="auto"/>
            <w:tcBorders>
              <w:top w:val="nil"/>
              <w:left w:val="nil"/>
              <w:bottom w:val="single" w:sz="4" w:space="0" w:color="auto"/>
              <w:right w:val="single" w:sz="4" w:space="0" w:color="auto"/>
            </w:tcBorders>
            <w:noWrap/>
            <w:hideMark/>
          </w:tcPr>
          <w:p w14:paraId="00C169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17086F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1BC551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6357A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119</w:t>
            </w:r>
          </w:p>
        </w:tc>
        <w:tc>
          <w:tcPr>
            <w:tcW w:w="0" w:type="auto"/>
            <w:tcBorders>
              <w:top w:val="nil"/>
              <w:left w:val="nil"/>
              <w:bottom w:val="single" w:sz="4" w:space="0" w:color="auto"/>
              <w:right w:val="single" w:sz="4" w:space="0" w:color="auto"/>
            </w:tcBorders>
            <w:hideMark/>
          </w:tcPr>
          <w:p w14:paraId="0CAE2D3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CIANOCOBALAMINA 5.000 + PIRIDOXINA 100 + TIAMINA 100 MG DRÁGEAS</w:t>
            </w:r>
          </w:p>
        </w:tc>
        <w:tc>
          <w:tcPr>
            <w:tcW w:w="0" w:type="auto"/>
            <w:tcBorders>
              <w:top w:val="nil"/>
              <w:left w:val="nil"/>
              <w:bottom w:val="single" w:sz="4" w:space="0" w:color="auto"/>
              <w:right w:val="single" w:sz="4" w:space="0" w:color="auto"/>
            </w:tcBorders>
            <w:noWrap/>
            <w:hideMark/>
          </w:tcPr>
          <w:p w14:paraId="110A19D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2.100</w:t>
            </w:r>
          </w:p>
        </w:tc>
        <w:tc>
          <w:tcPr>
            <w:tcW w:w="0" w:type="auto"/>
            <w:tcBorders>
              <w:top w:val="nil"/>
              <w:left w:val="nil"/>
              <w:bottom w:val="single" w:sz="4" w:space="0" w:color="auto"/>
              <w:right w:val="single" w:sz="4" w:space="0" w:color="auto"/>
            </w:tcBorders>
            <w:noWrap/>
            <w:hideMark/>
          </w:tcPr>
          <w:p w14:paraId="4B8ED63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CF468E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119492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120</w:t>
            </w:r>
          </w:p>
        </w:tc>
        <w:tc>
          <w:tcPr>
            <w:tcW w:w="0" w:type="auto"/>
            <w:tcBorders>
              <w:top w:val="nil"/>
              <w:left w:val="nil"/>
              <w:bottom w:val="single" w:sz="4" w:space="0" w:color="auto"/>
              <w:right w:val="single" w:sz="4" w:space="0" w:color="auto"/>
            </w:tcBorders>
            <w:hideMark/>
          </w:tcPr>
          <w:p w14:paraId="7217D89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CIPROFLOXACINO 500 MG EMBALAGEM HOSPITALAR</w:t>
            </w:r>
          </w:p>
        </w:tc>
        <w:tc>
          <w:tcPr>
            <w:tcW w:w="0" w:type="auto"/>
            <w:tcBorders>
              <w:top w:val="nil"/>
              <w:left w:val="nil"/>
              <w:bottom w:val="single" w:sz="4" w:space="0" w:color="auto"/>
              <w:right w:val="single" w:sz="4" w:space="0" w:color="auto"/>
            </w:tcBorders>
            <w:noWrap/>
            <w:hideMark/>
          </w:tcPr>
          <w:p w14:paraId="17DD3C6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17.000</w:t>
            </w:r>
          </w:p>
        </w:tc>
        <w:tc>
          <w:tcPr>
            <w:tcW w:w="0" w:type="auto"/>
            <w:tcBorders>
              <w:top w:val="nil"/>
              <w:left w:val="nil"/>
              <w:bottom w:val="single" w:sz="4" w:space="0" w:color="auto"/>
              <w:right w:val="single" w:sz="4" w:space="0" w:color="auto"/>
            </w:tcBorders>
            <w:noWrap/>
            <w:hideMark/>
          </w:tcPr>
          <w:p w14:paraId="1D63E92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84A707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769BA7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121</w:t>
            </w:r>
          </w:p>
        </w:tc>
        <w:tc>
          <w:tcPr>
            <w:tcW w:w="0" w:type="auto"/>
            <w:tcBorders>
              <w:top w:val="nil"/>
              <w:left w:val="nil"/>
              <w:bottom w:val="single" w:sz="4" w:space="0" w:color="auto"/>
              <w:right w:val="single" w:sz="4" w:space="0" w:color="auto"/>
            </w:tcBorders>
            <w:hideMark/>
          </w:tcPr>
          <w:p w14:paraId="5E24335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CITRATO DE SÓDIO + CLORETO DE POTÁSSIO + CLORETO DE SÓDIO (SORO ORAL) PÓ 27,9 G</w:t>
            </w:r>
          </w:p>
        </w:tc>
        <w:tc>
          <w:tcPr>
            <w:tcW w:w="0" w:type="auto"/>
            <w:tcBorders>
              <w:top w:val="nil"/>
              <w:left w:val="nil"/>
              <w:bottom w:val="single" w:sz="4" w:space="0" w:color="auto"/>
              <w:right w:val="single" w:sz="4" w:space="0" w:color="auto"/>
            </w:tcBorders>
            <w:noWrap/>
            <w:hideMark/>
          </w:tcPr>
          <w:p w14:paraId="2DD15F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543A368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B91F920"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ACA8C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122</w:t>
            </w:r>
          </w:p>
        </w:tc>
        <w:tc>
          <w:tcPr>
            <w:tcW w:w="0" w:type="auto"/>
            <w:tcBorders>
              <w:top w:val="nil"/>
              <w:left w:val="nil"/>
              <w:bottom w:val="single" w:sz="4" w:space="0" w:color="auto"/>
              <w:right w:val="single" w:sz="4" w:space="0" w:color="auto"/>
            </w:tcBorders>
            <w:hideMark/>
          </w:tcPr>
          <w:p w14:paraId="07775F3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CLOMIPRAMINA 75 MG COMPRIMIDOS DE LIBERAÇÃO LENTA</w:t>
            </w:r>
          </w:p>
        </w:tc>
        <w:tc>
          <w:tcPr>
            <w:tcW w:w="0" w:type="auto"/>
            <w:tcBorders>
              <w:top w:val="nil"/>
              <w:left w:val="nil"/>
              <w:bottom w:val="single" w:sz="4" w:space="0" w:color="auto"/>
              <w:right w:val="single" w:sz="4" w:space="0" w:color="auto"/>
            </w:tcBorders>
            <w:noWrap/>
            <w:hideMark/>
          </w:tcPr>
          <w:p w14:paraId="098BB65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4FDFE64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38D31F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A0F177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123</w:t>
            </w:r>
          </w:p>
        </w:tc>
        <w:tc>
          <w:tcPr>
            <w:tcW w:w="0" w:type="auto"/>
            <w:tcBorders>
              <w:top w:val="nil"/>
              <w:left w:val="nil"/>
              <w:bottom w:val="single" w:sz="4" w:space="0" w:color="auto"/>
              <w:right w:val="single" w:sz="4" w:space="0" w:color="auto"/>
            </w:tcBorders>
            <w:hideMark/>
          </w:tcPr>
          <w:p w14:paraId="00041E1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COLAGENASE 0,6 U/G + CLORANFENICOL 0,1 G/G BISNAGA 30 G</w:t>
            </w:r>
          </w:p>
        </w:tc>
        <w:tc>
          <w:tcPr>
            <w:tcW w:w="0" w:type="auto"/>
            <w:tcBorders>
              <w:top w:val="nil"/>
              <w:left w:val="nil"/>
              <w:bottom w:val="single" w:sz="4" w:space="0" w:color="auto"/>
              <w:right w:val="single" w:sz="4" w:space="0" w:color="auto"/>
            </w:tcBorders>
            <w:noWrap/>
            <w:hideMark/>
          </w:tcPr>
          <w:p w14:paraId="3902A3A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354E2FD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2232F5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AC22CF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124</w:t>
            </w:r>
          </w:p>
        </w:tc>
        <w:tc>
          <w:tcPr>
            <w:tcW w:w="0" w:type="auto"/>
            <w:tcBorders>
              <w:top w:val="nil"/>
              <w:left w:val="nil"/>
              <w:bottom w:val="single" w:sz="4" w:space="0" w:color="auto"/>
              <w:right w:val="single" w:sz="4" w:space="0" w:color="auto"/>
            </w:tcBorders>
            <w:hideMark/>
          </w:tcPr>
          <w:p w14:paraId="7644CD7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CLONAZEPAN SOL ORAL 2,5 MG/ML FRASCO 20 ML</w:t>
            </w:r>
          </w:p>
        </w:tc>
        <w:tc>
          <w:tcPr>
            <w:tcW w:w="0" w:type="auto"/>
            <w:tcBorders>
              <w:top w:val="nil"/>
              <w:left w:val="nil"/>
              <w:bottom w:val="single" w:sz="4" w:space="0" w:color="auto"/>
              <w:right w:val="single" w:sz="4" w:space="0" w:color="auto"/>
            </w:tcBorders>
            <w:noWrap/>
            <w:hideMark/>
          </w:tcPr>
          <w:p w14:paraId="488B02C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17F58CB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04E615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ADB78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125</w:t>
            </w:r>
          </w:p>
        </w:tc>
        <w:tc>
          <w:tcPr>
            <w:tcW w:w="0" w:type="auto"/>
            <w:tcBorders>
              <w:top w:val="nil"/>
              <w:left w:val="nil"/>
              <w:bottom w:val="single" w:sz="4" w:space="0" w:color="auto"/>
              <w:right w:val="single" w:sz="4" w:space="0" w:color="auto"/>
            </w:tcBorders>
            <w:hideMark/>
          </w:tcPr>
          <w:p w14:paraId="30B89DD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AMBROXOL 15 MG/15 ML XAROPE PEDIÁTRICO 120 ML</w:t>
            </w:r>
          </w:p>
        </w:tc>
        <w:tc>
          <w:tcPr>
            <w:tcW w:w="0" w:type="auto"/>
            <w:tcBorders>
              <w:top w:val="nil"/>
              <w:left w:val="nil"/>
              <w:bottom w:val="single" w:sz="4" w:space="0" w:color="auto"/>
              <w:right w:val="single" w:sz="4" w:space="0" w:color="auto"/>
            </w:tcBorders>
            <w:noWrap/>
            <w:hideMark/>
          </w:tcPr>
          <w:p w14:paraId="358BF5A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555B07F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F87177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9F8CD5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126</w:t>
            </w:r>
          </w:p>
        </w:tc>
        <w:tc>
          <w:tcPr>
            <w:tcW w:w="0" w:type="auto"/>
            <w:tcBorders>
              <w:top w:val="nil"/>
              <w:left w:val="nil"/>
              <w:bottom w:val="single" w:sz="4" w:space="0" w:color="auto"/>
              <w:right w:val="single" w:sz="4" w:space="0" w:color="auto"/>
            </w:tcBorders>
            <w:hideMark/>
          </w:tcPr>
          <w:p w14:paraId="58EAB68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AMBROXOL SOLUÇÃO PARA AEROSSOL 50 ML</w:t>
            </w:r>
          </w:p>
        </w:tc>
        <w:tc>
          <w:tcPr>
            <w:tcW w:w="0" w:type="auto"/>
            <w:tcBorders>
              <w:top w:val="nil"/>
              <w:left w:val="nil"/>
              <w:bottom w:val="single" w:sz="4" w:space="0" w:color="auto"/>
              <w:right w:val="single" w:sz="4" w:space="0" w:color="auto"/>
            </w:tcBorders>
            <w:noWrap/>
            <w:hideMark/>
          </w:tcPr>
          <w:p w14:paraId="3F6877B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25C55C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84FBE0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C9B2F8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127</w:t>
            </w:r>
          </w:p>
        </w:tc>
        <w:tc>
          <w:tcPr>
            <w:tcW w:w="0" w:type="auto"/>
            <w:tcBorders>
              <w:top w:val="nil"/>
              <w:left w:val="nil"/>
              <w:bottom w:val="single" w:sz="4" w:space="0" w:color="auto"/>
              <w:right w:val="single" w:sz="4" w:space="0" w:color="auto"/>
            </w:tcBorders>
            <w:hideMark/>
          </w:tcPr>
          <w:p w14:paraId="087A3F7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CLOMIPRAMINA 25 MG COMPRIMIDOS</w:t>
            </w:r>
          </w:p>
        </w:tc>
        <w:tc>
          <w:tcPr>
            <w:tcW w:w="0" w:type="auto"/>
            <w:tcBorders>
              <w:top w:val="nil"/>
              <w:left w:val="nil"/>
              <w:bottom w:val="single" w:sz="4" w:space="0" w:color="auto"/>
              <w:right w:val="single" w:sz="4" w:space="0" w:color="auto"/>
            </w:tcBorders>
            <w:noWrap/>
            <w:hideMark/>
          </w:tcPr>
          <w:p w14:paraId="54E12BF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5D5F9E7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30F08D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63A21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128</w:t>
            </w:r>
          </w:p>
        </w:tc>
        <w:tc>
          <w:tcPr>
            <w:tcW w:w="0" w:type="auto"/>
            <w:tcBorders>
              <w:top w:val="nil"/>
              <w:left w:val="nil"/>
              <w:bottom w:val="single" w:sz="4" w:space="0" w:color="auto"/>
              <w:right w:val="single" w:sz="4" w:space="0" w:color="auto"/>
            </w:tcBorders>
            <w:hideMark/>
          </w:tcPr>
          <w:p w14:paraId="5F27217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METFORMINA 500 MG COMPRIMIDOS DE AÇÃO PROLONGADA</w:t>
            </w:r>
          </w:p>
        </w:tc>
        <w:tc>
          <w:tcPr>
            <w:tcW w:w="0" w:type="auto"/>
            <w:tcBorders>
              <w:top w:val="nil"/>
              <w:left w:val="nil"/>
              <w:bottom w:val="single" w:sz="4" w:space="0" w:color="auto"/>
              <w:right w:val="single" w:sz="4" w:space="0" w:color="auto"/>
            </w:tcBorders>
            <w:noWrap/>
            <w:hideMark/>
          </w:tcPr>
          <w:p w14:paraId="7B3B2E3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2867D97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4DC8FE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2D3130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129</w:t>
            </w:r>
          </w:p>
        </w:tc>
        <w:tc>
          <w:tcPr>
            <w:tcW w:w="0" w:type="auto"/>
            <w:tcBorders>
              <w:top w:val="nil"/>
              <w:left w:val="nil"/>
              <w:bottom w:val="single" w:sz="4" w:space="0" w:color="auto"/>
              <w:right w:val="single" w:sz="4" w:space="0" w:color="auto"/>
            </w:tcBorders>
            <w:hideMark/>
          </w:tcPr>
          <w:p w14:paraId="568E7F4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METFORMINA 850 MG COMPRIMIDOS EMBALAGEM HOSPITALAR</w:t>
            </w:r>
          </w:p>
        </w:tc>
        <w:tc>
          <w:tcPr>
            <w:tcW w:w="0" w:type="auto"/>
            <w:tcBorders>
              <w:top w:val="nil"/>
              <w:left w:val="nil"/>
              <w:bottom w:val="single" w:sz="4" w:space="0" w:color="auto"/>
              <w:right w:val="single" w:sz="4" w:space="0" w:color="auto"/>
            </w:tcBorders>
            <w:noWrap/>
            <w:hideMark/>
          </w:tcPr>
          <w:p w14:paraId="33B5074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400.000</w:t>
            </w:r>
          </w:p>
        </w:tc>
        <w:tc>
          <w:tcPr>
            <w:tcW w:w="0" w:type="auto"/>
            <w:tcBorders>
              <w:top w:val="nil"/>
              <w:left w:val="nil"/>
              <w:bottom w:val="single" w:sz="4" w:space="0" w:color="auto"/>
              <w:right w:val="single" w:sz="4" w:space="0" w:color="auto"/>
            </w:tcBorders>
            <w:noWrap/>
            <w:hideMark/>
          </w:tcPr>
          <w:p w14:paraId="42E4214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510B17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C889FB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w:t>
            </w:r>
          </w:p>
        </w:tc>
        <w:tc>
          <w:tcPr>
            <w:tcW w:w="0" w:type="auto"/>
            <w:tcBorders>
              <w:top w:val="nil"/>
              <w:left w:val="nil"/>
              <w:bottom w:val="single" w:sz="4" w:space="0" w:color="auto"/>
              <w:right w:val="single" w:sz="4" w:space="0" w:color="auto"/>
            </w:tcBorders>
            <w:hideMark/>
          </w:tcPr>
          <w:p w14:paraId="006384A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METOCLOPRAMIDA 10 MG COMPRIMIDOS</w:t>
            </w:r>
          </w:p>
        </w:tc>
        <w:tc>
          <w:tcPr>
            <w:tcW w:w="0" w:type="auto"/>
            <w:tcBorders>
              <w:top w:val="nil"/>
              <w:left w:val="nil"/>
              <w:bottom w:val="single" w:sz="4" w:space="0" w:color="auto"/>
              <w:right w:val="single" w:sz="4" w:space="0" w:color="auto"/>
            </w:tcBorders>
            <w:noWrap/>
            <w:hideMark/>
          </w:tcPr>
          <w:p w14:paraId="04E3A58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2C50DB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D3BD43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C755B5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131</w:t>
            </w:r>
          </w:p>
        </w:tc>
        <w:tc>
          <w:tcPr>
            <w:tcW w:w="0" w:type="auto"/>
            <w:tcBorders>
              <w:top w:val="nil"/>
              <w:left w:val="nil"/>
              <w:bottom w:val="single" w:sz="4" w:space="0" w:color="auto"/>
              <w:right w:val="single" w:sz="4" w:space="0" w:color="auto"/>
            </w:tcBorders>
            <w:hideMark/>
          </w:tcPr>
          <w:p w14:paraId="1D3DFBC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SERTRALINA 50 MG COMPRIMIDOS REVESTIDOS</w:t>
            </w:r>
          </w:p>
        </w:tc>
        <w:tc>
          <w:tcPr>
            <w:tcW w:w="0" w:type="auto"/>
            <w:tcBorders>
              <w:top w:val="nil"/>
              <w:left w:val="nil"/>
              <w:bottom w:val="single" w:sz="4" w:space="0" w:color="auto"/>
              <w:right w:val="single" w:sz="4" w:space="0" w:color="auto"/>
            </w:tcBorders>
            <w:noWrap/>
            <w:hideMark/>
          </w:tcPr>
          <w:p w14:paraId="6DF0B0F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5C121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A3E9C6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B4890F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132</w:t>
            </w:r>
          </w:p>
        </w:tc>
        <w:tc>
          <w:tcPr>
            <w:tcW w:w="0" w:type="auto"/>
            <w:tcBorders>
              <w:top w:val="nil"/>
              <w:left w:val="nil"/>
              <w:bottom w:val="single" w:sz="4" w:space="0" w:color="auto"/>
              <w:right w:val="single" w:sz="4" w:space="0" w:color="auto"/>
            </w:tcBorders>
            <w:hideMark/>
          </w:tcPr>
          <w:p w14:paraId="49EEA89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CLORPROMAZINA 25 MG COMPRIMIDOS</w:t>
            </w:r>
          </w:p>
        </w:tc>
        <w:tc>
          <w:tcPr>
            <w:tcW w:w="0" w:type="auto"/>
            <w:tcBorders>
              <w:top w:val="nil"/>
              <w:left w:val="nil"/>
              <w:bottom w:val="single" w:sz="4" w:space="0" w:color="auto"/>
              <w:right w:val="single" w:sz="4" w:space="0" w:color="auto"/>
            </w:tcBorders>
            <w:noWrap/>
            <w:hideMark/>
          </w:tcPr>
          <w:p w14:paraId="63C6F7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18.000</w:t>
            </w:r>
          </w:p>
        </w:tc>
        <w:tc>
          <w:tcPr>
            <w:tcW w:w="0" w:type="auto"/>
            <w:tcBorders>
              <w:top w:val="nil"/>
              <w:left w:val="nil"/>
              <w:bottom w:val="single" w:sz="4" w:space="0" w:color="auto"/>
              <w:right w:val="single" w:sz="4" w:space="0" w:color="auto"/>
            </w:tcBorders>
            <w:noWrap/>
            <w:hideMark/>
          </w:tcPr>
          <w:p w14:paraId="630C4EF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CE48D4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F02A4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133</w:t>
            </w:r>
          </w:p>
        </w:tc>
        <w:tc>
          <w:tcPr>
            <w:tcW w:w="0" w:type="auto"/>
            <w:tcBorders>
              <w:top w:val="nil"/>
              <w:left w:val="nil"/>
              <w:bottom w:val="single" w:sz="4" w:space="0" w:color="auto"/>
              <w:right w:val="single" w:sz="4" w:space="0" w:color="auto"/>
            </w:tcBorders>
            <w:hideMark/>
          </w:tcPr>
          <w:p w14:paraId="2378818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COMPLEXO B DRÁGEAS</w:t>
            </w:r>
          </w:p>
        </w:tc>
        <w:tc>
          <w:tcPr>
            <w:tcW w:w="0" w:type="auto"/>
            <w:tcBorders>
              <w:top w:val="nil"/>
              <w:left w:val="nil"/>
              <w:bottom w:val="single" w:sz="4" w:space="0" w:color="auto"/>
              <w:right w:val="single" w:sz="4" w:space="0" w:color="auto"/>
            </w:tcBorders>
            <w:noWrap/>
            <w:hideMark/>
          </w:tcPr>
          <w:p w14:paraId="610E991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100.000</w:t>
            </w:r>
          </w:p>
        </w:tc>
        <w:tc>
          <w:tcPr>
            <w:tcW w:w="0" w:type="auto"/>
            <w:tcBorders>
              <w:top w:val="nil"/>
              <w:left w:val="nil"/>
              <w:bottom w:val="single" w:sz="4" w:space="0" w:color="auto"/>
              <w:right w:val="single" w:sz="4" w:space="0" w:color="auto"/>
            </w:tcBorders>
            <w:noWrap/>
            <w:hideMark/>
          </w:tcPr>
          <w:p w14:paraId="08151C1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1656F6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70CC99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134</w:t>
            </w:r>
          </w:p>
        </w:tc>
        <w:tc>
          <w:tcPr>
            <w:tcW w:w="0" w:type="auto"/>
            <w:tcBorders>
              <w:top w:val="nil"/>
              <w:left w:val="nil"/>
              <w:bottom w:val="single" w:sz="4" w:space="0" w:color="auto"/>
              <w:right w:val="single" w:sz="4" w:space="0" w:color="auto"/>
            </w:tcBorders>
            <w:hideMark/>
          </w:tcPr>
          <w:p w14:paraId="209E75C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DELTAMETRINA LOÇÃO 0,2 MG/ML FRASCO 100 ML</w:t>
            </w:r>
          </w:p>
        </w:tc>
        <w:tc>
          <w:tcPr>
            <w:tcW w:w="0" w:type="auto"/>
            <w:tcBorders>
              <w:top w:val="nil"/>
              <w:left w:val="nil"/>
              <w:bottom w:val="single" w:sz="4" w:space="0" w:color="auto"/>
              <w:right w:val="single" w:sz="4" w:space="0" w:color="auto"/>
            </w:tcBorders>
            <w:noWrap/>
            <w:hideMark/>
          </w:tcPr>
          <w:p w14:paraId="7A1A326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5A0CA01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8D908F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B6F002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135</w:t>
            </w:r>
          </w:p>
        </w:tc>
        <w:tc>
          <w:tcPr>
            <w:tcW w:w="0" w:type="auto"/>
            <w:tcBorders>
              <w:top w:val="nil"/>
              <w:left w:val="nil"/>
              <w:bottom w:val="single" w:sz="4" w:space="0" w:color="auto"/>
              <w:right w:val="single" w:sz="4" w:space="0" w:color="auto"/>
            </w:tcBorders>
            <w:hideMark/>
          </w:tcPr>
          <w:p w14:paraId="0C66CF0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DEXAMETASONA 1MG/G BISNAGA 10 G</w:t>
            </w:r>
          </w:p>
        </w:tc>
        <w:tc>
          <w:tcPr>
            <w:tcW w:w="0" w:type="auto"/>
            <w:tcBorders>
              <w:top w:val="nil"/>
              <w:left w:val="nil"/>
              <w:bottom w:val="single" w:sz="4" w:space="0" w:color="auto"/>
              <w:right w:val="single" w:sz="4" w:space="0" w:color="auto"/>
            </w:tcBorders>
            <w:noWrap/>
            <w:hideMark/>
          </w:tcPr>
          <w:p w14:paraId="5F215C7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7.500</w:t>
            </w:r>
          </w:p>
        </w:tc>
        <w:tc>
          <w:tcPr>
            <w:tcW w:w="0" w:type="auto"/>
            <w:tcBorders>
              <w:top w:val="nil"/>
              <w:left w:val="nil"/>
              <w:bottom w:val="single" w:sz="4" w:space="0" w:color="auto"/>
              <w:right w:val="single" w:sz="4" w:space="0" w:color="auto"/>
            </w:tcBorders>
            <w:noWrap/>
            <w:hideMark/>
          </w:tcPr>
          <w:p w14:paraId="1DE4428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D4A0EA0"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939AFF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136</w:t>
            </w:r>
          </w:p>
        </w:tc>
        <w:tc>
          <w:tcPr>
            <w:tcW w:w="0" w:type="auto"/>
            <w:tcBorders>
              <w:top w:val="nil"/>
              <w:left w:val="nil"/>
              <w:bottom w:val="single" w:sz="4" w:space="0" w:color="auto"/>
              <w:right w:val="single" w:sz="4" w:space="0" w:color="auto"/>
            </w:tcBorders>
            <w:hideMark/>
          </w:tcPr>
          <w:p w14:paraId="552168F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DIAZEPAM 5 MG COMPRIMIDOS EMBALAGEM HOSPITALAR</w:t>
            </w:r>
          </w:p>
        </w:tc>
        <w:tc>
          <w:tcPr>
            <w:tcW w:w="0" w:type="auto"/>
            <w:tcBorders>
              <w:top w:val="nil"/>
              <w:left w:val="nil"/>
              <w:bottom w:val="single" w:sz="4" w:space="0" w:color="auto"/>
              <w:right w:val="single" w:sz="4" w:space="0" w:color="auto"/>
            </w:tcBorders>
            <w:noWrap/>
            <w:hideMark/>
          </w:tcPr>
          <w:p w14:paraId="7DC455F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7023ED0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8C34B6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D1FD03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137</w:t>
            </w:r>
          </w:p>
        </w:tc>
        <w:tc>
          <w:tcPr>
            <w:tcW w:w="0" w:type="auto"/>
            <w:tcBorders>
              <w:top w:val="nil"/>
              <w:left w:val="nil"/>
              <w:bottom w:val="single" w:sz="4" w:space="0" w:color="auto"/>
              <w:right w:val="single" w:sz="4" w:space="0" w:color="auto"/>
            </w:tcBorders>
            <w:hideMark/>
          </w:tcPr>
          <w:p w14:paraId="1882A6E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DIAZEPAM 10MG COMPRIMIDOS</w:t>
            </w:r>
          </w:p>
        </w:tc>
        <w:tc>
          <w:tcPr>
            <w:tcW w:w="0" w:type="auto"/>
            <w:tcBorders>
              <w:top w:val="nil"/>
              <w:left w:val="nil"/>
              <w:bottom w:val="single" w:sz="4" w:space="0" w:color="auto"/>
              <w:right w:val="single" w:sz="4" w:space="0" w:color="auto"/>
            </w:tcBorders>
            <w:noWrap/>
            <w:hideMark/>
          </w:tcPr>
          <w:p w14:paraId="6749506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100.000</w:t>
            </w:r>
          </w:p>
        </w:tc>
        <w:tc>
          <w:tcPr>
            <w:tcW w:w="0" w:type="auto"/>
            <w:tcBorders>
              <w:top w:val="nil"/>
              <w:left w:val="nil"/>
              <w:bottom w:val="single" w:sz="4" w:space="0" w:color="auto"/>
              <w:right w:val="single" w:sz="4" w:space="0" w:color="auto"/>
            </w:tcBorders>
            <w:noWrap/>
            <w:hideMark/>
          </w:tcPr>
          <w:p w14:paraId="029EFFA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4A4A52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7310A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138</w:t>
            </w:r>
          </w:p>
        </w:tc>
        <w:tc>
          <w:tcPr>
            <w:tcW w:w="0" w:type="auto"/>
            <w:tcBorders>
              <w:top w:val="nil"/>
              <w:left w:val="nil"/>
              <w:bottom w:val="single" w:sz="4" w:space="0" w:color="auto"/>
              <w:right w:val="single" w:sz="4" w:space="0" w:color="auto"/>
            </w:tcBorders>
            <w:hideMark/>
          </w:tcPr>
          <w:p w14:paraId="5F7A733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DIGOXINA 0,25 MG COMPRIMIDOS</w:t>
            </w:r>
          </w:p>
        </w:tc>
        <w:tc>
          <w:tcPr>
            <w:tcW w:w="0" w:type="auto"/>
            <w:tcBorders>
              <w:top w:val="nil"/>
              <w:left w:val="nil"/>
              <w:bottom w:val="single" w:sz="4" w:space="0" w:color="auto"/>
              <w:right w:val="single" w:sz="4" w:space="0" w:color="auto"/>
            </w:tcBorders>
            <w:noWrap/>
            <w:hideMark/>
          </w:tcPr>
          <w:p w14:paraId="77A3B26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80.000</w:t>
            </w:r>
          </w:p>
        </w:tc>
        <w:tc>
          <w:tcPr>
            <w:tcW w:w="0" w:type="auto"/>
            <w:tcBorders>
              <w:top w:val="nil"/>
              <w:left w:val="nil"/>
              <w:bottom w:val="single" w:sz="4" w:space="0" w:color="auto"/>
              <w:right w:val="single" w:sz="4" w:space="0" w:color="auto"/>
            </w:tcBorders>
            <w:noWrap/>
            <w:hideMark/>
          </w:tcPr>
          <w:p w14:paraId="5E0082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DC7574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B6022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139</w:t>
            </w:r>
          </w:p>
        </w:tc>
        <w:tc>
          <w:tcPr>
            <w:tcW w:w="0" w:type="auto"/>
            <w:tcBorders>
              <w:top w:val="nil"/>
              <w:left w:val="nil"/>
              <w:bottom w:val="single" w:sz="4" w:space="0" w:color="auto"/>
              <w:right w:val="single" w:sz="4" w:space="0" w:color="auto"/>
            </w:tcBorders>
            <w:hideMark/>
          </w:tcPr>
          <w:p w14:paraId="420753F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DIMETICONA GOTAS 75 MG/ML FR 15 ML</w:t>
            </w:r>
          </w:p>
        </w:tc>
        <w:tc>
          <w:tcPr>
            <w:tcW w:w="0" w:type="auto"/>
            <w:tcBorders>
              <w:top w:val="nil"/>
              <w:left w:val="nil"/>
              <w:bottom w:val="single" w:sz="4" w:space="0" w:color="auto"/>
              <w:right w:val="single" w:sz="4" w:space="0" w:color="auto"/>
            </w:tcBorders>
            <w:noWrap/>
            <w:hideMark/>
          </w:tcPr>
          <w:p w14:paraId="2E2D259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508CD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0B7E7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36C8BD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140</w:t>
            </w:r>
          </w:p>
        </w:tc>
        <w:tc>
          <w:tcPr>
            <w:tcW w:w="0" w:type="auto"/>
            <w:tcBorders>
              <w:top w:val="nil"/>
              <w:left w:val="nil"/>
              <w:bottom w:val="single" w:sz="4" w:space="0" w:color="auto"/>
              <w:right w:val="single" w:sz="4" w:space="0" w:color="auto"/>
            </w:tcBorders>
            <w:hideMark/>
          </w:tcPr>
          <w:p w14:paraId="663EC99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DINITRATO DE ISOSSORBIDA SUBLINGUAL 5MG COMPRIMIDO</w:t>
            </w:r>
          </w:p>
        </w:tc>
        <w:tc>
          <w:tcPr>
            <w:tcW w:w="0" w:type="auto"/>
            <w:tcBorders>
              <w:top w:val="nil"/>
              <w:left w:val="nil"/>
              <w:bottom w:val="single" w:sz="4" w:space="0" w:color="auto"/>
              <w:right w:val="single" w:sz="4" w:space="0" w:color="auto"/>
            </w:tcBorders>
            <w:noWrap/>
            <w:hideMark/>
          </w:tcPr>
          <w:p w14:paraId="11C9A9E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1.700</w:t>
            </w:r>
          </w:p>
        </w:tc>
        <w:tc>
          <w:tcPr>
            <w:tcW w:w="0" w:type="auto"/>
            <w:tcBorders>
              <w:top w:val="nil"/>
              <w:left w:val="nil"/>
              <w:bottom w:val="single" w:sz="4" w:space="0" w:color="auto"/>
              <w:right w:val="single" w:sz="4" w:space="0" w:color="auto"/>
            </w:tcBorders>
            <w:noWrap/>
            <w:hideMark/>
          </w:tcPr>
          <w:p w14:paraId="00881E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D51899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0FFB11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141</w:t>
            </w:r>
          </w:p>
        </w:tc>
        <w:tc>
          <w:tcPr>
            <w:tcW w:w="0" w:type="auto"/>
            <w:tcBorders>
              <w:top w:val="nil"/>
              <w:left w:val="nil"/>
              <w:bottom w:val="single" w:sz="4" w:space="0" w:color="auto"/>
              <w:right w:val="single" w:sz="4" w:space="0" w:color="auto"/>
            </w:tcBorders>
            <w:hideMark/>
          </w:tcPr>
          <w:p w14:paraId="5C39891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DIOSMINA 450 + HESPERIDINA 50 MG COMPRIMIDO</w:t>
            </w:r>
          </w:p>
        </w:tc>
        <w:tc>
          <w:tcPr>
            <w:tcW w:w="0" w:type="auto"/>
            <w:tcBorders>
              <w:top w:val="nil"/>
              <w:left w:val="nil"/>
              <w:bottom w:val="single" w:sz="4" w:space="0" w:color="auto"/>
              <w:right w:val="single" w:sz="4" w:space="0" w:color="auto"/>
            </w:tcBorders>
            <w:noWrap/>
            <w:hideMark/>
          </w:tcPr>
          <w:p w14:paraId="264E399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22038D5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E68795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C18109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142</w:t>
            </w:r>
          </w:p>
        </w:tc>
        <w:tc>
          <w:tcPr>
            <w:tcW w:w="0" w:type="auto"/>
            <w:tcBorders>
              <w:top w:val="nil"/>
              <w:left w:val="nil"/>
              <w:bottom w:val="single" w:sz="4" w:space="0" w:color="auto"/>
              <w:right w:val="single" w:sz="4" w:space="0" w:color="auto"/>
            </w:tcBorders>
            <w:hideMark/>
          </w:tcPr>
          <w:p w14:paraId="024052D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DIPIRONA SÓDICA SOLUÇÃO ORAL 500 MG/ML - FRASCO 10 ML</w:t>
            </w:r>
          </w:p>
        </w:tc>
        <w:tc>
          <w:tcPr>
            <w:tcW w:w="0" w:type="auto"/>
            <w:tcBorders>
              <w:top w:val="nil"/>
              <w:left w:val="nil"/>
              <w:bottom w:val="single" w:sz="4" w:space="0" w:color="auto"/>
              <w:right w:val="single" w:sz="4" w:space="0" w:color="auto"/>
            </w:tcBorders>
            <w:noWrap/>
            <w:hideMark/>
          </w:tcPr>
          <w:p w14:paraId="78B68C2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9.000</w:t>
            </w:r>
          </w:p>
        </w:tc>
        <w:tc>
          <w:tcPr>
            <w:tcW w:w="0" w:type="auto"/>
            <w:tcBorders>
              <w:top w:val="nil"/>
              <w:left w:val="nil"/>
              <w:bottom w:val="single" w:sz="4" w:space="0" w:color="auto"/>
              <w:right w:val="single" w:sz="4" w:space="0" w:color="auto"/>
            </w:tcBorders>
            <w:noWrap/>
            <w:hideMark/>
          </w:tcPr>
          <w:p w14:paraId="0E2B4E5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682295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90367A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143</w:t>
            </w:r>
          </w:p>
        </w:tc>
        <w:tc>
          <w:tcPr>
            <w:tcW w:w="0" w:type="auto"/>
            <w:tcBorders>
              <w:top w:val="nil"/>
              <w:left w:val="nil"/>
              <w:bottom w:val="single" w:sz="4" w:space="0" w:color="auto"/>
              <w:right w:val="single" w:sz="4" w:space="0" w:color="auto"/>
            </w:tcBorders>
            <w:hideMark/>
          </w:tcPr>
          <w:p w14:paraId="12AD41B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DIPROPIONATO DE BETAMETASONA 0,5MG/G+ÁCIDO SALICÍLICO 30MG/G BISNAGA 30 G</w:t>
            </w:r>
          </w:p>
        </w:tc>
        <w:tc>
          <w:tcPr>
            <w:tcW w:w="0" w:type="auto"/>
            <w:tcBorders>
              <w:top w:val="nil"/>
              <w:left w:val="nil"/>
              <w:bottom w:val="single" w:sz="4" w:space="0" w:color="auto"/>
              <w:right w:val="single" w:sz="4" w:space="0" w:color="auto"/>
            </w:tcBorders>
            <w:noWrap/>
            <w:hideMark/>
          </w:tcPr>
          <w:p w14:paraId="1BBF230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w:t>
            </w:r>
          </w:p>
        </w:tc>
        <w:tc>
          <w:tcPr>
            <w:tcW w:w="0" w:type="auto"/>
            <w:tcBorders>
              <w:top w:val="nil"/>
              <w:left w:val="nil"/>
              <w:bottom w:val="single" w:sz="4" w:space="0" w:color="auto"/>
              <w:right w:val="single" w:sz="4" w:space="0" w:color="auto"/>
            </w:tcBorders>
            <w:noWrap/>
            <w:hideMark/>
          </w:tcPr>
          <w:p w14:paraId="0EAEE48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DCB49D9" w14:textId="77777777" w:rsidTr="00C92A8A">
        <w:trPr>
          <w:trHeight w:val="900"/>
        </w:trPr>
        <w:tc>
          <w:tcPr>
            <w:tcW w:w="0" w:type="auto"/>
            <w:tcBorders>
              <w:top w:val="nil"/>
              <w:left w:val="single" w:sz="4" w:space="0" w:color="auto"/>
              <w:bottom w:val="single" w:sz="4" w:space="0" w:color="auto"/>
              <w:right w:val="single" w:sz="4" w:space="0" w:color="auto"/>
            </w:tcBorders>
            <w:noWrap/>
            <w:hideMark/>
          </w:tcPr>
          <w:p w14:paraId="2A78088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144</w:t>
            </w:r>
          </w:p>
        </w:tc>
        <w:tc>
          <w:tcPr>
            <w:tcW w:w="0" w:type="auto"/>
            <w:tcBorders>
              <w:top w:val="nil"/>
              <w:left w:val="nil"/>
              <w:bottom w:val="single" w:sz="4" w:space="0" w:color="auto"/>
              <w:right w:val="single" w:sz="4" w:space="0" w:color="auto"/>
            </w:tcBorders>
            <w:hideMark/>
          </w:tcPr>
          <w:p w14:paraId="59ECFA4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DIPROPIONATO DE BETAMETASONA+ FOSFATO DISSÓDICO DE DEXAMETASONA 5MG/ML+2MG/ML AMP1ML</w:t>
            </w:r>
          </w:p>
        </w:tc>
        <w:tc>
          <w:tcPr>
            <w:tcW w:w="0" w:type="auto"/>
            <w:tcBorders>
              <w:top w:val="nil"/>
              <w:left w:val="nil"/>
              <w:bottom w:val="single" w:sz="4" w:space="0" w:color="auto"/>
              <w:right w:val="single" w:sz="4" w:space="0" w:color="auto"/>
            </w:tcBorders>
            <w:noWrap/>
            <w:hideMark/>
          </w:tcPr>
          <w:p w14:paraId="734AC66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w:t>
            </w:r>
          </w:p>
        </w:tc>
        <w:tc>
          <w:tcPr>
            <w:tcW w:w="0" w:type="auto"/>
            <w:tcBorders>
              <w:top w:val="nil"/>
              <w:left w:val="nil"/>
              <w:bottom w:val="single" w:sz="4" w:space="0" w:color="auto"/>
              <w:right w:val="single" w:sz="4" w:space="0" w:color="auto"/>
            </w:tcBorders>
            <w:noWrap/>
            <w:hideMark/>
          </w:tcPr>
          <w:p w14:paraId="16A9DE8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50F99B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ADCCB0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145</w:t>
            </w:r>
          </w:p>
        </w:tc>
        <w:tc>
          <w:tcPr>
            <w:tcW w:w="0" w:type="auto"/>
            <w:tcBorders>
              <w:top w:val="nil"/>
              <w:left w:val="nil"/>
              <w:bottom w:val="single" w:sz="4" w:space="0" w:color="auto"/>
              <w:right w:val="single" w:sz="4" w:space="0" w:color="auto"/>
            </w:tcBorders>
            <w:hideMark/>
          </w:tcPr>
          <w:p w14:paraId="136559B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DOXAZOSINA 2 MG, COMPRIMIDO</w:t>
            </w:r>
          </w:p>
        </w:tc>
        <w:tc>
          <w:tcPr>
            <w:tcW w:w="0" w:type="auto"/>
            <w:tcBorders>
              <w:top w:val="nil"/>
              <w:left w:val="nil"/>
              <w:bottom w:val="single" w:sz="4" w:space="0" w:color="auto"/>
              <w:right w:val="single" w:sz="4" w:space="0" w:color="auto"/>
            </w:tcBorders>
            <w:noWrap/>
            <w:hideMark/>
          </w:tcPr>
          <w:p w14:paraId="322F34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580CFB4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311D74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2890F0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146</w:t>
            </w:r>
          </w:p>
        </w:tc>
        <w:tc>
          <w:tcPr>
            <w:tcW w:w="0" w:type="auto"/>
            <w:tcBorders>
              <w:top w:val="nil"/>
              <w:left w:val="nil"/>
              <w:bottom w:val="single" w:sz="4" w:space="0" w:color="auto"/>
              <w:right w:val="single" w:sz="4" w:space="0" w:color="auto"/>
            </w:tcBorders>
            <w:hideMark/>
          </w:tcPr>
          <w:p w14:paraId="1F12113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DULOXETINA 60 MG CÁPSULAS</w:t>
            </w:r>
          </w:p>
        </w:tc>
        <w:tc>
          <w:tcPr>
            <w:tcW w:w="0" w:type="auto"/>
            <w:tcBorders>
              <w:top w:val="nil"/>
              <w:left w:val="nil"/>
              <w:bottom w:val="single" w:sz="4" w:space="0" w:color="auto"/>
              <w:right w:val="single" w:sz="4" w:space="0" w:color="auto"/>
            </w:tcBorders>
            <w:noWrap/>
            <w:hideMark/>
          </w:tcPr>
          <w:p w14:paraId="132BB2D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E77C0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DE3A5A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E7B8D5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147</w:t>
            </w:r>
          </w:p>
        </w:tc>
        <w:tc>
          <w:tcPr>
            <w:tcW w:w="0" w:type="auto"/>
            <w:tcBorders>
              <w:top w:val="nil"/>
              <w:left w:val="nil"/>
              <w:bottom w:val="single" w:sz="4" w:space="0" w:color="auto"/>
              <w:right w:val="single" w:sz="4" w:space="0" w:color="auto"/>
            </w:tcBorders>
            <w:hideMark/>
          </w:tcPr>
          <w:p w14:paraId="64EAFDD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ESCITALOPRAM 10 MG COMPRIMIDOS</w:t>
            </w:r>
          </w:p>
        </w:tc>
        <w:tc>
          <w:tcPr>
            <w:tcW w:w="0" w:type="auto"/>
            <w:tcBorders>
              <w:top w:val="nil"/>
              <w:left w:val="nil"/>
              <w:bottom w:val="single" w:sz="4" w:space="0" w:color="auto"/>
              <w:right w:val="single" w:sz="4" w:space="0" w:color="auto"/>
            </w:tcBorders>
            <w:noWrap/>
            <w:hideMark/>
          </w:tcPr>
          <w:p w14:paraId="26188E2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1712235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D84A4E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1564BE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148</w:t>
            </w:r>
          </w:p>
        </w:tc>
        <w:tc>
          <w:tcPr>
            <w:tcW w:w="0" w:type="auto"/>
            <w:tcBorders>
              <w:top w:val="nil"/>
              <w:left w:val="nil"/>
              <w:bottom w:val="single" w:sz="4" w:space="0" w:color="auto"/>
              <w:right w:val="single" w:sz="4" w:space="0" w:color="auto"/>
            </w:tcBorders>
            <w:hideMark/>
          </w:tcPr>
          <w:p w14:paraId="36AB007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ERITROMICINA ESTOLATO SUSP ORAL 250 MG/5 ML FR 60 ML</w:t>
            </w:r>
          </w:p>
        </w:tc>
        <w:tc>
          <w:tcPr>
            <w:tcW w:w="0" w:type="auto"/>
            <w:tcBorders>
              <w:top w:val="nil"/>
              <w:left w:val="nil"/>
              <w:bottom w:val="single" w:sz="4" w:space="0" w:color="auto"/>
              <w:right w:val="single" w:sz="4" w:space="0" w:color="auto"/>
            </w:tcBorders>
            <w:noWrap/>
            <w:hideMark/>
          </w:tcPr>
          <w:p w14:paraId="593E82E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4E30499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620AD8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4B7642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149</w:t>
            </w:r>
          </w:p>
        </w:tc>
        <w:tc>
          <w:tcPr>
            <w:tcW w:w="0" w:type="auto"/>
            <w:tcBorders>
              <w:top w:val="nil"/>
              <w:left w:val="nil"/>
              <w:bottom w:val="single" w:sz="4" w:space="0" w:color="auto"/>
              <w:right w:val="single" w:sz="4" w:space="0" w:color="auto"/>
            </w:tcBorders>
            <w:hideMark/>
          </w:tcPr>
          <w:p w14:paraId="1A8ACA8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ESCITALOPRAM 20 MG COMPRIMIDOS</w:t>
            </w:r>
          </w:p>
        </w:tc>
        <w:tc>
          <w:tcPr>
            <w:tcW w:w="0" w:type="auto"/>
            <w:tcBorders>
              <w:top w:val="nil"/>
              <w:left w:val="nil"/>
              <w:bottom w:val="single" w:sz="4" w:space="0" w:color="auto"/>
              <w:right w:val="single" w:sz="4" w:space="0" w:color="auto"/>
            </w:tcBorders>
            <w:noWrap/>
            <w:hideMark/>
          </w:tcPr>
          <w:p w14:paraId="5989192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7B97B5A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139AC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EACB5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hideMark/>
          </w:tcPr>
          <w:p w14:paraId="32B3645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ESPIRONOLACTONA 25 MG COMPRIMIDOS</w:t>
            </w:r>
          </w:p>
        </w:tc>
        <w:tc>
          <w:tcPr>
            <w:tcW w:w="0" w:type="auto"/>
            <w:tcBorders>
              <w:top w:val="nil"/>
              <w:left w:val="nil"/>
              <w:bottom w:val="single" w:sz="4" w:space="0" w:color="auto"/>
              <w:right w:val="single" w:sz="4" w:space="0" w:color="auto"/>
            </w:tcBorders>
            <w:noWrap/>
            <w:hideMark/>
          </w:tcPr>
          <w:p w14:paraId="271C7D7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0B0663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EBDC68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E24C98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151</w:t>
            </w:r>
          </w:p>
        </w:tc>
        <w:tc>
          <w:tcPr>
            <w:tcW w:w="0" w:type="auto"/>
            <w:tcBorders>
              <w:top w:val="nil"/>
              <w:left w:val="nil"/>
              <w:bottom w:val="single" w:sz="4" w:space="0" w:color="auto"/>
              <w:right w:val="single" w:sz="4" w:space="0" w:color="auto"/>
            </w:tcBorders>
            <w:hideMark/>
          </w:tcPr>
          <w:p w14:paraId="64555EE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ESPIRONOLACTONA 100 MG COMPRIMIDOS~</w:t>
            </w:r>
          </w:p>
        </w:tc>
        <w:tc>
          <w:tcPr>
            <w:tcW w:w="0" w:type="auto"/>
            <w:tcBorders>
              <w:top w:val="nil"/>
              <w:left w:val="nil"/>
              <w:bottom w:val="single" w:sz="4" w:space="0" w:color="auto"/>
              <w:right w:val="single" w:sz="4" w:space="0" w:color="auto"/>
            </w:tcBorders>
            <w:noWrap/>
            <w:hideMark/>
          </w:tcPr>
          <w:p w14:paraId="3A2753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35.000</w:t>
            </w:r>
          </w:p>
        </w:tc>
        <w:tc>
          <w:tcPr>
            <w:tcW w:w="0" w:type="auto"/>
            <w:tcBorders>
              <w:top w:val="nil"/>
              <w:left w:val="nil"/>
              <w:bottom w:val="single" w:sz="4" w:space="0" w:color="auto"/>
              <w:right w:val="single" w:sz="4" w:space="0" w:color="auto"/>
            </w:tcBorders>
            <w:noWrap/>
            <w:hideMark/>
          </w:tcPr>
          <w:p w14:paraId="11C7F2E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95677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1752D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152</w:t>
            </w:r>
          </w:p>
        </w:tc>
        <w:tc>
          <w:tcPr>
            <w:tcW w:w="0" w:type="auto"/>
            <w:tcBorders>
              <w:top w:val="nil"/>
              <w:left w:val="nil"/>
              <w:bottom w:val="single" w:sz="4" w:space="0" w:color="auto"/>
              <w:right w:val="single" w:sz="4" w:space="0" w:color="auto"/>
            </w:tcBorders>
            <w:hideMark/>
          </w:tcPr>
          <w:p w14:paraId="57507AB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ESTRIOL 1 MG / G GEL VAGINAL 50 G + APLICADOR VAGINAL.</w:t>
            </w:r>
          </w:p>
        </w:tc>
        <w:tc>
          <w:tcPr>
            <w:tcW w:w="0" w:type="auto"/>
            <w:tcBorders>
              <w:top w:val="nil"/>
              <w:left w:val="nil"/>
              <w:bottom w:val="single" w:sz="4" w:space="0" w:color="auto"/>
              <w:right w:val="single" w:sz="4" w:space="0" w:color="auto"/>
            </w:tcBorders>
            <w:noWrap/>
            <w:hideMark/>
          </w:tcPr>
          <w:p w14:paraId="4581904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168807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46874E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DAEF42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153</w:t>
            </w:r>
          </w:p>
        </w:tc>
        <w:tc>
          <w:tcPr>
            <w:tcW w:w="0" w:type="auto"/>
            <w:tcBorders>
              <w:top w:val="nil"/>
              <w:left w:val="nil"/>
              <w:bottom w:val="single" w:sz="4" w:space="0" w:color="auto"/>
              <w:right w:val="single" w:sz="4" w:space="0" w:color="auto"/>
            </w:tcBorders>
            <w:hideMark/>
          </w:tcPr>
          <w:p w14:paraId="2BD977B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ETINILESTRADIOL + LEVONOGESTREL 0,03 + 0,15 MG COMPRIMIDOS</w:t>
            </w:r>
          </w:p>
        </w:tc>
        <w:tc>
          <w:tcPr>
            <w:tcW w:w="0" w:type="auto"/>
            <w:tcBorders>
              <w:top w:val="nil"/>
              <w:left w:val="nil"/>
              <w:bottom w:val="single" w:sz="4" w:space="0" w:color="auto"/>
              <w:right w:val="single" w:sz="4" w:space="0" w:color="auto"/>
            </w:tcBorders>
            <w:noWrap/>
            <w:hideMark/>
          </w:tcPr>
          <w:p w14:paraId="50D2E23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52.500</w:t>
            </w:r>
          </w:p>
        </w:tc>
        <w:tc>
          <w:tcPr>
            <w:tcW w:w="0" w:type="auto"/>
            <w:tcBorders>
              <w:top w:val="nil"/>
              <w:left w:val="nil"/>
              <w:bottom w:val="single" w:sz="4" w:space="0" w:color="auto"/>
              <w:right w:val="single" w:sz="4" w:space="0" w:color="auto"/>
            </w:tcBorders>
            <w:noWrap/>
            <w:hideMark/>
          </w:tcPr>
          <w:p w14:paraId="453CB1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A497CB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658E86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154</w:t>
            </w:r>
          </w:p>
        </w:tc>
        <w:tc>
          <w:tcPr>
            <w:tcW w:w="0" w:type="auto"/>
            <w:tcBorders>
              <w:top w:val="nil"/>
              <w:left w:val="nil"/>
              <w:bottom w:val="single" w:sz="4" w:space="0" w:color="auto"/>
              <w:right w:val="single" w:sz="4" w:space="0" w:color="auto"/>
            </w:tcBorders>
            <w:hideMark/>
          </w:tcPr>
          <w:p w14:paraId="4BD7A8C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FENITOÍNA 100 MG COMPRIMIDOS</w:t>
            </w:r>
          </w:p>
        </w:tc>
        <w:tc>
          <w:tcPr>
            <w:tcW w:w="0" w:type="auto"/>
            <w:tcBorders>
              <w:top w:val="nil"/>
              <w:left w:val="nil"/>
              <w:bottom w:val="single" w:sz="4" w:space="0" w:color="auto"/>
              <w:right w:val="single" w:sz="4" w:space="0" w:color="auto"/>
            </w:tcBorders>
            <w:noWrap/>
            <w:hideMark/>
          </w:tcPr>
          <w:p w14:paraId="2B71D3F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48DCD0F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BBA6846"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041F19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155</w:t>
            </w:r>
          </w:p>
        </w:tc>
        <w:tc>
          <w:tcPr>
            <w:tcW w:w="0" w:type="auto"/>
            <w:tcBorders>
              <w:top w:val="nil"/>
              <w:left w:val="nil"/>
              <w:bottom w:val="single" w:sz="4" w:space="0" w:color="auto"/>
              <w:right w:val="single" w:sz="4" w:space="0" w:color="auto"/>
            </w:tcBorders>
            <w:hideMark/>
          </w:tcPr>
          <w:p w14:paraId="0CDDEC6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FENOBARBITAL 100 MG COMPRIMIDOS EMBALAGEM HOSPITALAR</w:t>
            </w:r>
          </w:p>
        </w:tc>
        <w:tc>
          <w:tcPr>
            <w:tcW w:w="0" w:type="auto"/>
            <w:tcBorders>
              <w:top w:val="nil"/>
              <w:left w:val="nil"/>
              <w:bottom w:val="single" w:sz="4" w:space="0" w:color="auto"/>
              <w:right w:val="single" w:sz="4" w:space="0" w:color="auto"/>
            </w:tcBorders>
            <w:noWrap/>
            <w:hideMark/>
          </w:tcPr>
          <w:p w14:paraId="38C3B86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478671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2F70CF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93EFAB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156</w:t>
            </w:r>
          </w:p>
        </w:tc>
        <w:tc>
          <w:tcPr>
            <w:tcW w:w="0" w:type="auto"/>
            <w:tcBorders>
              <w:top w:val="nil"/>
              <w:left w:val="nil"/>
              <w:bottom w:val="single" w:sz="4" w:space="0" w:color="auto"/>
              <w:right w:val="single" w:sz="4" w:space="0" w:color="auto"/>
            </w:tcBorders>
            <w:hideMark/>
          </w:tcPr>
          <w:p w14:paraId="5024AAD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FINASTERIDA 5 MG COMPRIMIDOS</w:t>
            </w:r>
          </w:p>
        </w:tc>
        <w:tc>
          <w:tcPr>
            <w:tcW w:w="0" w:type="auto"/>
            <w:tcBorders>
              <w:top w:val="nil"/>
              <w:left w:val="nil"/>
              <w:bottom w:val="single" w:sz="4" w:space="0" w:color="auto"/>
              <w:right w:val="single" w:sz="4" w:space="0" w:color="auto"/>
            </w:tcBorders>
            <w:noWrap/>
            <w:hideMark/>
          </w:tcPr>
          <w:p w14:paraId="29BB30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2.100</w:t>
            </w:r>
          </w:p>
        </w:tc>
        <w:tc>
          <w:tcPr>
            <w:tcW w:w="0" w:type="auto"/>
            <w:tcBorders>
              <w:top w:val="nil"/>
              <w:left w:val="nil"/>
              <w:bottom w:val="single" w:sz="4" w:space="0" w:color="auto"/>
              <w:right w:val="single" w:sz="4" w:space="0" w:color="auto"/>
            </w:tcBorders>
            <w:noWrap/>
            <w:hideMark/>
          </w:tcPr>
          <w:p w14:paraId="0D3CDD0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0D9298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AB9098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157</w:t>
            </w:r>
          </w:p>
        </w:tc>
        <w:tc>
          <w:tcPr>
            <w:tcW w:w="0" w:type="auto"/>
            <w:tcBorders>
              <w:top w:val="nil"/>
              <w:left w:val="nil"/>
              <w:bottom w:val="single" w:sz="4" w:space="0" w:color="auto"/>
              <w:right w:val="single" w:sz="4" w:space="0" w:color="auto"/>
            </w:tcBorders>
            <w:hideMark/>
          </w:tcPr>
          <w:p w14:paraId="77AFDAC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FLUCONAZOL 150 MG CÁPSULAS EMBALAGEM HOSPITALAR</w:t>
            </w:r>
          </w:p>
        </w:tc>
        <w:tc>
          <w:tcPr>
            <w:tcW w:w="0" w:type="auto"/>
            <w:tcBorders>
              <w:top w:val="nil"/>
              <w:left w:val="nil"/>
              <w:bottom w:val="single" w:sz="4" w:space="0" w:color="auto"/>
              <w:right w:val="single" w:sz="4" w:space="0" w:color="auto"/>
            </w:tcBorders>
            <w:noWrap/>
            <w:hideMark/>
          </w:tcPr>
          <w:p w14:paraId="3068265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65.000</w:t>
            </w:r>
          </w:p>
        </w:tc>
        <w:tc>
          <w:tcPr>
            <w:tcW w:w="0" w:type="auto"/>
            <w:tcBorders>
              <w:top w:val="nil"/>
              <w:left w:val="nil"/>
              <w:bottom w:val="single" w:sz="4" w:space="0" w:color="auto"/>
              <w:right w:val="single" w:sz="4" w:space="0" w:color="auto"/>
            </w:tcBorders>
            <w:noWrap/>
            <w:hideMark/>
          </w:tcPr>
          <w:p w14:paraId="26936D6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A465E4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61A74A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158</w:t>
            </w:r>
          </w:p>
        </w:tc>
        <w:tc>
          <w:tcPr>
            <w:tcW w:w="0" w:type="auto"/>
            <w:tcBorders>
              <w:top w:val="nil"/>
              <w:left w:val="nil"/>
              <w:bottom w:val="single" w:sz="4" w:space="0" w:color="auto"/>
              <w:right w:val="single" w:sz="4" w:space="0" w:color="auto"/>
            </w:tcBorders>
            <w:hideMark/>
          </w:tcPr>
          <w:p w14:paraId="5FFA4AB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FLUOXETINA 20 MG CAPSULAS</w:t>
            </w:r>
          </w:p>
        </w:tc>
        <w:tc>
          <w:tcPr>
            <w:tcW w:w="0" w:type="auto"/>
            <w:tcBorders>
              <w:top w:val="nil"/>
              <w:left w:val="nil"/>
              <w:bottom w:val="single" w:sz="4" w:space="0" w:color="auto"/>
              <w:right w:val="single" w:sz="4" w:space="0" w:color="auto"/>
            </w:tcBorders>
            <w:noWrap/>
            <w:hideMark/>
          </w:tcPr>
          <w:p w14:paraId="2011333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200.000</w:t>
            </w:r>
          </w:p>
        </w:tc>
        <w:tc>
          <w:tcPr>
            <w:tcW w:w="0" w:type="auto"/>
            <w:tcBorders>
              <w:top w:val="nil"/>
              <w:left w:val="nil"/>
              <w:bottom w:val="single" w:sz="4" w:space="0" w:color="auto"/>
              <w:right w:val="single" w:sz="4" w:space="0" w:color="auto"/>
            </w:tcBorders>
            <w:noWrap/>
            <w:hideMark/>
          </w:tcPr>
          <w:p w14:paraId="4EE6E0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8BCF286" w14:textId="77777777" w:rsidTr="00C92A8A">
        <w:trPr>
          <w:trHeight w:val="900"/>
        </w:trPr>
        <w:tc>
          <w:tcPr>
            <w:tcW w:w="0" w:type="auto"/>
            <w:tcBorders>
              <w:top w:val="nil"/>
              <w:left w:val="single" w:sz="4" w:space="0" w:color="auto"/>
              <w:bottom w:val="single" w:sz="4" w:space="0" w:color="auto"/>
              <w:right w:val="single" w:sz="4" w:space="0" w:color="auto"/>
            </w:tcBorders>
            <w:noWrap/>
            <w:hideMark/>
          </w:tcPr>
          <w:p w14:paraId="489BDFA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159</w:t>
            </w:r>
          </w:p>
        </w:tc>
        <w:tc>
          <w:tcPr>
            <w:tcW w:w="0" w:type="auto"/>
            <w:tcBorders>
              <w:top w:val="nil"/>
              <w:left w:val="nil"/>
              <w:bottom w:val="single" w:sz="4" w:space="0" w:color="auto"/>
              <w:right w:val="single" w:sz="4" w:space="0" w:color="auto"/>
            </w:tcBorders>
            <w:hideMark/>
          </w:tcPr>
          <w:p w14:paraId="1EDFC7F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FÓRMULA INFANTIL PARA LACTENTE CONTENDO NUCLEOTÍDEOS, DHA E ARA TIPO APTAMIL 1 PREMIUM OU SIMILAR, LATA COM 400 GRAMAS</w:t>
            </w:r>
          </w:p>
        </w:tc>
        <w:tc>
          <w:tcPr>
            <w:tcW w:w="0" w:type="auto"/>
            <w:tcBorders>
              <w:top w:val="nil"/>
              <w:left w:val="nil"/>
              <w:bottom w:val="single" w:sz="4" w:space="0" w:color="auto"/>
              <w:right w:val="single" w:sz="4" w:space="0" w:color="auto"/>
            </w:tcBorders>
            <w:noWrap/>
            <w:hideMark/>
          </w:tcPr>
          <w:p w14:paraId="0A05F3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w:t>
            </w:r>
          </w:p>
        </w:tc>
        <w:tc>
          <w:tcPr>
            <w:tcW w:w="0" w:type="auto"/>
            <w:tcBorders>
              <w:top w:val="nil"/>
              <w:left w:val="nil"/>
              <w:bottom w:val="single" w:sz="4" w:space="0" w:color="auto"/>
              <w:right w:val="single" w:sz="4" w:space="0" w:color="auto"/>
            </w:tcBorders>
            <w:noWrap/>
            <w:hideMark/>
          </w:tcPr>
          <w:p w14:paraId="215AF02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179138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3B0C20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160</w:t>
            </w:r>
          </w:p>
        </w:tc>
        <w:tc>
          <w:tcPr>
            <w:tcW w:w="0" w:type="auto"/>
            <w:tcBorders>
              <w:top w:val="nil"/>
              <w:left w:val="nil"/>
              <w:bottom w:val="single" w:sz="4" w:space="0" w:color="auto"/>
              <w:right w:val="single" w:sz="4" w:space="0" w:color="auto"/>
            </w:tcBorders>
            <w:hideMark/>
          </w:tcPr>
          <w:p w14:paraId="6F10DEC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FÓRMULA INFANTIL PARA LACTENTES TIPO APTAMIL SEM LACTOSE OU SIMILAR. LATA CONTENDO 800 G</w:t>
            </w:r>
          </w:p>
        </w:tc>
        <w:tc>
          <w:tcPr>
            <w:tcW w:w="0" w:type="auto"/>
            <w:tcBorders>
              <w:top w:val="nil"/>
              <w:left w:val="nil"/>
              <w:bottom w:val="single" w:sz="4" w:space="0" w:color="auto"/>
              <w:right w:val="single" w:sz="4" w:space="0" w:color="auto"/>
            </w:tcBorders>
            <w:noWrap/>
            <w:hideMark/>
          </w:tcPr>
          <w:p w14:paraId="753FA71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25FA617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6ABD3F2" w14:textId="77777777" w:rsidTr="00C92A8A">
        <w:trPr>
          <w:trHeight w:val="900"/>
        </w:trPr>
        <w:tc>
          <w:tcPr>
            <w:tcW w:w="0" w:type="auto"/>
            <w:tcBorders>
              <w:top w:val="nil"/>
              <w:left w:val="single" w:sz="4" w:space="0" w:color="auto"/>
              <w:bottom w:val="single" w:sz="4" w:space="0" w:color="auto"/>
              <w:right w:val="single" w:sz="4" w:space="0" w:color="auto"/>
            </w:tcBorders>
            <w:noWrap/>
            <w:hideMark/>
          </w:tcPr>
          <w:p w14:paraId="6CEEF5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161</w:t>
            </w:r>
          </w:p>
        </w:tc>
        <w:tc>
          <w:tcPr>
            <w:tcW w:w="0" w:type="auto"/>
            <w:tcBorders>
              <w:top w:val="nil"/>
              <w:left w:val="nil"/>
              <w:bottom w:val="single" w:sz="4" w:space="0" w:color="auto"/>
              <w:right w:val="single" w:sz="4" w:space="0" w:color="auto"/>
            </w:tcBorders>
            <w:hideMark/>
          </w:tcPr>
          <w:p w14:paraId="265EC8F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FÓRMULA INFANTIL PARA LACTENTES CONTENDO NUCLEOTÍDEOS, DHA E ARA TIPO NAN 2 COMFORT OU SIMILAR.LATA CONTENDO 400 G</w:t>
            </w:r>
          </w:p>
        </w:tc>
        <w:tc>
          <w:tcPr>
            <w:tcW w:w="0" w:type="auto"/>
            <w:tcBorders>
              <w:top w:val="nil"/>
              <w:left w:val="nil"/>
              <w:bottom w:val="single" w:sz="4" w:space="0" w:color="auto"/>
              <w:right w:val="single" w:sz="4" w:space="0" w:color="auto"/>
            </w:tcBorders>
            <w:noWrap/>
            <w:hideMark/>
          </w:tcPr>
          <w:p w14:paraId="1D517E0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5A5CD6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185F27"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8EEC7D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162</w:t>
            </w:r>
          </w:p>
        </w:tc>
        <w:tc>
          <w:tcPr>
            <w:tcW w:w="0" w:type="auto"/>
            <w:tcBorders>
              <w:top w:val="nil"/>
              <w:left w:val="nil"/>
              <w:bottom w:val="single" w:sz="4" w:space="0" w:color="auto"/>
              <w:right w:val="single" w:sz="4" w:space="0" w:color="auto"/>
            </w:tcBorders>
            <w:hideMark/>
          </w:tcPr>
          <w:p w14:paraId="7B74CC7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FUROSEMIDA 40 MG - COMPRIMIDOS EMBALAGEM HOSPITALAR</w:t>
            </w:r>
          </w:p>
        </w:tc>
        <w:tc>
          <w:tcPr>
            <w:tcW w:w="0" w:type="auto"/>
            <w:tcBorders>
              <w:top w:val="nil"/>
              <w:left w:val="nil"/>
              <w:bottom w:val="single" w:sz="4" w:space="0" w:color="auto"/>
              <w:right w:val="single" w:sz="4" w:space="0" w:color="auto"/>
            </w:tcBorders>
            <w:noWrap/>
            <w:hideMark/>
          </w:tcPr>
          <w:p w14:paraId="4AD57B0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130.000</w:t>
            </w:r>
          </w:p>
        </w:tc>
        <w:tc>
          <w:tcPr>
            <w:tcW w:w="0" w:type="auto"/>
            <w:tcBorders>
              <w:top w:val="nil"/>
              <w:left w:val="nil"/>
              <w:bottom w:val="single" w:sz="4" w:space="0" w:color="auto"/>
              <w:right w:val="single" w:sz="4" w:space="0" w:color="auto"/>
            </w:tcBorders>
            <w:noWrap/>
            <w:hideMark/>
          </w:tcPr>
          <w:p w14:paraId="7ADC93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0BE947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107491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163</w:t>
            </w:r>
          </w:p>
        </w:tc>
        <w:tc>
          <w:tcPr>
            <w:tcW w:w="0" w:type="auto"/>
            <w:tcBorders>
              <w:top w:val="nil"/>
              <w:left w:val="nil"/>
              <w:bottom w:val="single" w:sz="4" w:space="0" w:color="auto"/>
              <w:right w:val="single" w:sz="4" w:space="0" w:color="auto"/>
            </w:tcBorders>
            <w:hideMark/>
          </w:tcPr>
          <w:p w14:paraId="3F8BBCD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GLIBENCLAMIDA 5 MG COM EMBALAGEM HOSPITALAR</w:t>
            </w:r>
          </w:p>
        </w:tc>
        <w:tc>
          <w:tcPr>
            <w:tcW w:w="0" w:type="auto"/>
            <w:tcBorders>
              <w:top w:val="nil"/>
              <w:left w:val="nil"/>
              <w:bottom w:val="single" w:sz="4" w:space="0" w:color="auto"/>
              <w:right w:val="single" w:sz="4" w:space="0" w:color="auto"/>
            </w:tcBorders>
            <w:noWrap/>
            <w:hideMark/>
          </w:tcPr>
          <w:p w14:paraId="6ED7601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330.000</w:t>
            </w:r>
          </w:p>
        </w:tc>
        <w:tc>
          <w:tcPr>
            <w:tcW w:w="0" w:type="auto"/>
            <w:tcBorders>
              <w:top w:val="nil"/>
              <w:left w:val="nil"/>
              <w:bottom w:val="single" w:sz="4" w:space="0" w:color="auto"/>
              <w:right w:val="single" w:sz="4" w:space="0" w:color="auto"/>
            </w:tcBorders>
            <w:noWrap/>
            <w:hideMark/>
          </w:tcPr>
          <w:p w14:paraId="578E14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E3C9CE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A52721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164</w:t>
            </w:r>
          </w:p>
        </w:tc>
        <w:tc>
          <w:tcPr>
            <w:tcW w:w="0" w:type="auto"/>
            <w:tcBorders>
              <w:top w:val="nil"/>
              <w:left w:val="nil"/>
              <w:bottom w:val="single" w:sz="4" w:space="0" w:color="auto"/>
              <w:right w:val="single" w:sz="4" w:space="0" w:color="auto"/>
            </w:tcBorders>
            <w:hideMark/>
          </w:tcPr>
          <w:p w14:paraId="37EFECE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GLICAZIDA COMPRIMIDO DE LIBERAÇÃO CONTROLADA 30 MG</w:t>
            </w:r>
          </w:p>
        </w:tc>
        <w:tc>
          <w:tcPr>
            <w:tcW w:w="0" w:type="auto"/>
            <w:tcBorders>
              <w:top w:val="nil"/>
              <w:left w:val="nil"/>
              <w:bottom w:val="single" w:sz="4" w:space="0" w:color="auto"/>
              <w:right w:val="single" w:sz="4" w:space="0" w:color="auto"/>
            </w:tcBorders>
            <w:noWrap/>
            <w:hideMark/>
          </w:tcPr>
          <w:p w14:paraId="0A5FDAE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160.000</w:t>
            </w:r>
          </w:p>
        </w:tc>
        <w:tc>
          <w:tcPr>
            <w:tcW w:w="0" w:type="auto"/>
            <w:tcBorders>
              <w:top w:val="nil"/>
              <w:left w:val="nil"/>
              <w:bottom w:val="single" w:sz="4" w:space="0" w:color="auto"/>
              <w:right w:val="single" w:sz="4" w:space="0" w:color="auto"/>
            </w:tcBorders>
            <w:noWrap/>
            <w:hideMark/>
          </w:tcPr>
          <w:p w14:paraId="1A5EB4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02BA1E7"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65B311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165</w:t>
            </w:r>
          </w:p>
        </w:tc>
        <w:tc>
          <w:tcPr>
            <w:tcW w:w="0" w:type="auto"/>
            <w:tcBorders>
              <w:top w:val="nil"/>
              <w:left w:val="nil"/>
              <w:bottom w:val="single" w:sz="4" w:space="0" w:color="auto"/>
              <w:right w:val="single" w:sz="4" w:space="0" w:color="auto"/>
            </w:tcBorders>
            <w:hideMark/>
          </w:tcPr>
          <w:p w14:paraId="63761E0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DESOZIMETASONA + SULFATO DE NEOMICINA 2,5 MCG + 7,1 MG BISNAGA 20 G</w:t>
            </w:r>
          </w:p>
        </w:tc>
        <w:tc>
          <w:tcPr>
            <w:tcW w:w="0" w:type="auto"/>
            <w:tcBorders>
              <w:top w:val="nil"/>
              <w:left w:val="nil"/>
              <w:bottom w:val="single" w:sz="4" w:space="0" w:color="auto"/>
              <w:right w:val="single" w:sz="4" w:space="0" w:color="auto"/>
            </w:tcBorders>
            <w:noWrap/>
            <w:hideMark/>
          </w:tcPr>
          <w:p w14:paraId="456B165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3844BD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934E28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4EF01A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166</w:t>
            </w:r>
          </w:p>
        </w:tc>
        <w:tc>
          <w:tcPr>
            <w:tcW w:w="0" w:type="auto"/>
            <w:tcBorders>
              <w:top w:val="nil"/>
              <w:left w:val="nil"/>
              <w:bottom w:val="single" w:sz="4" w:space="0" w:color="auto"/>
              <w:right w:val="single" w:sz="4" w:space="0" w:color="auto"/>
            </w:tcBorders>
            <w:hideMark/>
          </w:tcPr>
          <w:p w14:paraId="401EF1E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HIDROCLOROTIAZIDA 25 MG COMPRIMIDOS EMBALAGEM HOSPITALAR</w:t>
            </w:r>
          </w:p>
        </w:tc>
        <w:tc>
          <w:tcPr>
            <w:tcW w:w="0" w:type="auto"/>
            <w:tcBorders>
              <w:top w:val="nil"/>
              <w:left w:val="nil"/>
              <w:bottom w:val="single" w:sz="4" w:space="0" w:color="auto"/>
              <w:right w:val="single" w:sz="4" w:space="0" w:color="auto"/>
            </w:tcBorders>
            <w:noWrap/>
            <w:hideMark/>
          </w:tcPr>
          <w:p w14:paraId="7E33186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800.000</w:t>
            </w:r>
          </w:p>
        </w:tc>
        <w:tc>
          <w:tcPr>
            <w:tcW w:w="0" w:type="auto"/>
            <w:tcBorders>
              <w:top w:val="nil"/>
              <w:left w:val="nil"/>
              <w:bottom w:val="single" w:sz="4" w:space="0" w:color="auto"/>
              <w:right w:val="single" w:sz="4" w:space="0" w:color="auto"/>
            </w:tcBorders>
            <w:noWrap/>
            <w:hideMark/>
          </w:tcPr>
          <w:p w14:paraId="093B764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7A2692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CE3F8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167</w:t>
            </w:r>
          </w:p>
        </w:tc>
        <w:tc>
          <w:tcPr>
            <w:tcW w:w="0" w:type="auto"/>
            <w:tcBorders>
              <w:top w:val="nil"/>
              <w:left w:val="nil"/>
              <w:bottom w:val="single" w:sz="4" w:space="0" w:color="auto"/>
              <w:right w:val="single" w:sz="4" w:space="0" w:color="auto"/>
            </w:tcBorders>
            <w:hideMark/>
          </w:tcPr>
          <w:p w14:paraId="20C1A9C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HALOPERIDOL 5 MG COMPRIMIDOS</w:t>
            </w:r>
          </w:p>
        </w:tc>
        <w:tc>
          <w:tcPr>
            <w:tcW w:w="0" w:type="auto"/>
            <w:tcBorders>
              <w:top w:val="nil"/>
              <w:left w:val="nil"/>
              <w:bottom w:val="single" w:sz="4" w:space="0" w:color="auto"/>
              <w:right w:val="single" w:sz="4" w:space="0" w:color="auto"/>
            </w:tcBorders>
            <w:noWrap/>
            <w:hideMark/>
          </w:tcPr>
          <w:p w14:paraId="409A4E1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70.000</w:t>
            </w:r>
          </w:p>
        </w:tc>
        <w:tc>
          <w:tcPr>
            <w:tcW w:w="0" w:type="auto"/>
            <w:tcBorders>
              <w:top w:val="nil"/>
              <w:left w:val="nil"/>
              <w:bottom w:val="single" w:sz="4" w:space="0" w:color="auto"/>
              <w:right w:val="single" w:sz="4" w:space="0" w:color="auto"/>
            </w:tcBorders>
            <w:noWrap/>
            <w:hideMark/>
          </w:tcPr>
          <w:p w14:paraId="7AB2C7A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55D4EE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CA9A19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168</w:t>
            </w:r>
          </w:p>
        </w:tc>
        <w:tc>
          <w:tcPr>
            <w:tcW w:w="0" w:type="auto"/>
            <w:tcBorders>
              <w:top w:val="nil"/>
              <w:left w:val="nil"/>
              <w:bottom w:val="single" w:sz="4" w:space="0" w:color="auto"/>
              <w:right w:val="single" w:sz="4" w:space="0" w:color="auto"/>
            </w:tcBorders>
            <w:hideMark/>
          </w:tcPr>
          <w:p w14:paraId="42A9DBB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HIDRÓXIDO DE ALUMÍNIO 61,5 MG/ML FRASCO 240 ML</w:t>
            </w:r>
          </w:p>
        </w:tc>
        <w:tc>
          <w:tcPr>
            <w:tcW w:w="0" w:type="auto"/>
            <w:tcBorders>
              <w:top w:val="nil"/>
              <w:left w:val="nil"/>
              <w:bottom w:val="single" w:sz="4" w:space="0" w:color="auto"/>
              <w:right w:val="single" w:sz="4" w:space="0" w:color="auto"/>
            </w:tcBorders>
            <w:noWrap/>
            <w:hideMark/>
          </w:tcPr>
          <w:p w14:paraId="095E4FF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022DE2A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911CE4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7A7CD4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169</w:t>
            </w:r>
          </w:p>
        </w:tc>
        <w:tc>
          <w:tcPr>
            <w:tcW w:w="0" w:type="auto"/>
            <w:tcBorders>
              <w:top w:val="nil"/>
              <w:left w:val="nil"/>
              <w:bottom w:val="single" w:sz="4" w:space="0" w:color="auto"/>
              <w:right w:val="single" w:sz="4" w:space="0" w:color="auto"/>
            </w:tcBorders>
            <w:hideMark/>
          </w:tcPr>
          <w:p w14:paraId="5B7B0ED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IBUPROFENO 600 MG COMPRIMIDOS EMBALAGEM HOSPITALAR.</w:t>
            </w:r>
          </w:p>
        </w:tc>
        <w:tc>
          <w:tcPr>
            <w:tcW w:w="0" w:type="auto"/>
            <w:tcBorders>
              <w:top w:val="nil"/>
              <w:left w:val="nil"/>
              <w:bottom w:val="single" w:sz="4" w:space="0" w:color="auto"/>
              <w:right w:val="single" w:sz="4" w:space="0" w:color="auto"/>
            </w:tcBorders>
            <w:noWrap/>
            <w:hideMark/>
          </w:tcPr>
          <w:p w14:paraId="1AF4ECC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200.000</w:t>
            </w:r>
          </w:p>
        </w:tc>
        <w:tc>
          <w:tcPr>
            <w:tcW w:w="0" w:type="auto"/>
            <w:tcBorders>
              <w:top w:val="nil"/>
              <w:left w:val="nil"/>
              <w:bottom w:val="single" w:sz="4" w:space="0" w:color="auto"/>
              <w:right w:val="single" w:sz="4" w:space="0" w:color="auto"/>
            </w:tcBorders>
            <w:noWrap/>
            <w:hideMark/>
          </w:tcPr>
          <w:p w14:paraId="412B66C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E49CAC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B22932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w:t>
            </w:r>
          </w:p>
        </w:tc>
        <w:tc>
          <w:tcPr>
            <w:tcW w:w="0" w:type="auto"/>
            <w:tcBorders>
              <w:top w:val="nil"/>
              <w:left w:val="nil"/>
              <w:bottom w:val="single" w:sz="4" w:space="0" w:color="auto"/>
              <w:right w:val="single" w:sz="4" w:space="0" w:color="auto"/>
            </w:tcBorders>
            <w:hideMark/>
          </w:tcPr>
          <w:p w14:paraId="7873ABC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IBUPROFENO 50 MG/ML FR 30 ML</w:t>
            </w:r>
          </w:p>
        </w:tc>
        <w:tc>
          <w:tcPr>
            <w:tcW w:w="0" w:type="auto"/>
            <w:tcBorders>
              <w:top w:val="nil"/>
              <w:left w:val="nil"/>
              <w:bottom w:val="single" w:sz="4" w:space="0" w:color="auto"/>
              <w:right w:val="single" w:sz="4" w:space="0" w:color="auto"/>
            </w:tcBorders>
            <w:noWrap/>
            <w:hideMark/>
          </w:tcPr>
          <w:p w14:paraId="0891300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44EC74C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8E9D68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FF4A9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171</w:t>
            </w:r>
          </w:p>
        </w:tc>
        <w:tc>
          <w:tcPr>
            <w:tcW w:w="0" w:type="auto"/>
            <w:tcBorders>
              <w:top w:val="nil"/>
              <w:left w:val="nil"/>
              <w:bottom w:val="single" w:sz="4" w:space="0" w:color="auto"/>
              <w:right w:val="single" w:sz="4" w:space="0" w:color="auto"/>
            </w:tcBorders>
            <w:hideMark/>
          </w:tcPr>
          <w:p w14:paraId="5814ADD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IMIPRAMINA 25 MG COMPRIMIDOS</w:t>
            </w:r>
          </w:p>
        </w:tc>
        <w:tc>
          <w:tcPr>
            <w:tcW w:w="0" w:type="auto"/>
            <w:tcBorders>
              <w:top w:val="nil"/>
              <w:left w:val="nil"/>
              <w:bottom w:val="single" w:sz="4" w:space="0" w:color="auto"/>
              <w:right w:val="single" w:sz="4" w:space="0" w:color="auto"/>
            </w:tcBorders>
            <w:noWrap/>
            <w:hideMark/>
          </w:tcPr>
          <w:p w14:paraId="2C5DD28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266201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E2EEC5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DD7C03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172</w:t>
            </w:r>
          </w:p>
        </w:tc>
        <w:tc>
          <w:tcPr>
            <w:tcW w:w="0" w:type="auto"/>
            <w:tcBorders>
              <w:top w:val="nil"/>
              <w:left w:val="nil"/>
              <w:bottom w:val="single" w:sz="4" w:space="0" w:color="auto"/>
              <w:right w:val="single" w:sz="4" w:space="0" w:color="auto"/>
            </w:tcBorders>
            <w:hideMark/>
          </w:tcPr>
          <w:p w14:paraId="38F639F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DEGLUDECA 100 U/ML CAIXA CONTENDO 5 REFIS DE 3 ML CADA</w:t>
            </w:r>
          </w:p>
        </w:tc>
        <w:tc>
          <w:tcPr>
            <w:tcW w:w="0" w:type="auto"/>
            <w:tcBorders>
              <w:top w:val="nil"/>
              <w:left w:val="nil"/>
              <w:bottom w:val="single" w:sz="4" w:space="0" w:color="auto"/>
              <w:right w:val="single" w:sz="4" w:space="0" w:color="auto"/>
            </w:tcBorders>
            <w:noWrap/>
            <w:hideMark/>
          </w:tcPr>
          <w:p w14:paraId="591AFB8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48</w:t>
            </w:r>
          </w:p>
        </w:tc>
        <w:tc>
          <w:tcPr>
            <w:tcW w:w="0" w:type="auto"/>
            <w:tcBorders>
              <w:top w:val="nil"/>
              <w:left w:val="nil"/>
              <w:bottom w:val="single" w:sz="4" w:space="0" w:color="auto"/>
              <w:right w:val="single" w:sz="4" w:space="0" w:color="auto"/>
            </w:tcBorders>
            <w:noWrap/>
            <w:hideMark/>
          </w:tcPr>
          <w:p w14:paraId="7B30E7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Cx</w:t>
            </w:r>
          </w:p>
        </w:tc>
      </w:tr>
      <w:tr w:rsidR="00713274" w:rsidRPr="00713274" w14:paraId="5D64496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92D14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173</w:t>
            </w:r>
          </w:p>
        </w:tc>
        <w:tc>
          <w:tcPr>
            <w:tcW w:w="0" w:type="auto"/>
            <w:tcBorders>
              <w:top w:val="nil"/>
              <w:left w:val="nil"/>
              <w:bottom w:val="single" w:sz="4" w:space="0" w:color="auto"/>
              <w:right w:val="single" w:sz="4" w:space="0" w:color="auto"/>
            </w:tcBorders>
            <w:hideMark/>
          </w:tcPr>
          <w:p w14:paraId="217F199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GLARGINA REFIL 3 ML</w:t>
            </w:r>
          </w:p>
        </w:tc>
        <w:tc>
          <w:tcPr>
            <w:tcW w:w="0" w:type="auto"/>
            <w:tcBorders>
              <w:top w:val="nil"/>
              <w:left w:val="nil"/>
              <w:bottom w:val="single" w:sz="4" w:space="0" w:color="auto"/>
              <w:right w:val="single" w:sz="4" w:space="0" w:color="auto"/>
            </w:tcBorders>
            <w:noWrap/>
            <w:hideMark/>
          </w:tcPr>
          <w:p w14:paraId="2405D9E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F84314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5A208C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B6042D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174</w:t>
            </w:r>
          </w:p>
        </w:tc>
        <w:tc>
          <w:tcPr>
            <w:tcW w:w="0" w:type="auto"/>
            <w:tcBorders>
              <w:top w:val="nil"/>
              <w:left w:val="nil"/>
              <w:bottom w:val="single" w:sz="4" w:space="0" w:color="auto"/>
              <w:right w:val="single" w:sz="4" w:space="0" w:color="auto"/>
            </w:tcBorders>
            <w:hideMark/>
          </w:tcPr>
          <w:p w14:paraId="66F01C5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LISPRO REFIL 3ML</w:t>
            </w:r>
          </w:p>
        </w:tc>
        <w:tc>
          <w:tcPr>
            <w:tcW w:w="0" w:type="auto"/>
            <w:tcBorders>
              <w:top w:val="nil"/>
              <w:left w:val="nil"/>
              <w:bottom w:val="single" w:sz="4" w:space="0" w:color="auto"/>
              <w:right w:val="single" w:sz="4" w:space="0" w:color="auto"/>
            </w:tcBorders>
            <w:noWrap/>
            <w:hideMark/>
          </w:tcPr>
          <w:p w14:paraId="247B723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2EDAA96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56A771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4374F6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175</w:t>
            </w:r>
          </w:p>
        </w:tc>
        <w:tc>
          <w:tcPr>
            <w:tcW w:w="0" w:type="auto"/>
            <w:tcBorders>
              <w:top w:val="nil"/>
              <w:left w:val="nil"/>
              <w:bottom w:val="single" w:sz="4" w:space="0" w:color="auto"/>
              <w:right w:val="single" w:sz="4" w:space="0" w:color="auto"/>
            </w:tcBorders>
            <w:hideMark/>
          </w:tcPr>
          <w:p w14:paraId="58EEC49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GLARGINA 300 U/ML CANETA DESCARTÁVEL PREENCHIDA COM 1,5 ML DE SOLUÇÃO INJETÁVEL</w:t>
            </w:r>
          </w:p>
        </w:tc>
        <w:tc>
          <w:tcPr>
            <w:tcW w:w="0" w:type="auto"/>
            <w:tcBorders>
              <w:top w:val="nil"/>
              <w:left w:val="nil"/>
              <w:bottom w:val="single" w:sz="4" w:space="0" w:color="auto"/>
              <w:right w:val="single" w:sz="4" w:space="0" w:color="auto"/>
            </w:tcBorders>
            <w:noWrap/>
            <w:hideMark/>
          </w:tcPr>
          <w:p w14:paraId="5AF9A7D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155</w:t>
            </w:r>
          </w:p>
        </w:tc>
        <w:tc>
          <w:tcPr>
            <w:tcW w:w="0" w:type="auto"/>
            <w:tcBorders>
              <w:top w:val="nil"/>
              <w:left w:val="nil"/>
              <w:bottom w:val="single" w:sz="4" w:space="0" w:color="auto"/>
              <w:right w:val="single" w:sz="4" w:space="0" w:color="auto"/>
            </w:tcBorders>
            <w:noWrap/>
            <w:hideMark/>
          </w:tcPr>
          <w:p w14:paraId="36A8665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724B99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067674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176</w:t>
            </w:r>
          </w:p>
        </w:tc>
        <w:tc>
          <w:tcPr>
            <w:tcW w:w="0" w:type="auto"/>
            <w:tcBorders>
              <w:top w:val="nil"/>
              <w:left w:val="nil"/>
              <w:bottom w:val="single" w:sz="4" w:space="0" w:color="auto"/>
              <w:right w:val="single" w:sz="4" w:space="0" w:color="auto"/>
            </w:tcBorders>
            <w:hideMark/>
          </w:tcPr>
          <w:p w14:paraId="69F1D20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ITRACONAZOL CÁPSULAS 100 MG</w:t>
            </w:r>
          </w:p>
        </w:tc>
        <w:tc>
          <w:tcPr>
            <w:tcW w:w="0" w:type="auto"/>
            <w:tcBorders>
              <w:top w:val="nil"/>
              <w:left w:val="nil"/>
              <w:bottom w:val="single" w:sz="4" w:space="0" w:color="auto"/>
              <w:right w:val="single" w:sz="4" w:space="0" w:color="auto"/>
            </w:tcBorders>
            <w:noWrap/>
            <w:hideMark/>
          </w:tcPr>
          <w:p w14:paraId="7D1247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4150E31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497EE4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6F1376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177</w:t>
            </w:r>
          </w:p>
        </w:tc>
        <w:tc>
          <w:tcPr>
            <w:tcW w:w="0" w:type="auto"/>
            <w:tcBorders>
              <w:top w:val="nil"/>
              <w:left w:val="nil"/>
              <w:bottom w:val="single" w:sz="4" w:space="0" w:color="auto"/>
              <w:right w:val="single" w:sz="4" w:space="0" w:color="auto"/>
            </w:tcBorders>
            <w:hideMark/>
          </w:tcPr>
          <w:p w14:paraId="5EE6C72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IVERMECTINA 6 MG COMPRIMIDOS</w:t>
            </w:r>
          </w:p>
        </w:tc>
        <w:tc>
          <w:tcPr>
            <w:tcW w:w="0" w:type="auto"/>
            <w:tcBorders>
              <w:top w:val="nil"/>
              <w:left w:val="nil"/>
              <w:bottom w:val="single" w:sz="4" w:space="0" w:color="auto"/>
              <w:right w:val="single" w:sz="4" w:space="0" w:color="auto"/>
            </w:tcBorders>
            <w:noWrap/>
            <w:hideMark/>
          </w:tcPr>
          <w:p w14:paraId="5672019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6EB5194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747DE2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39CA48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178</w:t>
            </w:r>
          </w:p>
        </w:tc>
        <w:tc>
          <w:tcPr>
            <w:tcW w:w="0" w:type="auto"/>
            <w:tcBorders>
              <w:top w:val="nil"/>
              <w:left w:val="nil"/>
              <w:bottom w:val="single" w:sz="4" w:space="0" w:color="auto"/>
              <w:right w:val="single" w:sz="4" w:space="0" w:color="auto"/>
            </w:tcBorders>
            <w:hideMark/>
          </w:tcPr>
          <w:p w14:paraId="6B5FE81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LEVODOPA + CARBIDOPA 250 MG + 25 MG COMPRIMIDOS</w:t>
            </w:r>
          </w:p>
        </w:tc>
        <w:tc>
          <w:tcPr>
            <w:tcW w:w="0" w:type="auto"/>
            <w:tcBorders>
              <w:top w:val="nil"/>
              <w:left w:val="nil"/>
              <w:bottom w:val="single" w:sz="4" w:space="0" w:color="auto"/>
              <w:right w:val="single" w:sz="4" w:space="0" w:color="auto"/>
            </w:tcBorders>
            <w:noWrap/>
            <w:hideMark/>
          </w:tcPr>
          <w:p w14:paraId="5957A48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124FB7B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648C4E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B22E6A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179</w:t>
            </w:r>
          </w:p>
        </w:tc>
        <w:tc>
          <w:tcPr>
            <w:tcW w:w="0" w:type="auto"/>
            <w:tcBorders>
              <w:top w:val="nil"/>
              <w:left w:val="nil"/>
              <w:bottom w:val="single" w:sz="4" w:space="0" w:color="auto"/>
              <w:right w:val="single" w:sz="4" w:space="0" w:color="auto"/>
            </w:tcBorders>
            <w:hideMark/>
          </w:tcPr>
          <w:p w14:paraId="44F8202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LEVOTIROXINA 25 MCG COMPRIMIDOS</w:t>
            </w:r>
          </w:p>
        </w:tc>
        <w:tc>
          <w:tcPr>
            <w:tcW w:w="0" w:type="auto"/>
            <w:tcBorders>
              <w:top w:val="nil"/>
              <w:left w:val="nil"/>
              <w:bottom w:val="single" w:sz="4" w:space="0" w:color="auto"/>
              <w:right w:val="single" w:sz="4" w:space="0" w:color="auto"/>
            </w:tcBorders>
            <w:noWrap/>
            <w:hideMark/>
          </w:tcPr>
          <w:p w14:paraId="7DF6B04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190.000</w:t>
            </w:r>
          </w:p>
        </w:tc>
        <w:tc>
          <w:tcPr>
            <w:tcW w:w="0" w:type="auto"/>
            <w:tcBorders>
              <w:top w:val="nil"/>
              <w:left w:val="nil"/>
              <w:bottom w:val="single" w:sz="4" w:space="0" w:color="auto"/>
              <w:right w:val="single" w:sz="4" w:space="0" w:color="auto"/>
            </w:tcBorders>
            <w:noWrap/>
            <w:hideMark/>
          </w:tcPr>
          <w:p w14:paraId="7BD505B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71C1E3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0B684C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w:t>
            </w:r>
          </w:p>
        </w:tc>
        <w:tc>
          <w:tcPr>
            <w:tcW w:w="0" w:type="auto"/>
            <w:tcBorders>
              <w:top w:val="nil"/>
              <w:left w:val="nil"/>
              <w:bottom w:val="single" w:sz="4" w:space="0" w:color="auto"/>
              <w:right w:val="single" w:sz="4" w:space="0" w:color="auto"/>
            </w:tcBorders>
            <w:hideMark/>
          </w:tcPr>
          <w:p w14:paraId="1511466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LEVOTIROXINA SÓDICA 50 MCG COMPRIMIDOS</w:t>
            </w:r>
          </w:p>
        </w:tc>
        <w:tc>
          <w:tcPr>
            <w:tcW w:w="0" w:type="auto"/>
            <w:tcBorders>
              <w:top w:val="nil"/>
              <w:left w:val="nil"/>
              <w:bottom w:val="single" w:sz="4" w:space="0" w:color="auto"/>
              <w:right w:val="single" w:sz="4" w:space="0" w:color="auto"/>
            </w:tcBorders>
            <w:noWrap/>
            <w:hideMark/>
          </w:tcPr>
          <w:p w14:paraId="52C68B0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190.000</w:t>
            </w:r>
          </w:p>
        </w:tc>
        <w:tc>
          <w:tcPr>
            <w:tcW w:w="0" w:type="auto"/>
            <w:tcBorders>
              <w:top w:val="nil"/>
              <w:left w:val="nil"/>
              <w:bottom w:val="single" w:sz="4" w:space="0" w:color="auto"/>
              <w:right w:val="single" w:sz="4" w:space="0" w:color="auto"/>
            </w:tcBorders>
            <w:noWrap/>
            <w:hideMark/>
          </w:tcPr>
          <w:p w14:paraId="25D13CF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BAA0B3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CBF884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181</w:t>
            </w:r>
          </w:p>
        </w:tc>
        <w:tc>
          <w:tcPr>
            <w:tcW w:w="0" w:type="auto"/>
            <w:tcBorders>
              <w:top w:val="nil"/>
              <w:left w:val="nil"/>
              <w:bottom w:val="single" w:sz="4" w:space="0" w:color="auto"/>
              <w:right w:val="single" w:sz="4" w:space="0" w:color="auto"/>
            </w:tcBorders>
            <w:hideMark/>
          </w:tcPr>
          <w:p w14:paraId="1ADB1DE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LEVOTIROXINA SÓDICA 100 MCG COMPRIMIDOS</w:t>
            </w:r>
          </w:p>
        </w:tc>
        <w:tc>
          <w:tcPr>
            <w:tcW w:w="0" w:type="auto"/>
            <w:tcBorders>
              <w:top w:val="nil"/>
              <w:left w:val="nil"/>
              <w:bottom w:val="single" w:sz="4" w:space="0" w:color="auto"/>
              <w:right w:val="single" w:sz="4" w:space="0" w:color="auto"/>
            </w:tcBorders>
            <w:noWrap/>
            <w:hideMark/>
          </w:tcPr>
          <w:p w14:paraId="6315E24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110.000</w:t>
            </w:r>
          </w:p>
        </w:tc>
        <w:tc>
          <w:tcPr>
            <w:tcW w:w="0" w:type="auto"/>
            <w:tcBorders>
              <w:top w:val="nil"/>
              <w:left w:val="nil"/>
              <w:bottom w:val="single" w:sz="4" w:space="0" w:color="auto"/>
              <w:right w:val="single" w:sz="4" w:space="0" w:color="auto"/>
            </w:tcBorders>
            <w:noWrap/>
            <w:hideMark/>
          </w:tcPr>
          <w:p w14:paraId="5997B28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7FA9E2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57C183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182</w:t>
            </w:r>
          </w:p>
        </w:tc>
        <w:tc>
          <w:tcPr>
            <w:tcW w:w="0" w:type="auto"/>
            <w:tcBorders>
              <w:top w:val="nil"/>
              <w:left w:val="nil"/>
              <w:bottom w:val="single" w:sz="4" w:space="0" w:color="auto"/>
              <w:right w:val="single" w:sz="4" w:space="0" w:color="auto"/>
            </w:tcBorders>
            <w:hideMark/>
          </w:tcPr>
          <w:p w14:paraId="74B9BF6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LORATADINA 10 MG COMPRIMIDOS</w:t>
            </w:r>
          </w:p>
        </w:tc>
        <w:tc>
          <w:tcPr>
            <w:tcW w:w="0" w:type="auto"/>
            <w:tcBorders>
              <w:top w:val="nil"/>
              <w:left w:val="nil"/>
              <w:bottom w:val="single" w:sz="4" w:space="0" w:color="auto"/>
              <w:right w:val="single" w:sz="4" w:space="0" w:color="auto"/>
            </w:tcBorders>
            <w:noWrap/>
            <w:hideMark/>
          </w:tcPr>
          <w:p w14:paraId="14F0F94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100.000</w:t>
            </w:r>
          </w:p>
        </w:tc>
        <w:tc>
          <w:tcPr>
            <w:tcW w:w="0" w:type="auto"/>
            <w:tcBorders>
              <w:top w:val="nil"/>
              <w:left w:val="nil"/>
              <w:bottom w:val="single" w:sz="4" w:space="0" w:color="auto"/>
              <w:right w:val="single" w:sz="4" w:space="0" w:color="auto"/>
            </w:tcBorders>
            <w:noWrap/>
            <w:hideMark/>
          </w:tcPr>
          <w:p w14:paraId="7B982C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D1F80A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492A36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183</w:t>
            </w:r>
          </w:p>
        </w:tc>
        <w:tc>
          <w:tcPr>
            <w:tcW w:w="0" w:type="auto"/>
            <w:tcBorders>
              <w:top w:val="nil"/>
              <w:left w:val="nil"/>
              <w:bottom w:val="single" w:sz="4" w:space="0" w:color="auto"/>
              <w:right w:val="single" w:sz="4" w:space="0" w:color="auto"/>
            </w:tcBorders>
            <w:hideMark/>
          </w:tcPr>
          <w:p w14:paraId="089265D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LOSARTANA POTÁSSICA 50 MG COMPRIMIDOS EMBALAGEM HOSPITALAR</w:t>
            </w:r>
          </w:p>
        </w:tc>
        <w:tc>
          <w:tcPr>
            <w:tcW w:w="0" w:type="auto"/>
            <w:tcBorders>
              <w:top w:val="nil"/>
              <w:left w:val="nil"/>
              <w:bottom w:val="single" w:sz="4" w:space="0" w:color="auto"/>
              <w:right w:val="single" w:sz="4" w:space="0" w:color="auto"/>
            </w:tcBorders>
            <w:noWrap/>
            <w:hideMark/>
          </w:tcPr>
          <w:p w14:paraId="735A3D1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900.000</w:t>
            </w:r>
          </w:p>
        </w:tc>
        <w:tc>
          <w:tcPr>
            <w:tcW w:w="0" w:type="auto"/>
            <w:tcBorders>
              <w:top w:val="nil"/>
              <w:left w:val="nil"/>
              <w:bottom w:val="single" w:sz="4" w:space="0" w:color="auto"/>
              <w:right w:val="single" w:sz="4" w:space="0" w:color="auto"/>
            </w:tcBorders>
            <w:noWrap/>
            <w:hideMark/>
          </w:tcPr>
          <w:p w14:paraId="67E5FC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2DD825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C97C4D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184</w:t>
            </w:r>
          </w:p>
        </w:tc>
        <w:tc>
          <w:tcPr>
            <w:tcW w:w="0" w:type="auto"/>
            <w:tcBorders>
              <w:top w:val="nil"/>
              <w:left w:val="nil"/>
              <w:bottom w:val="single" w:sz="4" w:space="0" w:color="auto"/>
              <w:right w:val="single" w:sz="4" w:space="0" w:color="auto"/>
            </w:tcBorders>
            <w:hideMark/>
          </w:tcPr>
          <w:p w14:paraId="25671FE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MALEATO DE DEXCLORFENIRAMINA 0,4 MG/ML FR 100 ML</w:t>
            </w:r>
          </w:p>
        </w:tc>
        <w:tc>
          <w:tcPr>
            <w:tcW w:w="0" w:type="auto"/>
            <w:tcBorders>
              <w:top w:val="nil"/>
              <w:left w:val="nil"/>
              <w:bottom w:val="single" w:sz="4" w:space="0" w:color="auto"/>
              <w:right w:val="single" w:sz="4" w:space="0" w:color="auto"/>
            </w:tcBorders>
            <w:noWrap/>
            <w:hideMark/>
          </w:tcPr>
          <w:p w14:paraId="003EE84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4.500</w:t>
            </w:r>
          </w:p>
        </w:tc>
        <w:tc>
          <w:tcPr>
            <w:tcW w:w="0" w:type="auto"/>
            <w:tcBorders>
              <w:top w:val="nil"/>
              <w:left w:val="nil"/>
              <w:bottom w:val="single" w:sz="4" w:space="0" w:color="auto"/>
              <w:right w:val="single" w:sz="4" w:space="0" w:color="auto"/>
            </w:tcBorders>
            <w:noWrap/>
            <w:hideMark/>
          </w:tcPr>
          <w:p w14:paraId="086201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6C851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6DD763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185</w:t>
            </w:r>
          </w:p>
        </w:tc>
        <w:tc>
          <w:tcPr>
            <w:tcW w:w="0" w:type="auto"/>
            <w:tcBorders>
              <w:top w:val="nil"/>
              <w:left w:val="nil"/>
              <w:bottom w:val="single" w:sz="4" w:space="0" w:color="auto"/>
              <w:right w:val="single" w:sz="4" w:space="0" w:color="auto"/>
            </w:tcBorders>
            <w:hideMark/>
          </w:tcPr>
          <w:p w14:paraId="290C34C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MALEATO DE DEXCLORFENIRAMINA 2 MG COMPRIMIDOS EMBALAGEM HOSPITALAR</w:t>
            </w:r>
          </w:p>
        </w:tc>
        <w:tc>
          <w:tcPr>
            <w:tcW w:w="0" w:type="auto"/>
            <w:tcBorders>
              <w:top w:val="nil"/>
              <w:left w:val="nil"/>
              <w:bottom w:val="single" w:sz="4" w:space="0" w:color="auto"/>
              <w:right w:val="single" w:sz="4" w:space="0" w:color="auto"/>
            </w:tcBorders>
            <w:noWrap/>
            <w:hideMark/>
          </w:tcPr>
          <w:p w14:paraId="545128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48832D4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6D5E74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D3B633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186</w:t>
            </w:r>
          </w:p>
        </w:tc>
        <w:tc>
          <w:tcPr>
            <w:tcW w:w="0" w:type="auto"/>
            <w:tcBorders>
              <w:top w:val="nil"/>
              <w:left w:val="nil"/>
              <w:bottom w:val="single" w:sz="4" w:space="0" w:color="auto"/>
              <w:right w:val="single" w:sz="4" w:space="0" w:color="auto"/>
            </w:tcBorders>
            <w:hideMark/>
          </w:tcPr>
          <w:p w14:paraId="2A5AA32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250 MG COMPRIMIDOS</w:t>
            </w:r>
          </w:p>
        </w:tc>
        <w:tc>
          <w:tcPr>
            <w:tcW w:w="0" w:type="auto"/>
            <w:tcBorders>
              <w:top w:val="nil"/>
              <w:left w:val="nil"/>
              <w:bottom w:val="single" w:sz="4" w:space="0" w:color="auto"/>
              <w:right w:val="single" w:sz="4" w:space="0" w:color="auto"/>
            </w:tcBorders>
            <w:noWrap/>
            <w:hideMark/>
          </w:tcPr>
          <w:p w14:paraId="7232DF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24C4394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91EA0E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71584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187</w:t>
            </w:r>
          </w:p>
        </w:tc>
        <w:tc>
          <w:tcPr>
            <w:tcW w:w="0" w:type="auto"/>
            <w:tcBorders>
              <w:top w:val="nil"/>
              <w:left w:val="nil"/>
              <w:bottom w:val="single" w:sz="4" w:space="0" w:color="auto"/>
              <w:right w:val="single" w:sz="4" w:space="0" w:color="auto"/>
            </w:tcBorders>
            <w:hideMark/>
          </w:tcPr>
          <w:p w14:paraId="7F8DCA0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400 MG COMPRIMIDOS EMBALAGEM HOSPITALAR</w:t>
            </w:r>
          </w:p>
        </w:tc>
        <w:tc>
          <w:tcPr>
            <w:tcW w:w="0" w:type="auto"/>
            <w:tcBorders>
              <w:top w:val="nil"/>
              <w:left w:val="nil"/>
              <w:bottom w:val="single" w:sz="4" w:space="0" w:color="auto"/>
              <w:right w:val="single" w:sz="4" w:space="0" w:color="auto"/>
            </w:tcBorders>
            <w:noWrap/>
            <w:hideMark/>
          </w:tcPr>
          <w:p w14:paraId="7D8D9CC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25.000</w:t>
            </w:r>
          </w:p>
        </w:tc>
        <w:tc>
          <w:tcPr>
            <w:tcW w:w="0" w:type="auto"/>
            <w:tcBorders>
              <w:top w:val="nil"/>
              <w:left w:val="nil"/>
              <w:bottom w:val="single" w:sz="4" w:space="0" w:color="auto"/>
              <w:right w:val="single" w:sz="4" w:space="0" w:color="auto"/>
            </w:tcBorders>
            <w:noWrap/>
            <w:hideMark/>
          </w:tcPr>
          <w:p w14:paraId="3CC47D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D85D45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710325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188</w:t>
            </w:r>
          </w:p>
        </w:tc>
        <w:tc>
          <w:tcPr>
            <w:tcW w:w="0" w:type="auto"/>
            <w:tcBorders>
              <w:top w:val="nil"/>
              <w:left w:val="nil"/>
              <w:bottom w:val="single" w:sz="4" w:space="0" w:color="auto"/>
              <w:right w:val="single" w:sz="4" w:space="0" w:color="auto"/>
            </w:tcBorders>
            <w:hideMark/>
          </w:tcPr>
          <w:p w14:paraId="1367D45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GEL VAGINAL 100 MG/G 50 G COM APLICADOR</w:t>
            </w:r>
          </w:p>
        </w:tc>
        <w:tc>
          <w:tcPr>
            <w:tcW w:w="0" w:type="auto"/>
            <w:tcBorders>
              <w:top w:val="nil"/>
              <w:left w:val="nil"/>
              <w:bottom w:val="single" w:sz="4" w:space="0" w:color="auto"/>
              <w:right w:val="single" w:sz="4" w:space="0" w:color="auto"/>
            </w:tcBorders>
            <w:noWrap/>
            <w:hideMark/>
          </w:tcPr>
          <w:p w14:paraId="114A42A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2.700</w:t>
            </w:r>
          </w:p>
        </w:tc>
        <w:tc>
          <w:tcPr>
            <w:tcW w:w="0" w:type="auto"/>
            <w:tcBorders>
              <w:top w:val="nil"/>
              <w:left w:val="nil"/>
              <w:bottom w:val="single" w:sz="4" w:space="0" w:color="auto"/>
              <w:right w:val="single" w:sz="4" w:space="0" w:color="auto"/>
            </w:tcBorders>
            <w:noWrap/>
            <w:hideMark/>
          </w:tcPr>
          <w:p w14:paraId="68EB14B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3F1672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22F179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189</w:t>
            </w:r>
          </w:p>
        </w:tc>
        <w:tc>
          <w:tcPr>
            <w:tcW w:w="0" w:type="auto"/>
            <w:tcBorders>
              <w:top w:val="nil"/>
              <w:left w:val="nil"/>
              <w:bottom w:val="single" w:sz="4" w:space="0" w:color="auto"/>
              <w:right w:val="single" w:sz="4" w:space="0" w:color="auto"/>
            </w:tcBorders>
            <w:hideMark/>
          </w:tcPr>
          <w:p w14:paraId="53A8F8D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SP ORAL 40 MG/ML FRASCO 80 ML</w:t>
            </w:r>
          </w:p>
        </w:tc>
        <w:tc>
          <w:tcPr>
            <w:tcW w:w="0" w:type="auto"/>
            <w:tcBorders>
              <w:top w:val="nil"/>
              <w:left w:val="nil"/>
              <w:bottom w:val="single" w:sz="4" w:space="0" w:color="auto"/>
              <w:right w:val="single" w:sz="4" w:space="0" w:color="auto"/>
            </w:tcBorders>
            <w:noWrap/>
            <w:hideMark/>
          </w:tcPr>
          <w:p w14:paraId="145F02A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1BF6BE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9A588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F0FF3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190</w:t>
            </w:r>
          </w:p>
        </w:tc>
        <w:tc>
          <w:tcPr>
            <w:tcW w:w="0" w:type="auto"/>
            <w:tcBorders>
              <w:top w:val="nil"/>
              <w:left w:val="nil"/>
              <w:bottom w:val="single" w:sz="4" w:space="0" w:color="auto"/>
              <w:right w:val="single" w:sz="4" w:space="0" w:color="auto"/>
            </w:tcBorders>
            <w:hideMark/>
          </w:tcPr>
          <w:p w14:paraId="61ED15E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DIETA ENTERAL ISOSOURCE 1,5 OU NUTRISON ENERGY OU TROPIC 1,5</w:t>
            </w:r>
          </w:p>
        </w:tc>
        <w:tc>
          <w:tcPr>
            <w:tcW w:w="0" w:type="auto"/>
            <w:tcBorders>
              <w:top w:val="nil"/>
              <w:left w:val="nil"/>
              <w:bottom w:val="single" w:sz="4" w:space="0" w:color="auto"/>
              <w:right w:val="single" w:sz="4" w:space="0" w:color="auto"/>
            </w:tcBorders>
            <w:noWrap/>
            <w:hideMark/>
          </w:tcPr>
          <w:p w14:paraId="5F6E8F1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2F736FF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797F91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E43F79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191</w:t>
            </w:r>
          </w:p>
        </w:tc>
        <w:tc>
          <w:tcPr>
            <w:tcW w:w="0" w:type="auto"/>
            <w:tcBorders>
              <w:top w:val="nil"/>
              <w:left w:val="nil"/>
              <w:bottom w:val="single" w:sz="4" w:space="0" w:color="auto"/>
              <w:right w:val="single" w:sz="4" w:space="0" w:color="auto"/>
            </w:tcBorders>
            <w:hideMark/>
          </w:tcPr>
          <w:p w14:paraId="607CF6C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LANTUS REFIL 3 ML</w:t>
            </w:r>
          </w:p>
        </w:tc>
        <w:tc>
          <w:tcPr>
            <w:tcW w:w="0" w:type="auto"/>
            <w:tcBorders>
              <w:top w:val="nil"/>
              <w:left w:val="nil"/>
              <w:bottom w:val="single" w:sz="4" w:space="0" w:color="auto"/>
              <w:right w:val="single" w:sz="4" w:space="0" w:color="auto"/>
            </w:tcBorders>
            <w:noWrap/>
            <w:hideMark/>
          </w:tcPr>
          <w:p w14:paraId="3514E5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w:t>
            </w:r>
          </w:p>
        </w:tc>
        <w:tc>
          <w:tcPr>
            <w:tcW w:w="0" w:type="auto"/>
            <w:tcBorders>
              <w:top w:val="nil"/>
              <w:left w:val="nil"/>
              <w:bottom w:val="single" w:sz="4" w:space="0" w:color="auto"/>
              <w:right w:val="single" w:sz="4" w:space="0" w:color="auto"/>
            </w:tcBorders>
            <w:noWrap/>
            <w:hideMark/>
          </w:tcPr>
          <w:p w14:paraId="7DBEB0F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B3135A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C3C409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192</w:t>
            </w:r>
          </w:p>
        </w:tc>
        <w:tc>
          <w:tcPr>
            <w:tcW w:w="0" w:type="auto"/>
            <w:tcBorders>
              <w:top w:val="nil"/>
              <w:left w:val="nil"/>
              <w:bottom w:val="single" w:sz="4" w:space="0" w:color="auto"/>
              <w:right w:val="single" w:sz="4" w:space="0" w:color="auto"/>
            </w:tcBorders>
            <w:hideMark/>
          </w:tcPr>
          <w:p w14:paraId="6E8610F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METILFENIDATO 10 MG - COMPRIMIDOS</w:t>
            </w:r>
          </w:p>
        </w:tc>
        <w:tc>
          <w:tcPr>
            <w:tcW w:w="0" w:type="auto"/>
            <w:tcBorders>
              <w:top w:val="nil"/>
              <w:left w:val="nil"/>
              <w:bottom w:val="single" w:sz="4" w:space="0" w:color="auto"/>
              <w:right w:val="single" w:sz="4" w:space="0" w:color="auto"/>
            </w:tcBorders>
            <w:noWrap/>
            <w:hideMark/>
          </w:tcPr>
          <w:p w14:paraId="2846554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2D41AA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55F27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9E53F2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193</w:t>
            </w:r>
          </w:p>
        </w:tc>
        <w:tc>
          <w:tcPr>
            <w:tcW w:w="0" w:type="auto"/>
            <w:tcBorders>
              <w:top w:val="nil"/>
              <w:left w:val="nil"/>
              <w:bottom w:val="single" w:sz="4" w:space="0" w:color="auto"/>
              <w:right w:val="single" w:sz="4" w:space="0" w:color="auto"/>
            </w:tcBorders>
            <w:hideMark/>
          </w:tcPr>
          <w:p w14:paraId="2AB3DCE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METILFENIDATO LA 10 MG CÁPSULA GELATINOSA DURA COM MICROGRANULOS DE LIBERAÇÃO CONTROLADA.</w:t>
            </w:r>
          </w:p>
        </w:tc>
        <w:tc>
          <w:tcPr>
            <w:tcW w:w="0" w:type="auto"/>
            <w:tcBorders>
              <w:top w:val="nil"/>
              <w:left w:val="nil"/>
              <w:bottom w:val="single" w:sz="4" w:space="0" w:color="auto"/>
              <w:right w:val="single" w:sz="4" w:space="0" w:color="auto"/>
            </w:tcBorders>
            <w:noWrap/>
            <w:hideMark/>
          </w:tcPr>
          <w:p w14:paraId="512E9D2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1.440</w:t>
            </w:r>
          </w:p>
        </w:tc>
        <w:tc>
          <w:tcPr>
            <w:tcW w:w="0" w:type="auto"/>
            <w:tcBorders>
              <w:top w:val="nil"/>
              <w:left w:val="nil"/>
              <w:bottom w:val="single" w:sz="4" w:space="0" w:color="auto"/>
              <w:right w:val="single" w:sz="4" w:space="0" w:color="auto"/>
            </w:tcBorders>
            <w:noWrap/>
            <w:hideMark/>
          </w:tcPr>
          <w:p w14:paraId="044FB81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786CE8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942B9B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194</w:t>
            </w:r>
          </w:p>
        </w:tc>
        <w:tc>
          <w:tcPr>
            <w:tcW w:w="0" w:type="auto"/>
            <w:tcBorders>
              <w:top w:val="nil"/>
              <w:left w:val="nil"/>
              <w:bottom w:val="single" w:sz="4" w:space="0" w:color="auto"/>
              <w:right w:val="single" w:sz="4" w:space="0" w:color="auto"/>
            </w:tcBorders>
            <w:hideMark/>
          </w:tcPr>
          <w:p w14:paraId="6FDB3AB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MICONAZOL 0,02% CREME VAGINAL 80 G COM APLICADOR</w:t>
            </w:r>
          </w:p>
        </w:tc>
        <w:tc>
          <w:tcPr>
            <w:tcW w:w="0" w:type="auto"/>
            <w:tcBorders>
              <w:top w:val="nil"/>
              <w:left w:val="nil"/>
              <w:bottom w:val="single" w:sz="4" w:space="0" w:color="auto"/>
              <w:right w:val="single" w:sz="4" w:space="0" w:color="auto"/>
            </w:tcBorders>
            <w:noWrap/>
            <w:hideMark/>
          </w:tcPr>
          <w:p w14:paraId="4869056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000128C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5738BE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9AF237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195</w:t>
            </w:r>
          </w:p>
        </w:tc>
        <w:tc>
          <w:tcPr>
            <w:tcW w:w="0" w:type="auto"/>
            <w:tcBorders>
              <w:top w:val="nil"/>
              <w:left w:val="nil"/>
              <w:bottom w:val="single" w:sz="4" w:space="0" w:color="auto"/>
              <w:right w:val="single" w:sz="4" w:space="0" w:color="auto"/>
            </w:tcBorders>
            <w:hideMark/>
          </w:tcPr>
          <w:p w14:paraId="6EF1241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NIFEDIPINO 20 MG COMPRIMIDOS RETARD</w:t>
            </w:r>
          </w:p>
        </w:tc>
        <w:tc>
          <w:tcPr>
            <w:tcW w:w="0" w:type="auto"/>
            <w:tcBorders>
              <w:top w:val="nil"/>
              <w:left w:val="nil"/>
              <w:bottom w:val="single" w:sz="4" w:space="0" w:color="auto"/>
              <w:right w:val="single" w:sz="4" w:space="0" w:color="auto"/>
            </w:tcBorders>
            <w:noWrap/>
            <w:hideMark/>
          </w:tcPr>
          <w:p w14:paraId="34024A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56E6F5E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39CCF7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CCB34F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196</w:t>
            </w:r>
          </w:p>
        </w:tc>
        <w:tc>
          <w:tcPr>
            <w:tcW w:w="0" w:type="auto"/>
            <w:tcBorders>
              <w:top w:val="nil"/>
              <w:left w:val="nil"/>
              <w:bottom w:val="single" w:sz="4" w:space="0" w:color="auto"/>
              <w:right w:val="single" w:sz="4" w:space="0" w:color="auto"/>
            </w:tcBorders>
            <w:hideMark/>
          </w:tcPr>
          <w:p w14:paraId="4ABB16E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NIMESULIDA 100 MG COMPRIMIDOS</w:t>
            </w:r>
          </w:p>
        </w:tc>
        <w:tc>
          <w:tcPr>
            <w:tcW w:w="0" w:type="auto"/>
            <w:tcBorders>
              <w:top w:val="nil"/>
              <w:left w:val="nil"/>
              <w:bottom w:val="single" w:sz="4" w:space="0" w:color="auto"/>
              <w:right w:val="single" w:sz="4" w:space="0" w:color="auto"/>
            </w:tcBorders>
            <w:noWrap/>
            <w:hideMark/>
          </w:tcPr>
          <w:p w14:paraId="0669B66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2086EF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A38273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1CEF2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197</w:t>
            </w:r>
          </w:p>
        </w:tc>
        <w:tc>
          <w:tcPr>
            <w:tcW w:w="0" w:type="auto"/>
            <w:tcBorders>
              <w:top w:val="nil"/>
              <w:left w:val="nil"/>
              <w:bottom w:val="single" w:sz="4" w:space="0" w:color="auto"/>
              <w:right w:val="single" w:sz="4" w:space="0" w:color="auto"/>
            </w:tcBorders>
            <w:hideMark/>
          </w:tcPr>
          <w:p w14:paraId="5B3ADBD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NISTATINA CR. VAGINAL 100.000 UI 60 G COM APLICADOR</w:t>
            </w:r>
          </w:p>
        </w:tc>
        <w:tc>
          <w:tcPr>
            <w:tcW w:w="0" w:type="auto"/>
            <w:tcBorders>
              <w:top w:val="nil"/>
              <w:left w:val="nil"/>
              <w:bottom w:val="single" w:sz="4" w:space="0" w:color="auto"/>
              <w:right w:val="single" w:sz="4" w:space="0" w:color="auto"/>
            </w:tcBorders>
            <w:noWrap/>
            <w:hideMark/>
          </w:tcPr>
          <w:p w14:paraId="7C0FB24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4.500</w:t>
            </w:r>
          </w:p>
        </w:tc>
        <w:tc>
          <w:tcPr>
            <w:tcW w:w="0" w:type="auto"/>
            <w:tcBorders>
              <w:top w:val="nil"/>
              <w:left w:val="nil"/>
              <w:bottom w:val="single" w:sz="4" w:space="0" w:color="auto"/>
              <w:right w:val="single" w:sz="4" w:space="0" w:color="auto"/>
            </w:tcBorders>
            <w:noWrap/>
            <w:hideMark/>
          </w:tcPr>
          <w:p w14:paraId="0137F1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6F3D91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7447A6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198</w:t>
            </w:r>
          </w:p>
        </w:tc>
        <w:tc>
          <w:tcPr>
            <w:tcW w:w="0" w:type="auto"/>
            <w:tcBorders>
              <w:top w:val="nil"/>
              <w:left w:val="nil"/>
              <w:bottom w:val="single" w:sz="4" w:space="0" w:color="auto"/>
              <w:right w:val="single" w:sz="4" w:space="0" w:color="auto"/>
            </w:tcBorders>
            <w:hideMark/>
          </w:tcPr>
          <w:p w14:paraId="5918095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ONDANSETRONA 4 MG COMPRIMIDO ORODISPERSÍVEL.</w:t>
            </w:r>
          </w:p>
        </w:tc>
        <w:tc>
          <w:tcPr>
            <w:tcW w:w="0" w:type="auto"/>
            <w:tcBorders>
              <w:top w:val="nil"/>
              <w:left w:val="nil"/>
              <w:bottom w:val="single" w:sz="4" w:space="0" w:color="auto"/>
              <w:right w:val="single" w:sz="4" w:space="0" w:color="auto"/>
            </w:tcBorders>
            <w:noWrap/>
            <w:hideMark/>
          </w:tcPr>
          <w:p w14:paraId="0A2C60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637CD49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6EE608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3DCA22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199</w:t>
            </w:r>
          </w:p>
        </w:tc>
        <w:tc>
          <w:tcPr>
            <w:tcW w:w="0" w:type="auto"/>
            <w:tcBorders>
              <w:top w:val="nil"/>
              <w:left w:val="nil"/>
              <w:bottom w:val="single" w:sz="4" w:space="0" w:color="auto"/>
              <w:right w:val="single" w:sz="4" w:space="0" w:color="auto"/>
            </w:tcBorders>
            <w:hideMark/>
          </w:tcPr>
          <w:p w14:paraId="12454E4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OMEPRAZOL 20 MG CÁPSULAS</w:t>
            </w:r>
          </w:p>
        </w:tc>
        <w:tc>
          <w:tcPr>
            <w:tcW w:w="0" w:type="auto"/>
            <w:tcBorders>
              <w:top w:val="nil"/>
              <w:left w:val="nil"/>
              <w:bottom w:val="single" w:sz="4" w:space="0" w:color="auto"/>
              <w:right w:val="single" w:sz="4" w:space="0" w:color="auto"/>
            </w:tcBorders>
            <w:noWrap/>
            <w:hideMark/>
          </w:tcPr>
          <w:p w14:paraId="07D864F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260.000</w:t>
            </w:r>
          </w:p>
        </w:tc>
        <w:tc>
          <w:tcPr>
            <w:tcW w:w="0" w:type="auto"/>
            <w:tcBorders>
              <w:top w:val="nil"/>
              <w:left w:val="nil"/>
              <w:bottom w:val="single" w:sz="4" w:space="0" w:color="auto"/>
              <w:right w:val="single" w:sz="4" w:space="0" w:color="auto"/>
            </w:tcBorders>
            <w:noWrap/>
            <w:hideMark/>
          </w:tcPr>
          <w:p w14:paraId="13A61E8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99AB82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1FB324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hideMark/>
          </w:tcPr>
          <w:p w14:paraId="7CC4AFF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OXCARBAMAZEPINA 300MG, COMPRIMIDOS</w:t>
            </w:r>
          </w:p>
        </w:tc>
        <w:tc>
          <w:tcPr>
            <w:tcW w:w="0" w:type="auto"/>
            <w:tcBorders>
              <w:top w:val="nil"/>
              <w:left w:val="nil"/>
              <w:bottom w:val="single" w:sz="4" w:space="0" w:color="auto"/>
              <w:right w:val="single" w:sz="4" w:space="0" w:color="auto"/>
            </w:tcBorders>
            <w:noWrap/>
            <w:hideMark/>
          </w:tcPr>
          <w:p w14:paraId="209ED52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2.900</w:t>
            </w:r>
          </w:p>
        </w:tc>
        <w:tc>
          <w:tcPr>
            <w:tcW w:w="0" w:type="auto"/>
            <w:tcBorders>
              <w:top w:val="nil"/>
              <w:left w:val="nil"/>
              <w:bottom w:val="single" w:sz="4" w:space="0" w:color="auto"/>
              <w:right w:val="single" w:sz="4" w:space="0" w:color="auto"/>
            </w:tcBorders>
            <w:noWrap/>
            <w:hideMark/>
          </w:tcPr>
          <w:p w14:paraId="0864AF0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3D7450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F9723C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201</w:t>
            </w:r>
          </w:p>
        </w:tc>
        <w:tc>
          <w:tcPr>
            <w:tcW w:w="0" w:type="auto"/>
            <w:tcBorders>
              <w:top w:val="nil"/>
              <w:left w:val="nil"/>
              <w:bottom w:val="single" w:sz="4" w:space="0" w:color="auto"/>
              <w:right w:val="single" w:sz="4" w:space="0" w:color="auto"/>
            </w:tcBorders>
            <w:hideMark/>
          </w:tcPr>
          <w:p w14:paraId="444570C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OXCARBAMAZEPINA 600 MG COMPRIMIDOS</w:t>
            </w:r>
          </w:p>
        </w:tc>
        <w:tc>
          <w:tcPr>
            <w:tcW w:w="0" w:type="auto"/>
            <w:tcBorders>
              <w:top w:val="nil"/>
              <w:left w:val="nil"/>
              <w:bottom w:val="single" w:sz="4" w:space="0" w:color="auto"/>
              <w:right w:val="single" w:sz="4" w:space="0" w:color="auto"/>
            </w:tcBorders>
            <w:noWrap/>
            <w:hideMark/>
          </w:tcPr>
          <w:p w14:paraId="37052F9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3.600</w:t>
            </w:r>
          </w:p>
        </w:tc>
        <w:tc>
          <w:tcPr>
            <w:tcW w:w="0" w:type="auto"/>
            <w:tcBorders>
              <w:top w:val="nil"/>
              <w:left w:val="nil"/>
              <w:bottom w:val="single" w:sz="4" w:space="0" w:color="auto"/>
              <w:right w:val="single" w:sz="4" w:space="0" w:color="auto"/>
            </w:tcBorders>
            <w:noWrap/>
            <w:hideMark/>
          </w:tcPr>
          <w:p w14:paraId="5CFF291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7866F3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47FB47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202</w:t>
            </w:r>
          </w:p>
        </w:tc>
        <w:tc>
          <w:tcPr>
            <w:tcW w:w="0" w:type="auto"/>
            <w:tcBorders>
              <w:top w:val="nil"/>
              <w:left w:val="nil"/>
              <w:bottom w:val="single" w:sz="4" w:space="0" w:color="auto"/>
              <w:right w:val="single" w:sz="4" w:space="0" w:color="auto"/>
            </w:tcBorders>
            <w:hideMark/>
          </w:tcPr>
          <w:p w14:paraId="223B4FC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PARACETAMOL 200 MG/ML FRASCO15 ML</w:t>
            </w:r>
          </w:p>
        </w:tc>
        <w:tc>
          <w:tcPr>
            <w:tcW w:w="0" w:type="auto"/>
            <w:tcBorders>
              <w:top w:val="nil"/>
              <w:left w:val="nil"/>
              <w:bottom w:val="single" w:sz="4" w:space="0" w:color="auto"/>
              <w:right w:val="single" w:sz="4" w:space="0" w:color="auto"/>
            </w:tcBorders>
            <w:noWrap/>
            <w:hideMark/>
          </w:tcPr>
          <w:p w14:paraId="586FC2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5283DB7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27A0AFD"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B648F4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203</w:t>
            </w:r>
          </w:p>
        </w:tc>
        <w:tc>
          <w:tcPr>
            <w:tcW w:w="0" w:type="auto"/>
            <w:tcBorders>
              <w:top w:val="nil"/>
              <w:left w:val="nil"/>
              <w:bottom w:val="single" w:sz="4" w:space="0" w:color="auto"/>
              <w:right w:val="single" w:sz="4" w:space="0" w:color="auto"/>
            </w:tcBorders>
            <w:hideMark/>
          </w:tcPr>
          <w:p w14:paraId="0BD986E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SALBUTAMOL AEROSSOL ORAL 100 MCG/DOSE FRASCO C/ 200 DOSES</w:t>
            </w:r>
          </w:p>
        </w:tc>
        <w:tc>
          <w:tcPr>
            <w:tcW w:w="0" w:type="auto"/>
            <w:tcBorders>
              <w:top w:val="nil"/>
              <w:left w:val="nil"/>
              <w:bottom w:val="single" w:sz="4" w:space="0" w:color="auto"/>
              <w:right w:val="single" w:sz="4" w:space="0" w:color="auto"/>
            </w:tcBorders>
            <w:noWrap/>
            <w:hideMark/>
          </w:tcPr>
          <w:p w14:paraId="331882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4E446F9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2EBE44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F044D8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204</w:t>
            </w:r>
          </w:p>
        </w:tc>
        <w:tc>
          <w:tcPr>
            <w:tcW w:w="0" w:type="auto"/>
            <w:tcBorders>
              <w:top w:val="nil"/>
              <w:left w:val="nil"/>
              <w:bottom w:val="single" w:sz="4" w:space="0" w:color="auto"/>
              <w:right w:val="single" w:sz="4" w:space="0" w:color="auto"/>
            </w:tcBorders>
            <w:hideMark/>
          </w:tcPr>
          <w:p w14:paraId="331FD23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SINVASTATINA 10 MG COMPRIMIDOS EMBALAGEM HOSPITALAR</w:t>
            </w:r>
          </w:p>
        </w:tc>
        <w:tc>
          <w:tcPr>
            <w:tcW w:w="0" w:type="auto"/>
            <w:tcBorders>
              <w:top w:val="nil"/>
              <w:left w:val="nil"/>
              <w:bottom w:val="single" w:sz="4" w:space="0" w:color="auto"/>
              <w:right w:val="single" w:sz="4" w:space="0" w:color="auto"/>
            </w:tcBorders>
            <w:noWrap/>
            <w:hideMark/>
          </w:tcPr>
          <w:p w14:paraId="66CF95F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160.000</w:t>
            </w:r>
          </w:p>
        </w:tc>
        <w:tc>
          <w:tcPr>
            <w:tcW w:w="0" w:type="auto"/>
            <w:tcBorders>
              <w:top w:val="nil"/>
              <w:left w:val="nil"/>
              <w:bottom w:val="single" w:sz="4" w:space="0" w:color="auto"/>
              <w:right w:val="single" w:sz="4" w:space="0" w:color="auto"/>
            </w:tcBorders>
            <w:noWrap/>
            <w:hideMark/>
          </w:tcPr>
          <w:p w14:paraId="44B806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09B05D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EA0BCF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205</w:t>
            </w:r>
          </w:p>
        </w:tc>
        <w:tc>
          <w:tcPr>
            <w:tcW w:w="0" w:type="auto"/>
            <w:tcBorders>
              <w:top w:val="nil"/>
              <w:left w:val="nil"/>
              <w:bottom w:val="single" w:sz="4" w:space="0" w:color="auto"/>
              <w:right w:val="single" w:sz="4" w:space="0" w:color="auto"/>
            </w:tcBorders>
            <w:hideMark/>
          </w:tcPr>
          <w:p w14:paraId="477E861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SINVASTATINA 20 MG COMPRIMIDOS EMBALAGEM HOSPITALAR</w:t>
            </w:r>
          </w:p>
        </w:tc>
        <w:tc>
          <w:tcPr>
            <w:tcW w:w="0" w:type="auto"/>
            <w:tcBorders>
              <w:top w:val="nil"/>
              <w:left w:val="nil"/>
              <w:bottom w:val="single" w:sz="4" w:space="0" w:color="auto"/>
              <w:right w:val="single" w:sz="4" w:space="0" w:color="auto"/>
            </w:tcBorders>
            <w:noWrap/>
            <w:hideMark/>
          </w:tcPr>
          <w:p w14:paraId="5BEB97F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260.000</w:t>
            </w:r>
          </w:p>
        </w:tc>
        <w:tc>
          <w:tcPr>
            <w:tcW w:w="0" w:type="auto"/>
            <w:tcBorders>
              <w:top w:val="nil"/>
              <w:left w:val="nil"/>
              <w:bottom w:val="single" w:sz="4" w:space="0" w:color="auto"/>
              <w:right w:val="single" w:sz="4" w:space="0" w:color="auto"/>
            </w:tcBorders>
            <w:noWrap/>
            <w:hideMark/>
          </w:tcPr>
          <w:p w14:paraId="7832D17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80188F0"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63CF9A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206</w:t>
            </w:r>
          </w:p>
        </w:tc>
        <w:tc>
          <w:tcPr>
            <w:tcW w:w="0" w:type="auto"/>
            <w:tcBorders>
              <w:top w:val="nil"/>
              <w:left w:val="nil"/>
              <w:bottom w:val="single" w:sz="4" w:space="0" w:color="auto"/>
              <w:right w:val="single" w:sz="4" w:space="0" w:color="auto"/>
            </w:tcBorders>
            <w:hideMark/>
          </w:tcPr>
          <w:p w14:paraId="4C434E7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SINVASTATINA 40 MG COMPRIMIDOS EMBALAGEM HOSPITALAR</w:t>
            </w:r>
          </w:p>
        </w:tc>
        <w:tc>
          <w:tcPr>
            <w:tcW w:w="0" w:type="auto"/>
            <w:tcBorders>
              <w:top w:val="nil"/>
              <w:left w:val="nil"/>
              <w:bottom w:val="single" w:sz="4" w:space="0" w:color="auto"/>
              <w:right w:val="single" w:sz="4" w:space="0" w:color="auto"/>
            </w:tcBorders>
            <w:noWrap/>
            <w:hideMark/>
          </w:tcPr>
          <w:p w14:paraId="4D27202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190.000</w:t>
            </w:r>
          </w:p>
        </w:tc>
        <w:tc>
          <w:tcPr>
            <w:tcW w:w="0" w:type="auto"/>
            <w:tcBorders>
              <w:top w:val="nil"/>
              <w:left w:val="nil"/>
              <w:bottom w:val="single" w:sz="4" w:space="0" w:color="auto"/>
              <w:right w:val="single" w:sz="4" w:space="0" w:color="auto"/>
            </w:tcBorders>
            <w:noWrap/>
            <w:hideMark/>
          </w:tcPr>
          <w:p w14:paraId="71092C9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895F4BD"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DEF03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207</w:t>
            </w:r>
          </w:p>
        </w:tc>
        <w:tc>
          <w:tcPr>
            <w:tcW w:w="0" w:type="auto"/>
            <w:tcBorders>
              <w:top w:val="nil"/>
              <w:left w:val="nil"/>
              <w:bottom w:val="single" w:sz="4" w:space="0" w:color="auto"/>
              <w:right w:val="single" w:sz="4" w:space="0" w:color="auto"/>
            </w:tcBorders>
            <w:hideMark/>
          </w:tcPr>
          <w:p w14:paraId="1555F05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SUCCINATO DE METOPROLOL 25 MG COMPRIMIDOS DE LIBERAÇÃO PROLONGADA</w:t>
            </w:r>
          </w:p>
        </w:tc>
        <w:tc>
          <w:tcPr>
            <w:tcW w:w="0" w:type="auto"/>
            <w:tcBorders>
              <w:top w:val="nil"/>
              <w:left w:val="nil"/>
              <w:bottom w:val="single" w:sz="4" w:space="0" w:color="auto"/>
              <w:right w:val="single" w:sz="4" w:space="0" w:color="auto"/>
            </w:tcBorders>
            <w:noWrap/>
            <w:hideMark/>
          </w:tcPr>
          <w:p w14:paraId="1CF1AD1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15.000</w:t>
            </w:r>
          </w:p>
        </w:tc>
        <w:tc>
          <w:tcPr>
            <w:tcW w:w="0" w:type="auto"/>
            <w:tcBorders>
              <w:top w:val="nil"/>
              <w:left w:val="nil"/>
              <w:bottom w:val="single" w:sz="4" w:space="0" w:color="auto"/>
              <w:right w:val="single" w:sz="4" w:space="0" w:color="auto"/>
            </w:tcBorders>
            <w:noWrap/>
            <w:hideMark/>
          </w:tcPr>
          <w:p w14:paraId="7E8A3E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9C8162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BDAB7E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208</w:t>
            </w:r>
          </w:p>
        </w:tc>
        <w:tc>
          <w:tcPr>
            <w:tcW w:w="0" w:type="auto"/>
            <w:tcBorders>
              <w:top w:val="nil"/>
              <w:left w:val="nil"/>
              <w:bottom w:val="single" w:sz="4" w:space="0" w:color="auto"/>
              <w:right w:val="single" w:sz="4" w:space="0" w:color="auto"/>
            </w:tcBorders>
            <w:hideMark/>
          </w:tcPr>
          <w:p w14:paraId="20CEBA9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SULFADIAZINA DE PRATA PASTA 1% 50 G</w:t>
            </w:r>
          </w:p>
        </w:tc>
        <w:tc>
          <w:tcPr>
            <w:tcW w:w="0" w:type="auto"/>
            <w:tcBorders>
              <w:top w:val="nil"/>
              <w:left w:val="nil"/>
              <w:bottom w:val="single" w:sz="4" w:space="0" w:color="auto"/>
              <w:right w:val="single" w:sz="4" w:space="0" w:color="auto"/>
            </w:tcBorders>
            <w:noWrap/>
            <w:hideMark/>
          </w:tcPr>
          <w:p w14:paraId="35D9153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64108B9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7A4273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C07423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209</w:t>
            </w:r>
          </w:p>
        </w:tc>
        <w:tc>
          <w:tcPr>
            <w:tcW w:w="0" w:type="auto"/>
            <w:tcBorders>
              <w:top w:val="nil"/>
              <w:left w:val="nil"/>
              <w:bottom w:val="single" w:sz="4" w:space="0" w:color="auto"/>
              <w:right w:val="single" w:sz="4" w:space="0" w:color="auto"/>
            </w:tcBorders>
            <w:hideMark/>
          </w:tcPr>
          <w:p w14:paraId="7D83321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SULFAMETOXAZOL 400+TRIMETROPRIMA 80 MG COMPRIMIDOS</w:t>
            </w:r>
          </w:p>
        </w:tc>
        <w:tc>
          <w:tcPr>
            <w:tcW w:w="0" w:type="auto"/>
            <w:tcBorders>
              <w:top w:val="nil"/>
              <w:left w:val="nil"/>
              <w:bottom w:val="single" w:sz="4" w:space="0" w:color="auto"/>
              <w:right w:val="single" w:sz="4" w:space="0" w:color="auto"/>
            </w:tcBorders>
            <w:noWrap/>
            <w:hideMark/>
          </w:tcPr>
          <w:p w14:paraId="2D25392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080D773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194C92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F82455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w:t>
            </w:r>
          </w:p>
        </w:tc>
        <w:tc>
          <w:tcPr>
            <w:tcW w:w="0" w:type="auto"/>
            <w:tcBorders>
              <w:top w:val="nil"/>
              <w:left w:val="nil"/>
              <w:bottom w:val="single" w:sz="4" w:space="0" w:color="auto"/>
              <w:right w:val="single" w:sz="4" w:space="0" w:color="auto"/>
            </w:tcBorders>
            <w:hideMark/>
          </w:tcPr>
          <w:p w14:paraId="03AA45C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SULFAMETOXAZOL SP ORAL 40 MG + 8 MG/5 ML FRASCO 100 ML</w:t>
            </w:r>
          </w:p>
        </w:tc>
        <w:tc>
          <w:tcPr>
            <w:tcW w:w="0" w:type="auto"/>
            <w:tcBorders>
              <w:top w:val="nil"/>
              <w:left w:val="nil"/>
              <w:bottom w:val="single" w:sz="4" w:space="0" w:color="auto"/>
              <w:right w:val="single" w:sz="4" w:space="0" w:color="auto"/>
            </w:tcBorders>
            <w:noWrap/>
            <w:hideMark/>
          </w:tcPr>
          <w:p w14:paraId="3644188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6D6E75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5311CE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3F6B4B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211</w:t>
            </w:r>
          </w:p>
        </w:tc>
        <w:tc>
          <w:tcPr>
            <w:tcW w:w="0" w:type="auto"/>
            <w:tcBorders>
              <w:top w:val="nil"/>
              <w:left w:val="nil"/>
              <w:bottom w:val="single" w:sz="4" w:space="0" w:color="auto"/>
              <w:right w:val="single" w:sz="4" w:space="0" w:color="auto"/>
            </w:tcBorders>
            <w:hideMark/>
          </w:tcPr>
          <w:p w14:paraId="2A7FA38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FERROSO 25 MG/ML FRASCO 30 ML</w:t>
            </w:r>
          </w:p>
        </w:tc>
        <w:tc>
          <w:tcPr>
            <w:tcW w:w="0" w:type="auto"/>
            <w:tcBorders>
              <w:top w:val="nil"/>
              <w:left w:val="nil"/>
              <w:bottom w:val="single" w:sz="4" w:space="0" w:color="auto"/>
              <w:right w:val="single" w:sz="4" w:space="0" w:color="auto"/>
            </w:tcBorders>
            <w:noWrap/>
            <w:hideMark/>
          </w:tcPr>
          <w:p w14:paraId="7DB0493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6EF62D3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48679A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82E8AE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212</w:t>
            </w:r>
          </w:p>
        </w:tc>
        <w:tc>
          <w:tcPr>
            <w:tcW w:w="0" w:type="auto"/>
            <w:tcBorders>
              <w:top w:val="nil"/>
              <w:left w:val="nil"/>
              <w:bottom w:val="single" w:sz="4" w:space="0" w:color="auto"/>
              <w:right w:val="single" w:sz="4" w:space="0" w:color="auto"/>
            </w:tcBorders>
            <w:hideMark/>
          </w:tcPr>
          <w:p w14:paraId="2C92C62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FERROSO 40 MG - COMPRIMIDOS EMBALAGEM HOSPITALAR</w:t>
            </w:r>
          </w:p>
        </w:tc>
        <w:tc>
          <w:tcPr>
            <w:tcW w:w="0" w:type="auto"/>
            <w:tcBorders>
              <w:top w:val="nil"/>
              <w:left w:val="nil"/>
              <w:bottom w:val="single" w:sz="4" w:space="0" w:color="auto"/>
              <w:right w:val="single" w:sz="4" w:space="0" w:color="auto"/>
            </w:tcBorders>
            <w:noWrap/>
            <w:hideMark/>
          </w:tcPr>
          <w:p w14:paraId="15C8E67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110.000</w:t>
            </w:r>
          </w:p>
        </w:tc>
        <w:tc>
          <w:tcPr>
            <w:tcW w:w="0" w:type="auto"/>
            <w:tcBorders>
              <w:top w:val="nil"/>
              <w:left w:val="nil"/>
              <w:bottom w:val="single" w:sz="4" w:space="0" w:color="auto"/>
              <w:right w:val="single" w:sz="4" w:space="0" w:color="auto"/>
            </w:tcBorders>
            <w:noWrap/>
            <w:hideMark/>
          </w:tcPr>
          <w:p w14:paraId="573D44D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D54DF5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5F66A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213</w:t>
            </w:r>
          </w:p>
        </w:tc>
        <w:tc>
          <w:tcPr>
            <w:tcW w:w="0" w:type="auto"/>
            <w:tcBorders>
              <w:top w:val="nil"/>
              <w:left w:val="nil"/>
              <w:bottom w:val="single" w:sz="4" w:space="0" w:color="auto"/>
              <w:right w:val="single" w:sz="4" w:space="0" w:color="auto"/>
            </w:tcBorders>
            <w:hideMark/>
          </w:tcPr>
          <w:p w14:paraId="29568D3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COMPRIMIDOS TRAMADOL 37,5 MG + PARACETAMOL 325 MG</w:t>
            </w:r>
          </w:p>
        </w:tc>
        <w:tc>
          <w:tcPr>
            <w:tcW w:w="0" w:type="auto"/>
            <w:tcBorders>
              <w:top w:val="nil"/>
              <w:left w:val="nil"/>
              <w:bottom w:val="single" w:sz="4" w:space="0" w:color="auto"/>
              <w:right w:val="single" w:sz="4" w:space="0" w:color="auto"/>
            </w:tcBorders>
            <w:noWrap/>
            <w:hideMark/>
          </w:tcPr>
          <w:p w14:paraId="78733AE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77A7D9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A2AB5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C09BF9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214</w:t>
            </w:r>
          </w:p>
        </w:tc>
        <w:tc>
          <w:tcPr>
            <w:tcW w:w="0" w:type="auto"/>
            <w:tcBorders>
              <w:top w:val="nil"/>
              <w:left w:val="nil"/>
              <w:bottom w:val="single" w:sz="4" w:space="0" w:color="auto"/>
              <w:right w:val="single" w:sz="4" w:space="0" w:color="auto"/>
            </w:tcBorders>
            <w:hideMark/>
          </w:tcPr>
          <w:p w14:paraId="5D07BE5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TRAZODONA 50 MG COMPRIMIDOS</w:t>
            </w:r>
          </w:p>
        </w:tc>
        <w:tc>
          <w:tcPr>
            <w:tcW w:w="0" w:type="auto"/>
            <w:tcBorders>
              <w:top w:val="nil"/>
              <w:left w:val="nil"/>
              <w:bottom w:val="single" w:sz="4" w:space="0" w:color="auto"/>
              <w:right w:val="single" w:sz="4" w:space="0" w:color="auto"/>
            </w:tcBorders>
            <w:noWrap/>
            <w:hideMark/>
          </w:tcPr>
          <w:p w14:paraId="0D1F3D6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283215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0C817DE"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A9342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215</w:t>
            </w:r>
          </w:p>
        </w:tc>
        <w:tc>
          <w:tcPr>
            <w:tcW w:w="0" w:type="auto"/>
            <w:tcBorders>
              <w:top w:val="nil"/>
              <w:left w:val="nil"/>
              <w:bottom w:val="single" w:sz="4" w:space="0" w:color="auto"/>
              <w:right w:val="single" w:sz="4" w:space="0" w:color="auto"/>
            </w:tcBorders>
            <w:hideMark/>
          </w:tcPr>
          <w:p w14:paraId="6E75C2E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TROMETALOLCETOROLACO 10 MG COMPRIMIDOS SUBLINGUAL</w:t>
            </w:r>
          </w:p>
        </w:tc>
        <w:tc>
          <w:tcPr>
            <w:tcW w:w="0" w:type="auto"/>
            <w:tcBorders>
              <w:top w:val="nil"/>
              <w:left w:val="nil"/>
              <w:bottom w:val="single" w:sz="4" w:space="0" w:color="auto"/>
              <w:right w:val="single" w:sz="4" w:space="0" w:color="auto"/>
            </w:tcBorders>
            <w:noWrap/>
            <w:hideMark/>
          </w:tcPr>
          <w:p w14:paraId="36C3065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72D7EDB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557A52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74880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216</w:t>
            </w:r>
          </w:p>
        </w:tc>
        <w:tc>
          <w:tcPr>
            <w:tcW w:w="0" w:type="auto"/>
            <w:tcBorders>
              <w:top w:val="nil"/>
              <w:left w:val="nil"/>
              <w:bottom w:val="single" w:sz="4" w:space="0" w:color="auto"/>
              <w:right w:val="single" w:sz="4" w:space="0" w:color="auto"/>
            </w:tcBorders>
            <w:hideMark/>
          </w:tcPr>
          <w:p w14:paraId="336676B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VARFARINA SÓDICA 2,5 MG COMPRIMIDOS</w:t>
            </w:r>
          </w:p>
        </w:tc>
        <w:tc>
          <w:tcPr>
            <w:tcW w:w="0" w:type="auto"/>
            <w:tcBorders>
              <w:top w:val="nil"/>
              <w:left w:val="nil"/>
              <w:bottom w:val="single" w:sz="4" w:space="0" w:color="auto"/>
              <w:right w:val="single" w:sz="4" w:space="0" w:color="auto"/>
            </w:tcBorders>
            <w:noWrap/>
            <w:hideMark/>
          </w:tcPr>
          <w:p w14:paraId="7CE49F8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69C994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0D5A89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E6799A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217</w:t>
            </w:r>
          </w:p>
        </w:tc>
        <w:tc>
          <w:tcPr>
            <w:tcW w:w="0" w:type="auto"/>
            <w:tcBorders>
              <w:top w:val="nil"/>
              <w:left w:val="nil"/>
              <w:bottom w:val="single" w:sz="4" w:space="0" w:color="auto"/>
              <w:right w:val="single" w:sz="4" w:space="0" w:color="auto"/>
            </w:tcBorders>
            <w:hideMark/>
          </w:tcPr>
          <w:p w14:paraId="277E05B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PENTOXIFILINA 400 MG - COMPRIMIDOS</w:t>
            </w:r>
          </w:p>
        </w:tc>
        <w:tc>
          <w:tcPr>
            <w:tcW w:w="0" w:type="auto"/>
            <w:tcBorders>
              <w:top w:val="nil"/>
              <w:left w:val="nil"/>
              <w:bottom w:val="single" w:sz="4" w:space="0" w:color="auto"/>
              <w:right w:val="single" w:sz="4" w:space="0" w:color="auto"/>
            </w:tcBorders>
            <w:noWrap/>
            <w:hideMark/>
          </w:tcPr>
          <w:p w14:paraId="28AE0E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387CA51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27F10D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FB2594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218</w:t>
            </w:r>
          </w:p>
        </w:tc>
        <w:tc>
          <w:tcPr>
            <w:tcW w:w="0" w:type="auto"/>
            <w:tcBorders>
              <w:top w:val="nil"/>
              <w:left w:val="nil"/>
              <w:bottom w:val="single" w:sz="4" w:space="0" w:color="auto"/>
              <w:right w:val="single" w:sz="4" w:space="0" w:color="auto"/>
            </w:tcBorders>
            <w:hideMark/>
          </w:tcPr>
          <w:p w14:paraId="381845F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PREDNISONA 20 MG - COMPRIMIDOS EMBALAGEM HOSPITALAR</w:t>
            </w:r>
          </w:p>
        </w:tc>
        <w:tc>
          <w:tcPr>
            <w:tcW w:w="0" w:type="auto"/>
            <w:tcBorders>
              <w:top w:val="nil"/>
              <w:left w:val="nil"/>
              <w:bottom w:val="single" w:sz="4" w:space="0" w:color="auto"/>
              <w:right w:val="single" w:sz="4" w:space="0" w:color="auto"/>
            </w:tcBorders>
            <w:noWrap/>
            <w:hideMark/>
          </w:tcPr>
          <w:p w14:paraId="16403B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39371DC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D8A673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FB52FD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219</w:t>
            </w:r>
          </w:p>
        </w:tc>
        <w:tc>
          <w:tcPr>
            <w:tcW w:w="0" w:type="auto"/>
            <w:tcBorders>
              <w:top w:val="nil"/>
              <w:left w:val="nil"/>
              <w:bottom w:val="single" w:sz="4" w:space="0" w:color="auto"/>
              <w:right w:val="single" w:sz="4" w:space="0" w:color="auto"/>
            </w:tcBorders>
            <w:hideMark/>
          </w:tcPr>
          <w:p w14:paraId="54F925F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PREDNISONA 5 MG COMPRIMIDOS</w:t>
            </w:r>
          </w:p>
        </w:tc>
        <w:tc>
          <w:tcPr>
            <w:tcW w:w="0" w:type="auto"/>
            <w:tcBorders>
              <w:top w:val="nil"/>
              <w:left w:val="nil"/>
              <w:bottom w:val="single" w:sz="4" w:space="0" w:color="auto"/>
              <w:right w:val="single" w:sz="4" w:space="0" w:color="auto"/>
            </w:tcBorders>
            <w:noWrap/>
            <w:hideMark/>
          </w:tcPr>
          <w:p w14:paraId="753367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5021035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98404B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1A77D4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220</w:t>
            </w:r>
          </w:p>
        </w:tc>
        <w:tc>
          <w:tcPr>
            <w:tcW w:w="0" w:type="auto"/>
            <w:tcBorders>
              <w:top w:val="nil"/>
              <w:left w:val="nil"/>
              <w:bottom w:val="single" w:sz="4" w:space="0" w:color="auto"/>
              <w:right w:val="single" w:sz="4" w:space="0" w:color="auto"/>
            </w:tcBorders>
            <w:hideMark/>
          </w:tcPr>
          <w:p w14:paraId="717EF39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PREGABALINA 75 MG COMPRIMIDOS</w:t>
            </w:r>
          </w:p>
        </w:tc>
        <w:tc>
          <w:tcPr>
            <w:tcW w:w="0" w:type="auto"/>
            <w:tcBorders>
              <w:top w:val="nil"/>
              <w:left w:val="nil"/>
              <w:bottom w:val="single" w:sz="4" w:space="0" w:color="auto"/>
              <w:right w:val="single" w:sz="4" w:space="0" w:color="auto"/>
            </w:tcBorders>
            <w:noWrap/>
            <w:hideMark/>
          </w:tcPr>
          <w:p w14:paraId="2E55163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11432F8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E20EA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8B4FDA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221</w:t>
            </w:r>
          </w:p>
        </w:tc>
        <w:tc>
          <w:tcPr>
            <w:tcW w:w="0" w:type="auto"/>
            <w:tcBorders>
              <w:top w:val="nil"/>
              <w:left w:val="nil"/>
              <w:bottom w:val="single" w:sz="4" w:space="0" w:color="auto"/>
              <w:right w:val="single" w:sz="4" w:space="0" w:color="auto"/>
            </w:tcBorders>
            <w:hideMark/>
          </w:tcPr>
          <w:p w14:paraId="1273B31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PROMETAZINA 25 MG COMPRIMIDOS</w:t>
            </w:r>
          </w:p>
        </w:tc>
        <w:tc>
          <w:tcPr>
            <w:tcW w:w="0" w:type="auto"/>
            <w:tcBorders>
              <w:top w:val="nil"/>
              <w:left w:val="nil"/>
              <w:bottom w:val="single" w:sz="4" w:space="0" w:color="auto"/>
              <w:right w:val="single" w:sz="4" w:space="0" w:color="auto"/>
            </w:tcBorders>
            <w:noWrap/>
            <w:hideMark/>
          </w:tcPr>
          <w:p w14:paraId="7BAAD89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644310A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9F8EFD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A5954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222</w:t>
            </w:r>
          </w:p>
        </w:tc>
        <w:tc>
          <w:tcPr>
            <w:tcW w:w="0" w:type="auto"/>
            <w:tcBorders>
              <w:top w:val="nil"/>
              <w:left w:val="nil"/>
              <w:bottom w:val="single" w:sz="4" w:space="0" w:color="auto"/>
              <w:right w:val="single" w:sz="4" w:space="0" w:color="auto"/>
            </w:tcBorders>
            <w:hideMark/>
          </w:tcPr>
          <w:p w14:paraId="4001A94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PROPANOLOL 40 MG - COMPRIMIDOS EMBALAGEM HOSPITALAR</w:t>
            </w:r>
          </w:p>
        </w:tc>
        <w:tc>
          <w:tcPr>
            <w:tcW w:w="0" w:type="auto"/>
            <w:tcBorders>
              <w:top w:val="nil"/>
              <w:left w:val="nil"/>
              <w:bottom w:val="single" w:sz="4" w:space="0" w:color="auto"/>
              <w:right w:val="single" w:sz="4" w:space="0" w:color="auto"/>
            </w:tcBorders>
            <w:noWrap/>
            <w:hideMark/>
          </w:tcPr>
          <w:p w14:paraId="1AC747E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6A1E5D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4D3E47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E16460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223</w:t>
            </w:r>
          </w:p>
        </w:tc>
        <w:tc>
          <w:tcPr>
            <w:tcW w:w="0" w:type="auto"/>
            <w:tcBorders>
              <w:top w:val="nil"/>
              <w:left w:val="nil"/>
              <w:bottom w:val="single" w:sz="4" w:space="0" w:color="auto"/>
              <w:right w:val="single" w:sz="4" w:space="0" w:color="auto"/>
            </w:tcBorders>
            <w:hideMark/>
          </w:tcPr>
          <w:p w14:paraId="478A41F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RISPERIDONA 1 MG/ML FRASCO 30 ML</w:t>
            </w:r>
          </w:p>
        </w:tc>
        <w:tc>
          <w:tcPr>
            <w:tcW w:w="0" w:type="auto"/>
            <w:tcBorders>
              <w:top w:val="nil"/>
              <w:left w:val="nil"/>
              <w:bottom w:val="single" w:sz="4" w:space="0" w:color="auto"/>
              <w:right w:val="single" w:sz="4" w:space="0" w:color="auto"/>
            </w:tcBorders>
            <w:noWrap/>
            <w:hideMark/>
          </w:tcPr>
          <w:p w14:paraId="1E120B2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3543CB1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55FF6F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FF157C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224</w:t>
            </w:r>
          </w:p>
        </w:tc>
        <w:tc>
          <w:tcPr>
            <w:tcW w:w="0" w:type="auto"/>
            <w:tcBorders>
              <w:top w:val="nil"/>
              <w:left w:val="nil"/>
              <w:bottom w:val="single" w:sz="4" w:space="0" w:color="auto"/>
              <w:right w:val="single" w:sz="4" w:space="0" w:color="auto"/>
            </w:tcBorders>
            <w:hideMark/>
          </w:tcPr>
          <w:p w14:paraId="78C1CC0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SALBUTAMOL 2 MG/5 ML XAROPE FRASCO COM 100 ML</w:t>
            </w:r>
          </w:p>
        </w:tc>
        <w:tc>
          <w:tcPr>
            <w:tcW w:w="0" w:type="auto"/>
            <w:tcBorders>
              <w:top w:val="nil"/>
              <w:left w:val="nil"/>
              <w:bottom w:val="single" w:sz="4" w:space="0" w:color="auto"/>
              <w:right w:val="single" w:sz="4" w:space="0" w:color="auto"/>
            </w:tcBorders>
            <w:noWrap/>
            <w:hideMark/>
          </w:tcPr>
          <w:p w14:paraId="3DBE0F9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3F694A9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02F9E4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D92800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225</w:t>
            </w:r>
          </w:p>
        </w:tc>
        <w:tc>
          <w:tcPr>
            <w:tcW w:w="0" w:type="auto"/>
            <w:tcBorders>
              <w:top w:val="nil"/>
              <w:left w:val="nil"/>
              <w:bottom w:val="single" w:sz="4" w:space="0" w:color="auto"/>
              <w:right w:val="single" w:sz="4" w:space="0" w:color="auto"/>
            </w:tcBorders>
            <w:hideMark/>
          </w:tcPr>
          <w:p w14:paraId="48476B8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NEOCATE SUPPORT LATA ROSA</w:t>
            </w:r>
          </w:p>
        </w:tc>
        <w:tc>
          <w:tcPr>
            <w:tcW w:w="0" w:type="auto"/>
            <w:tcBorders>
              <w:top w:val="nil"/>
              <w:left w:val="nil"/>
              <w:bottom w:val="single" w:sz="4" w:space="0" w:color="auto"/>
              <w:right w:val="single" w:sz="4" w:space="0" w:color="auto"/>
            </w:tcBorders>
            <w:noWrap/>
            <w:hideMark/>
          </w:tcPr>
          <w:p w14:paraId="76F42C9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w:t>
            </w:r>
          </w:p>
        </w:tc>
        <w:tc>
          <w:tcPr>
            <w:tcW w:w="0" w:type="auto"/>
            <w:tcBorders>
              <w:top w:val="nil"/>
              <w:left w:val="nil"/>
              <w:bottom w:val="single" w:sz="4" w:space="0" w:color="auto"/>
              <w:right w:val="single" w:sz="4" w:space="0" w:color="auto"/>
            </w:tcBorders>
            <w:noWrap/>
            <w:hideMark/>
          </w:tcPr>
          <w:p w14:paraId="105ECEC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836AB4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DD8F36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226</w:t>
            </w:r>
          </w:p>
        </w:tc>
        <w:tc>
          <w:tcPr>
            <w:tcW w:w="0" w:type="auto"/>
            <w:tcBorders>
              <w:top w:val="nil"/>
              <w:left w:val="nil"/>
              <w:bottom w:val="single" w:sz="4" w:space="0" w:color="auto"/>
              <w:right w:val="single" w:sz="4" w:space="0" w:color="auto"/>
            </w:tcBorders>
            <w:hideMark/>
          </w:tcPr>
          <w:p w14:paraId="66FE5A7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PREGOMIN PEPTI LATA COM 400 GR</w:t>
            </w:r>
          </w:p>
        </w:tc>
        <w:tc>
          <w:tcPr>
            <w:tcW w:w="0" w:type="auto"/>
            <w:tcBorders>
              <w:top w:val="nil"/>
              <w:left w:val="nil"/>
              <w:bottom w:val="single" w:sz="4" w:space="0" w:color="auto"/>
              <w:right w:val="single" w:sz="4" w:space="0" w:color="auto"/>
            </w:tcBorders>
            <w:noWrap/>
            <w:hideMark/>
          </w:tcPr>
          <w:p w14:paraId="46E122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45F58D3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18CFB4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45697A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227</w:t>
            </w:r>
          </w:p>
        </w:tc>
        <w:tc>
          <w:tcPr>
            <w:tcW w:w="0" w:type="auto"/>
            <w:tcBorders>
              <w:top w:val="nil"/>
              <w:left w:val="nil"/>
              <w:bottom w:val="single" w:sz="4" w:space="0" w:color="auto"/>
              <w:right w:val="single" w:sz="4" w:space="0" w:color="auto"/>
            </w:tcBorders>
            <w:hideMark/>
          </w:tcPr>
          <w:p w14:paraId="6904535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APTAMIL PEPTI</w:t>
            </w:r>
          </w:p>
        </w:tc>
        <w:tc>
          <w:tcPr>
            <w:tcW w:w="0" w:type="auto"/>
            <w:tcBorders>
              <w:top w:val="nil"/>
              <w:left w:val="nil"/>
              <w:bottom w:val="single" w:sz="4" w:space="0" w:color="auto"/>
              <w:right w:val="single" w:sz="4" w:space="0" w:color="auto"/>
            </w:tcBorders>
            <w:noWrap/>
            <w:hideMark/>
          </w:tcPr>
          <w:p w14:paraId="65FEAFA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140</w:t>
            </w:r>
          </w:p>
        </w:tc>
        <w:tc>
          <w:tcPr>
            <w:tcW w:w="0" w:type="auto"/>
            <w:tcBorders>
              <w:top w:val="nil"/>
              <w:left w:val="nil"/>
              <w:bottom w:val="single" w:sz="4" w:space="0" w:color="auto"/>
              <w:right w:val="single" w:sz="4" w:space="0" w:color="auto"/>
            </w:tcBorders>
            <w:noWrap/>
            <w:hideMark/>
          </w:tcPr>
          <w:p w14:paraId="76A5CB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B4654F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8914F1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228</w:t>
            </w:r>
          </w:p>
        </w:tc>
        <w:tc>
          <w:tcPr>
            <w:tcW w:w="0" w:type="auto"/>
            <w:tcBorders>
              <w:top w:val="nil"/>
              <w:left w:val="nil"/>
              <w:bottom w:val="single" w:sz="4" w:space="0" w:color="auto"/>
              <w:right w:val="single" w:sz="4" w:space="0" w:color="auto"/>
            </w:tcBorders>
            <w:hideMark/>
          </w:tcPr>
          <w:p w14:paraId="69937C2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BISSULFATO DE CLOPIDOGREL 75 MG COMPRIMIDOS</w:t>
            </w:r>
          </w:p>
        </w:tc>
        <w:tc>
          <w:tcPr>
            <w:tcW w:w="0" w:type="auto"/>
            <w:tcBorders>
              <w:top w:val="nil"/>
              <w:left w:val="nil"/>
              <w:bottom w:val="single" w:sz="4" w:space="0" w:color="auto"/>
              <w:right w:val="single" w:sz="4" w:space="0" w:color="auto"/>
            </w:tcBorders>
            <w:noWrap/>
            <w:hideMark/>
          </w:tcPr>
          <w:p w14:paraId="5A0E750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77AC625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DC54DD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4355C3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229</w:t>
            </w:r>
          </w:p>
        </w:tc>
        <w:tc>
          <w:tcPr>
            <w:tcW w:w="0" w:type="auto"/>
            <w:tcBorders>
              <w:top w:val="nil"/>
              <w:left w:val="nil"/>
              <w:bottom w:val="single" w:sz="4" w:space="0" w:color="auto"/>
              <w:right w:val="single" w:sz="4" w:space="0" w:color="auto"/>
            </w:tcBorders>
            <w:hideMark/>
          </w:tcPr>
          <w:p w14:paraId="4E1FB2C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ÀCIDO FÓLICO 5 MG COMPRIMIDOS</w:t>
            </w:r>
          </w:p>
        </w:tc>
        <w:tc>
          <w:tcPr>
            <w:tcW w:w="0" w:type="auto"/>
            <w:tcBorders>
              <w:top w:val="nil"/>
              <w:left w:val="nil"/>
              <w:bottom w:val="single" w:sz="4" w:space="0" w:color="auto"/>
              <w:right w:val="single" w:sz="4" w:space="0" w:color="auto"/>
            </w:tcBorders>
            <w:noWrap/>
            <w:hideMark/>
          </w:tcPr>
          <w:p w14:paraId="311B2FE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140.000</w:t>
            </w:r>
          </w:p>
        </w:tc>
        <w:tc>
          <w:tcPr>
            <w:tcW w:w="0" w:type="auto"/>
            <w:tcBorders>
              <w:top w:val="nil"/>
              <w:left w:val="nil"/>
              <w:bottom w:val="single" w:sz="4" w:space="0" w:color="auto"/>
              <w:right w:val="single" w:sz="4" w:space="0" w:color="auto"/>
            </w:tcBorders>
            <w:noWrap/>
            <w:hideMark/>
          </w:tcPr>
          <w:p w14:paraId="7B08703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B3F861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547E79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230</w:t>
            </w:r>
          </w:p>
        </w:tc>
        <w:tc>
          <w:tcPr>
            <w:tcW w:w="0" w:type="auto"/>
            <w:tcBorders>
              <w:top w:val="nil"/>
              <w:left w:val="nil"/>
              <w:bottom w:val="single" w:sz="4" w:space="0" w:color="auto"/>
              <w:right w:val="single" w:sz="4" w:space="0" w:color="auto"/>
            </w:tcBorders>
            <w:hideMark/>
          </w:tcPr>
          <w:p w14:paraId="128BF4A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ASPARTE REFIL 3 ML</w:t>
            </w:r>
          </w:p>
        </w:tc>
        <w:tc>
          <w:tcPr>
            <w:tcW w:w="0" w:type="auto"/>
            <w:tcBorders>
              <w:top w:val="nil"/>
              <w:left w:val="nil"/>
              <w:bottom w:val="single" w:sz="4" w:space="0" w:color="auto"/>
              <w:right w:val="single" w:sz="4" w:space="0" w:color="auto"/>
            </w:tcBorders>
            <w:noWrap/>
            <w:hideMark/>
          </w:tcPr>
          <w:p w14:paraId="1E3492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61E4A29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9B6C656"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F08733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231</w:t>
            </w:r>
          </w:p>
        </w:tc>
        <w:tc>
          <w:tcPr>
            <w:tcW w:w="0" w:type="auto"/>
            <w:tcBorders>
              <w:top w:val="nil"/>
              <w:left w:val="nil"/>
              <w:bottom w:val="single" w:sz="4" w:space="0" w:color="auto"/>
              <w:right w:val="single" w:sz="4" w:space="0" w:color="auto"/>
            </w:tcBorders>
            <w:hideMark/>
          </w:tcPr>
          <w:p w14:paraId="323870F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MICONAZOL 2% CREME DERMATOLÓGICO BISNAGA 28 G</w:t>
            </w:r>
          </w:p>
        </w:tc>
        <w:tc>
          <w:tcPr>
            <w:tcW w:w="0" w:type="auto"/>
            <w:tcBorders>
              <w:top w:val="nil"/>
              <w:left w:val="nil"/>
              <w:bottom w:val="single" w:sz="4" w:space="0" w:color="auto"/>
              <w:right w:val="single" w:sz="4" w:space="0" w:color="auto"/>
            </w:tcBorders>
            <w:noWrap/>
            <w:hideMark/>
          </w:tcPr>
          <w:p w14:paraId="3A52ED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1A7305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BE5CFC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3E3B36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232</w:t>
            </w:r>
          </w:p>
        </w:tc>
        <w:tc>
          <w:tcPr>
            <w:tcW w:w="0" w:type="auto"/>
            <w:tcBorders>
              <w:top w:val="nil"/>
              <w:left w:val="nil"/>
              <w:bottom w:val="single" w:sz="4" w:space="0" w:color="auto"/>
              <w:right w:val="single" w:sz="4" w:space="0" w:color="auto"/>
            </w:tcBorders>
            <w:hideMark/>
          </w:tcPr>
          <w:p w14:paraId="516627F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NEOCATE ADVANCE, LATA COM 400GR</w:t>
            </w:r>
          </w:p>
        </w:tc>
        <w:tc>
          <w:tcPr>
            <w:tcW w:w="0" w:type="auto"/>
            <w:tcBorders>
              <w:top w:val="nil"/>
              <w:left w:val="nil"/>
              <w:bottom w:val="single" w:sz="4" w:space="0" w:color="auto"/>
              <w:right w:val="single" w:sz="4" w:space="0" w:color="auto"/>
            </w:tcBorders>
            <w:noWrap/>
            <w:hideMark/>
          </w:tcPr>
          <w:p w14:paraId="57174B3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33ADC18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4D1FEB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A61C61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233</w:t>
            </w:r>
          </w:p>
        </w:tc>
        <w:tc>
          <w:tcPr>
            <w:tcW w:w="0" w:type="auto"/>
            <w:tcBorders>
              <w:top w:val="nil"/>
              <w:left w:val="nil"/>
              <w:bottom w:val="single" w:sz="4" w:space="0" w:color="auto"/>
              <w:right w:val="single" w:sz="4" w:space="0" w:color="auto"/>
            </w:tcBorders>
            <w:hideMark/>
          </w:tcPr>
          <w:p w14:paraId="03F81E7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NEOMICINA + BACITRACINA 5 MG + 250 UI G POMADA BISNAGA 15 G</w:t>
            </w:r>
          </w:p>
        </w:tc>
        <w:tc>
          <w:tcPr>
            <w:tcW w:w="0" w:type="auto"/>
            <w:tcBorders>
              <w:top w:val="nil"/>
              <w:left w:val="nil"/>
              <w:bottom w:val="single" w:sz="4" w:space="0" w:color="auto"/>
              <w:right w:val="single" w:sz="4" w:space="0" w:color="auto"/>
            </w:tcBorders>
            <w:noWrap/>
            <w:hideMark/>
          </w:tcPr>
          <w:p w14:paraId="60B4AB9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0E27B83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A09297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724FD2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234</w:t>
            </w:r>
          </w:p>
        </w:tc>
        <w:tc>
          <w:tcPr>
            <w:tcW w:w="0" w:type="auto"/>
            <w:tcBorders>
              <w:top w:val="nil"/>
              <w:left w:val="nil"/>
              <w:bottom w:val="single" w:sz="4" w:space="0" w:color="auto"/>
              <w:right w:val="single" w:sz="4" w:space="0" w:color="auto"/>
            </w:tcBorders>
            <w:hideMark/>
          </w:tcPr>
          <w:p w14:paraId="510FCE9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CLORPROMAZINA 100 MG COMPRIMIDOS</w:t>
            </w:r>
          </w:p>
        </w:tc>
        <w:tc>
          <w:tcPr>
            <w:tcW w:w="0" w:type="auto"/>
            <w:tcBorders>
              <w:top w:val="nil"/>
              <w:left w:val="nil"/>
              <w:bottom w:val="single" w:sz="4" w:space="0" w:color="auto"/>
              <w:right w:val="single" w:sz="4" w:space="0" w:color="auto"/>
            </w:tcBorders>
            <w:noWrap/>
            <w:hideMark/>
          </w:tcPr>
          <w:p w14:paraId="6675CE3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w:t>
            </w:r>
          </w:p>
        </w:tc>
        <w:tc>
          <w:tcPr>
            <w:tcW w:w="0" w:type="auto"/>
            <w:tcBorders>
              <w:top w:val="nil"/>
              <w:left w:val="nil"/>
              <w:bottom w:val="single" w:sz="4" w:space="0" w:color="auto"/>
              <w:right w:val="single" w:sz="4" w:space="0" w:color="auto"/>
            </w:tcBorders>
            <w:noWrap/>
            <w:hideMark/>
          </w:tcPr>
          <w:p w14:paraId="507455B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C96DBD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C89A2B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235</w:t>
            </w:r>
          </w:p>
        </w:tc>
        <w:tc>
          <w:tcPr>
            <w:tcW w:w="0" w:type="auto"/>
            <w:tcBorders>
              <w:top w:val="nil"/>
              <w:left w:val="nil"/>
              <w:bottom w:val="single" w:sz="4" w:space="0" w:color="auto"/>
              <w:right w:val="single" w:sz="4" w:space="0" w:color="auto"/>
            </w:tcBorders>
            <w:hideMark/>
          </w:tcPr>
          <w:p w14:paraId="7733F51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LIDOCAÍNA GEL 30GR</w:t>
            </w:r>
          </w:p>
        </w:tc>
        <w:tc>
          <w:tcPr>
            <w:tcW w:w="0" w:type="auto"/>
            <w:tcBorders>
              <w:top w:val="nil"/>
              <w:left w:val="nil"/>
              <w:bottom w:val="single" w:sz="4" w:space="0" w:color="auto"/>
              <w:right w:val="single" w:sz="4" w:space="0" w:color="auto"/>
            </w:tcBorders>
            <w:noWrap/>
            <w:hideMark/>
          </w:tcPr>
          <w:p w14:paraId="1F4E263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141D8C2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36C70C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27D4E0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236</w:t>
            </w:r>
          </w:p>
        </w:tc>
        <w:tc>
          <w:tcPr>
            <w:tcW w:w="0" w:type="auto"/>
            <w:tcBorders>
              <w:top w:val="nil"/>
              <w:left w:val="nil"/>
              <w:bottom w:val="single" w:sz="4" w:space="0" w:color="auto"/>
              <w:right w:val="single" w:sz="4" w:space="0" w:color="auto"/>
            </w:tcBorders>
            <w:hideMark/>
          </w:tcPr>
          <w:p w14:paraId="2C274AD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LACTULOSE XAROPE FRASCO 120 ML</w:t>
            </w:r>
          </w:p>
        </w:tc>
        <w:tc>
          <w:tcPr>
            <w:tcW w:w="0" w:type="auto"/>
            <w:tcBorders>
              <w:top w:val="nil"/>
              <w:left w:val="nil"/>
              <w:bottom w:val="single" w:sz="4" w:space="0" w:color="auto"/>
              <w:right w:val="single" w:sz="4" w:space="0" w:color="auto"/>
            </w:tcBorders>
            <w:noWrap/>
            <w:hideMark/>
          </w:tcPr>
          <w:p w14:paraId="7A6F144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126B24B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89232D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23026A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237</w:t>
            </w:r>
          </w:p>
        </w:tc>
        <w:tc>
          <w:tcPr>
            <w:tcW w:w="0" w:type="auto"/>
            <w:tcBorders>
              <w:top w:val="nil"/>
              <w:left w:val="nil"/>
              <w:bottom w:val="single" w:sz="4" w:space="0" w:color="auto"/>
              <w:right w:val="single" w:sz="4" w:space="0" w:color="auto"/>
            </w:tcBorders>
            <w:hideMark/>
          </w:tcPr>
          <w:p w14:paraId="6C48187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1G+ 200MG DE CLAVULANATO DE POTÁSSIO, PÓ PARA SOLUÇÃO INJETÁVEL</w:t>
            </w:r>
          </w:p>
        </w:tc>
        <w:tc>
          <w:tcPr>
            <w:tcW w:w="0" w:type="auto"/>
            <w:tcBorders>
              <w:top w:val="nil"/>
              <w:left w:val="nil"/>
              <w:bottom w:val="single" w:sz="4" w:space="0" w:color="auto"/>
              <w:right w:val="single" w:sz="4" w:space="0" w:color="auto"/>
            </w:tcBorders>
            <w:noWrap/>
            <w:hideMark/>
          </w:tcPr>
          <w:p w14:paraId="24DF0C0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BDD6C5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CAC7A4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BB5A89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238</w:t>
            </w:r>
          </w:p>
        </w:tc>
        <w:tc>
          <w:tcPr>
            <w:tcW w:w="0" w:type="auto"/>
            <w:tcBorders>
              <w:top w:val="nil"/>
              <w:left w:val="nil"/>
              <w:bottom w:val="single" w:sz="4" w:space="0" w:color="auto"/>
              <w:right w:val="single" w:sz="4" w:space="0" w:color="auto"/>
            </w:tcBorders>
            <w:hideMark/>
          </w:tcPr>
          <w:p w14:paraId="4311891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CEFEPIMA 1G, INJETÁVEL</w:t>
            </w:r>
          </w:p>
        </w:tc>
        <w:tc>
          <w:tcPr>
            <w:tcW w:w="0" w:type="auto"/>
            <w:tcBorders>
              <w:top w:val="nil"/>
              <w:left w:val="nil"/>
              <w:bottom w:val="single" w:sz="4" w:space="0" w:color="auto"/>
              <w:right w:val="single" w:sz="4" w:space="0" w:color="auto"/>
            </w:tcBorders>
            <w:noWrap/>
            <w:hideMark/>
          </w:tcPr>
          <w:p w14:paraId="12C40D5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640BD5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554DD1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FDD226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239</w:t>
            </w:r>
          </w:p>
        </w:tc>
        <w:tc>
          <w:tcPr>
            <w:tcW w:w="0" w:type="auto"/>
            <w:tcBorders>
              <w:top w:val="nil"/>
              <w:left w:val="nil"/>
              <w:bottom w:val="single" w:sz="4" w:space="0" w:color="auto"/>
              <w:right w:val="single" w:sz="4" w:space="0" w:color="auto"/>
            </w:tcBorders>
            <w:hideMark/>
          </w:tcPr>
          <w:p w14:paraId="617CE2D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DIMENIDRINATO 50MG+ CLORIDRATO DE PIRIDOXINA 50MG, AMPOLA DE 1ML</w:t>
            </w:r>
          </w:p>
        </w:tc>
        <w:tc>
          <w:tcPr>
            <w:tcW w:w="0" w:type="auto"/>
            <w:tcBorders>
              <w:top w:val="nil"/>
              <w:left w:val="nil"/>
              <w:bottom w:val="single" w:sz="4" w:space="0" w:color="auto"/>
              <w:right w:val="single" w:sz="4" w:space="0" w:color="auto"/>
            </w:tcBorders>
            <w:noWrap/>
            <w:hideMark/>
          </w:tcPr>
          <w:p w14:paraId="0F1738D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8EC1E5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6EEA507"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3B20A3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w:t>
            </w:r>
          </w:p>
        </w:tc>
        <w:tc>
          <w:tcPr>
            <w:tcW w:w="0" w:type="auto"/>
            <w:tcBorders>
              <w:top w:val="nil"/>
              <w:left w:val="nil"/>
              <w:bottom w:val="single" w:sz="4" w:space="0" w:color="auto"/>
              <w:right w:val="single" w:sz="4" w:space="0" w:color="auto"/>
            </w:tcBorders>
            <w:hideMark/>
          </w:tcPr>
          <w:p w14:paraId="603E40B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OMEPRAZOL SÓDICO PÓ LIOFILO INJETÁVEL 40MG FRASCO AMPOLA MAIS SOLUÇÃO DILUENTE</w:t>
            </w:r>
          </w:p>
        </w:tc>
        <w:tc>
          <w:tcPr>
            <w:tcW w:w="0" w:type="auto"/>
            <w:tcBorders>
              <w:top w:val="nil"/>
              <w:left w:val="nil"/>
              <w:bottom w:val="single" w:sz="4" w:space="0" w:color="auto"/>
              <w:right w:val="single" w:sz="4" w:space="0" w:color="auto"/>
            </w:tcBorders>
            <w:noWrap/>
            <w:hideMark/>
          </w:tcPr>
          <w:p w14:paraId="4F464FF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15.000</w:t>
            </w:r>
          </w:p>
        </w:tc>
        <w:tc>
          <w:tcPr>
            <w:tcW w:w="0" w:type="auto"/>
            <w:tcBorders>
              <w:top w:val="nil"/>
              <w:left w:val="nil"/>
              <w:bottom w:val="single" w:sz="4" w:space="0" w:color="auto"/>
              <w:right w:val="single" w:sz="4" w:space="0" w:color="auto"/>
            </w:tcBorders>
            <w:noWrap/>
            <w:hideMark/>
          </w:tcPr>
          <w:p w14:paraId="57760D7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C6B0C2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C3DFCD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241</w:t>
            </w:r>
          </w:p>
        </w:tc>
        <w:tc>
          <w:tcPr>
            <w:tcW w:w="0" w:type="auto"/>
            <w:tcBorders>
              <w:top w:val="nil"/>
              <w:left w:val="nil"/>
              <w:bottom w:val="single" w:sz="4" w:space="0" w:color="auto"/>
              <w:right w:val="single" w:sz="4" w:space="0" w:color="auto"/>
            </w:tcBorders>
            <w:hideMark/>
          </w:tcPr>
          <w:p w14:paraId="2119DB9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TENOXICAM 40MG, PÓ LIOFILIZADO PARA SOLUÇÃO INJETÁVEL</w:t>
            </w:r>
          </w:p>
        </w:tc>
        <w:tc>
          <w:tcPr>
            <w:tcW w:w="0" w:type="auto"/>
            <w:tcBorders>
              <w:top w:val="nil"/>
              <w:left w:val="nil"/>
              <w:bottom w:val="single" w:sz="4" w:space="0" w:color="auto"/>
              <w:right w:val="single" w:sz="4" w:space="0" w:color="auto"/>
            </w:tcBorders>
            <w:noWrap/>
            <w:hideMark/>
          </w:tcPr>
          <w:p w14:paraId="780AD44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12.000</w:t>
            </w:r>
          </w:p>
        </w:tc>
        <w:tc>
          <w:tcPr>
            <w:tcW w:w="0" w:type="auto"/>
            <w:tcBorders>
              <w:top w:val="nil"/>
              <w:left w:val="nil"/>
              <w:bottom w:val="single" w:sz="4" w:space="0" w:color="auto"/>
              <w:right w:val="single" w:sz="4" w:space="0" w:color="auto"/>
            </w:tcBorders>
            <w:noWrap/>
            <w:hideMark/>
          </w:tcPr>
          <w:p w14:paraId="527F65A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3B88D4D" w14:textId="77777777" w:rsidTr="00C92A8A">
        <w:trPr>
          <w:trHeight w:val="1500"/>
        </w:trPr>
        <w:tc>
          <w:tcPr>
            <w:tcW w:w="0" w:type="auto"/>
            <w:tcBorders>
              <w:top w:val="nil"/>
              <w:left w:val="single" w:sz="4" w:space="0" w:color="auto"/>
              <w:bottom w:val="single" w:sz="4" w:space="0" w:color="auto"/>
              <w:right w:val="single" w:sz="4" w:space="0" w:color="auto"/>
            </w:tcBorders>
            <w:noWrap/>
            <w:hideMark/>
          </w:tcPr>
          <w:p w14:paraId="31BD60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242</w:t>
            </w:r>
          </w:p>
        </w:tc>
        <w:tc>
          <w:tcPr>
            <w:tcW w:w="0" w:type="auto"/>
            <w:tcBorders>
              <w:top w:val="nil"/>
              <w:left w:val="nil"/>
              <w:bottom w:val="single" w:sz="4" w:space="0" w:color="auto"/>
              <w:right w:val="single" w:sz="4" w:space="0" w:color="auto"/>
            </w:tcBorders>
            <w:hideMark/>
          </w:tcPr>
          <w:p w14:paraId="491C80B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ALIMENTO NUTRIONALMENTE BALANCEADO RICO EM ENERGIA, PROTEÍNAS, VITAMINAS E SAIS MINERAIS SEM GLÚTEN OU LACTOSE SENDO USADO VIA ORAL OU SONDA SABOR NEUTRO TIPO FORTINI OU SIMILAR LATA 400G</w:t>
            </w:r>
          </w:p>
        </w:tc>
        <w:tc>
          <w:tcPr>
            <w:tcW w:w="0" w:type="auto"/>
            <w:tcBorders>
              <w:top w:val="nil"/>
              <w:left w:val="nil"/>
              <w:bottom w:val="single" w:sz="4" w:space="0" w:color="auto"/>
              <w:right w:val="single" w:sz="4" w:space="0" w:color="auto"/>
            </w:tcBorders>
            <w:noWrap/>
            <w:hideMark/>
          </w:tcPr>
          <w:p w14:paraId="6582B9F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6324BEC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2C62BB0" w14:textId="77777777" w:rsidTr="00C92A8A">
        <w:trPr>
          <w:trHeight w:val="900"/>
        </w:trPr>
        <w:tc>
          <w:tcPr>
            <w:tcW w:w="0" w:type="auto"/>
            <w:tcBorders>
              <w:top w:val="nil"/>
              <w:left w:val="single" w:sz="4" w:space="0" w:color="auto"/>
              <w:bottom w:val="single" w:sz="4" w:space="0" w:color="auto"/>
              <w:right w:val="single" w:sz="4" w:space="0" w:color="auto"/>
            </w:tcBorders>
            <w:noWrap/>
            <w:hideMark/>
          </w:tcPr>
          <w:p w14:paraId="2A1179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243</w:t>
            </w:r>
          </w:p>
        </w:tc>
        <w:tc>
          <w:tcPr>
            <w:tcW w:w="0" w:type="auto"/>
            <w:tcBorders>
              <w:top w:val="nil"/>
              <w:left w:val="nil"/>
              <w:bottom w:val="single" w:sz="4" w:space="0" w:color="auto"/>
              <w:right w:val="single" w:sz="4" w:space="0" w:color="auto"/>
            </w:tcBorders>
            <w:hideMark/>
          </w:tcPr>
          <w:p w14:paraId="7B7865C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5MG/ML DE 100ML, SOLUÇÃO INJETÁVEL, INFUSÃO INTRAVENOSA, BOLSA PLÁSTICA PRONTA, SISTEMA FECHADO</w:t>
            </w:r>
          </w:p>
        </w:tc>
        <w:tc>
          <w:tcPr>
            <w:tcW w:w="0" w:type="auto"/>
            <w:tcBorders>
              <w:top w:val="nil"/>
              <w:left w:val="nil"/>
              <w:bottom w:val="single" w:sz="4" w:space="0" w:color="auto"/>
              <w:right w:val="single" w:sz="4" w:space="0" w:color="auto"/>
            </w:tcBorders>
            <w:noWrap/>
            <w:hideMark/>
          </w:tcPr>
          <w:p w14:paraId="54E4A75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62F52CD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752A81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786FB3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244</w:t>
            </w:r>
          </w:p>
        </w:tc>
        <w:tc>
          <w:tcPr>
            <w:tcW w:w="0" w:type="auto"/>
            <w:tcBorders>
              <w:top w:val="nil"/>
              <w:left w:val="nil"/>
              <w:bottom w:val="single" w:sz="4" w:space="0" w:color="auto"/>
              <w:right w:val="single" w:sz="4" w:space="0" w:color="auto"/>
            </w:tcBorders>
            <w:hideMark/>
          </w:tcPr>
          <w:p w14:paraId="5061608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PIPERACILINA SÓDICA 4G+TAZOBACTAM 0,5G, INJETÁVEL</w:t>
            </w:r>
          </w:p>
        </w:tc>
        <w:tc>
          <w:tcPr>
            <w:tcW w:w="0" w:type="auto"/>
            <w:tcBorders>
              <w:top w:val="nil"/>
              <w:left w:val="nil"/>
              <w:bottom w:val="single" w:sz="4" w:space="0" w:color="auto"/>
              <w:right w:val="single" w:sz="4" w:space="0" w:color="auto"/>
            </w:tcBorders>
            <w:noWrap/>
            <w:hideMark/>
          </w:tcPr>
          <w:p w14:paraId="42C1D1B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209676A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7C9A65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907D99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245</w:t>
            </w:r>
          </w:p>
        </w:tc>
        <w:tc>
          <w:tcPr>
            <w:tcW w:w="0" w:type="auto"/>
            <w:tcBorders>
              <w:top w:val="nil"/>
              <w:left w:val="nil"/>
              <w:bottom w:val="single" w:sz="4" w:space="0" w:color="auto"/>
              <w:right w:val="single" w:sz="4" w:space="0" w:color="auto"/>
            </w:tcBorders>
            <w:hideMark/>
          </w:tcPr>
          <w:p w14:paraId="4D326DA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VANCOMICINA 500MG, PÓ INJETÁVEL</w:t>
            </w:r>
          </w:p>
        </w:tc>
        <w:tc>
          <w:tcPr>
            <w:tcW w:w="0" w:type="auto"/>
            <w:tcBorders>
              <w:top w:val="nil"/>
              <w:left w:val="nil"/>
              <w:bottom w:val="single" w:sz="4" w:space="0" w:color="auto"/>
              <w:right w:val="single" w:sz="4" w:space="0" w:color="auto"/>
            </w:tcBorders>
            <w:noWrap/>
            <w:hideMark/>
          </w:tcPr>
          <w:p w14:paraId="22A4D7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700</w:t>
            </w:r>
          </w:p>
        </w:tc>
        <w:tc>
          <w:tcPr>
            <w:tcW w:w="0" w:type="auto"/>
            <w:tcBorders>
              <w:top w:val="nil"/>
              <w:left w:val="nil"/>
              <w:bottom w:val="single" w:sz="4" w:space="0" w:color="auto"/>
              <w:right w:val="single" w:sz="4" w:space="0" w:color="auto"/>
            </w:tcBorders>
            <w:noWrap/>
            <w:hideMark/>
          </w:tcPr>
          <w:p w14:paraId="28EC99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A9FDF5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DFED4C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246</w:t>
            </w:r>
          </w:p>
        </w:tc>
        <w:tc>
          <w:tcPr>
            <w:tcW w:w="0" w:type="auto"/>
            <w:tcBorders>
              <w:top w:val="nil"/>
              <w:left w:val="nil"/>
              <w:bottom w:val="single" w:sz="4" w:space="0" w:color="auto"/>
              <w:right w:val="single" w:sz="4" w:space="0" w:color="auto"/>
            </w:tcBorders>
            <w:hideMark/>
          </w:tcPr>
          <w:p w14:paraId="2434F41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MEROPENÉM TR-HIDRATADO 500MG, PÓ LIOFILIZADO PARA SOLUÇÃO INJETÁVEL</w:t>
            </w:r>
          </w:p>
        </w:tc>
        <w:tc>
          <w:tcPr>
            <w:tcW w:w="0" w:type="auto"/>
            <w:tcBorders>
              <w:top w:val="nil"/>
              <w:left w:val="nil"/>
              <w:bottom w:val="single" w:sz="4" w:space="0" w:color="auto"/>
              <w:right w:val="single" w:sz="4" w:space="0" w:color="auto"/>
            </w:tcBorders>
            <w:noWrap/>
            <w:hideMark/>
          </w:tcPr>
          <w:p w14:paraId="1E83DEA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4400B80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68214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24728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247</w:t>
            </w:r>
          </w:p>
        </w:tc>
        <w:tc>
          <w:tcPr>
            <w:tcW w:w="0" w:type="auto"/>
            <w:tcBorders>
              <w:top w:val="nil"/>
              <w:left w:val="nil"/>
              <w:bottom w:val="single" w:sz="4" w:space="0" w:color="auto"/>
              <w:right w:val="single" w:sz="4" w:space="0" w:color="auto"/>
            </w:tcBorders>
            <w:hideMark/>
          </w:tcPr>
          <w:p w14:paraId="4EE0FD5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PENCICLOVIR 125MG CX C/10</w:t>
            </w:r>
          </w:p>
        </w:tc>
        <w:tc>
          <w:tcPr>
            <w:tcW w:w="0" w:type="auto"/>
            <w:tcBorders>
              <w:top w:val="nil"/>
              <w:left w:val="nil"/>
              <w:bottom w:val="single" w:sz="4" w:space="0" w:color="auto"/>
              <w:right w:val="single" w:sz="4" w:space="0" w:color="auto"/>
            </w:tcBorders>
            <w:noWrap/>
            <w:hideMark/>
          </w:tcPr>
          <w:p w14:paraId="2862D7E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7300A93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Cx</w:t>
            </w:r>
          </w:p>
        </w:tc>
      </w:tr>
      <w:tr w:rsidR="00713274" w:rsidRPr="00713274" w14:paraId="7347835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4D0B41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248</w:t>
            </w:r>
          </w:p>
        </w:tc>
        <w:tc>
          <w:tcPr>
            <w:tcW w:w="0" w:type="auto"/>
            <w:tcBorders>
              <w:top w:val="nil"/>
              <w:left w:val="nil"/>
              <w:bottom w:val="single" w:sz="4" w:space="0" w:color="auto"/>
              <w:right w:val="single" w:sz="4" w:space="0" w:color="auto"/>
            </w:tcBorders>
            <w:hideMark/>
          </w:tcPr>
          <w:p w14:paraId="3599015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TOPIRAMATO 50MG</w:t>
            </w:r>
          </w:p>
        </w:tc>
        <w:tc>
          <w:tcPr>
            <w:tcW w:w="0" w:type="auto"/>
            <w:tcBorders>
              <w:top w:val="nil"/>
              <w:left w:val="nil"/>
              <w:bottom w:val="single" w:sz="4" w:space="0" w:color="auto"/>
              <w:right w:val="single" w:sz="4" w:space="0" w:color="auto"/>
            </w:tcBorders>
            <w:noWrap/>
            <w:hideMark/>
          </w:tcPr>
          <w:p w14:paraId="49D42DA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6BE9615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155A6A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985B66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249</w:t>
            </w:r>
          </w:p>
        </w:tc>
        <w:tc>
          <w:tcPr>
            <w:tcW w:w="0" w:type="auto"/>
            <w:tcBorders>
              <w:top w:val="nil"/>
              <w:left w:val="nil"/>
              <w:bottom w:val="single" w:sz="4" w:space="0" w:color="auto"/>
              <w:right w:val="single" w:sz="4" w:space="0" w:color="auto"/>
            </w:tcBorders>
            <w:hideMark/>
          </w:tcPr>
          <w:p w14:paraId="39B48B7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DULOXETINA 30 MG</w:t>
            </w:r>
          </w:p>
        </w:tc>
        <w:tc>
          <w:tcPr>
            <w:tcW w:w="0" w:type="auto"/>
            <w:tcBorders>
              <w:top w:val="nil"/>
              <w:left w:val="nil"/>
              <w:bottom w:val="single" w:sz="4" w:space="0" w:color="auto"/>
              <w:right w:val="single" w:sz="4" w:space="0" w:color="auto"/>
            </w:tcBorders>
            <w:noWrap/>
            <w:hideMark/>
          </w:tcPr>
          <w:p w14:paraId="5E57A84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63DF874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2301856"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DE82C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w:t>
            </w:r>
          </w:p>
        </w:tc>
        <w:tc>
          <w:tcPr>
            <w:tcW w:w="0" w:type="auto"/>
            <w:tcBorders>
              <w:top w:val="nil"/>
              <w:left w:val="nil"/>
              <w:bottom w:val="single" w:sz="4" w:space="0" w:color="auto"/>
              <w:right w:val="single" w:sz="4" w:space="0" w:color="auto"/>
            </w:tcBorders>
            <w:hideMark/>
          </w:tcPr>
          <w:p w14:paraId="6F064C3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BENZILPENICILINA BENZATINA INJ. 1.200.000 UI COM DILUENTE</w:t>
            </w:r>
          </w:p>
        </w:tc>
        <w:tc>
          <w:tcPr>
            <w:tcW w:w="0" w:type="auto"/>
            <w:tcBorders>
              <w:top w:val="nil"/>
              <w:left w:val="nil"/>
              <w:bottom w:val="single" w:sz="4" w:space="0" w:color="auto"/>
              <w:right w:val="single" w:sz="4" w:space="0" w:color="auto"/>
            </w:tcBorders>
            <w:noWrap/>
            <w:hideMark/>
          </w:tcPr>
          <w:p w14:paraId="5FA7181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2853640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1D46E5"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A2267E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251</w:t>
            </w:r>
          </w:p>
        </w:tc>
        <w:tc>
          <w:tcPr>
            <w:tcW w:w="0" w:type="auto"/>
            <w:tcBorders>
              <w:top w:val="nil"/>
              <w:left w:val="nil"/>
              <w:bottom w:val="single" w:sz="4" w:space="0" w:color="auto"/>
              <w:right w:val="single" w:sz="4" w:space="0" w:color="auto"/>
            </w:tcBorders>
            <w:hideMark/>
          </w:tcPr>
          <w:p w14:paraId="04F88F1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FISIOLÓGICO 0,9% 100 MOL COM 03 SÍTIOS DE INSERÇÃO</w:t>
            </w:r>
          </w:p>
        </w:tc>
        <w:tc>
          <w:tcPr>
            <w:tcW w:w="0" w:type="auto"/>
            <w:tcBorders>
              <w:top w:val="nil"/>
              <w:left w:val="nil"/>
              <w:bottom w:val="single" w:sz="4" w:space="0" w:color="auto"/>
              <w:right w:val="single" w:sz="4" w:space="0" w:color="auto"/>
            </w:tcBorders>
            <w:noWrap/>
            <w:hideMark/>
          </w:tcPr>
          <w:p w14:paraId="4E952E9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17.500</w:t>
            </w:r>
          </w:p>
        </w:tc>
        <w:tc>
          <w:tcPr>
            <w:tcW w:w="0" w:type="auto"/>
            <w:tcBorders>
              <w:top w:val="nil"/>
              <w:left w:val="nil"/>
              <w:bottom w:val="single" w:sz="4" w:space="0" w:color="auto"/>
              <w:right w:val="single" w:sz="4" w:space="0" w:color="auto"/>
            </w:tcBorders>
            <w:noWrap/>
            <w:hideMark/>
          </w:tcPr>
          <w:p w14:paraId="4C29C95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A9904A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035C5E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252</w:t>
            </w:r>
          </w:p>
        </w:tc>
        <w:tc>
          <w:tcPr>
            <w:tcW w:w="0" w:type="auto"/>
            <w:tcBorders>
              <w:top w:val="nil"/>
              <w:left w:val="nil"/>
              <w:bottom w:val="single" w:sz="4" w:space="0" w:color="auto"/>
              <w:right w:val="single" w:sz="4" w:space="0" w:color="auto"/>
            </w:tcBorders>
            <w:hideMark/>
          </w:tcPr>
          <w:p w14:paraId="39F66C4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MORFINA 10MG 1ML AMPOLA 1ML</w:t>
            </w:r>
          </w:p>
        </w:tc>
        <w:tc>
          <w:tcPr>
            <w:tcW w:w="0" w:type="auto"/>
            <w:tcBorders>
              <w:top w:val="nil"/>
              <w:left w:val="nil"/>
              <w:bottom w:val="single" w:sz="4" w:space="0" w:color="auto"/>
              <w:right w:val="single" w:sz="4" w:space="0" w:color="auto"/>
            </w:tcBorders>
            <w:noWrap/>
            <w:hideMark/>
          </w:tcPr>
          <w:p w14:paraId="3DA4206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w:t>
            </w:r>
          </w:p>
        </w:tc>
        <w:tc>
          <w:tcPr>
            <w:tcW w:w="0" w:type="auto"/>
            <w:tcBorders>
              <w:top w:val="nil"/>
              <w:left w:val="nil"/>
              <w:bottom w:val="single" w:sz="4" w:space="0" w:color="auto"/>
              <w:right w:val="single" w:sz="4" w:space="0" w:color="auto"/>
            </w:tcBorders>
            <w:noWrap/>
            <w:hideMark/>
          </w:tcPr>
          <w:p w14:paraId="5C7BF5F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113BD9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B54BD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253</w:t>
            </w:r>
          </w:p>
        </w:tc>
        <w:tc>
          <w:tcPr>
            <w:tcW w:w="0" w:type="auto"/>
            <w:tcBorders>
              <w:top w:val="nil"/>
              <w:left w:val="nil"/>
              <w:bottom w:val="single" w:sz="4" w:space="0" w:color="auto"/>
              <w:right w:val="single" w:sz="4" w:space="0" w:color="auto"/>
            </w:tcBorders>
            <w:hideMark/>
          </w:tcPr>
          <w:p w14:paraId="7CE79C5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MORFINA 0,2 MG/ML - AMPOLA DE 1 ML</w:t>
            </w:r>
          </w:p>
        </w:tc>
        <w:tc>
          <w:tcPr>
            <w:tcW w:w="0" w:type="auto"/>
            <w:tcBorders>
              <w:top w:val="nil"/>
              <w:left w:val="nil"/>
              <w:bottom w:val="single" w:sz="4" w:space="0" w:color="auto"/>
              <w:right w:val="single" w:sz="4" w:space="0" w:color="auto"/>
            </w:tcBorders>
            <w:noWrap/>
            <w:hideMark/>
          </w:tcPr>
          <w:p w14:paraId="5C6650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5C298D0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95CC9C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D5D8D0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254</w:t>
            </w:r>
          </w:p>
        </w:tc>
        <w:tc>
          <w:tcPr>
            <w:tcW w:w="0" w:type="auto"/>
            <w:tcBorders>
              <w:top w:val="nil"/>
              <w:left w:val="nil"/>
              <w:bottom w:val="single" w:sz="4" w:space="0" w:color="auto"/>
              <w:right w:val="single" w:sz="4" w:space="0" w:color="auto"/>
            </w:tcBorders>
            <w:hideMark/>
          </w:tcPr>
          <w:p w14:paraId="78F8BF8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VITELINATO DE PRATA 0,1% FR 5 ML</w:t>
            </w:r>
          </w:p>
        </w:tc>
        <w:tc>
          <w:tcPr>
            <w:tcW w:w="0" w:type="auto"/>
            <w:tcBorders>
              <w:top w:val="nil"/>
              <w:left w:val="nil"/>
              <w:bottom w:val="single" w:sz="4" w:space="0" w:color="auto"/>
              <w:right w:val="single" w:sz="4" w:space="0" w:color="auto"/>
            </w:tcBorders>
            <w:noWrap/>
            <w:hideMark/>
          </w:tcPr>
          <w:p w14:paraId="79D78F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noWrap/>
            <w:hideMark/>
          </w:tcPr>
          <w:p w14:paraId="5DB87B3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6987A2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7B5790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255</w:t>
            </w:r>
          </w:p>
        </w:tc>
        <w:tc>
          <w:tcPr>
            <w:tcW w:w="0" w:type="auto"/>
            <w:tcBorders>
              <w:top w:val="nil"/>
              <w:left w:val="nil"/>
              <w:bottom w:val="single" w:sz="4" w:space="0" w:color="auto"/>
              <w:right w:val="single" w:sz="4" w:space="0" w:color="auto"/>
            </w:tcBorders>
            <w:hideMark/>
          </w:tcPr>
          <w:p w14:paraId="17F037E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MIDAZOLAM 5MG/ML, AMPOLA DE 10 ML</w:t>
            </w:r>
          </w:p>
        </w:tc>
        <w:tc>
          <w:tcPr>
            <w:tcW w:w="0" w:type="auto"/>
            <w:tcBorders>
              <w:top w:val="nil"/>
              <w:left w:val="nil"/>
              <w:bottom w:val="single" w:sz="4" w:space="0" w:color="auto"/>
              <w:right w:val="single" w:sz="4" w:space="0" w:color="auto"/>
            </w:tcBorders>
            <w:noWrap/>
            <w:hideMark/>
          </w:tcPr>
          <w:p w14:paraId="759CEA7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FDB996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949051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293086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256</w:t>
            </w:r>
          </w:p>
        </w:tc>
        <w:tc>
          <w:tcPr>
            <w:tcW w:w="0" w:type="auto"/>
            <w:tcBorders>
              <w:top w:val="nil"/>
              <w:left w:val="nil"/>
              <w:bottom w:val="single" w:sz="4" w:space="0" w:color="auto"/>
              <w:right w:val="single" w:sz="4" w:space="0" w:color="auto"/>
            </w:tcBorders>
            <w:hideMark/>
          </w:tcPr>
          <w:p w14:paraId="3DB72AC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PARACETAMOL 500 MG - COMPRIMIDOS</w:t>
            </w:r>
          </w:p>
        </w:tc>
        <w:tc>
          <w:tcPr>
            <w:tcW w:w="0" w:type="auto"/>
            <w:tcBorders>
              <w:top w:val="nil"/>
              <w:left w:val="nil"/>
              <w:bottom w:val="single" w:sz="4" w:space="0" w:color="auto"/>
              <w:right w:val="single" w:sz="4" w:space="0" w:color="auto"/>
            </w:tcBorders>
            <w:noWrap/>
            <w:hideMark/>
          </w:tcPr>
          <w:p w14:paraId="36F093F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466A5B9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28AB61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1558E5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257</w:t>
            </w:r>
          </w:p>
        </w:tc>
        <w:tc>
          <w:tcPr>
            <w:tcW w:w="0" w:type="auto"/>
            <w:tcBorders>
              <w:top w:val="nil"/>
              <w:left w:val="nil"/>
              <w:bottom w:val="single" w:sz="4" w:space="0" w:color="auto"/>
              <w:right w:val="single" w:sz="4" w:space="0" w:color="auto"/>
            </w:tcBorders>
            <w:hideMark/>
          </w:tcPr>
          <w:p w14:paraId="4A4255A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VALPROICO +VALPROATO DE SÓDIO 300 MG COMPRIMIDO DE LIBERAÇÃO PROLONGADA</w:t>
            </w:r>
          </w:p>
        </w:tc>
        <w:tc>
          <w:tcPr>
            <w:tcW w:w="0" w:type="auto"/>
            <w:tcBorders>
              <w:top w:val="nil"/>
              <w:left w:val="nil"/>
              <w:bottom w:val="single" w:sz="4" w:space="0" w:color="auto"/>
              <w:right w:val="single" w:sz="4" w:space="0" w:color="auto"/>
            </w:tcBorders>
            <w:noWrap/>
            <w:hideMark/>
          </w:tcPr>
          <w:p w14:paraId="6DDBD9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2643651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5615D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E7979A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258</w:t>
            </w:r>
          </w:p>
        </w:tc>
        <w:tc>
          <w:tcPr>
            <w:tcW w:w="0" w:type="auto"/>
            <w:tcBorders>
              <w:top w:val="nil"/>
              <w:left w:val="nil"/>
              <w:bottom w:val="single" w:sz="4" w:space="0" w:color="auto"/>
              <w:right w:val="single" w:sz="4" w:space="0" w:color="auto"/>
            </w:tcBorders>
            <w:hideMark/>
          </w:tcPr>
          <w:p w14:paraId="353D1D4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SUPLEMENTO NUTRICIONAL NUTRIDRINK 400G.</w:t>
            </w:r>
          </w:p>
        </w:tc>
        <w:tc>
          <w:tcPr>
            <w:tcW w:w="0" w:type="auto"/>
            <w:tcBorders>
              <w:top w:val="nil"/>
              <w:left w:val="nil"/>
              <w:bottom w:val="single" w:sz="4" w:space="0" w:color="auto"/>
              <w:right w:val="single" w:sz="4" w:space="0" w:color="auto"/>
            </w:tcBorders>
            <w:noWrap/>
            <w:hideMark/>
          </w:tcPr>
          <w:p w14:paraId="0499890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1129E58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35B76C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4900D9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259</w:t>
            </w:r>
          </w:p>
        </w:tc>
        <w:tc>
          <w:tcPr>
            <w:tcW w:w="0" w:type="auto"/>
            <w:tcBorders>
              <w:top w:val="nil"/>
              <w:left w:val="nil"/>
              <w:bottom w:val="single" w:sz="4" w:space="0" w:color="auto"/>
              <w:right w:val="single" w:sz="4" w:space="0" w:color="auto"/>
            </w:tcBorders>
            <w:hideMark/>
          </w:tcPr>
          <w:p w14:paraId="5565BD0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500 MG CÁPSULAS</w:t>
            </w:r>
          </w:p>
        </w:tc>
        <w:tc>
          <w:tcPr>
            <w:tcW w:w="0" w:type="auto"/>
            <w:tcBorders>
              <w:top w:val="nil"/>
              <w:left w:val="nil"/>
              <w:bottom w:val="single" w:sz="4" w:space="0" w:color="auto"/>
              <w:right w:val="single" w:sz="4" w:space="0" w:color="auto"/>
            </w:tcBorders>
            <w:noWrap/>
            <w:hideMark/>
          </w:tcPr>
          <w:p w14:paraId="3B10D24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0F5F3AB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059AE9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6E8D8B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260</w:t>
            </w:r>
          </w:p>
        </w:tc>
        <w:tc>
          <w:tcPr>
            <w:tcW w:w="0" w:type="auto"/>
            <w:tcBorders>
              <w:top w:val="nil"/>
              <w:left w:val="nil"/>
              <w:bottom w:val="single" w:sz="4" w:space="0" w:color="auto"/>
              <w:right w:val="single" w:sz="4" w:space="0" w:color="auto"/>
            </w:tcBorders>
            <w:hideMark/>
          </w:tcPr>
          <w:p w14:paraId="5DCF645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CAPTOPRIL 25 MG COMPRIMIDOS BLISTER DE ALUMÍNIO - EMBALAGEM HOSPITALAR</w:t>
            </w:r>
          </w:p>
        </w:tc>
        <w:tc>
          <w:tcPr>
            <w:tcW w:w="0" w:type="auto"/>
            <w:tcBorders>
              <w:top w:val="nil"/>
              <w:left w:val="nil"/>
              <w:bottom w:val="single" w:sz="4" w:space="0" w:color="auto"/>
              <w:right w:val="single" w:sz="4" w:space="0" w:color="auto"/>
            </w:tcBorders>
            <w:noWrap/>
            <w:hideMark/>
          </w:tcPr>
          <w:p w14:paraId="784A02F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220.000</w:t>
            </w:r>
          </w:p>
        </w:tc>
        <w:tc>
          <w:tcPr>
            <w:tcW w:w="0" w:type="auto"/>
            <w:tcBorders>
              <w:top w:val="nil"/>
              <w:left w:val="nil"/>
              <w:bottom w:val="single" w:sz="4" w:space="0" w:color="auto"/>
              <w:right w:val="single" w:sz="4" w:space="0" w:color="auto"/>
            </w:tcBorders>
            <w:noWrap/>
            <w:hideMark/>
          </w:tcPr>
          <w:p w14:paraId="4A6002D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46F729D"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B8B07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261</w:t>
            </w:r>
          </w:p>
        </w:tc>
        <w:tc>
          <w:tcPr>
            <w:tcW w:w="0" w:type="auto"/>
            <w:tcBorders>
              <w:top w:val="nil"/>
              <w:left w:val="nil"/>
              <w:bottom w:val="single" w:sz="4" w:space="0" w:color="auto"/>
              <w:right w:val="single" w:sz="4" w:space="0" w:color="auto"/>
            </w:tcBorders>
            <w:hideMark/>
          </w:tcPr>
          <w:p w14:paraId="4FA332B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ACETILSALICÍLICO 100 MG COMPRIMIDOS - EMBALAGEM HOSPITALAR</w:t>
            </w:r>
          </w:p>
        </w:tc>
        <w:tc>
          <w:tcPr>
            <w:tcW w:w="0" w:type="auto"/>
            <w:tcBorders>
              <w:top w:val="nil"/>
              <w:left w:val="nil"/>
              <w:bottom w:val="single" w:sz="4" w:space="0" w:color="auto"/>
              <w:right w:val="single" w:sz="4" w:space="0" w:color="auto"/>
            </w:tcBorders>
            <w:noWrap/>
            <w:hideMark/>
          </w:tcPr>
          <w:p w14:paraId="42DE77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250.000</w:t>
            </w:r>
          </w:p>
        </w:tc>
        <w:tc>
          <w:tcPr>
            <w:tcW w:w="0" w:type="auto"/>
            <w:tcBorders>
              <w:top w:val="nil"/>
              <w:left w:val="nil"/>
              <w:bottom w:val="single" w:sz="4" w:space="0" w:color="auto"/>
              <w:right w:val="single" w:sz="4" w:space="0" w:color="auto"/>
            </w:tcBorders>
            <w:noWrap/>
            <w:hideMark/>
          </w:tcPr>
          <w:p w14:paraId="6BAB447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ECEE0FA"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28CA69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262</w:t>
            </w:r>
          </w:p>
        </w:tc>
        <w:tc>
          <w:tcPr>
            <w:tcW w:w="0" w:type="auto"/>
            <w:tcBorders>
              <w:top w:val="nil"/>
              <w:left w:val="nil"/>
              <w:bottom w:val="single" w:sz="4" w:space="0" w:color="auto"/>
              <w:right w:val="single" w:sz="4" w:space="0" w:color="auto"/>
            </w:tcBorders>
            <w:hideMark/>
          </w:tcPr>
          <w:p w14:paraId="48E083A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SUCCINATO DE DESVENLAFAXINA MONOIDRATADO 50MG COMPRIMIDOS</w:t>
            </w:r>
          </w:p>
        </w:tc>
        <w:tc>
          <w:tcPr>
            <w:tcW w:w="0" w:type="auto"/>
            <w:tcBorders>
              <w:top w:val="nil"/>
              <w:left w:val="nil"/>
              <w:bottom w:val="single" w:sz="4" w:space="0" w:color="auto"/>
              <w:right w:val="single" w:sz="4" w:space="0" w:color="auto"/>
            </w:tcBorders>
            <w:noWrap/>
            <w:hideMark/>
          </w:tcPr>
          <w:p w14:paraId="682703A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3BC48FD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FFC6E5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199C7A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263</w:t>
            </w:r>
          </w:p>
        </w:tc>
        <w:tc>
          <w:tcPr>
            <w:tcW w:w="0" w:type="auto"/>
            <w:tcBorders>
              <w:top w:val="nil"/>
              <w:left w:val="nil"/>
              <w:bottom w:val="single" w:sz="4" w:space="0" w:color="auto"/>
              <w:right w:val="single" w:sz="4" w:space="0" w:color="auto"/>
            </w:tcBorders>
            <w:hideMark/>
          </w:tcPr>
          <w:p w14:paraId="638D8D8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CEFTRIAXONA SÓDICA 1G/IV</w:t>
            </w:r>
          </w:p>
        </w:tc>
        <w:tc>
          <w:tcPr>
            <w:tcW w:w="0" w:type="auto"/>
            <w:tcBorders>
              <w:top w:val="nil"/>
              <w:left w:val="nil"/>
              <w:bottom w:val="single" w:sz="4" w:space="0" w:color="auto"/>
              <w:right w:val="single" w:sz="4" w:space="0" w:color="auto"/>
            </w:tcBorders>
            <w:noWrap/>
            <w:hideMark/>
          </w:tcPr>
          <w:p w14:paraId="487AC2B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288DB8E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BEDC48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222887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264</w:t>
            </w:r>
          </w:p>
        </w:tc>
        <w:tc>
          <w:tcPr>
            <w:tcW w:w="0" w:type="auto"/>
            <w:tcBorders>
              <w:top w:val="nil"/>
              <w:left w:val="nil"/>
              <w:bottom w:val="single" w:sz="4" w:space="0" w:color="auto"/>
              <w:right w:val="single" w:sz="4" w:space="0" w:color="auto"/>
            </w:tcBorders>
            <w:hideMark/>
          </w:tcPr>
          <w:p w14:paraId="31DA8DF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ALTEPLASE 10MG/10ML, FRASCO-AMPOLA</w:t>
            </w:r>
          </w:p>
        </w:tc>
        <w:tc>
          <w:tcPr>
            <w:tcW w:w="0" w:type="auto"/>
            <w:tcBorders>
              <w:top w:val="nil"/>
              <w:left w:val="nil"/>
              <w:bottom w:val="single" w:sz="4" w:space="0" w:color="auto"/>
              <w:right w:val="single" w:sz="4" w:space="0" w:color="auto"/>
            </w:tcBorders>
            <w:noWrap/>
            <w:hideMark/>
          </w:tcPr>
          <w:p w14:paraId="2885B21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2C0F243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CF061B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B99216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265</w:t>
            </w:r>
          </w:p>
        </w:tc>
        <w:tc>
          <w:tcPr>
            <w:tcW w:w="0" w:type="auto"/>
            <w:tcBorders>
              <w:top w:val="nil"/>
              <w:left w:val="nil"/>
              <w:bottom w:val="single" w:sz="4" w:space="0" w:color="auto"/>
              <w:right w:val="single" w:sz="4" w:space="0" w:color="auto"/>
            </w:tcBorders>
            <w:hideMark/>
          </w:tcPr>
          <w:p w14:paraId="4CA2FBE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ALTEPLASE 20MG/20ML, FRASCO-AMPOLA</w:t>
            </w:r>
          </w:p>
        </w:tc>
        <w:tc>
          <w:tcPr>
            <w:tcW w:w="0" w:type="auto"/>
            <w:tcBorders>
              <w:top w:val="nil"/>
              <w:left w:val="nil"/>
              <w:bottom w:val="single" w:sz="4" w:space="0" w:color="auto"/>
              <w:right w:val="single" w:sz="4" w:space="0" w:color="auto"/>
            </w:tcBorders>
            <w:noWrap/>
            <w:hideMark/>
          </w:tcPr>
          <w:p w14:paraId="23A7A3F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1491D2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6F92C7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CE2AA8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266</w:t>
            </w:r>
          </w:p>
        </w:tc>
        <w:tc>
          <w:tcPr>
            <w:tcW w:w="0" w:type="auto"/>
            <w:tcBorders>
              <w:top w:val="nil"/>
              <w:left w:val="nil"/>
              <w:bottom w:val="single" w:sz="4" w:space="0" w:color="auto"/>
              <w:right w:val="single" w:sz="4" w:space="0" w:color="auto"/>
            </w:tcBorders>
            <w:hideMark/>
          </w:tcPr>
          <w:p w14:paraId="2EB534E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ALTEPLASE 50MG/50ML, FRASCO-AMPOLA</w:t>
            </w:r>
          </w:p>
        </w:tc>
        <w:tc>
          <w:tcPr>
            <w:tcW w:w="0" w:type="auto"/>
            <w:tcBorders>
              <w:top w:val="nil"/>
              <w:left w:val="nil"/>
              <w:bottom w:val="single" w:sz="4" w:space="0" w:color="auto"/>
              <w:right w:val="single" w:sz="4" w:space="0" w:color="auto"/>
            </w:tcBorders>
            <w:noWrap/>
            <w:hideMark/>
          </w:tcPr>
          <w:p w14:paraId="78BBEB7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5C453B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7390C0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02C7B4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267</w:t>
            </w:r>
          </w:p>
        </w:tc>
        <w:tc>
          <w:tcPr>
            <w:tcW w:w="0" w:type="auto"/>
            <w:tcBorders>
              <w:top w:val="nil"/>
              <w:left w:val="nil"/>
              <w:bottom w:val="single" w:sz="4" w:space="0" w:color="auto"/>
              <w:right w:val="single" w:sz="4" w:space="0" w:color="auto"/>
            </w:tcBorders>
            <w:hideMark/>
          </w:tcPr>
          <w:p w14:paraId="4582DBD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CITRATO DE FENTANILA 78,5MCG/ML, AMPOLA DE 2ML</w:t>
            </w:r>
          </w:p>
        </w:tc>
        <w:tc>
          <w:tcPr>
            <w:tcW w:w="0" w:type="auto"/>
            <w:tcBorders>
              <w:top w:val="nil"/>
              <w:left w:val="nil"/>
              <w:bottom w:val="single" w:sz="4" w:space="0" w:color="auto"/>
              <w:right w:val="single" w:sz="4" w:space="0" w:color="auto"/>
            </w:tcBorders>
            <w:noWrap/>
            <w:hideMark/>
          </w:tcPr>
          <w:p w14:paraId="4837A62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9EE54D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CE1372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28E44A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268</w:t>
            </w:r>
          </w:p>
        </w:tc>
        <w:tc>
          <w:tcPr>
            <w:tcW w:w="0" w:type="auto"/>
            <w:tcBorders>
              <w:top w:val="nil"/>
              <w:left w:val="nil"/>
              <w:bottom w:val="single" w:sz="4" w:space="0" w:color="auto"/>
              <w:right w:val="single" w:sz="4" w:space="0" w:color="auto"/>
            </w:tcBorders>
            <w:hideMark/>
          </w:tcPr>
          <w:p w14:paraId="76ED712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QUETIAPINA 25 MG, COMPRIMIDO</w:t>
            </w:r>
          </w:p>
        </w:tc>
        <w:tc>
          <w:tcPr>
            <w:tcW w:w="0" w:type="auto"/>
            <w:tcBorders>
              <w:top w:val="nil"/>
              <w:left w:val="nil"/>
              <w:bottom w:val="single" w:sz="4" w:space="0" w:color="auto"/>
              <w:right w:val="single" w:sz="4" w:space="0" w:color="auto"/>
            </w:tcBorders>
            <w:noWrap/>
            <w:hideMark/>
          </w:tcPr>
          <w:p w14:paraId="0E1B740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4E3F490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8647D2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170DDA6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269</w:t>
            </w:r>
          </w:p>
        </w:tc>
        <w:tc>
          <w:tcPr>
            <w:tcW w:w="0" w:type="auto"/>
            <w:tcBorders>
              <w:top w:val="nil"/>
              <w:left w:val="nil"/>
              <w:bottom w:val="single" w:sz="4" w:space="0" w:color="auto"/>
              <w:right w:val="single" w:sz="4" w:space="0" w:color="auto"/>
            </w:tcBorders>
            <w:hideMark/>
          </w:tcPr>
          <w:p w14:paraId="0980E91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QUETIAPINA XR LIBERAÇÃO CONTROLADA 50MG, COMPRIMIDO</w:t>
            </w:r>
          </w:p>
        </w:tc>
        <w:tc>
          <w:tcPr>
            <w:tcW w:w="0" w:type="auto"/>
            <w:tcBorders>
              <w:top w:val="nil"/>
              <w:left w:val="nil"/>
              <w:bottom w:val="single" w:sz="4" w:space="0" w:color="auto"/>
              <w:right w:val="single" w:sz="4" w:space="0" w:color="auto"/>
            </w:tcBorders>
            <w:noWrap/>
            <w:hideMark/>
          </w:tcPr>
          <w:p w14:paraId="317B670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662D71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F123CD4" w14:textId="77777777" w:rsidTr="00C92A8A">
        <w:trPr>
          <w:trHeight w:val="900"/>
        </w:trPr>
        <w:tc>
          <w:tcPr>
            <w:tcW w:w="0" w:type="auto"/>
            <w:tcBorders>
              <w:top w:val="nil"/>
              <w:left w:val="single" w:sz="4" w:space="0" w:color="auto"/>
              <w:bottom w:val="single" w:sz="4" w:space="0" w:color="auto"/>
              <w:right w:val="single" w:sz="4" w:space="0" w:color="auto"/>
            </w:tcBorders>
            <w:noWrap/>
            <w:hideMark/>
          </w:tcPr>
          <w:p w14:paraId="4221D08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270</w:t>
            </w:r>
          </w:p>
        </w:tc>
        <w:tc>
          <w:tcPr>
            <w:tcW w:w="0" w:type="auto"/>
            <w:tcBorders>
              <w:top w:val="nil"/>
              <w:left w:val="nil"/>
              <w:bottom w:val="single" w:sz="4" w:space="0" w:color="auto"/>
              <w:right w:val="single" w:sz="4" w:space="0" w:color="auto"/>
            </w:tcBorders>
            <w:hideMark/>
          </w:tcPr>
          <w:p w14:paraId="2649AE0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TIAMINA 100 MG + CLORIDRATO DE PIRIDOXINA 100 MG +CIANOCOBALAMINA 5.000 MCG SOLUÇÃO INJETÁVEL, AMPOLA</w:t>
            </w:r>
          </w:p>
        </w:tc>
        <w:tc>
          <w:tcPr>
            <w:tcW w:w="0" w:type="auto"/>
            <w:tcBorders>
              <w:top w:val="nil"/>
              <w:left w:val="nil"/>
              <w:bottom w:val="single" w:sz="4" w:space="0" w:color="auto"/>
              <w:right w:val="single" w:sz="4" w:space="0" w:color="auto"/>
            </w:tcBorders>
            <w:noWrap/>
            <w:hideMark/>
          </w:tcPr>
          <w:p w14:paraId="73A5F3F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408E52F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AB7ECCD" w14:textId="77777777" w:rsidTr="00C92A8A">
        <w:trPr>
          <w:trHeight w:val="1500"/>
        </w:trPr>
        <w:tc>
          <w:tcPr>
            <w:tcW w:w="0" w:type="auto"/>
            <w:tcBorders>
              <w:top w:val="nil"/>
              <w:left w:val="single" w:sz="4" w:space="0" w:color="auto"/>
              <w:bottom w:val="single" w:sz="4" w:space="0" w:color="auto"/>
              <w:right w:val="single" w:sz="4" w:space="0" w:color="auto"/>
            </w:tcBorders>
            <w:noWrap/>
            <w:hideMark/>
          </w:tcPr>
          <w:p w14:paraId="69B45C1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271</w:t>
            </w:r>
          </w:p>
        </w:tc>
        <w:tc>
          <w:tcPr>
            <w:tcW w:w="0" w:type="auto"/>
            <w:tcBorders>
              <w:top w:val="nil"/>
              <w:left w:val="nil"/>
              <w:bottom w:val="single" w:sz="4" w:space="0" w:color="auto"/>
              <w:right w:val="single" w:sz="4" w:space="0" w:color="auto"/>
            </w:tcBorders>
            <w:hideMark/>
          </w:tcPr>
          <w:p w14:paraId="473DDEB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LOÇÃO HIDRATANTE CORPORAL FPS 60- COM NICTINAMIDA E MANTEIGA DE KARITÉ PARA PELE SECA E SENSÍVEL, TUBO CONTENDO 200 ML TIPO LIPIKARAOX 60 OU MELHOR QUALIDADE. PROTETOR SOLAR CONTENDO ANTIOXIDANTES</w:t>
            </w:r>
          </w:p>
        </w:tc>
        <w:tc>
          <w:tcPr>
            <w:tcW w:w="0" w:type="auto"/>
            <w:tcBorders>
              <w:top w:val="nil"/>
              <w:left w:val="nil"/>
              <w:bottom w:val="single" w:sz="4" w:space="0" w:color="auto"/>
              <w:right w:val="single" w:sz="4" w:space="0" w:color="auto"/>
            </w:tcBorders>
            <w:noWrap/>
            <w:hideMark/>
          </w:tcPr>
          <w:p w14:paraId="2B95A55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w:t>
            </w:r>
          </w:p>
        </w:tc>
        <w:tc>
          <w:tcPr>
            <w:tcW w:w="0" w:type="auto"/>
            <w:tcBorders>
              <w:top w:val="nil"/>
              <w:left w:val="nil"/>
              <w:bottom w:val="single" w:sz="4" w:space="0" w:color="auto"/>
              <w:right w:val="single" w:sz="4" w:space="0" w:color="auto"/>
            </w:tcBorders>
            <w:noWrap/>
            <w:hideMark/>
          </w:tcPr>
          <w:p w14:paraId="26F5B1E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12D301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D04392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272</w:t>
            </w:r>
          </w:p>
        </w:tc>
        <w:tc>
          <w:tcPr>
            <w:tcW w:w="0" w:type="auto"/>
            <w:tcBorders>
              <w:top w:val="nil"/>
              <w:left w:val="nil"/>
              <w:bottom w:val="single" w:sz="4" w:space="0" w:color="auto"/>
              <w:right w:val="single" w:sz="4" w:space="0" w:color="auto"/>
            </w:tcBorders>
            <w:hideMark/>
          </w:tcPr>
          <w:p w14:paraId="6612893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ARIPIPRAZOL 10 MG, COMPRIMIDO</w:t>
            </w:r>
          </w:p>
        </w:tc>
        <w:tc>
          <w:tcPr>
            <w:tcW w:w="0" w:type="auto"/>
            <w:tcBorders>
              <w:top w:val="nil"/>
              <w:left w:val="nil"/>
              <w:bottom w:val="single" w:sz="4" w:space="0" w:color="auto"/>
              <w:right w:val="single" w:sz="4" w:space="0" w:color="auto"/>
            </w:tcBorders>
            <w:noWrap/>
            <w:hideMark/>
          </w:tcPr>
          <w:p w14:paraId="7026748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E50E9F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D5599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D9B413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273</w:t>
            </w:r>
          </w:p>
        </w:tc>
        <w:tc>
          <w:tcPr>
            <w:tcW w:w="0" w:type="auto"/>
            <w:tcBorders>
              <w:top w:val="nil"/>
              <w:left w:val="nil"/>
              <w:bottom w:val="single" w:sz="4" w:space="0" w:color="auto"/>
              <w:right w:val="single" w:sz="4" w:space="0" w:color="auto"/>
            </w:tcBorders>
            <w:hideMark/>
          </w:tcPr>
          <w:p w14:paraId="5820D64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CARBONATO DE LÍTIO 450 MG CR COMPRIMIDOS</w:t>
            </w:r>
          </w:p>
        </w:tc>
        <w:tc>
          <w:tcPr>
            <w:tcW w:w="0" w:type="auto"/>
            <w:tcBorders>
              <w:top w:val="nil"/>
              <w:left w:val="nil"/>
              <w:bottom w:val="single" w:sz="4" w:space="0" w:color="auto"/>
              <w:right w:val="single" w:sz="4" w:space="0" w:color="auto"/>
            </w:tcBorders>
            <w:noWrap/>
            <w:hideMark/>
          </w:tcPr>
          <w:p w14:paraId="7EC96E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09010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7E5E84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0D9AE1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274</w:t>
            </w:r>
          </w:p>
        </w:tc>
        <w:tc>
          <w:tcPr>
            <w:tcW w:w="0" w:type="auto"/>
            <w:tcBorders>
              <w:top w:val="nil"/>
              <w:left w:val="nil"/>
              <w:bottom w:val="single" w:sz="4" w:space="0" w:color="auto"/>
              <w:right w:val="single" w:sz="4" w:space="0" w:color="auto"/>
            </w:tcBorders>
            <w:hideMark/>
          </w:tcPr>
          <w:p w14:paraId="69F8C52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GEL VAGINAL DE SCHINUS TEREBINTHIFOLIUS RADDI 3,966ML/6G BISNAGA 60 G</w:t>
            </w:r>
          </w:p>
        </w:tc>
        <w:tc>
          <w:tcPr>
            <w:tcW w:w="0" w:type="auto"/>
            <w:tcBorders>
              <w:top w:val="nil"/>
              <w:left w:val="nil"/>
              <w:bottom w:val="single" w:sz="4" w:space="0" w:color="auto"/>
              <w:right w:val="single" w:sz="4" w:space="0" w:color="auto"/>
            </w:tcBorders>
            <w:noWrap/>
            <w:hideMark/>
          </w:tcPr>
          <w:p w14:paraId="07B16D3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3CB7F2A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ACD7444"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A0D01A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275</w:t>
            </w:r>
          </w:p>
        </w:tc>
        <w:tc>
          <w:tcPr>
            <w:tcW w:w="0" w:type="auto"/>
            <w:tcBorders>
              <w:top w:val="nil"/>
              <w:left w:val="nil"/>
              <w:bottom w:val="single" w:sz="4" w:space="0" w:color="auto"/>
              <w:right w:val="single" w:sz="4" w:space="0" w:color="auto"/>
            </w:tcBorders>
            <w:hideMark/>
          </w:tcPr>
          <w:p w14:paraId="700521E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SACCHAROMYCES CEREVISIAE SP ORAL 100 MILHÕES/ML FLACONETE 5 ML</w:t>
            </w:r>
          </w:p>
        </w:tc>
        <w:tc>
          <w:tcPr>
            <w:tcW w:w="0" w:type="auto"/>
            <w:tcBorders>
              <w:top w:val="nil"/>
              <w:left w:val="nil"/>
              <w:bottom w:val="single" w:sz="4" w:space="0" w:color="auto"/>
              <w:right w:val="single" w:sz="4" w:space="0" w:color="auto"/>
            </w:tcBorders>
            <w:noWrap/>
            <w:hideMark/>
          </w:tcPr>
          <w:p w14:paraId="0FF3A5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11209A5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E0D4DE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6F20FD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276</w:t>
            </w:r>
          </w:p>
        </w:tc>
        <w:tc>
          <w:tcPr>
            <w:tcW w:w="0" w:type="auto"/>
            <w:tcBorders>
              <w:top w:val="nil"/>
              <w:left w:val="nil"/>
              <w:bottom w:val="single" w:sz="4" w:space="0" w:color="auto"/>
              <w:right w:val="single" w:sz="4" w:space="0" w:color="auto"/>
            </w:tcBorders>
            <w:hideMark/>
          </w:tcPr>
          <w:p w14:paraId="2F55D13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SEVOFLURANO 100%, FRASCO DE 100ML USO INALATÓRIO</w:t>
            </w:r>
          </w:p>
        </w:tc>
        <w:tc>
          <w:tcPr>
            <w:tcW w:w="0" w:type="auto"/>
            <w:tcBorders>
              <w:top w:val="nil"/>
              <w:left w:val="nil"/>
              <w:bottom w:val="single" w:sz="4" w:space="0" w:color="auto"/>
              <w:right w:val="single" w:sz="4" w:space="0" w:color="auto"/>
            </w:tcBorders>
            <w:noWrap/>
            <w:hideMark/>
          </w:tcPr>
          <w:p w14:paraId="0A471FD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noWrap/>
            <w:hideMark/>
          </w:tcPr>
          <w:p w14:paraId="659D492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351BA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F71F80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277</w:t>
            </w:r>
          </w:p>
        </w:tc>
        <w:tc>
          <w:tcPr>
            <w:tcW w:w="0" w:type="auto"/>
            <w:tcBorders>
              <w:top w:val="nil"/>
              <w:left w:val="nil"/>
              <w:bottom w:val="single" w:sz="4" w:space="0" w:color="auto"/>
              <w:right w:val="single" w:sz="4" w:space="0" w:color="auto"/>
            </w:tcBorders>
            <w:hideMark/>
          </w:tcPr>
          <w:p w14:paraId="1245C47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BENZILPENICILINA 600.000 UI INJETAVEL, AMPOLA</w:t>
            </w:r>
          </w:p>
        </w:tc>
        <w:tc>
          <w:tcPr>
            <w:tcW w:w="0" w:type="auto"/>
            <w:tcBorders>
              <w:top w:val="nil"/>
              <w:left w:val="nil"/>
              <w:bottom w:val="single" w:sz="4" w:space="0" w:color="auto"/>
              <w:right w:val="single" w:sz="4" w:space="0" w:color="auto"/>
            </w:tcBorders>
            <w:noWrap/>
            <w:hideMark/>
          </w:tcPr>
          <w:p w14:paraId="198FF15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22A48B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2E6B8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F71C65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278</w:t>
            </w:r>
          </w:p>
        </w:tc>
        <w:tc>
          <w:tcPr>
            <w:tcW w:w="0" w:type="auto"/>
            <w:tcBorders>
              <w:top w:val="nil"/>
              <w:left w:val="nil"/>
              <w:bottom w:val="single" w:sz="4" w:space="0" w:color="auto"/>
              <w:right w:val="single" w:sz="4" w:space="0" w:color="auto"/>
            </w:tcBorders>
            <w:hideMark/>
          </w:tcPr>
          <w:p w14:paraId="7AD2726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CETOPROFENO 100MG, PÓ LIÓFILO</w:t>
            </w:r>
          </w:p>
        </w:tc>
        <w:tc>
          <w:tcPr>
            <w:tcW w:w="0" w:type="auto"/>
            <w:tcBorders>
              <w:top w:val="nil"/>
              <w:left w:val="nil"/>
              <w:bottom w:val="single" w:sz="4" w:space="0" w:color="auto"/>
              <w:right w:val="single" w:sz="4" w:space="0" w:color="auto"/>
            </w:tcBorders>
            <w:noWrap/>
            <w:hideMark/>
          </w:tcPr>
          <w:p w14:paraId="767CF82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33488BF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305428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CE104D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279</w:t>
            </w:r>
          </w:p>
        </w:tc>
        <w:tc>
          <w:tcPr>
            <w:tcW w:w="0" w:type="auto"/>
            <w:tcBorders>
              <w:top w:val="nil"/>
              <w:left w:val="nil"/>
              <w:bottom w:val="single" w:sz="4" w:space="0" w:color="auto"/>
              <w:right w:val="single" w:sz="4" w:space="0" w:color="auto"/>
            </w:tcBorders>
            <w:hideMark/>
          </w:tcPr>
          <w:p w14:paraId="0F83BFA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ENALAPRIL 20 MG COMPRIMIDOS EMBALAGEM HOSPITALAR</w:t>
            </w:r>
          </w:p>
        </w:tc>
        <w:tc>
          <w:tcPr>
            <w:tcW w:w="0" w:type="auto"/>
            <w:tcBorders>
              <w:top w:val="nil"/>
              <w:left w:val="nil"/>
              <w:bottom w:val="single" w:sz="4" w:space="0" w:color="auto"/>
              <w:right w:val="single" w:sz="4" w:space="0" w:color="auto"/>
            </w:tcBorders>
            <w:noWrap/>
            <w:hideMark/>
          </w:tcPr>
          <w:p w14:paraId="4C5BCE9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79126DA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871EC8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BD560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w:t>
            </w:r>
          </w:p>
        </w:tc>
        <w:tc>
          <w:tcPr>
            <w:tcW w:w="0" w:type="auto"/>
            <w:tcBorders>
              <w:top w:val="nil"/>
              <w:left w:val="nil"/>
              <w:bottom w:val="single" w:sz="4" w:space="0" w:color="auto"/>
              <w:right w:val="single" w:sz="4" w:space="0" w:color="auto"/>
            </w:tcBorders>
            <w:hideMark/>
          </w:tcPr>
          <w:p w14:paraId="13F3321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DIETA HIPERPROTÉTICA E HIPERCALÓRICA INFANTRINI, LATA COM 400GR</w:t>
            </w:r>
          </w:p>
        </w:tc>
        <w:tc>
          <w:tcPr>
            <w:tcW w:w="0" w:type="auto"/>
            <w:tcBorders>
              <w:top w:val="nil"/>
              <w:left w:val="nil"/>
              <w:bottom w:val="single" w:sz="4" w:space="0" w:color="auto"/>
              <w:right w:val="single" w:sz="4" w:space="0" w:color="auto"/>
            </w:tcBorders>
            <w:noWrap/>
            <w:hideMark/>
          </w:tcPr>
          <w:p w14:paraId="73D4A03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3F129F3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ED7A6E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58C973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281</w:t>
            </w:r>
          </w:p>
        </w:tc>
        <w:tc>
          <w:tcPr>
            <w:tcW w:w="0" w:type="auto"/>
            <w:tcBorders>
              <w:top w:val="nil"/>
              <w:left w:val="nil"/>
              <w:bottom w:val="single" w:sz="4" w:space="0" w:color="auto"/>
              <w:right w:val="single" w:sz="4" w:space="0" w:color="auto"/>
            </w:tcBorders>
            <w:hideMark/>
          </w:tcPr>
          <w:p w14:paraId="0D92097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PAROXETINA 20MG, COMPRIMIDO</w:t>
            </w:r>
          </w:p>
        </w:tc>
        <w:tc>
          <w:tcPr>
            <w:tcW w:w="0" w:type="auto"/>
            <w:tcBorders>
              <w:top w:val="nil"/>
              <w:left w:val="nil"/>
              <w:bottom w:val="single" w:sz="4" w:space="0" w:color="auto"/>
              <w:right w:val="single" w:sz="4" w:space="0" w:color="auto"/>
            </w:tcBorders>
            <w:noWrap/>
            <w:hideMark/>
          </w:tcPr>
          <w:p w14:paraId="36814CE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197028B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59B11A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22C1B9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282</w:t>
            </w:r>
          </w:p>
        </w:tc>
        <w:tc>
          <w:tcPr>
            <w:tcW w:w="0" w:type="auto"/>
            <w:tcBorders>
              <w:top w:val="nil"/>
              <w:left w:val="nil"/>
              <w:bottom w:val="single" w:sz="4" w:space="0" w:color="auto"/>
              <w:right w:val="single" w:sz="4" w:space="0" w:color="auto"/>
            </w:tcBorders>
            <w:hideMark/>
          </w:tcPr>
          <w:p w14:paraId="612AE73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FLUVOXAMINA 50MG, COMPRIMIDO</w:t>
            </w:r>
          </w:p>
        </w:tc>
        <w:tc>
          <w:tcPr>
            <w:tcW w:w="0" w:type="auto"/>
            <w:tcBorders>
              <w:top w:val="nil"/>
              <w:left w:val="nil"/>
              <w:bottom w:val="single" w:sz="4" w:space="0" w:color="auto"/>
              <w:right w:val="single" w:sz="4" w:space="0" w:color="auto"/>
            </w:tcBorders>
            <w:noWrap/>
            <w:hideMark/>
          </w:tcPr>
          <w:p w14:paraId="45F5ED4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069C4F4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080CB0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900A42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283</w:t>
            </w:r>
          </w:p>
        </w:tc>
        <w:tc>
          <w:tcPr>
            <w:tcW w:w="0" w:type="auto"/>
            <w:tcBorders>
              <w:top w:val="nil"/>
              <w:left w:val="nil"/>
              <w:bottom w:val="single" w:sz="4" w:space="0" w:color="auto"/>
              <w:right w:val="single" w:sz="4" w:space="0" w:color="auto"/>
            </w:tcBorders>
            <w:hideMark/>
          </w:tcPr>
          <w:p w14:paraId="48A67BB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BUPROPIONA 150MG, COMPRIMIDO</w:t>
            </w:r>
          </w:p>
        </w:tc>
        <w:tc>
          <w:tcPr>
            <w:tcW w:w="0" w:type="auto"/>
            <w:tcBorders>
              <w:top w:val="nil"/>
              <w:left w:val="nil"/>
              <w:bottom w:val="single" w:sz="4" w:space="0" w:color="auto"/>
              <w:right w:val="single" w:sz="4" w:space="0" w:color="auto"/>
            </w:tcBorders>
            <w:noWrap/>
            <w:hideMark/>
          </w:tcPr>
          <w:p w14:paraId="35E58FA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2C5920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A9018B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7F977E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284</w:t>
            </w:r>
          </w:p>
        </w:tc>
        <w:tc>
          <w:tcPr>
            <w:tcW w:w="0" w:type="auto"/>
            <w:tcBorders>
              <w:top w:val="nil"/>
              <w:left w:val="nil"/>
              <w:bottom w:val="single" w:sz="4" w:space="0" w:color="auto"/>
              <w:right w:val="single" w:sz="4" w:space="0" w:color="auto"/>
            </w:tcBorders>
            <w:hideMark/>
          </w:tcPr>
          <w:p w14:paraId="1879A0C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MIRTAZAPINA 15MG, COMPRIMIDO</w:t>
            </w:r>
          </w:p>
        </w:tc>
        <w:tc>
          <w:tcPr>
            <w:tcW w:w="0" w:type="auto"/>
            <w:tcBorders>
              <w:top w:val="nil"/>
              <w:left w:val="nil"/>
              <w:bottom w:val="single" w:sz="4" w:space="0" w:color="auto"/>
              <w:right w:val="single" w:sz="4" w:space="0" w:color="auto"/>
            </w:tcBorders>
            <w:noWrap/>
            <w:hideMark/>
          </w:tcPr>
          <w:p w14:paraId="0D19AD3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2D15DB7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DC270F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51164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285</w:t>
            </w:r>
          </w:p>
        </w:tc>
        <w:tc>
          <w:tcPr>
            <w:tcW w:w="0" w:type="auto"/>
            <w:tcBorders>
              <w:top w:val="nil"/>
              <w:left w:val="nil"/>
              <w:bottom w:val="single" w:sz="4" w:space="0" w:color="auto"/>
              <w:right w:val="single" w:sz="4" w:space="0" w:color="auto"/>
            </w:tcBorders>
            <w:hideMark/>
          </w:tcPr>
          <w:p w14:paraId="474A310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MIRTAZAPINA 45 MG, COMPRIMIDO</w:t>
            </w:r>
          </w:p>
        </w:tc>
        <w:tc>
          <w:tcPr>
            <w:tcW w:w="0" w:type="auto"/>
            <w:tcBorders>
              <w:top w:val="nil"/>
              <w:left w:val="nil"/>
              <w:bottom w:val="single" w:sz="4" w:space="0" w:color="auto"/>
              <w:right w:val="single" w:sz="4" w:space="0" w:color="auto"/>
            </w:tcBorders>
            <w:noWrap/>
            <w:hideMark/>
          </w:tcPr>
          <w:p w14:paraId="0448F82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E6397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32627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7741B6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286</w:t>
            </w:r>
          </w:p>
        </w:tc>
        <w:tc>
          <w:tcPr>
            <w:tcW w:w="0" w:type="auto"/>
            <w:tcBorders>
              <w:top w:val="nil"/>
              <w:left w:val="nil"/>
              <w:bottom w:val="single" w:sz="4" w:space="0" w:color="auto"/>
              <w:right w:val="single" w:sz="4" w:space="0" w:color="auto"/>
            </w:tcBorders>
            <w:hideMark/>
          </w:tcPr>
          <w:p w14:paraId="7C4B30C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VENLAFAXINA 37,5MG, COMPRIMIDO</w:t>
            </w:r>
          </w:p>
        </w:tc>
        <w:tc>
          <w:tcPr>
            <w:tcW w:w="0" w:type="auto"/>
            <w:tcBorders>
              <w:top w:val="nil"/>
              <w:left w:val="nil"/>
              <w:bottom w:val="single" w:sz="4" w:space="0" w:color="auto"/>
              <w:right w:val="single" w:sz="4" w:space="0" w:color="auto"/>
            </w:tcBorders>
            <w:noWrap/>
            <w:hideMark/>
          </w:tcPr>
          <w:p w14:paraId="6B9C1D2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F169A8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E2EE11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4F9398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287</w:t>
            </w:r>
          </w:p>
        </w:tc>
        <w:tc>
          <w:tcPr>
            <w:tcW w:w="0" w:type="auto"/>
            <w:tcBorders>
              <w:top w:val="nil"/>
              <w:left w:val="nil"/>
              <w:bottom w:val="single" w:sz="4" w:space="0" w:color="auto"/>
              <w:right w:val="single" w:sz="4" w:space="0" w:color="auto"/>
            </w:tcBorders>
            <w:hideMark/>
          </w:tcPr>
          <w:p w14:paraId="68204A3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VENLAFAXINA 75MG, COMPRIMIDO</w:t>
            </w:r>
          </w:p>
        </w:tc>
        <w:tc>
          <w:tcPr>
            <w:tcW w:w="0" w:type="auto"/>
            <w:tcBorders>
              <w:top w:val="nil"/>
              <w:left w:val="nil"/>
              <w:bottom w:val="single" w:sz="4" w:space="0" w:color="auto"/>
              <w:right w:val="single" w:sz="4" w:space="0" w:color="auto"/>
            </w:tcBorders>
            <w:noWrap/>
            <w:hideMark/>
          </w:tcPr>
          <w:p w14:paraId="39CB9CA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34521C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3E484F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77CD4A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288</w:t>
            </w:r>
          </w:p>
        </w:tc>
        <w:tc>
          <w:tcPr>
            <w:tcW w:w="0" w:type="auto"/>
            <w:tcBorders>
              <w:top w:val="nil"/>
              <w:left w:val="nil"/>
              <w:bottom w:val="single" w:sz="4" w:space="0" w:color="auto"/>
              <w:right w:val="single" w:sz="4" w:space="0" w:color="auto"/>
            </w:tcBorders>
            <w:hideMark/>
          </w:tcPr>
          <w:p w14:paraId="5AF6696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VENLAFAXINA150, COMPRIMIDO</w:t>
            </w:r>
          </w:p>
        </w:tc>
        <w:tc>
          <w:tcPr>
            <w:tcW w:w="0" w:type="auto"/>
            <w:tcBorders>
              <w:top w:val="nil"/>
              <w:left w:val="nil"/>
              <w:bottom w:val="single" w:sz="4" w:space="0" w:color="auto"/>
              <w:right w:val="single" w:sz="4" w:space="0" w:color="auto"/>
            </w:tcBorders>
            <w:noWrap/>
            <w:hideMark/>
          </w:tcPr>
          <w:p w14:paraId="3A36556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176569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719545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0CEEF9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289</w:t>
            </w:r>
          </w:p>
        </w:tc>
        <w:tc>
          <w:tcPr>
            <w:tcW w:w="0" w:type="auto"/>
            <w:tcBorders>
              <w:top w:val="nil"/>
              <w:left w:val="nil"/>
              <w:bottom w:val="single" w:sz="4" w:space="0" w:color="auto"/>
              <w:right w:val="single" w:sz="4" w:space="0" w:color="auto"/>
            </w:tcBorders>
            <w:hideMark/>
          </w:tcPr>
          <w:p w14:paraId="0DC9921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AMITRIPTILINA 75MG, COMPRIMIDO</w:t>
            </w:r>
          </w:p>
        </w:tc>
        <w:tc>
          <w:tcPr>
            <w:tcW w:w="0" w:type="auto"/>
            <w:tcBorders>
              <w:top w:val="nil"/>
              <w:left w:val="nil"/>
              <w:bottom w:val="single" w:sz="4" w:space="0" w:color="auto"/>
              <w:right w:val="single" w:sz="4" w:space="0" w:color="auto"/>
            </w:tcBorders>
            <w:noWrap/>
            <w:hideMark/>
          </w:tcPr>
          <w:p w14:paraId="08F5BB2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61A396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0E1B9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1C5C7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290</w:t>
            </w:r>
          </w:p>
        </w:tc>
        <w:tc>
          <w:tcPr>
            <w:tcW w:w="0" w:type="auto"/>
            <w:tcBorders>
              <w:top w:val="nil"/>
              <w:left w:val="nil"/>
              <w:bottom w:val="single" w:sz="4" w:space="0" w:color="auto"/>
              <w:right w:val="single" w:sz="4" w:space="0" w:color="auto"/>
            </w:tcBorders>
            <w:hideMark/>
          </w:tcPr>
          <w:p w14:paraId="0B722D1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CITALOPRAM 20MG, COMPRIMIDO</w:t>
            </w:r>
          </w:p>
        </w:tc>
        <w:tc>
          <w:tcPr>
            <w:tcW w:w="0" w:type="auto"/>
            <w:tcBorders>
              <w:top w:val="nil"/>
              <w:left w:val="nil"/>
              <w:bottom w:val="single" w:sz="4" w:space="0" w:color="auto"/>
              <w:right w:val="single" w:sz="4" w:space="0" w:color="auto"/>
            </w:tcBorders>
            <w:noWrap/>
            <w:hideMark/>
          </w:tcPr>
          <w:p w14:paraId="3637BBD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32F138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5E2B60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845EE2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291</w:t>
            </w:r>
          </w:p>
        </w:tc>
        <w:tc>
          <w:tcPr>
            <w:tcW w:w="0" w:type="auto"/>
            <w:tcBorders>
              <w:top w:val="nil"/>
              <w:left w:val="nil"/>
              <w:bottom w:val="single" w:sz="4" w:space="0" w:color="auto"/>
              <w:right w:val="single" w:sz="4" w:space="0" w:color="auto"/>
            </w:tcBorders>
            <w:hideMark/>
          </w:tcPr>
          <w:p w14:paraId="7DCE877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VORTIOXETINA 5MG, COMPRIMIDO</w:t>
            </w:r>
          </w:p>
        </w:tc>
        <w:tc>
          <w:tcPr>
            <w:tcW w:w="0" w:type="auto"/>
            <w:tcBorders>
              <w:top w:val="nil"/>
              <w:left w:val="nil"/>
              <w:bottom w:val="single" w:sz="4" w:space="0" w:color="auto"/>
              <w:right w:val="single" w:sz="4" w:space="0" w:color="auto"/>
            </w:tcBorders>
            <w:noWrap/>
            <w:hideMark/>
          </w:tcPr>
          <w:p w14:paraId="772FC1A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E24692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09262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56E726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292</w:t>
            </w:r>
          </w:p>
        </w:tc>
        <w:tc>
          <w:tcPr>
            <w:tcW w:w="0" w:type="auto"/>
            <w:tcBorders>
              <w:top w:val="nil"/>
              <w:left w:val="nil"/>
              <w:bottom w:val="single" w:sz="4" w:space="0" w:color="auto"/>
              <w:right w:val="single" w:sz="4" w:space="0" w:color="auto"/>
            </w:tcBorders>
            <w:hideMark/>
          </w:tcPr>
          <w:p w14:paraId="2926B76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MIDAZOLAM 15MG, COMPRIMIDO</w:t>
            </w:r>
          </w:p>
        </w:tc>
        <w:tc>
          <w:tcPr>
            <w:tcW w:w="0" w:type="auto"/>
            <w:tcBorders>
              <w:top w:val="nil"/>
              <w:left w:val="nil"/>
              <w:bottom w:val="single" w:sz="4" w:space="0" w:color="auto"/>
              <w:right w:val="single" w:sz="4" w:space="0" w:color="auto"/>
            </w:tcBorders>
            <w:noWrap/>
            <w:hideMark/>
          </w:tcPr>
          <w:p w14:paraId="4D578F7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3278A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7F4F62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D0A46C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293</w:t>
            </w:r>
          </w:p>
        </w:tc>
        <w:tc>
          <w:tcPr>
            <w:tcW w:w="0" w:type="auto"/>
            <w:tcBorders>
              <w:top w:val="nil"/>
              <w:left w:val="nil"/>
              <w:bottom w:val="single" w:sz="4" w:space="0" w:color="auto"/>
              <w:right w:val="single" w:sz="4" w:space="0" w:color="auto"/>
            </w:tcBorders>
            <w:hideMark/>
          </w:tcPr>
          <w:p w14:paraId="3E4AA74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ALPRAZOLAM 0,5MG, COMPRIMIDO</w:t>
            </w:r>
          </w:p>
        </w:tc>
        <w:tc>
          <w:tcPr>
            <w:tcW w:w="0" w:type="auto"/>
            <w:tcBorders>
              <w:top w:val="nil"/>
              <w:left w:val="nil"/>
              <w:bottom w:val="single" w:sz="4" w:space="0" w:color="auto"/>
              <w:right w:val="single" w:sz="4" w:space="0" w:color="auto"/>
            </w:tcBorders>
            <w:noWrap/>
            <w:hideMark/>
          </w:tcPr>
          <w:p w14:paraId="5100E8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2AE255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3EBBD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B949DD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294</w:t>
            </w:r>
          </w:p>
        </w:tc>
        <w:tc>
          <w:tcPr>
            <w:tcW w:w="0" w:type="auto"/>
            <w:tcBorders>
              <w:top w:val="nil"/>
              <w:left w:val="nil"/>
              <w:bottom w:val="single" w:sz="4" w:space="0" w:color="auto"/>
              <w:right w:val="single" w:sz="4" w:space="0" w:color="auto"/>
            </w:tcBorders>
            <w:hideMark/>
          </w:tcPr>
          <w:p w14:paraId="2F78599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CLONAZEPAM 0,5MG, COMPRIMIDO</w:t>
            </w:r>
          </w:p>
        </w:tc>
        <w:tc>
          <w:tcPr>
            <w:tcW w:w="0" w:type="auto"/>
            <w:tcBorders>
              <w:top w:val="nil"/>
              <w:left w:val="nil"/>
              <w:bottom w:val="single" w:sz="4" w:space="0" w:color="auto"/>
              <w:right w:val="single" w:sz="4" w:space="0" w:color="auto"/>
            </w:tcBorders>
            <w:noWrap/>
            <w:hideMark/>
          </w:tcPr>
          <w:p w14:paraId="37119B7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9862B7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E1CA5C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0B8FC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295</w:t>
            </w:r>
          </w:p>
        </w:tc>
        <w:tc>
          <w:tcPr>
            <w:tcW w:w="0" w:type="auto"/>
            <w:tcBorders>
              <w:top w:val="nil"/>
              <w:left w:val="nil"/>
              <w:bottom w:val="single" w:sz="4" w:space="0" w:color="auto"/>
              <w:right w:val="single" w:sz="4" w:space="0" w:color="auto"/>
            </w:tcBorders>
            <w:hideMark/>
          </w:tcPr>
          <w:p w14:paraId="33C51CE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CLONAZEPAM 2MG, COMPRIMIDO</w:t>
            </w:r>
          </w:p>
        </w:tc>
        <w:tc>
          <w:tcPr>
            <w:tcW w:w="0" w:type="auto"/>
            <w:tcBorders>
              <w:top w:val="nil"/>
              <w:left w:val="nil"/>
              <w:bottom w:val="single" w:sz="4" w:space="0" w:color="auto"/>
              <w:right w:val="single" w:sz="4" w:space="0" w:color="auto"/>
            </w:tcBorders>
            <w:noWrap/>
            <w:hideMark/>
          </w:tcPr>
          <w:p w14:paraId="2BF2AAE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17922ED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331A60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C11C1A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296</w:t>
            </w:r>
          </w:p>
        </w:tc>
        <w:tc>
          <w:tcPr>
            <w:tcW w:w="0" w:type="auto"/>
            <w:tcBorders>
              <w:top w:val="nil"/>
              <w:left w:val="nil"/>
              <w:bottom w:val="single" w:sz="4" w:space="0" w:color="auto"/>
              <w:right w:val="single" w:sz="4" w:space="0" w:color="auto"/>
            </w:tcBorders>
            <w:hideMark/>
          </w:tcPr>
          <w:p w14:paraId="203EFA2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BROMAZEPAM 3MG, COMPRIMIDO</w:t>
            </w:r>
          </w:p>
        </w:tc>
        <w:tc>
          <w:tcPr>
            <w:tcW w:w="0" w:type="auto"/>
            <w:tcBorders>
              <w:top w:val="nil"/>
              <w:left w:val="nil"/>
              <w:bottom w:val="single" w:sz="4" w:space="0" w:color="auto"/>
              <w:right w:val="single" w:sz="4" w:space="0" w:color="auto"/>
            </w:tcBorders>
            <w:noWrap/>
            <w:hideMark/>
          </w:tcPr>
          <w:p w14:paraId="2B0EDBB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740FF4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A0C55A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2BAB84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297</w:t>
            </w:r>
          </w:p>
        </w:tc>
        <w:tc>
          <w:tcPr>
            <w:tcW w:w="0" w:type="auto"/>
            <w:tcBorders>
              <w:top w:val="nil"/>
              <w:left w:val="nil"/>
              <w:bottom w:val="single" w:sz="4" w:space="0" w:color="auto"/>
              <w:right w:val="single" w:sz="4" w:space="0" w:color="auto"/>
            </w:tcBorders>
            <w:hideMark/>
          </w:tcPr>
          <w:p w14:paraId="103D3B7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ZOLPIDEM 5MG, COMPRIMIDO SUBLINGUAL</w:t>
            </w:r>
          </w:p>
        </w:tc>
        <w:tc>
          <w:tcPr>
            <w:tcW w:w="0" w:type="auto"/>
            <w:tcBorders>
              <w:top w:val="nil"/>
              <w:left w:val="nil"/>
              <w:bottom w:val="single" w:sz="4" w:space="0" w:color="auto"/>
              <w:right w:val="single" w:sz="4" w:space="0" w:color="auto"/>
            </w:tcBorders>
            <w:noWrap/>
            <w:hideMark/>
          </w:tcPr>
          <w:p w14:paraId="181E0CE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53E101B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722C57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63E9EA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298</w:t>
            </w:r>
          </w:p>
        </w:tc>
        <w:tc>
          <w:tcPr>
            <w:tcW w:w="0" w:type="auto"/>
            <w:tcBorders>
              <w:top w:val="nil"/>
              <w:left w:val="nil"/>
              <w:bottom w:val="single" w:sz="4" w:space="0" w:color="auto"/>
              <w:right w:val="single" w:sz="4" w:space="0" w:color="auto"/>
            </w:tcBorders>
            <w:hideMark/>
          </w:tcPr>
          <w:p w14:paraId="6B59C62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NITRAZEPAM 5MG, COMPRIMIDO</w:t>
            </w:r>
          </w:p>
        </w:tc>
        <w:tc>
          <w:tcPr>
            <w:tcW w:w="0" w:type="auto"/>
            <w:tcBorders>
              <w:top w:val="nil"/>
              <w:left w:val="nil"/>
              <w:bottom w:val="single" w:sz="4" w:space="0" w:color="auto"/>
              <w:right w:val="single" w:sz="4" w:space="0" w:color="auto"/>
            </w:tcBorders>
            <w:noWrap/>
            <w:hideMark/>
          </w:tcPr>
          <w:p w14:paraId="6E14DE8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31A9B8C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D0F90C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BFE6D4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299</w:t>
            </w:r>
          </w:p>
        </w:tc>
        <w:tc>
          <w:tcPr>
            <w:tcW w:w="0" w:type="auto"/>
            <w:tcBorders>
              <w:top w:val="nil"/>
              <w:left w:val="nil"/>
              <w:bottom w:val="single" w:sz="4" w:space="0" w:color="auto"/>
              <w:right w:val="single" w:sz="4" w:space="0" w:color="auto"/>
            </w:tcBorders>
            <w:hideMark/>
          </w:tcPr>
          <w:p w14:paraId="1AB2163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CLOBAZAM 10MG, COMPRIMIDO</w:t>
            </w:r>
          </w:p>
        </w:tc>
        <w:tc>
          <w:tcPr>
            <w:tcW w:w="0" w:type="auto"/>
            <w:tcBorders>
              <w:top w:val="nil"/>
              <w:left w:val="nil"/>
              <w:bottom w:val="single" w:sz="4" w:space="0" w:color="auto"/>
              <w:right w:val="single" w:sz="4" w:space="0" w:color="auto"/>
            </w:tcBorders>
            <w:noWrap/>
            <w:hideMark/>
          </w:tcPr>
          <w:p w14:paraId="3D0B912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7FCC561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7FF746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932668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hideMark/>
          </w:tcPr>
          <w:p w14:paraId="5D943E6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HALOPERIDOL 1MG, COMPRIMIDO</w:t>
            </w:r>
          </w:p>
        </w:tc>
        <w:tc>
          <w:tcPr>
            <w:tcW w:w="0" w:type="auto"/>
            <w:tcBorders>
              <w:top w:val="nil"/>
              <w:left w:val="nil"/>
              <w:bottom w:val="single" w:sz="4" w:space="0" w:color="auto"/>
              <w:right w:val="single" w:sz="4" w:space="0" w:color="auto"/>
            </w:tcBorders>
            <w:noWrap/>
            <w:hideMark/>
          </w:tcPr>
          <w:p w14:paraId="1B29FA5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474983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7FB74C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E2277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301</w:t>
            </w:r>
          </w:p>
        </w:tc>
        <w:tc>
          <w:tcPr>
            <w:tcW w:w="0" w:type="auto"/>
            <w:tcBorders>
              <w:top w:val="nil"/>
              <w:left w:val="nil"/>
              <w:bottom w:val="single" w:sz="4" w:space="0" w:color="auto"/>
              <w:right w:val="single" w:sz="4" w:space="0" w:color="auto"/>
            </w:tcBorders>
            <w:hideMark/>
          </w:tcPr>
          <w:p w14:paraId="2B54230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RISPERIDONA 1MG, COMPRIMIDO</w:t>
            </w:r>
          </w:p>
        </w:tc>
        <w:tc>
          <w:tcPr>
            <w:tcW w:w="0" w:type="auto"/>
            <w:tcBorders>
              <w:top w:val="nil"/>
              <w:left w:val="nil"/>
              <w:bottom w:val="single" w:sz="4" w:space="0" w:color="auto"/>
              <w:right w:val="single" w:sz="4" w:space="0" w:color="auto"/>
            </w:tcBorders>
            <w:noWrap/>
            <w:hideMark/>
          </w:tcPr>
          <w:p w14:paraId="55D148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8E082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8A8279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4BB5E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302</w:t>
            </w:r>
          </w:p>
        </w:tc>
        <w:tc>
          <w:tcPr>
            <w:tcW w:w="0" w:type="auto"/>
            <w:tcBorders>
              <w:top w:val="nil"/>
              <w:left w:val="nil"/>
              <w:bottom w:val="single" w:sz="4" w:space="0" w:color="auto"/>
              <w:right w:val="single" w:sz="4" w:space="0" w:color="auto"/>
            </w:tcBorders>
            <w:hideMark/>
          </w:tcPr>
          <w:p w14:paraId="631B3E9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QUETIAPINA 100MG, COMPRIMIDO</w:t>
            </w:r>
          </w:p>
        </w:tc>
        <w:tc>
          <w:tcPr>
            <w:tcW w:w="0" w:type="auto"/>
            <w:tcBorders>
              <w:top w:val="nil"/>
              <w:left w:val="nil"/>
              <w:bottom w:val="single" w:sz="4" w:space="0" w:color="auto"/>
              <w:right w:val="single" w:sz="4" w:space="0" w:color="auto"/>
            </w:tcBorders>
            <w:noWrap/>
            <w:hideMark/>
          </w:tcPr>
          <w:p w14:paraId="273D57C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775CA80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BEFEA0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6035AC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303</w:t>
            </w:r>
          </w:p>
        </w:tc>
        <w:tc>
          <w:tcPr>
            <w:tcW w:w="0" w:type="auto"/>
            <w:tcBorders>
              <w:top w:val="nil"/>
              <w:left w:val="nil"/>
              <w:bottom w:val="single" w:sz="4" w:space="0" w:color="auto"/>
              <w:right w:val="single" w:sz="4" w:space="0" w:color="auto"/>
            </w:tcBorders>
            <w:hideMark/>
          </w:tcPr>
          <w:p w14:paraId="69BDF0A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OLANZAPINA 5MG, COMPRIMIDO</w:t>
            </w:r>
          </w:p>
        </w:tc>
        <w:tc>
          <w:tcPr>
            <w:tcW w:w="0" w:type="auto"/>
            <w:tcBorders>
              <w:top w:val="nil"/>
              <w:left w:val="nil"/>
              <w:bottom w:val="single" w:sz="4" w:space="0" w:color="auto"/>
              <w:right w:val="single" w:sz="4" w:space="0" w:color="auto"/>
            </w:tcBorders>
            <w:noWrap/>
            <w:hideMark/>
          </w:tcPr>
          <w:p w14:paraId="36C66CF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54F3D4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5CA187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DF1B86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304</w:t>
            </w:r>
          </w:p>
        </w:tc>
        <w:tc>
          <w:tcPr>
            <w:tcW w:w="0" w:type="auto"/>
            <w:tcBorders>
              <w:top w:val="nil"/>
              <w:left w:val="nil"/>
              <w:bottom w:val="single" w:sz="4" w:space="0" w:color="auto"/>
              <w:right w:val="single" w:sz="4" w:space="0" w:color="auto"/>
            </w:tcBorders>
            <w:hideMark/>
          </w:tcPr>
          <w:p w14:paraId="7D3D1C1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LURASIDONA 20MG, COMPRIMIDO</w:t>
            </w:r>
          </w:p>
        </w:tc>
        <w:tc>
          <w:tcPr>
            <w:tcW w:w="0" w:type="auto"/>
            <w:tcBorders>
              <w:top w:val="nil"/>
              <w:left w:val="nil"/>
              <w:bottom w:val="single" w:sz="4" w:space="0" w:color="auto"/>
              <w:right w:val="single" w:sz="4" w:space="0" w:color="auto"/>
            </w:tcBorders>
            <w:noWrap/>
            <w:hideMark/>
          </w:tcPr>
          <w:p w14:paraId="2C6C81A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59B73DC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F4326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51A76C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305</w:t>
            </w:r>
          </w:p>
        </w:tc>
        <w:tc>
          <w:tcPr>
            <w:tcW w:w="0" w:type="auto"/>
            <w:tcBorders>
              <w:top w:val="nil"/>
              <w:left w:val="nil"/>
              <w:bottom w:val="single" w:sz="4" w:space="0" w:color="auto"/>
              <w:right w:val="single" w:sz="4" w:space="0" w:color="auto"/>
            </w:tcBorders>
            <w:hideMark/>
          </w:tcPr>
          <w:p w14:paraId="334ADA4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LEVOMEPROMAZINA 25MG, COMPRIMIDO</w:t>
            </w:r>
          </w:p>
        </w:tc>
        <w:tc>
          <w:tcPr>
            <w:tcW w:w="0" w:type="auto"/>
            <w:tcBorders>
              <w:top w:val="nil"/>
              <w:left w:val="nil"/>
              <w:bottom w:val="single" w:sz="4" w:space="0" w:color="auto"/>
              <w:right w:val="single" w:sz="4" w:space="0" w:color="auto"/>
            </w:tcBorders>
            <w:noWrap/>
            <w:hideMark/>
          </w:tcPr>
          <w:p w14:paraId="59A49B8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AF04E2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53C8C4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63D436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306</w:t>
            </w:r>
          </w:p>
        </w:tc>
        <w:tc>
          <w:tcPr>
            <w:tcW w:w="0" w:type="auto"/>
            <w:tcBorders>
              <w:top w:val="nil"/>
              <w:left w:val="nil"/>
              <w:bottom w:val="single" w:sz="4" w:space="0" w:color="auto"/>
              <w:right w:val="single" w:sz="4" w:space="0" w:color="auto"/>
            </w:tcBorders>
            <w:hideMark/>
          </w:tcPr>
          <w:p w14:paraId="17506911"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VALPRÓICO 250MG/5ML, SUSPENSÃO ORAL</w:t>
            </w:r>
          </w:p>
        </w:tc>
        <w:tc>
          <w:tcPr>
            <w:tcW w:w="0" w:type="auto"/>
            <w:tcBorders>
              <w:top w:val="nil"/>
              <w:left w:val="nil"/>
              <w:bottom w:val="single" w:sz="4" w:space="0" w:color="auto"/>
              <w:right w:val="single" w:sz="4" w:space="0" w:color="auto"/>
            </w:tcBorders>
            <w:noWrap/>
            <w:hideMark/>
          </w:tcPr>
          <w:p w14:paraId="02DB7B0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390CA5A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8F6A04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EDF6E7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307</w:t>
            </w:r>
          </w:p>
        </w:tc>
        <w:tc>
          <w:tcPr>
            <w:tcW w:w="0" w:type="auto"/>
            <w:tcBorders>
              <w:top w:val="nil"/>
              <w:left w:val="nil"/>
              <w:bottom w:val="single" w:sz="4" w:space="0" w:color="auto"/>
              <w:right w:val="single" w:sz="4" w:space="0" w:color="auto"/>
            </w:tcBorders>
            <w:hideMark/>
          </w:tcPr>
          <w:p w14:paraId="0C9EAFA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DIVALPROATO DE SÓDIO 250MG ER, COMPRIMDO</w:t>
            </w:r>
          </w:p>
        </w:tc>
        <w:tc>
          <w:tcPr>
            <w:tcW w:w="0" w:type="auto"/>
            <w:tcBorders>
              <w:top w:val="nil"/>
              <w:left w:val="nil"/>
              <w:bottom w:val="single" w:sz="4" w:space="0" w:color="auto"/>
              <w:right w:val="single" w:sz="4" w:space="0" w:color="auto"/>
            </w:tcBorders>
            <w:noWrap/>
            <w:hideMark/>
          </w:tcPr>
          <w:p w14:paraId="3EC5E92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98E08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7EA465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586FEB7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308</w:t>
            </w:r>
          </w:p>
        </w:tc>
        <w:tc>
          <w:tcPr>
            <w:tcW w:w="0" w:type="auto"/>
            <w:tcBorders>
              <w:top w:val="nil"/>
              <w:left w:val="nil"/>
              <w:bottom w:val="single" w:sz="4" w:space="0" w:color="auto"/>
              <w:right w:val="single" w:sz="4" w:space="0" w:color="auto"/>
            </w:tcBorders>
            <w:hideMark/>
          </w:tcPr>
          <w:p w14:paraId="58A9BB2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DIVALPROATO DE SÓDIO 250MG/5ML, SUSPENSÃO ORAL</w:t>
            </w:r>
          </w:p>
        </w:tc>
        <w:tc>
          <w:tcPr>
            <w:tcW w:w="0" w:type="auto"/>
            <w:tcBorders>
              <w:top w:val="nil"/>
              <w:left w:val="nil"/>
              <w:bottom w:val="single" w:sz="4" w:space="0" w:color="auto"/>
              <w:right w:val="single" w:sz="4" w:space="0" w:color="auto"/>
            </w:tcBorders>
            <w:noWrap/>
            <w:hideMark/>
          </w:tcPr>
          <w:p w14:paraId="027DAF7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2AC1627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FA1A50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1997E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309</w:t>
            </w:r>
          </w:p>
        </w:tc>
        <w:tc>
          <w:tcPr>
            <w:tcW w:w="0" w:type="auto"/>
            <w:tcBorders>
              <w:top w:val="nil"/>
              <w:left w:val="nil"/>
              <w:bottom w:val="single" w:sz="4" w:space="0" w:color="auto"/>
              <w:right w:val="single" w:sz="4" w:space="0" w:color="auto"/>
            </w:tcBorders>
            <w:hideMark/>
          </w:tcPr>
          <w:p w14:paraId="08A165D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TOPIRAMATO 25MG, COMPRIMIDO</w:t>
            </w:r>
          </w:p>
        </w:tc>
        <w:tc>
          <w:tcPr>
            <w:tcW w:w="0" w:type="auto"/>
            <w:tcBorders>
              <w:top w:val="nil"/>
              <w:left w:val="nil"/>
              <w:bottom w:val="single" w:sz="4" w:space="0" w:color="auto"/>
              <w:right w:val="single" w:sz="4" w:space="0" w:color="auto"/>
            </w:tcBorders>
            <w:noWrap/>
            <w:hideMark/>
          </w:tcPr>
          <w:p w14:paraId="32CCE93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A1C6D7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42F04F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74431F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310</w:t>
            </w:r>
          </w:p>
        </w:tc>
        <w:tc>
          <w:tcPr>
            <w:tcW w:w="0" w:type="auto"/>
            <w:tcBorders>
              <w:top w:val="nil"/>
              <w:left w:val="nil"/>
              <w:bottom w:val="single" w:sz="4" w:space="0" w:color="auto"/>
              <w:right w:val="single" w:sz="4" w:space="0" w:color="auto"/>
            </w:tcBorders>
            <w:hideMark/>
          </w:tcPr>
          <w:p w14:paraId="3E3CB9D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LAMOTRIGINA 50MG, COMPRIMIDO</w:t>
            </w:r>
          </w:p>
        </w:tc>
        <w:tc>
          <w:tcPr>
            <w:tcW w:w="0" w:type="auto"/>
            <w:tcBorders>
              <w:top w:val="nil"/>
              <w:left w:val="nil"/>
              <w:bottom w:val="single" w:sz="4" w:space="0" w:color="auto"/>
              <w:right w:val="single" w:sz="4" w:space="0" w:color="auto"/>
            </w:tcBorders>
            <w:noWrap/>
            <w:hideMark/>
          </w:tcPr>
          <w:p w14:paraId="3AB1B43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E5C40C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F9015D2"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ADE414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311</w:t>
            </w:r>
          </w:p>
        </w:tc>
        <w:tc>
          <w:tcPr>
            <w:tcW w:w="0" w:type="auto"/>
            <w:tcBorders>
              <w:top w:val="nil"/>
              <w:left w:val="nil"/>
              <w:bottom w:val="single" w:sz="4" w:space="0" w:color="auto"/>
              <w:right w:val="single" w:sz="4" w:space="0" w:color="auto"/>
            </w:tcBorders>
            <w:hideMark/>
          </w:tcPr>
          <w:p w14:paraId="1B7C5BC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CARBAMAZEPINA 400MG CR, COMPRIMIDO</w:t>
            </w:r>
          </w:p>
        </w:tc>
        <w:tc>
          <w:tcPr>
            <w:tcW w:w="0" w:type="auto"/>
            <w:tcBorders>
              <w:top w:val="nil"/>
              <w:left w:val="nil"/>
              <w:bottom w:val="single" w:sz="4" w:space="0" w:color="auto"/>
              <w:right w:val="single" w:sz="4" w:space="0" w:color="auto"/>
            </w:tcBorders>
            <w:noWrap/>
            <w:hideMark/>
          </w:tcPr>
          <w:p w14:paraId="0CD9A03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3E4E77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89085F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5A1FA7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312</w:t>
            </w:r>
          </w:p>
        </w:tc>
        <w:tc>
          <w:tcPr>
            <w:tcW w:w="0" w:type="auto"/>
            <w:tcBorders>
              <w:top w:val="nil"/>
              <w:left w:val="nil"/>
              <w:bottom w:val="single" w:sz="4" w:space="0" w:color="auto"/>
              <w:right w:val="single" w:sz="4" w:space="0" w:color="auto"/>
            </w:tcBorders>
            <w:hideMark/>
          </w:tcPr>
          <w:p w14:paraId="1212BDF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BIPERIDENO 2MG/ML, AMPOLA DE 1ML</w:t>
            </w:r>
          </w:p>
        </w:tc>
        <w:tc>
          <w:tcPr>
            <w:tcW w:w="0" w:type="auto"/>
            <w:tcBorders>
              <w:top w:val="nil"/>
              <w:left w:val="nil"/>
              <w:bottom w:val="single" w:sz="4" w:space="0" w:color="auto"/>
              <w:right w:val="single" w:sz="4" w:space="0" w:color="auto"/>
            </w:tcBorders>
            <w:noWrap/>
            <w:hideMark/>
          </w:tcPr>
          <w:p w14:paraId="740F581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0BB2771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5A97031"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B6FA32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313</w:t>
            </w:r>
          </w:p>
        </w:tc>
        <w:tc>
          <w:tcPr>
            <w:tcW w:w="0" w:type="auto"/>
            <w:tcBorders>
              <w:top w:val="nil"/>
              <w:left w:val="nil"/>
              <w:bottom w:val="single" w:sz="4" w:space="0" w:color="auto"/>
              <w:right w:val="single" w:sz="4" w:space="0" w:color="auto"/>
            </w:tcBorders>
            <w:hideMark/>
          </w:tcPr>
          <w:p w14:paraId="44D1F96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OXIBUPROCAÍNA, SOLUÇÃO OFTÁLMICA ESTÉRIL, 4MG/ML (0,4%), FRASCO DE 10ML</w:t>
            </w:r>
          </w:p>
        </w:tc>
        <w:tc>
          <w:tcPr>
            <w:tcW w:w="0" w:type="auto"/>
            <w:tcBorders>
              <w:top w:val="nil"/>
              <w:left w:val="nil"/>
              <w:bottom w:val="single" w:sz="4" w:space="0" w:color="auto"/>
              <w:right w:val="single" w:sz="4" w:space="0" w:color="auto"/>
            </w:tcBorders>
            <w:noWrap/>
            <w:hideMark/>
          </w:tcPr>
          <w:p w14:paraId="465920F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w:t>
            </w:r>
          </w:p>
        </w:tc>
        <w:tc>
          <w:tcPr>
            <w:tcW w:w="0" w:type="auto"/>
            <w:tcBorders>
              <w:top w:val="nil"/>
              <w:left w:val="nil"/>
              <w:bottom w:val="single" w:sz="4" w:space="0" w:color="auto"/>
              <w:right w:val="single" w:sz="4" w:space="0" w:color="auto"/>
            </w:tcBorders>
            <w:noWrap/>
            <w:hideMark/>
          </w:tcPr>
          <w:p w14:paraId="64532B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27F311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041E94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314</w:t>
            </w:r>
          </w:p>
        </w:tc>
        <w:tc>
          <w:tcPr>
            <w:tcW w:w="0" w:type="auto"/>
            <w:tcBorders>
              <w:top w:val="nil"/>
              <w:left w:val="nil"/>
              <w:bottom w:val="single" w:sz="4" w:space="0" w:color="auto"/>
              <w:right w:val="single" w:sz="4" w:space="0" w:color="auto"/>
            </w:tcBorders>
            <w:hideMark/>
          </w:tcPr>
          <w:p w14:paraId="6B9F550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DESVENLAFAXINA 100 MG COMPRIMIDOS</w:t>
            </w:r>
          </w:p>
        </w:tc>
        <w:tc>
          <w:tcPr>
            <w:tcW w:w="0" w:type="auto"/>
            <w:tcBorders>
              <w:top w:val="nil"/>
              <w:left w:val="nil"/>
              <w:bottom w:val="single" w:sz="4" w:space="0" w:color="auto"/>
              <w:right w:val="single" w:sz="4" w:space="0" w:color="auto"/>
            </w:tcBorders>
            <w:noWrap/>
            <w:hideMark/>
          </w:tcPr>
          <w:p w14:paraId="5A8EFB7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3A52B89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1F71A6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48B5C2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315</w:t>
            </w:r>
          </w:p>
        </w:tc>
        <w:tc>
          <w:tcPr>
            <w:tcW w:w="0" w:type="auto"/>
            <w:tcBorders>
              <w:top w:val="nil"/>
              <w:left w:val="nil"/>
              <w:bottom w:val="single" w:sz="4" w:space="0" w:color="auto"/>
              <w:right w:val="single" w:sz="4" w:space="0" w:color="auto"/>
            </w:tcBorders>
            <w:hideMark/>
          </w:tcPr>
          <w:p w14:paraId="615C313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ESCITALOPRAM 15 MG COMPRIMIDOS</w:t>
            </w:r>
          </w:p>
        </w:tc>
        <w:tc>
          <w:tcPr>
            <w:tcW w:w="0" w:type="auto"/>
            <w:tcBorders>
              <w:top w:val="nil"/>
              <w:left w:val="nil"/>
              <w:bottom w:val="single" w:sz="4" w:space="0" w:color="auto"/>
              <w:right w:val="single" w:sz="4" w:space="0" w:color="auto"/>
            </w:tcBorders>
            <w:noWrap/>
            <w:hideMark/>
          </w:tcPr>
          <w:p w14:paraId="28D9096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2949DED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339631B"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FBCA6A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316</w:t>
            </w:r>
          </w:p>
        </w:tc>
        <w:tc>
          <w:tcPr>
            <w:tcW w:w="0" w:type="auto"/>
            <w:tcBorders>
              <w:top w:val="nil"/>
              <w:left w:val="nil"/>
              <w:bottom w:val="single" w:sz="4" w:space="0" w:color="auto"/>
              <w:right w:val="single" w:sz="4" w:space="0" w:color="auto"/>
            </w:tcBorders>
            <w:hideMark/>
          </w:tcPr>
          <w:p w14:paraId="1352283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ENOXAPARINA SÓDICA 40 MG /0,4 ML INJETÁVEL SERINGAS PREENCHIDAS</w:t>
            </w:r>
          </w:p>
        </w:tc>
        <w:tc>
          <w:tcPr>
            <w:tcW w:w="0" w:type="auto"/>
            <w:tcBorders>
              <w:top w:val="nil"/>
              <w:left w:val="nil"/>
              <w:bottom w:val="single" w:sz="4" w:space="0" w:color="auto"/>
              <w:right w:val="single" w:sz="4" w:space="0" w:color="auto"/>
            </w:tcBorders>
            <w:noWrap/>
            <w:hideMark/>
          </w:tcPr>
          <w:p w14:paraId="51DD8DC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w:t>
            </w:r>
          </w:p>
        </w:tc>
        <w:tc>
          <w:tcPr>
            <w:tcW w:w="0" w:type="auto"/>
            <w:tcBorders>
              <w:top w:val="nil"/>
              <w:left w:val="nil"/>
              <w:bottom w:val="single" w:sz="4" w:space="0" w:color="auto"/>
              <w:right w:val="single" w:sz="4" w:space="0" w:color="auto"/>
            </w:tcBorders>
            <w:noWrap/>
            <w:hideMark/>
          </w:tcPr>
          <w:p w14:paraId="3B944C2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6B12D09"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B9BE9D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317</w:t>
            </w:r>
          </w:p>
        </w:tc>
        <w:tc>
          <w:tcPr>
            <w:tcW w:w="0" w:type="auto"/>
            <w:tcBorders>
              <w:top w:val="nil"/>
              <w:left w:val="nil"/>
              <w:bottom w:val="single" w:sz="4" w:space="0" w:color="auto"/>
              <w:right w:val="single" w:sz="4" w:space="0" w:color="auto"/>
            </w:tcBorders>
            <w:hideMark/>
          </w:tcPr>
          <w:p w14:paraId="7766873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ENOXAPARINA SÓDICA 20 MG COM 0,2 ML SERINGAS PREENCHIDAS TIPO CLEXANE OU MELHOR MARCA</w:t>
            </w:r>
          </w:p>
        </w:tc>
        <w:tc>
          <w:tcPr>
            <w:tcW w:w="0" w:type="auto"/>
            <w:tcBorders>
              <w:top w:val="nil"/>
              <w:left w:val="nil"/>
              <w:bottom w:val="single" w:sz="4" w:space="0" w:color="auto"/>
              <w:right w:val="single" w:sz="4" w:space="0" w:color="auto"/>
            </w:tcBorders>
            <w:noWrap/>
            <w:hideMark/>
          </w:tcPr>
          <w:p w14:paraId="335E25F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w:t>
            </w:r>
          </w:p>
        </w:tc>
        <w:tc>
          <w:tcPr>
            <w:tcW w:w="0" w:type="auto"/>
            <w:tcBorders>
              <w:top w:val="nil"/>
              <w:left w:val="nil"/>
              <w:bottom w:val="single" w:sz="4" w:space="0" w:color="auto"/>
              <w:right w:val="single" w:sz="4" w:space="0" w:color="auto"/>
            </w:tcBorders>
            <w:noWrap/>
            <w:hideMark/>
          </w:tcPr>
          <w:p w14:paraId="3DE35E9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411D58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6198C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318</w:t>
            </w:r>
          </w:p>
        </w:tc>
        <w:tc>
          <w:tcPr>
            <w:tcW w:w="0" w:type="auto"/>
            <w:tcBorders>
              <w:top w:val="nil"/>
              <w:left w:val="nil"/>
              <w:bottom w:val="single" w:sz="4" w:space="0" w:color="auto"/>
              <w:right w:val="single" w:sz="4" w:space="0" w:color="auto"/>
            </w:tcBorders>
            <w:hideMark/>
          </w:tcPr>
          <w:p w14:paraId="7D20DFD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LOPERAMIDA 2 MG COMPRIMIDOS</w:t>
            </w:r>
          </w:p>
        </w:tc>
        <w:tc>
          <w:tcPr>
            <w:tcW w:w="0" w:type="auto"/>
            <w:tcBorders>
              <w:top w:val="nil"/>
              <w:left w:val="nil"/>
              <w:bottom w:val="single" w:sz="4" w:space="0" w:color="auto"/>
              <w:right w:val="single" w:sz="4" w:space="0" w:color="auto"/>
            </w:tcBorders>
            <w:noWrap/>
            <w:hideMark/>
          </w:tcPr>
          <w:p w14:paraId="71383A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1536D83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BC0AB2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B3884A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319</w:t>
            </w:r>
          </w:p>
        </w:tc>
        <w:tc>
          <w:tcPr>
            <w:tcW w:w="0" w:type="auto"/>
            <w:tcBorders>
              <w:top w:val="nil"/>
              <w:left w:val="nil"/>
              <w:bottom w:val="single" w:sz="4" w:space="0" w:color="auto"/>
              <w:right w:val="single" w:sz="4" w:space="0" w:color="auto"/>
            </w:tcBorders>
            <w:hideMark/>
          </w:tcPr>
          <w:p w14:paraId="7247311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SACCHAROMYCES CEREVISIAE FLACONETES PEDIÁTRICOS DE 5 ML</w:t>
            </w:r>
          </w:p>
        </w:tc>
        <w:tc>
          <w:tcPr>
            <w:tcW w:w="0" w:type="auto"/>
            <w:tcBorders>
              <w:top w:val="nil"/>
              <w:left w:val="nil"/>
              <w:bottom w:val="single" w:sz="4" w:space="0" w:color="auto"/>
              <w:right w:val="single" w:sz="4" w:space="0" w:color="auto"/>
            </w:tcBorders>
            <w:noWrap/>
            <w:hideMark/>
          </w:tcPr>
          <w:p w14:paraId="3032775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1B197C4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4B962E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9737D7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320</w:t>
            </w:r>
          </w:p>
        </w:tc>
        <w:tc>
          <w:tcPr>
            <w:tcW w:w="0" w:type="auto"/>
            <w:tcBorders>
              <w:top w:val="nil"/>
              <w:left w:val="nil"/>
              <w:bottom w:val="single" w:sz="4" w:space="0" w:color="auto"/>
              <w:right w:val="single" w:sz="4" w:space="0" w:color="auto"/>
            </w:tcBorders>
            <w:hideMark/>
          </w:tcPr>
          <w:p w14:paraId="0EA221B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WHEY PROTEIN ISOLADO 900 G</w:t>
            </w:r>
          </w:p>
        </w:tc>
        <w:tc>
          <w:tcPr>
            <w:tcW w:w="0" w:type="auto"/>
            <w:tcBorders>
              <w:top w:val="nil"/>
              <w:left w:val="nil"/>
              <w:bottom w:val="single" w:sz="4" w:space="0" w:color="auto"/>
              <w:right w:val="single" w:sz="4" w:space="0" w:color="auto"/>
            </w:tcBorders>
            <w:noWrap/>
            <w:hideMark/>
          </w:tcPr>
          <w:p w14:paraId="7CF351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w:t>
            </w:r>
          </w:p>
        </w:tc>
        <w:tc>
          <w:tcPr>
            <w:tcW w:w="0" w:type="auto"/>
            <w:tcBorders>
              <w:top w:val="nil"/>
              <w:left w:val="nil"/>
              <w:bottom w:val="single" w:sz="4" w:space="0" w:color="auto"/>
              <w:right w:val="single" w:sz="4" w:space="0" w:color="auto"/>
            </w:tcBorders>
            <w:noWrap/>
            <w:hideMark/>
          </w:tcPr>
          <w:p w14:paraId="1D94136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922C6D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7144E3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321</w:t>
            </w:r>
          </w:p>
        </w:tc>
        <w:tc>
          <w:tcPr>
            <w:tcW w:w="0" w:type="auto"/>
            <w:tcBorders>
              <w:top w:val="nil"/>
              <w:left w:val="nil"/>
              <w:bottom w:val="single" w:sz="4" w:space="0" w:color="auto"/>
              <w:right w:val="single" w:sz="4" w:space="0" w:color="auto"/>
            </w:tcBorders>
            <w:hideMark/>
          </w:tcPr>
          <w:p w14:paraId="1109C8C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TRAZODONA 100 MG COMPRIMIDOS</w:t>
            </w:r>
          </w:p>
        </w:tc>
        <w:tc>
          <w:tcPr>
            <w:tcW w:w="0" w:type="auto"/>
            <w:tcBorders>
              <w:top w:val="nil"/>
              <w:left w:val="nil"/>
              <w:bottom w:val="single" w:sz="4" w:space="0" w:color="auto"/>
              <w:right w:val="single" w:sz="4" w:space="0" w:color="auto"/>
            </w:tcBorders>
            <w:noWrap/>
            <w:hideMark/>
          </w:tcPr>
          <w:p w14:paraId="3F6885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27E7F80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E2DC40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633C71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322</w:t>
            </w:r>
          </w:p>
        </w:tc>
        <w:tc>
          <w:tcPr>
            <w:tcW w:w="0" w:type="auto"/>
            <w:tcBorders>
              <w:top w:val="nil"/>
              <w:left w:val="nil"/>
              <w:bottom w:val="single" w:sz="4" w:space="0" w:color="auto"/>
              <w:right w:val="single" w:sz="4" w:space="0" w:color="auto"/>
            </w:tcBorders>
            <w:hideMark/>
          </w:tcPr>
          <w:p w14:paraId="5B6A20D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HIDROXIURÉIA 500 MG COMPRIMIDOS</w:t>
            </w:r>
          </w:p>
        </w:tc>
        <w:tc>
          <w:tcPr>
            <w:tcW w:w="0" w:type="auto"/>
            <w:tcBorders>
              <w:top w:val="nil"/>
              <w:left w:val="nil"/>
              <w:bottom w:val="single" w:sz="4" w:space="0" w:color="auto"/>
              <w:right w:val="single" w:sz="4" w:space="0" w:color="auto"/>
            </w:tcBorders>
            <w:noWrap/>
            <w:hideMark/>
          </w:tcPr>
          <w:p w14:paraId="117A9D4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1.260</w:t>
            </w:r>
          </w:p>
        </w:tc>
        <w:tc>
          <w:tcPr>
            <w:tcW w:w="0" w:type="auto"/>
            <w:tcBorders>
              <w:top w:val="nil"/>
              <w:left w:val="nil"/>
              <w:bottom w:val="single" w:sz="4" w:space="0" w:color="auto"/>
              <w:right w:val="single" w:sz="4" w:space="0" w:color="auto"/>
            </w:tcBorders>
            <w:noWrap/>
            <w:hideMark/>
          </w:tcPr>
          <w:p w14:paraId="27F006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24A6F8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CC74D5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323</w:t>
            </w:r>
          </w:p>
        </w:tc>
        <w:tc>
          <w:tcPr>
            <w:tcW w:w="0" w:type="auto"/>
            <w:tcBorders>
              <w:top w:val="nil"/>
              <w:left w:val="nil"/>
              <w:bottom w:val="single" w:sz="4" w:space="0" w:color="auto"/>
              <w:right w:val="single" w:sz="4" w:space="0" w:color="auto"/>
            </w:tcBorders>
            <w:hideMark/>
          </w:tcPr>
          <w:p w14:paraId="04EFC16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SERTRALINA 100 MG COMPRIMIDOS.</w:t>
            </w:r>
          </w:p>
        </w:tc>
        <w:tc>
          <w:tcPr>
            <w:tcW w:w="0" w:type="auto"/>
            <w:tcBorders>
              <w:top w:val="nil"/>
              <w:left w:val="nil"/>
              <w:bottom w:val="single" w:sz="4" w:space="0" w:color="auto"/>
              <w:right w:val="single" w:sz="4" w:space="0" w:color="auto"/>
            </w:tcBorders>
            <w:noWrap/>
            <w:hideMark/>
          </w:tcPr>
          <w:p w14:paraId="7CDC47F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29C0BE1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4B90105"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CA52D5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324</w:t>
            </w:r>
          </w:p>
        </w:tc>
        <w:tc>
          <w:tcPr>
            <w:tcW w:w="0" w:type="auto"/>
            <w:tcBorders>
              <w:top w:val="nil"/>
              <w:left w:val="nil"/>
              <w:bottom w:val="single" w:sz="4" w:space="0" w:color="auto"/>
              <w:right w:val="single" w:sz="4" w:space="0" w:color="auto"/>
            </w:tcBorders>
            <w:hideMark/>
          </w:tcPr>
          <w:p w14:paraId="47CA1FC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VASOPRESSINA 20U/ML INJETÁVEL, AMPOLA 1ML</w:t>
            </w:r>
          </w:p>
        </w:tc>
        <w:tc>
          <w:tcPr>
            <w:tcW w:w="0" w:type="auto"/>
            <w:tcBorders>
              <w:top w:val="nil"/>
              <w:left w:val="nil"/>
              <w:bottom w:val="single" w:sz="4" w:space="0" w:color="auto"/>
              <w:right w:val="single" w:sz="4" w:space="0" w:color="auto"/>
            </w:tcBorders>
            <w:noWrap/>
            <w:hideMark/>
          </w:tcPr>
          <w:p w14:paraId="3031EAB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060624A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D376EB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868FB4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325</w:t>
            </w:r>
          </w:p>
        </w:tc>
        <w:tc>
          <w:tcPr>
            <w:tcW w:w="0" w:type="auto"/>
            <w:tcBorders>
              <w:top w:val="nil"/>
              <w:left w:val="nil"/>
              <w:bottom w:val="single" w:sz="4" w:space="0" w:color="auto"/>
              <w:right w:val="single" w:sz="4" w:space="0" w:color="auto"/>
            </w:tcBorders>
            <w:hideMark/>
          </w:tcPr>
          <w:p w14:paraId="2E7D94B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EFEDRINA 50MG/ML, AMPOLA DE 1ML</w:t>
            </w:r>
          </w:p>
        </w:tc>
        <w:tc>
          <w:tcPr>
            <w:tcW w:w="0" w:type="auto"/>
            <w:tcBorders>
              <w:top w:val="nil"/>
              <w:left w:val="nil"/>
              <w:bottom w:val="single" w:sz="4" w:space="0" w:color="auto"/>
              <w:right w:val="single" w:sz="4" w:space="0" w:color="auto"/>
            </w:tcBorders>
            <w:noWrap/>
            <w:hideMark/>
          </w:tcPr>
          <w:p w14:paraId="22BDE40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69E0B9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DB8827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29FE2B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326</w:t>
            </w:r>
          </w:p>
        </w:tc>
        <w:tc>
          <w:tcPr>
            <w:tcW w:w="0" w:type="auto"/>
            <w:tcBorders>
              <w:top w:val="nil"/>
              <w:left w:val="nil"/>
              <w:bottom w:val="single" w:sz="4" w:space="0" w:color="auto"/>
              <w:right w:val="single" w:sz="4" w:space="0" w:color="auto"/>
            </w:tcBorders>
            <w:hideMark/>
          </w:tcPr>
          <w:p w14:paraId="4ACA283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NITROPRUSSETO DE SÓDIO 50MG C/ DILUENTE</w:t>
            </w:r>
          </w:p>
        </w:tc>
        <w:tc>
          <w:tcPr>
            <w:tcW w:w="0" w:type="auto"/>
            <w:tcBorders>
              <w:top w:val="nil"/>
              <w:left w:val="nil"/>
              <w:bottom w:val="single" w:sz="4" w:space="0" w:color="auto"/>
              <w:right w:val="single" w:sz="4" w:space="0" w:color="auto"/>
            </w:tcBorders>
            <w:noWrap/>
            <w:hideMark/>
          </w:tcPr>
          <w:p w14:paraId="4876226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713628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325BB6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A7278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327</w:t>
            </w:r>
          </w:p>
        </w:tc>
        <w:tc>
          <w:tcPr>
            <w:tcW w:w="0" w:type="auto"/>
            <w:tcBorders>
              <w:top w:val="nil"/>
              <w:left w:val="nil"/>
              <w:bottom w:val="single" w:sz="4" w:space="0" w:color="auto"/>
              <w:right w:val="single" w:sz="4" w:space="0" w:color="auto"/>
            </w:tcBorders>
            <w:hideMark/>
          </w:tcPr>
          <w:p w14:paraId="448AB16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BUPIVACAINA 5MB/ML, FRASCO/AMPOLA</w:t>
            </w:r>
          </w:p>
        </w:tc>
        <w:tc>
          <w:tcPr>
            <w:tcW w:w="0" w:type="auto"/>
            <w:tcBorders>
              <w:top w:val="nil"/>
              <w:left w:val="nil"/>
              <w:bottom w:val="single" w:sz="4" w:space="0" w:color="auto"/>
              <w:right w:val="single" w:sz="4" w:space="0" w:color="auto"/>
            </w:tcBorders>
            <w:noWrap/>
            <w:hideMark/>
          </w:tcPr>
          <w:p w14:paraId="17C55C8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097B1D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E74316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6992B3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328</w:t>
            </w:r>
          </w:p>
        </w:tc>
        <w:tc>
          <w:tcPr>
            <w:tcW w:w="0" w:type="auto"/>
            <w:tcBorders>
              <w:top w:val="nil"/>
              <w:left w:val="nil"/>
              <w:bottom w:val="single" w:sz="4" w:space="0" w:color="auto"/>
              <w:right w:val="single" w:sz="4" w:space="0" w:color="auto"/>
            </w:tcBorders>
            <w:hideMark/>
          </w:tcPr>
          <w:p w14:paraId="3BF992F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NITROGLICERINA SOLUÇÃO INJETÁVEL, 5MG/ML, AMPOLA DE 5ML</w:t>
            </w:r>
          </w:p>
        </w:tc>
        <w:tc>
          <w:tcPr>
            <w:tcW w:w="0" w:type="auto"/>
            <w:tcBorders>
              <w:top w:val="nil"/>
              <w:left w:val="nil"/>
              <w:bottom w:val="single" w:sz="4" w:space="0" w:color="auto"/>
              <w:right w:val="single" w:sz="4" w:space="0" w:color="auto"/>
            </w:tcBorders>
            <w:noWrap/>
            <w:hideMark/>
          </w:tcPr>
          <w:p w14:paraId="7087128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08DF6D6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875B94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A9900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329</w:t>
            </w:r>
          </w:p>
        </w:tc>
        <w:tc>
          <w:tcPr>
            <w:tcW w:w="0" w:type="auto"/>
            <w:tcBorders>
              <w:top w:val="nil"/>
              <w:left w:val="nil"/>
              <w:bottom w:val="single" w:sz="4" w:space="0" w:color="auto"/>
              <w:right w:val="single" w:sz="4" w:space="0" w:color="auto"/>
            </w:tcBorders>
            <w:hideMark/>
          </w:tcPr>
          <w:p w14:paraId="6AC2BEE0"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HEMITARTARATO DE METARAMINOL 10MG/ML</w:t>
            </w:r>
          </w:p>
        </w:tc>
        <w:tc>
          <w:tcPr>
            <w:tcW w:w="0" w:type="auto"/>
            <w:tcBorders>
              <w:top w:val="nil"/>
              <w:left w:val="nil"/>
              <w:bottom w:val="single" w:sz="4" w:space="0" w:color="auto"/>
              <w:right w:val="single" w:sz="4" w:space="0" w:color="auto"/>
            </w:tcBorders>
            <w:noWrap/>
            <w:hideMark/>
          </w:tcPr>
          <w:p w14:paraId="4C21981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3FD4F98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E6030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075302E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330</w:t>
            </w:r>
          </w:p>
        </w:tc>
        <w:tc>
          <w:tcPr>
            <w:tcW w:w="0" w:type="auto"/>
            <w:tcBorders>
              <w:top w:val="nil"/>
              <w:left w:val="nil"/>
              <w:bottom w:val="single" w:sz="4" w:space="0" w:color="auto"/>
              <w:right w:val="single" w:sz="4" w:space="0" w:color="auto"/>
            </w:tcBorders>
            <w:hideMark/>
          </w:tcPr>
          <w:p w14:paraId="16A37E1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SEMAGLUTIDA SERINGA 3 ML DOSE LIBERADA POR APLICAÇÃO 1MG-SERINGA</w:t>
            </w:r>
          </w:p>
        </w:tc>
        <w:tc>
          <w:tcPr>
            <w:tcW w:w="0" w:type="auto"/>
            <w:tcBorders>
              <w:top w:val="nil"/>
              <w:left w:val="nil"/>
              <w:bottom w:val="single" w:sz="4" w:space="0" w:color="auto"/>
              <w:right w:val="single" w:sz="4" w:space="0" w:color="auto"/>
            </w:tcBorders>
            <w:noWrap/>
            <w:hideMark/>
          </w:tcPr>
          <w:p w14:paraId="1929CD5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noWrap/>
            <w:hideMark/>
          </w:tcPr>
          <w:p w14:paraId="73B856C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43C90FC"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00E412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331</w:t>
            </w:r>
          </w:p>
        </w:tc>
        <w:tc>
          <w:tcPr>
            <w:tcW w:w="0" w:type="auto"/>
            <w:tcBorders>
              <w:top w:val="nil"/>
              <w:left w:val="nil"/>
              <w:bottom w:val="single" w:sz="4" w:space="0" w:color="auto"/>
              <w:right w:val="single" w:sz="4" w:space="0" w:color="auto"/>
            </w:tcBorders>
            <w:hideMark/>
          </w:tcPr>
          <w:p w14:paraId="6DE6AF2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DIPROPIONATO DE BETAMETASONA 0,5 MG + SULFATO DE GENTAMICINA 1 MG CREME 30 G</w:t>
            </w:r>
          </w:p>
        </w:tc>
        <w:tc>
          <w:tcPr>
            <w:tcW w:w="0" w:type="auto"/>
            <w:tcBorders>
              <w:top w:val="nil"/>
              <w:left w:val="nil"/>
              <w:bottom w:val="single" w:sz="4" w:space="0" w:color="auto"/>
              <w:right w:val="single" w:sz="4" w:space="0" w:color="auto"/>
            </w:tcBorders>
            <w:noWrap/>
            <w:hideMark/>
          </w:tcPr>
          <w:p w14:paraId="45D9E28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52D519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7C29FC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292E41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332</w:t>
            </w:r>
          </w:p>
        </w:tc>
        <w:tc>
          <w:tcPr>
            <w:tcW w:w="0" w:type="auto"/>
            <w:tcBorders>
              <w:top w:val="nil"/>
              <w:left w:val="nil"/>
              <w:bottom w:val="single" w:sz="4" w:space="0" w:color="auto"/>
              <w:right w:val="single" w:sz="4" w:space="0" w:color="auto"/>
            </w:tcBorders>
            <w:hideMark/>
          </w:tcPr>
          <w:p w14:paraId="484550A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SEMAGLUTIDA 1,5 ML COM 01 SISTEMA DE APLICAÇÃO E 06 AGULHAS DESCARTÁVEIS</w:t>
            </w:r>
          </w:p>
        </w:tc>
        <w:tc>
          <w:tcPr>
            <w:tcW w:w="0" w:type="auto"/>
            <w:tcBorders>
              <w:top w:val="nil"/>
              <w:left w:val="nil"/>
              <w:bottom w:val="single" w:sz="4" w:space="0" w:color="auto"/>
              <w:right w:val="single" w:sz="4" w:space="0" w:color="auto"/>
            </w:tcBorders>
            <w:noWrap/>
            <w:hideMark/>
          </w:tcPr>
          <w:p w14:paraId="2634BC2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w:t>
            </w:r>
          </w:p>
        </w:tc>
        <w:tc>
          <w:tcPr>
            <w:tcW w:w="0" w:type="auto"/>
            <w:tcBorders>
              <w:top w:val="nil"/>
              <w:left w:val="nil"/>
              <w:bottom w:val="single" w:sz="4" w:space="0" w:color="auto"/>
              <w:right w:val="single" w:sz="4" w:space="0" w:color="auto"/>
            </w:tcBorders>
            <w:noWrap/>
            <w:hideMark/>
          </w:tcPr>
          <w:p w14:paraId="50235D6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2AD79F" w14:textId="77777777" w:rsidTr="00C92A8A">
        <w:trPr>
          <w:trHeight w:val="1500"/>
        </w:trPr>
        <w:tc>
          <w:tcPr>
            <w:tcW w:w="0" w:type="auto"/>
            <w:tcBorders>
              <w:top w:val="nil"/>
              <w:left w:val="single" w:sz="4" w:space="0" w:color="auto"/>
              <w:bottom w:val="single" w:sz="4" w:space="0" w:color="auto"/>
              <w:right w:val="single" w:sz="4" w:space="0" w:color="auto"/>
            </w:tcBorders>
            <w:noWrap/>
            <w:hideMark/>
          </w:tcPr>
          <w:p w14:paraId="0078054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333</w:t>
            </w:r>
          </w:p>
        </w:tc>
        <w:tc>
          <w:tcPr>
            <w:tcW w:w="0" w:type="auto"/>
            <w:tcBorders>
              <w:top w:val="nil"/>
              <w:left w:val="nil"/>
              <w:bottom w:val="single" w:sz="4" w:space="0" w:color="auto"/>
              <w:right w:val="single" w:sz="4" w:space="0" w:color="auto"/>
            </w:tcBorders>
            <w:hideMark/>
          </w:tcPr>
          <w:p w14:paraId="176E93EA"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MISTURA PARA O PREPARO DE MINGAU PARA DIETAS COM RESTRIÇÃO DE PROTEÍNAS INTEGRADAS E HIDROLISADAS, A BASE DE AMINOÁCIDOS LIVRES, LATA DE 400GR. NEOSPOON SIMILAR OU COM QUALIDADE SUPERIOR.</w:t>
            </w:r>
          </w:p>
        </w:tc>
        <w:tc>
          <w:tcPr>
            <w:tcW w:w="0" w:type="auto"/>
            <w:tcBorders>
              <w:top w:val="nil"/>
              <w:left w:val="nil"/>
              <w:bottom w:val="single" w:sz="4" w:space="0" w:color="auto"/>
              <w:right w:val="single" w:sz="4" w:space="0" w:color="auto"/>
            </w:tcBorders>
            <w:noWrap/>
            <w:hideMark/>
          </w:tcPr>
          <w:p w14:paraId="082D30C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48B6280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9502E3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99EB19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334</w:t>
            </w:r>
          </w:p>
        </w:tc>
        <w:tc>
          <w:tcPr>
            <w:tcW w:w="0" w:type="auto"/>
            <w:tcBorders>
              <w:top w:val="nil"/>
              <w:left w:val="nil"/>
              <w:bottom w:val="single" w:sz="4" w:space="0" w:color="auto"/>
              <w:right w:val="single" w:sz="4" w:space="0" w:color="auto"/>
            </w:tcBorders>
            <w:hideMark/>
          </w:tcPr>
          <w:p w14:paraId="5810155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EMPAGLIFLOZINA 25 MG (COMPRIMIDO)</w:t>
            </w:r>
          </w:p>
        </w:tc>
        <w:tc>
          <w:tcPr>
            <w:tcW w:w="0" w:type="auto"/>
            <w:tcBorders>
              <w:top w:val="nil"/>
              <w:left w:val="nil"/>
              <w:bottom w:val="single" w:sz="4" w:space="0" w:color="auto"/>
              <w:right w:val="single" w:sz="4" w:space="0" w:color="auto"/>
            </w:tcBorders>
            <w:noWrap/>
            <w:hideMark/>
          </w:tcPr>
          <w:p w14:paraId="7C0EC36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5D6C283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F25B4A9"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408973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335</w:t>
            </w:r>
          </w:p>
        </w:tc>
        <w:tc>
          <w:tcPr>
            <w:tcW w:w="0" w:type="auto"/>
            <w:tcBorders>
              <w:top w:val="nil"/>
              <w:left w:val="nil"/>
              <w:bottom w:val="single" w:sz="4" w:space="0" w:color="auto"/>
              <w:right w:val="single" w:sz="4" w:space="0" w:color="auto"/>
            </w:tcBorders>
            <w:hideMark/>
          </w:tcPr>
          <w:p w14:paraId="489EFB0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PERECIAZINA 4% SOLUÇÃO ORAL FR 20 ML.</w:t>
            </w:r>
          </w:p>
        </w:tc>
        <w:tc>
          <w:tcPr>
            <w:tcW w:w="0" w:type="auto"/>
            <w:tcBorders>
              <w:top w:val="nil"/>
              <w:left w:val="nil"/>
              <w:bottom w:val="single" w:sz="4" w:space="0" w:color="auto"/>
              <w:right w:val="single" w:sz="4" w:space="0" w:color="auto"/>
            </w:tcBorders>
            <w:noWrap/>
            <w:hideMark/>
          </w:tcPr>
          <w:p w14:paraId="1610AB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w:t>
            </w:r>
          </w:p>
        </w:tc>
        <w:tc>
          <w:tcPr>
            <w:tcW w:w="0" w:type="auto"/>
            <w:tcBorders>
              <w:top w:val="nil"/>
              <w:left w:val="nil"/>
              <w:bottom w:val="single" w:sz="4" w:space="0" w:color="auto"/>
              <w:right w:val="single" w:sz="4" w:space="0" w:color="auto"/>
            </w:tcBorders>
            <w:noWrap/>
            <w:hideMark/>
          </w:tcPr>
          <w:p w14:paraId="18A1B83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6C8C5A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3490693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336</w:t>
            </w:r>
          </w:p>
        </w:tc>
        <w:tc>
          <w:tcPr>
            <w:tcW w:w="0" w:type="auto"/>
            <w:tcBorders>
              <w:top w:val="nil"/>
              <w:left w:val="nil"/>
              <w:bottom w:val="single" w:sz="4" w:space="0" w:color="auto"/>
              <w:right w:val="single" w:sz="4" w:space="0" w:color="auto"/>
            </w:tcBorders>
            <w:hideMark/>
          </w:tcPr>
          <w:p w14:paraId="2321818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LIRAGLUTIDA 6 MG/ML SOLUÇÃO SUBCUTÂNEO (CANETA)</w:t>
            </w:r>
          </w:p>
        </w:tc>
        <w:tc>
          <w:tcPr>
            <w:tcW w:w="0" w:type="auto"/>
            <w:tcBorders>
              <w:top w:val="nil"/>
              <w:left w:val="nil"/>
              <w:bottom w:val="single" w:sz="4" w:space="0" w:color="auto"/>
              <w:right w:val="single" w:sz="4" w:space="0" w:color="auto"/>
            </w:tcBorders>
            <w:noWrap/>
            <w:hideMark/>
          </w:tcPr>
          <w:p w14:paraId="5772FF5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w:t>
            </w:r>
          </w:p>
        </w:tc>
        <w:tc>
          <w:tcPr>
            <w:tcW w:w="0" w:type="auto"/>
            <w:tcBorders>
              <w:top w:val="nil"/>
              <w:left w:val="nil"/>
              <w:bottom w:val="single" w:sz="4" w:space="0" w:color="auto"/>
              <w:right w:val="single" w:sz="4" w:space="0" w:color="auto"/>
            </w:tcBorders>
            <w:noWrap/>
            <w:hideMark/>
          </w:tcPr>
          <w:p w14:paraId="71BBA5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FA9307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F52E99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337</w:t>
            </w:r>
          </w:p>
        </w:tc>
        <w:tc>
          <w:tcPr>
            <w:tcW w:w="0" w:type="auto"/>
            <w:tcBorders>
              <w:top w:val="nil"/>
              <w:left w:val="nil"/>
              <w:bottom w:val="single" w:sz="4" w:space="0" w:color="auto"/>
              <w:right w:val="single" w:sz="4" w:space="0" w:color="auto"/>
            </w:tcBorders>
            <w:hideMark/>
          </w:tcPr>
          <w:p w14:paraId="4AD8047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DIPIRONA SÓDICA 500 MG, COMPRIMIDOS</w:t>
            </w:r>
          </w:p>
        </w:tc>
        <w:tc>
          <w:tcPr>
            <w:tcW w:w="0" w:type="auto"/>
            <w:tcBorders>
              <w:top w:val="nil"/>
              <w:left w:val="nil"/>
              <w:bottom w:val="single" w:sz="4" w:space="0" w:color="auto"/>
              <w:right w:val="single" w:sz="4" w:space="0" w:color="auto"/>
            </w:tcBorders>
            <w:noWrap/>
            <w:hideMark/>
          </w:tcPr>
          <w:p w14:paraId="5C31504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180.000</w:t>
            </w:r>
          </w:p>
        </w:tc>
        <w:tc>
          <w:tcPr>
            <w:tcW w:w="0" w:type="auto"/>
            <w:tcBorders>
              <w:top w:val="nil"/>
              <w:left w:val="nil"/>
              <w:bottom w:val="single" w:sz="4" w:space="0" w:color="auto"/>
              <w:right w:val="single" w:sz="4" w:space="0" w:color="auto"/>
            </w:tcBorders>
            <w:noWrap/>
            <w:hideMark/>
          </w:tcPr>
          <w:p w14:paraId="6AE1B35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CA325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8B56A2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338</w:t>
            </w:r>
          </w:p>
        </w:tc>
        <w:tc>
          <w:tcPr>
            <w:tcW w:w="0" w:type="auto"/>
            <w:tcBorders>
              <w:top w:val="nil"/>
              <w:left w:val="nil"/>
              <w:bottom w:val="single" w:sz="4" w:space="0" w:color="auto"/>
              <w:right w:val="single" w:sz="4" w:space="0" w:color="auto"/>
            </w:tcBorders>
            <w:hideMark/>
          </w:tcPr>
          <w:p w14:paraId="72B605B3"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FORMOL 37% INIBIDO GALÃO 1 LITRO</w:t>
            </w:r>
          </w:p>
        </w:tc>
        <w:tc>
          <w:tcPr>
            <w:tcW w:w="0" w:type="auto"/>
            <w:tcBorders>
              <w:top w:val="nil"/>
              <w:left w:val="nil"/>
              <w:bottom w:val="single" w:sz="4" w:space="0" w:color="auto"/>
              <w:right w:val="single" w:sz="4" w:space="0" w:color="auto"/>
            </w:tcBorders>
            <w:noWrap/>
            <w:hideMark/>
          </w:tcPr>
          <w:p w14:paraId="4C05925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0CCB3C0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Um</w:t>
            </w:r>
          </w:p>
        </w:tc>
      </w:tr>
      <w:tr w:rsidR="00713274" w:rsidRPr="00713274" w14:paraId="543EBAD3"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6F9A84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339</w:t>
            </w:r>
          </w:p>
        </w:tc>
        <w:tc>
          <w:tcPr>
            <w:tcW w:w="0" w:type="auto"/>
            <w:tcBorders>
              <w:top w:val="nil"/>
              <w:left w:val="nil"/>
              <w:bottom w:val="single" w:sz="4" w:space="0" w:color="auto"/>
              <w:right w:val="single" w:sz="4" w:space="0" w:color="auto"/>
            </w:tcBorders>
            <w:hideMark/>
          </w:tcPr>
          <w:p w14:paraId="72BA0EB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BROMOPRIDA 10 MG INJ. AMPOLA 2 ML</w:t>
            </w:r>
          </w:p>
        </w:tc>
        <w:tc>
          <w:tcPr>
            <w:tcW w:w="0" w:type="auto"/>
            <w:tcBorders>
              <w:top w:val="nil"/>
              <w:left w:val="nil"/>
              <w:bottom w:val="single" w:sz="4" w:space="0" w:color="auto"/>
              <w:right w:val="single" w:sz="4" w:space="0" w:color="auto"/>
            </w:tcBorders>
            <w:noWrap/>
            <w:hideMark/>
          </w:tcPr>
          <w:p w14:paraId="66D4BC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0A5E06F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8DD317B"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592233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340</w:t>
            </w:r>
          </w:p>
        </w:tc>
        <w:tc>
          <w:tcPr>
            <w:tcW w:w="0" w:type="auto"/>
            <w:tcBorders>
              <w:top w:val="nil"/>
              <w:left w:val="nil"/>
              <w:bottom w:val="single" w:sz="4" w:space="0" w:color="auto"/>
              <w:right w:val="single" w:sz="4" w:space="0" w:color="auto"/>
            </w:tcBorders>
            <w:hideMark/>
          </w:tcPr>
          <w:p w14:paraId="525DEAC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ISOFLURANO FRASCO DE 100 ML.</w:t>
            </w:r>
          </w:p>
        </w:tc>
        <w:tc>
          <w:tcPr>
            <w:tcW w:w="0" w:type="auto"/>
            <w:tcBorders>
              <w:top w:val="nil"/>
              <w:left w:val="nil"/>
              <w:bottom w:val="single" w:sz="4" w:space="0" w:color="auto"/>
              <w:right w:val="single" w:sz="4" w:space="0" w:color="auto"/>
            </w:tcBorders>
            <w:noWrap/>
            <w:hideMark/>
          </w:tcPr>
          <w:p w14:paraId="78044FB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587342F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46B45EE6"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8C0328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341</w:t>
            </w:r>
          </w:p>
        </w:tc>
        <w:tc>
          <w:tcPr>
            <w:tcW w:w="0" w:type="auto"/>
            <w:tcBorders>
              <w:top w:val="nil"/>
              <w:left w:val="nil"/>
              <w:bottom w:val="single" w:sz="4" w:space="0" w:color="auto"/>
              <w:right w:val="single" w:sz="4" w:space="0" w:color="auto"/>
            </w:tcBorders>
            <w:hideMark/>
          </w:tcPr>
          <w:p w14:paraId="405EF54D"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AMINOFILINA INJETÁVEL 10 ML</w:t>
            </w:r>
          </w:p>
        </w:tc>
        <w:tc>
          <w:tcPr>
            <w:tcW w:w="0" w:type="auto"/>
            <w:tcBorders>
              <w:top w:val="nil"/>
              <w:left w:val="nil"/>
              <w:bottom w:val="single" w:sz="4" w:space="0" w:color="auto"/>
              <w:right w:val="single" w:sz="4" w:space="0" w:color="auto"/>
            </w:tcBorders>
            <w:noWrap/>
            <w:hideMark/>
          </w:tcPr>
          <w:p w14:paraId="15F574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48D95B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D38833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10A96ED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342</w:t>
            </w:r>
          </w:p>
        </w:tc>
        <w:tc>
          <w:tcPr>
            <w:tcW w:w="0" w:type="auto"/>
            <w:tcBorders>
              <w:top w:val="nil"/>
              <w:left w:val="nil"/>
              <w:bottom w:val="single" w:sz="4" w:space="0" w:color="auto"/>
              <w:right w:val="single" w:sz="4" w:space="0" w:color="auto"/>
            </w:tcBorders>
            <w:hideMark/>
          </w:tcPr>
          <w:p w14:paraId="4F0E7E1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GENTAMICINA INJ. 40 MG</w:t>
            </w:r>
          </w:p>
        </w:tc>
        <w:tc>
          <w:tcPr>
            <w:tcW w:w="0" w:type="auto"/>
            <w:tcBorders>
              <w:top w:val="nil"/>
              <w:left w:val="nil"/>
              <w:bottom w:val="single" w:sz="4" w:space="0" w:color="auto"/>
              <w:right w:val="single" w:sz="4" w:space="0" w:color="auto"/>
            </w:tcBorders>
            <w:noWrap/>
            <w:hideMark/>
          </w:tcPr>
          <w:p w14:paraId="7A08B4A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B06C1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2C410AF"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C0F9DE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343</w:t>
            </w:r>
          </w:p>
        </w:tc>
        <w:tc>
          <w:tcPr>
            <w:tcW w:w="0" w:type="auto"/>
            <w:tcBorders>
              <w:top w:val="nil"/>
              <w:left w:val="nil"/>
              <w:bottom w:val="single" w:sz="4" w:space="0" w:color="auto"/>
              <w:right w:val="single" w:sz="4" w:space="0" w:color="auto"/>
            </w:tcBorders>
            <w:hideMark/>
          </w:tcPr>
          <w:p w14:paraId="0E2A0349"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BESILATO DE ATRACURIO 10 MG/ML AMPOLA DE 5 ML</w:t>
            </w:r>
          </w:p>
        </w:tc>
        <w:tc>
          <w:tcPr>
            <w:tcW w:w="0" w:type="auto"/>
            <w:tcBorders>
              <w:top w:val="nil"/>
              <w:left w:val="nil"/>
              <w:bottom w:val="single" w:sz="4" w:space="0" w:color="auto"/>
              <w:right w:val="single" w:sz="4" w:space="0" w:color="auto"/>
            </w:tcBorders>
            <w:noWrap/>
            <w:hideMark/>
          </w:tcPr>
          <w:p w14:paraId="7CCCC2D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565C6CB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2CC46528"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6C0DF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344</w:t>
            </w:r>
          </w:p>
        </w:tc>
        <w:tc>
          <w:tcPr>
            <w:tcW w:w="0" w:type="auto"/>
            <w:tcBorders>
              <w:top w:val="nil"/>
              <w:left w:val="nil"/>
              <w:bottom w:val="single" w:sz="4" w:space="0" w:color="auto"/>
              <w:right w:val="single" w:sz="4" w:space="0" w:color="auto"/>
            </w:tcBorders>
            <w:hideMark/>
          </w:tcPr>
          <w:p w14:paraId="5054518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BROMETO DE PANCURONIO 2 MG/ML AMPOLA 2 ML</w:t>
            </w:r>
          </w:p>
        </w:tc>
        <w:tc>
          <w:tcPr>
            <w:tcW w:w="0" w:type="auto"/>
            <w:tcBorders>
              <w:top w:val="nil"/>
              <w:left w:val="nil"/>
              <w:bottom w:val="single" w:sz="4" w:space="0" w:color="auto"/>
              <w:right w:val="single" w:sz="4" w:space="0" w:color="auto"/>
            </w:tcBorders>
            <w:noWrap/>
            <w:hideMark/>
          </w:tcPr>
          <w:p w14:paraId="4DC8187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105F22B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3502C2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56987B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345</w:t>
            </w:r>
          </w:p>
        </w:tc>
        <w:tc>
          <w:tcPr>
            <w:tcW w:w="0" w:type="auto"/>
            <w:tcBorders>
              <w:top w:val="nil"/>
              <w:left w:val="nil"/>
              <w:bottom w:val="single" w:sz="4" w:space="0" w:color="auto"/>
              <w:right w:val="single" w:sz="4" w:space="0" w:color="auto"/>
            </w:tcBorders>
            <w:hideMark/>
          </w:tcPr>
          <w:p w14:paraId="3C889607"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LIDOCAÍNA SPRAY 10% 50 ML</w:t>
            </w:r>
          </w:p>
        </w:tc>
        <w:tc>
          <w:tcPr>
            <w:tcW w:w="0" w:type="auto"/>
            <w:tcBorders>
              <w:top w:val="nil"/>
              <w:left w:val="nil"/>
              <w:bottom w:val="single" w:sz="4" w:space="0" w:color="auto"/>
              <w:right w:val="single" w:sz="4" w:space="0" w:color="auto"/>
            </w:tcBorders>
            <w:noWrap/>
            <w:hideMark/>
          </w:tcPr>
          <w:p w14:paraId="5EF071D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noWrap/>
            <w:hideMark/>
          </w:tcPr>
          <w:p w14:paraId="494D3DF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7CADFD57"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25BA260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346</w:t>
            </w:r>
          </w:p>
        </w:tc>
        <w:tc>
          <w:tcPr>
            <w:tcW w:w="0" w:type="auto"/>
            <w:tcBorders>
              <w:top w:val="nil"/>
              <w:left w:val="nil"/>
              <w:bottom w:val="single" w:sz="4" w:space="0" w:color="auto"/>
              <w:right w:val="single" w:sz="4" w:space="0" w:color="auto"/>
            </w:tcBorders>
            <w:hideMark/>
          </w:tcPr>
          <w:p w14:paraId="71511F1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BETAÍSTINA DICLORIDRATO 8 MG COMPRIMIDO</w:t>
            </w:r>
          </w:p>
        </w:tc>
        <w:tc>
          <w:tcPr>
            <w:tcW w:w="0" w:type="auto"/>
            <w:tcBorders>
              <w:top w:val="nil"/>
              <w:left w:val="nil"/>
              <w:bottom w:val="single" w:sz="4" w:space="0" w:color="auto"/>
              <w:right w:val="single" w:sz="4" w:space="0" w:color="auto"/>
            </w:tcBorders>
            <w:noWrap/>
            <w:hideMark/>
          </w:tcPr>
          <w:p w14:paraId="5023E6E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C5D91C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D4B994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39DCFD7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347</w:t>
            </w:r>
          </w:p>
        </w:tc>
        <w:tc>
          <w:tcPr>
            <w:tcW w:w="0" w:type="auto"/>
            <w:tcBorders>
              <w:top w:val="nil"/>
              <w:left w:val="nil"/>
              <w:bottom w:val="single" w:sz="4" w:space="0" w:color="auto"/>
              <w:right w:val="single" w:sz="4" w:space="0" w:color="auto"/>
            </w:tcBorders>
            <w:hideMark/>
          </w:tcPr>
          <w:p w14:paraId="6DF3EE94"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FUROSEMIDA INJETÁVEL 10MG/ML AMPOLA 2ML</w:t>
            </w:r>
          </w:p>
        </w:tc>
        <w:tc>
          <w:tcPr>
            <w:tcW w:w="0" w:type="auto"/>
            <w:tcBorders>
              <w:top w:val="nil"/>
              <w:left w:val="nil"/>
              <w:bottom w:val="single" w:sz="4" w:space="0" w:color="auto"/>
              <w:right w:val="single" w:sz="4" w:space="0" w:color="auto"/>
            </w:tcBorders>
            <w:noWrap/>
            <w:hideMark/>
          </w:tcPr>
          <w:p w14:paraId="4214A0B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2C67985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C9BFD01"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844B6B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348</w:t>
            </w:r>
          </w:p>
        </w:tc>
        <w:tc>
          <w:tcPr>
            <w:tcW w:w="0" w:type="auto"/>
            <w:tcBorders>
              <w:top w:val="nil"/>
              <w:left w:val="nil"/>
              <w:bottom w:val="single" w:sz="4" w:space="0" w:color="auto"/>
              <w:right w:val="single" w:sz="4" w:space="0" w:color="auto"/>
            </w:tcBorders>
            <w:hideMark/>
          </w:tcPr>
          <w:p w14:paraId="7F22C74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OCITOCINA 5 UI/ML INJETÁVEL</w:t>
            </w:r>
          </w:p>
        </w:tc>
        <w:tc>
          <w:tcPr>
            <w:tcW w:w="0" w:type="auto"/>
            <w:tcBorders>
              <w:top w:val="nil"/>
              <w:left w:val="nil"/>
              <w:bottom w:val="single" w:sz="4" w:space="0" w:color="auto"/>
              <w:right w:val="single" w:sz="4" w:space="0" w:color="auto"/>
            </w:tcBorders>
            <w:noWrap/>
            <w:hideMark/>
          </w:tcPr>
          <w:p w14:paraId="7444A49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86C44E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0ABD9FD" w14:textId="77777777" w:rsidTr="00C92A8A">
        <w:trPr>
          <w:trHeight w:val="2400"/>
        </w:trPr>
        <w:tc>
          <w:tcPr>
            <w:tcW w:w="0" w:type="auto"/>
            <w:tcBorders>
              <w:top w:val="nil"/>
              <w:left w:val="single" w:sz="4" w:space="0" w:color="auto"/>
              <w:bottom w:val="single" w:sz="4" w:space="0" w:color="auto"/>
              <w:right w:val="single" w:sz="4" w:space="0" w:color="auto"/>
            </w:tcBorders>
            <w:noWrap/>
            <w:hideMark/>
          </w:tcPr>
          <w:p w14:paraId="4745D3D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349</w:t>
            </w:r>
          </w:p>
        </w:tc>
        <w:tc>
          <w:tcPr>
            <w:tcW w:w="0" w:type="auto"/>
            <w:tcBorders>
              <w:top w:val="nil"/>
              <w:left w:val="nil"/>
              <w:bottom w:val="single" w:sz="4" w:space="0" w:color="auto"/>
              <w:right w:val="single" w:sz="4" w:space="0" w:color="auto"/>
            </w:tcBorders>
            <w:hideMark/>
          </w:tcPr>
          <w:p w14:paraId="5CDD066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CATETER INTRAVENOSO PERIFÉRICO 24G X 50 MM, COM DISPOSITIVO DE PROTEÇÃO, COMPOSTO DE CÂNULA EM VIALON - RADIOPACO E TRANSPARENTE, AGULHA ELETRIPOLIDA COM PONTA EM "V" E BISEL TRI FACETADO, SISTEMA DE SEGURANÇA ERGONÔMICO, ALERTA INDICADORA DA POSIÇÃO DO BISEL E CÂMARA DE REFLUXO TRANSPARENTE COM FILTRO POROSO. CAIXA COM 100 UNIDADES</w:t>
            </w:r>
          </w:p>
        </w:tc>
        <w:tc>
          <w:tcPr>
            <w:tcW w:w="0" w:type="auto"/>
            <w:tcBorders>
              <w:top w:val="nil"/>
              <w:left w:val="nil"/>
              <w:bottom w:val="single" w:sz="4" w:space="0" w:color="auto"/>
              <w:right w:val="single" w:sz="4" w:space="0" w:color="auto"/>
            </w:tcBorders>
            <w:noWrap/>
            <w:hideMark/>
          </w:tcPr>
          <w:p w14:paraId="264C27D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52A21FD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2417B14"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BD68DC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w:t>
            </w:r>
          </w:p>
        </w:tc>
        <w:tc>
          <w:tcPr>
            <w:tcW w:w="0" w:type="auto"/>
            <w:tcBorders>
              <w:top w:val="nil"/>
              <w:left w:val="nil"/>
              <w:bottom w:val="single" w:sz="4" w:space="0" w:color="auto"/>
              <w:right w:val="single" w:sz="4" w:space="0" w:color="auto"/>
            </w:tcBorders>
            <w:hideMark/>
          </w:tcPr>
          <w:p w14:paraId="010B224F"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ARGININA EM PÓ FRASCO 200G</w:t>
            </w:r>
          </w:p>
        </w:tc>
        <w:tc>
          <w:tcPr>
            <w:tcW w:w="0" w:type="auto"/>
            <w:tcBorders>
              <w:top w:val="nil"/>
              <w:left w:val="nil"/>
              <w:bottom w:val="single" w:sz="4" w:space="0" w:color="auto"/>
              <w:right w:val="single" w:sz="4" w:space="0" w:color="auto"/>
            </w:tcBorders>
            <w:noWrap/>
            <w:hideMark/>
          </w:tcPr>
          <w:p w14:paraId="232FD79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D6E79B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frasco</w:t>
            </w:r>
          </w:p>
        </w:tc>
      </w:tr>
      <w:tr w:rsidR="00713274" w:rsidRPr="00713274" w14:paraId="00C0AE5D"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751B72A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351</w:t>
            </w:r>
          </w:p>
        </w:tc>
        <w:tc>
          <w:tcPr>
            <w:tcW w:w="0" w:type="auto"/>
            <w:tcBorders>
              <w:top w:val="nil"/>
              <w:left w:val="nil"/>
              <w:bottom w:val="single" w:sz="4" w:space="0" w:color="auto"/>
              <w:right w:val="single" w:sz="4" w:space="0" w:color="auto"/>
            </w:tcBorders>
            <w:hideMark/>
          </w:tcPr>
          <w:p w14:paraId="390B2A7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DEXAMETASONA 4 MG COMPRIMIDOS</w:t>
            </w:r>
          </w:p>
        </w:tc>
        <w:tc>
          <w:tcPr>
            <w:tcW w:w="0" w:type="auto"/>
            <w:tcBorders>
              <w:top w:val="nil"/>
              <w:left w:val="nil"/>
              <w:bottom w:val="single" w:sz="4" w:space="0" w:color="auto"/>
              <w:right w:val="single" w:sz="4" w:space="0" w:color="auto"/>
            </w:tcBorders>
            <w:noWrap/>
            <w:hideMark/>
          </w:tcPr>
          <w:p w14:paraId="7C690C5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650B622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6BA904E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AEDCA7F"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352</w:t>
            </w:r>
          </w:p>
        </w:tc>
        <w:tc>
          <w:tcPr>
            <w:tcW w:w="0" w:type="auto"/>
            <w:tcBorders>
              <w:top w:val="nil"/>
              <w:left w:val="nil"/>
              <w:bottom w:val="single" w:sz="4" w:space="0" w:color="auto"/>
              <w:right w:val="single" w:sz="4" w:space="0" w:color="auto"/>
            </w:tcBorders>
            <w:hideMark/>
          </w:tcPr>
          <w:p w14:paraId="0F7E6A7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OLMESARTANA MEDOXOMILA 40+HIDROCLOROTIAZIDA 25 MG</w:t>
            </w:r>
          </w:p>
        </w:tc>
        <w:tc>
          <w:tcPr>
            <w:tcW w:w="0" w:type="auto"/>
            <w:tcBorders>
              <w:top w:val="nil"/>
              <w:left w:val="nil"/>
              <w:bottom w:val="single" w:sz="4" w:space="0" w:color="auto"/>
              <w:right w:val="single" w:sz="4" w:space="0" w:color="auto"/>
            </w:tcBorders>
            <w:noWrap/>
            <w:hideMark/>
          </w:tcPr>
          <w:p w14:paraId="7FC828A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3CCBA5EB"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220B20A"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4E2E1EA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353</w:t>
            </w:r>
          </w:p>
        </w:tc>
        <w:tc>
          <w:tcPr>
            <w:tcW w:w="0" w:type="auto"/>
            <w:tcBorders>
              <w:top w:val="nil"/>
              <w:left w:val="nil"/>
              <w:bottom w:val="single" w:sz="4" w:space="0" w:color="auto"/>
              <w:right w:val="single" w:sz="4" w:space="0" w:color="auto"/>
            </w:tcBorders>
            <w:hideMark/>
          </w:tcPr>
          <w:p w14:paraId="5A5A0B7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PRIMIDONA 100 MG</w:t>
            </w:r>
          </w:p>
        </w:tc>
        <w:tc>
          <w:tcPr>
            <w:tcW w:w="0" w:type="auto"/>
            <w:tcBorders>
              <w:top w:val="nil"/>
              <w:left w:val="nil"/>
              <w:bottom w:val="single" w:sz="4" w:space="0" w:color="auto"/>
              <w:right w:val="single" w:sz="4" w:space="0" w:color="auto"/>
            </w:tcBorders>
            <w:noWrap/>
            <w:hideMark/>
          </w:tcPr>
          <w:p w14:paraId="4B777DB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21DF3D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10C4CE"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0B5AD3D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354</w:t>
            </w:r>
          </w:p>
        </w:tc>
        <w:tc>
          <w:tcPr>
            <w:tcW w:w="0" w:type="auto"/>
            <w:tcBorders>
              <w:top w:val="nil"/>
              <w:left w:val="nil"/>
              <w:bottom w:val="single" w:sz="4" w:space="0" w:color="auto"/>
              <w:right w:val="single" w:sz="4" w:space="0" w:color="auto"/>
            </w:tcBorders>
            <w:hideMark/>
          </w:tcPr>
          <w:p w14:paraId="367CDCE2"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CLOREXIDINA ALCÓOLICA 2% 100ML</w:t>
            </w:r>
          </w:p>
        </w:tc>
        <w:tc>
          <w:tcPr>
            <w:tcW w:w="0" w:type="auto"/>
            <w:tcBorders>
              <w:top w:val="nil"/>
              <w:left w:val="nil"/>
              <w:bottom w:val="single" w:sz="4" w:space="0" w:color="auto"/>
              <w:right w:val="single" w:sz="4" w:space="0" w:color="auto"/>
            </w:tcBorders>
            <w:noWrap/>
            <w:hideMark/>
          </w:tcPr>
          <w:p w14:paraId="6F32896A"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00CE940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frasco</w:t>
            </w:r>
          </w:p>
        </w:tc>
      </w:tr>
      <w:tr w:rsidR="00713274" w:rsidRPr="00713274" w14:paraId="3F2D965C"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6E5ACF87"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355</w:t>
            </w:r>
          </w:p>
        </w:tc>
        <w:tc>
          <w:tcPr>
            <w:tcW w:w="0" w:type="auto"/>
            <w:tcBorders>
              <w:top w:val="nil"/>
              <w:left w:val="nil"/>
              <w:bottom w:val="single" w:sz="4" w:space="0" w:color="auto"/>
              <w:right w:val="single" w:sz="4" w:space="0" w:color="auto"/>
            </w:tcBorders>
            <w:hideMark/>
          </w:tcPr>
          <w:p w14:paraId="2CD85855"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LISDEXANFETAMINA 30 MG CÁPSULAS</w:t>
            </w:r>
          </w:p>
        </w:tc>
        <w:tc>
          <w:tcPr>
            <w:tcW w:w="0" w:type="auto"/>
            <w:tcBorders>
              <w:top w:val="nil"/>
              <w:left w:val="nil"/>
              <w:bottom w:val="single" w:sz="4" w:space="0" w:color="auto"/>
              <w:right w:val="single" w:sz="4" w:space="0" w:color="auto"/>
            </w:tcBorders>
            <w:noWrap/>
            <w:hideMark/>
          </w:tcPr>
          <w:p w14:paraId="02C16E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420</w:t>
            </w:r>
          </w:p>
        </w:tc>
        <w:tc>
          <w:tcPr>
            <w:tcW w:w="0" w:type="auto"/>
            <w:tcBorders>
              <w:top w:val="nil"/>
              <w:left w:val="nil"/>
              <w:bottom w:val="single" w:sz="4" w:space="0" w:color="auto"/>
              <w:right w:val="single" w:sz="4" w:space="0" w:color="auto"/>
            </w:tcBorders>
            <w:noWrap/>
            <w:hideMark/>
          </w:tcPr>
          <w:p w14:paraId="51B8F22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01697C00" w14:textId="77777777" w:rsidTr="00C92A8A">
        <w:trPr>
          <w:trHeight w:val="300"/>
        </w:trPr>
        <w:tc>
          <w:tcPr>
            <w:tcW w:w="0" w:type="auto"/>
            <w:tcBorders>
              <w:top w:val="nil"/>
              <w:left w:val="single" w:sz="4" w:space="0" w:color="auto"/>
              <w:bottom w:val="single" w:sz="4" w:space="0" w:color="auto"/>
              <w:right w:val="single" w:sz="4" w:space="0" w:color="auto"/>
            </w:tcBorders>
            <w:noWrap/>
            <w:hideMark/>
          </w:tcPr>
          <w:p w14:paraId="52EE2502"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356</w:t>
            </w:r>
          </w:p>
        </w:tc>
        <w:tc>
          <w:tcPr>
            <w:tcW w:w="0" w:type="auto"/>
            <w:tcBorders>
              <w:top w:val="nil"/>
              <w:left w:val="nil"/>
              <w:bottom w:val="single" w:sz="4" w:space="0" w:color="auto"/>
              <w:right w:val="single" w:sz="4" w:space="0" w:color="auto"/>
            </w:tcBorders>
            <w:hideMark/>
          </w:tcPr>
          <w:p w14:paraId="150E928C"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HIALURONATO DE SÓDIO 0,15% FRASCO 10 ML</w:t>
            </w:r>
          </w:p>
        </w:tc>
        <w:tc>
          <w:tcPr>
            <w:tcW w:w="0" w:type="auto"/>
            <w:tcBorders>
              <w:top w:val="nil"/>
              <w:left w:val="nil"/>
              <w:bottom w:val="single" w:sz="4" w:space="0" w:color="auto"/>
              <w:right w:val="single" w:sz="4" w:space="0" w:color="auto"/>
            </w:tcBorders>
            <w:noWrap/>
            <w:hideMark/>
          </w:tcPr>
          <w:p w14:paraId="6B18D00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31F0E40C"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5515193F"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46C6C51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357</w:t>
            </w:r>
          </w:p>
        </w:tc>
        <w:tc>
          <w:tcPr>
            <w:tcW w:w="0" w:type="auto"/>
            <w:tcBorders>
              <w:top w:val="nil"/>
              <w:left w:val="nil"/>
              <w:bottom w:val="single" w:sz="4" w:space="0" w:color="auto"/>
              <w:right w:val="single" w:sz="4" w:space="0" w:color="auto"/>
            </w:tcBorders>
            <w:hideMark/>
          </w:tcPr>
          <w:p w14:paraId="5284134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ESPÉCULO VAGINAL LUBRIFICADO G ESTÉRIL MELHOR QUALIDADE.TIPO COLIN</w:t>
            </w:r>
          </w:p>
        </w:tc>
        <w:tc>
          <w:tcPr>
            <w:tcW w:w="0" w:type="auto"/>
            <w:tcBorders>
              <w:top w:val="nil"/>
              <w:left w:val="nil"/>
              <w:bottom w:val="single" w:sz="4" w:space="0" w:color="auto"/>
              <w:right w:val="single" w:sz="4" w:space="0" w:color="auto"/>
            </w:tcBorders>
            <w:noWrap/>
            <w:hideMark/>
          </w:tcPr>
          <w:p w14:paraId="2FE506E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0479468"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597AB12"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257659F6"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358</w:t>
            </w:r>
          </w:p>
        </w:tc>
        <w:tc>
          <w:tcPr>
            <w:tcW w:w="0" w:type="auto"/>
            <w:tcBorders>
              <w:top w:val="nil"/>
              <w:left w:val="nil"/>
              <w:bottom w:val="single" w:sz="4" w:space="0" w:color="auto"/>
              <w:right w:val="single" w:sz="4" w:space="0" w:color="auto"/>
            </w:tcBorders>
            <w:hideMark/>
          </w:tcPr>
          <w:p w14:paraId="4865EC96"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ESCOVA GINECOLÓGICA + ESPÁTULA CONJUGADA E ESTÉRIL</w:t>
            </w:r>
          </w:p>
        </w:tc>
        <w:tc>
          <w:tcPr>
            <w:tcW w:w="0" w:type="auto"/>
            <w:tcBorders>
              <w:top w:val="nil"/>
              <w:left w:val="nil"/>
              <w:bottom w:val="single" w:sz="4" w:space="0" w:color="auto"/>
              <w:right w:val="single" w:sz="4" w:space="0" w:color="auto"/>
            </w:tcBorders>
            <w:noWrap/>
            <w:hideMark/>
          </w:tcPr>
          <w:p w14:paraId="09321581"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616FB5A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10CF5B13"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68A9340"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359</w:t>
            </w:r>
          </w:p>
        </w:tc>
        <w:tc>
          <w:tcPr>
            <w:tcW w:w="0" w:type="auto"/>
            <w:tcBorders>
              <w:top w:val="nil"/>
              <w:left w:val="nil"/>
              <w:bottom w:val="single" w:sz="4" w:space="0" w:color="auto"/>
              <w:right w:val="single" w:sz="4" w:space="0" w:color="auto"/>
            </w:tcBorders>
            <w:hideMark/>
          </w:tcPr>
          <w:p w14:paraId="3D3FE38E"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ESPÉCULO VAG. LUBRIFICADO M ESTÉRIL MELHOR QUALIDADE. TIPO COLIN</w:t>
            </w:r>
          </w:p>
        </w:tc>
        <w:tc>
          <w:tcPr>
            <w:tcW w:w="0" w:type="auto"/>
            <w:tcBorders>
              <w:top w:val="nil"/>
              <w:left w:val="nil"/>
              <w:bottom w:val="single" w:sz="4" w:space="0" w:color="auto"/>
              <w:right w:val="single" w:sz="4" w:space="0" w:color="auto"/>
            </w:tcBorders>
            <w:noWrap/>
            <w:hideMark/>
          </w:tcPr>
          <w:p w14:paraId="5709883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23BC7B35"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713274" w:rsidRPr="00713274" w14:paraId="3852B3B8" w14:textId="77777777" w:rsidTr="00C92A8A">
        <w:trPr>
          <w:trHeight w:val="600"/>
        </w:trPr>
        <w:tc>
          <w:tcPr>
            <w:tcW w:w="0" w:type="auto"/>
            <w:tcBorders>
              <w:top w:val="nil"/>
              <w:left w:val="single" w:sz="4" w:space="0" w:color="auto"/>
              <w:bottom w:val="single" w:sz="4" w:space="0" w:color="auto"/>
              <w:right w:val="single" w:sz="4" w:space="0" w:color="auto"/>
            </w:tcBorders>
            <w:noWrap/>
            <w:hideMark/>
          </w:tcPr>
          <w:p w14:paraId="7DE5B1E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360</w:t>
            </w:r>
          </w:p>
        </w:tc>
        <w:tc>
          <w:tcPr>
            <w:tcW w:w="0" w:type="auto"/>
            <w:tcBorders>
              <w:top w:val="nil"/>
              <w:left w:val="nil"/>
              <w:bottom w:val="single" w:sz="4" w:space="0" w:color="auto"/>
              <w:right w:val="single" w:sz="4" w:space="0" w:color="auto"/>
            </w:tcBorders>
            <w:hideMark/>
          </w:tcPr>
          <w:p w14:paraId="6FE7E2FB"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CURATIVO DE CARVÃO ATIVADO COM PRATA 10 X 10CM, CX COM 10 UNIDADES</w:t>
            </w:r>
          </w:p>
        </w:tc>
        <w:tc>
          <w:tcPr>
            <w:tcW w:w="0" w:type="auto"/>
            <w:tcBorders>
              <w:top w:val="nil"/>
              <w:left w:val="nil"/>
              <w:bottom w:val="single" w:sz="4" w:space="0" w:color="auto"/>
              <w:right w:val="single" w:sz="4" w:space="0" w:color="auto"/>
            </w:tcBorders>
            <w:noWrap/>
            <w:hideMark/>
          </w:tcPr>
          <w:p w14:paraId="2DFBAA33"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2ABD3979"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cx</w:t>
            </w:r>
          </w:p>
        </w:tc>
      </w:tr>
      <w:tr w:rsidR="00713274" w:rsidRPr="00713274" w14:paraId="39FBA337" w14:textId="77777777" w:rsidTr="00C92A8A">
        <w:trPr>
          <w:trHeight w:val="1800"/>
        </w:trPr>
        <w:tc>
          <w:tcPr>
            <w:tcW w:w="0" w:type="auto"/>
            <w:tcBorders>
              <w:top w:val="nil"/>
              <w:left w:val="single" w:sz="4" w:space="0" w:color="auto"/>
              <w:bottom w:val="single" w:sz="4" w:space="0" w:color="auto"/>
              <w:right w:val="single" w:sz="4" w:space="0" w:color="auto"/>
            </w:tcBorders>
            <w:noWrap/>
            <w:hideMark/>
          </w:tcPr>
          <w:p w14:paraId="57C56EBD"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361</w:t>
            </w:r>
          </w:p>
        </w:tc>
        <w:tc>
          <w:tcPr>
            <w:tcW w:w="0" w:type="auto"/>
            <w:tcBorders>
              <w:top w:val="nil"/>
              <w:left w:val="nil"/>
              <w:bottom w:val="single" w:sz="4" w:space="0" w:color="auto"/>
              <w:right w:val="single" w:sz="4" w:space="0" w:color="auto"/>
            </w:tcBorders>
            <w:hideMark/>
          </w:tcPr>
          <w:p w14:paraId="4C361AC8" w14:textId="77777777" w:rsidR="00713274" w:rsidRPr="00713274" w:rsidRDefault="00713274" w:rsidP="00F1377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DIETA ENTERAL POLIMÉRICA, NORMOCALÓRICA, NORMOPROTEICA, HIPOGLICIDICA NUTRICIONALMENTE COMPLETA, DESENVOLVIDA ESPECIALMENTE PARA O CONTROLE GLICÊMICO DOS NÍVEIS DE DIABETES..COMPOSIÇÃO ISENTA DE SACAROSE.VERSÃO 1.5 - -TETRA PACK</w:t>
            </w:r>
          </w:p>
        </w:tc>
        <w:tc>
          <w:tcPr>
            <w:tcW w:w="0" w:type="auto"/>
            <w:tcBorders>
              <w:top w:val="nil"/>
              <w:left w:val="nil"/>
              <w:bottom w:val="single" w:sz="4" w:space="0" w:color="auto"/>
              <w:right w:val="single" w:sz="4" w:space="0" w:color="auto"/>
            </w:tcBorders>
            <w:noWrap/>
            <w:hideMark/>
          </w:tcPr>
          <w:p w14:paraId="52AE477E"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02F988A4" w14:textId="77777777" w:rsidR="00713274" w:rsidRPr="00713274" w:rsidRDefault="00713274" w:rsidP="00C92A8A">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litro</w:t>
            </w:r>
          </w:p>
        </w:tc>
      </w:tr>
    </w:tbl>
    <w:p w14:paraId="7EF035C8"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1.2</w:t>
      </w:r>
      <w:r w:rsidRPr="00A07800">
        <w:rPr>
          <w:i w:val="0"/>
          <w:iCs w:val="0"/>
          <w:sz w:val="24"/>
          <w:szCs w:val="24"/>
        </w:rPr>
        <w:t xml:space="preserve"> Os bens objeto desta contratação são caracterizados como comuns, conforme justificativa constante do Estudo Técnico Preliminar.</w:t>
      </w:r>
    </w:p>
    <w:p w14:paraId="604C3177"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1.3</w:t>
      </w:r>
      <w:r w:rsidRPr="00A07800">
        <w:rPr>
          <w:i w:val="0"/>
          <w:iCs w:val="0"/>
          <w:sz w:val="24"/>
          <w:szCs w:val="24"/>
        </w:rPr>
        <w:t xml:space="preserve"> O objeto desta contratação não se enquadra como sendo de bem de luxo, conforme Decreto Federal nº 10.818, de 27 de setembro de 2021.</w:t>
      </w:r>
    </w:p>
    <w:p w14:paraId="6377D00D" w14:textId="6FBF7A03" w:rsidR="005D04CA" w:rsidRPr="00A07800" w:rsidRDefault="005D04CA" w:rsidP="0082440D">
      <w:pPr>
        <w:pStyle w:val="Nivel2"/>
        <w:spacing w:line="360" w:lineRule="auto"/>
        <w:rPr>
          <w:i w:val="0"/>
          <w:iCs w:val="0"/>
          <w:sz w:val="24"/>
          <w:szCs w:val="24"/>
        </w:rPr>
      </w:pPr>
      <w:bookmarkStart w:id="74" w:name="_Hlk202513482"/>
      <w:r w:rsidRPr="0082440D">
        <w:rPr>
          <w:b/>
          <w:bCs/>
          <w:i w:val="0"/>
          <w:iCs w:val="0"/>
          <w:sz w:val="24"/>
          <w:szCs w:val="24"/>
        </w:rPr>
        <w:t>1.4</w:t>
      </w:r>
      <w:r w:rsidRPr="00A07800">
        <w:rPr>
          <w:i w:val="0"/>
          <w:iCs w:val="0"/>
          <w:sz w:val="24"/>
          <w:szCs w:val="24"/>
        </w:rPr>
        <w:t xml:space="preserve"> </w:t>
      </w:r>
      <w:r w:rsidR="00B22F8C" w:rsidRPr="00A07800">
        <w:rPr>
          <w:i w:val="0"/>
          <w:iCs w:val="0"/>
          <w:sz w:val="24"/>
          <w:szCs w:val="24"/>
        </w:rPr>
        <w:t>O prazo de vigência da Ata de Registro de Preços (ARP), será de 1 (um) ano e poderá ser prorrogado por igual período, desde que comprovado o preço vantajoso,</w:t>
      </w:r>
      <w:r w:rsidR="00E70FE8" w:rsidRPr="00A07800">
        <w:rPr>
          <w:i w:val="0"/>
          <w:iCs w:val="0"/>
          <w:sz w:val="24"/>
          <w:szCs w:val="24"/>
        </w:rPr>
        <w:t xml:space="preserve"> com renovação do quantitativo inicialmente registrado,</w:t>
      </w:r>
      <w:r w:rsidR="00B22F8C" w:rsidRPr="00A07800">
        <w:rPr>
          <w:i w:val="0"/>
          <w:iCs w:val="0"/>
          <w:sz w:val="24"/>
          <w:szCs w:val="24"/>
        </w:rPr>
        <w:t xml:space="preserve"> conforme disciplina o artigo 84 da NLLC nº 14133/2021 de 01 de abril de 2021 e suas alterações</w:t>
      </w:r>
      <w:r w:rsidR="00A1637D" w:rsidRPr="00A07800">
        <w:rPr>
          <w:i w:val="0"/>
          <w:iCs w:val="0"/>
          <w:sz w:val="24"/>
          <w:szCs w:val="24"/>
        </w:rPr>
        <w:t xml:space="preserve">. </w:t>
      </w:r>
      <w:r w:rsidR="00CB480D" w:rsidRPr="00A07800">
        <w:rPr>
          <w:i w:val="0"/>
          <w:iCs w:val="0"/>
          <w:sz w:val="24"/>
          <w:szCs w:val="24"/>
        </w:rPr>
        <w:t>No</w:t>
      </w:r>
      <w:r w:rsidR="00A1637D" w:rsidRPr="00A07800">
        <w:rPr>
          <w:i w:val="0"/>
          <w:iCs w:val="0"/>
          <w:sz w:val="24"/>
          <w:szCs w:val="24"/>
        </w:rPr>
        <w:t xml:space="preserve"> caso de </w:t>
      </w:r>
      <w:r w:rsidR="00CB480D" w:rsidRPr="00A07800">
        <w:rPr>
          <w:i w:val="0"/>
          <w:iCs w:val="0"/>
          <w:sz w:val="24"/>
          <w:szCs w:val="24"/>
        </w:rPr>
        <w:t>Termo de Contrato, terá validade a partir de sua publicação e término em 31/12/2025, podendo ser prorrogado com base no artigo 107 da Lei de Licitações e Contratos Administrativos (14133/2021). Por determinação do artigo 105 da Lei 14133/2021 c/c Parágrafo 1º do artigo 1º da Lei de Responsabilidade Fiscal (LC 101/200).</w:t>
      </w:r>
    </w:p>
    <w:bookmarkEnd w:id="74"/>
    <w:p w14:paraId="70BDF2B9" w14:textId="784E008B" w:rsidR="000D6080" w:rsidRPr="00A07800" w:rsidRDefault="000D6080" w:rsidP="0082440D">
      <w:pPr>
        <w:pStyle w:val="Nivel2"/>
        <w:spacing w:line="360" w:lineRule="auto"/>
        <w:rPr>
          <w:i w:val="0"/>
          <w:iCs w:val="0"/>
          <w:sz w:val="24"/>
          <w:szCs w:val="24"/>
        </w:rPr>
      </w:pPr>
      <w:r w:rsidRPr="0082440D">
        <w:rPr>
          <w:b/>
          <w:bCs/>
          <w:i w:val="0"/>
          <w:iCs w:val="0"/>
          <w:sz w:val="24"/>
          <w:szCs w:val="24"/>
        </w:rPr>
        <w:t>1.5</w:t>
      </w:r>
      <w:r w:rsidRPr="00A07800">
        <w:rPr>
          <w:i w:val="0"/>
          <w:iCs w:val="0"/>
          <w:sz w:val="24"/>
          <w:szCs w:val="24"/>
        </w:rPr>
        <w:t xml:space="preserve"> A minuta contratual conterá o detalhamento das regras que serão aplicadas em relação à vigência da contratação, nos termos da legislação vigente.</w:t>
      </w:r>
    </w:p>
    <w:p w14:paraId="42159014"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lastRenderedPageBreak/>
        <w:t>2. FUNDAMENTAÇÃO E DESCRIÇÃO DA NECESSIDADE DA CONTRATAÇÃO</w:t>
      </w:r>
    </w:p>
    <w:p w14:paraId="50452642"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2.1</w:t>
      </w:r>
      <w:r w:rsidRPr="00A07800">
        <w:rPr>
          <w:i w:val="0"/>
          <w:iCs w:val="0"/>
          <w:sz w:val="24"/>
          <w:szCs w:val="24"/>
        </w:rPr>
        <w:t xml:space="preserve"> A Fundamentação da Contratação com seus quantitativos encontra-se pormenorizada em Tópico específico dos Estudos Técnicos Preliminares, apêndice deste Termo de Referência.</w:t>
      </w:r>
    </w:p>
    <w:p w14:paraId="07D98766"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3. DESCRIÇÃO DA SOLUÇÃO COMO UM TODO CONSIDERADO O CICLO DE VIDA DO OBJETO E ESPECIFICAÇÃO DO PRODUTO</w:t>
      </w:r>
    </w:p>
    <w:p w14:paraId="3F2C0A3A"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3.1</w:t>
      </w:r>
      <w:r w:rsidRPr="00A07800">
        <w:rPr>
          <w:color w:val="000000" w:themeColor="text1"/>
          <w:sz w:val="24"/>
          <w:szCs w:val="24"/>
        </w:rPr>
        <w:t xml:space="preserve"> A descrição da solução como um todo encontra-se pormenorizada em tópico específico dos Estudos Técnicos Preliminares, apêndice deste Termo de Referência.</w:t>
      </w:r>
    </w:p>
    <w:p w14:paraId="1791396D"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4. REQUISITOS DA CONTRATAÇÃO</w:t>
      </w:r>
    </w:p>
    <w:p w14:paraId="3954C2B8" w14:textId="77777777" w:rsidR="000D6080" w:rsidRPr="00A07800" w:rsidRDefault="000D6080" w:rsidP="0082440D">
      <w:pPr>
        <w:pStyle w:val="Nivel2"/>
        <w:spacing w:line="360" w:lineRule="auto"/>
        <w:rPr>
          <w:i w:val="0"/>
          <w:iCs w:val="0"/>
          <w:sz w:val="24"/>
          <w:szCs w:val="24"/>
          <w:shd w:val="clear" w:color="auto" w:fill="FFFFFF"/>
        </w:rPr>
      </w:pPr>
      <w:r w:rsidRPr="0082440D">
        <w:rPr>
          <w:b/>
          <w:bCs/>
          <w:i w:val="0"/>
          <w:iCs w:val="0"/>
          <w:sz w:val="24"/>
          <w:szCs w:val="24"/>
        </w:rPr>
        <w:t>4.1</w:t>
      </w:r>
      <w:r w:rsidRPr="00A07800">
        <w:rPr>
          <w:i w:val="0"/>
          <w:iCs w:val="0"/>
          <w:sz w:val="24"/>
          <w:szCs w:val="24"/>
        </w:rPr>
        <w:t xml:space="preserve"> Além dos critérios de sustentabilidade eventualmente inseridos na descrição do objeto, devem ser atendidos os seguintes requisitos, que se baseiam no Guia Nacional de Contratações Sustentáveis:</w:t>
      </w:r>
    </w:p>
    <w:p w14:paraId="03BEE88F" w14:textId="77777777" w:rsidR="000D6080" w:rsidRPr="00A07800" w:rsidRDefault="000D6080" w:rsidP="0082440D">
      <w:pPr>
        <w:pStyle w:val="Nvel3-R"/>
        <w:spacing w:line="360" w:lineRule="auto"/>
        <w:rPr>
          <w:rFonts w:cs="Times New Roman"/>
          <w:color w:val="000000" w:themeColor="text1"/>
          <w:sz w:val="24"/>
          <w:szCs w:val="24"/>
          <w:shd w:val="clear" w:color="auto" w:fill="FFFFFF"/>
        </w:rPr>
      </w:pPr>
      <w:r w:rsidRPr="00A07800">
        <w:rPr>
          <w:rFonts w:cs="Times New Roman"/>
          <w:b/>
          <w:color w:val="000000" w:themeColor="text1"/>
          <w:sz w:val="24"/>
          <w:szCs w:val="24"/>
        </w:rPr>
        <w:t>4.1.1</w:t>
      </w:r>
      <w:r w:rsidRPr="00A07800">
        <w:rPr>
          <w:rFonts w:cs="Times New Roman"/>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4DEC7603" w14:textId="77777777" w:rsidR="000D6080" w:rsidRPr="00A07800" w:rsidRDefault="000D6080" w:rsidP="0082440D">
      <w:pPr>
        <w:pStyle w:val="Nvel3-R"/>
        <w:spacing w:line="360" w:lineRule="auto"/>
        <w:rPr>
          <w:rFonts w:cs="Times New Roman"/>
          <w:color w:val="000000" w:themeColor="text1"/>
          <w:sz w:val="24"/>
          <w:szCs w:val="24"/>
          <w:shd w:val="clear" w:color="auto" w:fill="FFFFFF"/>
        </w:rPr>
      </w:pPr>
      <w:r w:rsidRPr="00A07800">
        <w:rPr>
          <w:rFonts w:cs="Times New Roman"/>
          <w:b/>
          <w:color w:val="000000" w:themeColor="text1"/>
          <w:sz w:val="24"/>
          <w:szCs w:val="24"/>
        </w:rPr>
        <w:t>4.1.2</w:t>
      </w:r>
      <w:r w:rsidRPr="00A07800">
        <w:rPr>
          <w:rFonts w:cs="Times New Roman"/>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0378368C" w14:textId="77777777" w:rsidR="000D6080" w:rsidRPr="00A07800" w:rsidRDefault="000D6080" w:rsidP="0082440D">
      <w:pPr>
        <w:pStyle w:val="Nvel3-R"/>
        <w:spacing w:line="360" w:lineRule="auto"/>
        <w:rPr>
          <w:color w:val="000000" w:themeColor="text1"/>
          <w:sz w:val="24"/>
          <w:szCs w:val="24"/>
          <w:shd w:val="clear" w:color="auto" w:fill="FFFFFF"/>
        </w:rPr>
      </w:pPr>
      <w:r w:rsidRPr="00A07800">
        <w:rPr>
          <w:rFonts w:cs="Times New Roman"/>
          <w:b/>
          <w:color w:val="000000" w:themeColor="text1"/>
          <w:sz w:val="24"/>
          <w:szCs w:val="24"/>
        </w:rPr>
        <w:t>4.1.3</w:t>
      </w:r>
      <w:r w:rsidRPr="00A07800">
        <w:rPr>
          <w:rFonts w:cs="Times New Roman"/>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r w:rsidRPr="00A07800">
        <w:rPr>
          <w:color w:val="000000" w:themeColor="text1"/>
          <w:sz w:val="24"/>
          <w:szCs w:val="24"/>
        </w:rPr>
        <w:t>.</w:t>
      </w:r>
    </w:p>
    <w:p w14:paraId="35D14A17" w14:textId="77777777" w:rsidR="000D6080" w:rsidRPr="00A07800" w:rsidRDefault="000D6080" w:rsidP="0082440D">
      <w:pPr>
        <w:pStyle w:val="Nvel1-SemNum"/>
        <w:spacing w:line="360" w:lineRule="auto"/>
        <w:rPr>
          <w:rFonts w:ascii="Cambria" w:hAnsi="Cambria" w:cs="Times New Roman"/>
          <w:color w:val="000000" w:themeColor="text1"/>
        </w:rPr>
      </w:pPr>
      <w:r w:rsidRPr="00A07800">
        <w:rPr>
          <w:rFonts w:ascii="Cambria" w:hAnsi="Cambria" w:cs="Times New Roman"/>
          <w:b/>
          <w:bCs/>
          <w:color w:val="000000" w:themeColor="text1"/>
        </w:rPr>
        <w:t>4.2</w:t>
      </w:r>
      <w:r w:rsidRPr="00A07800">
        <w:rPr>
          <w:rFonts w:ascii="Cambria" w:hAnsi="Cambria" w:cs="Times New Roman"/>
          <w:color w:val="000000" w:themeColor="text1"/>
        </w:rPr>
        <w:t xml:space="preserve"> Na presente contratação será admitida a indicação da(s) seguinte(s) marca(s), característica(s) ou modelo(s), de acordo com as justificativas contidas nos Estudos Técnicos Preliminares, nos termos do </w:t>
      </w:r>
      <w:hyperlink r:id="rId29" w:anchor="art41" w:history="1">
        <w:r w:rsidRPr="00A07800">
          <w:rPr>
            <w:rStyle w:val="Hyperlink"/>
            <w:rFonts w:ascii="Cambria" w:hAnsi="Cambria" w:cs="Times New Roman"/>
            <w:b/>
            <w:bCs/>
            <w:color w:val="000000" w:themeColor="text1"/>
          </w:rPr>
          <w:t>Art. 41, inciso I, da Lei nº 14.133, de 2021</w:t>
        </w:r>
      </w:hyperlink>
      <w:r w:rsidRPr="00A07800">
        <w:rPr>
          <w:rFonts w:ascii="Cambria" w:hAnsi="Cambria" w:cs="Times New Roman"/>
          <w:color w:val="000000" w:themeColor="text1"/>
        </w:rPr>
        <w:t xml:space="preserve">): </w:t>
      </w:r>
    </w:p>
    <w:p w14:paraId="391414CB"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4. 4</w:t>
      </w:r>
      <w:r w:rsidRPr="00A07800">
        <w:rPr>
          <w:i w:val="0"/>
          <w:iCs w:val="0"/>
          <w:sz w:val="24"/>
          <w:szCs w:val="24"/>
        </w:rPr>
        <w:t xml:space="preserve">  Não será admitida a subcontratação do objeto contratual.</w:t>
      </w:r>
    </w:p>
    <w:p w14:paraId="526E91AD"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lastRenderedPageBreak/>
        <w:t>4.5</w:t>
      </w:r>
      <w:r w:rsidRPr="00A07800">
        <w:rPr>
          <w:color w:val="000000" w:themeColor="text1"/>
          <w:sz w:val="24"/>
          <w:szCs w:val="24"/>
        </w:rPr>
        <w:t xml:space="preserve"> Não haverá exigência da garantia da contratação dos </w:t>
      </w:r>
      <w:hyperlink r:id="rId30" w:anchor="art96">
        <w:r w:rsidRPr="00A07800">
          <w:rPr>
            <w:rStyle w:val="Hyperlink"/>
            <w:color w:val="000000" w:themeColor="text1"/>
            <w:sz w:val="24"/>
            <w:szCs w:val="24"/>
          </w:rPr>
          <w:t>artigos 96 e seguintes da Lei nº 14.133, de 2021</w:t>
        </w:r>
      </w:hyperlink>
      <w:r w:rsidRPr="00A07800">
        <w:rPr>
          <w:color w:val="000000" w:themeColor="text1"/>
          <w:sz w:val="24"/>
          <w:szCs w:val="24"/>
        </w:rPr>
        <w:t>, pelas razões constantes do Estudo Técnico Preliminar.</w:t>
      </w:r>
    </w:p>
    <w:p w14:paraId="76D78332"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5. DA EXECUÇÃO DO OBJETO</w:t>
      </w:r>
    </w:p>
    <w:p w14:paraId="44D0FDD7"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5.1</w:t>
      </w:r>
      <w:r w:rsidRPr="00A07800">
        <w:rPr>
          <w:color w:val="000000" w:themeColor="text1"/>
          <w:sz w:val="24"/>
          <w:szCs w:val="24"/>
        </w:rPr>
        <w:t xml:space="preserve"> Os </w:t>
      </w:r>
      <w:r w:rsidRPr="00A07800">
        <w:rPr>
          <w:b/>
          <w:color w:val="000000" w:themeColor="text1"/>
          <w:sz w:val="24"/>
          <w:szCs w:val="24"/>
          <w:u w:val="single"/>
        </w:rPr>
        <w:t xml:space="preserve">medicamentos e materiais médicos hospitalares, </w:t>
      </w:r>
      <w:r w:rsidRPr="00A07800">
        <w:rPr>
          <w:b/>
          <w:color w:val="000000" w:themeColor="text1"/>
          <w:sz w:val="24"/>
          <w:szCs w:val="24"/>
        </w:rPr>
        <w:t xml:space="preserve"> </w:t>
      </w:r>
      <w:r w:rsidRPr="00A07800">
        <w:rPr>
          <w:color w:val="000000" w:themeColor="text1"/>
          <w:sz w:val="24"/>
          <w:szCs w:val="24"/>
        </w:rPr>
        <w:t xml:space="preserve"> deverão ser entregues na sede da Secretaria Municipal de Saúde de Piracanjuba/GO situada na Rua Perimetral esq com Av. Antonio Batista Arantes s/n, Setor Norte Piracanjuba/Go, em até 05 (cinco) dias úteis, nos horários das 07 horas às 11 horas e das 13 horas às 17 horas, conforme determinação dada através de Requisição/Solicitação/ Ordem de Fornecimento pela requisitante, sem ônus adicionais, tais como: transporte, alimentação, etc. </w:t>
      </w:r>
    </w:p>
    <w:p w14:paraId="20A6F181"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5.2</w:t>
      </w:r>
      <w:r w:rsidRPr="00A07800">
        <w:rPr>
          <w:color w:val="000000" w:themeColor="text1"/>
          <w:sz w:val="24"/>
          <w:szCs w:val="24"/>
        </w:rPr>
        <w:t xml:space="preserve"> Caso não seja possível a entrega na data assinalada, a empresa deverá comunicar as razões respectivas com pelo menos 05 (cinco) dias de antecedência para que qualquer pleito de prorrogação de prazo seja analisado, ressalvadas situações de caso fortuito e força maior.</w:t>
      </w:r>
    </w:p>
    <w:p w14:paraId="3F8BB7E2" w14:textId="635F1D04"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5.3</w:t>
      </w:r>
      <w:r w:rsidRPr="00A07800">
        <w:rPr>
          <w:color w:val="000000" w:themeColor="text1"/>
          <w:sz w:val="24"/>
          <w:szCs w:val="24"/>
        </w:rPr>
        <w:t xml:space="preserve"> No caso dos </w:t>
      </w:r>
      <w:r w:rsidRPr="00A07800">
        <w:rPr>
          <w:b/>
          <w:color w:val="000000" w:themeColor="text1"/>
          <w:sz w:val="24"/>
          <w:szCs w:val="24"/>
          <w:u w:val="single"/>
        </w:rPr>
        <w:t>medicamentos e materiais médicos hospitalares</w:t>
      </w:r>
      <w:r w:rsidRPr="00A07800">
        <w:rPr>
          <w:color w:val="000000" w:themeColor="text1"/>
          <w:sz w:val="24"/>
          <w:szCs w:val="24"/>
        </w:rPr>
        <w:t xml:space="preserve">, o prazo de validade na data da entrega não poderá ser inferior a </w:t>
      </w:r>
      <w:r w:rsidR="00F65E49" w:rsidRPr="00A07800">
        <w:rPr>
          <w:color w:val="000000" w:themeColor="text1"/>
          <w:sz w:val="24"/>
          <w:szCs w:val="24"/>
        </w:rPr>
        <w:t>12 (doze) meses</w:t>
      </w:r>
      <w:r w:rsidRPr="00A07800">
        <w:rPr>
          <w:color w:val="000000" w:themeColor="text1"/>
          <w:sz w:val="24"/>
          <w:szCs w:val="24"/>
        </w:rPr>
        <w:t>, do prazo total recomendado pelo fabricante.</w:t>
      </w:r>
    </w:p>
    <w:p w14:paraId="6E1A20A8"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5.4</w:t>
      </w:r>
      <w:r w:rsidRPr="00A07800">
        <w:rPr>
          <w:color w:val="000000" w:themeColor="text1"/>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7B63B8C6"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5.5</w:t>
      </w:r>
      <w:r w:rsidRPr="00A07800">
        <w:rPr>
          <w:color w:val="000000" w:themeColor="text1"/>
          <w:sz w:val="24"/>
          <w:szCs w:val="24"/>
        </w:rPr>
        <w:t xml:space="preserve"> A garantia será prestada com vistas a manter os </w:t>
      </w:r>
      <w:r w:rsidRPr="00A07800">
        <w:rPr>
          <w:b/>
          <w:color w:val="000000" w:themeColor="text1"/>
          <w:sz w:val="24"/>
          <w:szCs w:val="24"/>
          <w:u w:val="single"/>
        </w:rPr>
        <w:t xml:space="preserve">medicamentos e materiais médicos hospitalares </w:t>
      </w:r>
      <w:r w:rsidRPr="00A07800">
        <w:rPr>
          <w:color w:val="000000" w:themeColor="text1"/>
          <w:sz w:val="24"/>
          <w:szCs w:val="24"/>
        </w:rPr>
        <w:t xml:space="preserve">fornecidos em perfeitas condições de uso, sem qualquer ônus ou custo adicional para o Contratante. </w:t>
      </w:r>
    </w:p>
    <w:p w14:paraId="3BB48BED"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5.6</w:t>
      </w:r>
      <w:r w:rsidRPr="00A07800">
        <w:rPr>
          <w:color w:val="000000" w:themeColor="text1"/>
          <w:sz w:val="24"/>
          <w:szCs w:val="24"/>
        </w:rPr>
        <w:t xml:space="preserve"> A garantia abrange a realização da manutenção corretiva dos bens pelo próprio Contratado, ou, se for o caso, por meio de assistência técnica autorizada, de acordo com as normas técnicas específicas. </w:t>
      </w:r>
    </w:p>
    <w:p w14:paraId="1868D0A7"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5.7</w:t>
      </w:r>
      <w:r w:rsidRPr="00A07800">
        <w:rPr>
          <w:color w:val="000000" w:themeColor="text1"/>
          <w:sz w:val="24"/>
          <w:szCs w:val="24"/>
        </w:rPr>
        <w:t xml:space="preserve"> Uma vez notificado, o Contratado realizará a reparação ou substituição dos </w:t>
      </w:r>
      <w:r w:rsidRPr="00A07800">
        <w:rPr>
          <w:b/>
          <w:color w:val="000000" w:themeColor="text1"/>
          <w:sz w:val="24"/>
          <w:szCs w:val="24"/>
          <w:u w:val="single"/>
        </w:rPr>
        <w:t xml:space="preserve">medicamentos e materiais médicos hospitalares </w:t>
      </w:r>
      <w:r w:rsidRPr="00A07800">
        <w:rPr>
          <w:color w:val="000000" w:themeColor="text1"/>
          <w:sz w:val="24"/>
          <w:szCs w:val="24"/>
        </w:rPr>
        <w:t xml:space="preserve">que apresentarem vício ou defeito no prazo de até 02 (dois) dias úteis, contados a partir da data de retirada dos materiais médicos </w:t>
      </w:r>
      <w:r w:rsidRPr="00A07800">
        <w:rPr>
          <w:color w:val="000000" w:themeColor="text1"/>
          <w:sz w:val="24"/>
          <w:szCs w:val="24"/>
        </w:rPr>
        <w:lastRenderedPageBreak/>
        <w:t xml:space="preserve">e hospitalares das dependências da requisitante pelo Contratado ou pela assistência técnica autorizada. </w:t>
      </w:r>
    </w:p>
    <w:p w14:paraId="08194A13"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5.8</w:t>
      </w:r>
      <w:r w:rsidRPr="00A07800">
        <w:rPr>
          <w:color w:val="000000" w:themeColor="text1"/>
          <w:sz w:val="24"/>
          <w:szCs w:val="24"/>
        </w:rPr>
        <w:t xml:space="preserve"> O prazo indicado no subitem anterior, durante seu transcurso, poderá ser prorrogado uma única vez, por igual período, mediante solicitação escrita e justificada do Contratado, aceita pelo Contratante. </w:t>
      </w:r>
    </w:p>
    <w:p w14:paraId="4D3B5F3E"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5.9</w:t>
      </w:r>
      <w:r w:rsidRPr="00A07800">
        <w:rPr>
          <w:color w:val="000000" w:themeColor="text1"/>
          <w:sz w:val="24"/>
          <w:szCs w:val="24"/>
        </w:rPr>
        <w:t xml:space="preserve"> Na hipótese do subitem acima, o Contratado deverá disponibilizar os </w:t>
      </w:r>
      <w:r w:rsidRPr="00A07800">
        <w:rPr>
          <w:b/>
          <w:color w:val="000000" w:themeColor="text1"/>
          <w:sz w:val="24"/>
          <w:szCs w:val="24"/>
          <w:u w:val="single"/>
        </w:rPr>
        <w:t xml:space="preserve">medicamentos e materiais médicos hospitalares </w:t>
      </w:r>
      <w:r w:rsidRPr="00A07800">
        <w:rPr>
          <w:color w:val="000000" w:themeColor="text1"/>
          <w:sz w:val="24"/>
          <w:szCs w:val="24"/>
        </w:rPr>
        <w:t xml:space="preserve">equivalente, de especificação igual ou superior ao anteriormente fornecido, para utilização em caráter provisório pelo Contratante, de modo a garantir a continuidade dos trabalhos administrativos durante a execução dos reparos. </w:t>
      </w:r>
    </w:p>
    <w:p w14:paraId="79C1AB08"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5.10</w:t>
      </w:r>
      <w:r w:rsidRPr="00A07800">
        <w:rPr>
          <w:color w:val="000000" w:themeColor="text1"/>
          <w:sz w:val="24"/>
          <w:szCs w:val="24"/>
        </w:rPr>
        <w:t xml:space="preserve">  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5CB461F"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5.11</w:t>
      </w:r>
      <w:r w:rsidRPr="00A07800">
        <w:rPr>
          <w:color w:val="000000" w:themeColor="text1"/>
          <w:sz w:val="24"/>
          <w:szCs w:val="24"/>
        </w:rPr>
        <w:t xml:space="preserve"> O custo referente ao transporte dos </w:t>
      </w:r>
      <w:r w:rsidRPr="00A07800">
        <w:rPr>
          <w:b/>
          <w:color w:val="000000" w:themeColor="text1"/>
          <w:sz w:val="24"/>
          <w:szCs w:val="24"/>
          <w:u w:val="single"/>
        </w:rPr>
        <w:t xml:space="preserve">medicamentos e materiais médicos hospitalares </w:t>
      </w:r>
      <w:r w:rsidRPr="00A07800">
        <w:rPr>
          <w:color w:val="000000" w:themeColor="text1"/>
          <w:sz w:val="24"/>
          <w:szCs w:val="24"/>
        </w:rPr>
        <w:t xml:space="preserve">cobertos pela garantia será de responsabilidade do Contratado. </w:t>
      </w:r>
    </w:p>
    <w:p w14:paraId="324DE29D" w14:textId="77777777" w:rsidR="000D6080" w:rsidRPr="00A07800" w:rsidRDefault="000D6080" w:rsidP="0082440D">
      <w:pPr>
        <w:pStyle w:val="Nvel2-Red"/>
        <w:spacing w:line="360" w:lineRule="auto"/>
        <w:rPr>
          <w:color w:val="000000" w:themeColor="text1"/>
          <w:sz w:val="24"/>
          <w:szCs w:val="24"/>
        </w:rPr>
      </w:pPr>
      <w:r w:rsidRPr="0082440D">
        <w:rPr>
          <w:b/>
          <w:bCs/>
          <w:color w:val="000000" w:themeColor="text1"/>
          <w:sz w:val="24"/>
          <w:szCs w:val="24"/>
        </w:rPr>
        <w:t>5.12</w:t>
      </w:r>
      <w:r w:rsidRPr="00A07800">
        <w:rPr>
          <w:color w:val="000000" w:themeColor="text1"/>
          <w:sz w:val="24"/>
          <w:szCs w:val="24"/>
        </w:rPr>
        <w:t xml:space="preserve"> A garantia legal ou contratual dos </w:t>
      </w:r>
      <w:r w:rsidRPr="00A07800">
        <w:rPr>
          <w:b/>
          <w:color w:val="000000" w:themeColor="text1"/>
          <w:sz w:val="24"/>
          <w:szCs w:val="24"/>
          <w:u w:val="single"/>
        </w:rPr>
        <w:t xml:space="preserve">medicamentos e materiais médicos hospitalares </w:t>
      </w:r>
      <w:r w:rsidRPr="00A07800">
        <w:rPr>
          <w:color w:val="000000" w:themeColor="text1"/>
          <w:sz w:val="24"/>
          <w:szCs w:val="24"/>
        </w:rPr>
        <w:t>tem prazo de vigência próprio e desvinculado daquele fixado no contrato, permitindo eventual aplicação de penalidades em caso de descumprimento de alguma de suas condições, mesmo depois de expirada a vigência contratual.</w:t>
      </w:r>
    </w:p>
    <w:p w14:paraId="70FB6238"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6. DA EXECUÇÃO CONTRATUAL</w:t>
      </w:r>
    </w:p>
    <w:p w14:paraId="76F3FF98"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6.1</w:t>
      </w:r>
      <w:r w:rsidRPr="00A07800">
        <w:rPr>
          <w:i w:val="0"/>
          <w:iCs w:val="0"/>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09A150CD"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6.2</w:t>
      </w:r>
      <w:r w:rsidRPr="00A07800">
        <w:rPr>
          <w:i w:val="0"/>
          <w:iCs w:val="0"/>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0CA56F37"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lastRenderedPageBreak/>
        <w:t>6.3</w:t>
      </w:r>
      <w:r w:rsidRPr="00A07800">
        <w:rPr>
          <w:i w:val="0"/>
          <w:iCs w:val="0"/>
          <w:sz w:val="24"/>
          <w:szCs w:val="24"/>
        </w:rPr>
        <w:t xml:space="preserve"> As comunicações entre o órgão ou entidade e a contratada devem ser realizadas por escrito sempre que o ato exigir tal formalidade, admitindo-se o uso de mensagem eletrônica para esse fim.</w:t>
      </w:r>
    </w:p>
    <w:p w14:paraId="41A840EF"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6.4</w:t>
      </w:r>
      <w:r w:rsidRPr="00A07800">
        <w:rPr>
          <w:i w:val="0"/>
          <w:iCs w:val="0"/>
          <w:sz w:val="24"/>
          <w:szCs w:val="24"/>
        </w:rPr>
        <w:t xml:space="preserve"> O órgão ou entidade poderá convocar representante da empresa para adoção de providências que devam ser cumpridas de imediato.</w:t>
      </w:r>
    </w:p>
    <w:p w14:paraId="6ECFF440"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6.5</w:t>
      </w:r>
      <w:r w:rsidRPr="00A07800">
        <w:rPr>
          <w:i w:val="0"/>
          <w:iCs w:val="0"/>
          <w:sz w:val="24"/>
          <w:szCs w:val="24"/>
        </w:rPr>
        <w:t xml:space="preserve"> Após a assinatura do contrato ou instrumento equivalente</w:t>
      </w:r>
      <w:r w:rsidRPr="00A07800">
        <w:rPr>
          <w:i w:val="0"/>
          <w:iCs w:val="0"/>
          <w:strike/>
          <w:sz w:val="24"/>
          <w:szCs w:val="24"/>
        </w:rPr>
        <w:t>,</w:t>
      </w:r>
      <w:r w:rsidRPr="00A07800">
        <w:rPr>
          <w:i w:val="0"/>
          <w:iCs w:val="0"/>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ADA3CE0"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6.6</w:t>
      </w:r>
      <w:r w:rsidRPr="00A07800">
        <w:rPr>
          <w:i w:val="0"/>
          <w:iCs w:val="0"/>
          <w:sz w:val="24"/>
          <w:szCs w:val="24"/>
        </w:rPr>
        <w:t xml:space="preserve"> A execução do contrato deverá ser acompanhada e fiscalizada pelo(s) fiscal(is) do contrato, ou pelos respectivos substitutos.</w:t>
      </w:r>
    </w:p>
    <w:p w14:paraId="615E4081"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6.7</w:t>
      </w:r>
      <w:r w:rsidRPr="00A07800">
        <w:rPr>
          <w:i w:val="0"/>
          <w:iCs w:val="0"/>
          <w:sz w:val="24"/>
          <w:szCs w:val="24"/>
        </w:rPr>
        <w:t xml:space="preserve"> O fiscal do contrato acompanhará a execução do contrato, para que sejam cumpridas todas as condições estabelecidas no contrato, de modo a assegurar os melhores resultados para a requisitante. (Decreto nº 11.246, de 2022, art. 22, VI);</w:t>
      </w:r>
    </w:p>
    <w:p w14:paraId="77DD7A9D" w14:textId="77777777" w:rsidR="000D6080" w:rsidRPr="00A07800" w:rsidRDefault="000D6080" w:rsidP="005B2DA5">
      <w:pPr>
        <w:pStyle w:val="Nivel3"/>
      </w:pPr>
      <w:r w:rsidRPr="00A07800">
        <w:rPr>
          <w:b/>
          <w:bCs/>
        </w:rPr>
        <w:t>6.8</w:t>
      </w:r>
      <w:r w:rsidRPr="00A07800">
        <w:t xml:space="preserve"> O fiscal do contrato anotará no histórico de gerenciamento do contrato todas as ocorrências relacionadas à execução do contrato, com a descrição do que for necessário para a regularização das faltas ou dos defeitos observados. </w:t>
      </w:r>
    </w:p>
    <w:p w14:paraId="06B5CC81" w14:textId="77777777" w:rsidR="000D6080" w:rsidRPr="00A07800" w:rsidRDefault="000D6080" w:rsidP="005B2DA5">
      <w:pPr>
        <w:pStyle w:val="Nivel3"/>
      </w:pPr>
      <w:r w:rsidRPr="00A07800">
        <w:rPr>
          <w:b/>
          <w:bCs/>
        </w:rPr>
        <w:t>6.8.1</w:t>
      </w:r>
      <w:r w:rsidRPr="00A07800">
        <w:t xml:space="preserve"> Identificada qualquer inexatidão ou irregularidade, o fiscal do contrato emitirá notificações para a correção da execução do contrato, determinando prazo para a correção. </w:t>
      </w:r>
    </w:p>
    <w:p w14:paraId="077320E5" w14:textId="77777777" w:rsidR="000D6080" w:rsidRPr="00A07800" w:rsidRDefault="000D6080" w:rsidP="005B2DA5">
      <w:pPr>
        <w:pStyle w:val="Nivel3"/>
      </w:pPr>
      <w:r w:rsidRPr="00A07800">
        <w:rPr>
          <w:b/>
          <w:bCs/>
        </w:rPr>
        <w:t>6.8.2</w:t>
      </w:r>
      <w:r w:rsidRPr="00A07800">
        <w:t xml:space="preserve"> O fiscal do contrato informará ao gestor do contato, em tempo hábil, a situação que demandar decisão ou adoção de medidas que ultrapassem sua competência, para que adote as medidas necessárias e saneadoras, se for o caso. </w:t>
      </w:r>
    </w:p>
    <w:p w14:paraId="66C1B539" w14:textId="77777777" w:rsidR="000D6080" w:rsidRPr="00A07800" w:rsidRDefault="000D6080" w:rsidP="005B2DA5">
      <w:pPr>
        <w:pStyle w:val="Nivel3"/>
      </w:pPr>
      <w:r w:rsidRPr="00A07800">
        <w:rPr>
          <w:b/>
          <w:bCs/>
        </w:rPr>
        <w:t>6.8.3</w:t>
      </w:r>
      <w:r w:rsidRPr="00A07800">
        <w:t xml:space="preserve"> No caso de ocorrências que possam inviabilizar a execução do contrato nas datas aprazadas, o fiscal do contrato comunicará o fato imediatamente ao gestor do contrato</w:t>
      </w:r>
    </w:p>
    <w:p w14:paraId="30524937" w14:textId="77777777" w:rsidR="000D6080" w:rsidRPr="00A07800" w:rsidRDefault="000D6080" w:rsidP="005B2DA5">
      <w:pPr>
        <w:pStyle w:val="Nivel3"/>
      </w:pPr>
      <w:r w:rsidRPr="00A07800">
        <w:rPr>
          <w:b/>
          <w:bCs/>
        </w:rPr>
        <w:lastRenderedPageBreak/>
        <w:t>6.8.4</w:t>
      </w:r>
      <w:r w:rsidRPr="00A07800">
        <w:t xml:space="preserve"> O fiscal do contrato comunicará ao gestor do contrato, em tempo hábil, o término do contrato sob sua responsabilidade, com vistas à renovação tempestiva ou à prorrogação contratual </w:t>
      </w:r>
    </w:p>
    <w:p w14:paraId="5FCF7FF8"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6.9</w:t>
      </w:r>
      <w:r w:rsidRPr="00A07800">
        <w:rPr>
          <w:i w:val="0"/>
          <w:iCs w:val="0"/>
          <w:sz w:val="24"/>
          <w:szCs w:val="24"/>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366D47C1" w14:textId="77777777" w:rsidR="000D6080" w:rsidRPr="00A07800" w:rsidRDefault="000D6080" w:rsidP="005B2DA5">
      <w:pPr>
        <w:pStyle w:val="Nivel3"/>
      </w:pPr>
      <w:r w:rsidRPr="00A07800">
        <w:rPr>
          <w:b/>
          <w:bCs/>
        </w:rPr>
        <w:t xml:space="preserve">6.9.1 </w:t>
      </w:r>
      <w:r w:rsidRPr="00A07800">
        <w:t>Caso ocorra descumprimento das obrigações contratuais, o fiscal do contrato atuará tempestivamente na solução do problema, reportando ao gestor do contrato para que tome as providências cabíveis, quando ultrapassar a sua competência.</w:t>
      </w:r>
    </w:p>
    <w:p w14:paraId="196677DB"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7. DOS CRITÉRIOS DE MEDIÇÃO E DE PAGAMENTO</w:t>
      </w:r>
    </w:p>
    <w:p w14:paraId="0B10BDA4"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w:t>
      </w:r>
      <w:r w:rsidRPr="00A07800">
        <w:rPr>
          <w:i w:val="0"/>
          <w:iCs w:val="0"/>
          <w:sz w:val="24"/>
          <w:szCs w:val="24"/>
        </w:rPr>
        <w:t xml:space="preserve"> Os </w:t>
      </w:r>
      <w:r w:rsidRPr="00A07800">
        <w:rPr>
          <w:b/>
          <w:i w:val="0"/>
          <w:iCs w:val="0"/>
          <w:sz w:val="24"/>
          <w:szCs w:val="24"/>
          <w:u w:val="single"/>
        </w:rPr>
        <w:t xml:space="preserve">medicamentos e materiais médicos hospitalares </w:t>
      </w:r>
      <w:r w:rsidRPr="00A07800">
        <w:rPr>
          <w:i w:val="0"/>
          <w:iCs w:val="0"/>
          <w:sz w:val="24"/>
          <w:szCs w:val="24"/>
        </w:rPr>
        <w:t xml:space="preserve">serão recebidos provisoriamente, de forma sumária, no ato da entrega, juntamente com a </w:t>
      </w:r>
      <w:r w:rsidRPr="00A07800">
        <w:rPr>
          <w:rFonts w:eastAsia="Calibri"/>
          <w:i w:val="0"/>
          <w:iCs w:val="0"/>
          <w:sz w:val="24"/>
          <w:szCs w:val="24"/>
        </w:rPr>
        <w:t>nota</w:t>
      </w:r>
      <w:r w:rsidRPr="00A07800">
        <w:rPr>
          <w:i w:val="0"/>
          <w:iCs w:val="0"/>
          <w:sz w:val="24"/>
          <w:szCs w:val="24"/>
        </w:rPr>
        <w:t xml:space="preserve"> fiscal ou instrumento de cobrança equivalente, pelo (a) responsável pelo acompanhamento e fiscalização do contrato, para efeito de posterior verificação de sua conformidade com as especificações constantes no Termo de Referência e na proposta.</w:t>
      </w:r>
    </w:p>
    <w:p w14:paraId="1C47EF15"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7.2</w:t>
      </w:r>
      <w:r w:rsidRPr="00A07800">
        <w:rPr>
          <w:i w:val="0"/>
          <w:iCs w:val="0"/>
          <w:sz w:val="24"/>
          <w:szCs w:val="24"/>
        </w:rPr>
        <w:t xml:space="preserve"> Os </w:t>
      </w:r>
      <w:r w:rsidRPr="00A07800">
        <w:rPr>
          <w:b/>
          <w:i w:val="0"/>
          <w:iCs w:val="0"/>
          <w:sz w:val="24"/>
          <w:szCs w:val="24"/>
          <w:u w:val="single"/>
        </w:rPr>
        <w:t xml:space="preserve">medicamentos e materiais médicos hospitalares </w:t>
      </w:r>
      <w:r w:rsidRPr="00A07800">
        <w:rPr>
          <w:i w:val="0"/>
          <w:iCs w:val="0"/>
          <w:sz w:val="24"/>
          <w:szCs w:val="24"/>
        </w:rPr>
        <w:t>poderão ser rejeitados, no todo ou em parte, inclusive antes do recebimento provisório, quando em desacordo com as especificações constantes no Termo de Referência e na proposta, devendo ser substituídos no prazo de 02 (dois) dias, a contar da notificação da contratada, às suas custas, sem prejuízo da aplicação das penalidades.</w:t>
      </w:r>
    </w:p>
    <w:p w14:paraId="0EABBC71"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7.3</w:t>
      </w:r>
      <w:r w:rsidRPr="00A07800">
        <w:rPr>
          <w:i w:val="0"/>
          <w:iCs w:val="0"/>
          <w:sz w:val="24"/>
          <w:szCs w:val="24"/>
        </w:rPr>
        <w:t xml:space="preserve"> O recebimento definitivo ocorrerá no prazo de (02) dias úteis, a contar do recebimento da nota fiscal ou instrumento de cobrança equivalente pela requisitante, após a verificação da qualidade e quantidade do material e consequente aceitação mediante termo detalhado.</w:t>
      </w:r>
    </w:p>
    <w:p w14:paraId="6D68FD49"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7.4</w:t>
      </w:r>
      <w:r w:rsidRPr="00A07800">
        <w:rPr>
          <w:i w:val="0"/>
          <w:iCs w:val="0"/>
          <w:sz w:val="24"/>
          <w:szCs w:val="24"/>
        </w:rPr>
        <w:t xml:space="preserve"> O prazo para recebimento definitivo poderá ser excepcionalmente prorrogado, de forma justificada, por igual período, quando houver necessidade de diligências para a aferição do atendimento das exigências contratuais.</w:t>
      </w:r>
    </w:p>
    <w:p w14:paraId="6FC9C93C"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lastRenderedPageBreak/>
        <w:t>7.5</w:t>
      </w:r>
      <w:r w:rsidRPr="00A07800">
        <w:rPr>
          <w:i w:val="0"/>
          <w:iCs w:val="0"/>
          <w:sz w:val="24"/>
          <w:szCs w:val="24"/>
        </w:rPr>
        <w:t xml:space="preserve"> No caso de controvérsia sobre a execução do objeto, quanto à dimensão, qualidade e quantidade, deverá ser observado o teor do </w:t>
      </w:r>
      <w:hyperlink r:id="rId31" w:anchor="art143">
        <w:r w:rsidRPr="00A07800">
          <w:rPr>
            <w:rStyle w:val="Hyperlink"/>
            <w:i w:val="0"/>
            <w:iCs w:val="0"/>
            <w:color w:val="000000" w:themeColor="text1"/>
            <w:sz w:val="24"/>
            <w:szCs w:val="24"/>
            <w:lang w:eastAsia="en-US"/>
          </w:rPr>
          <w:t>art. 143 da Lei nº 14.133, de 2021</w:t>
        </w:r>
      </w:hyperlink>
      <w:r w:rsidRPr="00A07800">
        <w:rPr>
          <w:i w:val="0"/>
          <w:iCs w:val="0"/>
          <w:sz w:val="24"/>
          <w:szCs w:val="24"/>
        </w:rPr>
        <w:t>, comunicando-se à empresa para emissão de Nota Fiscal no que pertinente à parcela incontroversa da execução do objeto, para efeito de liquidação e pagamento.</w:t>
      </w:r>
    </w:p>
    <w:p w14:paraId="2B39FC68"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7.6</w:t>
      </w:r>
      <w:r w:rsidRPr="00A07800">
        <w:rPr>
          <w:i w:val="0"/>
          <w:iCs w:val="0"/>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A94F420"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7.7</w:t>
      </w:r>
      <w:r w:rsidRPr="00A07800">
        <w:rPr>
          <w:i w:val="0"/>
          <w:iCs w:val="0"/>
          <w:sz w:val="24"/>
          <w:szCs w:val="24"/>
        </w:rPr>
        <w:t xml:space="preserve"> O recebimento provisório ou definitivo não excluirá a responsabilidade civil pela solidez e pela segurança dos bens nem a responsabilidade ético-profissional pela perfeita execução do contrato.</w:t>
      </w:r>
    </w:p>
    <w:p w14:paraId="6F66615D"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7.8</w:t>
      </w:r>
      <w:r w:rsidRPr="00A07800">
        <w:rPr>
          <w:i w:val="0"/>
          <w:iCs w:val="0"/>
          <w:sz w:val="24"/>
          <w:szCs w:val="24"/>
        </w:rPr>
        <w:t xml:space="preserve"> Recebida a Nota Fiscal ou documento de cobrança equivalente, correrá o prazo de 30 dias úteis para fins de liquidação, na forma desta seção, prorrogáveis por igual período.</w:t>
      </w:r>
    </w:p>
    <w:p w14:paraId="45B222A6"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7.9</w:t>
      </w:r>
      <w:r w:rsidRPr="00A07800">
        <w:rPr>
          <w:i w:val="0"/>
          <w:iCs w:val="0"/>
          <w:sz w:val="24"/>
          <w:szCs w:val="24"/>
        </w:rPr>
        <w:t xml:space="preserve"> Para fins de liquidação, o setor competente deverá verificar se a nota fiscal ou instrumento de cobrança equivalente apresentado expressa os elementos necessários e essenciais do documento, tais como: </w:t>
      </w:r>
    </w:p>
    <w:p w14:paraId="5DE80981" w14:textId="77777777" w:rsidR="000D6080" w:rsidRPr="00A07800" w:rsidRDefault="000D6080" w:rsidP="005B2DA5">
      <w:pPr>
        <w:pStyle w:val="Nivel3"/>
      </w:pPr>
      <w:r w:rsidRPr="00A07800">
        <w:rPr>
          <w:b/>
          <w:bCs/>
        </w:rPr>
        <w:t>7.9.1</w:t>
      </w:r>
      <w:r w:rsidRPr="00A07800">
        <w:t xml:space="preserve"> o prazo de validade;</w:t>
      </w:r>
    </w:p>
    <w:p w14:paraId="29C1737B" w14:textId="77777777" w:rsidR="000D6080" w:rsidRPr="00A07800" w:rsidRDefault="000D6080" w:rsidP="005B2DA5">
      <w:pPr>
        <w:pStyle w:val="Nivel3"/>
      </w:pPr>
      <w:r w:rsidRPr="00A07800">
        <w:rPr>
          <w:b/>
          <w:bCs/>
        </w:rPr>
        <w:t>7.9.2</w:t>
      </w:r>
      <w:r w:rsidRPr="00A07800">
        <w:t xml:space="preserve"> a data da emissão; </w:t>
      </w:r>
    </w:p>
    <w:p w14:paraId="7D77F272" w14:textId="77777777" w:rsidR="000D6080" w:rsidRPr="00A07800" w:rsidRDefault="000D6080" w:rsidP="005B2DA5">
      <w:pPr>
        <w:pStyle w:val="Nivel3"/>
      </w:pPr>
      <w:r w:rsidRPr="00A07800">
        <w:rPr>
          <w:b/>
          <w:bCs/>
        </w:rPr>
        <w:t>7.9.3</w:t>
      </w:r>
      <w:r w:rsidRPr="00A07800">
        <w:t xml:space="preserve"> os dados do contrato e do órgão contratante; </w:t>
      </w:r>
    </w:p>
    <w:p w14:paraId="7D9D0B87" w14:textId="77777777" w:rsidR="000D6080" w:rsidRPr="00A07800" w:rsidRDefault="000D6080" w:rsidP="005B2DA5">
      <w:pPr>
        <w:pStyle w:val="Nivel3"/>
      </w:pPr>
      <w:r w:rsidRPr="00A07800">
        <w:rPr>
          <w:b/>
          <w:bCs/>
        </w:rPr>
        <w:t>7.9.4</w:t>
      </w:r>
      <w:r w:rsidRPr="00A07800">
        <w:t xml:space="preserve"> o período respectivo de execução do contrato; </w:t>
      </w:r>
    </w:p>
    <w:p w14:paraId="0CD02DA9" w14:textId="77777777" w:rsidR="000D6080" w:rsidRPr="00A07800" w:rsidRDefault="000D6080" w:rsidP="005B2DA5">
      <w:pPr>
        <w:pStyle w:val="Nivel3"/>
      </w:pPr>
      <w:r w:rsidRPr="00A07800">
        <w:rPr>
          <w:b/>
          <w:bCs/>
        </w:rPr>
        <w:t>7.9.5</w:t>
      </w:r>
      <w:r w:rsidRPr="00A07800">
        <w:t xml:space="preserve"> o valor a pagar; e </w:t>
      </w:r>
    </w:p>
    <w:p w14:paraId="29746A5D" w14:textId="77777777" w:rsidR="000D6080" w:rsidRPr="00A07800" w:rsidRDefault="000D6080" w:rsidP="005B2DA5">
      <w:pPr>
        <w:pStyle w:val="Nivel3"/>
      </w:pPr>
      <w:r w:rsidRPr="00A07800">
        <w:rPr>
          <w:b/>
          <w:bCs/>
        </w:rPr>
        <w:t>7.9.6</w:t>
      </w:r>
      <w:r w:rsidRPr="00A07800">
        <w:t xml:space="preserve"> eventual destaque do valor de retenções tributárias cabíveis.</w:t>
      </w:r>
    </w:p>
    <w:p w14:paraId="72212D93" w14:textId="77777777" w:rsidR="000D6080" w:rsidRPr="00A07800" w:rsidRDefault="000D6080" w:rsidP="0082440D">
      <w:pPr>
        <w:pStyle w:val="Nivel2"/>
        <w:spacing w:line="360" w:lineRule="auto"/>
        <w:rPr>
          <w:i w:val="0"/>
          <w:iCs w:val="0"/>
          <w:sz w:val="24"/>
          <w:szCs w:val="24"/>
        </w:rPr>
      </w:pPr>
      <w:r w:rsidRPr="0082440D">
        <w:rPr>
          <w:rFonts w:eastAsia="Calibri"/>
          <w:b/>
          <w:bCs/>
          <w:i w:val="0"/>
          <w:iCs w:val="0"/>
          <w:sz w:val="24"/>
          <w:szCs w:val="24"/>
        </w:rPr>
        <w:t>7.10</w:t>
      </w:r>
      <w:r w:rsidRPr="00A07800">
        <w:rPr>
          <w:rFonts w:eastAsia="Calibri"/>
          <w:i w:val="0"/>
          <w:iCs w:val="0"/>
          <w:sz w:val="24"/>
          <w:szCs w:val="24"/>
        </w:rPr>
        <w:t xml:space="preserve"> Havendo erro na apresentação da nota fiscal ou instrumento de cobrança equivalente, ou circunstância que impeça a </w:t>
      </w:r>
      <w:r w:rsidRPr="00A07800">
        <w:rPr>
          <w:i w:val="0"/>
          <w:iCs w:val="0"/>
          <w:sz w:val="24"/>
          <w:szCs w:val="24"/>
        </w:rPr>
        <w:t>liquidação da despesa, esta ficará sobrestada até que o contratado providencie as medidas saneadoras, reiniciando-se o prazo após a comprovação da regularização da situação, sem ônus ao contratante;</w:t>
      </w:r>
    </w:p>
    <w:p w14:paraId="7DDE5EA7"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lastRenderedPageBreak/>
        <w:t>7.11</w:t>
      </w:r>
      <w:r w:rsidRPr="00A07800">
        <w:rPr>
          <w:i w:val="0"/>
          <w:iCs w:val="0"/>
          <w:sz w:val="24"/>
          <w:szCs w:val="24"/>
        </w:rPr>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hyperlink r:id="rId32" w:anchor="art68">
        <w:r w:rsidRPr="00A07800">
          <w:rPr>
            <w:rStyle w:val="Hyperlink"/>
            <w:i w:val="0"/>
            <w:iCs w:val="0"/>
            <w:color w:val="000000" w:themeColor="text1"/>
            <w:sz w:val="24"/>
            <w:szCs w:val="24"/>
            <w:lang w:eastAsia="en-US"/>
          </w:rPr>
          <w:t xml:space="preserve">art. 68 da Lei nº 14.133, de 2021.  </w:t>
        </w:r>
      </w:hyperlink>
    </w:p>
    <w:p w14:paraId="56E22F6B"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7.12</w:t>
      </w:r>
      <w:r w:rsidRPr="00A07800">
        <w:rPr>
          <w:i w:val="0"/>
          <w:iCs w:val="0"/>
          <w:sz w:val="24"/>
          <w:szCs w:val="24"/>
        </w:rPr>
        <w:t xml:space="preserve"> A requisitante deverá realizar consulta ao SICAF para: </w:t>
      </w:r>
    </w:p>
    <w:p w14:paraId="3E41F45D" w14:textId="77777777" w:rsidR="000D6080" w:rsidRPr="00A07800" w:rsidRDefault="000D6080" w:rsidP="0082440D">
      <w:pPr>
        <w:pStyle w:val="Nivel2"/>
        <w:spacing w:line="360" w:lineRule="auto"/>
        <w:ind w:firstLine="708"/>
        <w:rPr>
          <w:i w:val="0"/>
          <w:iCs w:val="0"/>
          <w:sz w:val="24"/>
          <w:szCs w:val="24"/>
        </w:rPr>
      </w:pPr>
      <w:r w:rsidRPr="0082440D">
        <w:rPr>
          <w:b/>
          <w:bCs/>
          <w:i w:val="0"/>
          <w:iCs w:val="0"/>
          <w:sz w:val="24"/>
          <w:szCs w:val="24"/>
        </w:rPr>
        <w:t>7.12.1</w:t>
      </w:r>
      <w:r w:rsidRPr="00A07800">
        <w:rPr>
          <w:i w:val="0"/>
          <w:iCs w:val="0"/>
          <w:sz w:val="24"/>
          <w:szCs w:val="24"/>
        </w:rPr>
        <w:t xml:space="preserve"> verificar a manutenção das condições de habilitação exigidas no edital; </w:t>
      </w:r>
    </w:p>
    <w:p w14:paraId="03485B1F" w14:textId="77777777" w:rsidR="000D6080" w:rsidRPr="00A07800" w:rsidRDefault="000D6080" w:rsidP="0082440D">
      <w:pPr>
        <w:pStyle w:val="Nivel2"/>
        <w:spacing w:line="360" w:lineRule="auto"/>
        <w:ind w:firstLine="708"/>
        <w:rPr>
          <w:i w:val="0"/>
          <w:iCs w:val="0"/>
          <w:sz w:val="24"/>
          <w:szCs w:val="24"/>
        </w:rPr>
      </w:pPr>
      <w:r w:rsidRPr="0082440D">
        <w:rPr>
          <w:b/>
          <w:bCs/>
          <w:i w:val="0"/>
          <w:iCs w:val="0"/>
          <w:sz w:val="24"/>
          <w:szCs w:val="24"/>
        </w:rPr>
        <w:t>7.12.2</w:t>
      </w:r>
      <w:r w:rsidRPr="00A07800">
        <w:rPr>
          <w:i w:val="0"/>
          <w:iCs w:val="0"/>
          <w:sz w:val="24"/>
          <w:szCs w:val="24"/>
        </w:rPr>
        <w:t xml:space="preserve"> identificar possível razão que impeça a participação em licitação, no âmbito do órgão ou entidade, proibição de contratar com o Poder Público, bem como ocorrências impeditivas indiretas.</w:t>
      </w:r>
    </w:p>
    <w:p w14:paraId="09DC64BE"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7.13</w:t>
      </w:r>
      <w:r w:rsidRPr="00A07800">
        <w:rPr>
          <w:i w:val="0"/>
          <w:iCs w:val="0"/>
          <w:sz w:val="24"/>
          <w:szCs w:val="24"/>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7119481"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7.14</w:t>
      </w:r>
      <w:r w:rsidRPr="00A07800">
        <w:rPr>
          <w:i w:val="0"/>
          <w:iCs w:val="0"/>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87B14A3"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7.15</w:t>
      </w:r>
      <w:r w:rsidRPr="00A07800">
        <w:rPr>
          <w:i w:val="0"/>
          <w:iCs w:val="0"/>
          <w:sz w:val="24"/>
          <w:szCs w:val="24"/>
        </w:rPr>
        <w:t xml:space="preserve"> Persistindo a irregularidade, o contratante deverá adotar as medidas necessárias à rescisão contratual nos autos do processo administrativo correspondente, assegurada ao contratado a ampla defesa. </w:t>
      </w:r>
    </w:p>
    <w:p w14:paraId="14D37E78"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7.16</w:t>
      </w:r>
      <w:r w:rsidRPr="00A07800">
        <w:rPr>
          <w:i w:val="0"/>
          <w:iCs w:val="0"/>
          <w:sz w:val="24"/>
          <w:szCs w:val="24"/>
        </w:rPr>
        <w:t xml:space="preserve"> Havendo a efetiva execução do objeto, os pagamentos serão realizados normalmente, até que se decida pela rescisão do contrato, caso o contratado não regularize sua situação junto ao SICAF.  </w:t>
      </w:r>
    </w:p>
    <w:p w14:paraId="10A77F7D"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7.17</w:t>
      </w:r>
      <w:r w:rsidRPr="00A07800">
        <w:rPr>
          <w:i w:val="0"/>
          <w:iCs w:val="0"/>
          <w:sz w:val="24"/>
          <w:szCs w:val="24"/>
        </w:rPr>
        <w:t xml:space="preserve"> O pagamento será efetuado no prazo de até 30 (trinta) dias contados da finalização da liquidação da despesa.</w:t>
      </w:r>
    </w:p>
    <w:p w14:paraId="04D2933D"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lastRenderedPageBreak/>
        <w:t>7.18</w:t>
      </w:r>
      <w:r w:rsidRPr="00A07800">
        <w:rPr>
          <w:i w:val="0"/>
          <w:iCs w:val="0"/>
          <w:sz w:val="24"/>
          <w:szCs w:val="24"/>
        </w:rPr>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1D6740D0"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7.19</w:t>
      </w:r>
      <w:r w:rsidRPr="00A07800">
        <w:rPr>
          <w:i w:val="0"/>
          <w:iCs w:val="0"/>
          <w:sz w:val="24"/>
          <w:szCs w:val="24"/>
        </w:rPr>
        <w:t xml:space="preserve"> O pagamento será realizado por meio de ordem bancária, para crédito em banco, agência e conta corrente indicados pelo contratado.</w:t>
      </w:r>
    </w:p>
    <w:p w14:paraId="1D2E2124"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7.20</w:t>
      </w:r>
      <w:r w:rsidRPr="00A07800">
        <w:rPr>
          <w:i w:val="0"/>
          <w:iCs w:val="0"/>
          <w:sz w:val="24"/>
          <w:szCs w:val="24"/>
        </w:rPr>
        <w:t xml:space="preserve"> Será considerada data do pagamento o dia em que constar como emitida a ordem bancária para pagamento.</w:t>
      </w:r>
    </w:p>
    <w:p w14:paraId="0DBA10B0" w14:textId="77777777" w:rsidR="000D6080" w:rsidRPr="00A07800" w:rsidRDefault="000D6080" w:rsidP="0082440D">
      <w:pPr>
        <w:pStyle w:val="Nivel2"/>
        <w:spacing w:line="360" w:lineRule="auto"/>
        <w:rPr>
          <w:i w:val="0"/>
          <w:iCs w:val="0"/>
          <w:sz w:val="24"/>
          <w:szCs w:val="24"/>
        </w:rPr>
      </w:pPr>
      <w:r w:rsidRPr="0082440D">
        <w:rPr>
          <w:b/>
          <w:bCs/>
          <w:i w:val="0"/>
          <w:iCs w:val="0"/>
          <w:sz w:val="24"/>
          <w:szCs w:val="24"/>
        </w:rPr>
        <w:t>7.21</w:t>
      </w:r>
      <w:r w:rsidRPr="00A07800">
        <w:rPr>
          <w:i w:val="0"/>
          <w:iCs w:val="0"/>
          <w:sz w:val="24"/>
          <w:szCs w:val="24"/>
        </w:rPr>
        <w:t xml:space="preserve"> Quando do pagamento, será efetuada a retenção tributária prevista na legislação aplicável.</w:t>
      </w:r>
    </w:p>
    <w:p w14:paraId="361EE2AA" w14:textId="77777777" w:rsidR="000D6080" w:rsidRPr="00A07800" w:rsidRDefault="000D6080" w:rsidP="005B2DA5">
      <w:pPr>
        <w:pStyle w:val="Nivel3"/>
      </w:pPr>
      <w:r w:rsidRPr="00A07800">
        <w:rPr>
          <w:b/>
          <w:bCs/>
        </w:rPr>
        <w:t>7.21.1</w:t>
      </w:r>
      <w:r w:rsidRPr="00A07800">
        <w:t xml:space="preserve"> Independentemente do percentual de tributo inserido na planilha, quando houver, serão retidos na fonte, quando da realização do pagamento, os percentuais estabelecidos na legislação vigente.</w:t>
      </w:r>
    </w:p>
    <w:p w14:paraId="59EA6C79" w14:textId="77777777" w:rsidR="000D6080" w:rsidRPr="00A07800" w:rsidRDefault="000D6080" w:rsidP="0082440D">
      <w:pPr>
        <w:pStyle w:val="Nivel2"/>
        <w:spacing w:line="360" w:lineRule="auto"/>
        <w:rPr>
          <w:i w:val="0"/>
          <w:iCs w:val="0"/>
          <w:sz w:val="24"/>
          <w:szCs w:val="24"/>
        </w:rPr>
      </w:pPr>
      <w:r w:rsidRPr="00C07747">
        <w:rPr>
          <w:b/>
          <w:bCs/>
          <w:i w:val="0"/>
          <w:iCs w:val="0"/>
          <w:sz w:val="24"/>
          <w:szCs w:val="24"/>
        </w:rPr>
        <w:t>7.22</w:t>
      </w:r>
      <w:r w:rsidRPr="00A07800">
        <w:rPr>
          <w:i w:val="0"/>
          <w:iCs w:val="0"/>
          <w:sz w:val="24"/>
          <w:szCs w:val="24"/>
        </w:rPr>
        <w:t xml:space="preserve"> O contratado regularmente optante pelo Simples Nacional, nos termos da </w:t>
      </w:r>
      <w:hyperlink r:id="rId33">
        <w:r w:rsidRPr="00A07800">
          <w:rPr>
            <w:rStyle w:val="Hyperlink"/>
            <w:i w:val="0"/>
            <w:iCs w:val="0"/>
            <w:color w:val="000000" w:themeColor="text1"/>
            <w:sz w:val="24"/>
            <w:szCs w:val="24"/>
            <w:lang w:eastAsia="en-US"/>
          </w:rPr>
          <w:t>Lei Complementar nº 123, de 2006</w:t>
        </w:r>
      </w:hyperlink>
      <w:r w:rsidRPr="00A07800">
        <w:rPr>
          <w:i w:val="0"/>
          <w:iCs w:val="0"/>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1503A32"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8. DOS CRITÉRIOS DE SELEÇÃO DO FORNECEDOR E DA FORMA DE FORNECIMENTO</w:t>
      </w:r>
    </w:p>
    <w:p w14:paraId="4DD55AA4" w14:textId="77777777" w:rsidR="000D6080" w:rsidRPr="00A07800" w:rsidRDefault="000D6080" w:rsidP="0082440D">
      <w:pPr>
        <w:pStyle w:val="Nivel2"/>
        <w:spacing w:line="360" w:lineRule="auto"/>
        <w:rPr>
          <w:i w:val="0"/>
          <w:iCs w:val="0"/>
          <w:sz w:val="24"/>
          <w:szCs w:val="24"/>
        </w:rPr>
      </w:pPr>
      <w:r w:rsidRPr="00C07747">
        <w:rPr>
          <w:b/>
          <w:bCs/>
          <w:i w:val="0"/>
          <w:iCs w:val="0"/>
          <w:sz w:val="24"/>
          <w:szCs w:val="24"/>
        </w:rPr>
        <w:t>8.1</w:t>
      </w:r>
      <w:r w:rsidRPr="00A07800">
        <w:rPr>
          <w:i w:val="0"/>
          <w:iCs w:val="0"/>
          <w:sz w:val="24"/>
          <w:szCs w:val="24"/>
        </w:rPr>
        <w:t xml:space="preserve"> O fornecedor será selecionado por meio da realização de procedimento de licitação, na modalidade pregão, sob a forma eletrônica, com adoção do critério de julgamento pelo MENOR PREÇO </w:t>
      </w:r>
    </w:p>
    <w:p w14:paraId="0D03348D" w14:textId="77777777" w:rsidR="000D6080" w:rsidRPr="00A07800" w:rsidRDefault="000D6080" w:rsidP="0082440D">
      <w:pPr>
        <w:pStyle w:val="Nivel2"/>
        <w:spacing w:line="360" w:lineRule="auto"/>
        <w:rPr>
          <w:i w:val="0"/>
          <w:iCs w:val="0"/>
          <w:sz w:val="24"/>
          <w:szCs w:val="24"/>
        </w:rPr>
      </w:pPr>
      <w:r w:rsidRPr="00C07747">
        <w:rPr>
          <w:rStyle w:val="normaltextrun"/>
          <w:b/>
          <w:bCs/>
          <w:i w:val="0"/>
          <w:iCs w:val="0"/>
          <w:sz w:val="24"/>
          <w:szCs w:val="24"/>
          <w:shd w:val="clear" w:color="auto" w:fill="FFFFFF"/>
        </w:rPr>
        <w:t>8.2</w:t>
      </w:r>
      <w:r w:rsidRPr="00A07800">
        <w:rPr>
          <w:rStyle w:val="normaltextrun"/>
          <w:i w:val="0"/>
          <w:iCs w:val="0"/>
          <w:sz w:val="24"/>
          <w:szCs w:val="24"/>
          <w:shd w:val="clear" w:color="auto" w:fill="FFFFFF"/>
        </w:rPr>
        <w:t xml:space="preserve"> O </w:t>
      </w:r>
      <w:r w:rsidRPr="00A07800">
        <w:rPr>
          <w:rStyle w:val="findhit"/>
          <w:i w:val="0"/>
          <w:iCs w:val="0"/>
          <w:sz w:val="24"/>
          <w:szCs w:val="24"/>
          <w:shd w:val="clear" w:color="auto" w:fill="FFFFFF"/>
        </w:rPr>
        <w:t xml:space="preserve">fornecimento do objeto será </w:t>
      </w:r>
      <w:r w:rsidRPr="00A07800">
        <w:rPr>
          <w:i w:val="0"/>
          <w:iCs w:val="0"/>
          <w:sz w:val="24"/>
          <w:szCs w:val="24"/>
        </w:rPr>
        <w:t>[integral/parcelado/continuado]</w:t>
      </w:r>
      <w:r w:rsidRPr="00A07800">
        <w:rPr>
          <w:i w:val="0"/>
          <w:iCs w:val="0"/>
          <w:sz w:val="24"/>
          <w:szCs w:val="24"/>
          <w:shd w:val="clear" w:color="auto" w:fill="FFFFFF"/>
        </w:rPr>
        <w:t>.</w:t>
      </w:r>
    </w:p>
    <w:p w14:paraId="4F03B913" w14:textId="77777777" w:rsidR="000D6080" w:rsidRPr="00A07800" w:rsidRDefault="000D6080" w:rsidP="0082440D">
      <w:pPr>
        <w:pStyle w:val="Nivel2"/>
        <w:spacing w:line="360" w:lineRule="auto"/>
        <w:rPr>
          <w:i w:val="0"/>
          <w:iCs w:val="0"/>
          <w:sz w:val="24"/>
          <w:szCs w:val="24"/>
        </w:rPr>
      </w:pPr>
      <w:r w:rsidRPr="00C07747">
        <w:rPr>
          <w:b/>
          <w:bCs/>
          <w:i w:val="0"/>
          <w:iCs w:val="0"/>
          <w:sz w:val="24"/>
          <w:szCs w:val="24"/>
        </w:rPr>
        <w:t>8.3</w:t>
      </w:r>
      <w:r w:rsidRPr="00A07800">
        <w:rPr>
          <w:i w:val="0"/>
          <w:iCs w:val="0"/>
          <w:sz w:val="24"/>
          <w:szCs w:val="24"/>
        </w:rPr>
        <w:t xml:space="preserve"> Para fins de habilitação, deverá o licitante comprovar os seguintes requisitos:</w:t>
      </w:r>
    </w:p>
    <w:p w14:paraId="5CDFDC0D" w14:textId="77777777" w:rsidR="000D6080" w:rsidRPr="00A07800" w:rsidRDefault="000D6080" w:rsidP="0082440D">
      <w:pPr>
        <w:pStyle w:val="Nvel1-SemNumPreto"/>
        <w:spacing w:line="360" w:lineRule="auto"/>
        <w:rPr>
          <w:rFonts w:ascii="Cambria" w:hAnsi="Cambria" w:cs="Times New Roman"/>
          <w:b/>
          <w:bCs/>
          <w:color w:val="000000" w:themeColor="text1"/>
        </w:rPr>
      </w:pPr>
      <w:r w:rsidRPr="00A07800">
        <w:rPr>
          <w:rFonts w:ascii="Cambria" w:hAnsi="Cambria" w:cs="Times New Roman"/>
          <w:b/>
          <w:bCs/>
          <w:color w:val="000000" w:themeColor="text1"/>
        </w:rPr>
        <w:lastRenderedPageBreak/>
        <w:t>Habilitação jurídica</w:t>
      </w:r>
    </w:p>
    <w:p w14:paraId="1309C9E0" w14:textId="77777777" w:rsidR="000D6080" w:rsidRPr="00A07800" w:rsidRDefault="000D6080" w:rsidP="0082440D">
      <w:pPr>
        <w:pStyle w:val="Nivel2"/>
        <w:spacing w:line="360" w:lineRule="auto"/>
        <w:rPr>
          <w:i w:val="0"/>
          <w:iCs w:val="0"/>
          <w:sz w:val="24"/>
          <w:szCs w:val="24"/>
        </w:rPr>
      </w:pPr>
      <w:r w:rsidRPr="00C07747">
        <w:rPr>
          <w:b/>
          <w:bCs/>
          <w:i w:val="0"/>
          <w:iCs w:val="0"/>
          <w:sz w:val="24"/>
          <w:szCs w:val="24"/>
        </w:rPr>
        <w:t>8.5</w:t>
      </w:r>
      <w:r w:rsidRPr="00A07800">
        <w:rPr>
          <w:i w:val="0"/>
          <w:iCs w:val="0"/>
          <w:sz w:val="24"/>
          <w:szCs w:val="24"/>
        </w:rPr>
        <w:t xml:space="preserve"> Microempreendedor Individual - MEI: Certificado da Condição de Microempreendedor Individual - CCMEI, cuja aceitação ficará condicionada à verificação da autenticidade no sítio </w:t>
      </w:r>
      <w:hyperlink r:id="rId34">
        <w:r w:rsidRPr="00A07800">
          <w:rPr>
            <w:rStyle w:val="Hyperlink"/>
            <w:i w:val="0"/>
            <w:iCs w:val="0"/>
            <w:color w:val="000000" w:themeColor="text1"/>
            <w:sz w:val="24"/>
            <w:szCs w:val="24"/>
          </w:rPr>
          <w:t>https://www.gov.br/empresas-e-negocios/pt-br/empreendedor</w:t>
        </w:r>
      </w:hyperlink>
      <w:r w:rsidRPr="00A07800">
        <w:rPr>
          <w:i w:val="0"/>
          <w:iCs w:val="0"/>
          <w:sz w:val="24"/>
          <w:szCs w:val="24"/>
        </w:rPr>
        <w:t xml:space="preserve">; </w:t>
      </w:r>
    </w:p>
    <w:p w14:paraId="7992401B"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8.6</w:t>
      </w:r>
      <w:r w:rsidRPr="00A07800">
        <w:rPr>
          <w:i w:val="0"/>
          <w:iCs w:val="0"/>
          <w:sz w:val="24"/>
          <w:szCs w:val="24"/>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7AB252AD"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8.7</w:t>
      </w:r>
      <w:r w:rsidRPr="00A07800">
        <w:rPr>
          <w:i w:val="0"/>
          <w:iCs w:val="0"/>
          <w:sz w:val="24"/>
          <w:szCs w:val="24"/>
        </w:rPr>
        <w:t xml:space="preserve"> Sociedade simples: inscrição do ato constitutivo no Registro Civil de Pessoas Jurídicas do local de sua sede, acompanhada de documento comprobatório de seus administradores;</w:t>
      </w:r>
    </w:p>
    <w:p w14:paraId="261AB541"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8.8</w:t>
      </w:r>
      <w:r w:rsidRPr="00A07800">
        <w:rPr>
          <w:i w:val="0"/>
          <w:iCs w:val="0"/>
          <w:sz w:val="24"/>
          <w:szCs w:val="24"/>
        </w:rPr>
        <w:t xml:space="preserve"> 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75" w:name="_Int_ySfCXwr4"/>
      <w:r w:rsidRPr="00A07800">
        <w:rPr>
          <w:i w:val="0"/>
          <w:iCs w:val="0"/>
          <w:sz w:val="24"/>
          <w:szCs w:val="24"/>
        </w:rPr>
        <w:t>Mercantis onde</w:t>
      </w:r>
      <w:bookmarkEnd w:id="75"/>
      <w:r w:rsidRPr="00A07800">
        <w:rPr>
          <w:i w:val="0"/>
          <w:iCs w:val="0"/>
          <w:sz w:val="24"/>
          <w:szCs w:val="24"/>
        </w:rPr>
        <w:t xml:space="preserve"> opera, com averbação no Registro onde tem sede a matriz</w:t>
      </w:r>
    </w:p>
    <w:p w14:paraId="69A84292"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8. 9</w:t>
      </w:r>
      <w:r w:rsidRPr="00A07800">
        <w:rPr>
          <w:i w:val="0"/>
          <w:iCs w:val="0"/>
          <w:sz w:val="24"/>
          <w:szCs w:val="24"/>
        </w:rPr>
        <w:t xml:space="preserve">  Os documentos apresentados deverão estar acompanhados de todas as alterações ou da consolidação respectiva.</w:t>
      </w:r>
    </w:p>
    <w:p w14:paraId="770ED193" w14:textId="77777777" w:rsidR="000D6080" w:rsidRPr="00A07800" w:rsidRDefault="000D6080" w:rsidP="0082440D">
      <w:pPr>
        <w:pStyle w:val="Nvel1-SemNumPreto"/>
        <w:spacing w:before="120" w:after="120" w:line="360" w:lineRule="auto"/>
        <w:rPr>
          <w:rFonts w:ascii="Cambria" w:hAnsi="Cambria" w:cs="Times New Roman"/>
          <w:b/>
          <w:bCs/>
          <w:color w:val="000000" w:themeColor="text1"/>
        </w:rPr>
      </w:pPr>
      <w:r w:rsidRPr="00A07800">
        <w:rPr>
          <w:rFonts w:ascii="Cambria" w:hAnsi="Cambria" w:cs="Times New Roman"/>
          <w:b/>
          <w:bCs/>
          <w:color w:val="000000" w:themeColor="text1"/>
        </w:rPr>
        <w:t>Habilitação Fiscal, Social e Trabalhista</w:t>
      </w:r>
    </w:p>
    <w:p w14:paraId="0E8ADBE2"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8.10</w:t>
      </w:r>
      <w:r w:rsidRPr="00A07800">
        <w:rPr>
          <w:i w:val="0"/>
          <w:iCs w:val="0"/>
          <w:sz w:val="24"/>
          <w:szCs w:val="24"/>
        </w:rPr>
        <w:t xml:space="preserve"> Prova de inscrição no Cadastro Nacional de Pessoas Jurídicas </w:t>
      </w:r>
    </w:p>
    <w:p w14:paraId="00221ABD"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8.11</w:t>
      </w:r>
      <w:r w:rsidRPr="00A07800">
        <w:rPr>
          <w:i w:val="0"/>
          <w:iCs w:val="0"/>
          <w:sz w:val="24"/>
          <w:szCs w:val="24"/>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37686987"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8.12</w:t>
      </w:r>
      <w:r w:rsidRPr="00A07800">
        <w:rPr>
          <w:i w:val="0"/>
          <w:iCs w:val="0"/>
          <w:sz w:val="24"/>
          <w:szCs w:val="24"/>
        </w:rPr>
        <w:t xml:space="preserve"> Prova de regularidade com o Fundo de Garantia do Tempo de Serviço (FGTS);</w:t>
      </w:r>
    </w:p>
    <w:p w14:paraId="3BA5219B"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8.13</w:t>
      </w:r>
      <w:r w:rsidRPr="00A07800">
        <w:rPr>
          <w:i w:val="0"/>
          <w:iCs w:val="0"/>
          <w:sz w:val="24"/>
          <w:szCs w:val="24"/>
        </w:rPr>
        <w:t xml:space="preserve"> Prova de inexistência de débitos inadimplidos perante a Justiça do Trabalho, mediante a apresentação de certidão negativa ou positiva com efeito de negativa, nos termos do Título </w:t>
      </w:r>
      <w:r w:rsidRPr="00A07800">
        <w:rPr>
          <w:i w:val="0"/>
          <w:iCs w:val="0"/>
          <w:sz w:val="24"/>
          <w:szCs w:val="24"/>
        </w:rPr>
        <w:lastRenderedPageBreak/>
        <w:t>VII-A da Consolidação das Leis do Trabalho, aprovada pelo Decreto-Lei nº 5.452, de 1º de maio de 1943;</w:t>
      </w:r>
    </w:p>
    <w:p w14:paraId="49071D10"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8.14</w:t>
      </w:r>
      <w:r w:rsidRPr="00A07800">
        <w:rPr>
          <w:i w:val="0"/>
          <w:iCs w:val="0"/>
          <w:sz w:val="24"/>
          <w:szCs w:val="24"/>
        </w:rPr>
        <w:t xml:space="preserve"> Prova de inscrição no cadastro de contribuintes [Estadual/Distrital] ou [Municipal/Distrital] relativo ao domicílio ou sede do fornecedor, pertinente ao seu ramo de atividade e compatível com o objeto contratual; </w:t>
      </w:r>
    </w:p>
    <w:p w14:paraId="30F2BBEA"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8.15</w:t>
      </w:r>
      <w:r w:rsidRPr="00A07800">
        <w:rPr>
          <w:i w:val="0"/>
          <w:iCs w:val="0"/>
          <w:sz w:val="24"/>
          <w:szCs w:val="24"/>
        </w:rPr>
        <w:t xml:space="preserve"> Prova de regularidade com a Fazenda [Estadual/Distrital] ou [Municipal/Distrital] do domicílio ou sede do fornecedor, relativa à atividade em cujo exercício contrata ou concorre;</w:t>
      </w:r>
    </w:p>
    <w:p w14:paraId="6B1FD653"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8.16</w:t>
      </w:r>
      <w:r w:rsidRPr="00A07800">
        <w:rPr>
          <w:i w:val="0"/>
          <w:iCs w:val="0"/>
          <w:sz w:val="24"/>
          <w:szCs w:val="24"/>
        </w:rPr>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3F6E1195" w14:textId="77777777" w:rsidR="000D6080" w:rsidRPr="00A07800" w:rsidRDefault="000D6080" w:rsidP="0082440D">
      <w:pPr>
        <w:pStyle w:val="Nivel2"/>
        <w:spacing w:before="120" w:after="120" w:line="360" w:lineRule="auto"/>
        <w:rPr>
          <w:i w:val="0"/>
          <w:iCs w:val="0"/>
          <w:sz w:val="24"/>
          <w:szCs w:val="24"/>
        </w:rPr>
      </w:pPr>
      <w:r w:rsidRPr="00C07747">
        <w:rPr>
          <w:b/>
          <w:bCs/>
          <w:i w:val="0"/>
          <w:iCs w:val="0"/>
          <w:sz w:val="24"/>
          <w:szCs w:val="24"/>
        </w:rPr>
        <w:t>8.17</w:t>
      </w:r>
      <w:r w:rsidRPr="00A07800">
        <w:rPr>
          <w:i w:val="0"/>
          <w:iCs w:val="0"/>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7CA55C77" w14:textId="2CCA5A4A" w:rsidR="000D6080" w:rsidRPr="00A07800" w:rsidRDefault="000D6080" w:rsidP="0082440D">
      <w:pPr>
        <w:pStyle w:val="Nvel1-SemNumPreto"/>
        <w:spacing w:before="120" w:after="120" w:line="360" w:lineRule="auto"/>
        <w:rPr>
          <w:rFonts w:ascii="Cambria" w:hAnsi="Cambria" w:cs="Times New Roman"/>
          <w:b/>
          <w:bCs/>
          <w:color w:val="000000" w:themeColor="text1"/>
        </w:rPr>
      </w:pPr>
      <w:r w:rsidRPr="00A07800">
        <w:rPr>
          <w:rFonts w:ascii="Cambria" w:hAnsi="Cambria" w:cs="Times New Roman"/>
          <w:b/>
          <w:bCs/>
          <w:color w:val="000000" w:themeColor="text1"/>
        </w:rPr>
        <w:t>Qualificação Econômico-Financeira</w:t>
      </w:r>
    </w:p>
    <w:p w14:paraId="7EE58E96" w14:textId="77777777" w:rsidR="0014192A" w:rsidRPr="00A07800" w:rsidRDefault="0014192A" w:rsidP="0082440D">
      <w:pPr>
        <w:pStyle w:val="Nivel2"/>
        <w:spacing w:before="120" w:after="120" w:line="360" w:lineRule="auto"/>
        <w:rPr>
          <w:i w:val="0"/>
          <w:iCs w:val="0"/>
          <w:sz w:val="24"/>
          <w:szCs w:val="24"/>
        </w:rPr>
      </w:pPr>
      <w:r w:rsidRPr="00C07747">
        <w:rPr>
          <w:b/>
          <w:bCs/>
          <w:i w:val="0"/>
          <w:iCs w:val="0"/>
          <w:sz w:val="24"/>
          <w:szCs w:val="24"/>
        </w:rPr>
        <w:t>8.18</w:t>
      </w:r>
      <w:r w:rsidRPr="00A07800">
        <w:rPr>
          <w:i w:val="0"/>
          <w:iCs w:val="0"/>
          <w:sz w:val="24"/>
          <w:szCs w:val="24"/>
        </w:rPr>
        <w:t xml:space="preserve"> Certidão negativa de falência expedida pelo distribuidor da sede do fornecedor, nos termos do inciso II, do artigo 69, da Lei nº 14.133, de 2021;</w:t>
      </w:r>
    </w:p>
    <w:p w14:paraId="479C0229" w14:textId="77777777" w:rsidR="0014192A" w:rsidRPr="00A07800" w:rsidRDefault="0014192A" w:rsidP="0082440D">
      <w:pPr>
        <w:pStyle w:val="Nivel2"/>
        <w:spacing w:before="0" w:after="0" w:line="360" w:lineRule="auto"/>
        <w:rPr>
          <w:i w:val="0"/>
          <w:iCs w:val="0"/>
          <w:sz w:val="24"/>
          <w:szCs w:val="24"/>
        </w:rPr>
      </w:pPr>
      <w:r w:rsidRPr="00C07747">
        <w:rPr>
          <w:b/>
          <w:bCs/>
          <w:i w:val="0"/>
          <w:iCs w:val="0"/>
          <w:sz w:val="24"/>
          <w:szCs w:val="24"/>
        </w:rPr>
        <w:t>8.19</w:t>
      </w:r>
      <w:r w:rsidRPr="00A07800">
        <w:rPr>
          <w:i w:val="0"/>
          <w:iCs w:val="0"/>
          <w:sz w:val="24"/>
          <w:szCs w:val="24"/>
        </w:rPr>
        <w:t xml:space="preserve"> Balanço patrimonial, demonstração de resultado de exercício e demais demonstrações contábeis dos 2 (dois) últimos exercícios sociais, comprovando;</w:t>
      </w:r>
    </w:p>
    <w:p w14:paraId="2525B3B7" w14:textId="77777777" w:rsidR="0014192A" w:rsidRPr="00A07800" w:rsidRDefault="0014192A" w:rsidP="005B2DA5">
      <w:pPr>
        <w:pStyle w:val="Nivel3"/>
      </w:pPr>
      <w:r w:rsidRPr="00A07800">
        <w:rPr>
          <w:b/>
          <w:bCs/>
        </w:rPr>
        <w:t>8.19.1</w:t>
      </w:r>
      <w:r w:rsidRPr="00A07800">
        <w:t xml:space="preserve"> índices de Liquidez Geral (LG), Liquidez Corrente (LC), e Solvência Geral (SG) superiores a 1 (um);</w:t>
      </w:r>
    </w:p>
    <w:p w14:paraId="326C41A2" w14:textId="77777777" w:rsidR="0014192A" w:rsidRPr="00A07800" w:rsidRDefault="0014192A" w:rsidP="005B2DA5">
      <w:pPr>
        <w:pStyle w:val="Nivel3"/>
      </w:pPr>
      <w:r w:rsidRPr="00A07800">
        <w:rPr>
          <w:b/>
          <w:bCs/>
        </w:rPr>
        <w:t>8.19.2</w:t>
      </w:r>
      <w:r w:rsidRPr="00A07800">
        <w:t xml:space="preserve"> As empresas criadas no exercício financeiro da licitação deverão atender a todas as exigências da habilitação e poderão substituir os demonstrativos contábeis pelo balanço de abertura.</w:t>
      </w:r>
    </w:p>
    <w:p w14:paraId="7E1EA8A2" w14:textId="77777777" w:rsidR="0014192A" w:rsidRPr="00A07800" w:rsidRDefault="0014192A" w:rsidP="005B2DA5">
      <w:pPr>
        <w:pStyle w:val="Nivel3"/>
      </w:pPr>
      <w:r w:rsidRPr="00A07800">
        <w:rPr>
          <w:b/>
          <w:bCs/>
        </w:rPr>
        <w:t>8.19.3</w:t>
      </w:r>
      <w:r w:rsidRPr="00A07800">
        <w:t xml:space="preserve"> Os documentos referidos acima limitar-se-ão ao último exercício no caso de a pessoa jurídica ter sido constituída há menos de 2 (dois) anos;</w:t>
      </w:r>
    </w:p>
    <w:p w14:paraId="7938454F" w14:textId="77777777" w:rsidR="0014192A" w:rsidRPr="00A07800" w:rsidRDefault="0014192A" w:rsidP="005B2DA5">
      <w:pPr>
        <w:pStyle w:val="Nivel3"/>
      </w:pPr>
      <w:r w:rsidRPr="00A07800">
        <w:rPr>
          <w:b/>
          <w:bCs/>
        </w:rPr>
        <w:t>8.19.4</w:t>
      </w:r>
      <w:r w:rsidRPr="00A07800">
        <w:t xml:space="preserve"> Os documentos referidos acima deverão ser exigidos com base no limite definido pela Receita Federal do Brasil para transmissão da Escrituração Contábil Digital - ECD ao Sped.</w:t>
      </w:r>
    </w:p>
    <w:p w14:paraId="7EC7EEA4" w14:textId="77777777" w:rsidR="0014192A" w:rsidRPr="00A07800" w:rsidRDefault="0014192A" w:rsidP="0082440D">
      <w:pPr>
        <w:pStyle w:val="Nivel2"/>
        <w:spacing w:before="0" w:after="0" w:line="360" w:lineRule="auto"/>
        <w:rPr>
          <w:i w:val="0"/>
          <w:iCs w:val="0"/>
          <w:sz w:val="24"/>
          <w:szCs w:val="24"/>
        </w:rPr>
      </w:pPr>
      <w:r w:rsidRPr="00C07747">
        <w:rPr>
          <w:b/>
          <w:bCs/>
          <w:i w:val="0"/>
          <w:iCs w:val="0"/>
          <w:sz w:val="24"/>
          <w:szCs w:val="24"/>
        </w:rPr>
        <w:lastRenderedPageBreak/>
        <w:t>8.20</w:t>
      </w:r>
      <w:r w:rsidRPr="00A07800">
        <w:rPr>
          <w:i w:val="0"/>
          <w:iCs w:val="0"/>
          <w:sz w:val="24"/>
          <w:szCs w:val="24"/>
        </w:rPr>
        <w:t xml:space="preserve"> Caso a empresa licitante apresente resultado inferior ou igual a 1 (um) em qualquer dos índices de Liquidez Geral (LG), Solvência Geral (SG) e Liquidez Corrente (LC), será exigido para fins de habilitação do patrimônio líquido mínimo de 10% do valor da contratação.</w:t>
      </w:r>
    </w:p>
    <w:p w14:paraId="571B0F06" w14:textId="77777777" w:rsidR="0014192A" w:rsidRPr="00A07800" w:rsidRDefault="0014192A" w:rsidP="0082440D">
      <w:pPr>
        <w:pStyle w:val="Nivel2"/>
        <w:spacing w:before="0" w:after="0" w:line="360" w:lineRule="auto"/>
        <w:rPr>
          <w:i w:val="0"/>
          <w:iCs w:val="0"/>
          <w:sz w:val="24"/>
          <w:szCs w:val="24"/>
        </w:rPr>
      </w:pPr>
      <w:r w:rsidRPr="00C07747">
        <w:rPr>
          <w:b/>
          <w:bCs/>
          <w:i w:val="0"/>
          <w:iCs w:val="0"/>
          <w:sz w:val="24"/>
          <w:szCs w:val="24"/>
        </w:rPr>
        <w:t>8.21</w:t>
      </w:r>
      <w:r w:rsidRPr="00A07800">
        <w:rPr>
          <w:i w:val="0"/>
          <w:iCs w:val="0"/>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441C465A" w14:textId="77777777" w:rsidR="0014192A" w:rsidRPr="00A07800" w:rsidRDefault="0014192A" w:rsidP="0082440D">
      <w:pPr>
        <w:pStyle w:val="Nvel2-Red"/>
        <w:spacing w:before="0" w:after="0" w:line="360" w:lineRule="auto"/>
        <w:rPr>
          <w:color w:val="000000" w:themeColor="text1"/>
          <w:sz w:val="24"/>
          <w:szCs w:val="24"/>
        </w:rPr>
      </w:pPr>
      <w:r w:rsidRPr="00C07747">
        <w:rPr>
          <w:b/>
          <w:bCs/>
          <w:color w:val="000000" w:themeColor="text1"/>
          <w:sz w:val="24"/>
          <w:szCs w:val="24"/>
        </w:rPr>
        <w:t>8.22</w:t>
      </w:r>
      <w:r w:rsidRPr="00A07800">
        <w:rPr>
          <w:color w:val="000000" w:themeColor="text1"/>
          <w:sz w:val="24"/>
          <w:szCs w:val="24"/>
        </w:rPr>
        <w:t xml:space="preserve"> O atendimento dos índices econômicos previstos neste item deverá ser atestado mediante declaração assinada por profissional habilitado da área contábil, apresentada pelo fornecedor.</w:t>
      </w:r>
    </w:p>
    <w:p w14:paraId="0BC3B720" w14:textId="77777777" w:rsidR="0014192A" w:rsidRPr="00A07800" w:rsidRDefault="0014192A" w:rsidP="0082440D">
      <w:pPr>
        <w:pStyle w:val="Nvel1-SemNumPreto"/>
        <w:spacing w:before="0" w:after="0" w:line="360" w:lineRule="auto"/>
        <w:rPr>
          <w:rFonts w:ascii="Cambria" w:hAnsi="Cambria" w:cs="Times New Roman"/>
          <w:b/>
          <w:bCs/>
          <w:color w:val="000000" w:themeColor="text1"/>
        </w:rPr>
      </w:pPr>
      <w:r w:rsidRPr="00A07800">
        <w:rPr>
          <w:rFonts w:ascii="Cambria" w:hAnsi="Cambria" w:cs="Times New Roman"/>
          <w:b/>
          <w:bCs/>
          <w:color w:val="000000" w:themeColor="text1"/>
        </w:rPr>
        <w:t>Qualificação Técnica</w:t>
      </w:r>
    </w:p>
    <w:p w14:paraId="6E550497" w14:textId="77777777" w:rsidR="0014192A" w:rsidRPr="00A07800" w:rsidRDefault="0014192A" w:rsidP="0082440D">
      <w:pPr>
        <w:pStyle w:val="Nvel2-Red"/>
        <w:spacing w:before="0" w:after="0" w:line="360" w:lineRule="auto"/>
        <w:rPr>
          <w:color w:val="000000" w:themeColor="text1"/>
          <w:sz w:val="24"/>
          <w:szCs w:val="24"/>
        </w:rPr>
      </w:pPr>
      <w:r w:rsidRPr="00C07747">
        <w:rPr>
          <w:b/>
          <w:bCs/>
          <w:color w:val="000000" w:themeColor="text1"/>
          <w:sz w:val="24"/>
          <w:szCs w:val="24"/>
        </w:rPr>
        <w:t>8.23</w:t>
      </w:r>
      <w:r w:rsidRPr="00A07800">
        <w:rPr>
          <w:color w:val="000000" w:themeColor="text1"/>
          <w:sz w:val="24"/>
          <w:szCs w:val="24"/>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E9DF703" w14:textId="77777777" w:rsidR="0014192A" w:rsidRPr="00A07800" w:rsidRDefault="0014192A" w:rsidP="005B2DA5">
      <w:pPr>
        <w:pStyle w:val="Nvel3-R"/>
        <w:spacing w:before="0" w:after="0" w:line="360" w:lineRule="auto"/>
        <w:ind w:left="567" w:firstLine="708"/>
        <w:rPr>
          <w:rFonts w:cs="Times New Roman"/>
          <w:color w:val="000000" w:themeColor="text1"/>
          <w:sz w:val="24"/>
          <w:szCs w:val="24"/>
        </w:rPr>
      </w:pPr>
      <w:r w:rsidRPr="00A07800">
        <w:rPr>
          <w:rFonts w:cs="Times New Roman"/>
          <w:b/>
          <w:color w:val="000000" w:themeColor="text1"/>
          <w:sz w:val="24"/>
          <w:szCs w:val="24"/>
        </w:rPr>
        <w:t>8.23.1</w:t>
      </w:r>
      <w:r w:rsidRPr="00A07800">
        <w:rPr>
          <w:rFonts w:cs="Times New Roman"/>
          <w:color w:val="000000" w:themeColor="text1"/>
          <w:sz w:val="24"/>
          <w:szCs w:val="24"/>
        </w:rPr>
        <w:t xml:space="preserve"> Para fins da comprovação de que trata este subitem, os atestados deverão dizer respeito a contratos executados com as seguintes características mínimas: </w:t>
      </w:r>
    </w:p>
    <w:p w14:paraId="1D1A0622" w14:textId="77777777" w:rsidR="0014192A" w:rsidRPr="00A07800" w:rsidRDefault="0014192A" w:rsidP="005B2DA5">
      <w:pPr>
        <w:pStyle w:val="Nvel3-R"/>
        <w:spacing w:before="0" w:after="0" w:line="360" w:lineRule="auto"/>
        <w:ind w:left="567" w:firstLine="708"/>
        <w:rPr>
          <w:rFonts w:cs="Times New Roman"/>
          <w:color w:val="000000" w:themeColor="text1"/>
          <w:sz w:val="24"/>
          <w:szCs w:val="24"/>
        </w:rPr>
      </w:pPr>
      <w:r w:rsidRPr="00A07800">
        <w:rPr>
          <w:rFonts w:cs="Times New Roman"/>
          <w:b/>
          <w:color w:val="000000" w:themeColor="text1"/>
          <w:sz w:val="24"/>
          <w:szCs w:val="24"/>
        </w:rPr>
        <w:t>8.23.1.1</w:t>
      </w:r>
      <w:r w:rsidRPr="00A07800">
        <w:rPr>
          <w:rFonts w:cs="Times New Roman"/>
          <w:color w:val="000000" w:themeColor="text1"/>
          <w:sz w:val="24"/>
          <w:szCs w:val="24"/>
        </w:rPr>
        <w:t xml:space="preserve"> Será admitida, para fins de comprovação de quantitativo mínimo, a apresentação e o somatório de diferentes atestados executados de forma concomitante.</w:t>
      </w:r>
    </w:p>
    <w:p w14:paraId="0A6A0A3D" w14:textId="77777777" w:rsidR="0014192A" w:rsidRPr="00A07800" w:rsidRDefault="0014192A" w:rsidP="005B2DA5">
      <w:pPr>
        <w:pStyle w:val="Nvel3-R"/>
        <w:spacing w:before="0" w:after="0" w:line="360" w:lineRule="auto"/>
        <w:ind w:left="567" w:firstLine="708"/>
        <w:rPr>
          <w:rFonts w:cs="Times New Roman"/>
          <w:color w:val="000000" w:themeColor="text1"/>
          <w:sz w:val="24"/>
          <w:szCs w:val="24"/>
          <w:shd w:val="clear" w:color="auto" w:fill="FFFF00"/>
        </w:rPr>
      </w:pPr>
      <w:r w:rsidRPr="00A07800">
        <w:rPr>
          <w:rFonts w:cs="Times New Roman"/>
          <w:b/>
          <w:color w:val="000000" w:themeColor="text1"/>
          <w:sz w:val="24"/>
          <w:szCs w:val="24"/>
        </w:rPr>
        <w:t>8.23.1.2</w:t>
      </w:r>
      <w:r w:rsidRPr="00A07800">
        <w:rPr>
          <w:rFonts w:cs="Times New Roman"/>
          <w:color w:val="000000" w:themeColor="text1"/>
          <w:sz w:val="24"/>
          <w:szCs w:val="24"/>
        </w:rPr>
        <w:t xml:space="preserve"> Os atestados de capacidade técnica poderão ser apresentados em nome da matriz ou da filial do fornecedor.</w:t>
      </w:r>
    </w:p>
    <w:p w14:paraId="21178F5E" w14:textId="77777777" w:rsidR="0014192A" w:rsidRPr="00A07800" w:rsidRDefault="0014192A" w:rsidP="005B2DA5">
      <w:pPr>
        <w:pStyle w:val="Nvel3-R"/>
        <w:spacing w:before="0" w:after="0" w:line="360" w:lineRule="auto"/>
        <w:ind w:left="567" w:firstLine="708"/>
        <w:rPr>
          <w:color w:val="000000" w:themeColor="text1"/>
          <w:sz w:val="24"/>
          <w:szCs w:val="24"/>
        </w:rPr>
      </w:pPr>
      <w:r w:rsidRPr="00A07800">
        <w:rPr>
          <w:rFonts w:cs="Times New Roman"/>
          <w:b/>
          <w:color w:val="000000" w:themeColor="text1"/>
          <w:sz w:val="24"/>
          <w:szCs w:val="24"/>
        </w:rPr>
        <w:t>8.23.1.3</w:t>
      </w:r>
      <w:r w:rsidRPr="00A07800">
        <w:rPr>
          <w:rFonts w:cs="Times New Roman"/>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r w:rsidRPr="00A07800">
        <w:rPr>
          <w:color w:val="000000" w:themeColor="text1"/>
          <w:sz w:val="24"/>
          <w:szCs w:val="24"/>
        </w:rPr>
        <w:t>.</w:t>
      </w:r>
    </w:p>
    <w:p w14:paraId="1FE3CE62" w14:textId="77777777" w:rsidR="0014192A" w:rsidRPr="00A07800" w:rsidRDefault="0014192A" w:rsidP="005B2DA5">
      <w:pPr>
        <w:pStyle w:val="Nivel2"/>
        <w:spacing w:before="0" w:after="0" w:line="360" w:lineRule="auto"/>
        <w:ind w:firstLine="567"/>
        <w:rPr>
          <w:i w:val="0"/>
          <w:iCs w:val="0"/>
          <w:sz w:val="24"/>
          <w:szCs w:val="24"/>
        </w:rPr>
      </w:pPr>
      <w:r w:rsidRPr="005B2DA5">
        <w:rPr>
          <w:b/>
          <w:bCs/>
          <w:i w:val="0"/>
          <w:iCs w:val="0"/>
          <w:sz w:val="24"/>
          <w:szCs w:val="24"/>
        </w:rPr>
        <w:t>8.24</w:t>
      </w:r>
      <w:r w:rsidRPr="00A07800">
        <w:rPr>
          <w:i w:val="0"/>
          <w:iCs w:val="0"/>
          <w:sz w:val="24"/>
          <w:szCs w:val="24"/>
        </w:rPr>
        <w:t xml:space="preserve"> Caso admitida a participação de cooperativas, será exigida a seguinte documentação complementar:</w:t>
      </w:r>
    </w:p>
    <w:p w14:paraId="01715927" w14:textId="77777777" w:rsidR="0014192A" w:rsidRPr="00A07800" w:rsidRDefault="0014192A" w:rsidP="005B2DA5">
      <w:pPr>
        <w:pStyle w:val="Nivel3"/>
      </w:pPr>
      <w:r w:rsidRPr="00A07800">
        <w:rPr>
          <w:b/>
          <w:bCs/>
        </w:rPr>
        <w:lastRenderedPageBreak/>
        <w:t>8.24.1</w:t>
      </w:r>
      <w:r w:rsidRPr="00A07800">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5" w:anchor="art4">
        <w:r w:rsidRPr="00A07800">
          <w:rPr>
            <w:rStyle w:val="Hyperlink"/>
            <w:rFonts w:cs="Times New Roman"/>
            <w:color w:val="000000" w:themeColor="text1"/>
            <w:sz w:val="24"/>
            <w:szCs w:val="24"/>
          </w:rPr>
          <w:t>artigos 4º, inciso XI, 21, inciso I</w:t>
        </w:r>
      </w:hyperlink>
      <w:r w:rsidRPr="00A07800">
        <w:t xml:space="preserve"> e </w:t>
      </w:r>
      <w:hyperlink r:id="rId36" w:anchor="art42">
        <w:r w:rsidRPr="00A07800">
          <w:rPr>
            <w:rStyle w:val="Hyperlink"/>
            <w:rFonts w:cs="Times New Roman"/>
            <w:color w:val="000000" w:themeColor="text1"/>
            <w:sz w:val="24"/>
            <w:szCs w:val="24"/>
          </w:rPr>
          <w:t>42, §§2º a 6º da Lei n. 5.764, de 1971</w:t>
        </w:r>
      </w:hyperlink>
      <w:r w:rsidRPr="00A07800">
        <w:t>;</w:t>
      </w:r>
    </w:p>
    <w:p w14:paraId="7475CE95" w14:textId="77777777" w:rsidR="0014192A" w:rsidRPr="00A07800" w:rsidRDefault="0014192A" w:rsidP="005B2DA5">
      <w:pPr>
        <w:pStyle w:val="Nivel3"/>
      </w:pPr>
      <w:r w:rsidRPr="00A07800">
        <w:rPr>
          <w:b/>
          <w:bCs/>
        </w:rPr>
        <w:t>8.24.2</w:t>
      </w:r>
      <w:r w:rsidRPr="00A07800">
        <w:t xml:space="preserve"> A declaração de regularidade de situação do contribuinte individual – DRSCI, para cada um dos cooperados indicados;</w:t>
      </w:r>
    </w:p>
    <w:p w14:paraId="66832AC8" w14:textId="77777777" w:rsidR="0014192A" w:rsidRPr="00A07800" w:rsidRDefault="0014192A" w:rsidP="005B2DA5">
      <w:pPr>
        <w:pStyle w:val="Nivel3"/>
      </w:pPr>
      <w:r w:rsidRPr="00A07800">
        <w:rPr>
          <w:b/>
          <w:bCs/>
        </w:rPr>
        <w:t>8.24.3</w:t>
      </w:r>
      <w:r w:rsidRPr="00A07800">
        <w:t xml:space="preserve"> A comprovação do capital social proporcional ao número de cooperados necessários à execução contratual; </w:t>
      </w:r>
    </w:p>
    <w:p w14:paraId="510D1B63" w14:textId="77777777" w:rsidR="0014192A" w:rsidRPr="00A07800" w:rsidRDefault="0014192A" w:rsidP="005B2DA5">
      <w:pPr>
        <w:pStyle w:val="Nivel3"/>
        <w:rPr>
          <w:rFonts w:cs="Times New Roman"/>
          <w:color w:val="000000" w:themeColor="text1"/>
        </w:rPr>
      </w:pPr>
      <w:r w:rsidRPr="00A07800">
        <w:rPr>
          <w:rFonts w:cs="Times New Roman"/>
          <w:b/>
          <w:bCs/>
          <w:color w:val="000000" w:themeColor="text1"/>
        </w:rPr>
        <w:t>8.24.4</w:t>
      </w:r>
      <w:r w:rsidRPr="00A07800">
        <w:rPr>
          <w:rFonts w:cs="Times New Roman"/>
          <w:color w:val="000000" w:themeColor="text1"/>
        </w:rPr>
        <w:t xml:space="preserve"> O registro previsto na </w:t>
      </w:r>
      <w:hyperlink r:id="rId37" w:anchor="art107">
        <w:r w:rsidRPr="00A07800">
          <w:rPr>
            <w:rStyle w:val="Hyperlink"/>
            <w:rFonts w:cs="Times New Roman"/>
            <w:color w:val="000000" w:themeColor="text1"/>
            <w:sz w:val="24"/>
            <w:szCs w:val="24"/>
          </w:rPr>
          <w:t>Lei n. 5.764, de 1971, art. 107</w:t>
        </w:r>
      </w:hyperlink>
      <w:r w:rsidRPr="00A07800">
        <w:rPr>
          <w:rFonts w:cs="Times New Roman"/>
          <w:color w:val="000000" w:themeColor="text1"/>
        </w:rPr>
        <w:t>;</w:t>
      </w:r>
    </w:p>
    <w:p w14:paraId="7EE091E8" w14:textId="77777777" w:rsidR="0014192A" w:rsidRPr="00A07800" w:rsidRDefault="0014192A" w:rsidP="005B2DA5">
      <w:pPr>
        <w:pStyle w:val="Nivel3"/>
      </w:pPr>
      <w:r w:rsidRPr="00A07800">
        <w:rPr>
          <w:b/>
          <w:bCs/>
        </w:rPr>
        <w:t>8.24.5</w:t>
      </w:r>
      <w:r w:rsidRPr="00A07800">
        <w:t xml:space="preserve"> A comprovação de integração das respectivas quotas-partes por parte dos cooperados que executarão o contrato; e</w:t>
      </w:r>
    </w:p>
    <w:p w14:paraId="084A7589" w14:textId="77777777" w:rsidR="0014192A" w:rsidRPr="00A07800" w:rsidRDefault="0014192A" w:rsidP="005B2DA5">
      <w:pPr>
        <w:pStyle w:val="Nivel3"/>
      </w:pPr>
      <w:r w:rsidRPr="00A07800">
        <w:rPr>
          <w:b/>
          <w:bCs/>
        </w:rPr>
        <w:t>8.24.6</w:t>
      </w:r>
      <w:r w:rsidRPr="00A07800">
        <w:t xml:space="preserve"> Os seguintes documentos para a comprovação da regularidade jurídica da cooperativa:</w:t>
      </w:r>
    </w:p>
    <w:p w14:paraId="2B8BACD0" w14:textId="77777777" w:rsidR="0014192A" w:rsidRPr="00A07800" w:rsidRDefault="0014192A" w:rsidP="005B2DA5">
      <w:pPr>
        <w:pStyle w:val="Nivel3"/>
      </w:pPr>
      <w:r w:rsidRPr="00A07800">
        <w:rPr>
          <w:b/>
          <w:bCs/>
        </w:rPr>
        <w:t>8.24.6.1</w:t>
      </w:r>
      <w:r w:rsidRPr="00A07800">
        <w:t xml:space="preserve"> ata de fundação; </w:t>
      </w:r>
    </w:p>
    <w:p w14:paraId="28716934" w14:textId="77777777" w:rsidR="0014192A" w:rsidRPr="00A07800" w:rsidRDefault="0014192A" w:rsidP="005B2DA5">
      <w:pPr>
        <w:pStyle w:val="Nivel3"/>
      </w:pPr>
      <w:r w:rsidRPr="00A07800">
        <w:rPr>
          <w:b/>
          <w:bCs/>
        </w:rPr>
        <w:t>8.24.6.2</w:t>
      </w:r>
      <w:r w:rsidRPr="00A07800">
        <w:t xml:space="preserve"> estatuto social com a ata da assembleia que o aprovou; </w:t>
      </w:r>
    </w:p>
    <w:p w14:paraId="21DDA7DD" w14:textId="77777777" w:rsidR="0014192A" w:rsidRPr="00A07800" w:rsidRDefault="0014192A" w:rsidP="005B2DA5">
      <w:pPr>
        <w:pStyle w:val="Nivel3"/>
      </w:pPr>
      <w:r w:rsidRPr="00A07800">
        <w:rPr>
          <w:b/>
          <w:bCs/>
        </w:rPr>
        <w:t>8.24.6.3</w:t>
      </w:r>
      <w:r w:rsidRPr="00A07800">
        <w:t xml:space="preserve"> regimento dos fundos instituídos pelos cooperados, com a ata da assembleia; </w:t>
      </w:r>
    </w:p>
    <w:p w14:paraId="4F7D970F" w14:textId="77777777" w:rsidR="0014192A" w:rsidRPr="00A07800" w:rsidRDefault="0014192A" w:rsidP="005B2DA5">
      <w:pPr>
        <w:pStyle w:val="Nivel3"/>
      </w:pPr>
      <w:r w:rsidRPr="00A07800">
        <w:rPr>
          <w:b/>
          <w:bCs/>
        </w:rPr>
        <w:t>8.24.6.4</w:t>
      </w:r>
      <w:r w:rsidRPr="00A07800">
        <w:t xml:space="preserve"> editais de convocação das três últimas assembleias gerais extraordinárias; </w:t>
      </w:r>
    </w:p>
    <w:p w14:paraId="2019091F" w14:textId="77777777" w:rsidR="0014192A" w:rsidRPr="00A07800" w:rsidRDefault="0014192A" w:rsidP="005B2DA5">
      <w:pPr>
        <w:pStyle w:val="Nivel3"/>
      </w:pPr>
      <w:r w:rsidRPr="00A07800">
        <w:rPr>
          <w:b/>
          <w:bCs/>
        </w:rPr>
        <w:t>8.24.6.5</w:t>
      </w:r>
      <w:r w:rsidRPr="00A07800">
        <w:t xml:space="preserve"> três registros de presença dos cooperados que executarão o contrato em assembleias gerais ou nas reuniões seccionais; e </w:t>
      </w:r>
    </w:p>
    <w:p w14:paraId="7B7FA899" w14:textId="77777777" w:rsidR="0014192A" w:rsidRPr="00A07800" w:rsidRDefault="0014192A" w:rsidP="005B2DA5">
      <w:pPr>
        <w:pStyle w:val="Nivel3"/>
      </w:pPr>
      <w:r w:rsidRPr="00A07800">
        <w:rPr>
          <w:b/>
          <w:bCs/>
        </w:rPr>
        <w:t>8.24.6.6</w:t>
      </w:r>
      <w:r w:rsidRPr="00A07800">
        <w:t xml:space="preserve"> ata da sessão que os cooperados autorizaram a cooperativa a contratar o objeto da licitação;</w:t>
      </w:r>
    </w:p>
    <w:p w14:paraId="6B73FA94" w14:textId="77777777" w:rsidR="0014192A" w:rsidRPr="00A07800" w:rsidRDefault="0014192A" w:rsidP="005B2DA5">
      <w:pPr>
        <w:pStyle w:val="Nivel3"/>
      </w:pPr>
      <w:r w:rsidRPr="00A07800">
        <w:rPr>
          <w:b/>
          <w:bCs/>
        </w:rPr>
        <w:t>8.24.7</w:t>
      </w:r>
      <w:r w:rsidRPr="00A07800">
        <w:t xml:space="preserve"> A última auditoria contábil-financeira da cooperativa, conforme dispõe o </w:t>
      </w:r>
      <w:hyperlink r:id="rId38" w:anchor="art112">
        <w:r w:rsidRPr="00A07800">
          <w:rPr>
            <w:rStyle w:val="Hyperlink"/>
            <w:rFonts w:cs="Times New Roman"/>
            <w:color w:val="000000" w:themeColor="text1"/>
            <w:sz w:val="24"/>
            <w:szCs w:val="24"/>
          </w:rPr>
          <w:t>art. 112 da Lei n. 5.764, de 1971</w:t>
        </w:r>
      </w:hyperlink>
      <w:r w:rsidRPr="00A07800">
        <w:t>, ou uma declaração, sob as penas da lei, de que tal auditoria não foi exigida pelo órgão fiscalizador.</w:t>
      </w:r>
    </w:p>
    <w:p w14:paraId="3B8D5A6B" w14:textId="1F35F0BF" w:rsidR="007961F7" w:rsidRPr="00A07800" w:rsidRDefault="007961F7" w:rsidP="005B2DA5">
      <w:pPr>
        <w:pStyle w:val="Nivel3"/>
      </w:pPr>
      <w:r w:rsidRPr="00A07800">
        <w:rPr>
          <w:b/>
          <w:bCs/>
        </w:rPr>
        <w:t>8.25</w:t>
      </w:r>
      <w:r w:rsidRPr="00A07800">
        <w:t xml:space="preserve"> Alvará de Licença Sanitária expedido pelo órgão da Vigilância Estadual ou Municipal da sede da empresa licitante;</w:t>
      </w:r>
    </w:p>
    <w:p w14:paraId="292A5993" w14:textId="7A519A27" w:rsidR="007961F7" w:rsidRPr="00A07800" w:rsidRDefault="007961F7" w:rsidP="005B2DA5">
      <w:pPr>
        <w:pStyle w:val="Nivel3"/>
      </w:pPr>
      <w:r w:rsidRPr="00A07800">
        <w:rPr>
          <w:b/>
          <w:bCs/>
        </w:rPr>
        <w:t>8.26</w:t>
      </w:r>
      <w:r w:rsidRPr="00A07800">
        <w:t xml:space="preserve"> AF- Autorização de Funcionamento emitido pela ANVISA</w:t>
      </w:r>
      <w:bookmarkStart w:id="76" w:name="_Hlk203467570"/>
      <w:r w:rsidR="00E70FE8" w:rsidRPr="00A07800">
        <w:t>, devendo ser especial no caso de psicotrópicos</w:t>
      </w:r>
      <w:r w:rsidRPr="00A07800">
        <w:t>;</w:t>
      </w:r>
      <w:bookmarkEnd w:id="76"/>
    </w:p>
    <w:p w14:paraId="6C48015A"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lastRenderedPageBreak/>
        <w:t>9. DA ESTIMATIVA DO VALOR DA CONTRATAÇÃO</w:t>
      </w:r>
    </w:p>
    <w:p w14:paraId="2168BF9A" w14:textId="77777777" w:rsidR="000D6080" w:rsidRPr="00A07800" w:rsidRDefault="000D6080" w:rsidP="0082440D">
      <w:pPr>
        <w:pStyle w:val="Nvel2-Red"/>
        <w:spacing w:line="360" w:lineRule="auto"/>
        <w:rPr>
          <w:color w:val="000000" w:themeColor="text1"/>
          <w:sz w:val="24"/>
          <w:szCs w:val="24"/>
        </w:rPr>
      </w:pPr>
      <w:r w:rsidRPr="00C62DE3">
        <w:rPr>
          <w:b/>
          <w:bCs/>
          <w:color w:val="000000" w:themeColor="text1"/>
          <w:sz w:val="24"/>
          <w:szCs w:val="24"/>
        </w:rPr>
        <w:t xml:space="preserve">9.1 </w:t>
      </w:r>
      <w:r w:rsidRPr="00A07800">
        <w:rPr>
          <w:color w:val="000000" w:themeColor="text1"/>
          <w:sz w:val="24"/>
          <w:szCs w:val="24"/>
        </w:rPr>
        <w:t>O custo estimado total da contratação será dado através de orçamentos a serem realizados pelo Departamento de Compras da Prefeitura de Piracanjuba/GO, e devidamente anexado aos autos.</w:t>
      </w:r>
    </w:p>
    <w:p w14:paraId="4A8B2B9F" w14:textId="77777777" w:rsidR="000D6080" w:rsidRPr="00A07800" w:rsidRDefault="000D6080" w:rsidP="0082440D">
      <w:pPr>
        <w:pStyle w:val="Nvel2-Red"/>
        <w:spacing w:line="360" w:lineRule="auto"/>
        <w:rPr>
          <w:color w:val="000000" w:themeColor="text1"/>
          <w:sz w:val="24"/>
          <w:szCs w:val="24"/>
        </w:rPr>
      </w:pPr>
      <w:r w:rsidRPr="00C62DE3">
        <w:rPr>
          <w:b/>
          <w:bCs/>
          <w:color w:val="000000" w:themeColor="text1"/>
          <w:sz w:val="24"/>
          <w:szCs w:val="24"/>
        </w:rPr>
        <w:t xml:space="preserve">9.2 </w:t>
      </w:r>
      <w:r w:rsidRPr="00A07800">
        <w:rPr>
          <w:color w:val="000000" w:themeColor="text1"/>
          <w:sz w:val="24"/>
          <w:szCs w:val="24"/>
        </w:rPr>
        <w:t>A estimativa de custo levará em consideração o risco envolvido na contratação e sua alocação entre contratante e contratado, conforme especificado na matriz de risco constante do Contrato.</w:t>
      </w:r>
    </w:p>
    <w:p w14:paraId="581540D6" w14:textId="77777777" w:rsidR="000D6080" w:rsidRPr="00A07800" w:rsidRDefault="000D6080" w:rsidP="0082440D">
      <w:pPr>
        <w:pStyle w:val="Nvel2-Red"/>
        <w:spacing w:line="360" w:lineRule="auto"/>
        <w:rPr>
          <w:color w:val="000000" w:themeColor="text1"/>
          <w:sz w:val="24"/>
          <w:szCs w:val="24"/>
        </w:rPr>
      </w:pPr>
      <w:r w:rsidRPr="00C62DE3">
        <w:rPr>
          <w:rFonts w:eastAsia="MS Mincho"/>
          <w:b/>
          <w:bCs/>
          <w:color w:val="000000" w:themeColor="text1"/>
          <w:sz w:val="24"/>
          <w:szCs w:val="24"/>
        </w:rPr>
        <w:t xml:space="preserve">9.3 </w:t>
      </w:r>
      <w:r w:rsidRPr="00A07800">
        <w:rPr>
          <w:rFonts w:eastAsia="MS Mincho"/>
          <w:color w:val="000000" w:themeColor="text1"/>
          <w:sz w:val="24"/>
          <w:szCs w:val="24"/>
        </w:rPr>
        <w:t xml:space="preserve">Em caso de licitação para Registro de Preços, os preços </w:t>
      </w:r>
      <w:r w:rsidRPr="00A07800">
        <w:rPr>
          <w:color w:val="000000" w:themeColor="text1"/>
          <w:sz w:val="24"/>
          <w:szCs w:val="24"/>
        </w:rPr>
        <w:t>registrados poderão ser alterados ou atualizados em decorrência de eventual redução dos preços praticados no mercado ou de fato que eleve o custo dos bens, das obras ou dos serviços registrados.</w:t>
      </w:r>
    </w:p>
    <w:p w14:paraId="426535EC" w14:textId="77777777" w:rsidR="000D6080" w:rsidRPr="00A07800" w:rsidRDefault="000D6080" w:rsidP="0082440D">
      <w:pPr>
        <w:pStyle w:val="Nvel3-R"/>
        <w:spacing w:line="360" w:lineRule="auto"/>
        <w:rPr>
          <w:rStyle w:val="Hyperlink"/>
          <w:rFonts w:eastAsia="MS Mincho" w:cs="Times New Roman"/>
          <w:b/>
          <w:color w:val="000000" w:themeColor="text1"/>
          <w:sz w:val="24"/>
          <w:szCs w:val="24"/>
        </w:rPr>
      </w:pPr>
      <w:r w:rsidRPr="00C62DE3">
        <w:rPr>
          <w:rFonts w:cs="Times New Roman"/>
          <w:b/>
          <w:bCs/>
          <w:color w:val="000000" w:themeColor="text1"/>
          <w:sz w:val="24"/>
          <w:szCs w:val="24"/>
        </w:rPr>
        <w:t xml:space="preserve">9.3.1 </w:t>
      </w:r>
      <w:r w:rsidRPr="00A07800">
        <w:rPr>
          <w:rFonts w:cs="Times New Roman"/>
          <w:color w:val="000000" w:themeColor="text1"/>
          <w:sz w:val="24"/>
          <w:szCs w:val="24"/>
        </w:rPr>
        <w:t>em caso de força maior, caso fortuito ou fato do príncipe ou em decorrência de fatos imprevisíveis ou previsíveis de consequências incalculáveis, que inviabilizem a execução da ata tal como pactuada, nos termos do disposto na a</w:t>
      </w:r>
      <w:hyperlink r:id="rId39" w:anchor="art124iid">
        <w:r w:rsidRPr="00A07800">
          <w:rPr>
            <w:rStyle w:val="Hyperlink"/>
            <w:rFonts w:eastAsia="Arial" w:cs="Times New Roman"/>
            <w:b/>
            <w:color w:val="000000" w:themeColor="text1"/>
            <w:sz w:val="24"/>
            <w:szCs w:val="24"/>
          </w:rPr>
          <w:t>línea “d” do inciso II do caput do art. 124 da Lei nº 14.133, de 2021;</w:t>
        </w:r>
      </w:hyperlink>
    </w:p>
    <w:p w14:paraId="3FD272F4" w14:textId="77777777" w:rsidR="000D6080" w:rsidRPr="00A07800" w:rsidRDefault="000D6080" w:rsidP="0082440D">
      <w:pPr>
        <w:pStyle w:val="Nvel3-R"/>
        <w:spacing w:line="360" w:lineRule="auto"/>
        <w:rPr>
          <w:rFonts w:eastAsia="MS Mincho" w:cs="Times New Roman"/>
          <w:color w:val="000000" w:themeColor="text1"/>
          <w:sz w:val="24"/>
          <w:szCs w:val="24"/>
        </w:rPr>
      </w:pPr>
      <w:r w:rsidRPr="00A07800">
        <w:rPr>
          <w:rFonts w:cs="Times New Roman"/>
          <w:b/>
          <w:color w:val="000000" w:themeColor="text1"/>
          <w:sz w:val="24"/>
          <w:szCs w:val="24"/>
        </w:rPr>
        <w:t>9.3.2</w:t>
      </w:r>
      <w:r w:rsidRPr="00A07800">
        <w:rPr>
          <w:rFonts w:cs="Times New Roman"/>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0790DAC7" w14:textId="77777777" w:rsidR="000D6080" w:rsidRPr="00A07800" w:rsidRDefault="000D6080" w:rsidP="0082440D">
      <w:pPr>
        <w:pStyle w:val="Nvel3-R"/>
        <w:spacing w:line="360" w:lineRule="auto"/>
        <w:rPr>
          <w:rFonts w:eastAsia="MS Mincho" w:cs="Times New Roman"/>
          <w:color w:val="000000" w:themeColor="text1"/>
          <w:sz w:val="24"/>
          <w:szCs w:val="24"/>
        </w:rPr>
      </w:pPr>
      <w:r w:rsidRPr="00A07800">
        <w:rPr>
          <w:rFonts w:cs="Times New Roman"/>
          <w:b/>
          <w:color w:val="000000" w:themeColor="text1"/>
          <w:sz w:val="24"/>
          <w:szCs w:val="24"/>
        </w:rPr>
        <w:t>9.3.3</w:t>
      </w:r>
      <w:r w:rsidRPr="00A07800">
        <w:rPr>
          <w:rFonts w:cs="Times New Roman"/>
          <w:color w:val="000000" w:themeColor="text1"/>
          <w:sz w:val="24"/>
          <w:szCs w:val="24"/>
        </w:rPr>
        <w:t xml:space="preserve"> serão reajustados os preços registrados, respeitada a contagem da anualidade e o índice previsto para a contratação; ou</w:t>
      </w:r>
    </w:p>
    <w:p w14:paraId="5B25B97E" w14:textId="77777777" w:rsidR="000D6080" w:rsidRPr="00A07800" w:rsidRDefault="000D6080" w:rsidP="0082440D">
      <w:pPr>
        <w:pStyle w:val="Nvel3-R"/>
        <w:spacing w:line="360" w:lineRule="auto"/>
        <w:rPr>
          <w:rFonts w:eastAsia="MS Mincho"/>
          <w:color w:val="000000" w:themeColor="text1"/>
          <w:sz w:val="24"/>
          <w:szCs w:val="24"/>
        </w:rPr>
      </w:pPr>
      <w:r w:rsidRPr="00A07800">
        <w:rPr>
          <w:rFonts w:cs="Times New Roman"/>
          <w:b/>
          <w:color w:val="000000" w:themeColor="text1"/>
          <w:sz w:val="24"/>
          <w:szCs w:val="24"/>
        </w:rPr>
        <w:t>9.3.4</w:t>
      </w:r>
      <w:r w:rsidRPr="00A07800">
        <w:rPr>
          <w:rFonts w:cs="Times New Roman"/>
          <w:color w:val="000000" w:themeColor="text1"/>
          <w:sz w:val="24"/>
          <w:szCs w:val="24"/>
        </w:rPr>
        <w:t xml:space="preserve"> poderão ser repactuados, a pedido do interessado, conforme critérios definidos para a contratação</w:t>
      </w:r>
      <w:r w:rsidRPr="00A07800">
        <w:rPr>
          <w:color w:val="000000" w:themeColor="text1"/>
          <w:sz w:val="24"/>
          <w:szCs w:val="24"/>
        </w:rPr>
        <w:t>.</w:t>
      </w:r>
    </w:p>
    <w:p w14:paraId="5149EF43" w14:textId="77777777" w:rsidR="000D6080" w:rsidRPr="00A07800" w:rsidRDefault="000D6080" w:rsidP="0082440D">
      <w:pPr>
        <w:pStyle w:val="Nivel01"/>
        <w:spacing w:line="360" w:lineRule="auto"/>
        <w:ind w:left="0"/>
        <w:rPr>
          <w:rFonts w:ascii="Cambria" w:hAnsi="Cambria" w:cs="Times New Roman"/>
          <w:color w:val="000000" w:themeColor="text1"/>
        </w:rPr>
      </w:pPr>
      <w:r w:rsidRPr="00A07800">
        <w:rPr>
          <w:rFonts w:ascii="Cambria" w:hAnsi="Cambria" w:cs="Times New Roman"/>
          <w:color w:val="000000" w:themeColor="text1"/>
        </w:rPr>
        <w:t>10. DA ADEQUAÇÃO ORÇAMENTÁRIA</w:t>
      </w:r>
    </w:p>
    <w:p w14:paraId="1C6CCB0A" w14:textId="77777777" w:rsidR="000D6080" w:rsidRPr="00A07800" w:rsidRDefault="000D6080" w:rsidP="0082440D">
      <w:pPr>
        <w:pStyle w:val="Nivel2"/>
        <w:spacing w:line="360" w:lineRule="auto"/>
        <w:rPr>
          <w:i w:val="0"/>
          <w:iCs w:val="0"/>
          <w:sz w:val="24"/>
          <w:szCs w:val="24"/>
        </w:rPr>
      </w:pPr>
      <w:r w:rsidRPr="00C62DE3">
        <w:rPr>
          <w:b/>
          <w:bCs/>
          <w:i w:val="0"/>
          <w:iCs w:val="0"/>
          <w:sz w:val="24"/>
          <w:szCs w:val="24"/>
        </w:rPr>
        <w:t xml:space="preserve">10.1 </w:t>
      </w:r>
      <w:r w:rsidRPr="00A07800">
        <w:rPr>
          <w:i w:val="0"/>
          <w:iCs w:val="0"/>
          <w:sz w:val="24"/>
          <w:szCs w:val="24"/>
        </w:rPr>
        <w:t>As despesas decorrentes da presente contratação correrão à conta de recursos específicos consignados na Lei Orçamentária Anual.</w:t>
      </w:r>
    </w:p>
    <w:p w14:paraId="14B5EF1D" w14:textId="77777777" w:rsidR="000D6080" w:rsidRPr="00A07800" w:rsidRDefault="000D6080" w:rsidP="0082440D">
      <w:pPr>
        <w:pStyle w:val="Nivel2"/>
        <w:spacing w:line="360" w:lineRule="auto"/>
        <w:rPr>
          <w:i w:val="0"/>
          <w:iCs w:val="0"/>
          <w:sz w:val="24"/>
          <w:szCs w:val="24"/>
        </w:rPr>
      </w:pPr>
      <w:r w:rsidRPr="00C62DE3">
        <w:rPr>
          <w:b/>
          <w:bCs/>
          <w:i w:val="0"/>
          <w:iCs w:val="0"/>
          <w:sz w:val="24"/>
          <w:szCs w:val="24"/>
        </w:rPr>
        <w:t xml:space="preserve">10.2 </w:t>
      </w:r>
      <w:r w:rsidRPr="00A07800">
        <w:rPr>
          <w:i w:val="0"/>
          <w:iCs w:val="0"/>
          <w:sz w:val="24"/>
          <w:szCs w:val="24"/>
        </w:rPr>
        <w:t>A contratação será atendida pela seguinte dotação vigente.</w:t>
      </w:r>
    </w:p>
    <w:p w14:paraId="6051C53B" w14:textId="7046F616" w:rsidR="000D6080" w:rsidRPr="00A07800" w:rsidRDefault="000D6080" w:rsidP="0082440D">
      <w:pPr>
        <w:pStyle w:val="Nvel2-Red"/>
        <w:spacing w:line="360" w:lineRule="auto"/>
        <w:rPr>
          <w:color w:val="000000" w:themeColor="text1"/>
          <w:sz w:val="24"/>
          <w:szCs w:val="24"/>
        </w:rPr>
      </w:pPr>
      <w:r w:rsidRPr="00C62DE3">
        <w:rPr>
          <w:b/>
          <w:bCs/>
          <w:color w:val="000000" w:themeColor="text1"/>
          <w:sz w:val="24"/>
          <w:szCs w:val="24"/>
        </w:rPr>
        <w:lastRenderedPageBreak/>
        <w:t xml:space="preserve">10.3 </w:t>
      </w:r>
      <w:r w:rsidRPr="00A07800">
        <w:rPr>
          <w:color w:val="000000" w:themeColor="text1"/>
          <w:sz w:val="24"/>
          <w:szCs w:val="24"/>
        </w:rPr>
        <w:t>A dotação relativa aos exercícios financeiros subsequentes será indicada após aprovação da Lei Orçamentária respectiva e liberação dos créditos correspondentes, mediante apostilamento.</w:t>
      </w:r>
    </w:p>
    <w:p w14:paraId="25A694CD" w14:textId="4A819326" w:rsidR="000D6080" w:rsidRPr="00C62DE3" w:rsidRDefault="000D6080" w:rsidP="00C62DE3">
      <w:pPr>
        <w:tabs>
          <w:tab w:val="left" w:pos="5865"/>
        </w:tabs>
        <w:spacing w:before="240" w:after="240" w:line="360" w:lineRule="auto"/>
        <w:ind w:hanging="2"/>
        <w:jc w:val="right"/>
        <w:rPr>
          <w:rFonts w:ascii="Cambria" w:hAnsi="Cambria" w:cs="Times New Roman"/>
          <w:color w:val="000000" w:themeColor="text1"/>
          <w:sz w:val="24"/>
          <w:szCs w:val="24"/>
        </w:rPr>
      </w:pPr>
      <w:r w:rsidRPr="00A07800">
        <w:rPr>
          <w:rFonts w:ascii="Cambria" w:hAnsi="Cambria" w:cs="Times New Roman"/>
          <w:color w:val="000000" w:themeColor="text1"/>
          <w:sz w:val="24"/>
          <w:szCs w:val="24"/>
        </w:rPr>
        <w:t>Piracanjuba/GO, aos</w:t>
      </w:r>
      <w:r w:rsidR="009B7BD0" w:rsidRPr="00A07800">
        <w:rPr>
          <w:rFonts w:ascii="Cambria" w:hAnsi="Cambria" w:cs="Times New Roman"/>
          <w:color w:val="000000" w:themeColor="text1"/>
          <w:sz w:val="24"/>
          <w:szCs w:val="24"/>
        </w:rPr>
        <w:t xml:space="preserve"> 04</w:t>
      </w:r>
      <w:r w:rsidRPr="00A07800">
        <w:rPr>
          <w:rFonts w:ascii="Cambria" w:hAnsi="Cambria" w:cs="Times New Roman"/>
          <w:color w:val="000000" w:themeColor="text1"/>
          <w:sz w:val="24"/>
          <w:szCs w:val="24"/>
        </w:rPr>
        <w:t xml:space="preserve"> dias do mês de abril de 2025</w:t>
      </w:r>
    </w:p>
    <w:p w14:paraId="02A734AC" w14:textId="77777777" w:rsidR="000D6080" w:rsidRPr="00A07800" w:rsidRDefault="000D6080" w:rsidP="00C62DE3">
      <w:pPr>
        <w:spacing w:before="240" w:line="276" w:lineRule="auto"/>
        <w:ind w:hanging="2"/>
        <w:jc w:val="center"/>
        <w:rPr>
          <w:rFonts w:ascii="Cambria" w:hAnsi="Cambria" w:cs="Times New Roman"/>
          <w:color w:val="000000" w:themeColor="text1"/>
          <w:sz w:val="24"/>
          <w:szCs w:val="24"/>
        </w:rPr>
      </w:pPr>
      <w:r w:rsidRPr="00A07800">
        <w:rPr>
          <w:rFonts w:ascii="Cambria" w:hAnsi="Cambria" w:cs="Times New Roman"/>
          <w:b/>
          <w:color w:val="000000" w:themeColor="text1"/>
          <w:sz w:val="24"/>
          <w:szCs w:val="24"/>
        </w:rPr>
        <w:t>Karini Gonçalves Barreto</w:t>
      </w:r>
      <w:r w:rsidRPr="00A07800">
        <w:rPr>
          <w:rFonts w:ascii="Cambria" w:hAnsi="Cambria" w:cs="Times New Roman"/>
          <w:color w:val="000000" w:themeColor="text1"/>
          <w:sz w:val="24"/>
          <w:szCs w:val="24"/>
        </w:rPr>
        <w:t xml:space="preserve"> </w:t>
      </w:r>
    </w:p>
    <w:p w14:paraId="639C66CD" w14:textId="77777777" w:rsidR="000D6080" w:rsidRPr="00A07800" w:rsidRDefault="000D6080" w:rsidP="00C62DE3">
      <w:pPr>
        <w:spacing w:before="240" w:line="276"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Responsável pela Formalização da Demanda</w:t>
      </w:r>
    </w:p>
    <w:p w14:paraId="0220A8C9" w14:textId="77777777" w:rsidR="000D6080" w:rsidRPr="00A07800" w:rsidRDefault="000D6080" w:rsidP="00C62DE3">
      <w:pPr>
        <w:tabs>
          <w:tab w:val="left" w:pos="5865"/>
        </w:tabs>
        <w:spacing w:before="240" w:after="240" w:line="276"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Matrícula nº 51494013</w:t>
      </w:r>
    </w:p>
    <w:p w14:paraId="39F7D720" w14:textId="77777777" w:rsidR="000D6080" w:rsidRPr="00A07800" w:rsidRDefault="000D6080" w:rsidP="0082440D">
      <w:pPr>
        <w:spacing w:before="240" w:line="360" w:lineRule="auto"/>
        <w:ind w:hanging="2"/>
        <w:jc w:val="center"/>
        <w:rPr>
          <w:rFonts w:ascii="Cambria" w:hAnsi="Cambria" w:cs="Times New Roman"/>
          <w:b/>
          <w:color w:val="000000" w:themeColor="text1"/>
          <w:sz w:val="24"/>
          <w:szCs w:val="24"/>
        </w:rPr>
      </w:pPr>
    </w:p>
    <w:p w14:paraId="7404B1A1" w14:textId="77777777" w:rsidR="000D6080" w:rsidRPr="00A07800" w:rsidRDefault="000D6080" w:rsidP="00C62DE3">
      <w:pPr>
        <w:spacing w:before="240" w:line="276" w:lineRule="auto"/>
        <w:ind w:hanging="2"/>
        <w:jc w:val="center"/>
        <w:rPr>
          <w:rFonts w:ascii="Cambria" w:hAnsi="Cambria" w:cs="Times New Roman"/>
          <w:b/>
          <w:color w:val="000000" w:themeColor="text1"/>
          <w:sz w:val="24"/>
          <w:szCs w:val="24"/>
        </w:rPr>
      </w:pPr>
      <w:r w:rsidRPr="00A07800">
        <w:rPr>
          <w:rFonts w:ascii="Cambria" w:hAnsi="Cambria" w:cs="Times New Roman"/>
          <w:b/>
          <w:color w:val="000000" w:themeColor="text1"/>
          <w:sz w:val="24"/>
          <w:szCs w:val="24"/>
        </w:rPr>
        <w:t>Marcela Elias Castro</w:t>
      </w:r>
    </w:p>
    <w:p w14:paraId="731F5782" w14:textId="77777777" w:rsidR="000D6080" w:rsidRPr="00A07800" w:rsidRDefault="000D6080" w:rsidP="00C62DE3">
      <w:pPr>
        <w:spacing w:before="240" w:line="276"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Responsável pela Formalização da Demanda</w:t>
      </w:r>
    </w:p>
    <w:p w14:paraId="146D1755" w14:textId="77777777" w:rsidR="000D6080" w:rsidRPr="00A07800" w:rsidRDefault="000D6080" w:rsidP="00C62DE3">
      <w:pPr>
        <w:tabs>
          <w:tab w:val="left" w:pos="5865"/>
        </w:tabs>
        <w:spacing w:before="240" w:after="240" w:line="276"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Matrícula nº 51494012</w:t>
      </w:r>
    </w:p>
    <w:p w14:paraId="3824CA28" w14:textId="77777777" w:rsidR="000D6080" w:rsidRPr="00A07800" w:rsidRDefault="000D6080" w:rsidP="0082440D">
      <w:pPr>
        <w:tabs>
          <w:tab w:val="left" w:pos="5865"/>
        </w:tabs>
        <w:spacing w:before="240" w:after="240" w:line="360" w:lineRule="auto"/>
        <w:ind w:hanging="2"/>
        <w:rPr>
          <w:rFonts w:ascii="Cambria" w:hAnsi="Cambria" w:cs="Times New Roman"/>
          <w:color w:val="000000" w:themeColor="text1"/>
          <w:sz w:val="24"/>
          <w:szCs w:val="24"/>
        </w:rPr>
      </w:pPr>
      <w:r w:rsidRPr="00A07800">
        <w:rPr>
          <w:rFonts w:ascii="Cambria" w:hAnsi="Cambria" w:cs="Times New Roman"/>
          <w:color w:val="000000" w:themeColor="text1"/>
          <w:sz w:val="24"/>
          <w:szCs w:val="24"/>
        </w:rPr>
        <w:t>Em conformidade com a legislação que rege o tema, encaminhe-se à autoridade competente para análise de conveniência e oportunidade para a contratação e demais providências cabíveis.</w:t>
      </w:r>
    </w:p>
    <w:p w14:paraId="766C35CC" w14:textId="77777777" w:rsidR="000D6080" w:rsidRPr="00A07800" w:rsidRDefault="000D6080" w:rsidP="0082440D">
      <w:pPr>
        <w:tabs>
          <w:tab w:val="left" w:pos="5865"/>
        </w:tabs>
        <w:spacing w:before="240" w:after="240" w:line="360" w:lineRule="auto"/>
        <w:ind w:hanging="2"/>
        <w:rPr>
          <w:rFonts w:ascii="Cambria" w:hAnsi="Cambria" w:cs="Times New Roman"/>
          <w:color w:val="000000" w:themeColor="text1"/>
          <w:sz w:val="24"/>
          <w:szCs w:val="24"/>
        </w:rPr>
      </w:pPr>
    </w:p>
    <w:p w14:paraId="3058C813" w14:textId="77777777" w:rsidR="000D6080" w:rsidRPr="00A07800" w:rsidRDefault="000D6080" w:rsidP="0082440D">
      <w:pPr>
        <w:tabs>
          <w:tab w:val="left" w:pos="5865"/>
        </w:tabs>
        <w:spacing w:before="240" w:after="240" w:line="360" w:lineRule="auto"/>
        <w:ind w:hanging="2"/>
        <w:rPr>
          <w:rFonts w:ascii="Cambria" w:hAnsi="Cambria" w:cs="Times New Roman"/>
          <w:color w:val="000000" w:themeColor="text1"/>
          <w:sz w:val="24"/>
          <w:szCs w:val="24"/>
        </w:rPr>
      </w:pPr>
    </w:p>
    <w:p w14:paraId="59004935" w14:textId="77777777" w:rsidR="000D6080" w:rsidRPr="00A07800" w:rsidRDefault="000D6080" w:rsidP="00C62DE3">
      <w:pPr>
        <w:spacing w:before="240" w:line="276" w:lineRule="auto"/>
        <w:ind w:hanging="2"/>
        <w:jc w:val="center"/>
        <w:rPr>
          <w:rFonts w:ascii="Cambria" w:hAnsi="Cambria" w:cs="Times New Roman"/>
          <w:b/>
          <w:color w:val="000000" w:themeColor="text1"/>
          <w:sz w:val="24"/>
          <w:szCs w:val="24"/>
        </w:rPr>
      </w:pPr>
      <w:r w:rsidRPr="00A07800">
        <w:rPr>
          <w:rFonts w:ascii="Cambria" w:hAnsi="Cambria" w:cs="Times New Roman"/>
          <w:b/>
          <w:color w:val="000000" w:themeColor="text1"/>
          <w:sz w:val="24"/>
          <w:szCs w:val="24"/>
        </w:rPr>
        <w:t>Marcella Marques Cavalcante</w:t>
      </w:r>
    </w:p>
    <w:p w14:paraId="7B055AF4" w14:textId="77777777" w:rsidR="000D6080" w:rsidRPr="00A07800" w:rsidRDefault="000D6080" w:rsidP="00C62DE3">
      <w:pPr>
        <w:spacing w:before="240" w:line="276"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Secretária Municipal de Saúde</w:t>
      </w:r>
    </w:p>
    <w:p w14:paraId="177F47A4" w14:textId="77777777" w:rsidR="000D6080" w:rsidRPr="00A07800" w:rsidRDefault="000D6080" w:rsidP="00C62DE3">
      <w:pPr>
        <w:spacing w:before="240" w:line="276"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Gestora do Fundo Municipal de Saúde</w:t>
      </w:r>
    </w:p>
    <w:p w14:paraId="08EC21F1" w14:textId="77777777" w:rsidR="000D6080" w:rsidRPr="00A07800" w:rsidRDefault="000D6080" w:rsidP="00C62DE3">
      <w:pPr>
        <w:spacing w:line="276" w:lineRule="auto"/>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Matrícula nº 51496257</w:t>
      </w:r>
    </w:p>
    <w:p w14:paraId="65DED957" w14:textId="77777777" w:rsidR="000D6080" w:rsidRPr="00A07800" w:rsidRDefault="000D6080" w:rsidP="00996C4B">
      <w:pPr>
        <w:spacing w:line="240" w:lineRule="auto"/>
        <w:rPr>
          <w:rFonts w:ascii="Cambria" w:hAnsi="Cambria"/>
          <w:color w:val="000000" w:themeColor="text1"/>
          <w:sz w:val="24"/>
          <w:szCs w:val="24"/>
        </w:rPr>
      </w:pPr>
    </w:p>
    <w:bookmarkEnd w:id="73"/>
    <w:p w14:paraId="19D495AD" w14:textId="77777777" w:rsidR="00C62DE3" w:rsidRDefault="00C62DE3">
      <w:pPr>
        <w:rPr>
          <w:rFonts w:ascii="Cambria" w:hAnsi="Cambria"/>
          <w:b/>
          <w:color w:val="000000" w:themeColor="text1"/>
          <w:sz w:val="24"/>
          <w:szCs w:val="24"/>
        </w:rPr>
      </w:pPr>
      <w:r>
        <w:rPr>
          <w:rFonts w:ascii="Cambria" w:hAnsi="Cambria"/>
          <w:b/>
          <w:color w:val="000000" w:themeColor="text1"/>
          <w:sz w:val="24"/>
          <w:szCs w:val="24"/>
        </w:rPr>
        <w:br w:type="page"/>
      </w:r>
    </w:p>
    <w:p w14:paraId="3E117489" w14:textId="3B7BDCDB" w:rsidR="005E536A" w:rsidRPr="00A07800" w:rsidRDefault="005E536A" w:rsidP="00366CE4">
      <w:pPr>
        <w:tabs>
          <w:tab w:val="left" w:pos="1701"/>
        </w:tabs>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 xml:space="preserve">Pregão Eletrônico SRP nº </w:t>
      </w:r>
      <w:r w:rsidR="0059254C" w:rsidRPr="00A07800">
        <w:rPr>
          <w:rFonts w:ascii="Cambria" w:hAnsi="Cambria"/>
          <w:b/>
          <w:color w:val="000000" w:themeColor="text1"/>
          <w:sz w:val="24"/>
          <w:szCs w:val="24"/>
        </w:rPr>
        <w:t>020/2025</w:t>
      </w:r>
    </w:p>
    <w:p w14:paraId="1B6A3F4E" w14:textId="6681EC1E" w:rsidR="00665FDC" w:rsidRPr="00A07800" w:rsidRDefault="00665FDC" w:rsidP="00366CE4">
      <w:pPr>
        <w:tabs>
          <w:tab w:val="left" w:pos="1701"/>
        </w:tabs>
        <w:spacing w:before="0" w:after="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ANEXO II</w:t>
      </w:r>
    </w:p>
    <w:p w14:paraId="3D9EF592" w14:textId="073A5F2B" w:rsidR="002538C9" w:rsidRPr="00A07800" w:rsidRDefault="002538C9" w:rsidP="00366CE4">
      <w:pPr>
        <w:spacing w:before="0" w:after="0" w:line="276" w:lineRule="auto"/>
        <w:jc w:val="center"/>
        <w:rPr>
          <w:rFonts w:ascii="Cambria" w:hAnsi="Cambria" w:cs="Arial"/>
          <w:b/>
          <w:bCs/>
          <w:color w:val="000000" w:themeColor="text1"/>
          <w:sz w:val="24"/>
          <w:szCs w:val="24"/>
          <w:u w:val="single"/>
        </w:rPr>
      </w:pPr>
      <w:r w:rsidRPr="00A07800">
        <w:rPr>
          <w:rFonts w:ascii="Cambria" w:hAnsi="Cambria" w:cs="Arial"/>
          <w:b/>
          <w:bCs/>
          <w:color w:val="000000" w:themeColor="text1"/>
          <w:sz w:val="24"/>
          <w:szCs w:val="24"/>
          <w:u w:val="single"/>
        </w:rPr>
        <w:t>ESTUDO TÉCNICO PRELIMINAR</w:t>
      </w:r>
    </w:p>
    <w:p w14:paraId="6561B98E" w14:textId="77777777" w:rsidR="00125CF5" w:rsidRPr="00A07800" w:rsidRDefault="00125CF5" w:rsidP="00366CE4">
      <w:pPr>
        <w:spacing w:before="0" w:after="0" w:line="276" w:lineRule="auto"/>
        <w:jc w:val="center"/>
        <w:rPr>
          <w:rFonts w:ascii="Cambria" w:hAnsi="Cambria" w:cs="Arial"/>
          <w:b/>
          <w:bCs/>
          <w:color w:val="000000" w:themeColor="text1"/>
          <w:sz w:val="24"/>
          <w:szCs w:val="24"/>
          <w:u w:val="single"/>
        </w:rPr>
      </w:pPr>
    </w:p>
    <w:tbl>
      <w:tblPr>
        <w:tblStyle w:val="Tabelacomgrade"/>
        <w:tblW w:w="0" w:type="auto"/>
        <w:tblLook w:val="04A0" w:firstRow="1" w:lastRow="0" w:firstColumn="1" w:lastColumn="0" w:noHBand="0" w:noVBand="1"/>
      </w:tblPr>
      <w:tblGrid>
        <w:gridCol w:w="8494"/>
      </w:tblGrid>
      <w:tr w:rsidR="003D3FED" w:rsidRPr="00A07800" w14:paraId="4E48BD95" w14:textId="77777777" w:rsidTr="00366CE4">
        <w:tc>
          <w:tcPr>
            <w:tcW w:w="8494" w:type="dxa"/>
            <w:shd w:val="clear" w:color="auto" w:fill="8EAADB" w:themeFill="accent1" w:themeFillTint="99"/>
          </w:tcPr>
          <w:p w14:paraId="743FCA81"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 – INFORMAÇÕES BÁSICAS</w:t>
            </w:r>
          </w:p>
        </w:tc>
      </w:tr>
    </w:tbl>
    <w:p w14:paraId="579DEDBF" w14:textId="77777777" w:rsidR="00366CE4" w:rsidRPr="00A07800" w:rsidRDefault="00366CE4" w:rsidP="00366CE4">
      <w:pPr>
        <w:spacing w:before="0" w:after="0"/>
        <w:rPr>
          <w:rFonts w:ascii="Cambria" w:hAnsi="Cambria" w:cs="Times New Roman"/>
          <w:color w:val="000000" w:themeColor="text1"/>
          <w:sz w:val="24"/>
          <w:szCs w:val="24"/>
        </w:rPr>
      </w:pPr>
    </w:p>
    <w:p w14:paraId="60B69273" w14:textId="4F3D4EC1"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Processo Administrativo nº: </w:t>
      </w:r>
      <w:bookmarkStart w:id="77" w:name="_Hlk202512357"/>
      <w:r w:rsidRPr="00A07800">
        <w:rPr>
          <w:rFonts w:ascii="Cambria" w:hAnsi="Cambria" w:cs="Times New Roman"/>
          <w:color w:val="000000" w:themeColor="text1"/>
          <w:sz w:val="24"/>
          <w:szCs w:val="24"/>
        </w:rPr>
        <w:t>160601/2025</w:t>
      </w:r>
    </w:p>
    <w:bookmarkEnd w:id="77"/>
    <w:p w14:paraId="571D2C5A" w14:textId="77777777"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Área Requisitante: Fundo Municipal de Saúde</w:t>
      </w:r>
    </w:p>
    <w:p w14:paraId="153B6C16" w14:textId="77777777"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Objeto da Contratação: </w:t>
      </w:r>
      <w:r w:rsidRPr="00A07800">
        <w:rPr>
          <w:rFonts w:ascii="Cambria" w:hAnsi="Cambria" w:cs="Times New Roman"/>
          <w:b/>
          <w:color w:val="000000" w:themeColor="text1"/>
          <w:sz w:val="24"/>
          <w:szCs w:val="24"/>
          <w:u w:val="single"/>
        </w:rPr>
        <w:t>medicamentos, materiais médicos hospitalares</w:t>
      </w:r>
      <w:r w:rsidRPr="00A07800">
        <w:rPr>
          <w:rFonts w:ascii="Cambria" w:hAnsi="Cambria" w:cs="Times New Roman"/>
          <w:color w:val="000000" w:themeColor="text1"/>
          <w:sz w:val="24"/>
          <w:szCs w:val="24"/>
        </w:rPr>
        <w:t>.</w:t>
      </w:r>
    </w:p>
    <w:p w14:paraId="7062B56B" w14:textId="3AA4847F" w:rsidR="00366CE4" w:rsidRPr="00A07800" w:rsidRDefault="00366CE4" w:rsidP="004566E3">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Vigência da Contratação: </w:t>
      </w:r>
      <w:r w:rsidR="008A44F1" w:rsidRPr="00A07800">
        <w:rPr>
          <w:rFonts w:ascii="Cambria" w:hAnsi="Cambria" w:cs="Times New Roman"/>
          <w:color w:val="000000" w:themeColor="text1"/>
          <w:sz w:val="24"/>
          <w:szCs w:val="24"/>
        </w:rPr>
        <w:t>01 (um) ano, prorrogável por igual período nos moldes da Lei nº 14.133/2021.</w:t>
      </w:r>
    </w:p>
    <w:p w14:paraId="1E43CF4B" w14:textId="77777777" w:rsidR="008A44F1" w:rsidRPr="00A07800" w:rsidRDefault="008A44F1" w:rsidP="008A44F1">
      <w:pPr>
        <w:rPr>
          <w:rFonts w:ascii="Cambria" w:hAnsi="Cambria" w:cs="Times New Roman"/>
          <w:color w:val="000000" w:themeColor="text1"/>
          <w:sz w:val="24"/>
          <w:szCs w:val="24"/>
        </w:rPr>
      </w:pPr>
      <w:r w:rsidRPr="00A07800">
        <w:rPr>
          <w:rFonts w:ascii="Cambria" w:hAnsi="Cambria" w:cs="Times New Roman"/>
          <w:color w:val="000000" w:themeColor="text1"/>
          <w:sz w:val="24"/>
          <w:szCs w:val="24"/>
        </w:rPr>
        <w:t>Modalidade: Pregão Eletrônico Registro de Preços</w:t>
      </w:r>
    </w:p>
    <w:tbl>
      <w:tblPr>
        <w:tblStyle w:val="Tabelacomgrade"/>
        <w:tblW w:w="0" w:type="auto"/>
        <w:tblLook w:val="04A0" w:firstRow="1" w:lastRow="0" w:firstColumn="1" w:lastColumn="0" w:noHBand="0" w:noVBand="1"/>
      </w:tblPr>
      <w:tblGrid>
        <w:gridCol w:w="8494"/>
      </w:tblGrid>
      <w:tr w:rsidR="003D3FED" w:rsidRPr="00A07800" w14:paraId="683BF8E0" w14:textId="77777777" w:rsidTr="00366CE4">
        <w:tc>
          <w:tcPr>
            <w:tcW w:w="8494" w:type="dxa"/>
            <w:shd w:val="clear" w:color="auto" w:fill="8EAADB" w:themeFill="accent1" w:themeFillTint="99"/>
          </w:tcPr>
          <w:p w14:paraId="15D6B073"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2 – ALINHAMENTO ENTRE A CONTRATAÇÃO E O PLANEJAMENTO</w:t>
            </w:r>
          </w:p>
        </w:tc>
      </w:tr>
    </w:tbl>
    <w:p w14:paraId="5FC7A60E" w14:textId="77777777" w:rsidR="00366CE4" w:rsidRPr="00A07800" w:rsidRDefault="00366CE4" w:rsidP="00366CE4">
      <w:pPr>
        <w:spacing w:before="0" w:after="0"/>
        <w:rPr>
          <w:rFonts w:ascii="Cambria" w:hAnsi="Cambria" w:cs="Times New Roman"/>
          <w:color w:val="000000" w:themeColor="text1"/>
          <w:sz w:val="24"/>
          <w:szCs w:val="24"/>
        </w:rPr>
      </w:pPr>
    </w:p>
    <w:p w14:paraId="093A4A85" w14:textId="77777777"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1C498538" w14:textId="77777777"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Nesse sentido, como o Plano Anual de Contratações ainda não foi formalizado se utilizará o histórico das aquisições nos últimos 03 anos, com aumento da demanda em até 20%, para fins de reserva.</w:t>
      </w:r>
    </w:p>
    <w:p w14:paraId="4B8871F6" w14:textId="77777777" w:rsidR="00366CE4" w:rsidRPr="00A07800" w:rsidRDefault="00366CE4" w:rsidP="00366CE4">
      <w:pPr>
        <w:spacing w:before="0" w:after="0"/>
        <w:jc w:val="center"/>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358E5A6B" w14:textId="77777777" w:rsidTr="00366CE4">
        <w:tc>
          <w:tcPr>
            <w:tcW w:w="8494" w:type="dxa"/>
            <w:shd w:val="clear" w:color="auto" w:fill="8EAADB" w:themeFill="accent1" w:themeFillTint="99"/>
          </w:tcPr>
          <w:p w14:paraId="4C88C22F"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 xml:space="preserve">3 – DESCRIÇÃO DA NECESSIDADE </w:t>
            </w:r>
          </w:p>
        </w:tc>
      </w:tr>
    </w:tbl>
    <w:p w14:paraId="312F9071" w14:textId="77777777" w:rsidR="00366CE4" w:rsidRPr="00A07800" w:rsidRDefault="00366CE4" w:rsidP="00366CE4">
      <w:pPr>
        <w:spacing w:before="0" w:after="0"/>
        <w:rPr>
          <w:rFonts w:ascii="Cambria" w:hAnsi="Cambria" w:cs="Times New Roman"/>
          <w:color w:val="000000" w:themeColor="text1"/>
          <w:sz w:val="24"/>
          <w:szCs w:val="24"/>
        </w:rPr>
      </w:pPr>
    </w:p>
    <w:p w14:paraId="08C5032A"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A contratação pretende solucionar o problema seguinte:</w:t>
      </w:r>
    </w:p>
    <w:p w14:paraId="09171A02"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564D7799"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A Secretaria Municipal de Saúde necessita adquirir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cs="Times New Roman"/>
          <w:color w:val="000000" w:themeColor="text1"/>
          <w:sz w:val="24"/>
          <w:szCs w:val="24"/>
        </w:rPr>
        <w:t>, para atender os pacientes que fazem uso para tratamentos. As Unidades de Saúde são: Hospital Municipal de Piracanjuba Thuany Garcia Ribeiro, EMAD, e Farmácia Básica, SAMU, CENTRO CLÍNICO DE ESPECIALIDADES, CAPS, VISA.</w:t>
      </w:r>
    </w:p>
    <w:p w14:paraId="74F1FD40"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 município de Piracanjuba possui cinco Unidades Básicas de Saúde e um Centro de Saúde além da Unidade do ROCHEDO onde são realizadas consultas médicas, de enfermagem, coleta de exames citopatológico, curativos, campanhas de vacinação, reuniões de grupos com gestantes, hipertensos, diabéticos, idosos, programa do tabagismo e outras ações.</w:t>
      </w:r>
    </w:p>
    <w:p w14:paraId="028D63D5" w14:textId="77777777" w:rsidR="00366CE4" w:rsidRPr="00A07800" w:rsidRDefault="00366CE4" w:rsidP="005E4118">
      <w:pPr>
        <w:spacing w:before="0" w:after="0" w:line="360" w:lineRule="auto"/>
        <w:ind w:right="-1"/>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Nas Unidades Básicas de Saúde e Centro de Saúde são realizadas em média 2.714 consultas/meses (estimativa, baseada nas produções mensais fornecidas por cada unidade), </w:t>
      </w:r>
      <w:r w:rsidRPr="00A07800">
        <w:rPr>
          <w:rFonts w:ascii="Cambria" w:hAnsi="Cambria" w:cs="Times New Roman"/>
          <w:color w:val="000000" w:themeColor="text1"/>
          <w:sz w:val="24"/>
          <w:szCs w:val="24"/>
        </w:rPr>
        <w:lastRenderedPageBreak/>
        <w:t>a Atenção Básica é o primeiro nível de atenção em saúde e se caracteriza por um conjunto de ações de saúde, no âmbito individual e coletivo, que abrange a promoção e a proteção da saúde, a prevenção de agravos, o diagnóstico, o tratamento, a reabilitação, a redução de danos e manutenção da saúde. Os procedimentos realizados nas mesmas são: curativos, aerossol, administração de medicamentos, consultas médicas, consultas de enfermagem, aferição de pressão arterial, dentro outros procedimentos preconizados pelo Ministério da Saúde.</w:t>
      </w:r>
    </w:p>
    <w:p w14:paraId="053BA54B" w14:textId="78A6E5B8" w:rsidR="00366CE4" w:rsidRPr="00A07800" w:rsidRDefault="00366CE4" w:rsidP="005E4118">
      <w:pPr>
        <w:spacing w:before="0" w:after="0" w:line="360" w:lineRule="auto"/>
        <w:rPr>
          <w:rFonts w:ascii="Cambria" w:hAnsi="Cambria" w:cs="Times New Roman"/>
          <w:b/>
          <w:color w:val="000000" w:themeColor="text1"/>
          <w:sz w:val="24"/>
          <w:szCs w:val="24"/>
        </w:rPr>
      </w:pPr>
      <w:r w:rsidRPr="00A07800">
        <w:rPr>
          <w:rFonts w:ascii="Cambria" w:hAnsi="Cambria" w:cs="Times New Roman"/>
          <w:color w:val="000000" w:themeColor="text1"/>
          <w:sz w:val="24"/>
          <w:szCs w:val="24"/>
        </w:rPr>
        <w:t xml:space="preserve">Centro Clínico de Especialidades são serviços de referência no Município para atendimento a pessoas que requerem cuidados de reabilitação motora, fonoaudiologia e psicológica. Também </w:t>
      </w:r>
      <w:r w:rsidR="009C0896" w:rsidRPr="00A07800">
        <w:rPr>
          <w:rFonts w:ascii="Cambria" w:hAnsi="Cambria" w:cs="Times New Roman"/>
          <w:color w:val="000000" w:themeColor="text1"/>
          <w:sz w:val="24"/>
          <w:szCs w:val="24"/>
        </w:rPr>
        <w:t>tem atendimentos</w:t>
      </w:r>
      <w:r w:rsidRPr="00A07800">
        <w:rPr>
          <w:rFonts w:ascii="Cambria" w:hAnsi="Cambria" w:cs="Times New Roman"/>
          <w:color w:val="000000" w:themeColor="text1"/>
          <w:sz w:val="24"/>
          <w:szCs w:val="24"/>
        </w:rPr>
        <w:t xml:space="preserve"> de especialidade que o município oferece: ortopedia, ginecologia, psiquiatria, pediatria cardiologia e urologia. </w:t>
      </w:r>
    </w:p>
    <w:p w14:paraId="5C40E997"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 Hospital Municipal de Piracanjuba Thuany Garcia Ribeiro presta atendimento de urgência e emergência, eletivo, possuindo 34 (trinta e quatro) leitos para internação. O fluxo de pacientes nesse estabelecimento de Saúde é variável e destacamos a demanda por atendimento diante de casos de surtos de dengue, gripes. O atendimento é feito ininterruptamente (24 horas diárias) sendo fornecidos medicamentos orais e endovenosos.</w:t>
      </w:r>
    </w:p>
    <w:p w14:paraId="414E314B" w14:textId="2212E0CE"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 EMAD por sua vez, presta assistência domiciliar, durante 12 horas diárias a aproximadamente 40 pessoas/mês fornecendo medicamentos orais e endovenosos. Tendo em vista que parte da equipe fora capacitada, e com isso haverá acréscimo de condutas clínicas e médicas incorporando novas técnicas de tratamento e de realização de curativo.</w:t>
      </w:r>
    </w:p>
    <w:p w14:paraId="6FC5E6EE"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Medicação Contínua: são fornecidos aos pacientes mediante avaliação pela Câmara Técnica em Saúde (CATS), mediante convênio entre Secretaria Municipal de Saúde e Promotoria de Justiça de Piracanjuba, além da distribuição de medicamentos por ordem judicial. </w:t>
      </w:r>
    </w:p>
    <w:p w14:paraId="16392CC1"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Pacientes usuários de análogos de insulina.</w:t>
      </w:r>
    </w:p>
    <w:p w14:paraId="2A7697FE"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Assim, os medicamentos que constituem este processo foram selecionados de acordo com as diretrizes da Relação Nacional de Medicamentos Essenciais (RENAME) de 2017 do Ministério da Saúde e as necessidades do Município de Piracanjuba.</w:t>
      </w:r>
    </w:p>
    <w:p w14:paraId="22B1C7BD" w14:textId="1D3052FA"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 Salientamos ainda que o estoque ora existente não será </w:t>
      </w:r>
      <w:r w:rsidRPr="00A07800">
        <w:rPr>
          <w:rFonts w:ascii="Cambria" w:hAnsi="Cambria" w:cs="Times New Roman"/>
          <w:color w:val="000000" w:themeColor="text1"/>
          <w:sz w:val="24"/>
          <w:szCs w:val="24"/>
        </w:rPr>
        <w:lastRenderedPageBreak/>
        <w:t xml:space="preserve">suficiente para atender as demandas de todas as Unidades de Saúde do Município pelo período de até </w:t>
      </w:r>
      <w:r w:rsidR="000D52B8" w:rsidRPr="00A07800">
        <w:rPr>
          <w:rFonts w:ascii="Cambria" w:hAnsi="Cambria" w:cs="Times New Roman"/>
          <w:color w:val="000000" w:themeColor="text1"/>
          <w:sz w:val="24"/>
          <w:szCs w:val="24"/>
        </w:rPr>
        <w:t>01 (um) ano</w:t>
      </w:r>
      <w:r w:rsidRPr="00A07800">
        <w:rPr>
          <w:rFonts w:ascii="Cambria" w:hAnsi="Cambria" w:cs="Times New Roman"/>
          <w:color w:val="000000" w:themeColor="text1"/>
          <w:sz w:val="24"/>
          <w:szCs w:val="24"/>
        </w:rPr>
        <w:t xml:space="preserve">. </w:t>
      </w:r>
    </w:p>
    <w:p w14:paraId="194856AF"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w:t>
      </w:r>
    </w:p>
    <w:p w14:paraId="073233D2" w14:textId="77777777" w:rsidR="00366CE4" w:rsidRPr="00A07800" w:rsidRDefault="00366CE4" w:rsidP="00366CE4">
      <w:pPr>
        <w:spacing w:before="0" w:after="0"/>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4BE2584A" w14:textId="77777777" w:rsidTr="00366CE4">
        <w:tc>
          <w:tcPr>
            <w:tcW w:w="8494" w:type="dxa"/>
            <w:shd w:val="clear" w:color="auto" w:fill="8EAADB" w:themeFill="accent1" w:themeFillTint="99"/>
          </w:tcPr>
          <w:p w14:paraId="2BFAB444"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4- DESCRIÇÃO DOS REQUISITOS DA CONTRATAÇÃO</w:t>
            </w:r>
          </w:p>
        </w:tc>
      </w:tr>
    </w:tbl>
    <w:p w14:paraId="4561E294" w14:textId="77777777" w:rsidR="00366CE4" w:rsidRPr="00A07800" w:rsidRDefault="00366CE4" w:rsidP="005E4118">
      <w:pPr>
        <w:spacing w:before="0" w:after="0" w:line="360" w:lineRule="auto"/>
        <w:rPr>
          <w:rFonts w:ascii="Cambria" w:hAnsi="Cambria" w:cs="Times New Roman"/>
          <w:b/>
          <w:bCs/>
          <w:color w:val="000000" w:themeColor="text1"/>
          <w:sz w:val="24"/>
          <w:szCs w:val="24"/>
        </w:rPr>
      </w:pPr>
    </w:p>
    <w:p w14:paraId="573E1D7C"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Para o problema indicado acima ser solucionado, entende-se necessário que a contratação apresente os seguintes requisitos:</w:t>
      </w:r>
    </w:p>
    <w:p w14:paraId="04FDF019"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1CF09E97"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Os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b/>
          <w:color w:val="000000" w:themeColor="text1"/>
          <w:sz w:val="24"/>
          <w:szCs w:val="24"/>
        </w:rPr>
        <w:t xml:space="preserve">, </w:t>
      </w:r>
      <w:r w:rsidRPr="00A07800">
        <w:rPr>
          <w:rFonts w:ascii="Cambria" w:hAnsi="Cambria" w:cs="Times New Roman"/>
          <w:color w:val="000000" w:themeColor="text1"/>
          <w:sz w:val="24"/>
          <w:szCs w:val="24"/>
        </w:rPr>
        <w:t>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5600C079"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75E4D5F1"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 contratado deverá prestar todos os esclarecimentos técnicos que lhe forem solicitados, relacionados com as características dos </w:t>
      </w:r>
      <w:r w:rsidRPr="00A07800">
        <w:rPr>
          <w:rFonts w:ascii="Cambria" w:hAnsi="Cambria" w:cs="Times New Roman"/>
          <w:b/>
          <w:color w:val="000000" w:themeColor="text1"/>
          <w:sz w:val="24"/>
          <w:szCs w:val="24"/>
          <w:u w:val="single"/>
        </w:rPr>
        <w:t>medicamentos e materiais médicos hospitalares.</w:t>
      </w:r>
    </w:p>
    <w:p w14:paraId="66F085A5"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3443F7F7"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 contratado deverá arcar com todas as despesas, diretas ou indiretas, decorrentes do fornecimento dos </w:t>
      </w:r>
      <w:r w:rsidRPr="00A07800">
        <w:rPr>
          <w:rFonts w:ascii="Cambria" w:hAnsi="Cambria" w:cs="Times New Roman"/>
          <w:b/>
          <w:color w:val="000000" w:themeColor="text1"/>
          <w:sz w:val="24"/>
          <w:szCs w:val="24"/>
          <w:u w:val="single"/>
        </w:rPr>
        <w:t>medicamentos  materiais médicos hospitalares</w:t>
      </w:r>
      <w:r w:rsidRPr="00A07800">
        <w:rPr>
          <w:rFonts w:ascii="Cambria" w:hAnsi="Cambria" w:cs="Times New Roman"/>
          <w:color w:val="000000" w:themeColor="text1"/>
          <w:sz w:val="24"/>
          <w:szCs w:val="24"/>
        </w:rPr>
        <w:t>, sem qualquer ônus para a municipalidade.</w:t>
      </w:r>
    </w:p>
    <w:p w14:paraId="2E8C7D39"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5EACB9EA"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 contratado deverá repetir procedimentos às suas próprias custas para correção de falhas verificadas, principalmente na hipótese de aquisição do objeto em desacordo com as condições pactuadas.</w:t>
      </w:r>
    </w:p>
    <w:p w14:paraId="2365276B"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7AA5EC70"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4A6C8A36"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lastRenderedPageBreak/>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p w14:paraId="40FF0778" w14:textId="77777777" w:rsidR="00366CE4" w:rsidRPr="00A07800" w:rsidRDefault="00366CE4" w:rsidP="00366CE4">
      <w:pPr>
        <w:spacing w:before="0" w:after="0"/>
        <w:rPr>
          <w:rFonts w:ascii="Cambria" w:hAnsi="Cambria" w:cs="Times New Roman"/>
          <w:b/>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10C1063C" w14:textId="77777777" w:rsidTr="00366CE4">
        <w:tc>
          <w:tcPr>
            <w:tcW w:w="8494" w:type="dxa"/>
            <w:shd w:val="clear" w:color="auto" w:fill="8EAADB" w:themeFill="accent1" w:themeFillTint="99"/>
          </w:tcPr>
          <w:p w14:paraId="12CE55DF"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5 – LEVANTAMENTO DO MERCADO</w:t>
            </w:r>
          </w:p>
        </w:tc>
      </w:tr>
    </w:tbl>
    <w:p w14:paraId="5818E471" w14:textId="77777777" w:rsidR="00366CE4" w:rsidRPr="00A07800" w:rsidRDefault="00366CE4" w:rsidP="00366CE4">
      <w:pPr>
        <w:spacing w:before="0" w:after="0"/>
        <w:rPr>
          <w:rFonts w:ascii="Cambria" w:hAnsi="Cambria" w:cs="Times New Roman"/>
          <w:color w:val="000000" w:themeColor="text1"/>
          <w:sz w:val="24"/>
          <w:szCs w:val="24"/>
        </w:rPr>
      </w:pPr>
    </w:p>
    <w:p w14:paraId="4E00A92D"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Analisando o mercado, entendem-se viáveis as seguintes alternativas, abaixo indicadas com os seus pós e contras:</w:t>
      </w:r>
    </w:p>
    <w:p w14:paraId="0A67134B"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2F5BE5F6"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 contratado deverá fornecer diretamente os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cs="Times New Roman"/>
          <w:color w:val="000000" w:themeColor="text1"/>
          <w:sz w:val="24"/>
          <w:szCs w:val="24"/>
        </w:rPr>
        <w:t>, não podendo transferir a responsabilidade pelo objeto demandado para nenhuma outra empresa ou instituição de qualquer natureza.</w:t>
      </w:r>
    </w:p>
    <w:p w14:paraId="7391CD4E"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3B7E195B"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 contratado deverá fornecer os </w:t>
      </w:r>
      <w:r w:rsidRPr="00A07800">
        <w:rPr>
          <w:rFonts w:ascii="Cambria" w:hAnsi="Cambria" w:cs="Times New Roman"/>
          <w:b/>
          <w:color w:val="000000" w:themeColor="text1"/>
          <w:sz w:val="24"/>
          <w:szCs w:val="24"/>
          <w:u w:val="single"/>
        </w:rPr>
        <w:t>medicamentos e materiais médicos</w:t>
      </w:r>
      <w:r w:rsidRPr="00A07800">
        <w:rPr>
          <w:rFonts w:ascii="Cambria" w:hAnsi="Cambria"/>
          <w:b/>
          <w:color w:val="000000" w:themeColor="text1"/>
          <w:sz w:val="24"/>
          <w:szCs w:val="24"/>
        </w:rPr>
        <w:t xml:space="preserve">, </w:t>
      </w:r>
      <w:r w:rsidRPr="00A07800">
        <w:rPr>
          <w:rFonts w:ascii="Cambria" w:hAnsi="Cambria" w:cs="Times New Roman"/>
          <w:color w:val="000000" w:themeColor="text1"/>
          <w:sz w:val="24"/>
          <w:szCs w:val="24"/>
        </w:rPr>
        <w:t>produzidos de acordo com as normas vigentes, especialmente as sanitárias, de boa qualidade e de excelente aceitação no mercado.</w:t>
      </w:r>
    </w:p>
    <w:p w14:paraId="6F9F80D0"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551D93B6"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Diante das necessidades apontadas neste estudo, o atendimento à solução exige a contratação de empresa especializada cujo o ramo de atividade seja compatível com o objeto pretendido.</w:t>
      </w:r>
    </w:p>
    <w:p w14:paraId="6AB89989"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46E7169A"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2A5AF920" w14:textId="77777777" w:rsidR="00366CE4" w:rsidRPr="00A07800" w:rsidRDefault="00366CE4" w:rsidP="005E4118">
      <w:pPr>
        <w:spacing w:before="0" w:after="0" w:line="360" w:lineRule="auto"/>
        <w:rPr>
          <w:rFonts w:ascii="Cambria" w:hAnsi="Cambria" w:cs="Times New Roman"/>
          <w:b/>
          <w:bCs/>
          <w:color w:val="000000" w:themeColor="text1"/>
          <w:sz w:val="24"/>
          <w:szCs w:val="24"/>
        </w:rPr>
      </w:pPr>
    </w:p>
    <w:p w14:paraId="7F13F8AB"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lastRenderedPageBreak/>
        <w:t xml:space="preserve">Logo, a aquisição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b/>
          <w:color w:val="000000" w:themeColor="text1"/>
          <w:sz w:val="24"/>
          <w:szCs w:val="24"/>
        </w:rPr>
        <w:t>,</w:t>
      </w:r>
      <w:r w:rsidRPr="00A07800">
        <w:rPr>
          <w:rFonts w:ascii="Cambria" w:hAnsi="Cambria" w:cs="Times New Roman"/>
          <w:color w:val="000000" w:themeColor="text1"/>
          <w:sz w:val="24"/>
          <w:szCs w:val="24"/>
        </w:rPr>
        <w:t xml:space="preserve"> objeto do presente Estudo Técnico Preliminar se constitui, no atual cenário, em objeto de frequente aquisição por órgãos públicos, em todas as suas esferas.</w:t>
      </w:r>
    </w:p>
    <w:p w14:paraId="3C37B33B" w14:textId="77777777" w:rsidR="00366CE4" w:rsidRPr="00A07800" w:rsidRDefault="00366CE4" w:rsidP="00366CE4">
      <w:pPr>
        <w:spacing w:before="0" w:after="0"/>
        <w:rPr>
          <w:rFonts w:ascii="Cambria" w:hAnsi="Cambria" w:cs="Times New Roman"/>
          <w:b/>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1AE54C5A" w14:textId="77777777" w:rsidTr="00366CE4">
        <w:tc>
          <w:tcPr>
            <w:tcW w:w="8494" w:type="dxa"/>
            <w:shd w:val="clear" w:color="auto" w:fill="8EAADB" w:themeFill="accent1" w:themeFillTint="99"/>
          </w:tcPr>
          <w:p w14:paraId="3FE3A2B2"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6 – DESCRIÇÃO DA SOLUÇÃO COMO UM TODO</w:t>
            </w:r>
          </w:p>
        </w:tc>
      </w:tr>
    </w:tbl>
    <w:p w14:paraId="69AEC952" w14:textId="77777777" w:rsidR="00366CE4" w:rsidRPr="00A07800" w:rsidRDefault="00366CE4" w:rsidP="00366CE4">
      <w:pPr>
        <w:spacing w:before="0" w:after="0"/>
        <w:rPr>
          <w:rFonts w:ascii="Cambria" w:hAnsi="Cambria" w:cs="Times New Roman"/>
          <w:color w:val="000000" w:themeColor="text1"/>
          <w:sz w:val="24"/>
          <w:szCs w:val="24"/>
        </w:rPr>
      </w:pPr>
    </w:p>
    <w:p w14:paraId="716E4A91"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Diante das alternativas apresentadas pelo mercado, sopesando-se os pós e contras de cada uma delas, entende-se que a melhor solução para a satisfação do interesse público é: A solução proposta envolve a aquisição dos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b/>
          <w:color w:val="000000" w:themeColor="text1"/>
          <w:sz w:val="24"/>
          <w:szCs w:val="24"/>
        </w:rPr>
        <w:t xml:space="preserve">, </w:t>
      </w:r>
      <w:r w:rsidRPr="00A07800">
        <w:rPr>
          <w:rFonts w:ascii="Cambria" w:hAnsi="Cambria" w:cs="Times New Roman"/>
          <w:color w:val="000000" w:themeColor="text1"/>
          <w:sz w:val="24"/>
          <w:szCs w:val="24"/>
        </w:rPr>
        <w:t>para fins de atendimento às necessidades institucionais.</w:t>
      </w:r>
    </w:p>
    <w:p w14:paraId="2F2F9F94" w14:textId="77777777" w:rsidR="00366CE4" w:rsidRPr="00A07800" w:rsidRDefault="00366CE4" w:rsidP="005E4118">
      <w:pPr>
        <w:spacing w:before="0" w:after="0" w:line="360" w:lineRule="auto"/>
        <w:rPr>
          <w:rFonts w:ascii="Cambria" w:hAnsi="Cambria" w:cs="Times New Roman"/>
          <w:color w:val="000000" w:themeColor="text1"/>
          <w:sz w:val="24"/>
          <w:szCs w:val="24"/>
        </w:rPr>
      </w:pPr>
    </w:p>
    <w:p w14:paraId="5109B0D4" w14:textId="77777777" w:rsidR="00366CE4" w:rsidRPr="00A07800" w:rsidRDefault="00366CE4" w:rsidP="005E4118">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Todos os demais elementos necessários ao atendimento à demanda da Administração estarão dispostos no Termo de Referência, entre eles as obrigações e responsabilidades da contratada e demais especificidades do objeto.</w:t>
      </w:r>
    </w:p>
    <w:p w14:paraId="7BD19A77" w14:textId="77777777" w:rsidR="00366CE4" w:rsidRPr="00A07800" w:rsidRDefault="00366CE4" w:rsidP="00366CE4">
      <w:pPr>
        <w:spacing w:before="0" w:after="0"/>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64DC82F3" w14:textId="77777777" w:rsidTr="00366CE4">
        <w:tc>
          <w:tcPr>
            <w:tcW w:w="8494" w:type="dxa"/>
            <w:shd w:val="clear" w:color="auto" w:fill="8EAADB" w:themeFill="accent1" w:themeFillTint="99"/>
          </w:tcPr>
          <w:p w14:paraId="331FC530"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7- ESTIMATIVA DAS QUANTIDADES A SEREM CONTRATADAS</w:t>
            </w:r>
          </w:p>
        </w:tc>
      </w:tr>
    </w:tbl>
    <w:p w14:paraId="7A988D2C" w14:textId="77777777" w:rsidR="00366CE4" w:rsidRPr="00A07800" w:rsidRDefault="00366CE4" w:rsidP="00366CE4">
      <w:pPr>
        <w:spacing w:before="0" w:after="0"/>
        <w:rPr>
          <w:rFonts w:ascii="Cambria" w:hAnsi="Cambria" w:cs="Times New Roman"/>
          <w:color w:val="000000" w:themeColor="text1"/>
          <w:sz w:val="24"/>
          <w:szCs w:val="24"/>
        </w:rPr>
      </w:pPr>
    </w:p>
    <w:p w14:paraId="496CDC93" w14:textId="77777777"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Entende-se necessária a contratação dos seguintes itens e quantitativos:</w:t>
      </w:r>
    </w:p>
    <w:p w14:paraId="7056DC86" w14:textId="77777777" w:rsidR="00366CE4" w:rsidRPr="00A07800" w:rsidRDefault="00366CE4" w:rsidP="00366CE4">
      <w:pPr>
        <w:spacing w:before="0" w:after="0"/>
        <w:rPr>
          <w:rFonts w:ascii="Cambria" w:hAnsi="Cambria" w:cs="Times New Roman"/>
          <w:color w:val="000000" w:themeColor="text1"/>
          <w:sz w:val="24"/>
          <w:szCs w:val="24"/>
        </w:rPr>
      </w:pPr>
    </w:p>
    <w:tbl>
      <w:tblPr>
        <w:tblW w:w="0" w:type="auto"/>
        <w:tblCellMar>
          <w:left w:w="70" w:type="dxa"/>
          <w:right w:w="70" w:type="dxa"/>
        </w:tblCellMar>
        <w:tblLook w:val="04A0" w:firstRow="1" w:lastRow="0" w:firstColumn="1" w:lastColumn="0" w:noHBand="0" w:noVBand="1"/>
      </w:tblPr>
      <w:tblGrid>
        <w:gridCol w:w="1060"/>
        <w:gridCol w:w="5435"/>
        <w:gridCol w:w="1327"/>
        <w:gridCol w:w="1523"/>
      </w:tblGrid>
      <w:tr w:rsidR="00174A3B" w:rsidRPr="00713274" w14:paraId="1ADE7AAC" w14:textId="77777777" w:rsidTr="00391A02">
        <w:trPr>
          <w:trHeight w:val="594"/>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5E81F78" w14:textId="77777777" w:rsidR="00174A3B" w:rsidRPr="00713274" w:rsidRDefault="00174A3B" w:rsidP="00391A02">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ITEM</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50C058E" w14:textId="77777777" w:rsidR="00174A3B" w:rsidRPr="00713274" w:rsidRDefault="00174A3B" w:rsidP="00391A02">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ESPECIFICAÇÃO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93DCC96" w14:textId="77777777" w:rsidR="00174A3B" w:rsidRPr="00713274" w:rsidRDefault="00174A3B" w:rsidP="00391A02">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QTD</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2DE7295" w14:textId="77777777" w:rsidR="00174A3B" w:rsidRPr="00713274" w:rsidRDefault="00174A3B" w:rsidP="00391A02">
            <w:pPr>
              <w:spacing w:before="0" w:after="0" w:line="240" w:lineRule="auto"/>
              <w:ind w:left="170" w:right="170"/>
              <w:jc w:val="center"/>
              <w:rPr>
                <w:rFonts w:ascii="Cambria" w:eastAsia="Times New Roman" w:hAnsi="Cambria" w:cs="Calibri"/>
                <w:b/>
                <w:bCs/>
                <w:color w:val="000000"/>
                <w:sz w:val="24"/>
                <w:szCs w:val="24"/>
                <w:lang w:eastAsia="pt-BR"/>
              </w:rPr>
            </w:pPr>
            <w:r w:rsidRPr="00713274">
              <w:rPr>
                <w:rFonts w:ascii="Cambria" w:eastAsia="Times New Roman" w:hAnsi="Cambria" w:cs="Calibri"/>
                <w:b/>
                <w:bCs/>
                <w:color w:val="000000"/>
                <w:sz w:val="24"/>
                <w:szCs w:val="24"/>
                <w:lang w:eastAsia="pt-BR"/>
              </w:rPr>
              <w:t>UN</w:t>
            </w:r>
            <w:r w:rsidRPr="00C92A8A">
              <w:rPr>
                <w:rFonts w:ascii="Cambria" w:eastAsia="Times New Roman" w:hAnsi="Cambria" w:cs="Calibri"/>
                <w:b/>
                <w:bCs/>
                <w:color w:val="000000"/>
                <w:sz w:val="24"/>
                <w:szCs w:val="24"/>
                <w:lang w:eastAsia="pt-BR"/>
              </w:rPr>
              <w:t>IDADE</w:t>
            </w:r>
          </w:p>
        </w:tc>
      </w:tr>
      <w:tr w:rsidR="00174A3B" w:rsidRPr="00713274" w14:paraId="6368952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414E95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w:t>
            </w:r>
          </w:p>
        </w:tc>
        <w:tc>
          <w:tcPr>
            <w:tcW w:w="0" w:type="auto"/>
            <w:tcBorders>
              <w:top w:val="nil"/>
              <w:left w:val="nil"/>
              <w:bottom w:val="single" w:sz="4" w:space="0" w:color="auto"/>
              <w:right w:val="single" w:sz="4" w:space="0" w:color="auto"/>
            </w:tcBorders>
            <w:hideMark/>
          </w:tcPr>
          <w:p w14:paraId="11483B5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ASCÓRBICO 100 MG/ML AMPOLA 5 ML</w:t>
            </w:r>
          </w:p>
        </w:tc>
        <w:tc>
          <w:tcPr>
            <w:tcW w:w="0" w:type="auto"/>
            <w:tcBorders>
              <w:top w:val="nil"/>
              <w:left w:val="nil"/>
              <w:bottom w:val="single" w:sz="4" w:space="0" w:color="auto"/>
              <w:right w:val="single" w:sz="4" w:space="0" w:color="auto"/>
            </w:tcBorders>
            <w:noWrap/>
            <w:hideMark/>
          </w:tcPr>
          <w:p w14:paraId="1B19742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w:t>
            </w:r>
          </w:p>
        </w:tc>
        <w:tc>
          <w:tcPr>
            <w:tcW w:w="0" w:type="auto"/>
            <w:tcBorders>
              <w:top w:val="nil"/>
              <w:left w:val="nil"/>
              <w:bottom w:val="single" w:sz="4" w:space="0" w:color="auto"/>
              <w:right w:val="single" w:sz="4" w:space="0" w:color="auto"/>
            </w:tcBorders>
            <w:noWrap/>
            <w:hideMark/>
          </w:tcPr>
          <w:p w14:paraId="3A8A36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003162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E2FE31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w:t>
            </w:r>
          </w:p>
        </w:tc>
        <w:tc>
          <w:tcPr>
            <w:tcW w:w="0" w:type="auto"/>
            <w:tcBorders>
              <w:top w:val="nil"/>
              <w:left w:val="nil"/>
              <w:bottom w:val="single" w:sz="4" w:space="0" w:color="auto"/>
              <w:right w:val="single" w:sz="4" w:space="0" w:color="auto"/>
            </w:tcBorders>
            <w:hideMark/>
          </w:tcPr>
          <w:p w14:paraId="4E270FD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TRANEXÂMICO 250 MG/5 ML AMPOLA 5 ML</w:t>
            </w:r>
          </w:p>
        </w:tc>
        <w:tc>
          <w:tcPr>
            <w:tcW w:w="0" w:type="auto"/>
            <w:tcBorders>
              <w:top w:val="nil"/>
              <w:left w:val="nil"/>
              <w:bottom w:val="single" w:sz="4" w:space="0" w:color="auto"/>
              <w:right w:val="single" w:sz="4" w:space="0" w:color="auto"/>
            </w:tcBorders>
            <w:noWrap/>
            <w:hideMark/>
          </w:tcPr>
          <w:p w14:paraId="4B969C7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6BFC7AE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A56D9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175BF4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w:t>
            </w:r>
          </w:p>
        </w:tc>
        <w:tc>
          <w:tcPr>
            <w:tcW w:w="0" w:type="auto"/>
            <w:tcBorders>
              <w:top w:val="nil"/>
              <w:left w:val="nil"/>
              <w:bottom w:val="single" w:sz="4" w:space="0" w:color="auto"/>
              <w:right w:val="single" w:sz="4" w:space="0" w:color="auto"/>
            </w:tcBorders>
            <w:hideMark/>
          </w:tcPr>
          <w:p w14:paraId="3D38740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ADENOSINA SOL 6 MG/2 ML INJETÁVEL</w:t>
            </w:r>
          </w:p>
        </w:tc>
        <w:tc>
          <w:tcPr>
            <w:tcW w:w="0" w:type="auto"/>
            <w:tcBorders>
              <w:top w:val="nil"/>
              <w:left w:val="nil"/>
              <w:bottom w:val="single" w:sz="4" w:space="0" w:color="auto"/>
              <w:right w:val="single" w:sz="4" w:space="0" w:color="auto"/>
            </w:tcBorders>
            <w:noWrap/>
            <w:hideMark/>
          </w:tcPr>
          <w:p w14:paraId="39C79A2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3971250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BD366A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6AAF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w:t>
            </w:r>
          </w:p>
        </w:tc>
        <w:tc>
          <w:tcPr>
            <w:tcW w:w="0" w:type="auto"/>
            <w:tcBorders>
              <w:top w:val="nil"/>
              <w:left w:val="nil"/>
              <w:bottom w:val="single" w:sz="4" w:space="0" w:color="auto"/>
              <w:right w:val="single" w:sz="4" w:space="0" w:color="auto"/>
            </w:tcBorders>
            <w:hideMark/>
          </w:tcPr>
          <w:p w14:paraId="2CE5F7F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AMICACINA 250 MG/2 ML AMPOLA 2 ML</w:t>
            </w:r>
          </w:p>
        </w:tc>
        <w:tc>
          <w:tcPr>
            <w:tcW w:w="0" w:type="auto"/>
            <w:tcBorders>
              <w:top w:val="nil"/>
              <w:left w:val="nil"/>
              <w:bottom w:val="single" w:sz="4" w:space="0" w:color="auto"/>
              <w:right w:val="single" w:sz="4" w:space="0" w:color="auto"/>
            </w:tcBorders>
            <w:noWrap/>
            <w:hideMark/>
          </w:tcPr>
          <w:p w14:paraId="0D6607E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1E49447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9C51EF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8154EE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w:t>
            </w:r>
          </w:p>
        </w:tc>
        <w:tc>
          <w:tcPr>
            <w:tcW w:w="0" w:type="auto"/>
            <w:tcBorders>
              <w:top w:val="nil"/>
              <w:left w:val="nil"/>
              <w:bottom w:val="single" w:sz="4" w:space="0" w:color="auto"/>
              <w:right w:val="single" w:sz="4" w:space="0" w:color="auto"/>
            </w:tcBorders>
            <w:hideMark/>
          </w:tcPr>
          <w:p w14:paraId="6481166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AMPICILINA 1000 MG INJETÁVEL</w:t>
            </w:r>
          </w:p>
        </w:tc>
        <w:tc>
          <w:tcPr>
            <w:tcW w:w="0" w:type="auto"/>
            <w:tcBorders>
              <w:top w:val="nil"/>
              <w:left w:val="nil"/>
              <w:bottom w:val="single" w:sz="4" w:space="0" w:color="auto"/>
              <w:right w:val="single" w:sz="4" w:space="0" w:color="auto"/>
            </w:tcBorders>
            <w:noWrap/>
            <w:hideMark/>
          </w:tcPr>
          <w:p w14:paraId="47469FC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B6C6E0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8CBF77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A41B44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w:t>
            </w:r>
          </w:p>
        </w:tc>
        <w:tc>
          <w:tcPr>
            <w:tcW w:w="0" w:type="auto"/>
            <w:tcBorders>
              <w:top w:val="nil"/>
              <w:left w:val="nil"/>
              <w:bottom w:val="single" w:sz="4" w:space="0" w:color="auto"/>
              <w:right w:val="single" w:sz="4" w:space="0" w:color="auto"/>
            </w:tcBorders>
            <w:hideMark/>
          </w:tcPr>
          <w:p w14:paraId="75AE241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AMPICILINA 500 MG INJETÁVEL</w:t>
            </w:r>
          </w:p>
        </w:tc>
        <w:tc>
          <w:tcPr>
            <w:tcW w:w="0" w:type="auto"/>
            <w:tcBorders>
              <w:top w:val="nil"/>
              <w:left w:val="nil"/>
              <w:bottom w:val="single" w:sz="4" w:space="0" w:color="auto"/>
              <w:right w:val="single" w:sz="4" w:space="0" w:color="auto"/>
            </w:tcBorders>
            <w:noWrap/>
            <w:hideMark/>
          </w:tcPr>
          <w:p w14:paraId="34AB82D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2C6342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E59A25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3E2542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w:t>
            </w:r>
          </w:p>
        </w:tc>
        <w:tc>
          <w:tcPr>
            <w:tcW w:w="0" w:type="auto"/>
            <w:tcBorders>
              <w:top w:val="nil"/>
              <w:left w:val="nil"/>
              <w:bottom w:val="single" w:sz="4" w:space="0" w:color="auto"/>
              <w:right w:val="single" w:sz="4" w:space="0" w:color="auto"/>
            </w:tcBorders>
            <w:hideMark/>
          </w:tcPr>
          <w:p w14:paraId="5CC2F24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ATROPINA 0,25 MG/ML 1 ML INJETÁVEL</w:t>
            </w:r>
          </w:p>
        </w:tc>
        <w:tc>
          <w:tcPr>
            <w:tcW w:w="0" w:type="auto"/>
            <w:tcBorders>
              <w:top w:val="nil"/>
              <w:left w:val="nil"/>
              <w:bottom w:val="single" w:sz="4" w:space="0" w:color="auto"/>
              <w:right w:val="single" w:sz="4" w:space="0" w:color="auto"/>
            </w:tcBorders>
            <w:noWrap/>
            <w:hideMark/>
          </w:tcPr>
          <w:p w14:paraId="3DD5314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36D181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394C63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FB5AEC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w:t>
            </w:r>
          </w:p>
        </w:tc>
        <w:tc>
          <w:tcPr>
            <w:tcW w:w="0" w:type="auto"/>
            <w:tcBorders>
              <w:top w:val="nil"/>
              <w:left w:val="nil"/>
              <w:bottom w:val="single" w:sz="4" w:space="0" w:color="auto"/>
              <w:right w:val="single" w:sz="4" w:space="0" w:color="auto"/>
            </w:tcBorders>
            <w:hideMark/>
          </w:tcPr>
          <w:p w14:paraId="27FE297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 PENICILINA PÓTÁSSICA + PROCAINA 400.000 INJ, AMPOLA</w:t>
            </w:r>
          </w:p>
        </w:tc>
        <w:tc>
          <w:tcPr>
            <w:tcW w:w="0" w:type="auto"/>
            <w:tcBorders>
              <w:top w:val="nil"/>
              <w:left w:val="nil"/>
              <w:bottom w:val="single" w:sz="4" w:space="0" w:color="auto"/>
              <w:right w:val="single" w:sz="4" w:space="0" w:color="auto"/>
            </w:tcBorders>
            <w:noWrap/>
            <w:hideMark/>
          </w:tcPr>
          <w:p w14:paraId="5C8862F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774956D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635295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D85765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9</w:t>
            </w:r>
          </w:p>
        </w:tc>
        <w:tc>
          <w:tcPr>
            <w:tcW w:w="0" w:type="auto"/>
            <w:tcBorders>
              <w:top w:val="nil"/>
              <w:left w:val="nil"/>
              <w:bottom w:val="single" w:sz="4" w:space="0" w:color="auto"/>
              <w:right w:val="single" w:sz="4" w:space="0" w:color="auto"/>
            </w:tcBorders>
            <w:hideMark/>
          </w:tcPr>
          <w:p w14:paraId="541A98B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 PENICILINA POTÁSSICA 5.000.000 UI INJ.</w:t>
            </w:r>
          </w:p>
        </w:tc>
        <w:tc>
          <w:tcPr>
            <w:tcW w:w="0" w:type="auto"/>
            <w:tcBorders>
              <w:top w:val="nil"/>
              <w:left w:val="nil"/>
              <w:bottom w:val="single" w:sz="4" w:space="0" w:color="auto"/>
              <w:right w:val="single" w:sz="4" w:space="0" w:color="auto"/>
            </w:tcBorders>
            <w:noWrap/>
            <w:hideMark/>
          </w:tcPr>
          <w:p w14:paraId="1B61708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0426F94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A68E5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0811D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hideMark/>
          </w:tcPr>
          <w:p w14:paraId="1464A1C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BETAISTINA DICLORIDRATO 16 MG COMPRIMIDOS.</w:t>
            </w:r>
          </w:p>
        </w:tc>
        <w:tc>
          <w:tcPr>
            <w:tcW w:w="0" w:type="auto"/>
            <w:tcBorders>
              <w:top w:val="nil"/>
              <w:left w:val="nil"/>
              <w:bottom w:val="single" w:sz="4" w:space="0" w:color="auto"/>
              <w:right w:val="single" w:sz="4" w:space="0" w:color="auto"/>
            </w:tcBorders>
            <w:noWrap/>
            <w:hideMark/>
          </w:tcPr>
          <w:p w14:paraId="739E08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10AAE1D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7E9F9B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EB01B1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w:t>
            </w:r>
          </w:p>
        </w:tc>
        <w:tc>
          <w:tcPr>
            <w:tcW w:w="0" w:type="auto"/>
            <w:tcBorders>
              <w:top w:val="nil"/>
              <w:left w:val="nil"/>
              <w:bottom w:val="single" w:sz="4" w:space="0" w:color="auto"/>
              <w:right w:val="single" w:sz="4" w:space="0" w:color="auto"/>
            </w:tcBorders>
            <w:hideMark/>
          </w:tcPr>
          <w:p w14:paraId="050B252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BETAÍSTINA DICLORIDRATO 24 MG COMPRIMIDO</w:t>
            </w:r>
          </w:p>
        </w:tc>
        <w:tc>
          <w:tcPr>
            <w:tcW w:w="0" w:type="auto"/>
            <w:tcBorders>
              <w:top w:val="nil"/>
              <w:left w:val="nil"/>
              <w:bottom w:val="single" w:sz="4" w:space="0" w:color="auto"/>
              <w:right w:val="single" w:sz="4" w:space="0" w:color="auto"/>
            </w:tcBorders>
            <w:noWrap/>
            <w:hideMark/>
          </w:tcPr>
          <w:p w14:paraId="179C478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2.100</w:t>
            </w:r>
          </w:p>
        </w:tc>
        <w:tc>
          <w:tcPr>
            <w:tcW w:w="0" w:type="auto"/>
            <w:tcBorders>
              <w:top w:val="nil"/>
              <w:left w:val="nil"/>
              <w:bottom w:val="single" w:sz="4" w:space="0" w:color="auto"/>
              <w:right w:val="single" w:sz="4" w:space="0" w:color="auto"/>
            </w:tcBorders>
            <w:noWrap/>
            <w:hideMark/>
          </w:tcPr>
          <w:p w14:paraId="6171703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C482EC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61CD8B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w:t>
            </w:r>
          </w:p>
        </w:tc>
        <w:tc>
          <w:tcPr>
            <w:tcW w:w="0" w:type="auto"/>
            <w:tcBorders>
              <w:top w:val="nil"/>
              <w:left w:val="nil"/>
              <w:bottom w:val="single" w:sz="4" w:space="0" w:color="auto"/>
              <w:right w:val="single" w:sz="4" w:space="0" w:color="auto"/>
            </w:tcBorders>
            <w:hideMark/>
          </w:tcPr>
          <w:p w14:paraId="5BB3918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BICARBONATO DE SÓDIO INJ. 8,4 %, AMPOLA 10 ML</w:t>
            </w:r>
          </w:p>
        </w:tc>
        <w:tc>
          <w:tcPr>
            <w:tcW w:w="0" w:type="auto"/>
            <w:tcBorders>
              <w:top w:val="nil"/>
              <w:left w:val="nil"/>
              <w:bottom w:val="single" w:sz="4" w:space="0" w:color="auto"/>
              <w:right w:val="single" w:sz="4" w:space="0" w:color="auto"/>
            </w:tcBorders>
            <w:noWrap/>
            <w:hideMark/>
          </w:tcPr>
          <w:p w14:paraId="12E354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363C8F0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9821E1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83842D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w:t>
            </w:r>
          </w:p>
        </w:tc>
        <w:tc>
          <w:tcPr>
            <w:tcW w:w="0" w:type="auto"/>
            <w:tcBorders>
              <w:top w:val="nil"/>
              <w:left w:val="nil"/>
              <w:bottom w:val="single" w:sz="4" w:space="0" w:color="auto"/>
              <w:right w:val="single" w:sz="4" w:space="0" w:color="auto"/>
            </w:tcBorders>
            <w:hideMark/>
          </w:tcPr>
          <w:p w14:paraId="7169202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BUTIL BROMETO DE ESCOPOLAMINA 4 MG/ML + DIPIRONA 500 MG/ML INF. 5 ML</w:t>
            </w:r>
          </w:p>
        </w:tc>
        <w:tc>
          <w:tcPr>
            <w:tcW w:w="0" w:type="auto"/>
            <w:tcBorders>
              <w:top w:val="nil"/>
              <w:left w:val="nil"/>
              <w:bottom w:val="single" w:sz="4" w:space="0" w:color="auto"/>
              <w:right w:val="single" w:sz="4" w:space="0" w:color="auto"/>
            </w:tcBorders>
            <w:noWrap/>
            <w:hideMark/>
          </w:tcPr>
          <w:p w14:paraId="690431A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12.000</w:t>
            </w:r>
          </w:p>
        </w:tc>
        <w:tc>
          <w:tcPr>
            <w:tcW w:w="0" w:type="auto"/>
            <w:tcBorders>
              <w:top w:val="nil"/>
              <w:left w:val="nil"/>
              <w:bottom w:val="single" w:sz="4" w:space="0" w:color="auto"/>
              <w:right w:val="single" w:sz="4" w:space="0" w:color="auto"/>
            </w:tcBorders>
            <w:noWrap/>
            <w:hideMark/>
          </w:tcPr>
          <w:p w14:paraId="60F2465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A4EB4F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FC892E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w:t>
            </w:r>
          </w:p>
        </w:tc>
        <w:tc>
          <w:tcPr>
            <w:tcW w:w="0" w:type="auto"/>
            <w:tcBorders>
              <w:top w:val="nil"/>
              <w:left w:val="nil"/>
              <w:bottom w:val="single" w:sz="4" w:space="0" w:color="auto"/>
              <w:right w:val="single" w:sz="4" w:space="0" w:color="auto"/>
            </w:tcBorders>
            <w:hideMark/>
          </w:tcPr>
          <w:p w14:paraId="6CB84CC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BUTILBROMETO DE ESCOPOLAMINA 20 MG/ML AMPOLA 1 ML</w:t>
            </w:r>
          </w:p>
        </w:tc>
        <w:tc>
          <w:tcPr>
            <w:tcW w:w="0" w:type="auto"/>
            <w:tcBorders>
              <w:top w:val="nil"/>
              <w:left w:val="nil"/>
              <w:bottom w:val="single" w:sz="4" w:space="0" w:color="auto"/>
              <w:right w:val="single" w:sz="4" w:space="0" w:color="auto"/>
            </w:tcBorders>
            <w:noWrap/>
            <w:hideMark/>
          </w:tcPr>
          <w:p w14:paraId="75667C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77C637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79226A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881CC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w:t>
            </w:r>
          </w:p>
        </w:tc>
        <w:tc>
          <w:tcPr>
            <w:tcW w:w="0" w:type="auto"/>
            <w:tcBorders>
              <w:top w:val="nil"/>
              <w:left w:val="nil"/>
              <w:bottom w:val="single" w:sz="4" w:space="0" w:color="auto"/>
              <w:right w:val="single" w:sz="4" w:space="0" w:color="auto"/>
            </w:tcBorders>
            <w:hideMark/>
          </w:tcPr>
          <w:p w14:paraId="767D60B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CEFALOTINA 1 GR INJETÁVÉL, AMPOLA</w:t>
            </w:r>
          </w:p>
        </w:tc>
        <w:tc>
          <w:tcPr>
            <w:tcW w:w="0" w:type="auto"/>
            <w:tcBorders>
              <w:top w:val="nil"/>
              <w:left w:val="nil"/>
              <w:bottom w:val="single" w:sz="4" w:space="0" w:color="auto"/>
              <w:right w:val="single" w:sz="4" w:space="0" w:color="auto"/>
            </w:tcBorders>
            <w:noWrap/>
            <w:hideMark/>
          </w:tcPr>
          <w:p w14:paraId="42F4387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2E268A3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AB3B79F"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CE2462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w:t>
            </w:r>
          </w:p>
        </w:tc>
        <w:tc>
          <w:tcPr>
            <w:tcW w:w="0" w:type="auto"/>
            <w:tcBorders>
              <w:top w:val="nil"/>
              <w:left w:val="nil"/>
              <w:bottom w:val="single" w:sz="4" w:space="0" w:color="auto"/>
              <w:right w:val="single" w:sz="4" w:space="0" w:color="auto"/>
            </w:tcBorders>
            <w:hideMark/>
          </w:tcPr>
          <w:p w14:paraId="6FAA7D2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CETOPROFENO INJETÁVEL 50 MG/ML AMPOLA 2 ML INTRAMUSCULAR</w:t>
            </w:r>
          </w:p>
        </w:tc>
        <w:tc>
          <w:tcPr>
            <w:tcW w:w="0" w:type="auto"/>
            <w:tcBorders>
              <w:top w:val="nil"/>
              <w:left w:val="nil"/>
              <w:bottom w:val="single" w:sz="4" w:space="0" w:color="auto"/>
              <w:right w:val="single" w:sz="4" w:space="0" w:color="auto"/>
            </w:tcBorders>
            <w:noWrap/>
            <w:hideMark/>
          </w:tcPr>
          <w:p w14:paraId="7A8FBD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776B4E9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6EB16B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B983F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w:t>
            </w:r>
          </w:p>
        </w:tc>
        <w:tc>
          <w:tcPr>
            <w:tcW w:w="0" w:type="auto"/>
            <w:tcBorders>
              <w:top w:val="nil"/>
              <w:left w:val="nil"/>
              <w:bottom w:val="single" w:sz="4" w:space="0" w:color="auto"/>
              <w:right w:val="single" w:sz="4" w:space="0" w:color="auto"/>
            </w:tcBorders>
            <w:hideMark/>
          </w:tcPr>
          <w:p w14:paraId="6AD5858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CIMETIDINA SOL INJ 150 MG/ML AMPOLA 2 ML</w:t>
            </w:r>
          </w:p>
        </w:tc>
        <w:tc>
          <w:tcPr>
            <w:tcW w:w="0" w:type="auto"/>
            <w:tcBorders>
              <w:top w:val="nil"/>
              <w:left w:val="nil"/>
              <w:bottom w:val="single" w:sz="4" w:space="0" w:color="auto"/>
              <w:right w:val="single" w:sz="4" w:space="0" w:color="auto"/>
            </w:tcBorders>
            <w:noWrap/>
            <w:hideMark/>
          </w:tcPr>
          <w:p w14:paraId="1C7059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1D35758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2E1F36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3D2127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w:t>
            </w:r>
          </w:p>
        </w:tc>
        <w:tc>
          <w:tcPr>
            <w:tcW w:w="0" w:type="auto"/>
            <w:tcBorders>
              <w:top w:val="nil"/>
              <w:left w:val="nil"/>
              <w:bottom w:val="single" w:sz="4" w:space="0" w:color="auto"/>
              <w:right w:val="single" w:sz="4" w:space="0" w:color="auto"/>
            </w:tcBorders>
            <w:hideMark/>
          </w:tcPr>
          <w:p w14:paraId="4D1B1F5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CITRATO DE FENTANILA 0,05 MG /ML AMPOLA DE 2 ML</w:t>
            </w:r>
          </w:p>
        </w:tc>
        <w:tc>
          <w:tcPr>
            <w:tcW w:w="0" w:type="auto"/>
            <w:tcBorders>
              <w:top w:val="nil"/>
              <w:left w:val="nil"/>
              <w:bottom w:val="single" w:sz="4" w:space="0" w:color="auto"/>
              <w:right w:val="single" w:sz="4" w:space="0" w:color="auto"/>
            </w:tcBorders>
            <w:noWrap/>
            <w:hideMark/>
          </w:tcPr>
          <w:p w14:paraId="248F45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276CC58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6D4304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14394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w:t>
            </w:r>
          </w:p>
        </w:tc>
        <w:tc>
          <w:tcPr>
            <w:tcW w:w="0" w:type="auto"/>
            <w:tcBorders>
              <w:top w:val="nil"/>
              <w:left w:val="nil"/>
              <w:bottom w:val="single" w:sz="4" w:space="0" w:color="auto"/>
              <w:right w:val="single" w:sz="4" w:space="0" w:color="auto"/>
            </w:tcBorders>
            <w:hideMark/>
          </w:tcPr>
          <w:p w14:paraId="18B15DC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CLORETO DE POTÁSSIO INJ. 15% 10 ML</w:t>
            </w:r>
          </w:p>
        </w:tc>
        <w:tc>
          <w:tcPr>
            <w:tcW w:w="0" w:type="auto"/>
            <w:tcBorders>
              <w:top w:val="nil"/>
              <w:left w:val="nil"/>
              <w:bottom w:val="single" w:sz="4" w:space="0" w:color="auto"/>
              <w:right w:val="single" w:sz="4" w:space="0" w:color="auto"/>
            </w:tcBorders>
            <w:noWrap/>
            <w:hideMark/>
          </w:tcPr>
          <w:p w14:paraId="6766C60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6CC7C4C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C9D157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54CD98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w:t>
            </w:r>
          </w:p>
        </w:tc>
        <w:tc>
          <w:tcPr>
            <w:tcW w:w="0" w:type="auto"/>
            <w:tcBorders>
              <w:top w:val="nil"/>
              <w:left w:val="nil"/>
              <w:bottom w:val="single" w:sz="4" w:space="0" w:color="auto"/>
              <w:right w:val="single" w:sz="4" w:space="0" w:color="auto"/>
            </w:tcBorders>
            <w:hideMark/>
          </w:tcPr>
          <w:p w14:paraId="0042D43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CLORETO DE SÓDIO 10% AMPOLA 10 ML</w:t>
            </w:r>
          </w:p>
        </w:tc>
        <w:tc>
          <w:tcPr>
            <w:tcW w:w="0" w:type="auto"/>
            <w:tcBorders>
              <w:top w:val="nil"/>
              <w:left w:val="nil"/>
              <w:bottom w:val="single" w:sz="4" w:space="0" w:color="auto"/>
              <w:right w:val="single" w:sz="4" w:space="0" w:color="auto"/>
            </w:tcBorders>
            <w:noWrap/>
            <w:hideMark/>
          </w:tcPr>
          <w:p w14:paraId="1ED2E06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AF6796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C6D4BCF"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14CC8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w:t>
            </w:r>
          </w:p>
        </w:tc>
        <w:tc>
          <w:tcPr>
            <w:tcW w:w="0" w:type="auto"/>
            <w:tcBorders>
              <w:top w:val="nil"/>
              <w:left w:val="nil"/>
              <w:bottom w:val="single" w:sz="4" w:space="0" w:color="auto"/>
              <w:right w:val="single" w:sz="4" w:space="0" w:color="auto"/>
            </w:tcBorders>
            <w:hideMark/>
          </w:tcPr>
          <w:p w14:paraId="69AA1ED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AMIODORONA 50 MG/ML AMPOLA 3 ML</w:t>
            </w:r>
          </w:p>
        </w:tc>
        <w:tc>
          <w:tcPr>
            <w:tcW w:w="0" w:type="auto"/>
            <w:tcBorders>
              <w:top w:val="nil"/>
              <w:left w:val="nil"/>
              <w:bottom w:val="single" w:sz="4" w:space="0" w:color="auto"/>
              <w:right w:val="single" w:sz="4" w:space="0" w:color="auto"/>
            </w:tcBorders>
            <w:noWrap/>
            <w:hideMark/>
          </w:tcPr>
          <w:p w14:paraId="3E6D88F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B2CB0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5C9CF2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802270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w:t>
            </w:r>
          </w:p>
        </w:tc>
        <w:tc>
          <w:tcPr>
            <w:tcW w:w="0" w:type="auto"/>
            <w:tcBorders>
              <w:top w:val="nil"/>
              <w:left w:val="nil"/>
              <w:bottom w:val="single" w:sz="4" w:space="0" w:color="auto"/>
              <w:right w:val="single" w:sz="4" w:space="0" w:color="auto"/>
            </w:tcBorders>
            <w:hideMark/>
          </w:tcPr>
          <w:p w14:paraId="25A027C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BUPIVACAÍNA 5 MG/ML + GLICOSE 80 MG/ML AMPOLA 4 ML PARA RAQUI ANESTESIA</w:t>
            </w:r>
          </w:p>
        </w:tc>
        <w:tc>
          <w:tcPr>
            <w:tcW w:w="0" w:type="auto"/>
            <w:tcBorders>
              <w:top w:val="nil"/>
              <w:left w:val="nil"/>
              <w:bottom w:val="single" w:sz="4" w:space="0" w:color="auto"/>
              <w:right w:val="single" w:sz="4" w:space="0" w:color="auto"/>
            </w:tcBorders>
            <w:noWrap/>
            <w:hideMark/>
          </w:tcPr>
          <w:p w14:paraId="0C23279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3BB33A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3F2D41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A1C79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w:t>
            </w:r>
          </w:p>
        </w:tc>
        <w:tc>
          <w:tcPr>
            <w:tcW w:w="0" w:type="auto"/>
            <w:tcBorders>
              <w:top w:val="nil"/>
              <w:left w:val="nil"/>
              <w:bottom w:val="single" w:sz="4" w:space="0" w:color="auto"/>
              <w:right w:val="single" w:sz="4" w:space="0" w:color="auto"/>
            </w:tcBorders>
            <w:hideMark/>
          </w:tcPr>
          <w:p w14:paraId="015C29C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CETAMINA 50 MG/ML INJ., AMPOLA DE 10 ML</w:t>
            </w:r>
          </w:p>
        </w:tc>
        <w:tc>
          <w:tcPr>
            <w:tcW w:w="0" w:type="auto"/>
            <w:tcBorders>
              <w:top w:val="nil"/>
              <w:left w:val="nil"/>
              <w:bottom w:val="single" w:sz="4" w:space="0" w:color="auto"/>
              <w:right w:val="single" w:sz="4" w:space="0" w:color="auto"/>
            </w:tcBorders>
            <w:noWrap/>
            <w:hideMark/>
          </w:tcPr>
          <w:p w14:paraId="47BAC90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63BDD07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DAD5A46"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5BE9F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w:t>
            </w:r>
          </w:p>
        </w:tc>
        <w:tc>
          <w:tcPr>
            <w:tcW w:w="0" w:type="auto"/>
            <w:tcBorders>
              <w:top w:val="nil"/>
              <w:left w:val="nil"/>
              <w:bottom w:val="single" w:sz="4" w:space="0" w:color="auto"/>
              <w:right w:val="single" w:sz="4" w:space="0" w:color="auto"/>
            </w:tcBorders>
            <w:hideMark/>
          </w:tcPr>
          <w:p w14:paraId="4D08B02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CLORPROMAZINA SOLUÇÃO 40 MG/ML (GOTAS) COM 20 ML</w:t>
            </w:r>
          </w:p>
        </w:tc>
        <w:tc>
          <w:tcPr>
            <w:tcW w:w="0" w:type="auto"/>
            <w:tcBorders>
              <w:top w:val="nil"/>
              <w:left w:val="nil"/>
              <w:bottom w:val="single" w:sz="4" w:space="0" w:color="auto"/>
              <w:right w:val="single" w:sz="4" w:space="0" w:color="auto"/>
            </w:tcBorders>
            <w:noWrap/>
            <w:hideMark/>
          </w:tcPr>
          <w:p w14:paraId="615A256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noWrap/>
            <w:hideMark/>
          </w:tcPr>
          <w:p w14:paraId="5A59AF7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8CA25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E6CF47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w:t>
            </w:r>
          </w:p>
        </w:tc>
        <w:tc>
          <w:tcPr>
            <w:tcW w:w="0" w:type="auto"/>
            <w:tcBorders>
              <w:top w:val="nil"/>
              <w:left w:val="nil"/>
              <w:bottom w:val="single" w:sz="4" w:space="0" w:color="auto"/>
              <w:right w:val="single" w:sz="4" w:space="0" w:color="auto"/>
            </w:tcBorders>
            <w:hideMark/>
          </w:tcPr>
          <w:p w14:paraId="74EA51B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DOBUTAMINA SOL INJ 250 MG/20 ML</w:t>
            </w:r>
          </w:p>
        </w:tc>
        <w:tc>
          <w:tcPr>
            <w:tcW w:w="0" w:type="auto"/>
            <w:tcBorders>
              <w:top w:val="nil"/>
              <w:left w:val="nil"/>
              <w:bottom w:val="single" w:sz="4" w:space="0" w:color="auto"/>
              <w:right w:val="single" w:sz="4" w:space="0" w:color="auto"/>
            </w:tcBorders>
            <w:noWrap/>
            <w:hideMark/>
          </w:tcPr>
          <w:p w14:paraId="5C4CC7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088C39A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7F8875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C3BF7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26</w:t>
            </w:r>
          </w:p>
        </w:tc>
        <w:tc>
          <w:tcPr>
            <w:tcW w:w="0" w:type="auto"/>
            <w:tcBorders>
              <w:top w:val="nil"/>
              <w:left w:val="nil"/>
              <w:bottom w:val="single" w:sz="4" w:space="0" w:color="auto"/>
              <w:right w:val="single" w:sz="4" w:space="0" w:color="auto"/>
            </w:tcBorders>
            <w:hideMark/>
          </w:tcPr>
          <w:p w14:paraId="039DA54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ETILEFRINA 10 MG/ML AMPOLA DE 1 ML</w:t>
            </w:r>
          </w:p>
        </w:tc>
        <w:tc>
          <w:tcPr>
            <w:tcW w:w="0" w:type="auto"/>
            <w:tcBorders>
              <w:top w:val="nil"/>
              <w:left w:val="nil"/>
              <w:bottom w:val="single" w:sz="4" w:space="0" w:color="auto"/>
              <w:right w:val="single" w:sz="4" w:space="0" w:color="auto"/>
            </w:tcBorders>
            <w:noWrap/>
            <w:hideMark/>
          </w:tcPr>
          <w:p w14:paraId="51D949D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17F187E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0B936F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46D9C5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w:t>
            </w:r>
          </w:p>
        </w:tc>
        <w:tc>
          <w:tcPr>
            <w:tcW w:w="0" w:type="auto"/>
            <w:tcBorders>
              <w:top w:val="nil"/>
              <w:left w:val="nil"/>
              <w:bottom w:val="single" w:sz="4" w:space="0" w:color="auto"/>
              <w:right w:val="single" w:sz="4" w:space="0" w:color="auto"/>
            </w:tcBorders>
            <w:hideMark/>
          </w:tcPr>
          <w:p w14:paraId="7C1410E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METOCLOPRAMIDA 5 MG/ML INJETÁVEL AMPOLA 2 ML</w:t>
            </w:r>
          </w:p>
        </w:tc>
        <w:tc>
          <w:tcPr>
            <w:tcW w:w="0" w:type="auto"/>
            <w:tcBorders>
              <w:top w:val="nil"/>
              <w:left w:val="nil"/>
              <w:bottom w:val="single" w:sz="4" w:space="0" w:color="auto"/>
              <w:right w:val="single" w:sz="4" w:space="0" w:color="auto"/>
            </w:tcBorders>
            <w:noWrap/>
            <w:hideMark/>
          </w:tcPr>
          <w:p w14:paraId="28D9FA9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4D701A9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D3ACE1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C7DDA2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w:t>
            </w:r>
          </w:p>
        </w:tc>
        <w:tc>
          <w:tcPr>
            <w:tcW w:w="0" w:type="auto"/>
            <w:tcBorders>
              <w:top w:val="nil"/>
              <w:left w:val="nil"/>
              <w:bottom w:val="single" w:sz="4" w:space="0" w:color="auto"/>
              <w:right w:val="single" w:sz="4" w:space="0" w:color="auto"/>
            </w:tcBorders>
            <w:hideMark/>
          </w:tcPr>
          <w:p w14:paraId="4327B84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ONDANSETRONA 2MG/ML AMPOLA 2 ML</w:t>
            </w:r>
          </w:p>
        </w:tc>
        <w:tc>
          <w:tcPr>
            <w:tcW w:w="0" w:type="auto"/>
            <w:tcBorders>
              <w:top w:val="nil"/>
              <w:left w:val="nil"/>
              <w:bottom w:val="single" w:sz="4" w:space="0" w:color="auto"/>
              <w:right w:val="single" w:sz="4" w:space="0" w:color="auto"/>
            </w:tcBorders>
            <w:noWrap/>
            <w:hideMark/>
          </w:tcPr>
          <w:p w14:paraId="65D5640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466AE0B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89EE30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4009EB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w:t>
            </w:r>
          </w:p>
        </w:tc>
        <w:tc>
          <w:tcPr>
            <w:tcW w:w="0" w:type="auto"/>
            <w:tcBorders>
              <w:top w:val="nil"/>
              <w:left w:val="nil"/>
              <w:bottom w:val="single" w:sz="4" w:space="0" w:color="auto"/>
              <w:right w:val="single" w:sz="4" w:space="0" w:color="auto"/>
            </w:tcBorders>
            <w:hideMark/>
          </w:tcPr>
          <w:p w14:paraId="46D4ECC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PROMETAZINA 50 MG/2 ML AMPOLA 2 ML</w:t>
            </w:r>
          </w:p>
        </w:tc>
        <w:tc>
          <w:tcPr>
            <w:tcW w:w="0" w:type="auto"/>
            <w:tcBorders>
              <w:top w:val="nil"/>
              <w:left w:val="nil"/>
              <w:bottom w:val="single" w:sz="4" w:space="0" w:color="auto"/>
              <w:right w:val="single" w:sz="4" w:space="0" w:color="auto"/>
            </w:tcBorders>
            <w:noWrap/>
            <w:hideMark/>
          </w:tcPr>
          <w:p w14:paraId="718D620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57F622B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33333A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277885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hideMark/>
          </w:tcPr>
          <w:p w14:paraId="5EB719F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 (+) CETAMINA AMPOLA 10 ML SOLUÇÃO INJETÁVEL</w:t>
            </w:r>
          </w:p>
        </w:tc>
        <w:tc>
          <w:tcPr>
            <w:tcW w:w="0" w:type="auto"/>
            <w:tcBorders>
              <w:top w:val="nil"/>
              <w:left w:val="nil"/>
              <w:bottom w:val="single" w:sz="4" w:space="0" w:color="auto"/>
              <w:right w:val="single" w:sz="4" w:space="0" w:color="auto"/>
            </w:tcBorders>
            <w:noWrap/>
            <w:hideMark/>
          </w:tcPr>
          <w:p w14:paraId="316B41A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AC2EE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BA125B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E5159B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w:t>
            </w:r>
          </w:p>
        </w:tc>
        <w:tc>
          <w:tcPr>
            <w:tcW w:w="0" w:type="auto"/>
            <w:tcBorders>
              <w:top w:val="nil"/>
              <w:left w:val="nil"/>
              <w:bottom w:val="single" w:sz="4" w:space="0" w:color="auto"/>
              <w:right w:val="single" w:sz="4" w:space="0" w:color="auto"/>
            </w:tcBorders>
            <w:hideMark/>
          </w:tcPr>
          <w:p w14:paraId="11EBCFB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SUXAMETÔNIO 500 MG SOL INJ</w:t>
            </w:r>
          </w:p>
        </w:tc>
        <w:tc>
          <w:tcPr>
            <w:tcW w:w="0" w:type="auto"/>
            <w:tcBorders>
              <w:top w:val="nil"/>
              <w:left w:val="nil"/>
              <w:bottom w:val="single" w:sz="4" w:space="0" w:color="auto"/>
              <w:right w:val="single" w:sz="4" w:space="0" w:color="auto"/>
            </w:tcBorders>
            <w:noWrap/>
            <w:hideMark/>
          </w:tcPr>
          <w:p w14:paraId="1E8BB0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w:t>
            </w:r>
          </w:p>
        </w:tc>
        <w:tc>
          <w:tcPr>
            <w:tcW w:w="0" w:type="auto"/>
            <w:tcBorders>
              <w:top w:val="nil"/>
              <w:left w:val="nil"/>
              <w:bottom w:val="single" w:sz="4" w:space="0" w:color="auto"/>
              <w:right w:val="single" w:sz="4" w:space="0" w:color="auto"/>
            </w:tcBorders>
            <w:noWrap/>
            <w:hideMark/>
          </w:tcPr>
          <w:p w14:paraId="6FF3EB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FC102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030CA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w:t>
            </w:r>
          </w:p>
        </w:tc>
        <w:tc>
          <w:tcPr>
            <w:tcW w:w="0" w:type="auto"/>
            <w:tcBorders>
              <w:top w:val="nil"/>
              <w:left w:val="nil"/>
              <w:bottom w:val="single" w:sz="4" w:space="0" w:color="auto"/>
              <w:right w:val="single" w:sz="4" w:space="0" w:color="auto"/>
            </w:tcBorders>
            <w:hideMark/>
          </w:tcPr>
          <w:p w14:paraId="1AC4363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TRAMADOL 50 MG/ML AMPOLA 2 ML</w:t>
            </w:r>
          </w:p>
        </w:tc>
        <w:tc>
          <w:tcPr>
            <w:tcW w:w="0" w:type="auto"/>
            <w:tcBorders>
              <w:top w:val="nil"/>
              <w:left w:val="nil"/>
              <w:bottom w:val="single" w:sz="4" w:space="0" w:color="auto"/>
              <w:right w:val="single" w:sz="4" w:space="0" w:color="auto"/>
            </w:tcBorders>
            <w:noWrap/>
            <w:hideMark/>
          </w:tcPr>
          <w:p w14:paraId="74604ED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2DBE7CA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17169C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A9C62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w:t>
            </w:r>
          </w:p>
        </w:tc>
        <w:tc>
          <w:tcPr>
            <w:tcW w:w="0" w:type="auto"/>
            <w:tcBorders>
              <w:top w:val="nil"/>
              <w:left w:val="nil"/>
              <w:bottom w:val="single" w:sz="4" w:space="0" w:color="auto"/>
              <w:right w:val="single" w:sz="4" w:space="0" w:color="auto"/>
            </w:tcBorders>
            <w:hideMark/>
          </w:tcPr>
          <w:p w14:paraId="4C6C504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CLORPROMAZINA 5 MG/ML AMPOLA 5 ML</w:t>
            </w:r>
          </w:p>
        </w:tc>
        <w:tc>
          <w:tcPr>
            <w:tcW w:w="0" w:type="auto"/>
            <w:tcBorders>
              <w:top w:val="nil"/>
              <w:left w:val="nil"/>
              <w:bottom w:val="single" w:sz="4" w:space="0" w:color="auto"/>
              <w:right w:val="single" w:sz="4" w:space="0" w:color="auto"/>
            </w:tcBorders>
            <w:noWrap/>
            <w:hideMark/>
          </w:tcPr>
          <w:p w14:paraId="725126B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2E46E95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7C00E8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6F37DE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w:t>
            </w:r>
          </w:p>
        </w:tc>
        <w:tc>
          <w:tcPr>
            <w:tcW w:w="0" w:type="auto"/>
            <w:tcBorders>
              <w:top w:val="nil"/>
              <w:left w:val="nil"/>
              <w:bottom w:val="single" w:sz="4" w:space="0" w:color="auto"/>
              <w:right w:val="single" w:sz="4" w:space="0" w:color="auto"/>
            </w:tcBorders>
            <w:hideMark/>
          </w:tcPr>
          <w:p w14:paraId="663146B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COMPLEXO B INJETÁVEL AMPOLA 2 ML</w:t>
            </w:r>
          </w:p>
        </w:tc>
        <w:tc>
          <w:tcPr>
            <w:tcW w:w="0" w:type="auto"/>
            <w:tcBorders>
              <w:top w:val="nil"/>
              <w:left w:val="nil"/>
              <w:bottom w:val="single" w:sz="4" w:space="0" w:color="auto"/>
              <w:right w:val="single" w:sz="4" w:space="0" w:color="auto"/>
            </w:tcBorders>
            <w:noWrap/>
            <w:hideMark/>
          </w:tcPr>
          <w:p w14:paraId="0B724E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3B28CFF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0693E19"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DF92C6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w:t>
            </w:r>
          </w:p>
        </w:tc>
        <w:tc>
          <w:tcPr>
            <w:tcW w:w="0" w:type="auto"/>
            <w:tcBorders>
              <w:top w:val="nil"/>
              <w:left w:val="nil"/>
              <w:bottom w:val="single" w:sz="4" w:space="0" w:color="auto"/>
              <w:right w:val="single" w:sz="4" w:space="0" w:color="auto"/>
            </w:tcBorders>
            <w:hideMark/>
          </w:tcPr>
          <w:p w14:paraId="2B2A28F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DECANOATO DE HALOPERIDOL 50 MG / ML AMPOLA COM 1 ML.</w:t>
            </w:r>
          </w:p>
        </w:tc>
        <w:tc>
          <w:tcPr>
            <w:tcW w:w="0" w:type="auto"/>
            <w:tcBorders>
              <w:top w:val="nil"/>
              <w:left w:val="nil"/>
              <w:bottom w:val="single" w:sz="4" w:space="0" w:color="auto"/>
              <w:right w:val="single" w:sz="4" w:space="0" w:color="auto"/>
            </w:tcBorders>
            <w:noWrap/>
            <w:hideMark/>
          </w:tcPr>
          <w:p w14:paraId="0B725DA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3D7EB16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E2CF68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08011F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w:t>
            </w:r>
          </w:p>
        </w:tc>
        <w:tc>
          <w:tcPr>
            <w:tcW w:w="0" w:type="auto"/>
            <w:tcBorders>
              <w:top w:val="nil"/>
              <w:left w:val="nil"/>
              <w:bottom w:val="single" w:sz="4" w:space="0" w:color="auto"/>
              <w:right w:val="single" w:sz="4" w:space="0" w:color="auto"/>
            </w:tcBorders>
            <w:hideMark/>
          </w:tcPr>
          <w:p w14:paraId="6C3DCBC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DESLANOSÍDEO 0,2 MG/ML AMPOLA 2 ML</w:t>
            </w:r>
          </w:p>
        </w:tc>
        <w:tc>
          <w:tcPr>
            <w:tcW w:w="0" w:type="auto"/>
            <w:tcBorders>
              <w:top w:val="nil"/>
              <w:left w:val="nil"/>
              <w:bottom w:val="single" w:sz="4" w:space="0" w:color="auto"/>
              <w:right w:val="single" w:sz="4" w:space="0" w:color="auto"/>
            </w:tcBorders>
            <w:noWrap/>
            <w:hideMark/>
          </w:tcPr>
          <w:p w14:paraId="19BF811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62C803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4A45FA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DFAAE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37</w:t>
            </w:r>
          </w:p>
        </w:tc>
        <w:tc>
          <w:tcPr>
            <w:tcW w:w="0" w:type="auto"/>
            <w:tcBorders>
              <w:top w:val="nil"/>
              <w:left w:val="nil"/>
              <w:bottom w:val="single" w:sz="4" w:space="0" w:color="auto"/>
              <w:right w:val="single" w:sz="4" w:space="0" w:color="auto"/>
            </w:tcBorders>
            <w:hideMark/>
          </w:tcPr>
          <w:p w14:paraId="650BF29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DIAZEPAM 10 MG/2ML AMPOLA DE 2ML.</w:t>
            </w:r>
          </w:p>
        </w:tc>
        <w:tc>
          <w:tcPr>
            <w:tcW w:w="0" w:type="auto"/>
            <w:tcBorders>
              <w:top w:val="nil"/>
              <w:left w:val="nil"/>
              <w:bottom w:val="single" w:sz="4" w:space="0" w:color="auto"/>
              <w:right w:val="single" w:sz="4" w:space="0" w:color="auto"/>
            </w:tcBorders>
            <w:noWrap/>
            <w:hideMark/>
          </w:tcPr>
          <w:p w14:paraId="1665AF1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55FA0BD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801C025"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0F6D7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38</w:t>
            </w:r>
          </w:p>
        </w:tc>
        <w:tc>
          <w:tcPr>
            <w:tcW w:w="0" w:type="auto"/>
            <w:tcBorders>
              <w:top w:val="nil"/>
              <w:left w:val="nil"/>
              <w:bottom w:val="single" w:sz="4" w:space="0" w:color="auto"/>
              <w:right w:val="single" w:sz="4" w:space="0" w:color="auto"/>
            </w:tcBorders>
            <w:hideMark/>
          </w:tcPr>
          <w:p w14:paraId="78B8DB9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DICLOFENACO SÓDICO 25MG/ML AMPOLA 3ML</w:t>
            </w:r>
          </w:p>
        </w:tc>
        <w:tc>
          <w:tcPr>
            <w:tcW w:w="0" w:type="auto"/>
            <w:tcBorders>
              <w:top w:val="nil"/>
              <w:left w:val="nil"/>
              <w:bottom w:val="single" w:sz="4" w:space="0" w:color="auto"/>
              <w:right w:val="single" w:sz="4" w:space="0" w:color="auto"/>
            </w:tcBorders>
            <w:noWrap/>
            <w:hideMark/>
          </w:tcPr>
          <w:p w14:paraId="66CC60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49A2076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AB5D7E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63536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39</w:t>
            </w:r>
          </w:p>
        </w:tc>
        <w:tc>
          <w:tcPr>
            <w:tcW w:w="0" w:type="auto"/>
            <w:tcBorders>
              <w:top w:val="nil"/>
              <w:left w:val="nil"/>
              <w:bottom w:val="single" w:sz="4" w:space="0" w:color="auto"/>
              <w:right w:val="single" w:sz="4" w:space="0" w:color="auto"/>
            </w:tcBorders>
            <w:hideMark/>
          </w:tcPr>
          <w:p w14:paraId="626DAF9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DIPIRONA1 G INJETÁVEL AMPOLA 2 ML</w:t>
            </w:r>
          </w:p>
        </w:tc>
        <w:tc>
          <w:tcPr>
            <w:tcW w:w="0" w:type="auto"/>
            <w:tcBorders>
              <w:top w:val="nil"/>
              <w:left w:val="nil"/>
              <w:bottom w:val="single" w:sz="4" w:space="0" w:color="auto"/>
              <w:right w:val="single" w:sz="4" w:space="0" w:color="auto"/>
            </w:tcBorders>
            <w:noWrap/>
            <w:hideMark/>
          </w:tcPr>
          <w:p w14:paraId="24F675B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1E0E03D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45C8C05"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D2769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w:t>
            </w:r>
          </w:p>
        </w:tc>
        <w:tc>
          <w:tcPr>
            <w:tcW w:w="0" w:type="auto"/>
            <w:tcBorders>
              <w:top w:val="nil"/>
              <w:left w:val="nil"/>
              <w:bottom w:val="single" w:sz="4" w:space="0" w:color="auto"/>
              <w:right w:val="single" w:sz="4" w:space="0" w:color="auto"/>
            </w:tcBorders>
            <w:hideMark/>
          </w:tcPr>
          <w:p w14:paraId="7C07CF2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DOPAMINA 5 MG/ML AMPOLA DE 10ML</w:t>
            </w:r>
          </w:p>
        </w:tc>
        <w:tc>
          <w:tcPr>
            <w:tcW w:w="0" w:type="auto"/>
            <w:tcBorders>
              <w:top w:val="nil"/>
              <w:left w:val="nil"/>
              <w:bottom w:val="single" w:sz="4" w:space="0" w:color="auto"/>
              <w:right w:val="single" w:sz="4" w:space="0" w:color="auto"/>
            </w:tcBorders>
            <w:noWrap/>
            <w:hideMark/>
          </w:tcPr>
          <w:p w14:paraId="52A41CE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7CF6D52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C4CCA7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D7454B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41</w:t>
            </w:r>
          </w:p>
        </w:tc>
        <w:tc>
          <w:tcPr>
            <w:tcW w:w="0" w:type="auto"/>
            <w:tcBorders>
              <w:top w:val="nil"/>
              <w:left w:val="nil"/>
              <w:bottom w:val="single" w:sz="4" w:space="0" w:color="auto"/>
              <w:right w:val="single" w:sz="4" w:space="0" w:color="auto"/>
            </w:tcBorders>
            <w:hideMark/>
          </w:tcPr>
          <w:p w14:paraId="42E1B89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EPINEFRINA INJETÁVEL 1 MG/ML AMPOLA 1 ML</w:t>
            </w:r>
          </w:p>
        </w:tc>
        <w:tc>
          <w:tcPr>
            <w:tcW w:w="0" w:type="auto"/>
            <w:tcBorders>
              <w:top w:val="nil"/>
              <w:left w:val="nil"/>
              <w:bottom w:val="single" w:sz="4" w:space="0" w:color="auto"/>
              <w:right w:val="single" w:sz="4" w:space="0" w:color="auto"/>
            </w:tcBorders>
            <w:noWrap/>
            <w:hideMark/>
          </w:tcPr>
          <w:p w14:paraId="6873F5E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43ACEEA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848168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90142B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42</w:t>
            </w:r>
          </w:p>
        </w:tc>
        <w:tc>
          <w:tcPr>
            <w:tcW w:w="0" w:type="auto"/>
            <w:tcBorders>
              <w:top w:val="nil"/>
              <w:left w:val="nil"/>
              <w:bottom w:val="single" w:sz="4" w:space="0" w:color="auto"/>
              <w:right w:val="single" w:sz="4" w:space="0" w:color="auto"/>
            </w:tcBorders>
            <w:hideMark/>
          </w:tcPr>
          <w:p w14:paraId="1068C1B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ERGOMETRINA INJ. 0,2 MG AMPOLA 1 ML</w:t>
            </w:r>
          </w:p>
        </w:tc>
        <w:tc>
          <w:tcPr>
            <w:tcW w:w="0" w:type="auto"/>
            <w:tcBorders>
              <w:top w:val="nil"/>
              <w:left w:val="nil"/>
              <w:bottom w:val="single" w:sz="4" w:space="0" w:color="auto"/>
              <w:right w:val="single" w:sz="4" w:space="0" w:color="auto"/>
            </w:tcBorders>
            <w:noWrap/>
            <w:hideMark/>
          </w:tcPr>
          <w:p w14:paraId="1DDB760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074B8C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8C55DF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0950A0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43</w:t>
            </w:r>
          </w:p>
        </w:tc>
        <w:tc>
          <w:tcPr>
            <w:tcW w:w="0" w:type="auto"/>
            <w:tcBorders>
              <w:top w:val="nil"/>
              <w:left w:val="nil"/>
              <w:bottom w:val="single" w:sz="4" w:space="0" w:color="auto"/>
              <w:right w:val="single" w:sz="4" w:space="0" w:color="auto"/>
            </w:tcBorders>
            <w:hideMark/>
          </w:tcPr>
          <w:p w14:paraId="70AF091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ETOMIDATO 2 MG/ML AMPOLA 10 ML</w:t>
            </w:r>
          </w:p>
        </w:tc>
        <w:tc>
          <w:tcPr>
            <w:tcW w:w="0" w:type="auto"/>
            <w:tcBorders>
              <w:top w:val="nil"/>
              <w:left w:val="nil"/>
              <w:bottom w:val="single" w:sz="4" w:space="0" w:color="auto"/>
              <w:right w:val="single" w:sz="4" w:space="0" w:color="auto"/>
            </w:tcBorders>
            <w:noWrap/>
            <w:hideMark/>
          </w:tcPr>
          <w:p w14:paraId="05FD4B1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6136A7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0DCFA8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6B21BC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44</w:t>
            </w:r>
          </w:p>
        </w:tc>
        <w:tc>
          <w:tcPr>
            <w:tcW w:w="0" w:type="auto"/>
            <w:tcBorders>
              <w:top w:val="nil"/>
              <w:left w:val="nil"/>
              <w:bottom w:val="single" w:sz="4" w:space="0" w:color="auto"/>
              <w:right w:val="single" w:sz="4" w:space="0" w:color="auto"/>
            </w:tcBorders>
            <w:hideMark/>
          </w:tcPr>
          <w:p w14:paraId="49E1703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FENITOÍNA SÓDICA 50MG/ML AMPOLA 5ML</w:t>
            </w:r>
          </w:p>
        </w:tc>
        <w:tc>
          <w:tcPr>
            <w:tcW w:w="0" w:type="auto"/>
            <w:tcBorders>
              <w:top w:val="nil"/>
              <w:left w:val="nil"/>
              <w:bottom w:val="single" w:sz="4" w:space="0" w:color="auto"/>
              <w:right w:val="single" w:sz="4" w:space="0" w:color="auto"/>
            </w:tcBorders>
            <w:noWrap/>
            <w:hideMark/>
          </w:tcPr>
          <w:p w14:paraId="689B11F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200E54E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3EB308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8835B7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45</w:t>
            </w:r>
          </w:p>
        </w:tc>
        <w:tc>
          <w:tcPr>
            <w:tcW w:w="0" w:type="auto"/>
            <w:tcBorders>
              <w:top w:val="nil"/>
              <w:left w:val="nil"/>
              <w:bottom w:val="single" w:sz="4" w:space="0" w:color="auto"/>
              <w:right w:val="single" w:sz="4" w:space="0" w:color="auto"/>
            </w:tcBorders>
            <w:hideMark/>
          </w:tcPr>
          <w:p w14:paraId="0257CE7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FENOBARBITAL SÓDICO 100 MG/ML SOLUÇÃO INJETÁVEL AMPOLA 2 ML</w:t>
            </w:r>
          </w:p>
        </w:tc>
        <w:tc>
          <w:tcPr>
            <w:tcW w:w="0" w:type="auto"/>
            <w:tcBorders>
              <w:top w:val="nil"/>
              <w:left w:val="nil"/>
              <w:bottom w:val="single" w:sz="4" w:space="0" w:color="auto"/>
              <w:right w:val="single" w:sz="4" w:space="0" w:color="auto"/>
            </w:tcBorders>
            <w:noWrap/>
            <w:hideMark/>
          </w:tcPr>
          <w:p w14:paraId="7D97E7C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7A444A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2E5769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0B0C3A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46</w:t>
            </w:r>
          </w:p>
        </w:tc>
        <w:tc>
          <w:tcPr>
            <w:tcW w:w="0" w:type="auto"/>
            <w:tcBorders>
              <w:top w:val="nil"/>
              <w:left w:val="nil"/>
              <w:bottom w:val="single" w:sz="4" w:space="0" w:color="auto"/>
              <w:right w:val="single" w:sz="4" w:space="0" w:color="auto"/>
            </w:tcBorders>
            <w:hideMark/>
          </w:tcPr>
          <w:p w14:paraId="484E514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FITOMENADIONA INJ. 10 MG/ML 1 ML</w:t>
            </w:r>
          </w:p>
        </w:tc>
        <w:tc>
          <w:tcPr>
            <w:tcW w:w="0" w:type="auto"/>
            <w:tcBorders>
              <w:top w:val="nil"/>
              <w:left w:val="nil"/>
              <w:bottom w:val="single" w:sz="4" w:space="0" w:color="auto"/>
              <w:right w:val="single" w:sz="4" w:space="0" w:color="auto"/>
            </w:tcBorders>
            <w:noWrap/>
            <w:hideMark/>
          </w:tcPr>
          <w:p w14:paraId="7F91F85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1DF248F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0160BD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803FA7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47</w:t>
            </w:r>
          </w:p>
        </w:tc>
        <w:tc>
          <w:tcPr>
            <w:tcW w:w="0" w:type="auto"/>
            <w:tcBorders>
              <w:top w:val="nil"/>
              <w:left w:val="nil"/>
              <w:bottom w:val="single" w:sz="4" w:space="0" w:color="auto"/>
              <w:right w:val="single" w:sz="4" w:space="0" w:color="auto"/>
            </w:tcBorders>
            <w:hideMark/>
          </w:tcPr>
          <w:p w14:paraId="7BAC7F4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FLUMAZENIL 0,1MG/ML AMPOLA 5 ML</w:t>
            </w:r>
          </w:p>
        </w:tc>
        <w:tc>
          <w:tcPr>
            <w:tcW w:w="0" w:type="auto"/>
            <w:tcBorders>
              <w:top w:val="nil"/>
              <w:left w:val="nil"/>
              <w:bottom w:val="single" w:sz="4" w:space="0" w:color="auto"/>
              <w:right w:val="single" w:sz="4" w:space="0" w:color="auto"/>
            </w:tcBorders>
            <w:noWrap/>
            <w:hideMark/>
          </w:tcPr>
          <w:p w14:paraId="239B645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1B6440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071661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8D08F5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48</w:t>
            </w:r>
          </w:p>
        </w:tc>
        <w:tc>
          <w:tcPr>
            <w:tcW w:w="0" w:type="auto"/>
            <w:tcBorders>
              <w:top w:val="nil"/>
              <w:left w:val="nil"/>
              <w:bottom w:val="single" w:sz="4" w:space="0" w:color="auto"/>
              <w:right w:val="single" w:sz="4" w:space="0" w:color="auto"/>
            </w:tcBorders>
            <w:hideMark/>
          </w:tcPr>
          <w:p w14:paraId="1417056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FOSFATO DISSÓDICO DE DEXAMETASONA 4MG/ML INJ</w:t>
            </w:r>
          </w:p>
        </w:tc>
        <w:tc>
          <w:tcPr>
            <w:tcW w:w="0" w:type="auto"/>
            <w:tcBorders>
              <w:top w:val="nil"/>
              <w:left w:val="nil"/>
              <w:bottom w:val="single" w:sz="4" w:space="0" w:color="auto"/>
              <w:right w:val="single" w:sz="4" w:space="0" w:color="auto"/>
            </w:tcBorders>
            <w:noWrap/>
            <w:hideMark/>
          </w:tcPr>
          <w:p w14:paraId="5236CDE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1B860B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462E05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67104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49</w:t>
            </w:r>
          </w:p>
        </w:tc>
        <w:tc>
          <w:tcPr>
            <w:tcW w:w="0" w:type="auto"/>
            <w:tcBorders>
              <w:top w:val="nil"/>
              <w:left w:val="nil"/>
              <w:bottom w:val="single" w:sz="4" w:space="0" w:color="auto"/>
              <w:right w:val="single" w:sz="4" w:space="0" w:color="auto"/>
            </w:tcBorders>
            <w:hideMark/>
          </w:tcPr>
          <w:p w14:paraId="21E8079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GLICERINA 12% 500 ML</w:t>
            </w:r>
          </w:p>
        </w:tc>
        <w:tc>
          <w:tcPr>
            <w:tcW w:w="0" w:type="auto"/>
            <w:tcBorders>
              <w:top w:val="nil"/>
              <w:left w:val="nil"/>
              <w:bottom w:val="single" w:sz="4" w:space="0" w:color="auto"/>
              <w:right w:val="single" w:sz="4" w:space="0" w:color="auto"/>
            </w:tcBorders>
            <w:noWrap/>
            <w:hideMark/>
          </w:tcPr>
          <w:p w14:paraId="5D7775F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2.400</w:t>
            </w:r>
          </w:p>
        </w:tc>
        <w:tc>
          <w:tcPr>
            <w:tcW w:w="0" w:type="auto"/>
            <w:tcBorders>
              <w:top w:val="nil"/>
              <w:left w:val="nil"/>
              <w:bottom w:val="single" w:sz="4" w:space="0" w:color="auto"/>
              <w:right w:val="single" w:sz="4" w:space="0" w:color="auto"/>
            </w:tcBorders>
            <w:noWrap/>
            <w:hideMark/>
          </w:tcPr>
          <w:p w14:paraId="4AF497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8537CE"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045EB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hideMark/>
          </w:tcPr>
          <w:p w14:paraId="155A5CA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GLICONATO DE CÁLCIO A 10% INJETÁVEL AMPOLA 10 ML</w:t>
            </w:r>
          </w:p>
        </w:tc>
        <w:tc>
          <w:tcPr>
            <w:tcW w:w="0" w:type="auto"/>
            <w:tcBorders>
              <w:top w:val="nil"/>
              <w:left w:val="nil"/>
              <w:bottom w:val="single" w:sz="4" w:space="0" w:color="auto"/>
              <w:right w:val="single" w:sz="4" w:space="0" w:color="auto"/>
            </w:tcBorders>
            <w:noWrap/>
            <w:hideMark/>
          </w:tcPr>
          <w:p w14:paraId="46A162B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3853D0F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A3CFE1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BBA8EA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51</w:t>
            </w:r>
          </w:p>
        </w:tc>
        <w:tc>
          <w:tcPr>
            <w:tcW w:w="0" w:type="auto"/>
            <w:tcBorders>
              <w:top w:val="nil"/>
              <w:left w:val="nil"/>
              <w:bottom w:val="single" w:sz="4" w:space="0" w:color="auto"/>
              <w:right w:val="single" w:sz="4" w:space="0" w:color="auto"/>
            </w:tcBorders>
            <w:hideMark/>
          </w:tcPr>
          <w:p w14:paraId="4EFFC56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GLICOSE 25% AMPOLAS 10 ML</w:t>
            </w:r>
          </w:p>
        </w:tc>
        <w:tc>
          <w:tcPr>
            <w:tcW w:w="0" w:type="auto"/>
            <w:tcBorders>
              <w:top w:val="nil"/>
              <w:left w:val="nil"/>
              <w:bottom w:val="single" w:sz="4" w:space="0" w:color="auto"/>
              <w:right w:val="single" w:sz="4" w:space="0" w:color="auto"/>
            </w:tcBorders>
            <w:noWrap/>
            <w:hideMark/>
          </w:tcPr>
          <w:p w14:paraId="454519B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06F89A1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3CD94B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0EC6AA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52</w:t>
            </w:r>
          </w:p>
        </w:tc>
        <w:tc>
          <w:tcPr>
            <w:tcW w:w="0" w:type="auto"/>
            <w:tcBorders>
              <w:top w:val="nil"/>
              <w:left w:val="nil"/>
              <w:bottom w:val="single" w:sz="4" w:space="0" w:color="auto"/>
              <w:right w:val="single" w:sz="4" w:space="0" w:color="auto"/>
            </w:tcBorders>
            <w:hideMark/>
          </w:tcPr>
          <w:p w14:paraId="68C39E1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GLICOSE 50%AMPOLAS 10 ML</w:t>
            </w:r>
          </w:p>
        </w:tc>
        <w:tc>
          <w:tcPr>
            <w:tcW w:w="0" w:type="auto"/>
            <w:tcBorders>
              <w:top w:val="nil"/>
              <w:left w:val="nil"/>
              <w:bottom w:val="single" w:sz="4" w:space="0" w:color="auto"/>
              <w:right w:val="single" w:sz="4" w:space="0" w:color="auto"/>
            </w:tcBorders>
            <w:noWrap/>
            <w:hideMark/>
          </w:tcPr>
          <w:p w14:paraId="3395D9D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16D3BB8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2BFAC1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0CE06B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53</w:t>
            </w:r>
          </w:p>
        </w:tc>
        <w:tc>
          <w:tcPr>
            <w:tcW w:w="0" w:type="auto"/>
            <w:tcBorders>
              <w:top w:val="nil"/>
              <w:left w:val="nil"/>
              <w:bottom w:val="single" w:sz="4" w:space="0" w:color="auto"/>
              <w:right w:val="single" w:sz="4" w:space="0" w:color="auto"/>
            </w:tcBorders>
            <w:hideMark/>
          </w:tcPr>
          <w:p w14:paraId="4AE39D9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HALOPERIDOL INJ. 5 MG/ML</w:t>
            </w:r>
          </w:p>
        </w:tc>
        <w:tc>
          <w:tcPr>
            <w:tcW w:w="0" w:type="auto"/>
            <w:tcBorders>
              <w:top w:val="nil"/>
              <w:left w:val="nil"/>
              <w:bottom w:val="single" w:sz="4" w:space="0" w:color="auto"/>
              <w:right w:val="single" w:sz="4" w:space="0" w:color="auto"/>
            </w:tcBorders>
            <w:noWrap/>
            <w:hideMark/>
          </w:tcPr>
          <w:p w14:paraId="1920F21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1FF4F09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85A739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E3924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54</w:t>
            </w:r>
          </w:p>
        </w:tc>
        <w:tc>
          <w:tcPr>
            <w:tcW w:w="0" w:type="auto"/>
            <w:tcBorders>
              <w:top w:val="nil"/>
              <w:left w:val="nil"/>
              <w:bottom w:val="single" w:sz="4" w:space="0" w:color="auto"/>
              <w:right w:val="single" w:sz="4" w:space="0" w:color="auto"/>
            </w:tcBorders>
            <w:hideMark/>
          </w:tcPr>
          <w:p w14:paraId="512AD30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HALOTANO FRASCO COM 100 ML</w:t>
            </w:r>
          </w:p>
        </w:tc>
        <w:tc>
          <w:tcPr>
            <w:tcW w:w="0" w:type="auto"/>
            <w:tcBorders>
              <w:top w:val="nil"/>
              <w:left w:val="nil"/>
              <w:bottom w:val="single" w:sz="4" w:space="0" w:color="auto"/>
              <w:right w:val="single" w:sz="4" w:space="0" w:color="auto"/>
            </w:tcBorders>
            <w:noWrap/>
            <w:hideMark/>
          </w:tcPr>
          <w:p w14:paraId="72EFC9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noWrap/>
            <w:hideMark/>
          </w:tcPr>
          <w:p w14:paraId="741518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283BCE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110660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55</w:t>
            </w:r>
          </w:p>
        </w:tc>
        <w:tc>
          <w:tcPr>
            <w:tcW w:w="0" w:type="auto"/>
            <w:tcBorders>
              <w:top w:val="nil"/>
              <w:left w:val="nil"/>
              <w:bottom w:val="single" w:sz="4" w:space="0" w:color="auto"/>
              <w:right w:val="single" w:sz="4" w:space="0" w:color="auto"/>
            </w:tcBorders>
            <w:hideMark/>
          </w:tcPr>
          <w:p w14:paraId="1D26168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HEMITARTARATO DE NOREPINEFRINA SOL INJ AMP 4 ML</w:t>
            </w:r>
          </w:p>
        </w:tc>
        <w:tc>
          <w:tcPr>
            <w:tcW w:w="0" w:type="auto"/>
            <w:tcBorders>
              <w:top w:val="nil"/>
              <w:left w:val="nil"/>
              <w:bottom w:val="single" w:sz="4" w:space="0" w:color="auto"/>
              <w:right w:val="single" w:sz="4" w:space="0" w:color="auto"/>
            </w:tcBorders>
            <w:noWrap/>
            <w:hideMark/>
          </w:tcPr>
          <w:p w14:paraId="593AC45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3E8BC14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170908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2F2D58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56</w:t>
            </w:r>
          </w:p>
        </w:tc>
        <w:tc>
          <w:tcPr>
            <w:tcW w:w="0" w:type="auto"/>
            <w:tcBorders>
              <w:top w:val="nil"/>
              <w:left w:val="nil"/>
              <w:bottom w:val="single" w:sz="4" w:space="0" w:color="auto"/>
              <w:right w:val="single" w:sz="4" w:space="0" w:color="auto"/>
            </w:tcBorders>
            <w:hideMark/>
          </w:tcPr>
          <w:p w14:paraId="18F5FC8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HEPARINA SÓDICA (ANTICOAGULANTE) FRASCOS/AMPOLA 5 ML COM 5.000 UI</w:t>
            </w:r>
          </w:p>
        </w:tc>
        <w:tc>
          <w:tcPr>
            <w:tcW w:w="0" w:type="auto"/>
            <w:tcBorders>
              <w:top w:val="nil"/>
              <w:left w:val="nil"/>
              <w:bottom w:val="single" w:sz="4" w:space="0" w:color="auto"/>
              <w:right w:val="single" w:sz="4" w:space="0" w:color="auto"/>
            </w:tcBorders>
            <w:noWrap/>
            <w:hideMark/>
          </w:tcPr>
          <w:p w14:paraId="2FE4824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6C66DE7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235671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66598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57</w:t>
            </w:r>
          </w:p>
        </w:tc>
        <w:tc>
          <w:tcPr>
            <w:tcW w:w="0" w:type="auto"/>
            <w:tcBorders>
              <w:top w:val="nil"/>
              <w:left w:val="nil"/>
              <w:bottom w:val="single" w:sz="4" w:space="0" w:color="auto"/>
              <w:right w:val="single" w:sz="4" w:space="0" w:color="auto"/>
            </w:tcBorders>
            <w:hideMark/>
          </w:tcPr>
          <w:p w14:paraId="5295AAC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HIDRALAZINA 20MG AMP 1ML</w:t>
            </w:r>
          </w:p>
        </w:tc>
        <w:tc>
          <w:tcPr>
            <w:tcW w:w="0" w:type="auto"/>
            <w:tcBorders>
              <w:top w:val="nil"/>
              <w:left w:val="nil"/>
              <w:bottom w:val="single" w:sz="4" w:space="0" w:color="auto"/>
              <w:right w:val="single" w:sz="4" w:space="0" w:color="auto"/>
            </w:tcBorders>
            <w:noWrap/>
            <w:hideMark/>
          </w:tcPr>
          <w:p w14:paraId="52C6311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18564F8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1724E1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5C021D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58</w:t>
            </w:r>
          </w:p>
        </w:tc>
        <w:tc>
          <w:tcPr>
            <w:tcW w:w="0" w:type="auto"/>
            <w:tcBorders>
              <w:top w:val="nil"/>
              <w:left w:val="nil"/>
              <w:bottom w:val="single" w:sz="4" w:space="0" w:color="auto"/>
              <w:right w:val="single" w:sz="4" w:space="0" w:color="auto"/>
            </w:tcBorders>
            <w:hideMark/>
          </w:tcPr>
          <w:p w14:paraId="06DFEC9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HIDROCORTISONA 500 MG INJETÁVEL SEM DILUENTE</w:t>
            </w:r>
          </w:p>
        </w:tc>
        <w:tc>
          <w:tcPr>
            <w:tcW w:w="0" w:type="auto"/>
            <w:tcBorders>
              <w:top w:val="nil"/>
              <w:left w:val="nil"/>
              <w:bottom w:val="single" w:sz="4" w:space="0" w:color="auto"/>
              <w:right w:val="single" w:sz="4" w:space="0" w:color="auto"/>
            </w:tcBorders>
            <w:noWrap/>
            <w:hideMark/>
          </w:tcPr>
          <w:p w14:paraId="5783ED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7B297B7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2F2C58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2B65E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59</w:t>
            </w:r>
          </w:p>
        </w:tc>
        <w:tc>
          <w:tcPr>
            <w:tcW w:w="0" w:type="auto"/>
            <w:tcBorders>
              <w:top w:val="nil"/>
              <w:left w:val="nil"/>
              <w:bottom w:val="single" w:sz="4" w:space="0" w:color="auto"/>
              <w:right w:val="single" w:sz="4" w:space="0" w:color="auto"/>
            </w:tcBorders>
            <w:hideMark/>
          </w:tcPr>
          <w:p w14:paraId="30F1580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HIDROCORTISONA 100 MG INJETÁVEL COM DILUENTE</w:t>
            </w:r>
          </w:p>
        </w:tc>
        <w:tc>
          <w:tcPr>
            <w:tcW w:w="0" w:type="auto"/>
            <w:tcBorders>
              <w:top w:val="nil"/>
              <w:left w:val="nil"/>
              <w:bottom w:val="single" w:sz="4" w:space="0" w:color="auto"/>
              <w:right w:val="single" w:sz="4" w:space="0" w:color="auto"/>
            </w:tcBorders>
            <w:noWrap/>
            <w:hideMark/>
          </w:tcPr>
          <w:p w14:paraId="35CB46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524B045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43B6E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690241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w:t>
            </w:r>
          </w:p>
        </w:tc>
        <w:tc>
          <w:tcPr>
            <w:tcW w:w="0" w:type="auto"/>
            <w:tcBorders>
              <w:top w:val="nil"/>
              <w:left w:val="nil"/>
              <w:bottom w:val="single" w:sz="4" w:space="0" w:color="auto"/>
              <w:right w:val="single" w:sz="4" w:space="0" w:color="auto"/>
            </w:tcBorders>
            <w:hideMark/>
          </w:tcPr>
          <w:p w14:paraId="72C600C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IMUNOGLOBULINA HUMANA ANTI RH (1D) 1.M. 2 ML</w:t>
            </w:r>
          </w:p>
        </w:tc>
        <w:tc>
          <w:tcPr>
            <w:tcW w:w="0" w:type="auto"/>
            <w:tcBorders>
              <w:top w:val="nil"/>
              <w:left w:val="nil"/>
              <w:bottom w:val="single" w:sz="4" w:space="0" w:color="auto"/>
              <w:right w:val="single" w:sz="4" w:space="0" w:color="auto"/>
            </w:tcBorders>
            <w:noWrap/>
            <w:hideMark/>
          </w:tcPr>
          <w:p w14:paraId="31183AB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099069E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E01B08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71D3F2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61</w:t>
            </w:r>
          </w:p>
        </w:tc>
        <w:tc>
          <w:tcPr>
            <w:tcW w:w="0" w:type="auto"/>
            <w:tcBorders>
              <w:top w:val="nil"/>
              <w:left w:val="nil"/>
              <w:bottom w:val="single" w:sz="4" w:space="0" w:color="auto"/>
              <w:right w:val="single" w:sz="4" w:space="0" w:color="auto"/>
            </w:tcBorders>
            <w:hideMark/>
          </w:tcPr>
          <w:p w14:paraId="380D200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REGULAR 100 U 10 ML</w:t>
            </w:r>
          </w:p>
        </w:tc>
        <w:tc>
          <w:tcPr>
            <w:tcW w:w="0" w:type="auto"/>
            <w:tcBorders>
              <w:top w:val="nil"/>
              <w:left w:val="nil"/>
              <w:bottom w:val="single" w:sz="4" w:space="0" w:color="auto"/>
              <w:right w:val="single" w:sz="4" w:space="0" w:color="auto"/>
            </w:tcBorders>
            <w:noWrap/>
            <w:hideMark/>
          </w:tcPr>
          <w:p w14:paraId="6A916FA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6875105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6AA673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1DEF93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62</w:t>
            </w:r>
          </w:p>
        </w:tc>
        <w:tc>
          <w:tcPr>
            <w:tcW w:w="0" w:type="auto"/>
            <w:tcBorders>
              <w:top w:val="nil"/>
              <w:left w:val="nil"/>
              <w:bottom w:val="single" w:sz="4" w:space="0" w:color="auto"/>
              <w:right w:val="single" w:sz="4" w:space="0" w:color="auto"/>
            </w:tcBorders>
            <w:hideMark/>
          </w:tcPr>
          <w:p w14:paraId="720BDE0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SIMPLES NPH 100 U 10 ML</w:t>
            </w:r>
          </w:p>
        </w:tc>
        <w:tc>
          <w:tcPr>
            <w:tcW w:w="0" w:type="auto"/>
            <w:tcBorders>
              <w:top w:val="nil"/>
              <w:left w:val="nil"/>
              <w:bottom w:val="single" w:sz="4" w:space="0" w:color="auto"/>
              <w:right w:val="single" w:sz="4" w:space="0" w:color="auto"/>
            </w:tcBorders>
            <w:noWrap/>
            <w:hideMark/>
          </w:tcPr>
          <w:p w14:paraId="4C5219C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w:t>
            </w:r>
          </w:p>
        </w:tc>
        <w:tc>
          <w:tcPr>
            <w:tcW w:w="0" w:type="auto"/>
            <w:tcBorders>
              <w:top w:val="nil"/>
              <w:left w:val="nil"/>
              <w:bottom w:val="single" w:sz="4" w:space="0" w:color="auto"/>
              <w:right w:val="single" w:sz="4" w:space="0" w:color="auto"/>
            </w:tcBorders>
            <w:noWrap/>
            <w:hideMark/>
          </w:tcPr>
          <w:p w14:paraId="04B3896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F66DA4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2478BE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63</w:t>
            </w:r>
          </w:p>
        </w:tc>
        <w:tc>
          <w:tcPr>
            <w:tcW w:w="0" w:type="auto"/>
            <w:tcBorders>
              <w:top w:val="nil"/>
              <w:left w:val="nil"/>
              <w:bottom w:val="single" w:sz="4" w:space="0" w:color="auto"/>
              <w:right w:val="single" w:sz="4" w:space="0" w:color="auto"/>
            </w:tcBorders>
            <w:hideMark/>
          </w:tcPr>
          <w:p w14:paraId="0DCF7A7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LIDOCAÍNA A 2% S/ VASO CONSTRITOR 20 ML INJ.</w:t>
            </w:r>
          </w:p>
        </w:tc>
        <w:tc>
          <w:tcPr>
            <w:tcW w:w="0" w:type="auto"/>
            <w:tcBorders>
              <w:top w:val="nil"/>
              <w:left w:val="nil"/>
              <w:bottom w:val="single" w:sz="4" w:space="0" w:color="auto"/>
              <w:right w:val="single" w:sz="4" w:space="0" w:color="auto"/>
            </w:tcBorders>
            <w:noWrap/>
            <w:hideMark/>
          </w:tcPr>
          <w:p w14:paraId="6B9A9EC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3.750</w:t>
            </w:r>
          </w:p>
        </w:tc>
        <w:tc>
          <w:tcPr>
            <w:tcW w:w="0" w:type="auto"/>
            <w:tcBorders>
              <w:top w:val="nil"/>
              <w:left w:val="nil"/>
              <w:bottom w:val="single" w:sz="4" w:space="0" w:color="auto"/>
              <w:right w:val="single" w:sz="4" w:space="0" w:color="auto"/>
            </w:tcBorders>
            <w:noWrap/>
            <w:hideMark/>
          </w:tcPr>
          <w:p w14:paraId="25CAC7F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4134AA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7D187F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64</w:t>
            </w:r>
          </w:p>
        </w:tc>
        <w:tc>
          <w:tcPr>
            <w:tcW w:w="0" w:type="auto"/>
            <w:tcBorders>
              <w:top w:val="nil"/>
              <w:left w:val="nil"/>
              <w:bottom w:val="single" w:sz="4" w:space="0" w:color="auto"/>
              <w:right w:val="single" w:sz="4" w:space="0" w:color="auto"/>
            </w:tcBorders>
            <w:hideMark/>
          </w:tcPr>
          <w:p w14:paraId="1C59565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METILSULFATO DE NEOSTIGMINA 0,5 MG - AMPOLA DE 1 ML</w:t>
            </w:r>
          </w:p>
        </w:tc>
        <w:tc>
          <w:tcPr>
            <w:tcW w:w="0" w:type="auto"/>
            <w:tcBorders>
              <w:top w:val="nil"/>
              <w:left w:val="nil"/>
              <w:bottom w:val="single" w:sz="4" w:space="0" w:color="auto"/>
              <w:right w:val="single" w:sz="4" w:space="0" w:color="auto"/>
            </w:tcBorders>
            <w:noWrap/>
            <w:hideMark/>
          </w:tcPr>
          <w:p w14:paraId="2A50F72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F2686E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FC7D6A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323BB9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w:t>
            </w:r>
          </w:p>
        </w:tc>
        <w:tc>
          <w:tcPr>
            <w:tcW w:w="0" w:type="auto"/>
            <w:tcBorders>
              <w:top w:val="nil"/>
              <w:left w:val="nil"/>
              <w:bottom w:val="single" w:sz="4" w:space="0" w:color="auto"/>
              <w:right w:val="single" w:sz="4" w:space="0" w:color="auto"/>
            </w:tcBorders>
            <w:hideMark/>
          </w:tcPr>
          <w:p w14:paraId="3CE152C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MIDAZOLAN 15 MG/3 ML AMPOLA 3 ML</w:t>
            </w:r>
          </w:p>
        </w:tc>
        <w:tc>
          <w:tcPr>
            <w:tcW w:w="0" w:type="auto"/>
            <w:tcBorders>
              <w:top w:val="nil"/>
              <w:left w:val="nil"/>
              <w:bottom w:val="single" w:sz="4" w:space="0" w:color="auto"/>
              <w:right w:val="single" w:sz="4" w:space="0" w:color="auto"/>
            </w:tcBorders>
            <w:noWrap/>
            <w:hideMark/>
          </w:tcPr>
          <w:p w14:paraId="2B32312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3F9485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292A61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083145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66</w:t>
            </w:r>
          </w:p>
        </w:tc>
        <w:tc>
          <w:tcPr>
            <w:tcW w:w="0" w:type="auto"/>
            <w:tcBorders>
              <w:top w:val="nil"/>
              <w:left w:val="nil"/>
              <w:bottom w:val="single" w:sz="4" w:space="0" w:color="auto"/>
              <w:right w:val="single" w:sz="4" w:space="0" w:color="auto"/>
            </w:tcBorders>
            <w:hideMark/>
          </w:tcPr>
          <w:p w14:paraId="6FB1477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MIDAZOLAN 5 MG/5 ML AMPOLA 5 ML</w:t>
            </w:r>
          </w:p>
        </w:tc>
        <w:tc>
          <w:tcPr>
            <w:tcW w:w="0" w:type="auto"/>
            <w:tcBorders>
              <w:top w:val="nil"/>
              <w:left w:val="nil"/>
              <w:bottom w:val="single" w:sz="4" w:space="0" w:color="auto"/>
              <w:right w:val="single" w:sz="4" w:space="0" w:color="auto"/>
            </w:tcBorders>
            <w:noWrap/>
            <w:hideMark/>
          </w:tcPr>
          <w:p w14:paraId="7F0FA1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5A193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814EC2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EFAE12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67</w:t>
            </w:r>
          </w:p>
        </w:tc>
        <w:tc>
          <w:tcPr>
            <w:tcW w:w="0" w:type="auto"/>
            <w:tcBorders>
              <w:top w:val="nil"/>
              <w:left w:val="nil"/>
              <w:bottom w:val="single" w:sz="4" w:space="0" w:color="auto"/>
              <w:right w:val="single" w:sz="4" w:space="0" w:color="auto"/>
            </w:tcBorders>
            <w:hideMark/>
          </w:tcPr>
          <w:p w14:paraId="799C678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MONONITRATO DE ISASSORBIDA COM 40 MG</w:t>
            </w:r>
          </w:p>
        </w:tc>
        <w:tc>
          <w:tcPr>
            <w:tcW w:w="0" w:type="auto"/>
            <w:tcBorders>
              <w:top w:val="nil"/>
              <w:left w:val="nil"/>
              <w:bottom w:val="single" w:sz="4" w:space="0" w:color="auto"/>
              <w:right w:val="single" w:sz="4" w:space="0" w:color="auto"/>
            </w:tcBorders>
            <w:noWrap/>
            <w:hideMark/>
          </w:tcPr>
          <w:p w14:paraId="003BFE6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189BB25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66F530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5B364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68</w:t>
            </w:r>
          </w:p>
        </w:tc>
        <w:tc>
          <w:tcPr>
            <w:tcW w:w="0" w:type="auto"/>
            <w:tcBorders>
              <w:top w:val="nil"/>
              <w:left w:val="nil"/>
              <w:bottom w:val="single" w:sz="4" w:space="0" w:color="auto"/>
              <w:right w:val="single" w:sz="4" w:space="0" w:color="auto"/>
            </w:tcBorders>
            <w:hideMark/>
          </w:tcPr>
          <w:p w14:paraId="0E32660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NALOXONA 0,4 MG AMPOLA DE 1 ML</w:t>
            </w:r>
          </w:p>
        </w:tc>
        <w:tc>
          <w:tcPr>
            <w:tcW w:w="0" w:type="auto"/>
            <w:tcBorders>
              <w:top w:val="nil"/>
              <w:left w:val="nil"/>
              <w:bottom w:val="single" w:sz="4" w:space="0" w:color="auto"/>
              <w:right w:val="single" w:sz="4" w:space="0" w:color="auto"/>
            </w:tcBorders>
            <w:noWrap/>
            <w:hideMark/>
          </w:tcPr>
          <w:p w14:paraId="3E8012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525D0AA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8FA37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7D13EF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69</w:t>
            </w:r>
          </w:p>
        </w:tc>
        <w:tc>
          <w:tcPr>
            <w:tcW w:w="0" w:type="auto"/>
            <w:tcBorders>
              <w:top w:val="nil"/>
              <w:left w:val="nil"/>
              <w:bottom w:val="single" w:sz="4" w:space="0" w:color="auto"/>
              <w:right w:val="single" w:sz="4" w:space="0" w:color="auto"/>
            </w:tcBorders>
            <w:hideMark/>
          </w:tcPr>
          <w:p w14:paraId="016A24A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PROPOFOL 10 MG/ML AMPOLA 20 ML</w:t>
            </w:r>
          </w:p>
        </w:tc>
        <w:tc>
          <w:tcPr>
            <w:tcW w:w="0" w:type="auto"/>
            <w:tcBorders>
              <w:top w:val="nil"/>
              <w:left w:val="nil"/>
              <w:bottom w:val="single" w:sz="4" w:space="0" w:color="auto"/>
              <w:right w:val="single" w:sz="4" w:space="0" w:color="auto"/>
            </w:tcBorders>
            <w:noWrap/>
            <w:hideMark/>
          </w:tcPr>
          <w:p w14:paraId="600D3C7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6D474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A9C7BA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47E212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w:t>
            </w:r>
          </w:p>
        </w:tc>
        <w:tc>
          <w:tcPr>
            <w:tcW w:w="0" w:type="auto"/>
            <w:tcBorders>
              <w:top w:val="nil"/>
              <w:left w:val="nil"/>
              <w:bottom w:val="single" w:sz="4" w:space="0" w:color="auto"/>
              <w:right w:val="single" w:sz="4" w:space="0" w:color="auto"/>
            </w:tcBorders>
            <w:hideMark/>
          </w:tcPr>
          <w:p w14:paraId="05CAE61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SACCHAROMYCES BOULARDII 200 MG PÓ</w:t>
            </w:r>
          </w:p>
        </w:tc>
        <w:tc>
          <w:tcPr>
            <w:tcW w:w="0" w:type="auto"/>
            <w:tcBorders>
              <w:top w:val="nil"/>
              <w:left w:val="nil"/>
              <w:bottom w:val="single" w:sz="4" w:space="0" w:color="auto"/>
              <w:right w:val="single" w:sz="4" w:space="0" w:color="auto"/>
            </w:tcBorders>
            <w:noWrap/>
            <w:hideMark/>
          </w:tcPr>
          <w:p w14:paraId="53E972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w:t>
            </w:r>
          </w:p>
        </w:tc>
        <w:tc>
          <w:tcPr>
            <w:tcW w:w="0" w:type="auto"/>
            <w:tcBorders>
              <w:top w:val="nil"/>
              <w:left w:val="nil"/>
              <w:bottom w:val="single" w:sz="4" w:space="0" w:color="auto"/>
              <w:right w:val="single" w:sz="4" w:space="0" w:color="auto"/>
            </w:tcBorders>
            <w:noWrap/>
            <w:hideMark/>
          </w:tcPr>
          <w:p w14:paraId="3DD475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0BE314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041558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71</w:t>
            </w:r>
          </w:p>
        </w:tc>
        <w:tc>
          <w:tcPr>
            <w:tcW w:w="0" w:type="auto"/>
            <w:tcBorders>
              <w:top w:val="nil"/>
              <w:left w:val="nil"/>
              <w:bottom w:val="single" w:sz="4" w:space="0" w:color="auto"/>
              <w:right w:val="single" w:sz="4" w:space="0" w:color="auto"/>
            </w:tcBorders>
            <w:hideMark/>
          </w:tcPr>
          <w:p w14:paraId="657B8A1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SACARATO DE HIDRÓXIDO FÉRRICO INJ. COM 5 ML AMPOLAS EV</w:t>
            </w:r>
          </w:p>
        </w:tc>
        <w:tc>
          <w:tcPr>
            <w:tcW w:w="0" w:type="auto"/>
            <w:tcBorders>
              <w:top w:val="nil"/>
              <w:left w:val="nil"/>
              <w:bottom w:val="single" w:sz="4" w:space="0" w:color="auto"/>
              <w:right w:val="single" w:sz="4" w:space="0" w:color="auto"/>
            </w:tcBorders>
            <w:noWrap/>
            <w:hideMark/>
          </w:tcPr>
          <w:p w14:paraId="4F6D70F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3493AF7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6C2A13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B74751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72</w:t>
            </w:r>
          </w:p>
        </w:tc>
        <w:tc>
          <w:tcPr>
            <w:tcW w:w="0" w:type="auto"/>
            <w:tcBorders>
              <w:top w:val="nil"/>
              <w:left w:val="nil"/>
              <w:bottom w:val="single" w:sz="4" w:space="0" w:color="auto"/>
              <w:right w:val="single" w:sz="4" w:space="0" w:color="auto"/>
            </w:tcBorders>
            <w:hideMark/>
          </w:tcPr>
          <w:p w14:paraId="7DBCAB1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SOLUÇÃO DE MANITOL A 20% 500 ML COM 03 SÍTIOS DE INSERÇÃO</w:t>
            </w:r>
          </w:p>
        </w:tc>
        <w:tc>
          <w:tcPr>
            <w:tcW w:w="0" w:type="auto"/>
            <w:tcBorders>
              <w:top w:val="nil"/>
              <w:left w:val="nil"/>
              <w:bottom w:val="single" w:sz="4" w:space="0" w:color="auto"/>
              <w:right w:val="single" w:sz="4" w:space="0" w:color="auto"/>
            </w:tcBorders>
            <w:noWrap/>
            <w:hideMark/>
          </w:tcPr>
          <w:p w14:paraId="49FCE3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w:t>
            </w:r>
          </w:p>
        </w:tc>
        <w:tc>
          <w:tcPr>
            <w:tcW w:w="0" w:type="auto"/>
            <w:tcBorders>
              <w:top w:val="nil"/>
              <w:left w:val="nil"/>
              <w:bottom w:val="single" w:sz="4" w:space="0" w:color="auto"/>
              <w:right w:val="single" w:sz="4" w:space="0" w:color="auto"/>
            </w:tcBorders>
            <w:noWrap/>
            <w:hideMark/>
          </w:tcPr>
          <w:p w14:paraId="05B75EF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14732E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3AE93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73</w:t>
            </w:r>
          </w:p>
        </w:tc>
        <w:tc>
          <w:tcPr>
            <w:tcW w:w="0" w:type="auto"/>
            <w:tcBorders>
              <w:top w:val="nil"/>
              <w:left w:val="nil"/>
              <w:bottom w:val="single" w:sz="4" w:space="0" w:color="auto"/>
              <w:right w:val="single" w:sz="4" w:space="0" w:color="auto"/>
            </w:tcBorders>
            <w:hideMark/>
          </w:tcPr>
          <w:p w14:paraId="6B5E0A1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FISIOLÓGICO 0,9% 500 ML COM 03 SÍTIOS DE INSERÇÃO</w:t>
            </w:r>
          </w:p>
        </w:tc>
        <w:tc>
          <w:tcPr>
            <w:tcW w:w="0" w:type="auto"/>
            <w:tcBorders>
              <w:top w:val="nil"/>
              <w:left w:val="nil"/>
              <w:bottom w:val="single" w:sz="4" w:space="0" w:color="auto"/>
              <w:right w:val="single" w:sz="4" w:space="0" w:color="auto"/>
            </w:tcBorders>
            <w:noWrap/>
            <w:hideMark/>
          </w:tcPr>
          <w:p w14:paraId="11B5033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15.000</w:t>
            </w:r>
          </w:p>
        </w:tc>
        <w:tc>
          <w:tcPr>
            <w:tcW w:w="0" w:type="auto"/>
            <w:tcBorders>
              <w:top w:val="nil"/>
              <w:left w:val="nil"/>
              <w:bottom w:val="single" w:sz="4" w:space="0" w:color="auto"/>
              <w:right w:val="single" w:sz="4" w:space="0" w:color="auto"/>
            </w:tcBorders>
            <w:noWrap/>
            <w:hideMark/>
          </w:tcPr>
          <w:p w14:paraId="68495B7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86C96D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377E09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74</w:t>
            </w:r>
          </w:p>
        </w:tc>
        <w:tc>
          <w:tcPr>
            <w:tcW w:w="0" w:type="auto"/>
            <w:tcBorders>
              <w:top w:val="nil"/>
              <w:left w:val="nil"/>
              <w:bottom w:val="single" w:sz="4" w:space="0" w:color="auto"/>
              <w:right w:val="single" w:sz="4" w:space="0" w:color="auto"/>
            </w:tcBorders>
            <w:hideMark/>
          </w:tcPr>
          <w:p w14:paraId="28EFEE8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FISIOLÓGICO 0,9% 250 ML COM 03 SÍTIOS DE INSERÇÃO</w:t>
            </w:r>
          </w:p>
        </w:tc>
        <w:tc>
          <w:tcPr>
            <w:tcW w:w="0" w:type="auto"/>
            <w:tcBorders>
              <w:top w:val="nil"/>
              <w:left w:val="nil"/>
              <w:bottom w:val="single" w:sz="4" w:space="0" w:color="auto"/>
              <w:right w:val="single" w:sz="4" w:space="0" w:color="auto"/>
            </w:tcBorders>
            <w:noWrap/>
            <w:hideMark/>
          </w:tcPr>
          <w:p w14:paraId="179F6E1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w:t>
            </w:r>
          </w:p>
        </w:tc>
        <w:tc>
          <w:tcPr>
            <w:tcW w:w="0" w:type="auto"/>
            <w:tcBorders>
              <w:top w:val="nil"/>
              <w:left w:val="nil"/>
              <w:bottom w:val="single" w:sz="4" w:space="0" w:color="auto"/>
              <w:right w:val="single" w:sz="4" w:space="0" w:color="auto"/>
            </w:tcBorders>
            <w:noWrap/>
            <w:hideMark/>
          </w:tcPr>
          <w:p w14:paraId="5A4E49A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B755ED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8E268C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75</w:t>
            </w:r>
          </w:p>
        </w:tc>
        <w:tc>
          <w:tcPr>
            <w:tcW w:w="0" w:type="auto"/>
            <w:tcBorders>
              <w:top w:val="nil"/>
              <w:left w:val="nil"/>
              <w:bottom w:val="single" w:sz="4" w:space="0" w:color="auto"/>
              <w:right w:val="single" w:sz="4" w:space="0" w:color="auto"/>
            </w:tcBorders>
            <w:hideMark/>
          </w:tcPr>
          <w:p w14:paraId="30DB660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GLICOFISIOLÓGICO 500 ML COM 03 SÍTIOS</w:t>
            </w:r>
          </w:p>
        </w:tc>
        <w:tc>
          <w:tcPr>
            <w:tcW w:w="0" w:type="auto"/>
            <w:tcBorders>
              <w:top w:val="nil"/>
              <w:left w:val="nil"/>
              <w:bottom w:val="single" w:sz="4" w:space="0" w:color="auto"/>
              <w:right w:val="single" w:sz="4" w:space="0" w:color="auto"/>
            </w:tcBorders>
            <w:noWrap/>
            <w:hideMark/>
          </w:tcPr>
          <w:p w14:paraId="6BE4EC8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4.800</w:t>
            </w:r>
          </w:p>
        </w:tc>
        <w:tc>
          <w:tcPr>
            <w:tcW w:w="0" w:type="auto"/>
            <w:tcBorders>
              <w:top w:val="nil"/>
              <w:left w:val="nil"/>
              <w:bottom w:val="single" w:sz="4" w:space="0" w:color="auto"/>
              <w:right w:val="single" w:sz="4" w:space="0" w:color="auto"/>
            </w:tcBorders>
            <w:noWrap/>
            <w:hideMark/>
          </w:tcPr>
          <w:p w14:paraId="48540CA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30A1BD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0C557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76</w:t>
            </w:r>
          </w:p>
        </w:tc>
        <w:tc>
          <w:tcPr>
            <w:tcW w:w="0" w:type="auto"/>
            <w:tcBorders>
              <w:top w:val="nil"/>
              <w:left w:val="nil"/>
              <w:bottom w:val="single" w:sz="4" w:space="0" w:color="auto"/>
              <w:right w:val="single" w:sz="4" w:space="0" w:color="auto"/>
            </w:tcBorders>
            <w:hideMark/>
          </w:tcPr>
          <w:p w14:paraId="6DB8805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GLICOSADO 5% 500 ML COM 03 SÍTIOS DE INSERÇÃO</w:t>
            </w:r>
          </w:p>
        </w:tc>
        <w:tc>
          <w:tcPr>
            <w:tcW w:w="0" w:type="auto"/>
            <w:tcBorders>
              <w:top w:val="nil"/>
              <w:left w:val="nil"/>
              <w:bottom w:val="single" w:sz="4" w:space="0" w:color="auto"/>
              <w:right w:val="single" w:sz="4" w:space="0" w:color="auto"/>
            </w:tcBorders>
            <w:noWrap/>
            <w:hideMark/>
          </w:tcPr>
          <w:p w14:paraId="5A21425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3.120</w:t>
            </w:r>
          </w:p>
        </w:tc>
        <w:tc>
          <w:tcPr>
            <w:tcW w:w="0" w:type="auto"/>
            <w:tcBorders>
              <w:top w:val="nil"/>
              <w:left w:val="nil"/>
              <w:bottom w:val="single" w:sz="4" w:space="0" w:color="auto"/>
              <w:right w:val="single" w:sz="4" w:space="0" w:color="auto"/>
            </w:tcBorders>
            <w:noWrap/>
            <w:hideMark/>
          </w:tcPr>
          <w:p w14:paraId="48FB7D7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CE8E28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5DB1BD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77</w:t>
            </w:r>
          </w:p>
        </w:tc>
        <w:tc>
          <w:tcPr>
            <w:tcW w:w="0" w:type="auto"/>
            <w:tcBorders>
              <w:top w:val="nil"/>
              <w:left w:val="nil"/>
              <w:bottom w:val="single" w:sz="4" w:space="0" w:color="auto"/>
              <w:right w:val="single" w:sz="4" w:space="0" w:color="auto"/>
            </w:tcBorders>
            <w:hideMark/>
          </w:tcPr>
          <w:p w14:paraId="21C7D00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RINGER LACTADO 500 ML COM 03 SÍTIOS DE INSERÇÃO</w:t>
            </w:r>
          </w:p>
        </w:tc>
        <w:tc>
          <w:tcPr>
            <w:tcW w:w="0" w:type="auto"/>
            <w:tcBorders>
              <w:top w:val="nil"/>
              <w:left w:val="nil"/>
              <w:bottom w:val="single" w:sz="4" w:space="0" w:color="auto"/>
              <w:right w:val="single" w:sz="4" w:space="0" w:color="auto"/>
            </w:tcBorders>
            <w:noWrap/>
            <w:hideMark/>
          </w:tcPr>
          <w:p w14:paraId="0983D2D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2.400</w:t>
            </w:r>
          </w:p>
        </w:tc>
        <w:tc>
          <w:tcPr>
            <w:tcW w:w="0" w:type="auto"/>
            <w:tcBorders>
              <w:top w:val="nil"/>
              <w:left w:val="nil"/>
              <w:bottom w:val="single" w:sz="4" w:space="0" w:color="auto"/>
              <w:right w:val="single" w:sz="4" w:space="0" w:color="auto"/>
            </w:tcBorders>
            <w:noWrap/>
            <w:hideMark/>
          </w:tcPr>
          <w:p w14:paraId="213B599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5F6DE96"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D4630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78</w:t>
            </w:r>
          </w:p>
        </w:tc>
        <w:tc>
          <w:tcPr>
            <w:tcW w:w="0" w:type="auto"/>
            <w:tcBorders>
              <w:top w:val="nil"/>
              <w:left w:val="nil"/>
              <w:bottom w:val="single" w:sz="4" w:space="0" w:color="auto"/>
              <w:right w:val="single" w:sz="4" w:space="0" w:color="auto"/>
            </w:tcBorders>
            <w:hideMark/>
          </w:tcPr>
          <w:p w14:paraId="58CDDC4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RINGER SIMPLES 500 ML COM 03 SÍTIOS DE INSERÇÃO</w:t>
            </w:r>
          </w:p>
        </w:tc>
        <w:tc>
          <w:tcPr>
            <w:tcW w:w="0" w:type="auto"/>
            <w:tcBorders>
              <w:top w:val="nil"/>
              <w:left w:val="nil"/>
              <w:bottom w:val="single" w:sz="4" w:space="0" w:color="auto"/>
              <w:right w:val="single" w:sz="4" w:space="0" w:color="auto"/>
            </w:tcBorders>
            <w:noWrap/>
            <w:hideMark/>
          </w:tcPr>
          <w:p w14:paraId="6C87DCD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3.600</w:t>
            </w:r>
          </w:p>
        </w:tc>
        <w:tc>
          <w:tcPr>
            <w:tcW w:w="0" w:type="auto"/>
            <w:tcBorders>
              <w:top w:val="nil"/>
              <w:left w:val="nil"/>
              <w:bottom w:val="single" w:sz="4" w:space="0" w:color="auto"/>
              <w:right w:val="single" w:sz="4" w:space="0" w:color="auto"/>
            </w:tcBorders>
            <w:noWrap/>
            <w:hideMark/>
          </w:tcPr>
          <w:p w14:paraId="3330108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35847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AC60EA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79</w:t>
            </w:r>
          </w:p>
        </w:tc>
        <w:tc>
          <w:tcPr>
            <w:tcW w:w="0" w:type="auto"/>
            <w:tcBorders>
              <w:top w:val="nil"/>
              <w:left w:val="nil"/>
              <w:bottom w:val="single" w:sz="4" w:space="0" w:color="auto"/>
              <w:right w:val="single" w:sz="4" w:space="0" w:color="auto"/>
            </w:tcBorders>
            <w:hideMark/>
          </w:tcPr>
          <w:p w14:paraId="1B2C5D8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GENTAMICINA 80MG INJ.</w:t>
            </w:r>
          </w:p>
        </w:tc>
        <w:tc>
          <w:tcPr>
            <w:tcW w:w="0" w:type="auto"/>
            <w:tcBorders>
              <w:top w:val="nil"/>
              <w:left w:val="nil"/>
              <w:bottom w:val="single" w:sz="4" w:space="0" w:color="auto"/>
              <w:right w:val="single" w:sz="4" w:space="0" w:color="auto"/>
            </w:tcBorders>
            <w:noWrap/>
            <w:hideMark/>
          </w:tcPr>
          <w:p w14:paraId="100BF30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35784E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C9029F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CCE458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hideMark/>
          </w:tcPr>
          <w:p w14:paraId="204ECBC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MAGNÉSIO DE 10 ML A 50%</w:t>
            </w:r>
          </w:p>
        </w:tc>
        <w:tc>
          <w:tcPr>
            <w:tcW w:w="0" w:type="auto"/>
            <w:tcBorders>
              <w:top w:val="nil"/>
              <w:left w:val="nil"/>
              <w:bottom w:val="single" w:sz="4" w:space="0" w:color="auto"/>
              <w:right w:val="single" w:sz="4" w:space="0" w:color="auto"/>
            </w:tcBorders>
            <w:noWrap/>
            <w:hideMark/>
          </w:tcPr>
          <w:p w14:paraId="09EC427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47BDEF3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C278BD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1A5C52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81</w:t>
            </w:r>
          </w:p>
        </w:tc>
        <w:tc>
          <w:tcPr>
            <w:tcW w:w="0" w:type="auto"/>
            <w:tcBorders>
              <w:top w:val="nil"/>
              <w:left w:val="nil"/>
              <w:bottom w:val="single" w:sz="4" w:space="0" w:color="auto"/>
              <w:right w:val="single" w:sz="4" w:space="0" w:color="auto"/>
            </w:tcBorders>
            <w:hideMark/>
          </w:tcPr>
          <w:p w14:paraId="6F89A21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MORFINA INJ. 1,0 MG/ML AMPOLA DE 2 ML</w:t>
            </w:r>
          </w:p>
        </w:tc>
        <w:tc>
          <w:tcPr>
            <w:tcW w:w="0" w:type="auto"/>
            <w:tcBorders>
              <w:top w:val="nil"/>
              <w:left w:val="nil"/>
              <w:bottom w:val="single" w:sz="4" w:space="0" w:color="auto"/>
              <w:right w:val="single" w:sz="4" w:space="0" w:color="auto"/>
            </w:tcBorders>
            <w:noWrap/>
            <w:hideMark/>
          </w:tcPr>
          <w:p w14:paraId="0E1C314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6A9B8AC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079C67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42BD27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82</w:t>
            </w:r>
          </w:p>
        </w:tc>
        <w:tc>
          <w:tcPr>
            <w:tcW w:w="0" w:type="auto"/>
            <w:tcBorders>
              <w:top w:val="nil"/>
              <w:left w:val="nil"/>
              <w:bottom w:val="single" w:sz="4" w:space="0" w:color="auto"/>
              <w:right w:val="single" w:sz="4" w:space="0" w:color="auto"/>
            </w:tcBorders>
            <w:hideMark/>
          </w:tcPr>
          <w:p w14:paraId="60366E6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SALBUTAMOL 0,5 MG/ML AMPOLAS DE 1 ML</w:t>
            </w:r>
          </w:p>
        </w:tc>
        <w:tc>
          <w:tcPr>
            <w:tcW w:w="0" w:type="auto"/>
            <w:tcBorders>
              <w:top w:val="nil"/>
              <w:left w:val="nil"/>
              <w:bottom w:val="single" w:sz="4" w:space="0" w:color="auto"/>
              <w:right w:val="single" w:sz="4" w:space="0" w:color="auto"/>
            </w:tcBorders>
            <w:noWrap/>
            <w:hideMark/>
          </w:tcPr>
          <w:p w14:paraId="23366EB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A4126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4ECFEE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AC0586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83</w:t>
            </w:r>
          </w:p>
        </w:tc>
        <w:tc>
          <w:tcPr>
            <w:tcW w:w="0" w:type="auto"/>
            <w:tcBorders>
              <w:top w:val="nil"/>
              <w:left w:val="nil"/>
              <w:bottom w:val="single" w:sz="4" w:space="0" w:color="auto"/>
              <w:right w:val="single" w:sz="4" w:space="0" w:color="auto"/>
            </w:tcBorders>
            <w:hideMark/>
          </w:tcPr>
          <w:p w14:paraId="500BC9E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TARTARATO DE METOPROLOL 1MG /ML AMPOLA 5 ML</w:t>
            </w:r>
          </w:p>
        </w:tc>
        <w:tc>
          <w:tcPr>
            <w:tcW w:w="0" w:type="auto"/>
            <w:tcBorders>
              <w:top w:val="nil"/>
              <w:left w:val="nil"/>
              <w:bottom w:val="single" w:sz="4" w:space="0" w:color="auto"/>
              <w:right w:val="single" w:sz="4" w:space="0" w:color="auto"/>
            </w:tcBorders>
            <w:noWrap/>
            <w:hideMark/>
          </w:tcPr>
          <w:p w14:paraId="6F4D40A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01B697D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533B93E"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2FAF8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84</w:t>
            </w:r>
          </w:p>
        </w:tc>
        <w:tc>
          <w:tcPr>
            <w:tcW w:w="0" w:type="auto"/>
            <w:tcBorders>
              <w:top w:val="nil"/>
              <w:left w:val="nil"/>
              <w:bottom w:val="single" w:sz="4" w:space="0" w:color="auto"/>
              <w:right w:val="single" w:sz="4" w:space="0" w:color="auto"/>
            </w:tcBorders>
            <w:hideMark/>
          </w:tcPr>
          <w:p w14:paraId="1126982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ACEBROFILINA XAROPE ADULTO 100 MG/ML, VIDRO COM 120 ML</w:t>
            </w:r>
          </w:p>
        </w:tc>
        <w:tc>
          <w:tcPr>
            <w:tcW w:w="0" w:type="auto"/>
            <w:tcBorders>
              <w:top w:val="nil"/>
              <w:left w:val="nil"/>
              <w:bottom w:val="single" w:sz="4" w:space="0" w:color="auto"/>
              <w:right w:val="single" w:sz="4" w:space="0" w:color="auto"/>
            </w:tcBorders>
            <w:noWrap/>
            <w:hideMark/>
          </w:tcPr>
          <w:p w14:paraId="10A7C9F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0FFAD7C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DB7E27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C5646D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85</w:t>
            </w:r>
          </w:p>
        </w:tc>
        <w:tc>
          <w:tcPr>
            <w:tcW w:w="0" w:type="auto"/>
            <w:tcBorders>
              <w:top w:val="nil"/>
              <w:left w:val="nil"/>
              <w:bottom w:val="single" w:sz="4" w:space="0" w:color="auto"/>
              <w:right w:val="single" w:sz="4" w:space="0" w:color="auto"/>
            </w:tcBorders>
            <w:hideMark/>
          </w:tcPr>
          <w:p w14:paraId="24E9166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ACICLOVIR 200 MG COMPRIMIDOS</w:t>
            </w:r>
          </w:p>
        </w:tc>
        <w:tc>
          <w:tcPr>
            <w:tcW w:w="0" w:type="auto"/>
            <w:tcBorders>
              <w:top w:val="nil"/>
              <w:left w:val="nil"/>
              <w:bottom w:val="single" w:sz="4" w:space="0" w:color="auto"/>
              <w:right w:val="single" w:sz="4" w:space="0" w:color="auto"/>
            </w:tcBorders>
            <w:noWrap/>
            <w:hideMark/>
          </w:tcPr>
          <w:p w14:paraId="1D0D34E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1EB3405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E90B97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2786E3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86</w:t>
            </w:r>
          </w:p>
        </w:tc>
        <w:tc>
          <w:tcPr>
            <w:tcW w:w="0" w:type="auto"/>
            <w:tcBorders>
              <w:top w:val="nil"/>
              <w:left w:val="nil"/>
              <w:bottom w:val="single" w:sz="4" w:space="0" w:color="auto"/>
              <w:right w:val="single" w:sz="4" w:space="0" w:color="auto"/>
            </w:tcBorders>
            <w:hideMark/>
          </w:tcPr>
          <w:p w14:paraId="1128EC2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TIOCTICO 600 MG COMPRIMIDOS</w:t>
            </w:r>
          </w:p>
        </w:tc>
        <w:tc>
          <w:tcPr>
            <w:tcW w:w="0" w:type="auto"/>
            <w:tcBorders>
              <w:top w:val="nil"/>
              <w:left w:val="nil"/>
              <w:bottom w:val="single" w:sz="4" w:space="0" w:color="auto"/>
              <w:right w:val="single" w:sz="4" w:space="0" w:color="auto"/>
            </w:tcBorders>
            <w:noWrap/>
            <w:hideMark/>
          </w:tcPr>
          <w:p w14:paraId="69F95D2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1E78779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3B7F43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126F8D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87</w:t>
            </w:r>
          </w:p>
        </w:tc>
        <w:tc>
          <w:tcPr>
            <w:tcW w:w="0" w:type="auto"/>
            <w:tcBorders>
              <w:top w:val="nil"/>
              <w:left w:val="nil"/>
              <w:bottom w:val="single" w:sz="4" w:space="0" w:color="auto"/>
              <w:right w:val="single" w:sz="4" w:space="0" w:color="auto"/>
            </w:tcBorders>
            <w:hideMark/>
          </w:tcPr>
          <w:p w14:paraId="2F264E2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VALPROICO 250 MG - COMPRIMIDOS</w:t>
            </w:r>
          </w:p>
        </w:tc>
        <w:tc>
          <w:tcPr>
            <w:tcW w:w="0" w:type="auto"/>
            <w:tcBorders>
              <w:top w:val="nil"/>
              <w:left w:val="nil"/>
              <w:bottom w:val="single" w:sz="4" w:space="0" w:color="auto"/>
              <w:right w:val="single" w:sz="4" w:space="0" w:color="auto"/>
            </w:tcBorders>
            <w:noWrap/>
            <w:hideMark/>
          </w:tcPr>
          <w:p w14:paraId="6B91823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483D537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0D9D5F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31FCE3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88</w:t>
            </w:r>
          </w:p>
        </w:tc>
        <w:tc>
          <w:tcPr>
            <w:tcW w:w="0" w:type="auto"/>
            <w:tcBorders>
              <w:top w:val="nil"/>
              <w:left w:val="nil"/>
              <w:bottom w:val="single" w:sz="4" w:space="0" w:color="auto"/>
              <w:right w:val="single" w:sz="4" w:space="0" w:color="auto"/>
            </w:tcBorders>
            <w:hideMark/>
          </w:tcPr>
          <w:p w14:paraId="2637330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VALPRÓICO 145 MG + VALPROATO DE SÓDIO 500 MG COMPRIMIDOS DE LIBERAÇÃO PROLONGADA</w:t>
            </w:r>
          </w:p>
        </w:tc>
        <w:tc>
          <w:tcPr>
            <w:tcW w:w="0" w:type="auto"/>
            <w:tcBorders>
              <w:top w:val="nil"/>
              <w:left w:val="nil"/>
              <w:bottom w:val="single" w:sz="4" w:space="0" w:color="auto"/>
              <w:right w:val="single" w:sz="4" w:space="0" w:color="auto"/>
            </w:tcBorders>
            <w:noWrap/>
            <w:hideMark/>
          </w:tcPr>
          <w:p w14:paraId="2EAE6B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7460639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C3F76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FF19E6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89</w:t>
            </w:r>
          </w:p>
        </w:tc>
        <w:tc>
          <w:tcPr>
            <w:tcW w:w="0" w:type="auto"/>
            <w:tcBorders>
              <w:top w:val="nil"/>
              <w:left w:val="nil"/>
              <w:bottom w:val="single" w:sz="4" w:space="0" w:color="auto"/>
              <w:right w:val="single" w:sz="4" w:space="0" w:color="auto"/>
            </w:tcBorders>
            <w:hideMark/>
          </w:tcPr>
          <w:p w14:paraId="63558D3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ALBENDAZOL 40 MG/ML FRASCO 10 ML</w:t>
            </w:r>
          </w:p>
        </w:tc>
        <w:tc>
          <w:tcPr>
            <w:tcW w:w="0" w:type="auto"/>
            <w:tcBorders>
              <w:top w:val="nil"/>
              <w:left w:val="nil"/>
              <w:bottom w:val="single" w:sz="4" w:space="0" w:color="auto"/>
              <w:right w:val="single" w:sz="4" w:space="0" w:color="auto"/>
            </w:tcBorders>
            <w:noWrap/>
            <w:hideMark/>
          </w:tcPr>
          <w:p w14:paraId="64171D4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3.500</w:t>
            </w:r>
          </w:p>
        </w:tc>
        <w:tc>
          <w:tcPr>
            <w:tcW w:w="0" w:type="auto"/>
            <w:tcBorders>
              <w:top w:val="nil"/>
              <w:left w:val="nil"/>
              <w:bottom w:val="single" w:sz="4" w:space="0" w:color="auto"/>
              <w:right w:val="single" w:sz="4" w:space="0" w:color="auto"/>
            </w:tcBorders>
            <w:noWrap/>
            <w:hideMark/>
          </w:tcPr>
          <w:p w14:paraId="65CAB2E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2A9E18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9C454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w:t>
            </w:r>
          </w:p>
        </w:tc>
        <w:tc>
          <w:tcPr>
            <w:tcW w:w="0" w:type="auto"/>
            <w:tcBorders>
              <w:top w:val="nil"/>
              <w:left w:val="nil"/>
              <w:bottom w:val="single" w:sz="4" w:space="0" w:color="auto"/>
              <w:right w:val="single" w:sz="4" w:space="0" w:color="auto"/>
            </w:tcBorders>
            <w:hideMark/>
          </w:tcPr>
          <w:p w14:paraId="1BDEFA4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ALBENDAZOL 400 MG COMPRIMIDOS MASTIGÁVEIS EMBALAGEM HOSPITALAR</w:t>
            </w:r>
          </w:p>
        </w:tc>
        <w:tc>
          <w:tcPr>
            <w:tcW w:w="0" w:type="auto"/>
            <w:tcBorders>
              <w:top w:val="nil"/>
              <w:left w:val="nil"/>
              <w:bottom w:val="single" w:sz="4" w:space="0" w:color="auto"/>
              <w:right w:val="single" w:sz="4" w:space="0" w:color="auto"/>
            </w:tcBorders>
            <w:noWrap/>
            <w:hideMark/>
          </w:tcPr>
          <w:p w14:paraId="54342F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711A22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CC79F6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A3E339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91</w:t>
            </w:r>
          </w:p>
        </w:tc>
        <w:tc>
          <w:tcPr>
            <w:tcW w:w="0" w:type="auto"/>
            <w:tcBorders>
              <w:top w:val="nil"/>
              <w:left w:val="nil"/>
              <w:bottom w:val="single" w:sz="4" w:space="0" w:color="auto"/>
              <w:right w:val="single" w:sz="4" w:space="0" w:color="auto"/>
            </w:tcBorders>
            <w:hideMark/>
          </w:tcPr>
          <w:p w14:paraId="5F4DF42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ALENDRONATO DE SÓDIO 70 MG COMPRIMIDOS</w:t>
            </w:r>
          </w:p>
        </w:tc>
        <w:tc>
          <w:tcPr>
            <w:tcW w:w="0" w:type="auto"/>
            <w:tcBorders>
              <w:top w:val="nil"/>
              <w:left w:val="nil"/>
              <w:bottom w:val="single" w:sz="4" w:space="0" w:color="auto"/>
              <w:right w:val="single" w:sz="4" w:space="0" w:color="auto"/>
            </w:tcBorders>
            <w:noWrap/>
            <w:hideMark/>
          </w:tcPr>
          <w:p w14:paraId="4C9B92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07596D6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ABB8BF7" w14:textId="77777777" w:rsidTr="00391A02">
        <w:trPr>
          <w:trHeight w:val="1200"/>
        </w:trPr>
        <w:tc>
          <w:tcPr>
            <w:tcW w:w="0" w:type="auto"/>
            <w:tcBorders>
              <w:top w:val="nil"/>
              <w:left w:val="single" w:sz="4" w:space="0" w:color="auto"/>
              <w:bottom w:val="single" w:sz="4" w:space="0" w:color="auto"/>
              <w:right w:val="single" w:sz="4" w:space="0" w:color="auto"/>
            </w:tcBorders>
            <w:noWrap/>
            <w:hideMark/>
          </w:tcPr>
          <w:p w14:paraId="613A09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92</w:t>
            </w:r>
          </w:p>
        </w:tc>
        <w:tc>
          <w:tcPr>
            <w:tcW w:w="0" w:type="auto"/>
            <w:tcBorders>
              <w:top w:val="nil"/>
              <w:left w:val="nil"/>
              <w:bottom w:val="single" w:sz="4" w:space="0" w:color="auto"/>
              <w:right w:val="single" w:sz="4" w:space="0" w:color="auto"/>
            </w:tcBorders>
            <w:hideMark/>
          </w:tcPr>
          <w:p w14:paraId="0A80F0B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ALIMENTO NUTRICIONALMENTE COMPLETO PARA NUTRIÇÃO ENTERAL OU ORAL HIPOSSÓDICO SEM SACAROSE TIPO NUTRISON, SOYA, MUTIFIBER OU SIMILAR LATA 800 G</w:t>
            </w:r>
          </w:p>
        </w:tc>
        <w:tc>
          <w:tcPr>
            <w:tcW w:w="0" w:type="auto"/>
            <w:tcBorders>
              <w:top w:val="nil"/>
              <w:left w:val="nil"/>
              <w:bottom w:val="single" w:sz="4" w:space="0" w:color="auto"/>
              <w:right w:val="single" w:sz="4" w:space="0" w:color="auto"/>
            </w:tcBorders>
            <w:noWrap/>
            <w:hideMark/>
          </w:tcPr>
          <w:p w14:paraId="0F9FF6A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920</w:t>
            </w:r>
          </w:p>
        </w:tc>
        <w:tc>
          <w:tcPr>
            <w:tcW w:w="0" w:type="auto"/>
            <w:tcBorders>
              <w:top w:val="nil"/>
              <w:left w:val="nil"/>
              <w:bottom w:val="single" w:sz="4" w:space="0" w:color="auto"/>
              <w:right w:val="single" w:sz="4" w:space="0" w:color="auto"/>
            </w:tcBorders>
            <w:noWrap/>
            <w:hideMark/>
          </w:tcPr>
          <w:p w14:paraId="06C6FBE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66C496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7F5468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93</w:t>
            </w:r>
          </w:p>
        </w:tc>
        <w:tc>
          <w:tcPr>
            <w:tcW w:w="0" w:type="auto"/>
            <w:tcBorders>
              <w:top w:val="nil"/>
              <w:left w:val="nil"/>
              <w:bottom w:val="single" w:sz="4" w:space="0" w:color="auto"/>
              <w:right w:val="single" w:sz="4" w:space="0" w:color="auto"/>
            </w:tcBorders>
            <w:hideMark/>
          </w:tcPr>
          <w:p w14:paraId="07A004B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AMINOFILINA 100 MG COMPRIMIDO EMBALAGEM HOSPITALAR</w:t>
            </w:r>
          </w:p>
        </w:tc>
        <w:tc>
          <w:tcPr>
            <w:tcW w:w="0" w:type="auto"/>
            <w:tcBorders>
              <w:top w:val="nil"/>
              <w:left w:val="nil"/>
              <w:bottom w:val="single" w:sz="4" w:space="0" w:color="auto"/>
              <w:right w:val="single" w:sz="4" w:space="0" w:color="auto"/>
            </w:tcBorders>
            <w:noWrap/>
            <w:hideMark/>
          </w:tcPr>
          <w:p w14:paraId="20E269A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80.000</w:t>
            </w:r>
          </w:p>
        </w:tc>
        <w:tc>
          <w:tcPr>
            <w:tcW w:w="0" w:type="auto"/>
            <w:tcBorders>
              <w:top w:val="nil"/>
              <w:left w:val="nil"/>
              <w:bottom w:val="single" w:sz="4" w:space="0" w:color="auto"/>
              <w:right w:val="single" w:sz="4" w:space="0" w:color="auto"/>
            </w:tcBorders>
            <w:noWrap/>
            <w:hideMark/>
          </w:tcPr>
          <w:p w14:paraId="28FBFED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B3C643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34909A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94</w:t>
            </w:r>
          </w:p>
        </w:tc>
        <w:tc>
          <w:tcPr>
            <w:tcW w:w="0" w:type="auto"/>
            <w:tcBorders>
              <w:top w:val="nil"/>
              <w:left w:val="nil"/>
              <w:bottom w:val="single" w:sz="4" w:space="0" w:color="auto"/>
              <w:right w:val="single" w:sz="4" w:space="0" w:color="auto"/>
            </w:tcBorders>
            <w:hideMark/>
          </w:tcPr>
          <w:p w14:paraId="0405051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AMIODARONA 200 MG COMPRIMIDOS EMBALAGEM HOSPITALAR</w:t>
            </w:r>
          </w:p>
        </w:tc>
        <w:tc>
          <w:tcPr>
            <w:tcW w:w="0" w:type="auto"/>
            <w:tcBorders>
              <w:top w:val="nil"/>
              <w:left w:val="nil"/>
              <w:bottom w:val="single" w:sz="4" w:space="0" w:color="auto"/>
              <w:right w:val="single" w:sz="4" w:space="0" w:color="auto"/>
            </w:tcBorders>
            <w:noWrap/>
            <w:hideMark/>
          </w:tcPr>
          <w:p w14:paraId="4FA13BF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120.000</w:t>
            </w:r>
          </w:p>
        </w:tc>
        <w:tc>
          <w:tcPr>
            <w:tcW w:w="0" w:type="auto"/>
            <w:tcBorders>
              <w:top w:val="nil"/>
              <w:left w:val="nil"/>
              <w:bottom w:val="single" w:sz="4" w:space="0" w:color="auto"/>
              <w:right w:val="single" w:sz="4" w:space="0" w:color="auto"/>
            </w:tcBorders>
            <w:noWrap/>
            <w:hideMark/>
          </w:tcPr>
          <w:p w14:paraId="778743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3E173B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6DCA0E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95</w:t>
            </w:r>
          </w:p>
        </w:tc>
        <w:tc>
          <w:tcPr>
            <w:tcW w:w="0" w:type="auto"/>
            <w:tcBorders>
              <w:top w:val="nil"/>
              <w:left w:val="nil"/>
              <w:bottom w:val="single" w:sz="4" w:space="0" w:color="auto"/>
              <w:right w:val="single" w:sz="4" w:space="0" w:color="auto"/>
            </w:tcBorders>
            <w:hideMark/>
          </w:tcPr>
          <w:p w14:paraId="0916072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AMITRIPTILINA 25 MG EMBALAGEM HOSPITALAR COMPRIMIDOS</w:t>
            </w:r>
          </w:p>
        </w:tc>
        <w:tc>
          <w:tcPr>
            <w:tcW w:w="0" w:type="auto"/>
            <w:tcBorders>
              <w:top w:val="nil"/>
              <w:left w:val="nil"/>
              <w:bottom w:val="single" w:sz="4" w:space="0" w:color="auto"/>
              <w:right w:val="single" w:sz="4" w:space="0" w:color="auto"/>
            </w:tcBorders>
            <w:noWrap/>
            <w:hideMark/>
          </w:tcPr>
          <w:p w14:paraId="2D1E1EF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250.000</w:t>
            </w:r>
          </w:p>
        </w:tc>
        <w:tc>
          <w:tcPr>
            <w:tcW w:w="0" w:type="auto"/>
            <w:tcBorders>
              <w:top w:val="nil"/>
              <w:left w:val="nil"/>
              <w:bottom w:val="single" w:sz="4" w:space="0" w:color="auto"/>
              <w:right w:val="single" w:sz="4" w:space="0" w:color="auto"/>
            </w:tcBorders>
            <w:noWrap/>
            <w:hideMark/>
          </w:tcPr>
          <w:p w14:paraId="7797C15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D77E42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B1FE04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96</w:t>
            </w:r>
          </w:p>
        </w:tc>
        <w:tc>
          <w:tcPr>
            <w:tcW w:w="0" w:type="auto"/>
            <w:tcBorders>
              <w:top w:val="nil"/>
              <w:left w:val="nil"/>
              <w:bottom w:val="single" w:sz="4" w:space="0" w:color="auto"/>
              <w:right w:val="single" w:sz="4" w:space="0" w:color="auto"/>
            </w:tcBorders>
            <w:hideMark/>
          </w:tcPr>
          <w:p w14:paraId="20EB1C1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 CLAVULANATO DE POTÁSSIO SP ORAL 50 + 12,5 MG/ML FR C/ 100 ML</w:t>
            </w:r>
          </w:p>
        </w:tc>
        <w:tc>
          <w:tcPr>
            <w:tcW w:w="0" w:type="auto"/>
            <w:tcBorders>
              <w:top w:val="nil"/>
              <w:left w:val="nil"/>
              <w:bottom w:val="single" w:sz="4" w:space="0" w:color="auto"/>
              <w:right w:val="single" w:sz="4" w:space="0" w:color="auto"/>
            </w:tcBorders>
            <w:noWrap/>
            <w:hideMark/>
          </w:tcPr>
          <w:p w14:paraId="76A18F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2F0DBF7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2DBD6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B79239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97</w:t>
            </w:r>
          </w:p>
        </w:tc>
        <w:tc>
          <w:tcPr>
            <w:tcW w:w="0" w:type="auto"/>
            <w:tcBorders>
              <w:top w:val="nil"/>
              <w:left w:val="nil"/>
              <w:bottom w:val="single" w:sz="4" w:space="0" w:color="auto"/>
              <w:right w:val="single" w:sz="4" w:space="0" w:color="auto"/>
            </w:tcBorders>
            <w:hideMark/>
          </w:tcPr>
          <w:p w14:paraId="3156DC6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 CLAVULANATO DE POTÁSSIO 500 MG + 125 MG COMPRIMIDOS</w:t>
            </w:r>
          </w:p>
        </w:tc>
        <w:tc>
          <w:tcPr>
            <w:tcW w:w="0" w:type="auto"/>
            <w:tcBorders>
              <w:top w:val="nil"/>
              <w:left w:val="nil"/>
              <w:bottom w:val="single" w:sz="4" w:space="0" w:color="auto"/>
              <w:right w:val="single" w:sz="4" w:space="0" w:color="auto"/>
            </w:tcBorders>
            <w:noWrap/>
            <w:hideMark/>
          </w:tcPr>
          <w:p w14:paraId="6C531E8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4BC6440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821F25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5C7FCF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98</w:t>
            </w:r>
          </w:p>
        </w:tc>
        <w:tc>
          <w:tcPr>
            <w:tcW w:w="0" w:type="auto"/>
            <w:tcBorders>
              <w:top w:val="nil"/>
              <w:left w:val="nil"/>
              <w:bottom w:val="single" w:sz="4" w:space="0" w:color="auto"/>
              <w:right w:val="single" w:sz="4" w:space="0" w:color="auto"/>
            </w:tcBorders>
            <w:hideMark/>
          </w:tcPr>
          <w:p w14:paraId="2440AD2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SP ORAL 250 MG/5ML FR 60 ML</w:t>
            </w:r>
          </w:p>
        </w:tc>
        <w:tc>
          <w:tcPr>
            <w:tcW w:w="0" w:type="auto"/>
            <w:tcBorders>
              <w:top w:val="nil"/>
              <w:left w:val="nil"/>
              <w:bottom w:val="single" w:sz="4" w:space="0" w:color="auto"/>
              <w:right w:val="single" w:sz="4" w:space="0" w:color="auto"/>
            </w:tcBorders>
            <w:noWrap/>
            <w:hideMark/>
          </w:tcPr>
          <w:p w14:paraId="603FA30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045F53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CB406E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95B13B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99</w:t>
            </w:r>
          </w:p>
        </w:tc>
        <w:tc>
          <w:tcPr>
            <w:tcW w:w="0" w:type="auto"/>
            <w:tcBorders>
              <w:top w:val="nil"/>
              <w:left w:val="nil"/>
              <w:bottom w:val="single" w:sz="4" w:space="0" w:color="auto"/>
              <w:right w:val="single" w:sz="4" w:space="0" w:color="auto"/>
            </w:tcBorders>
            <w:hideMark/>
          </w:tcPr>
          <w:p w14:paraId="2610A6C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ALPRAZOLAM 2MG COMPRIMIDOS</w:t>
            </w:r>
          </w:p>
        </w:tc>
        <w:tc>
          <w:tcPr>
            <w:tcW w:w="0" w:type="auto"/>
            <w:tcBorders>
              <w:top w:val="nil"/>
              <w:left w:val="nil"/>
              <w:bottom w:val="single" w:sz="4" w:space="0" w:color="auto"/>
              <w:right w:val="single" w:sz="4" w:space="0" w:color="auto"/>
            </w:tcBorders>
            <w:noWrap/>
            <w:hideMark/>
          </w:tcPr>
          <w:p w14:paraId="67DB02D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58082D0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8318B4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17905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100</w:t>
            </w:r>
          </w:p>
        </w:tc>
        <w:tc>
          <w:tcPr>
            <w:tcW w:w="0" w:type="auto"/>
            <w:tcBorders>
              <w:top w:val="nil"/>
              <w:left w:val="nil"/>
              <w:bottom w:val="single" w:sz="4" w:space="0" w:color="auto"/>
              <w:right w:val="single" w:sz="4" w:space="0" w:color="auto"/>
            </w:tcBorders>
            <w:hideMark/>
          </w:tcPr>
          <w:p w14:paraId="0ADFC94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ATENOLOL 50MG COMP EMBALAGEM HOSPITALAR</w:t>
            </w:r>
          </w:p>
        </w:tc>
        <w:tc>
          <w:tcPr>
            <w:tcW w:w="0" w:type="auto"/>
            <w:tcBorders>
              <w:top w:val="nil"/>
              <w:left w:val="nil"/>
              <w:bottom w:val="single" w:sz="4" w:space="0" w:color="auto"/>
              <w:right w:val="single" w:sz="4" w:space="0" w:color="auto"/>
            </w:tcBorders>
            <w:noWrap/>
            <w:hideMark/>
          </w:tcPr>
          <w:p w14:paraId="4638CFA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600.000</w:t>
            </w:r>
          </w:p>
        </w:tc>
        <w:tc>
          <w:tcPr>
            <w:tcW w:w="0" w:type="auto"/>
            <w:tcBorders>
              <w:top w:val="nil"/>
              <w:left w:val="nil"/>
              <w:bottom w:val="single" w:sz="4" w:space="0" w:color="auto"/>
              <w:right w:val="single" w:sz="4" w:space="0" w:color="auto"/>
            </w:tcBorders>
            <w:noWrap/>
            <w:hideMark/>
          </w:tcPr>
          <w:p w14:paraId="0C82277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8FB799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FB8E45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101</w:t>
            </w:r>
          </w:p>
        </w:tc>
        <w:tc>
          <w:tcPr>
            <w:tcW w:w="0" w:type="auto"/>
            <w:tcBorders>
              <w:top w:val="nil"/>
              <w:left w:val="nil"/>
              <w:bottom w:val="single" w:sz="4" w:space="0" w:color="auto"/>
              <w:right w:val="single" w:sz="4" w:space="0" w:color="auto"/>
            </w:tcBorders>
            <w:hideMark/>
          </w:tcPr>
          <w:p w14:paraId="131D4E8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AZITROMICINA 500 MG COMPRIMIDOS</w:t>
            </w:r>
          </w:p>
        </w:tc>
        <w:tc>
          <w:tcPr>
            <w:tcW w:w="0" w:type="auto"/>
            <w:tcBorders>
              <w:top w:val="nil"/>
              <w:left w:val="nil"/>
              <w:bottom w:val="single" w:sz="4" w:space="0" w:color="auto"/>
              <w:right w:val="single" w:sz="4" w:space="0" w:color="auto"/>
            </w:tcBorders>
            <w:noWrap/>
            <w:hideMark/>
          </w:tcPr>
          <w:p w14:paraId="66595D5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70.000</w:t>
            </w:r>
          </w:p>
        </w:tc>
        <w:tc>
          <w:tcPr>
            <w:tcW w:w="0" w:type="auto"/>
            <w:tcBorders>
              <w:top w:val="nil"/>
              <w:left w:val="nil"/>
              <w:bottom w:val="single" w:sz="4" w:space="0" w:color="auto"/>
              <w:right w:val="single" w:sz="4" w:space="0" w:color="auto"/>
            </w:tcBorders>
            <w:noWrap/>
            <w:hideMark/>
          </w:tcPr>
          <w:p w14:paraId="0D5FA2F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E18DB6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274F8A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102</w:t>
            </w:r>
          </w:p>
        </w:tc>
        <w:tc>
          <w:tcPr>
            <w:tcW w:w="0" w:type="auto"/>
            <w:tcBorders>
              <w:top w:val="nil"/>
              <w:left w:val="nil"/>
              <w:bottom w:val="single" w:sz="4" w:space="0" w:color="auto"/>
              <w:right w:val="single" w:sz="4" w:space="0" w:color="auto"/>
            </w:tcBorders>
            <w:hideMark/>
          </w:tcPr>
          <w:p w14:paraId="6C7464E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AZITROMICINA PÓ PARA SP ORAL 40 MG/ML FR 600 MG + FLACONETE + SERINGA DOSADORA</w:t>
            </w:r>
          </w:p>
        </w:tc>
        <w:tc>
          <w:tcPr>
            <w:tcW w:w="0" w:type="auto"/>
            <w:tcBorders>
              <w:top w:val="nil"/>
              <w:left w:val="nil"/>
              <w:bottom w:val="single" w:sz="4" w:space="0" w:color="auto"/>
              <w:right w:val="single" w:sz="4" w:space="0" w:color="auto"/>
            </w:tcBorders>
            <w:noWrap/>
            <w:hideMark/>
          </w:tcPr>
          <w:p w14:paraId="4850C9C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4.500</w:t>
            </w:r>
          </w:p>
        </w:tc>
        <w:tc>
          <w:tcPr>
            <w:tcW w:w="0" w:type="auto"/>
            <w:tcBorders>
              <w:top w:val="nil"/>
              <w:left w:val="nil"/>
              <w:bottom w:val="single" w:sz="4" w:space="0" w:color="auto"/>
              <w:right w:val="single" w:sz="4" w:space="0" w:color="auto"/>
            </w:tcBorders>
            <w:noWrap/>
            <w:hideMark/>
          </w:tcPr>
          <w:p w14:paraId="5E592CC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00563C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AA63FA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103</w:t>
            </w:r>
          </w:p>
        </w:tc>
        <w:tc>
          <w:tcPr>
            <w:tcW w:w="0" w:type="auto"/>
            <w:tcBorders>
              <w:top w:val="nil"/>
              <w:left w:val="nil"/>
              <w:bottom w:val="single" w:sz="4" w:space="0" w:color="auto"/>
              <w:right w:val="single" w:sz="4" w:space="0" w:color="auto"/>
            </w:tcBorders>
            <w:hideMark/>
          </w:tcPr>
          <w:p w14:paraId="16E4FB2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BESILATO DE ANLODIPINO 5 MG COMPRIMIDOS EMBALAGEM HOSPITALAR</w:t>
            </w:r>
          </w:p>
        </w:tc>
        <w:tc>
          <w:tcPr>
            <w:tcW w:w="0" w:type="auto"/>
            <w:tcBorders>
              <w:top w:val="nil"/>
              <w:left w:val="nil"/>
              <w:bottom w:val="single" w:sz="4" w:space="0" w:color="auto"/>
              <w:right w:val="single" w:sz="4" w:space="0" w:color="auto"/>
            </w:tcBorders>
            <w:noWrap/>
            <w:hideMark/>
          </w:tcPr>
          <w:p w14:paraId="6984E3C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400.000</w:t>
            </w:r>
          </w:p>
        </w:tc>
        <w:tc>
          <w:tcPr>
            <w:tcW w:w="0" w:type="auto"/>
            <w:tcBorders>
              <w:top w:val="nil"/>
              <w:left w:val="nil"/>
              <w:bottom w:val="single" w:sz="4" w:space="0" w:color="auto"/>
              <w:right w:val="single" w:sz="4" w:space="0" w:color="auto"/>
            </w:tcBorders>
            <w:noWrap/>
            <w:hideMark/>
          </w:tcPr>
          <w:p w14:paraId="2A245CB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2F6C6D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9D24CF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104</w:t>
            </w:r>
          </w:p>
        </w:tc>
        <w:tc>
          <w:tcPr>
            <w:tcW w:w="0" w:type="auto"/>
            <w:tcBorders>
              <w:top w:val="nil"/>
              <w:left w:val="nil"/>
              <w:bottom w:val="single" w:sz="4" w:space="0" w:color="auto"/>
              <w:right w:val="single" w:sz="4" w:space="0" w:color="auto"/>
            </w:tcBorders>
            <w:hideMark/>
          </w:tcPr>
          <w:p w14:paraId="13E09BD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BIPERIDENO 2 MG COMPRIMIDOS</w:t>
            </w:r>
          </w:p>
        </w:tc>
        <w:tc>
          <w:tcPr>
            <w:tcW w:w="0" w:type="auto"/>
            <w:tcBorders>
              <w:top w:val="nil"/>
              <w:left w:val="nil"/>
              <w:bottom w:val="single" w:sz="4" w:space="0" w:color="auto"/>
              <w:right w:val="single" w:sz="4" w:space="0" w:color="auto"/>
            </w:tcBorders>
            <w:noWrap/>
            <w:hideMark/>
          </w:tcPr>
          <w:p w14:paraId="2AC772C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408B16C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6C892F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037C09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105</w:t>
            </w:r>
          </w:p>
        </w:tc>
        <w:tc>
          <w:tcPr>
            <w:tcW w:w="0" w:type="auto"/>
            <w:tcBorders>
              <w:top w:val="nil"/>
              <w:left w:val="nil"/>
              <w:bottom w:val="single" w:sz="4" w:space="0" w:color="auto"/>
              <w:right w:val="single" w:sz="4" w:space="0" w:color="auto"/>
            </w:tcBorders>
            <w:hideMark/>
          </w:tcPr>
          <w:p w14:paraId="35E40C1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BROMETO DE IPATRÓPIO 0,25 MG/ML SOLUÇÃO PARA INALAÇÃO FRASCO 20 ML</w:t>
            </w:r>
          </w:p>
        </w:tc>
        <w:tc>
          <w:tcPr>
            <w:tcW w:w="0" w:type="auto"/>
            <w:tcBorders>
              <w:top w:val="nil"/>
              <w:left w:val="nil"/>
              <w:bottom w:val="single" w:sz="4" w:space="0" w:color="auto"/>
              <w:right w:val="single" w:sz="4" w:space="0" w:color="auto"/>
            </w:tcBorders>
            <w:noWrap/>
            <w:hideMark/>
          </w:tcPr>
          <w:p w14:paraId="08B0A0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w:t>
            </w:r>
          </w:p>
        </w:tc>
        <w:tc>
          <w:tcPr>
            <w:tcW w:w="0" w:type="auto"/>
            <w:tcBorders>
              <w:top w:val="nil"/>
              <w:left w:val="nil"/>
              <w:bottom w:val="single" w:sz="4" w:space="0" w:color="auto"/>
              <w:right w:val="single" w:sz="4" w:space="0" w:color="auto"/>
            </w:tcBorders>
            <w:noWrap/>
            <w:hideMark/>
          </w:tcPr>
          <w:p w14:paraId="7B14C4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58736D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7BA90A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106</w:t>
            </w:r>
          </w:p>
        </w:tc>
        <w:tc>
          <w:tcPr>
            <w:tcW w:w="0" w:type="auto"/>
            <w:tcBorders>
              <w:top w:val="nil"/>
              <w:left w:val="nil"/>
              <w:bottom w:val="single" w:sz="4" w:space="0" w:color="auto"/>
              <w:right w:val="single" w:sz="4" w:space="0" w:color="auto"/>
            </w:tcBorders>
            <w:hideMark/>
          </w:tcPr>
          <w:p w14:paraId="0B4C33B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BROMIDRATO DE FENOTEROL 5 MG/ML GTS 20 ML</w:t>
            </w:r>
          </w:p>
        </w:tc>
        <w:tc>
          <w:tcPr>
            <w:tcW w:w="0" w:type="auto"/>
            <w:tcBorders>
              <w:top w:val="nil"/>
              <w:left w:val="nil"/>
              <w:bottom w:val="single" w:sz="4" w:space="0" w:color="auto"/>
              <w:right w:val="single" w:sz="4" w:space="0" w:color="auto"/>
            </w:tcBorders>
            <w:noWrap/>
            <w:hideMark/>
          </w:tcPr>
          <w:p w14:paraId="0569575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w:t>
            </w:r>
          </w:p>
        </w:tc>
        <w:tc>
          <w:tcPr>
            <w:tcW w:w="0" w:type="auto"/>
            <w:tcBorders>
              <w:top w:val="nil"/>
              <w:left w:val="nil"/>
              <w:bottom w:val="single" w:sz="4" w:space="0" w:color="auto"/>
              <w:right w:val="single" w:sz="4" w:space="0" w:color="auto"/>
            </w:tcBorders>
            <w:noWrap/>
            <w:hideMark/>
          </w:tcPr>
          <w:p w14:paraId="3548663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4AF8F7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F5063B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107</w:t>
            </w:r>
          </w:p>
        </w:tc>
        <w:tc>
          <w:tcPr>
            <w:tcW w:w="0" w:type="auto"/>
            <w:tcBorders>
              <w:top w:val="nil"/>
              <w:left w:val="nil"/>
              <w:bottom w:val="single" w:sz="4" w:space="0" w:color="auto"/>
              <w:right w:val="single" w:sz="4" w:space="0" w:color="auto"/>
            </w:tcBorders>
            <w:hideMark/>
          </w:tcPr>
          <w:p w14:paraId="6A0D925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BROMOPRIDA 10 MG COMPRIMIDOS</w:t>
            </w:r>
          </w:p>
        </w:tc>
        <w:tc>
          <w:tcPr>
            <w:tcW w:w="0" w:type="auto"/>
            <w:tcBorders>
              <w:top w:val="nil"/>
              <w:left w:val="nil"/>
              <w:bottom w:val="single" w:sz="4" w:space="0" w:color="auto"/>
              <w:right w:val="single" w:sz="4" w:space="0" w:color="auto"/>
            </w:tcBorders>
            <w:noWrap/>
            <w:hideMark/>
          </w:tcPr>
          <w:p w14:paraId="25B3AB9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78CA51C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567C51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E208C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108</w:t>
            </w:r>
          </w:p>
        </w:tc>
        <w:tc>
          <w:tcPr>
            <w:tcW w:w="0" w:type="auto"/>
            <w:tcBorders>
              <w:top w:val="nil"/>
              <w:left w:val="nil"/>
              <w:bottom w:val="single" w:sz="4" w:space="0" w:color="auto"/>
              <w:right w:val="single" w:sz="4" w:space="0" w:color="auto"/>
            </w:tcBorders>
            <w:hideMark/>
          </w:tcPr>
          <w:p w14:paraId="21C4492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BUDESONIDA AEROSSOL NASAL 32 MCG FRASCO 120 DOSES</w:t>
            </w:r>
          </w:p>
        </w:tc>
        <w:tc>
          <w:tcPr>
            <w:tcW w:w="0" w:type="auto"/>
            <w:tcBorders>
              <w:top w:val="nil"/>
              <w:left w:val="nil"/>
              <w:bottom w:val="single" w:sz="4" w:space="0" w:color="auto"/>
              <w:right w:val="single" w:sz="4" w:space="0" w:color="auto"/>
            </w:tcBorders>
            <w:noWrap/>
            <w:hideMark/>
          </w:tcPr>
          <w:p w14:paraId="023798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29E4B10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A0FEE9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900DD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109</w:t>
            </w:r>
          </w:p>
        </w:tc>
        <w:tc>
          <w:tcPr>
            <w:tcW w:w="0" w:type="auto"/>
            <w:tcBorders>
              <w:top w:val="nil"/>
              <w:left w:val="nil"/>
              <w:bottom w:val="single" w:sz="4" w:space="0" w:color="auto"/>
              <w:right w:val="single" w:sz="4" w:space="0" w:color="auto"/>
            </w:tcBorders>
            <w:hideMark/>
          </w:tcPr>
          <w:p w14:paraId="7143D80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BUDESONIDA AEROSSOL NASAL 50 MCG FR 10 ML CONTENDO 200 DOSES</w:t>
            </w:r>
          </w:p>
        </w:tc>
        <w:tc>
          <w:tcPr>
            <w:tcW w:w="0" w:type="auto"/>
            <w:tcBorders>
              <w:top w:val="nil"/>
              <w:left w:val="nil"/>
              <w:bottom w:val="single" w:sz="4" w:space="0" w:color="auto"/>
              <w:right w:val="single" w:sz="4" w:space="0" w:color="auto"/>
            </w:tcBorders>
            <w:noWrap/>
            <w:hideMark/>
          </w:tcPr>
          <w:p w14:paraId="52C49E7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5C007ED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1C1911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0416F9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110</w:t>
            </w:r>
          </w:p>
        </w:tc>
        <w:tc>
          <w:tcPr>
            <w:tcW w:w="0" w:type="auto"/>
            <w:tcBorders>
              <w:top w:val="nil"/>
              <w:left w:val="nil"/>
              <w:bottom w:val="single" w:sz="4" w:space="0" w:color="auto"/>
              <w:right w:val="single" w:sz="4" w:space="0" w:color="auto"/>
            </w:tcBorders>
            <w:hideMark/>
          </w:tcPr>
          <w:p w14:paraId="1964134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BUTILBROMETO DE ESCOPOLAMINA 10 + DIPIRONA SÓDICA 250 MG COMPRIMIDOS</w:t>
            </w:r>
          </w:p>
        </w:tc>
        <w:tc>
          <w:tcPr>
            <w:tcW w:w="0" w:type="auto"/>
            <w:tcBorders>
              <w:top w:val="nil"/>
              <w:left w:val="nil"/>
              <w:bottom w:val="single" w:sz="4" w:space="0" w:color="auto"/>
              <w:right w:val="single" w:sz="4" w:space="0" w:color="auto"/>
            </w:tcBorders>
            <w:noWrap/>
            <w:hideMark/>
          </w:tcPr>
          <w:p w14:paraId="2F43A56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130.000</w:t>
            </w:r>
          </w:p>
        </w:tc>
        <w:tc>
          <w:tcPr>
            <w:tcW w:w="0" w:type="auto"/>
            <w:tcBorders>
              <w:top w:val="nil"/>
              <w:left w:val="nil"/>
              <w:bottom w:val="single" w:sz="4" w:space="0" w:color="auto"/>
              <w:right w:val="single" w:sz="4" w:space="0" w:color="auto"/>
            </w:tcBorders>
            <w:noWrap/>
            <w:hideMark/>
          </w:tcPr>
          <w:p w14:paraId="512DB69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45698EF"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9E83D4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111</w:t>
            </w:r>
          </w:p>
        </w:tc>
        <w:tc>
          <w:tcPr>
            <w:tcW w:w="0" w:type="auto"/>
            <w:tcBorders>
              <w:top w:val="nil"/>
              <w:left w:val="nil"/>
              <w:bottom w:val="single" w:sz="4" w:space="0" w:color="auto"/>
              <w:right w:val="single" w:sz="4" w:space="0" w:color="auto"/>
            </w:tcBorders>
            <w:hideMark/>
          </w:tcPr>
          <w:p w14:paraId="3D84AF4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CARBAMAZEPINA 200 MG COMPRIMIDOS EMBALAGEM HOSPITALAR</w:t>
            </w:r>
          </w:p>
        </w:tc>
        <w:tc>
          <w:tcPr>
            <w:tcW w:w="0" w:type="auto"/>
            <w:tcBorders>
              <w:top w:val="nil"/>
              <w:left w:val="nil"/>
              <w:bottom w:val="single" w:sz="4" w:space="0" w:color="auto"/>
              <w:right w:val="single" w:sz="4" w:space="0" w:color="auto"/>
            </w:tcBorders>
            <w:noWrap/>
            <w:hideMark/>
          </w:tcPr>
          <w:p w14:paraId="26451DB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4492F1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073BE3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35F24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112</w:t>
            </w:r>
          </w:p>
        </w:tc>
        <w:tc>
          <w:tcPr>
            <w:tcW w:w="0" w:type="auto"/>
            <w:tcBorders>
              <w:top w:val="nil"/>
              <w:left w:val="nil"/>
              <w:bottom w:val="single" w:sz="4" w:space="0" w:color="auto"/>
              <w:right w:val="single" w:sz="4" w:space="0" w:color="auto"/>
            </w:tcBorders>
            <w:hideMark/>
          </w:tcPr>
          <w:p w14:paraId="459B4A8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CARBAMAZEPINA SP ORAL 2% - FRASCO 100 ML</w:t>
            </w:r>
          </w:p>
        </w:tc>
        <w:tc>
          <w:tcPr>
            <w:tcW w:w="0" w:type="auto"/>
            <w:tcBorders>
              <w:top w:val="nil"/>
              <w:left w:val="nil"/>
              <w:bottom w:val="single" w:sz="4" w:space="0" w:color="auto"/>
              <w:right w:val="single" w:sz="4" w:space="0" w:color="auto"/>
            </w:tcBorders>
            <w:noWrap/>
            <w:hideMark/>
          </w:tcPr>
          <w:p w14:paraId="71870F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w:t>
            </w:r>
          </w:p>
        </w:tc>
        <w:tc>
          <w:tcPr>
            <w:tcW w:w="0" w:type="auto"/>
            <w:tcBorders>
              <w:top w:val="nil"/>
              <w:left w:val="nil"/>
              <w:bottom w:val="single" w:sz="4" w:space="0" w:color="auto"/>
              <w:right w:val="single" w:sz="4" w:space="0" w:color="auto"/>
            </w:tcBorders>
            <w:noWrap/>
            <w:hideMark/>
          </w:tcPr>
          <w:p w14:paraId="656EA31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567149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35600E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113</w:t>
            </w:r>
          </w:p>
        </w:tc>
        <w:tc>
          <w:tcPr>
            <w:tcW w:w="0" w:type="auto"/>
            <w:tcBorders>
              <w:top w:val="nil"/>
              <w:left w:val="nil"/>
              <w:bottom w:val="single" w:sz="4" w:space="0" w:color="auto"/>
              <w:right w:val="single" w:sz="4" w:space="0" w:color="auto"/>
            </w:tcBorders>
            <w:hideMark/>
          </w:tcPr>
          <w:p w14:paraId="256E6AF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CARBONATO DE CÁLCIO 500 + VITAMINA D 200 UI COMPRIMIDOS</w:t>
            </w:r>
          </w:p>
        </w:tc>
        <w:tc>
          <w:tcPr>
            <w:tcW w:w="0" w:type="auto"/>
            <w:tcBorders>
              <w:top w:val="nil"/>
              <w:left w:val="nil"/>
              <w:bottom w:val="single" w:sz="4" w:space="0" w:color="auto"/>
              <w:right w:val="single" w:sz="4" w:space="0" w:color="auto"/>
            </w:tcBorders>
            <w:noWrap/>
            <w:hideMark/>
          </w:tcPr>
          <w:p w14:paraId="180ABB5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170.000</w:t>
            </w:r>
          </w:p>
        </w:tc>
        <w:tc>
          <w:tcPr>
            <w:tcW w:w="0" w:type="auto"/>
            <w:tcBorders>
              <w:top w:val="nil"/>
              <w:left w:val="nil"/>
              <w:bottom w:val="single" w:sz="4" w:space="0" w:color="auto"/>
              <w:right w:val="single" w:sz="4" w:space="0" w:color="auto"/>
            </w:tcBorders>
            <w:noWrap/>
            <w:hideMark/>
          </w:tcPr>
          <w:p w14:paraId="6EC277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C8C37E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E8CF1F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114</w:t>
            </w:r>
          </w:p>
        </w:tc>
        <w:tc>
          <w:tcPr>
            <w:tcW w:w="0" w:type="auto"/>
            <w:tcBorders>
              <w:top w:val="nil"/>
              <w:left w:val="nil"/>
              <w:bottom w:val="single" w:sz="4" w:space="0" w:color="auto"/>
              <w:right w:val="single" w:sz="4" w:space="0" w:color="auto"/>
            </w:tcBorders>
            <w:hideMark/>
          </w:tcPr>
          <w:p w14:paraId="102C65A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CARBONATO DE LÍTIO 300 MG COMPRIMIDOS EMBALAGEM HOSPITALAR</w:t>
            </w:r>
          </w:p>
        </w:tc>
        <w:tc>
          <w:tcPr>
            <w:tcW w:w="0" w:type="auto"/>
            <w:tcBorders>
              <w:top w:val="nil"/>
              <w:left w:val="nil"/>
              <w:bottom w:val="single" w:sz="4" w:space="0" w:color="auto"/>
              <w:right w:val="single" w:sz="4" w:space="0" w:color="auto"/>
            </w:tcBorders>
            <w:noWrap/>
            <w:hideMark/>
          </w:tcPr>
          <w:p w14:paraId="1244A3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6E3B1B1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7FCE61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A4A337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115</w:t>
            </w:r>
          </w:p>
        </w:tc>
        <w:tc>
          <w:tcPr>
            <w:tcW w:w="0" w:type="auto"/>
            <w:tcBorders>
              <w:top w:val="nil"/>
              <w:left w:val="nil"/>
              <w:bottom w:val="single" w:sz="4" w:space="0" w:color="auto"/>
              <w:right w:val="single" w:sz="4" w:space="0" w:color="auto"/>
            </w:tcBorders>
            <w:hideMark/>
          </w:tcPr>
          <w:p w14:paraId="6BA5819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CARVEDIOL 12,5 MG COMPRIMIDOS</w:t>
            </w:r>
          </w:p>
        </w:tc>
        <w:tc>
          <w:tcPr>
            <w:tcW w:w="0" w:type="auto"/>
            <w:tcBorders>
              <w:top w:val="nil"/>
              <w:left w:val="nil"/>
              <w:bottom w:val="single" w:sz="4" w:space="0" w:color="auto"/>
              <w:right w:val="single" w:sz="4" w:space="0" w:color="auto"/>
            </w:tcBorders>
            <w:noWrap/>
            <w:hideMark/>
          </w:tcPr>
          <w:p w14:paraId="47699FD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3A263CF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4C54A4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C1389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116</w:t>
            </w:r>
          </w:p>
        </w:tc>
        <w:tc>
          <w:tcPr>
            <w:tcW w:w="0" w:type="auto"/>
            <w:tcBorders>
              <w:top w:val="nil"/>
              <w:left w:val="nil"/>
              <w:bottom w:val="single" w:sz="4" w:space="0" w:color="auto"/>
              <w:right w:val="single" w:sz="4" w:space="0" w:color="auto"/>
            </w:tcBorders>
            <w:hideMark/>
          </w:tcPr>
          <w:p w14:paraId="44804DC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CARVEDIOL 3,125 MG COMPRIMIDOS</w:t>
            </w:r>
          </w:p>
        </w:tc>
        <w:tc>
          <w:tcPr>
            <w:tcW w:w="0" w:type="auto"/>
            <w:tcBorders>
              <w:top w:val="nil"/>
              <w:left w:val="nil"/>
              <w:bottom w:val="single" w:sz="4" w:space="0" w:color="auto"/>
              <w:right w:val="single" w:sz="4" w:space="0" w:color="auto"/>
            </w:tcBorders>
            <w:noWrap/>
            <w:hideMark/>
          </w:tcPr>
          <w:p w14:paraId="09343A7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33B2932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4BBE9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FBEE48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117</w:t>
            </w:r>
          </w:p>
        </w:tc>
        <w:tc>
          <w:tcPr>
            <w:tcW w:w="0" w:type="auto"/>
            <w:tcBorders>
              <w:top w:val="nil"/>
              <w:left w:val="nil"/>
              <w:bottom w:val="single" w:sz="4" w:space="0" w:color="auto"/>
              <w:right w:val="single" w:sz="4" w:space="0" w:color="auto"/>
            </w:tcBorders>
            <w:hideMark/>
          </w:tcPr>
          <w:p w14:paraId="5951D00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CEFALEXINA 250 MG/5 ML SP ORAL FR 100 ML</w:t>
            </w:r>
          </w:p>
        </w:tc>
        <w:tc>
          <w:tcPr>
            <w:tcW w:w="0" w:type="auto"/>
            <w:tcBorders>
              <w:top w:val="nil"/>
              <w:left w:val="nil"/>
              <w:bottom w:val="single" w:sz="4" w:space="0" w:color="auto"/>
              <w:right w:val="single" w:sz="4" w:space="0" w:color="auto"/>
            </w:tcBorders>
            <w:noWrap/>
            <w:hideMark/>
          </w:tcPr>
          <w:p w14:paraId="32A5A2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762CC7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E34A99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8DB5EE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118</w:t>
            </w:r>
          </w:p>
        </w:tc>
        <w:tc>
          <w:tcPr>
            <w:tcW w:w="0" w:type="auto"/>
            <w:tcBorders>
              <w:top w:val="nil"/>
              <w:left w:val="nil"/>
              <w:bottom w:val="single" w:sz="4" w:space="0" w:color="auto"/>
              <w:right w:val="single" w:sz="4" w:space="0" w:color="auto"/>
            </w:tcBorders>
            <w:hideMark/>
          </w:tcPr>
          <w:p w14:paraId="02D498A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CEFALEXINA 500 MG COMPRIMIDOS (EMBALAGEM HOSPITALAR)</w:t>
            </w:r>
          </w:p>
        </w:tc>
        <w:tc>
          <w:tcPr>
            <w:tcW w:w="0" w:type="auto"/>
            <w:tcBorders>
              <w:top w:val="nil"/>
              <w:left w:val="nil"/>
              <w:bottom w:val="single" w:sz="4" w:space="0" w:color="auto"/>
              <w:right w:val="single" w:sz="4" w:space="0" w:color="auto"/>
            </w:tcBorders>
            <w:noWrap/>
            <w:hideMark/>
          </w:tcPr>
          <w:p w14:paraId="30F175F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3A4683A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B44DD75"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55B6B4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119</w:t>
            </w:r>
          </w:p>
        </w:tc>
        <w:tc>
          <w:tcPr>
            <w:tcW w:w="0" w:type="auto"/>
            <w:tcBorders>
              <w:top w:val="nil"/>
              <w:left w:val="nil"/>
              <w:bottom w:val="single" w:sz="4" w:space="0" w:color="auto"/>
              <w:right w:val="single" w:sz="4" w:space="0" w:color="auto"/>
            </w:tcBorders>
            <w:hideMark/>
          </w:tcPr>
          <w:p w14:paraId="1F2FB06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CIANOCOBALAMINA 5.000 + PIRIDOXINA 100 + TIAMINA 100 MG DRÁGEAS</w:t>
            </w:r>
          </w:p>
        </w:tc>
        <w:tc>
          <w:tcPr>
            <w:tcW w:w="0" w:type="auto"/>
            <w:tcBorders>
              <w:top w:val="nil"/>
              <w:left w:val="nil"/>
              <w:bottom w:val="single" w:sz="4" w:space="0" w:color="auto"/>
              <w:right w:val="single" w:sz="4" w:space="0" w:color="auto"/>
            </w:tcBorders>
            <w:noWrap/>
            <w:hideMark/>
          </w:tcPr>
          <w:p w14:paraId="038F33F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2.100</w:t>
            </w:r>
          </w:p>
        </w:tc>
        <w:tc>
          <w:tcPr>
            <w:tcW w:w="0" w:type="auto"/>
            <w:tcBorders>
              <w:top w:val="nil"/>
              <w:left w:val="nil"/>
              <w:bottom w:val="single" w:sz="4" w:space="0" w:color="auto"/>
              <w:right w:val="single" w:sz="4" w:space="0" w:color="auto"/>
            </w:tcBorders>
            <w:noWrap/>
            <w:hideMark/>
          </w:tcPr>
          <w:p w14:paraId="27C853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902486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BF0AB7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w:t>
            </w:r>
          </w:p>
        </w:tc>
        <w:tc>
          <w:tcPr>
            <w:tcW w:w="0" w:type="auto"/>
            <w:tcBorders>
              <w:top w:val="nil"/>
              <w:left w:val="nil"/>
              <w:bottom w:val="single" w:sz="4" w:space="0" w:color="auto"/>
              <w:right w:val="single" w:sz="4" w:space="0" w:color="auto"/>
            </w:tcBorders>
            <w:hideMark/>
          </w:tcPr>
          <w:p w14:paraId="4AEFE06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CIPROFLOXACINO 500 MG EMBALAGEM HOSPITALAR</w:t>
            </w:r>
          </w:p>
        </w:tc>
        <w:tc>
          <w:tcPr>
            <w:tcW w:w="0" w:type="auto"/>
            <w:tcBorders>
              <w:top w:val="nil"/>
              <w:left w:val="nil"/>
              <w:bottom w:val="single" w:sz="4" w:space="0" w:color="auto"/>
              <w:right w:val="single" w:sz="4" w:space="0" w:color="auto"/>
            </w:tcBorders>
            <w:noWrap/>
            <w:hideMark/>
          </w:tcPr>
          <w:p w14:paraId="6F7FE0B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17.000</w:t>
            </w:r>
          </w:p>
        </w:tc>
        <w:tc>
          <w:tcPr>
            <w:tcW w:w="0" w:type="auto"/>
            <w:tcBorders>
              <w:top w:val="nil"/>
              <w:left w:val="nil"/>
              <w:bottom w:val="single" w:sz="4" w:space="0" w:color="auto"/>
              <w:right w:val="single" w:sz="4" w:space="0" w:color="auto"/>
            </w:tcBorders>
            <w:noWrap/>
            <w:hideMark/>
          </w:tcPr>
          <w:p w14:paraId="17DDF4B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7AA5D6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7A17B0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121</w:t>
            </w:r>
          </w:p>
        </w:tc>
        <w:tc>
          <w:tcPr>
            <w:tcW w:w="0" w:type="auto"/>
            <w:tcBorders>
              <w:top w:val="nil"/>
              <w:left w:val="nil"/>
              <w:bottom w:val="single" w:sz="4" w:space="0" w:color="auto"/>
              <w:right w:val="single" w:sz="4" w:space="0" w:color="auto"/>
            </w:tcBorders>
            <w:hideMark/>
          </w:tcPr>
          <w:p w14:paraId="78F997E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CITRATO DE SÓDIO + CLORETO DE POTÁSSIO + CLORETO DE SÓDIO (SORO ORAL) PÓ 27,9 G</w:t>
            </w:r>
          </w:p>
        </w:tc>
        <w:tc>
          <w:tcPr>
            <w:tcW w:w="0" w:type="auto"/>
            <w:tcBorders>
              <w:top w:val="nil"/>
              <w:left w:val="nil"/>
              <w:bottom w:val="single" w:sz="4" w:space="0" w:color="auto"/>
              <w:right w:val="single" w:sz="4" w:space="0" w:color="auto"/>
            </w:tcBorders>
            <w:noWrap/>
            <w:hideMark/>
          </w:tcPr>
          <w:p w14:paraId="1A465D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188C411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274EC2F"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DCE4C4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122</w:t>
            </w:r>
          </w:p>
        </w:tc>
        <w:tc>
          <w:tcPr>
            <w:tcW w:w="0" w:type="auto"/>
            <w:tcBorders>
              <w:top w:val="nil"/>
              <w:left w:val="nil"/>
              <w:bottom w:val="single" w:sz="4" w:space="0" w:color="auto"/>
              <w:right w:val="single" w:sz="4" w:space="0" w:color="auto"/>
            </w:tcBorders>
            <w:hideMark/>
          </w:tcPr>
          <w:p w14:paraId="2E501B8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CLOMIPRAMINA 75 MG COMPRIMIDOS DE LIBERAÇÃO LENTA</w:t>
            </w:r>
          </w:p>
        </w:tc>
        <w:tc>
          <w:tcPr>
            <w:tcW w:w="0" w:type="auto"/>
            <w:tcBorders>
              <w:top w:val="nil"/>
              <w:left w:val="nil"/>
              <w:bottom w:val="single" w:sz="4" w:space="0" w:color="auto"/>
              <w:right w:val="single" w:sz="4" w:space="0" w:color="auto"/>
            </w:tcBorders>
            <w:noWrap/>
            <w:hideMark/>
          </w:tcPr>
          <w:p w14:paraId="523DC41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2697A3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BBD10C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A959DB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123</w:t>
            </w:r>
          </w:p>
        </w:tc>
        <w:tc>
          <w:tcPr>
            <w:tcW w:w="0" w:type="auto"/>
            <w:tcBorders>
              <w:top w:val="nil"/>
              <w:left w:val="nil"/>
              <w:bottom w:val="single" w:sz="4" w:space="0" w:color="auto"/>
              <w:right w:val="single" w:sz="4" w:space="0" w:color="auto"/>
            </w:tcBorders>
            <w:hideMark/>
          </w:tcPr>
          <w:p w14:paraId="58CF683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COLAGENASE 0,6 U/G + CLORANFENICOL 0,1 G/G BISNAGA 30 G</w:t>
            </w:r>
          </w:p>
        </w:tc>
        <w:tc>
          <w:tcPr>
            <w:tcW w:w="0" w:type="auto"/>
            <w:tcBorders>
              <w:top w:val="nil"/>
              <w:left w:val="nil"/>
              <w:bottom w:val="single" w:sz="4" w:space="0" w:color="auto"/>
              <w:right w:val="single" w:sz="4" w:space="0" w:color="auto"/>
            </w:tcBorders>
            <w:noWrap/>
            <w:hideMark/>
          </w:tcPr>
          <w:p w14:paraId="27DEDD6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2BDF975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96B2B6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F38D8D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124</w:t>
            </w:r>
          </w:p>
        </w:tc>
        <w:tc>
          <w:tcPr>
            <w:tcW w:w="0" w:type="auto"/>
            <w:tcBorders>
              <w:top w:val="nil"/>
              <w:left w:val="nil"/>
              <w:bottom w:val="single" w:sz="4" w:space="0" w:color="auto"/>
              <w:right w:val="single" w:sz="4" w:space="0" w:color="auto"/>
            </w:tcBorders>
            <w:hideMark/>
          </w:tcPr>
          <w:p w14:paraId="22E46FD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CLONAZEPAN SOL ORAL 2,5 MG/ML FRASCO 20 ML</w:t>
            </w:r>
          </w:p>
        </w:tc>
        <w:tc>
          <w:tcPr>
            <w:tcW w:w="0" w:type="auto"/>
            <w:tcBorders>
              <w:top w:val="nil"/>
              <w:left w:val="nil"/>
              <w:bottom w:val="single" w:sz="4" w:space="0" w:color="auto"/>
              <w:right w:val="single" w:sz="4" w:space="0" w:color="auto"/>
            </w:tcBorders>
            <w:noWrap/>
            <w:hideMark/>
          </w:tcPr>
          <w:p w14:paraId="30A2CDD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70BE8E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489852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F6D5B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125</w:t>
            </w:r>
          </w:p>
        </w:tc>
        <w:tc>
          <w:tcPr>
            <w:tcW w:w="0" w:type="auto"/>
            <w:tcBorders>
              <w:top w:val="nil"/>
              <w:left w:val="nil"/>
              <w:bottom w:val="single" w:sz="4" w:space="0" w:color="auto"/>
              <w:right w:val="single" w:sz="4" w:space="0" w:color="auto"/>
            </w:tcBorders>
            <w:hideMark/>
          </w:tcPr>
          <w:p w14:paraId="2156370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AMBROXOL 15 MG/15 ML XAROPE PEDIÁTRICO 120 ML</w:t>
            </w:r>
          </w:p>
        </w:tc>
        <w:tc>
          <w:tcPr>
            <w:tcW w:w="0" w:type="auto"/>
            <w:tcBorders>
              <w:top w:val="nil"/>
              <w:left w:val="nil"/>
              <w:bottom w:val="single" w:sz="4" w:space="0" w:color="auto"/>
              <w:right w:val="single" w:sz="4" w:space="0" w:color="auto"/>
            </w:tcBorders>
            <w:noWrap/>
            <w:hideMark/>
          </w:tcPr>
          <w:p w14:paraId="0388FAE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390E4C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B7320F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AC582C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126</w:t>
            </w:r>
          </w:p>
        </w:tc>
        <w:tc>
          <w:tcPr>
            <w:tcW w:w="0" w:type="auto"/>
            <w:tcBorders>
              <w:top w:val="nil"/>
              <w:left w:val="nil"/>
              <w:bottom w:val="single" w:sz="4" w:space="0" w:color="auto"/>
              <w:right w:val="single" w:sz="4" w:space="0" w:color="auto"/>
            </w:tcBorders>
            <w:hideMark/>
          </w:tcPr>
          <w:p w14:paraId="6637F2A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AMBROXOL SOLUÇÃO PARA AEROSSOL 50 ML</w:t>
            </w:r>
          </w:p>
        </w:tc>
        <w:tc>
          <w:tcPr>
            <w:tcW w:w="0" w:type="auto"/>
            <w:tcBorders>
              <w:top w:val="nil"/>
              <w:left w:val="nil"/>
              <w:bottom w:val="single" w:sz="4" w:space="0" w:color="auto"/>
              <w:right w:val="single" w:sz="4" w:space="0" w:color="auto"/>
            </w:tcBorders>
            <w:noWrap/>
            <w:hideMark/>
          </w:tcPr>
          <w:p w14:paraId="0B65A88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5FECFB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9B10EE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AC508E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127</w:t>
            </w:r>
          </w:p>
        </w:tc>
        <w:tc>
          <w:tcPr>
            <w:tcW w:w="0" w:type="auto"/>
            <w:tcBorders>
              <w:top w:val="nil"/>
              <w:left w:val="nil"/>
              <w:bottom w:val="single" w:sz="4" w:space="0" w:color="auto"/>
              <w:right w:val="single" w:sz="4" w:space="0" w:color="auto"/>
            </w:tcBorders>
            <w:hideMark/>
          </w:tcPr>
          <w:p w14:paraId="73F4AB2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CLOMIPRAMINA 25 MG COMPRIMIDOS</w:t>
            </w:r>
          </w:p>
        </w:tc>
        <w:tc>
          <w:tcPr>
            <w:tcW w:w="0" w:type="auto"/>
            <w:tcBorders>
              <w:top w:val="nil"/>
              <w:left w:val="nil"/>
              <w:bottom w:val="single" w:sz="4" w:space="0" w:color="auto"/>
              <w:right w:val="single" w:sz="4" w:space="0" w:color="auto"/>
            </w:tcBorders>
            <w:noWrap/>
            <w:hideMark/>
          </w:tcPr>
          <w:p w14:paraId="0C574B4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BF0386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992133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89495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128</w:t>
            </w:r>
          </w:p>
        </w:tc>
        <w:tc>
          <w:tcPr>
            <w:tcW w:w="0" w:type="auto"/>
            <w:tcBorders>
              <w:top w:val="nil"/>
              <w:left w:val="nil"/>
              <w:bottom w:val="single" w:sz="4" w:space="0" w:color="auto"/>
              <w:right w:val="single" w:sz="4" w:space="0" w:color="auto"/>
            </w:tcBorders>
            <w:hideMark/>
          </w:tcPr>
          <w:p w14:paraId="373609B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METFORMINA 500 MG COMPRIMIDOS DE AÇÃO PROLONGADA</w:t>
            </w:r>
          </w:p>
        </w:tc>
        <w:tc>
          <w:tcPr>
            <w:tcW w:w="0" w:type="auto"/>
            <w:tcBorders>
              <w:top w:val="nil"/>
              <w:left w:val="nil"/>
              <w:bottom w:val="single" w:sz="4" w:space="0" w:color="auto"/>
              <w:right w:val="single" w:sz="4" w:space="0" w:color="auto"/>
            </w:tcBorders>
            <w:noWrap/>
            <w:hideMark/>
          </w:tcPr>
          <w:p w14:paraId="2F204A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04D8506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10F26C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3F889A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129</w:t>
            </w:r>
          </w:p>
        </w:tc>
        <w:tc>
          <w:tcPr>
            <w:tcW w:w="0" w:type="auto"/>
            <w:tcBorders>
              <w:top w:val="nil"/>
              <w:left w:val="nil"/>
              <w:bottom w:val="single" w:sz="4" w:space="0" w:color="auto"/>
              <w:right w:val="single" w:sz="4" w:space="0" w:color="auto"/>
            </w:tcBorders>
            <w:hideMark/>
          </w:tcPr>
          <w:p w14:paraId="20C6005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METFORMINA 850 MG COMPRIMIDOS EMBALAGEM HOSPITALAR</w:t>
            </w:r>
          </w:p>
        </w:tc>
        <w:tc>
          <w:tcPr>
            <w:tcW w:w="0" w:type="auto"/>
            <w:tcBorders>
              <w:top w:val="nil"/>
              <w:left w:val="nil"/>
              <w:bottom w:val="single" w:sz="4" w:space="0" w:color="auto"/>
              <w:right w:val="single" w:sz="4" w:space="0" w:color="auto"/>
            </w:tcBorders>
            <w:noWrap/>
            <w:hideMark/>
          </w:tcPr>
          <w:p w14:paraId="670721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400.000</w:t>
            </w:r>
          </w:p>
        </w:tc>
        <w:tc>
          <w:tcPr>
            <w:tcW w:w="0" w:type="auto"/>
            <w:tcBorders>
              <w:top w:val="nil"/>
              <w:left w:val="nil"/>
              <w:bottom w:val="single" w:sz="4" w:space="0" w:color="auto"/>
              <w:right w:val="single" w:sz="4" w:space="0" w:color="auto"/>
            </w:tcBorders>
            <w:noWrap/>
            <w:hideMark/>
          </w:tcPr>
          <w:p w14:paraId="1792AD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75594F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D4FAF4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w:t>
            </w:r>
          </w:p>
        </w:tc>
        <w:tc>
          <w:tcPr>
            <w:tcW w:w="0" w:type="auto"/>
            <w:tcBorders>
              <w:top w:val="nil"/>
              <w:left w:val="nil"/>
              <w:bottom w:val="single" w:sz="4" w:space="0" w:color="auto"/>
              <w:right w:val="single" w:sz="4" w:space="0" w:color="auto"/>
            </w:tcBorders>
            <w:hideMark/>
          </w:tcPr>
          <w:p w14:paraId="2503405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METOCLOPRAMIDA 10 MG COMPRIMIDOS</w:t>
            </w:r>
          </w:p>
        </w:tc>
        <w:tc>
          <w:tcPr>
            <w:tcW w:w="0" w:type="auto"/>
            <w:tcBorders>
              <w:top w:val="nil"/>
              <w:left w:val="nil"/>
              <w:bottom w:val="single" w:sz="4" w:space="0" w:color="auto"/>
              <w:right w:val="single" w:sz="4" w:space="0" w:color="auto"/>
            </w:tcBorders>
            <w:noWrap/>
            <w:hideMark/>
          </w:tcPr>
          <w:p w14:paraId="08C7D0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74882D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AD4F8C9"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9409B6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131</w:t>
            </w:r>
          </w:p>
        </w:tc>
        <w:tc>
          <w:tcPr>
            <w:tcW w:w="0" w:type="auto"/>
            <w:tcBorders>
              <w:top w:val="nil"/>
              <w:left w:val="nil"/>
              <w:bottom w:val="single" w:sz="4" w:space="0" w:color="auto"/>
              <w:right w:val="single" w:sz="4" w:space="0" w:color="auto"/>
            </w:tcBorders>
            <w:hideMark/>
          </w:tcPr>
          <w:p w14:paraId="5E977A5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SERTRALINA 50 MG COMPRIMIDOS REVESTIDOS</w:t>
            </w:r>
          </w:p>
        </w:tc>
        <w:tc>
          <w:tcPr>
            <w:tcW w:w="0" w:type="auto"/>
            <w:tcBorders>
              <w:top w:val="nil"/>
              <w:left w:val="nil"/>
              <w:bottom w:val="single" w:sz="4" w:space="0" w:color="auto"/>
              <w:right w:val="single" w:sz="4" w:space="0" w:color="auto"/>
            </w:tcBorders>
            <w:noWrap/>
            <w:hideMark/>
          </w:tcPr>
          <w:p w14:paraId="743C477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78EC2D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7C6EFC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75912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132</w:t>
            </w:r>
          </w:p>
        </w:tc>
        <w:tc>
          <w:tcPr>
            <w:tcW w:w="0" w:type="auto"/>
            <w:tcBorders>
              <w:top w:val="nil"/>
              <w:left w:val="nil"/>
              <w:bottom w:val="single" w:sz="4" w:space="0" w:color="auto"/>
              <w:right w:val="single" w:sz="4" w:space="0" w:color="auto"/>
            </w:tcBorders>
            <w:hideMark/>
          </w:tcPr>
          <w:p w14:paraId="5F2AB69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CLORPROMAZINA 25 MG COMPRIMIDOS</w:t>
            </w:r>
          </w:p>
        </w:tc>
        <w:tc>
          <w:tcPr>
            <w:tcW w:w="0" w:type="auto"/>
            <w:tcBorders>
              <w:top w:val="nil"/>
              <w:left w:val="nil"/>
              <w:bottom w:val="single" w:sz="4" w:space="0" w:color="auto"/>
              <w:right w:val="single" w:sz="4" w:space="0" w:color="auto"/>
            </w:tcBorders>
            <w:noWrap/>
            <w:hideMark/>
          </w:tcPr>
          <w:p w14:paraId="04ACB91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18.000</w:t>
            </w:r>
          </w:p>
        </w:tc>
        <w:tc>
          <w:tcPr>
            <w:tcW w:w="0" w:type="auto"/>
            <w:tcBorders>
              <w:top w:val="nil"/>
              <w:left w:val="nil"/>
              <w:bottom w:val="single" w:sz="4" w:space="0" w:color="auto"/>
              <w:right w:val="single" w:sz="4" w:space="0" w:color="auto"/>
            </w:tcBorders>
            <w:noWrap/>
            <w:hideMark/>
          </w:tcPr>
          <w:p w14:paraId="7145A48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7133DC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5EA23A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133</w:t>
            </w:r>
          </w:p>
        </w:tc>
        <w:tc>
          <w:tcPr>
            <w:tcW w:w="0" w:type="auto"/>
            <w:tcBorders>
              <w:top w:val="nil"/>
              <w:left w:val="nil"/>
              <w:bottom w:val="single" w:sz="4" w:space="0" w:color="auto"/>
              <w:right w:val="single" w:sz="4" w:space="0" w:color="auto"/>
            </w:tcBorders>
            <w:hideMark/>
          </w:tcPr>
          <w:p w14:paraId="4267710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COMPLEXO B DRÁGEAS</w:t>
            </w:r>
          </w:p>
        </w:tc>
        <w:tc>
          <w:tcPr>
            <w:tcW w:w="0" w:type="auto"/>
            <w:tcBorders>
              <w:top w:val="nil"/>
              <w:left w:val="nil"/>
              <w:bottom w:val="single" w:sz="4" w:space="0" w:color="auto"/>
              <w:right w:val="single" w:sz="4" w:space="0" w:color="auto"/>
            </w:tcBorders>
            <w:noWrap/>
            <w:hideMark/>
          </w:tcPr>
          <w:p w14:paraId="1567D07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100.000</w:t>
            </w:r>
          </w:p>
        </w:tc>
        <w:tc>
          <w:tcPr>
            <w:tcW w:w="0" w:type="auto"/>
            <w:tcBorders>
              <w:top w:val="nil"/>
              <w:left w:val="nil"/>
              <w:bottom w:val="single" w:sz="4" w:space="0" w:color="auto"/>
              <w:right w:val="single" w:sz="4" w:space="0" w:color="auto"/>
            </w:tcBorders>
            <w:noWrap/>
            <w:hideMark/>
          </w:tcPr>
          <w:p w14:paraId="4AB544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0099C4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8358E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134</w:t>
            </w:r>
          </w:p>
        </w:tc>
        <w:tc>
          <w:tcPr>
            <w:tcW w:w="0" w:type="auto"/>
            <w:tcBorders>
              <w:top w:val="nil"/>
              <w:left w:val="nil"/>
              <w:bottom w:val="single" w:sz="4" w:space="0" w:color="auto"/>
              <w:right w:val="single" w:sz="4" w:space="0" w:color="auto"/>
            </w:tcBorders>
            <w:hideMark/>
          </w:tcPr>
          <w:p w14:paraId="299665C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DELTAMETRINA LOÇÃO 0,2 MG/ML FRASCO 100 ML</w:t>
            </w:r>
          </w:p>
        </w:tc>
        <w:tc>
          <w:tcPr>
            <w:tcW w:w="0" w:type="auto"/>
            <w:tcBorders>
              <w:top w:val="nil"/>
              <w:left w:val="nil"/>
              <w:bottom w:val="single" w:sz="4" w:space="0" w:color="auto"/>
              <w:right w:val="single" w:sz="4" w:space="0" w:color="auto"/>
            </w:tcBorders>
            <w:noWrap/>
            <w:hideMark/>
          </w:tcPr>
          <w:p w14:paraId="09CA745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36DDA4D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068E75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BBD374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135</w:t>
            </w:r>
          </w:p>
        </w:tc>
        <w:tc>
          <w:tcPr>
            <w:tcW w:w="0" w:type="auto"/>
            <w:tcBorders>
              <w:top w:val="nil"/>
              <w:left w:val="nil"/>
              <w:bottom w:val="single" w:sz="4" w:space="0" w:color="auto"/>
              <w:right w:val="single" w:sz="4" w:space="0" w:color="auto"/>
            </w:tcBorders>
            <w:hideMark/>
          </w:tcPr>
          <w:p w14:paraId="64FE260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DEXAMETASONA 1MG/G BISNAGA 10 G</w:t>
            </w:r>
          </w:p>
        </w:tc>
        <w:tc>
          <w:tcPr>
            <w:tcW w:w="0" w:type="auto"/>
            <w:tcBorders>
              <w:top w:val="nil"/>
              <w:left w:val="nil"/>
              <w:bottom w:val="single" w:sz="4" w:space="0" w:color="auto"/>
              <w:right w:val="single" w:sz="4" w:space="0" w:color="auto"/>
            </w:tcBorders>
            <w:noWrap/>
            <w:hideMark/>
          </w:tcPr>
          <w:p w14:paraId="0506FF0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7.500</w:t>
            </w:r>
          </w:p>
        </w:tc>
        <w:tc>
          <w:tcPr>
            <w:tcW w:w="0" w:type="auto"/>
            <w:tcBorders>
              <w:top w:val="nil"/>
              <w:left w:val="nil"/>
              <w:bottom w:val="single" w:sz="4" w:space="0" w:color="auto"/>
              <w:right w:val="single" w:sz="4" w:space="0" w:color="auto"/>
            </w:tcBorders>
            <w:noWrap/>
            <w:hideMark/>
          </w:tcPr>
          <w:p w14:paraId="78730A8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6D81C0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37EE07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136</w:t>
            </w:r>
          </w:p>
        </w:tc>
        <w:tc>
          <w:tcPr>
            <w:tcW w:w="0" w:type="auto"/>
            <w:tcBorders>
              <w:top w:val="nil"/>
              <w:left w:val="nil"/>
              <w:bottom w:val="single" w:sz="4" w:space="0" w:color="auto"/>
              <w:right w:val="single" w:sz="4" w:space="0" w:color="auto"/>
            </w:tcBorders>
            <w:hideMark/>
          </w:tcPr>
          <w:p w14:paraId="357657E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DIAZEPAM 5 MG COMPRIMIDOS EMBALAGEM HOSPITALAR</w:t>
            </w:r>
          </w:p>
        </w:tc>
        <w:tc>
          <w:tcPr>
            <w:tcW w:w="0" w:type="auto"/>
            <w:tcBorders>
              <w:top w:val="nil"/>
              <w:left w:val="nil"/>
              <w:bottom w:val="single" w:sz="4" w:space="0" w:color="auto"/>
              <w:right w:val="single" w:sz="4" w:space="0" w:color="auto"/>
            </w:tcBorders>
            <w:noWrap/>
            <w:hideMark/>
          </w:tcPr>
          <w:p w14:paraId="1816F98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446EB9B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5FBF23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BB8950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137</w:t>
            </w:r>
          </w:p>
        </w:tc>
        <w:tc>
          <w:tcPr>
            <w:tcW w:w="0" w:type="auto"/>
            <w:tcBorders>
              <w:top w:val="nil"/>
              <w:left w:val="nil"/>
              <w:bottom w:val="single" w:sz="4" w:space="0" w:color="auto"/>
              <w:right w:val="single" w:sz="4" w:space="0" w:color="auto"/>
            </w:tcBorders>
            <w:hideMark/>
          </w:tcPr>
          <w:p w14:paraId="433B29B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DIAZEPAM 10MG COMPRIMIDOS</w:t>
            </w:r>
          </w:p>
        </w:tc>
        <w:tc>
          <w:tcPr>
            <w:tcW w:w="0" w:type="auto"/>
            <w:tcBorders>
              <w:top w:val="nil"/>
              <w:left w:val="nil"/>
              <w:bottom w:val="single" w:sz="4" w:space="0" w:color="auto"/>
              <w:right w:val="single" w:sz="4" w:space="0" w:color="auto"/>
            </w:tcBorders>
            <w:noWrap/>
            <w:hideMark/>
          </w:tcPr>
          <w:p w14:paraId="4FBCB7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100.000</w:t>
            </w:r>
          </w:p>
        </w:tc>
        <w:tc>
          <w:tcPr>
            <w:tcW w:w="0" w:type="auto"/>
            <w:tcBorders>
              <w:top w:val="nil"/>
              <w:left w:val="nil"/>
              <w:bottom w:val="single" w:sz="4" w:space="0" w:color="auto"/>
              <w:right w:val="single" w:sz="4" w:space="0" w:color="auto"/>
            </w:tcBorders>
            <w:noWrap/>
            <w:hideMark/>
          </w:tcPr>
          <w:p w14:paraId="15CA892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46FC8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D88BE8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138</w:t>
            </w:r>
          </w:p>
        </w:tc>
        <w:tc>
          <w:tcPr>
            <w:tcW w:w="0" w:type="auto"/>
            <w:tcBorders>
              <w:top w:val="nil"/>
              <w:left w:val="nil"/>
              <w:bottom w:val="single" w:sz="4" w:space="0" w:color="auto"/>
              <w:right w:val="single" w:sz="4" w:space="0" w:color="auto"/>
            </w:tcBorders>
            <w:hideMark/>
          </w:tcPr>
          <w:p w14:paraId="0203813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DIGOXINA 0,25 MG COMPRIMIDOS</w:t>
            </w:r>
          </w:p>
        </w:tc>
        <w:tc>
          <w:tcPr>
            <w:tcW w:w="0" w:type="auto"/>
            <w:tcBorders>
              <w:top w:val="nil"/>
              <w:left w:val="nil"/>
              <w:bottom w:val="single" w:sz="4" w:space="0" w:color="auto"/>
              <w:right w:val="single" w:sz="4" w:space="0" w:color="auto"/>
            </w:tcBorders>
            <w:noWrap/>
            <w:hideMark/>
          </w:tcPr>
          <w:p w14:paraId="5B7FF76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80.000</w:t>
            </w:r>
          </w:p>
        </w:tc>
        <w:tc>
          <w:tcPr>
            <w:tcW w:w="0" w:type="auto"/>
            <w:tcBorders>
              <w:top w:val="nil"/>
              <w:left w:val="nil"/>
              <w:bottom w:val="single" w:sz="4" w:space="0" w:color="auto"/>
              <w:right w:val="single" w:sz="4" w:space="0" w:color="auto"/>
            </w:tcBorders>
            <w:noWrap/>
            <w:hideMark/>
          </w:tcPr>
          <w:p w14:paraId="574363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39CD31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152FE3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139</w:t>
            </w:r>
          </w:p>
        </w:tc>
        <w:tc>
          <w:tcPr>
            <w:tcW w:w="0" w:type="auto"/>
            <w:tcBorders>
              <w:top w:val="nil"/>
              <w:left w:val="nil"/>
              <w:bottom w:val="single" w:sz="4" w:space="0" w:color="auto"/>
              <w:right w:val="single" w:sz="4" w:space="0" w:color="auto"/>
            </w:tcBorders>
            <w:hideMark/>
          </w:tcPr>
          <w:p w14:paraId="17F06EA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DIMETICONA GOTAS 75 MG/ML FR 15 ML</w:t>
            </w:r>
          </w:p>
        </w:tc>
        <w:tc>
          <w:tcPr>
            <w:tcW w:w="0" w:type="auto"/>
            <w:tcBorders>
              <w:top w:val="nil"/>
              <w:left w:val="nil"/>
              <w:bottom w:val="single" w:sz="4" w:space="0" w:color="auto"/>
              <w:right w:val="single" w:sz="4" w:space="0" w:color="auto"/>
            </w:tcBorders>
            <w:noWrap/>
            <w:hideMark/>
          </w:tcPr>
          <w:p w14:paraId="7DD11C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A2F4CA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CCD13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25C436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140</w:t>
            </w:r>
          </w:p>
        </w:tc>
        <w:tc>
          <w:tcPr>
            <w:tcW w:w="0" w:type="auto"/>
            <w:tcBorders>
              <w:top w:val="nil"/>
              <w:left w:val="nil"/>
              <w:bottom w:val="single" w:sz="4" w:space="0" w:color="auto"/>
              <w:right w:val="single" w:sz="4" w:space="0" w:color="auto"/>
            </w:tcBorders>
            <w:hideMark/>
          </w:tcPr>
          <w:p w14:paraId="7892728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DINITRATO DE ISOSSORBIDA SUBLINGUAL 5MG COMPRIMIDO</w:t>
            </w:r>
          </w:p>
        </w:tc>
        <w:tc>
          <w:tcPr>
            <w:tcW w:w="0" w:type="auto"/>
            <w:tcBorders>
              <w:top w:val="nil"/>
              <w:left w:val="nil"/>
              <w:bottom w:val="single" w:sz="4" w:space="0" w:color="auto"/>
              <w:right w:val="single" w:sz="4" w:space="0" w:color="auto"/>
            </w:tcBorders>
            <w:noWrap/>
            <w:hideMark/>
          </w:tcPr>
          <w:p w14:paraId="254164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1.700</w:t>
            </w:r>
          </w:p>
        </w:tc>
        <w:tc>
          <w:tcPr>
            <w:tcW w:w="0" w:type="auto"/>
            <w:tcBorders>
              <w:top w:val="nil"/>
              <w:left w:val="nil"/>
              <w:bottom w:val="single" w:sz="4" w:space="0" w:color="auto"/>
              <w:right w:val="single" w:sz="4" w:space="0" w:color="auto"/>
            </w:tcBorders>
            <w:noWrap/>
            <w:hideMark/>
          </w:tcPr>
          <w:p w14:paraId="58BAC96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10FAD4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C82837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141</w:t>
            </w:r>
          </w:p>
        </w:tc>
        <w:tc>
          <w:tcPr>
            <w:tcW w:w="0" w:type="auto"/>
            <w:tcBorders>
              <w:top w:val="nil"/>
              <w:left w:val="nil"/>
              <w:bottom w:val="single" w:sz="4" w:space="0" w:color="auto"/>
              <w:right w:val="single" w:sz="4" w:space="0" w:color="auto"/>
            </w:tcBorders>
            <w:hideMark/>
          </w:tcPr>
          <w:p w14:paraId="55FB5D2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DIOSMINA 450 + HESPERIDINA 50 MG COMPRIMIDO</w:t>
            </w:r>
          </w:p>
        </w:tc>
        <w:tc>
          <w:tcPr>
            <w:tcW w:w="0" w:type="auto"/>
            <w:tcBorders>
              <w:top w:val="nil"/>
              <w:left w:val="nil"/>
              <w:bottom w:val="single" w:sz="4" w:space="0" w:color="auto"/>
              <w:right w:val="single" w:sz="4" w:space="0" w:color="auto"/>
            </w:tcBorders>
            <w:noWrap/>
            <w:hideMark/>
          </w:tcPr>
          <w:p w14:paraId="2732707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511A5B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3D70C6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1768AE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142</w:t>
            </w:r>
          </w:p>
        </w:tc>
        <w:tc>
          <w:tcPr>
            <w:tcW w:w="0" w:type="auto"/>
            <w:tcBorders>
              <w:top w:val="nil"/>
              <w:left w:val="nil"/>
              <w:bottom w:val="single" w:sz="4" w:space="0" w:color="auto"/>
              <w:right w:val="single" w:sz="4" w:space="0" w:color="auto"/>
            </w:tcBorders>
            <w:hideMark/>
          </w:tcPr>
          <w:p w14:paraId="6BBB962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DIPIRONA SÓDICA SOLUÇÃO ORAL 500 MG/ML - FRASCO 10 ML</w:t>
            </w:r>
          </w:p>
        </w:tc>
        <w:tc>
          <w:tcPr>
            <w:tcW w:w="0" w:type="auto"/>
            <w:tcBorders>
              <w:top w:val="nil"/>
              <w:left w:val="nil"/>
              <w:bottom w:val="single" w:sz="4" w:space="0" w:color="auto"/>
              <w:right w:val="single" w:sz="4" w:space="0" w:color="auto"/>
            </w:tcBorders>
            <w:noWrap/>
            <w:hideMark/>
          </w:tcPr>
          <w:p w14:paraId="167C7F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9.000</w:t>
            </w:r>
          </w:p>
        </w:tc>
        <w:tc>
          <w:tcPr>
            <w:tcW w:w="0" w:type="auto"/>
            <w:tcBorders>
              <w:top w:val="nil"/>
              <w:left w:val="nil"/>
              <w:bottom w:val="single" w:sz="4" w:space="0" w:color="auto"/>
              <w:right w:val="single" w:sz="4" w:space="0" w:color="auto"/>
            </w:tcBorders>
            <w:noWrap/>
            <w:hideMark/>
          </w:tcPr>
          <w:p w14:paraId="4131856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FED7E3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C043C7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143</w:t>
            </w:r>
          </w:p>
        </w:tc>
        <w:tc>
          <w:tcPr>
            <w:tcW w:w="0" w:type="auto"/>
            <w:tcBorders>
              <w:top w:val="nil"/>
              <w:left w:val="nil"/>
              <w:bottom w:val="single" w:sz="4" w:space="0" w:color="auto"/>
              <w:right w:val="single" w:sz="4" w:space="0" w:color="auto"/>
            </w:tcBorders>
            <w:hideMark/>
          </w:tcPr>
          <w:p w14:paraId="199061A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DIPROPIONATO DE BETAMETASONA 0,5MG/G+ÁCIDO SALICÍLICO 30MG/G BISNAGA 30 G</w:t>
            </w:r>
          </w:p>
        </w:tc>
        <w:tc>
          <w:tcPr>
            <w:tcW w:w="0" w:type="auto"/>
            <w:tcBorders>
              <w:top w:val="nil"/>
              <w:left w:val="nil"/>
              <w:bottom w:val="single" w:sz="4" w:space="0" w:color="auto"/>
              <w:right w:val="single" w:sz="4" w:space="0" w:color="auto"/>
            </w:tcBorders>
            <w:noWrap/>
            <w:hideMark/>
          </w:tcPr>
          <w:p w14:paraId="52FFBF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w:t>
            </w:r>
          </w:p>
        </w:tc>
        <w:tc>
          <w:tcPr>
            <w:tcW w:w="0" w:type="auto"/>
            <w:tcBorders>
              <w:top w:val="nil"/>
              <w:left w:val="nil"/>
              <w:bottom w:val="single" w:sz="4" w:space="0" w:color="auto"/>
              <w:right w:val="single" w:sz="4" w:space="0" w:color="auto"/>
            </w:tcBorders>
            <w:noWrap/>
            <w:hideMark/>
          </w:tcPr>
          <w:p w14:paraId="38513F1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C46570C" w14:textId="77777777" w:rsidTr="00391A02">
        <w:trPr>
          <w:trHeight w:val="900"/>
        </w:trPr>
        <w:tc>
          <w:tcPr>
            <w:tcW w:w="0" w:type="auto"/>
            <w:tcBorders>
              <w:top w:val="nil"/>
              <w:left w:val="single" w:sz="4" w:space="0" w:color="auto"/>
              <w:bottom w:val="single" w:sz="4" w:space="0" w:color="auto"/>
              <w:right w:val="single" w:sz="4" w:space="0" w:color="auto"/>
            </w:tcBorders>
            <w:noWrap/>
            <w:hideMark/>
          </w:tcPr>
          <w:p w14:paraId="750FD4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144</w:t>
            </w:r>
          </w:p>
        </w:tc>
        <w:tc>
          <w:tcPr>
            <w:tcW w:w="0" w:type="auto"/>
            <w:tcBorders>
              <w:top w:val="nil"/>
              <w:left w:val="nil"/>
              <w:bottom w:val="single" w:sz="4" w:space="0" w:color="auto"/>
              <w:right w:val="single" w:sz="4" w:space="0" w:color="auto"/>
            </w:tcBorders>
            <w:hideMark/>
          </w:tcPr>
          <w:p w14:paraId="7B50836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DIPROPIONATO DE BETAMETASONA+ FOSFATO DISSÓDICO DE DEXAMETASONA 5MG/ML+2MG/ML AMP1ML</w:t>
            </w:r>
          </w:p>
        </w:tc>
        <w:tc>
          <w:tcPr>
            <w:tcW w:w="0" w:type="auto"/>
            <w:tcBorders>
              <w:top w:val="nil"/>
              <w:left w:val="nil"/>
              <w:bottom w:val="single" w:sz="4" w:space="0" w:color="auto"/>
              <w:right w:val="single" w:sz="4" w:space="0" w:color="auto"/>
            </w:tcBorders>
            <w:noWrap/>
            <w:hideMark/>
          </w:tcPr>
          <w:p w14:paraId="5ACD38B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w:t>
            </w:r>
          </w:p>
        </w:tc>
        <w:tc>
          <w:tcPr>
            <w:tcW w:w="0" w:type="auto"/>
            <w:tcBorders>
              <w:top w:val="nil"/>
              <w:left w:val="nil"/>
              <w:bottom w:val="single" w:sz="4" w:space="0" w:color="auto"/>
              <w:right w:val="single" w:sz="4" w:space="0" w:color="auto"/>
            </w:tcBorders>
            <w:noWrap/>
            <w:hideMark/>
          </w:tcPr>
          <w:p w14:paraId="0E05B6E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7EB8D1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186116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145</w:t>
            </w:r>
          </w:p>
        </w:tc>
        <w:tc>
          <w:tcPr>
            <w:tcW w:w="0" w:type="auto"/>
            <w:tcBorders>
              <w:top w:val="nil"/>
              <w:left w:val="nil"/>
              <w:bottom w:val="single" w:sz="4" w:space="0" w:color="auto"/>
              <w:right w:val="single" w:sz="4" w:space="0" w:color="auto"/>
            </w:tcBorders>
            <w:hideMark/>
          </w:tcPr>
          <w:p w14:paraId="0F5625B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DOXAZOSINA 2 MG, COMPRIMIDO</w:t>
            </w:r>
          </w:p>
        </w:tc>
        <w:tc>
          <w:tcPr>
            <w:tcW w:w="0" w:type="auto"/>
            <w:tcBorders>
              <w:top w:val="nil"/>
              <w:left w:val="nil"/>
              <w:bottom w:val="single" w:sz="4" w:space="0" w:color="auto"/>
              <w:right w:val="single" w:sz="4" w:space="0" w:color="auto"/>
            </w:tcBorders>
            <w:noWrap/>
            <w:hideMark/>
          </w:tcPr>
          <w:p w14:paraId="76F17EA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299583B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530346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290F51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146</w:t>
            </w:r>
          </w:p>
        </w:tc>
        <w:tc>
          <w:tcPr>
            <w:tcW w:w="0" w:type="auto"/>
            <w:tcBorders>
              <w:top w:val="nil"/>
              <w:left w:val="nil"/>
              <w:bottom w:val="single" w:sz="4" w:space="0" w:color="auto"/>
              <w:right w:val="single" w:sz="4" w:space="0" w:color="auto"/>
            </w:tcBorders>
            <w:hideMark/>
          </w:tcPr>
          <w:p w14:paraId="1E163FC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DULOXETINA 60 MG CÁPSULAS</w:t>
            </w:r>
          </w:p>
        </w:tc>
        <w:tc>
          <w:tcPr>
            <w:tcW w:w="0" w:type="auto"/>
            <w:tcBorders>
              <w:top w:val="nil"/>
              <w:left w:val="nil"/>
              <w:bottom w:val="single" w:sz="4" w:space="0" w:color="auto"/>
              <w:right w:val="single" w:sz="4" w:space="0" w:color="auto"/>
            </w:tcBorders>
            <w:noWrap/>
            <w:hideMark/>
          </w:tcPr>
          <w:p w14:paraId="569899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3754A44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F4AA6E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5582F9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147</w:t>
            </w:r>
          </w:p>
        </w:tc>
        <w:tc>
          <w:tcPr>
            <w:tcW w:w="0" w:type="auto"/>
            <w:tcBorders>
              <w:top w:val="nil"/>
              <w:left w:val="nil"/>
              <w:bottom w:val="single" w:sz="4" w:space="0" w:color="auto"/>
              <w:right w:val="single" w:sz="4" w:space="0" w:color="auto"/>
            </w:tcBorders>
            <w:hideMark/>
          </w:tcPr>
          <w:p w14:paraId="032750B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ESCITALOPRAM 10 MG COMPRIMIDOS</w:t>
            </w:r>
          </w:p>
        </w:tc>
        <w:tc>
          <w:tcPr>
            <w:tcW w:w="0" w:type="auto"/>
            <w:tcBorders>
              <w:top w:val="nil"/>
              <w:left w:val="nil"/>
              <w:bottom w:val="single" w:sz="4" w:space="0" w:color="auto"/>
              <w:right w:val="single" w:sz="4" w:space="0" w:color="auto"/>
            </w:tcBorders>
            <w:noWrap/>
            <w:hideMark/>
          </w:tcPr>
          <w:p w14:paraId="165106B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3D7AE90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CF3C14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DF0F0C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148</w:t>
            </w:r>
          </w:p>
        </w:tc>
        <w:tc>
          <w:tcPr>
            <w:tcW w:w="0" w:type="auto"/>
            <w:tcBorders>
              <w:top w:val="nil"/>
              <w:left w:val="nil"/>
              <w:bottom w:val="single" w:sz="4" w:space="0" w:color="auto"/>
              <w:right w:val="single" w:sz="4" w:space="0" w:color="auto"/>
            </w:tcBorders>
            <w:hideMark/>
          </w:tcPr>
          <w:p w14:paraId="7F5324B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ERITROMICINA ESTOLATO SUSP ORAL 250 MG/5 ML FR 60 ML</w:t>
            </w:r>
          </w:p>
        </w:tc>
        <w:tc>
          <w:tcPr>
            <w:tcW w:w="0" w:type="auto"/>
            <w:tcBorders>
              <w:top w:val="nil"/>
              <w:left w:val="nil"/>
              <w:bottom w:val="single" w:sz="4" w:space="0" w:color="auto"/>
              <w:right w:val="single" w:sz="4" w:space="0" w:color="auto"/>
            </w:tcBorders>
            <w:noWrap/>
            <w:hideMark/>
          </w:tcPr>
          <w:p w14:paraId="33B37EE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0819483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65D57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E4A276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149</w:t>
            </w:r>
          </w:p>
        </w:tc>
        <w:tc>
          <w:tcPr>
            <w:tcW w:w="0" w:type="auto"/>
            <w:tcBorders>
              <w:top w:val="nil"/>
              <w:left w:val="nil"/>
              <w:bottom w:val="single" w:sz="4" w:space="0" w:color="auto"/>
              <w:right w:val="single" w:sz="4" w:space="0" w:color="auto"/>
            </w:tcBorders>
            <w:hideMark/>
          </w:tcPr>
          <w:p w14:paraId="3DD6116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ESCITALOPRAM 20 MG COMPRIMIDOS</w:t>
            </w:r>
          </w:p>
        </w:tc>
        <w:tc>
          <w:tcPr>
            <w:tcW w:w="0" w:type="auto"/>
            <w:tcBorders>
              <w:top w:val="nil"/>
              <w:left w:val="nil"/>
              <w:bottom w:val="single" w:sz="4" w:space="0" w:color="auto"/>
              <w:right w:val="single" w:sz="4" w:space="0" w:color="auto"/>
            </w:tcBorders>
            <w:noWrap/>
            <w:hideMark/>
          </w:tcPr>
          <w:p w14:paraId="586764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117CF8E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4C08F0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7BA1E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hideMark/>
          </w:tcPr>
          <w:p w14:paraId="5A3F548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ESPIRONOLACTONA 25 MG COMPRIMIDOS</w:t>
            </w:r>
          </w:p>
        </w:tc>
        <w:tc>
          <w:tcPr>
            <w:tcW w:w="0" w:type="auto"/>
            <w:tcBorders>
              <w:top w:val="nil"/>
              <w:left w:val="nil"/>
              <w:bottom w:val="single" w:sz="4" w:space="0" w:color="auto"/>
              <w:right w:val="single" w:sz="4" w:space="0" w:color="auto"/>
            </w:tcBorders>
            <w:noWrap/>
            <w:hideMark/>
          </w:tcPr>
          <w:p w14:paraId="4A9A0DF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1316978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5461E9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A3BF01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151</w:t>
            </w:r>
          </w:p>
        </w:tc>
        <w:tc>
          <w:tcPr>
            <w:tcW w:w="0" w:type="auto"/>
            <w:tcBorders>
              <w:top w:val="nil"/>
              <w:left w:val="nil"/>
              <w:bottom w:val="single" w:sz="4" w:space="0" w:color="auto"/>
              <w:right w:val="single" w:sz="4" w:space="0" w:color="auto"/>
            </w:tcBorders>
            <w:hideMark/>
          </w:tcPr>
          <w:p w14:paraId="78764F1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ESPIRONOLACTONA 100 MG COMPRIMIDOS~</w:t>
            </w:r>
          </w:p>
        </w:tc>
        <w:tc>
          <w:tcPr>
            <w:tcW w:w="0" w:type="auto"/>
            <w:tcBorders>
              <w:top w:val="nil"/>
              <w:left w:val="nil"/>
              <w:bottom w:val="single" w:sz="4" w:space="0" w:color="auto"/>
              <w:right w:val="single" w:sz="4" w:space="0" w:color="auto"/>
            </w:tcBorders>
            <w:noWrap/>
            <w:hideMark/>
          </w:tcPr>
          <w:p w14:paraId="6DC4E9B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35.000</w:t>
            </w:r>
          </w:p>
        </w:tc>
        <w:tc>
          <w:tcPr>
            <w:tcW w:w="0" w:type="auto"/>
            <w:tcBorders>
              <w:top w:val="nil"/>
              <w:left w:val="nil"/>
              <w:bottom w:val="single" w:sz="4" w:space="0" w:color="auto"/>
              <w:right w:val="single" w:sz="4" w:space="0" w:color="auto"/>
            </w:tcBorders>
            <w:noWrap/>
            <w:hideMark/>
          </w:tcPr>
          <w:p w14:paraId="3645F7F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2ACF07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E103D4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152</w:t>
            </w:r>
          </w:p>
        </w:tc>
        <w:tc>
          <w:tcPr>
            <w:tcW w:w="0" w:type="auto"/>
            <w:tcBorders>
              <w:top w:val="nil"/>
              <w:left w:val="nil"/>
              <w:bottom w:val="single" w:sz="4" w:space="0" w:color="auto"/>
              <w:right w:val="single" w:sz="4" w:space="0" w:color="auto"/>
            </w:tcBorders>
            <w:hideMark/>
          </w:tcPr>
          <w:p w14:paraId="300ABB8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ESTRIOL 1 MG / G GEL VAGINAL 50 G + APLICADOR VAGINAL.</w:t>
            </w:r>
          </w:p>
        </w:tc>
        <w:tc>
          <w:tcPr>
            <w:tcW w:w="0" w:type="auto"/>
            <w:tcBorders>
              <w:top w:val="nil"/>
              <w:left w:val="nil"/>
              <w:bottom w:val="single" w:sz="4" w:space="0" w:color="auto"/>
              <w:right w:val="single" w:sz="4" w:space="0" w:color="auto"/>
            </w:tcBorders>
            <w:noWrap/>
            <w:hideMark/>
          </w:tcPr>
          <w:p w14:paraId="26C83C5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6ABFFF2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3906EB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F9293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153</w:t>
            </w:r>
          </w:p>
        </w:tc>
        <w:tc>
          <w:tcPr>
            <w:tcW w:w="0" w:type="auto"/>
            <w:tcBorders>
              <w:top w:val="nil"/>
              <w:left w:val="nil"/>
              <w:bottom w:val="single" w:sz="4" w:space="0" w:color="auto"/>
              <w:right w:val="single" w:sz="4" w:space="0" w:color="auto"/>
            </w:tcBorders>
            <w:hideMark/>
          </w:tcPr>
          <w:p w14:paraId="5520109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ETINILESTRADIOL + LEVONOGESTREL 0,03 + 0,15 MG COMPRIMIDOS</w:t>
            </w:r>
          </w:p>
        </w:tc>
        <w:tc>
          <w:tcPr>
            <w:tcW w:w="0" w:type="auto"/>
            <w:tcBorders>
              <w:top w:val="nil"/>
              <w:left w:val="nil"/>
              <w:bottom w:val="single" w:sz="4" w:space="0" w:color="auto"/>
              <w:right w:val="single" w:sz="4" w:space="0" w:color="auto"/>
            </w:tcBorders>
            <w:noWrap/>
            <w:hideMark/>
          </w:tcPr>
          <w:p w14:paraId="4A28896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52.500</w:t>
            </w:r>
          </w:p>
        </w:tc>
        <w:tc>
          <w:tcPr>
            <w:tcW w:w="0" w:type="auto"/>
            <w:tcBorders>
              <w:top w:val="nil"/>
              <w:left w:val="nil"/>
              <w:bottom w:val="single" w:sz="4" w:space="0" w:color="auto"/>
              <w:right w:val="single" w:sz="4" w:space="0" w:color="auto"/>
            </w:tcBorders>
            <w:noWrap/>
            <w:hideMark/>
          </w:tcPr>
          <w:p w14:paraId="102B2E0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E657E6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6F475F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154</w:t>
            </w:r>
          </w:p>
        </w:tc>
        <w:tc>
          <w:tcPr>
            <w:tcW w:w="0" w:type="auto"/>
            <w:tcBorders>
              <w:top w:val="nil"/>
              <w:left w:val="nil"/>
              <w:bottom w:val="single" w:sz="4" w:space="0" w:color="auto"/>
              <w:right w:val="single" w:sz="4" w:space="0" w:color="auto"/>
            </w:tcBorders>
            <w:hideMark/>
          </w:tcPr>
          <w:p w14:paraId="5B5D640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FENITOÍNA 100 MG COMPRIMIDOS</w:t>
            </w:r>
          </w:p>
        </w:tc>
        <w:tc>
          <w:tcPr>
            <w:tcW w:w="0" w:type="auto"/>
            <w:tcBorders>
              <w:top w:val="nil"/>
              <w:left w:val="nil"/>
              <w:bottom w:val="single" w:sz="4" w:space="0" w:color="auto"/>
              <w:right w:val="single" w:sz="4" w:space="0" w:color="auto"/>
            </w:tcBorders>
            <w:noWrap/>
            <w:hideMark/>
          </w:tcPr>
          <w:p w14:paraId="28D2892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2FE565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577B24E"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6AEFFF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155</w:t>
            </w:r>
          </w:p>
        </w:tc>
        <w:tc>
          <w:tcPr>
            <w:tcW w:w="0" w:type="auto"/>
            <w:tcBorders>
              <w:top w:val="nil"/>
              <w:left w:val="nil"/>
              <w:bottom w:val="single" w:sz="4" w:space="0" w:color="auto"/>
              <w:right w:val="single" w:sz="4" w:space="0" w:color="auto"/>
            </w:tcBorders>
            <w:hideMark/>
          </w:tcPr>
          <w:p w14:paraId="629EC30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FENOBARBITAL 100 MG COMPRIMIDOS EMBALAGEM HOSPITALAR</w:t>
            </w:r>
          </w:p>
        </w:tc>
        <w:tc>
          <w:tcPr>
            <w:tcW w:w="0" w:type="auto"/>
            <w:tcBorders>
              <w:top w:val="nil"/>
              <w:left w:val="nil"/>
              <w:bottom w:val="single" w:sz="4" w:space="0" w:color="auto"/>
              <w:right w:val="single" w:sz="4" w:space="0" w:color="auto"/>
            </w:tcBorders>
            <w:noWrap/>
            <w:hideMark/>
          </w:tcPr>
          <w:p w14:paraId="7FACDFF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261A2E8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91D70C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C003C3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156</w:t>
            </w:r>
          </w:p>
        </w:tc>
        <w:tc>
          <w:tcPr>
            <w:tcW w:w="0" w:type="auto"/>
            <w:tcBorders>
              <w:top w:val="nil"/>
              <w:left w:val="nil"/>
              <w:bottom w:val="single" w:sz="4" w:space="0" w:color="auto"/>
              <w:right w:val="single" w:sz="4" w:space="0" w:color="auto"/>
            </w:tcBorders>
            <w:hideMark/>
          </w:tcPr>
          <w:p w14:paraId="6012062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FINASTERIDA 5 MG COMPRIMIDOS</w:t>
            </w:r>
          </w:p>
        </w:tc>
        <w:tc>
          <w:tcPr>
            <w:tcW w:w="0" w:type="auto"/>
            <w:tcBorders>
              <w:top w:val="nil"/>
              <w:left w:val="nil"/>
              <w:bottom w:val="single" w:sz="4" w:space="0" w:color="auto"/>
              <w:right w:val="single" w:sz="4" w:space="0" w:color="auto"/>
            </w:tcBorders>
            <w:noWrap/>
            <w:hideMark/>
          </w:tcPr>
          <w:p w14:paraId="2E83FF9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2.100</w:t>
            </w:r>
          </w:p>
        </w:tc>
        <w:tc>
          <w:tcPr>
            <w:tcW w:w="0" w:type="auto"/>
            <w:tcBorders>
              <w:top w:val="nil"/>
              <w:left w:val="nil"/>
              <w:bottom w:val="single" w:sz="4" w:space="0" w:color="auto"/>
              <w:right w:val="single" w:sz="4" w:space="0" w:color="auto"/>
            </w:tcBorders>
            <w:noWrap/>
            <w:hideMark/>
          </w:tcPr>
          <w:p w14:paraId="18F0CE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5CFAA7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97D95D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157</w:t>
            </w:r>
          </w:p>
        </w:tc>
        <w:tc>
          <w:tcPr>
            <w:tcW w:w="0" w:type="auto"/>
            <w:tcBorders>
              <w:top w:val="nil"/>
              <w:left w:val="nil"/>
              <w:bottom w:val="single" w:sz="4" w:space="0" w:color="auto"/>
              <w:right w:val="single" w:sz="4" w:space="0" w:color="auto"/>
            </w:tcBorders>
            <w:hideMark/>
          </w:tcPr>
          <w:p w14:paraId="51EAD88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FLUCONAZOL 150 MG CÁPSULAS EMBALAGEM HOSPITALAR</w:t>
            </w:r>
          </w:p>
        </w:tc>
        <w:tc>
          <w:tcPr>
            <w:tcW w:w="0" w:type="auto"/>
            <w:tcBorders>
              <w:top w:val="nil"/>
              <w:left w:val="nil"/>
              <w:bottom w:val="single" w:sz="4" w:space="0" w:color="auto"/>
              <w:right w:val="single" w:sz="4" w:space="0" w:color="auto"/>
            </w:tcBorders>
            <w:noWrap/>
            <w:hideMark/>
          </w:tcPr>
          <w:p w14:paraId="3981E1C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65.000</w:t>
            </w:r>
          </w:p>
        </w:tc>
        <w:tc>
          <w:tcPr>
            <w:tcW w:w="0" w:type="auto"/>
            <w:tcBorders>
              <w:top w:val="nil"/>
              <w:left w:val="nil"/>
              <w:bottom w:val="single" w:sz="4" w:space="0" w:color="auto"/>
              <w:right w:val="single" w:sz="4" w:space="0" w:color="auto"/>
            </w:tcBorders>
            <w:noWrap/>
            <w:hideMark/>
          </w:tcPr>
          <w:p w14:paraId="46BF593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36ACBD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ACA81B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158</w:t>
            </w:r>
          </w:p>
        </w:tc>
        <w:tc>
          <w:tcPr>
            <w:tcW w:w="0" w:type="auto"/>
            <w:tcBorders>
              <w:top w:val="nil"/>
              <w:left w:val="nil"/>
              <w:bottom w:val="single" w:sz="4" w:space="0" w:color="auto"/>
              <w:right w:val="single" w:sz="4" w:space="0" w:color="auto"/>
            </w:tcBorders>
            <w:hideMark/>
          </w:tcPr>
          <w:p w14:paraId="45E06E4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FLUOXETINA 20 MG CAPSULAS</w:t>
            </w:r>
          </w:p>
        </w:tc>
        <w:tc>
          <w:tcPr>
            <w:tcW w:w="0" w:type="auto"/>
            <w:tcBorders>
              <w:top w:val="nil"/>
              <w:left w:val="nil"/>
              <w:bottom w:val="single" w:sz="4" w:space="0" w:color="auto"/>
              <w:right w:val="single" w:sz="4" w:space="0" w:color="auto"/>
            </w:tcBorders>
            <w:noWrap/>
            <w:hideMark/>
          </w:tcPr>
          <w:p w14:paraId="4DF377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200.000</w:t>
            </w:r>
          </w:p>
        </w:tc>
        <w:tc>
          <w:tcPr>
            <w:tcW w:w="0" w:type="auto"/>
            <w:tcBorders>
              <w:top w:val="nil"/>
              <w:left w:val="nil"/>
              <w:bottom w:val="single" w:sz="4" w:space="0" w:color="auto"/>
              <w:right w:val="single" w:sz="4" w:space="0" w:color="auto"/>
            </w:tcBorders>
            <w:noWrap/>
            <w:hideMark/>
          </w:tcPr>
          <w:p w14:paraId="1031D95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58DD3BF" w14:textId="77777777" w:rsidTr="00391A02">
        <w:trPr>
          <w:trHeight w:val="900"/>
        </w:trPr>
        <w:tc>
          <w:tcPr>
            <w:tcW w:w="0" w:type="auto"/>
            <w:tcBorders>
              <w:top w:val="nil"/>
              <w:left w:val="single" w:sz="4" w:space="0" w:color="auto"/>
              <w:bottom w:val="single" w:sz="4" w:space="0" w:color="auto"/>
              <w:right w:val="single" w:sz="4" w:space="0" w:color="auto"/>
            </w:tcBorders>
            <w:noWrap/>
            <w:hideMark/>
          </w:tcPr>
          <w:p w14:paraId="131A178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159</w:t>
            </w:r>
          </w:p>
        </w:tc>
        <w:tc>
          <w:tcPr>
            <w:tcW w:w="0" w:type="auto"/>
            <w:tcBorders>
              <w:top w:val="nil"/>
              <w:left w:val="nil"/>
              <w:bottom w:val="single" w:sz="4" w:space="0" w:color="auto"/>
              <w:right w:val="single" w:sz="4" w:space="0" w:color="auto"/>
            </w:tcBorders>
            <w:hideMark/>
          </w:tcPr>
          <w:p w14:paraId="6B0445A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FÓRMULA INFANTIL PARA LACTENTE CONTENDO NUCLEOTÍDEOS, DHA E ARA TIPO APTAMIL 1 PREMIUM OU SIMILAR, LATA COM 400 GRAMAS</w:t>
            </w:r>
          </w:p>
        </w:tc>
        <w:tc>
          <w:tcPr>
            <w:tcW w:w="0" w:type="auto"/>
            <w:tcBorders>
              <w:top w:val="nil"/>
              <w:left w:val="nil"/>
              <w:bottom w:val="single" w:sz="4" w:space="0" w:color="auto"/>
              <w:right w:val="single" w:sz="4" w:space="0" w:color="auto"/>
            </w:tcBorders>
            <w:noWrap/>
            <w:hideMark/>
          </w:tcPr>
          <w:p w14:paraId="1DF1857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w:t>
            </w:r>
          </w:p>
        </w:tc>
        <w:tc>
          <w:tcPr>
            <w:tcW w:w="0" w:type="auto"/>
            <w:tcBorders>
              <w:top w:val="nil"/>
              <w:left w:val="nil"/>
              <w:bottom w:val="single" w:sz="4" w:space="0" w:color="auto"/>
              <w:right w:val="single" w:sz="4" w:space="0" w:color="auto"/>
            </w:tcBorders>
            <w:noWrap/>
            <w:hideMark/>
          </w:tcPr>
          <w:p w14:paraId="559AFAA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853AE8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D01176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160</w:t>
            </w:r>
          </w:p>
        </w:tc>
        <w:tc>
          <w:tcPr>
            <w:tcW w:w="0" w:type="auto"/>
            <w:tcBorders>
              <w:top w:val="nil"/>
              <w:left w:val="nil"/>
              <w:bottom w:val="single" w:sz="4" w:space="0" w:color="auto"/>
              <w:right w:val="single" w:sz="4" w:space="0" w:color="auto"/>
            </w:tcBorders>
            <w:hideMark/>
          </w:tcPr>
          <w:p w14:paraId="4DEAF20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FÓRMULA INFANTIL PARA LACTENTES TIPO APTAMIL SEM LACTOSE OU SIMILAR. LATA CONTENDO 800 G</w:t>
            </w:r>
          </w:p>
        </w:tc>
        <w:tc>
          <w:tcPr>
            <w:tcW w:w="0" w:type="auto"/>
            <w:tcBorders>
              <w:top w:val="nil"/>
              <w:left w:val="nil"/>
              <w:bottom w:val="single" w:sz="4" w:space="0" w:color="auto"/>
              <w:right w:val="single" w:sz="4" w:space="0" w:color="auto"/>
            </w:tcBorders>
            <w:noWrap/>
            <w:hideMark/>
          </w:tcPr>
          <w:p w14:paraId="4952DD5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0B0134C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37B40E5" w14:textId="77777777" w:rsidTr="00391A02">
        <w:trPr>
          <w:trHeight w:val="900"/>
        </w:trPr>
        <w:tc>
          <w:tcPr>
            <w:tcW w:w="0" w:type="auto"/>
            <w:tcBorders>
              <w:top w:val="nil"/>
              <w:left w:val="single" w:sz="4" w:space="0" w:color="auto"/>
              <w:bottom w:val="single" w:sz="4" w:space="0" w:color="auto"/>
              <w:right w:val="single" w:sz="4" w:space="0" w:color="auto"/>
            </w:tcBorders>
            <w:noWrap/>
            <w:hideMark/>
          </w:tcPr>
          <w:p w14:paraId="4D5A8BB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161</w:t>
            </w:r>
          </w:p>
        </w:tc>
        <w:tc>
          <w:tcPr>
            <w:tcW w:w="0" w:type="auto"/>
            <w:tcBorders>
              <w:top w:val="nil"/>
              <w:left w:val="nil"/>
              <w:bottom w:val="single" w:sz="4" w:space="0" w:color="auto"/>
              <w:right w:val="single" w:sz="4" w:space="0" w:color="auto"/>
            </w:tcBorders>
            <w:hideMark/>
          </w:tcPr>
          <w:p w14:paraId="25AFBBB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FÓRMULA INFANTIL PARA LACTENTES CONTENDO NUCLEOTÍDEOS, DHA E ARA TIPO NAN 2 COMFORT OU SIMILAR.LATA CONTENDO 400 G</w:t>
            </w:r>
          </w:p>
        </w:tc>
        <w:tc>
          <w:tcPr>
            <w:tcW w:w="0" w:type="auto"/>
            <w:tcBorders>
              <w:top w:val="nil"/>
              <w:left w:val="nil"/>
              <w:bottom w:val="single" w:sz="4" w:space="0" w:color="auto"/>
              <w:right w:val="single" w:sz="4" w:space="0" w:color="auto"/>
            </w:tcBorders>
            <w:noWrap/>
            <w:hideMark/>
          </w:tcPr>
          <w:p w14:paraId="61C0033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1E490CC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B67D476"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A7589E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162</w:t>
            </w:r>
          </w:p>
        </w:tc>
        <w:tc>
          <w:tcPr>
            <w:tcW w:w="0" w:type="auto"/>
            <w:tcBorders>
              <w:top w:val="nil"/>
              <w:left w:val="nil"/>
              <w:bottom w:val="single" w:sz="4" w:space="0" w:color="auto"/>
              <w:right w:val="single" w:sz="4" w:space="0" w:color="auto"/>
            </w:tcBorders>
            <w:hideMark/>
          </w:tcPr>
          <w:p w14:paraId="6A382E5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FUROSEMIDA 40 MG - COMPRIMIDOS EMBALAGEM HOSPITALAR</w:t>
            </w:r>
          </w:p>
        </w:tc>
        <w:tc>
          <w:tcPr>
            <w:tcW w:w="0" w:type="auto"/>
            <w:tcBorders>
              <w:top w:val="nil"/>
              <w:left w:val="nil"/>
              <w:bottom w:val="single" w:sz="4" w:space="0" w:color="auto"/>
              <w:right w:val="single" w:sz="4" w:space="0" w:color="auto"/>
            </w:tcBorders>
            <w:noWrap/>
            <w:hideMark/>
          </w:tcPr>
          <w:p w14:paraId="0857C8F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130.000</w:t>
            </w:r>
          </w:p>
        </w:tc>
        <w:tc>
          <w:tcPr>
            <w:tcW w:w="0" w:type="auto"/>
            <w:tcBorders>
              <w:top w:val="nil"/>
              <w:left w:val="nil"/>
              <w:bottom w:val="single" w:sz="4" w:space="0" w:color="auto"/>
              <w:right w:val="single" w:sz="4" w:space="0" w:color="auto"/>
            </w:tcBorders>
            <w:noWrap/>
            <w:hideMark/>
          </w:tcPr>
          <w:p w14:paraId="2AC6103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72514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94E703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163</w:t>
            </w:r>
          </w:p>
        </w:tc>
        <w:tc>
          <w:tcPr>
            <w:tcW w:w="0" w:type="auto"/>
            <w:tcBorders>
              <w:top w:val="nil"/>
              <w:left w:val="nil"/>
              <w:bottom w:val="single" w:sz="4" w:space="0" w:color="auto"/>
              <w:right w:val="single" w:sz="4" w:space="0" w:color="auto"/>
            </w:tcBorders>
            <w:hideMark/>
          </w:tcPr>
          <w:p w14:paraId="41347E9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GLIBENCLAMIDA 5 MG COM EMBALAGEM HOSPITALAR</w:t>
            </w:r>
          </w:p>
        </w:tc>
        <w:tc>
          <w:tcPr>
            <w:tcW w:w="0" w:type="auto"/>
            <w:tcBorders>
              <w:top w:val="nil"/>
              <w:left w:val="nil"/>
              <w:bottom w:val="single" w:sz="4" w:space="0" w:color="auto"/>
              <w:right w:val="single" w:sz="4" w:space="0" w:color="auto"/>
            </w:tcBorders>
            <w:noWrap/>
            <w:hideMark/>
          </w:tcPr>
          <w:p w14:paraId="15E879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330.000</w:t>
            </w:r>
          </w:p>
        </w:tc>
        <w:tc>
          <w:tcPr>
            <w:tcW w:w="0" w:type="auto"/>
            <w:tcBorders>
              <w:top w:val="nil"/>
              <w:left w:val="nil"/>
              <w:bottom w:val="single" w:sz="4" w:space="0" w:color="auto"/>
              <w:right w:val="single" w:sz="4" w:space="0" w:color="auto"/>
            </w:tcBorders>
            <w:noWrap/>
            <w:hideMark/>
          </w:tcPr>
          <w:p w14:paraId="128B561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347FC6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AA3D4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164</w:t>
            </w:r>
          </w:p>
        </w:tc>
        <w:tc>
          <w:tcPr>
            <w:tcW w:w="0" w:type="auto"/>
            <w:tcBorders>
              <w:top w:val="nil"/>
              <w:left w:val="nil"/>
              <w:bottom w:val="single" w:sz="4" w:space="0" w:color="auto"/>
              <w:right w:val="single" w:sz="4" w:space="0" w:color="auto"/>
            </w:tcBorders>
            <w:hideMark/>
          </w:tcPr>
          <w:p w14:paraId="2A0D9B3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GLICAZIDA COMPRIMIDO DE LIBERAÇÃO CONTROLADA 30 MG</w:t>
            </w:r>
          </w:p>
        </w:tc>
        <w:tc>
          <w:tcPr>
            <w:tcW w:w="0" w:type="auto"/>
            <w:tcBorders>
              <w:top w:val="nil"/>
              <w:left w:val="nil"/>
              <w:bottom w:val="single" w:sz="4" w:space="0" w:color="auto"/>
              <w:right w:val="single" w:sz="4" w:space="0" w:color="auto"/>
            </w:tcBorders>
            <w:noWrap/>
            <w:hideMark/>
          </w:tcPr>
          <w:p w14:paraId="6708E47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160.000</w:t>
            </w:r>
          </w:p>
        </w:tc>
        <w:tc>
          <w:tcPr>
            <w:tcW w:w="0" w:type="auto"/>
            <w:tcBorders>
              <w:top w:val="nil"/>
              <w:left w:val="nil"/>
              <w:bottom w:val="single" w:sz="4" w:space="0" w:color="auto"/>
              <w:right w:val="single" w:sz="4" w:space="0" w:color="auto"/>
            </w:tcBorders>
            <w:noWrap/>
            <w:hideMark/>
          </w:tcPr>
          <w:p w14:paraId="5B31DF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60E128D"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BAAB1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165</w:t>
            </w:r>
          </w:p>
        </w:tc>
        <w:tc>
          <w:tcPr>
            <w:tcW w:w="0" w:type="auto"/>
            <w:tcBorders>
              <w:top w:val="nil"/>
              <w:left w:val="nil"/>
              <w:bottom w:val="single" w:sz="4" w:space="0" w:color="auto"/>
              <w:right w:val="single" w:sz="4" w:space="0" w:color="auto"/>
            </w:tcBorders>
            <w:hideMark/>
          </w:tcPr>
          <w:p w14:paraId="7E7193F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DESOZIMETASONA + SULFATO DE NEOMICINA 2,5 MCG + 7,1 MG BISNAGA 20 G</w:t>
            </w:r>
          </w:p>
        </w:tc>
        <w:tc>
          <w:tcPr>
            <w:tcW w:w="0" w:type="auto"/>
            <w:tcBorders>
              <w:top w:val="nil"/>
              <w:left w:val="nil"/>
              <w:bottom w:val="single" w:sz="4" w:space="0" w:color="auto"/>
              <w:right w:val="single" w:sz="4" w:space="0" w:color="auto"/>
            </w:tcBorders>
            <w:noWrap/>
            <w:hideMark/>
          </w:tcPr>
          <w:p w14:paraId="6645A78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193875D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99CCB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4EA635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166</w:t>
            </w:r>
          </w:p>
        </w:tc>
        <w:tc>
          <w:tcPr>
            <w:tcW w:w="0" w:type="auto"/>
            <w:tcBorders>
              <w:top w:val="nil"/>
              <w:left w:val="nil"/>
              <w:bottom w:val="single" w:sz="4" w:space="0" w:color="auto"/>
              <w:right w:val="single" w:sz="4" w:space="0" w:color="auto"/>
            </w:tcBorders>
            <w:hideMark/>
          </w:tcPr>
          <w:p w14:paraId="2EF202A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HIDROCLOROTIAZIDA 25 MG COMPRIMIDOS EMBALAGEM HOSPITALAR</w:t>
            </w:r>
          </w:p>
        </w:tc>
        <w:tc>
          <w:tcPr>
            <w:tcW w:w="0" w:type="auto"/>
            <w:tcBorders>
              <w:top w:val="nil"/>
              <w:left w:val="nil"/>
              <w:bottom w:val="single" w:sz="4" w:space="0" w:color="auto"/>
              <w:right w:val="single" w:sz="4" w:space="0" w:color="auto"/>
            </w:tcBorders>
            <w:noWrap/>
            <w:hideMark/>
          </w:tcPr>
          <w:p w14:paraId="155DB3A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800.000</w:t>
            </w:r>
          </w:p>
        </w:tc>
        <w:tc>
          <w:tcPr>
            <w:tcW w:w="0" w:type="auto"/>
            <w:tcBorders>
              <w:top w:val="nil"/>
              <w:left w:val="nil"/>
              <w:bottom w:val="single" w:sz="4" w:space="0" w:color="auto"/>
              <w:right w:val="single" w:sz="4" w:space="0" w:color="auto"/>
            </w:tcBorders>
            <w:noWrap/>
            <w:hideMark/>
          </w:tcPr>
          <w:p w14:paraId="46C159A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D665BF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14F48E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167</w:t>
            </w:r>
          </w:p>
        </w:tc>
        <w:tc>
          <w:tcPr>
            <w:tcW w:w="0" w:type="auto"/>
            <w:tcBorders>
              <w:top w:val="nil"/>
              <w:left w:val="nil"/>
              <w:bottom w:val="single" w:sz="4" w:space="0" w:color="auto"/>
              <w:right w:val="single" w:sz="4" w:space="0" w:color="auto"/>
            </w:tcBorders>
            <w:hideMark/>
          </w:tcPr>
          <w:p w14:paraId="39AD414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HALOPERIDOL 5 MG COMPRIMIDOS</w:t>
            </w:r>
          </w:p>
        </w:tc>
        <w:tc>
          <w:tcPr>
            <w:tcW w:w="0" w:type="auto"/>
            <w:tcBorders>
              <w:top w:val="nil"/>
              <w:left w:val="nil"/>
              <w:bottom w:val="single" w:sz="4" w:space="0" w:color="auto"/>
              <w:right w:val="single" w:sz="4" w:space="0" w:color="auto"/>
            </w:tcBorders>
            <w:noWrap/>
            <w:hideMark/>
          </w:tcPr>
          <w:p w14:paraId="46AF275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70.000</w:t>
            </w:r>
          </w:p>
        </w:tc>
        <w:tc>
          <w:tcPr>
            <w:tcW w:w="0" w:type="auto"/>
            <w:tcBorders>
              <w:top w:val="nil"/>
              <w:left w:val="nil"/>
              <w:bottom w:val="single" w:sz="4" w:space="0" w:color="auto"/>
              <w:right w:val="single" w:sz="4" w:space="0" w:color="auto"/>
            </w:tcBorders>
            <w:noWrap/>
            <w:hideMark/>
          </w:tcPr>
          <w:p w14:paraId="48847AC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34B0AD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AE3C7E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168</w:t>
            </w:r>
          </w:p>
        </w:tc>
        <w:tc>
          <w:tcPr>
            <w:tcW w:w="0" w:type="auto"/>
            <w:tcBorders>
              <w:top w:val="nil"/>
              <w:left w:val="nil"/>
              <w:bottom w:val="single" w:sz="4" w:space="0" w:color="auto"/>
              <w:right w:val="single" w:sz="4" w:space="0" w:color="auto"/>
            </w:tcBorders>
            <w:hideMark/>
          </w:tcPr>
          <w:p w14:paraId="0F78142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HIDRÓXIDO DE ALUMÍNIO 61,5 MG/ML FRASCO 240 ML</w:t>
            </w:r>
          </w:p>
        </w:tc>
        <w:tc>
          <w:tcPr>
            <w:tcW w:w="0" w:type="auto"/>
            <w:tcBorders>
              <w:top w:val="nil"/>
              <w:left w:val="nil"/>
              <w:bottom w:val="single" w:sz="4" w:space="0" w:color="auto"/>
              <w:right w:val="single" w:sz="4" w:space="0" w:color="auto"/>
            </w:tcBorders>
            <w:noWrap/>
            <w:hideMark/>
          </w:tcPr>
          <w:p w14:paraId="0CAACB8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0F4FCBD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CC014D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0EB7B8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169</w:t>
            </w:r>
          </w:p>
        </w:tc>
        <w:tc>
          <w:tcPr>
            <w:tcW w:w="0" w:type="auto"/>
            <w:tcBorders>
              <w:top w:val="nil"/>
              <w:left w:val="nil"/>
              <w:bottom w:val="single" w:sz="4" w:space="0" w:color="auto"/>
              <w:right w:val="single" w:sz="4" w:space="0" w:color="auto"/>
            </w:tcBorders>
            <w:hideMark/>
          </w:tcPr>
          <w:p w14:paraId="14EE9DF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IBUPROFENO 600 MG COMPRIMIDOS EMBALAGEM HOSPITALAR.</w:t>
            </w:r>
          </w:p>
        </w:tc>
        <w:tc>
          <w:tcPr>
            <w:tcW w:w="0" w:type="auto"/>
            <w:tcBorders>
              <w:top w:val="nil"/>
              <w:left w:val="nil"/>
              <w:bottom w:val="single" w:sz="4" w:space="0" w:color="auto"/>
              <w:right w:val="single" w:sz="4" w:space="0" w:color="auto"/>
            </w:tcBorders>
            <w:noWrap/>
            <w:hideMark/>
          </w:tcPr>
          <w:p w14:paraId="212F1F3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200.000</w:t>
            </w:r>
          </w:p>
        </w:tc>
        <w:tc>
          <w:tcPr>
            <w:tcW w:w="0" w:type="auto"/>
            <w:tcBorders>
              <w:top w:val="nil"/>
              <w:left w:val="nil"/>
              <w:bottom w:val="single" w:sz="4" w:space="0" w:color="auto"/>
              <w:right w:val="single" w:sz="4" w:space="0" w:color="auto"/>
            </w:tcBorders>
            <w:noWrap/>
            <w:hideMark/>
          </w:tcPr>
          <w:p w14:paraId="27CD5EF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1408EF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FECA5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170</w:t>
            </w:r>
          </w:p>
        </w:tc>
        <w:tc>
          <w:tcPr>
            <w:tcW w:w="0" w:type="auto"/>
            <w:tcBorders>
              <w:top w:val="nil"/>
              <w:left w:val="nil"/>
              <w:bottom w:val="single" w:sz="4" w:space="0" w:color="auto"/>
              <w:right w:val="single" w:sz="4" w:space="0" w:color="auto"/>
            </w:tcBorders>
            <w:hideMark/>
          </w:tcPr>
          <w:p w14:paraId="749F4CD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IBUPROFENO 50 MG/ML FR 30 ML</w:t>
            </w:r>
          </w:p>
        </w:tc>
        <w:tc>
          <w:tcPr>
            <w:tcW w:w="0" w:type="auto"/>
            <w:tcBorders>
              <w:top w:val="nil"/>
              <w:left w:val="nil"/>
              <w:bottom w:val="single" w:sz="4" w:space="0" w:color="auto"/>
              <w:right w:val="single" w:sz="4" w:space="0" w:color="auto"/>
            </w:tcBorders>
            <w:noWrap/>
            <w:hideMark/>
          </w:tcPr>
          <w:p w14:paraId="1E54377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1FDFA16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404025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4BA693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171</w:t>
            </w:r>
          </w:p>
        </w:tc>
        <w:tc>
          <w:tcPr>
            <w:tcW w:w="0" w:type="auto"/>
            <w:tcBorders>
              <w:top w:val="nil"/>
              <w:left w:val="nil"/>
              <w:bottom w:val="single" w:sz="4" w:space="0" w:color="auto"/>
              <w:right w:val="single" w:sz="4" w:space="0" w:color="auto"/>
            </w:tcBorders>
            <w:hideMark/>
          </w:tcPr>
          <w:p w14:paraId="7E6211C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IMIPRAMINA 25 MG COMPRIMIDOS</w:t>
            </w:r>
          </w:p>
        </w:tc>
        <w:tc>
          <w:tcPr>
            <w:tcW w:w="0" w:type="auto"/>
            <w:tcBorders>
              <w:top w:val="nil"/>
              <w:left w:val="nil"/>
              <w:bottom w:val="single" w:sz="4" w:space="0" w:color="auto"/>
              <w:right w:val="single" w:sz="4" w:space="0" w:color="auto"/>
            </w:tcBorders>
            <w:noWrap/>
            <w:hideMark/>
          </w:tcPr>
          <w:p w14:paraId="1350FA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w:t>
            </w:r>
          </w:p>
        </w:tc>
        <w:tc>
          <w:tcPr>
            <w:tcW w:w="0" w:type="auto"/>
            <w:tcBorders>
              <w:top w:val="nil"/>
              <w:left w:val="nil"/>
              <w:bottom w:val="single" w:sz="4" w:space="0" w:color="auto"/>
              <w:right w:val="single" w:sz="4" w:space="0" w:color="auto"/>
            </w:tcBorders>
            <w:noWrap/>
            <w:hideMark/>
          </w:tcPr>
          <w:p w14:paraId="2497863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399718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8DA4C6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172</w:t>
            </w:r>
          </w:p>
        </w:tc>
        <w:tc>
          <w:tcPr>
            <w:tcW w:w="0" w:type="auto"/>
            <w:tcBorders>
              <w:top w:val="nil"/>
              <w:left w:val="nil"/>
              <w:bottom w:val="single" w:sz="4" w:space="0" w:color="auto"/>
              <w:right w:val="single" w:sz="4" w:space="0" w:color="auto"/>
            </w:tcBorders>
            <w:hideMark/>
          </w:tcPr>
          <w:p w14:paraId="39B0BC0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DEGLUDECA 100 U/ML CAIXA CONTENDO 5 REFIS DE 3 ML CADA</w:t>
            </w:r>
          </w:p>
        </w:tc>
        <w:tc>
          <w:tcPr>
            <w:tcW w:w="0" w:type="auto"/>
            <w:tcBorders>
              <w:top w:val="nil"/>
              <w:left w:val="nil"/>
              <w:bottom w:val="single" w:sz="4" w:space="0" w:color="auto"/>
              <w:right w:val="single" w:sz="4" w:space="0" w:color="auto"/>
            </w:tcBorders>
            <w:noWrap/>
            <w:hideMark/>
          </w:tcPr>
          <w:p w14:paraId="4C29C7A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48</w:t>
            </w:r>
          </w:p>
        </w:tc>
        <w:tc>
          <w:tcPr>
            <w:tcW w:w="0" w:type="auto"/>
            <w:tcBorders>
              <w:top w:val="nil"/>
              <w:left w:val="nil"/>
              <w:bottom w:val="single" w:sz="4" w:space="0" w:color="auto"/>
              <w:right w:val="single" w:sz="4" w:space="0" w:color="auto"/>
            </w:tcBorders>
            <w:noWrap/>
            <w:hideMark/>
          </w:tcPr>
          <w:p w14:paraId="79DE636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Cx</w:t>
            </w:r>
          </w:p>
        </w:tc>
      </w:tr>
      <w:tr w:rsidR="00174A3B" w:rsidRPr="00713274" w14:paraId="0161825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0A4A6D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173</w:t>
            </w:r>
          </w:p>
        </w:tc>
        <w:tc>
          <w:tcPr>
            <w:tcW w:w="0" w:type="auto"/>
            <w:tcBorders>
              <w:top w:val="nil"/>
              <w:left w:val="nil"/>
              <w:bottom w:val="single" w:sz="4" w:space="0" w:color="auto"/>
              <w:right w:val="single" w:sz="4" w:space="0" w:color="auto"/>
            </w:tcBorders>
            <w:hideMark/>
          </w:tcPr>
          <w:p w14:paraId="17A1C12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GLARGINA REFIL 3 ML</w:t>
            </w:r>
          </w:p>
        </w:tc>
        <w:tc>
          <w:tcPr>
            <w:tcW w:w="0" w:type="auto"/>
            <w:tcBorders>
              <w:top w:val="nil"/>
              <w:left w:val="nil"/>
              <w:bottom w:val="single" w:sz="4" w:space="0" w:color="auto"/>
              <w:right w:val="single" w:sz="4" w:space="0" w:color="auto"/>
            </w:tcBorders>
            <w:noWrap/>
            <w:hideMark/>
          </w:tcPr>
          <w:p w14:paraId="337AD0D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9AB081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A7D99B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4D126D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174</w:t>
            </w:r>
          </w:p>
        </w:tc>
        <w:tc>
          <w:tcPr>
            <w:tcW w:w="0" w:type="auto"/>
            <w:tcBorders>
              <w:top w:val="nil"/>
              <w:left w:val="nil"/>
              <w:bottom w:val="single" w:sz="4" w:space="0" w:color="auto"/>
              <w:right w:val="single" w:sz="4" w:space="0" w:color="auto"/>
            </w:tcBorders>
            <w:hideMark/>
          </w:tcPr>
          <w:p w14:paraId="36CC79B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LISPRO REFIL 3ML</w:t>
            </w:r>
          </w:p>
        </w:tc>
        <w:tc>
          <w:tcPr>
            <w:tcW w:w="0" w:type="auto"/>
            <w:tcBorders>
              <w:top w:val="nil"/>
              <w:left w:val="nil"/>
              <w:bottom w:val="single" w:sz="4" w:space="0" w:color="auto"/>
              <w:right w:val="single" w:sz="4" w:space="0" w:color="auto"/>
            </w:tcBorders>
            <w:noWrap/>
            <w:hideMark/>
          </w:tcPr>
          <w:p w14:paraId="5D659AB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1DED0F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F56946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F7DB4A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175</w:t>
            </w:r>
          </w:p>
        </w:tc>
        <w:tc>
          <w:tcPr>
            <w:tcW w:w="0" w:type="auto"/>
            <w:tcBorders>
              <w:top w:val="nil"/>
              <w:left w:val="nil"/>
              <w:bottom w:val="single" w:sz="4" w:space="0" w:color="auto"/>
              <w:right w:val="single" w:sz="4" w:space="0" w:color="auto"/>
            </w:tcBorders>
            <w:hideMark/>
          </w:tcPr>
          <w:p w14:paraId="0487471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GLARGINA 300 U/ML CANETA DESCARTÁVEL PREENCHIDA COM 1,5 ML DE SOLUÇÃO INJETÁVEL</w:t>
            </w:r>
          </w:p>
        </w:tc>
        <w:tc>
          <w:tcPr>
            <w:tcW w:w="0" w:type="auto"/>
            <w:tcBorders>
              <w:top w:val="nil"/>
              <w:left w:val="nil"/>
              <w:bottom w:val="single" w:sz="4" w:space="0" w:color="auto"/>
              <w:right w:val="single" w:sz="4" w:space="0" w:color="auto"/>
            </w:tcBorders>
            <w:noWrap/>
            <w:hideMark/>
          </w:tcPr>
          <w:p w14:paraId="54BF764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155</w:t>
            </w:r>
          </w:p>
        </w:tc>
        <w:tc>
          <w:tcPr>
            <w:tcW w:w="0" w:type="auto"/>
            <w:tcBorders>
              <w:top w:val="nil"/>
              <w:left w:val="nil"/>
              <w:bottom w:val="single" w:sz="4" w:space="0" w:color="auto"/>
              <w:right w:val="single" w:sz="4" w:space="0" w:color="auto"/>
            </w:tcBorders>
            <w:noWrap/>
            <w:hideMark/>
          </w:tcPr>
          <w:p w14:paraId="502966B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579B1E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78750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176</w:t>
            </w:r>
          </w:p>
        </w:tc>
        <w:tc>
          <w:tcPr>
            <w:tcW w:w="0" w:type="auto"/>
            <w:tcBorders>
              <w:top w:val="nil"/>
              <w:left w:val="nil"/>
              <w:bottom w:val="single" w:sz="4" w:space="0" w:color="auto"/>
              <w:right w:val="single" w:sz="4" w:space="0" w:color="auto"/>
            </w:tcBorders>
            <w:hideMark/>
          </w:tcPr>
          <w:p w14:paraId="3D36F3C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ITRACONAZOL CÁPSULAS 100 MG</w:t>
            </w:r>
          </w:p>
        </w:tc>
        <w:tc>
          <w:tcPr>
            <w:tcW w:w="0" w:type="auto"/>
            <w:tcBorders>
              <w:top w:val="nil"/>
              <w:left w:val="nil"/>
              <w:bottom w:val="single" w:sz="4" w:space="0" w:color="auto"/>
              <w:right w:val="single" w:sz="4" w:space="0" w:color="auto"/>
            </w:tcBorders>
            <w:noWrap/>
            <w:hideMark/>
          </w:tcPr>
          <w:p w14:paraId="0032CE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w:t>
            </w:r>
          </w:p>
        </w:tc>
        <w:tc>
          <w:tcPr>
            <w:tcW w:w="0" w:type="auto"/>
            <w:tcBorders>
              <w:top w:val="nil"/>
              <w:left w:val="nil"/>
              <w:bottom w:val="single" w:sz="4" w:space="0" w:color="auto"/>
              <w:right w:val="single" w:sz="4" w:space="0" w:color="auto"/>
            </w:tcBorders>
            <w:noWrap/>
            <w:hideMark/>
          </w:tcPr>
          <w:p w14:paraId="382B70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CE5819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8ABB6B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177</w:t>
            </w:r>
          </w:p>
        </w:tc>
        <w:tc>
          <w:tcPr>
            <w:tcW w:w="0" w:type="auto"/>
            <w:tcBorders>
              <w:top w:val="nil"/>
              <w:left w:val="nil"/>
              <w:bottom w:val="single" w:sz="4" w:space="0" w:color="auto"/>
              <w:right w:val="single" w:sz="4" w:space="0" w:color="auto"/>
            </w:tcBorders>
            <w:hideMark/>
          </w:tcPr>
          <w:p w14:paraId="4E8CD68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IVERMECTINA 6 MG COMPRIMIDOS</w:t>
            </w:r>
          </w:p>
        </w:tc>
        <w:tc>
          <w:tcPr>
            <w:tcW w:w="0" w:type="auto"/>
            <w:tcBorders>
              <w:top w:val="nil"/>
              <w:left w:val="nil"/>
              <w:bottom w:val="single" w:sz="4" w:space="0" w:color="auto"/>
              <w:right w:val="single" w:sz="4" w:space="0" w:color="auto"/>
            </w:tcBorders>
            <w:noWrap/>
            <w:hideMark/>
          </w:tcPr>
          <w:p w14:paraId="0C0FE42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58B042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4D802B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BA87D8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178</w:t>
            </w:r>
          </w:p>
        </w:tc>
        <w:tc>
          <w:tcPr>
            <w:tcW w:w="0" w:type="auto"/>
            <w:tcBorders>
              <w:top w:val="nil"/>
              <w:left w:val="nil"/>
              <w:bottom w:val="single" w:sz="4" w:space="0" w:color="auto"/>
              <w:right w:val="single" w:sz="4" w:space="0" w:color="auto"/>
            </w:tcBorders>
            <w:hideMark/>
          </w:tcPr>
          <w:p w14:paraId="59E3920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LEVODOPA + CARBIDOPA 250 MG + 25 MG COMPRIMIDOS</w:t>
            </w:r>
          </w:p>
        </w:tc>
        <w:tc>
          <w:tcPr>
            <w:tcW w:w="0" w:type="auto"/>
            <w:tcBorders>
              <w:top w:val="nil"/>
              <w:left w:val="nil"/>
              <w:bottom w:val="single" w:sz="4" w:space="0" w:color="auto"/>
              <w:right w:val="single" w:sz="4" w:space="0" w:color="auto"/>
            </w:tcBorders>
            <w:noWrap/>
            <w:hideMark/>
          </w:tcPr>
          <w:p w14:paraId="0A652F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66EB1D8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C2CD3F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DECA4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179</w:t>
            </w:r>
          </w:p>
        </w:tc>
        <w:tc>
          <w:tcPr>
            <w:tcW w:w="0" w:type="auto"/>
            <w:tcBorders>
              <w:top w:val="nil"/>
              <w:left w:val="nil"/>
              <w:bottom w:val="single" w:sz="4" w:space="0" w:color="auto"/>
              <w:right w:val="single" w:sz="4" w:space="0" w:color="auto"/>
            </w:tcBorders>
            <w:hideMark/>
          </w:tcPr>
          <w:p w14:paraId="0A73B9C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LEVOTIROXINA 25 MCG COMPRIMIDOS</w:t>
            </w:r>
          </w:p>
        </w:tc>
        <w:tc>
          <w:tcPr>
            <w:tcW w:w="0" w:type="auto"/>
            <w:tcBorders>
              <w:top w:val="nil"/>
              <w:left w:val="nil"/>
              <w:bottom w:val="single" w:sz="4" w:space="0" w:color="auto"/>
              <w:right w:val="single" w:sz="4" w:space="0" w:color="auto"/>
            </w:tcBorders>
            <w:noWrap/>
            <w:hideMark/>
          </w:tcPr>
          <w:p w14:paraId="14AA0D1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190.000</w:t>
            </w:r>
          </w:p>
        </w:tc>
        <w:tc>
          <w:tcPr>
            <w:tcW w:w="0" w:type="auto"/>
            <w:tcBorders>
              <w:top w:val="nil"/>
              <w:left w:val="nil"/>
              <w:bottom w:val="single" w:sz="4" w:space="0" w:color="auto"/>
              <w:right w:val="single" w:sz="4" w:space="0" w:color="auto"/>
            </w:tcBorders>
            <w:noWrap/>
            <w:hideMark/>
          </w:tcPr>
          <w:p w14:paraId="5AC4D50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16AF0B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ECD93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w:t>
            </w:r>
          </w:p>
        </w:tc>
        <w:tc>
          <w:tcPr>
            <w:tcW w:w="0" w:type="auto"/>
            <w:tcBorders>
              <w:top w:val="nil"/>
              <w:left w:val="nil"/>
              <w:bottom w:val="single" w:sz="4" w:space="0" w:color="auto"/>
              <w:right w:val="single" w:sz="4" w:space="0" w:color="auto"/>
            </w:tcBorders>
            <w:hideMark/>
          </w:tcPr>
          <w:p w14:paraId="5F9DF33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LEVOTIROXINA SÓDICA 50 MCG COMPRIMIDOS</w:t>
            </w:r>
          </w:p>
        </w:tc>
        <w:tc>
          <w:tcPr>
            <w:tcW w:w="0" w:type="auto"/>
            <w:tcBorders>
              <w:top w:val="nil"/>
              <w:left w:val="nil"/>
              <w:bottom w:val="single" w:sz="4" w:space="0" w:color="auto"/>
              <w:right w:val="single" w:sz="4" w:space="0" w:color="auto"/>
            </w:tcBorders>
            <w:noWrap/>
            <w:hideMark/>
          </w:tcPr>
          <w:p w14:paraId="4987B85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190.000</w:t>
            </w:r>
          </w:p>
        </w:tc>
        <w:tc>
          <w:tcPr>
            <w:tcW w:w="0" w:type="auto"/>
            <w:tcBorders>
              <w:top w:val="nil"/>
              <w:left w:val="nil"/>
              <w:bottom w:val="single" w:sz="4" w:space="0" w:color="auto"/>
              <w:right w:val="single" w:sz="4" w:space="0" w:color="auto"/>
            </w:tcBorders>
            <w:noWrap/>
            <w:hideMark/>
          </w:tcPr>
          <w:p w14:paraId="76B74F5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A46BED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EA1033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181</w:t>
            </w:r>
          </w:p>
        </w:tc>
        <w:tc>
          <w:tcPr>
            <w:tcW w:w="0" w:type="auto"/>
            <w:tcBorders>
              <w:top w:val="nil"/>
              <w:left w:val="nil"/>
              <w:bottom w:val="single" w:sz="4" w:space="0" w:color="auto"/>
              <w:right w:val="single" w:sz="4" w:space="0" w:color="auto"/>
            </w:tcBorders>
            <w:hideMark/>
          </w:tcPr>
          <w:p w14:paraId="7205C02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LEVOTIROXINA SÓDICA 100 MCG COMPRIMIDOS</w:t>
            </w:r>
          </w:p>
        </w:tc>
        <w:tc>
          <w:tcPr>
            <w:tcW w:w="0" w:type="auto"/>
            <w:tcBorders>
              <w:top w:val="nil"/>
              <w:left w:val="nil"/>
              <w:bottom w:val="single" w:sz="4" w:space="0" w:color="auto"/>
              <w:right w:val="single" w:sz="4" w:space="0" w:color="auto"/>
            </w:tcBorders>
            <w:noWrap/>
            <w:hideMark/>
          </w:tcPr>
          <w:p w14:paraId="61AA851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110.000</w:t>
            </w:r>
          </w:p>
        </w:tc>
        <w:tc>
          <w:tcPr>
            <w:tcW w:w="0" w:type="auto"/>
            <w:tcBorders>
              <w:top w:val="nil"/>
              <w:left w:val="nil"/>
              <w:bottom w:val="single" w:sz="4" w:space="0" w:color="auto"/>
              <w:right w:val="single" w:sz="4" w:space="0" w:color="auto"/>
            </w:tcBorders>
            <w:noWrap/>
            <w:hideMark/>
          </w:tcPr>
          <w:p w14:paraId="65BFCDC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DF756B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712F1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182</w:t>
            </w:r>
          </w:p>
        </w:tc>
        <w:tc>
          <w:tcPr>
            <w:tcW w:w="0" w:type="auto"/>
            <w:tcBorders>
              <w:top w:val="nil"/>
              <w:left w:val="nil"/>
              <w:bottom w:val="single" w:sz="4" w:space="0" w:color="auto"/>
              <w:right w:val="single" w:sz="4" w:space="0" w:color="auto"/>
            </w:tcBorders>
            <w:hideMark/>
          </w:tcPr>
          <w:p w14:paraId="0CD22C5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LORATADINA 10 MG COMPRIMIDOS</w:t>
            </w:r>
          </w:p>
        </w:tc>
        <w:tc>
          <w:tcPr>
            <w:tcW w:w="0" w:type="auto"/>
            <w:tcBorders>
              <w:top w:val="nil"/>
              <w:left w:val="nil"/>
              <w:bottom w:val="single" w:sz="4" w:space="0" w:color="auto"/>
              <w:right w:val="single" w:sz="4" w:space="0" w:color="auto"/>
            </w:tcBorders>
            <w:noWrap/>
            <w:hideMark/>
          </w:tcPr>
          <w:p w14:paraId="75FB15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100.000</w:t>
            </w:r>
          </w:p>
        </w:tc>
        <w:tc>
          <w:tcPr>
            <w:tcW w:w="0" w:type="auto"/>
            <w:tcBorders>
              <w:top w:val="nil"/>
              <w:left w:val="nil"/>
              <w:bottom w:val="single" w:sz="4" w:space="0" w:color="auto"/>
              <w:right w:val="single" w:sz="4" w:space="0" w:color="auto"/>
            </w:tcBorders>
            <w:noWrap/>
            <w:hideMark/>
          </w:tcPr>
          <w:p w14:paraId="3C66C74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406693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4C785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183</w:t>
            </w:r>
          </w:p>
        </w:tc>
        <w:tc>
          <w:tcPr>
            <w:tcW w:w="0" w:type="auto"/>
            <w:tcBorders>
              <w:top w:val="nil"/>
              <w:left w:val="nil"/>
              <w:bottom w:val="single" w:sz="4" w:space="0" w:color="auto"/>
              <w:right w:val="single" w:sz="4" w:space="0" w:color="auto"/>
            </w:tcBorders>
            <w:hideMark/>
          </w:tcPr>
          <w:p w14:paraId="1549F44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LOSARTANA POTÁSSICA 50 MG COMPRIMIDOS EMBALAGEM HOSPITALAR</w:t>
            </w:r>
          </w:p>
        </w:tc>
        <w:tc>
          <w:tcPr>
            <w:tcW w:w="0" w:type="auto"/>
            <w:tcBorders>
              <w:top w:val="nil"/>
              <w:left w:val="nil"/>
              <w:bottom w:val="single" w:sz="4" w:space="0" w:color="auto"/>
              <w:right w:val="single" w:sz="4" w:space="0" w:color="auto"/>
            </w:tcBorders>
            <w:noWrap/>
            <w:hideMark/>
          </w:tcPr>
          <w:p w14:paraId="512C828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900.000</w:t>
            </w:r>
          </w:p>
        </w:tc>
        <w:tc>
          <w:tcPr>
            <w:tcW w:w="0" w:type="auto"/>
            <w:tcBorders>
              <w:top w:val="nil"/>
              <w:left w:val="nil"/>
              <w:bottom w:val="single" w:sz="4" w:space="0" w:color="auto"/>
              <w:right w:val="single" w:sz="4" w:space="0" w:color="auto"/>
            </w:tcBorders>
            <w:noWrap/>
            <w:hideMark/>
          </w:tcPr>
          <w:p w14:paraId="339988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805E1F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4FE554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184</w:t>
            </w:r>
          </w:p>
        </w:tc>
        <w:tc>
          <w:tcPr>
            <w:tcW w:w="0" w:type="auto"/>
            <w:tcBorders>
              <w:top w:val="nil"/>
              <w:left w:val="nil"/>
              <w:bottom w:val="single" w:sz="4" w:space="0" w:color="auto"/>
              <w:right w:val="single" w:sz="4" w:space="0" w:color="auto"/>
            </w:tcBorders>
            <w:hideMark/>
          </w:tcPr>
          <w:p w14:paraId="4C1AE59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MALEATO DE DEXCLORFENIRAMINA 0,4 MG/ML FR 100 ML</w:t>
            </w:r>
          </w:p>
        </w:tc>
        <w:tc>
          <w:tcPr>
            <w:tcW w:w="0" w:type="auto"/>
            <w:tcBorders>
              <w:top w:val="nil"/>
              <w:left w:val="nil"/>
              <w:bottom w:val="single" w:sz="4" w:space="0" w:color="auto"/>
              <w:right w:val="single" w:sz="4" w:space="0" w:color="auto"/>
            </w:tcBorders>
            <w:noWrap/>
            <w:hideMark/>
          </w:tcPr>
          <w:p w14:paraId="3EE6359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4.500</w:t>
            </w:r>
          </w:p>
        </w:tc>
        <w:tc>
          <w:tcPr>
            <w:tcW w:w="0" w:type="auto"/>
            <w:tcBorders>
              <w:top w:val="nil"/>
              <w:left w:val="nil"/>
              <w:bottom w:val="single" w:sz="4" w:space="0" w:color="auto"/>
              <w:right w:val="single" w:sz="4" w:space="0" w:color="auto"/>
            </w:tcBorders>
            <w:noWrap/>
            <w:hideMark/>
          </w:tcPr>
          <w:p w14:paraId="20A3692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45D61EF"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4B9E6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185</w:t>
            </w:r>
          </w:p>
        </w:tc>
        <w:tc>
          <w:tcPr>
            <w:tcW w:w="0" w:type="auto"/>
            <w:tcBorders>
              <w:top w:val="nil"/>
              <w:left w:val="nil"/>
              <w:bottom w:val="single" w:sz="4" w:space="0" w:color="auto"/>
              <w:right w:val="single" w:sz="4" w:space="0" w:color="auto"/>
            </w:tcBorders>
            <w:hideMark/>
          </w:tcPr>
          <w:p w14:paraId="7ACD3B7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MALEATO DE DEXCLORFENIRAMINA 2 MG COMPRIMIDOS EMBALAGEM HOSPITALAR</w:t>
            </w:r>
          </w:p>
        </w:tc>
        <w:tc>
          <w:tcPr>
            <w:tcW w:w="0" w:type="auto"/>
            <w:tcBorders>
              <w:top w:val="nil"/>
              <w:left w:val="nil"/>
              <w:bottom w:val="single" w:sz="4" w:space="0" w:color="auto"/>
              <w:right w:val="single" w:sz="4" w:space="0" w:color="auto"/>
            </w:tcBorders>
            <w:noWrap/>
            <w:hideMark/>
          </w:tcPr>
          <w:p w14:paraId="2E6FBC3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0F95795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E0DF41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D8311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186</w:t>
            </w:r>
          </w:p>
        </w:tc>
        <w:tc>
          <w:tcPr>
            <w:tcW w:w="0" w:type="auto"/>
            <w:tcBorders>
              <w:top w:val="nil"/>
              <w:left w:val="nil"/>
              <w:bottom w:val="single" w:sz="4" w:space="0" w:color="auto"/>
              <w:right w:val="single" w:sz="4" w:space="0" w:color="auto"/>
            </w:tcBorders>
            <w:hideMark/>
          </w:tcPr>
          <w:p w14:paraId="684DADD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250 MG COMPRIMIDOS</w:t>
            </w:r>
          </w:p>
        </w:tc>
        <w:tc>
          <w:tcPr>
            <w:tcW w:w="0" w:type="auto"/>
            <w:tcBorders>
              <w:top w:val="nil"/>
              <w:left w:val="nil"/>
              <w:bottom w:val="single" w:sz="4" w:space="0" w:color="auto"/>
              <w:right w:val="single" w:sz="4" w:space="0" w:color="auto"/>
            </w:tcBorders>
            <w:noWrap/>
            <w:hideMark/>
          </w:tcPr>
          <w:p w14:paraId="071249C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63A50DC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482BA9"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858FE2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187</w:t>
            </w:r>
          </w:p>
        </w:tc>
        <w:tc>
          <w:tcPr>
            <w:tcW w:w="0" w:type="auto"/>
            <w:tcBorders>
              <w:top w:val="nil"/>
              <w:left w:val="nil"/>
              <w:bottom w:val="single" w:sz="4" w:space="0" w:color="auto"/>
              <w:right w:val="single" w:sz="4" w:space="0" w:color="auto"/>
            </w:tcBorders>
            <w:hideMark/>
          </w:tcPr>
          <w:p w14:paraId="591BE18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400 MG COMPRIMIDOS EMBALAGEM HOSPITALAR</w:t>
            </w:r>
          </w:p>
        </w:tc>
        <w:tc>
          <w:tcPr>
            <w:tcW w:w="0" w:type="auto"/>
            <w:tcBorders>
              <w:top w:val="nil"/>
              <w:left w:val="nil"/>
              <w:bottom w:val="single" w:sz="4" w:space="0" w:color="auto"/>
              <w:right w:val="single" w:sz="4" w:space="0" w:color="auto"/>
            </w:tcBorders>
            <w:noWrap/>
            <w:hideMark/>
          </w:tcPr>
          <w:p w14:paraId="1DA9034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25.000</w:t>
            </w:r>
          </w:p>
        </w:tc>
        <w:tc>
          <w:tcPr>
            <w:tcW w:w="0" w:type="auto"/>
            <w:tcBorders>
              <w:top w:val="nil"/>
              <w:left w:val="nil"/>
              <w:bottom w:val="single" w:sz="4" w:space="0" w:color="auto"/>
              <w:right w:val="single" w:sz="4" w:space="0" w:color="auto"/>
            </w:tcBorders>
            <w:noWrap/>
            <w:hideMark/>
          </w:tcPr>
          <w:p w14:paraId="77F00D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9AF3CE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EBFDF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188</w:t>
            </w:r>
          </w:p>
        </w:tc>
        <w:tc>
          <w:tcPr>
            <w:tcW w:w="0" w:type="auto"/>
            <w:tcBorders>
              <w:top w:val="nil"/>
              <w:left w:val="nil"/>
              <w:bottom w:val="single" w:sz="4" w:space="0" w:color="auto"/>
              <w:right w:val="single" w:sz="4" w:space="0" w:color="auto"/>
            </w:tcBorders>
            <w:hideMark/>
          </w:tcPr>
          <w:p w14:paraId="41F08A1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GEL VAGINAL 100 MG/G 50 G COM APLICADOR</w:t>
            </w:r>
          </w:p>
        </w:tc>
        <w:tc>
          <w:tcPr>
            <w:tcW w:w="0" w:type="auto"/>
            <w:tcBorders>
              <w:top w:val="nil"/>
              <w:left w:val="nil"/>
              <w:bottom w:val="single" w:sz="4" w:space="0" w:color="auto"/>
              <w:right w:val="single" w:sz="4" w:space="0" w:color="auto"/>
            </w:tcBorders>
            <w:noWrap/>
            <w:hideMark/>
          </w:tcPr>
          <w:p w14:paraId="43EEEB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2.700</w:t>
            </w:r>
          </w:p>
        </w:tc>
        <w:tc>
          <w:tcPr>
            <w:tcW w:w="0" w:type="auto"/>
            <w:tcBorders>
              <w:top w:val="nil"/>
              <w:left w:val="nil"/>
              <w:bottom w:val="single" w:sz="4" w:space="0" w:color="auto"/>
              <w:right w:val="single" w:sz="4" w:space="0" w:color="auto"/>
            </w:tcBorders>
            <w:noWrap/>
            <w:hideMark/>
          </w:tcPr>
          <w:p w14:paraId="3FD7ED1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26807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2BF866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189</w:t>
            </w:r>
          </w:p>
        </w:tc>
        <w:tc>
          <w:tcPr>
            <w:tcW w:w="0" w:type="auto"/>
            <w:tcBorders>
              <w:top w:val="nil"/>
              <w:left w:val="nil"/>
              <w:bottom w:val="single" w:sz="4" w:space="0" w:color="auto"/>
              <w:right w:val="single" w:sz="4" w:space="0" w:color="auto"/>
            </w:tcBorders>
            <w:hideMark/>
          </w:tcPr>
          <w:p w14:paraId="789461F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SP ORAL 40 MG/ML FRASCO 80 ML</w:t>
            </w:r>
          </w:p>
        </w:tc>
        <w:tc>
          <w:tcPr>
            <w:tcW w:w="0" w:type="auto"/>
            <w:tcBorders>
              <w:top w:val="nil"/>
              <w:left w:val="nil"/>
              <w:bottom w:val="single" w:sz="4" w:space="0" w:color="auto"/>
              <w:right w:val="single" w:sz="4" w:space="0" w:color="auto"/>
            </w:tcBorders>
            <w:noWrap/>
            <w:hideMark/>
          </w:tcPr>
          <w:p w14:paraId="6F7EB8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6B786E2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999CFA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E1A6AC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w:t>
            </w:r>
          </w:p>
        </w:tc>
        <w:tc>
          <w:tcPr>
            <w:tcW w:w="0" w:type="auto"/>
            <w:tcBorders>
              <w:top w:val="nil"/>
              <w:left w:val="nil"/>
              <w:bottom w:val="single" w:sz="4" w:space="0" w:color="auto"/>
              <w:right w:val="single" w:sz="4" w:space="0" w:color="auto"/>
            </w:tcBorders>
            <w:hideMark/>
          </w:tcPr>
          <w:p w14:paraId="267E6A0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DIETA ENTERAL ISOSOURCE 1,5 OU NUTRISON ENERGY OU TROPIC 1,5</w:t>
            </w:r>
          </w:p>
        </w:tc>
        <w:tc>
          <w:tcPr>
            <w:tcW w:w="0" w:type="auto"/>
            <w:tcBorders>
              <w:top w:val="nil"/>
              <w:left w:val="nil"/>
              <w:bottom w:val="single" w:sz="4" w:space="0" w:color="auto"/>
              <w:right w:val="single" w:sz="4" w:space="0" w:color="auto"/>
            </w:tcBorders>
            <w:noWrap/>
            <w:hideMark/>
          </w:tcPr>
          <w:p w14:paraId="5AB7127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3C4C63B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B62BCC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CBF01C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191</w:t>
            </w:r>
          </w:p>
        </w:tc>
        <w:tc>
          <w:tcPr>
            <w:tcW w:w="0" w:type="auto"/>
            <w:tcBorders>
              <w:top w:val="nil"/>
              <w:left w:val="nil"/>
              <w:bottom w:val="single" w:sz="4" w:space="0" w:color="auto"/>
              <w:right w:val="single" w:sz="4" w:space="0" w:color="auto"/>
            </w:tcBorders>
            <w:hideMark/>
          </w:tcPr>
          <w:p w14:paraId="46B4AC5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LANTUS REFIL 3 ML</w:t>
            </w:r>
          </w:p>
        </w:tc>
        <w:tc>
          <w:tcPr>
            <w:tcW w:w="0" w:type="auto"/>
            <w:tcBorders>
              <w:top w:val="nil"/>
              <w:left w:val="nil"/>
              <w:bottom w:val="single" w:sz="4" w:space="0" w:color="auto"/>
              <w:right w:val="single" w:sz="4" w:space="0" w:color="auto"/>
            </w:tcBorders>
            <w:noWrap/>
            <w:hideMark/>
          </w:tcPr>
          <w:p w14:paraId="1C43D56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w:t>
            </w:r>
          </w:p>
        </w:tc>
        <w:tc>
          <w:tcPr>
            <w:tcW w:w="0" w:type="auto"/>
            <w:tcBorders>
              <w:top w:val="nil"/>
              <w:left w:val="nil"/>
              <w:bottom w:val="single" w:sz="4" w:space="0" w:color="auto"/>
              <w:right w:val="single" w:sz="4" w:space="0" w:color="auto"/>
            </w:tcBorders>
            <w:noWrap/>
            <w:hideMark/>
          </w:tcPr>
          <w:p w14:paraId="715F98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3231AF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5F1136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192</w:t>
            </w:r>
          </w:p>
        </w:tc>
        <w:tc>
          <w:tcPr>
            <w:tcW w:w="0" w:type="auto"/>
            <w:tcBorders>
              <w:top w:val="nil"/>
              <w:left w:val="nil"/>
              <w:bottom w:val="single" w:sz="4" w:space="0" w:color="auto"/>
              <w:right w:val="single" w:sz="4" w:space="0" w:color="auto"/>
            </w:tcBorders>
            <w:hideMark/>
          </w:tcPr>
          <w:p w14:paraId="5C82530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METILFENIDATO 10 MG - COMPRIMIDOS</w:t>
            </w:r>
          </w:p>
        </w:tc>
        <w:tc>
          <w:tcPr>
            <w:tcW w:w="0" w:type="auto"/>
            <w:tcBorders>
              <w:top w:val="nil"/>
              <w:left w:val="nil"/>
              <w:bottom w:val="single" w:sz="4" w:space="0" w:color="auto"/>
              <w:right w:val="single" w:sz="4" w:space="0" w:color="auto"/>
            </w:tcBorders>
            <w:noWrap/>
            <w:hideMark/>
          </w:tcPr>
          <w:p w14:paraId="0EB7E9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408B17F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1F5501F"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4CE9DC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193</w:t>
            </w:r>
          </w:p>
        </w:tc>
        <w:tc>
          <w:tcPr>
            <w:tcW w:w="0" w:type="auto"/>
            <w:tcBorders>
              <w:top w:val="nil"/>
              <w:left w:val="nil"/>
              <w:bottom w:val="single" w:sz="4" w:space="0" w:color="auto"/>
              <w:right w:val="single" w:sz="4" w:space="0" w:color="auto"/>
            </w:tcBorders>
            <w:hideMark/>
          </w:tcPr>
          <w:p w14:paraId="65885EB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METILFENIDATO LA 10 MG CÁPSULA GELATINOSA DURA COM MICROGRANULOS DE LIBERAÇÃO CONTROLADA.</w:t>
            </w:r>
          </w:p>
        </w:tc>
        <w:tc>
          <w:tcPr>
            <w:tcW w:w="0" w:type="auto"/>
            <w:tcBorders>
              <w:top w:val="nil"/>
              <w:left w:val="nil"/>
              <w:bottom w:val="single" w:sz="4" w:space="0" w:color="auto"/>
              <w:right w:val="single" w:sz="4" w:space="0" w:color="auto"/>
            </w:tcBorders>
            <w:noWrap/>
            <w:hideMark/>
          </w:tcPr>
          <w:p w14:paraId="3BA5A65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1.440</w:t>
            </w:r>
          </w:p>
        </w:tc>
        <w:tc>
          <w:tcPr>
            <w:tcW w:w="0" w:type="auto"/>
            <w:tcBorders>
              <w:top w:val="nil"/>
              <w:left w:val="nil"/>
              <w:bottom w:val="single" w:sz="4" w:space="0" w:color="auto"/>
              <w:right w:val="single" w:sz="4" w:space="0" w:color="auto"/>
            </w:tcBorders>
            <w:noWrap/>
            <w:hideMark/>
          </w:tcPr>
          <w:p w14:paraId="5CEBED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D3DBF4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B0FB17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194</w:t>
            </w:r>
          </w:p>
        </w:tc>
        <w:tc>
          <w:tcPr>
            <w:tcW w:w="0" w:type="auto"/>
            <w:tcBorders>
              <w:top w:val="nil"/>
              <w:left w:val="nil"/>
              <w:bottom w:val="single" w:sz="4" w:space="0" w:color="auto"/>
              <w:right w:val="single" w:sz="4" w:space="0" w:color="auto"/>
            </w:tcBorders>
            <w:hideMark/>
          </w:tcPr>
          <w:p w14:paraId="44190EC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MICONAZOL 0,02% CREME VAGINAL 80 G COM APLICADOR</w:t>
            </w:r>
          </w:p>
        </w:tc>
        <w:tc>
          <w:tcPr>
            <w:tcW w:w="0" w:type="auto"/>
            <w:tcBorders>
              <w:top w:val="nil"/>
              <w:left w:val="nil"/>
              <w:bottom w:val="single" w:sz="4" w:space="0" w:color="auto"/>
              <w:right w:val="single" w:sz="4" w:space="0" w:color="auto"/>
            </w:tcBorders>
            <w:noWrap/>
            <w:hideMark/>
          </w:tcPr>
          <w:p w14:paraId="1057F61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2.800</w:t>
            </w:r>
          </w:p>
        </w:tc>
        <w:tc>
          <w:tcPr>
            <w:tcW w:w="0" w:type="auto"/>
            <w:tcBorders>
              <w:top w:val="nil"/>
              <w:left w:val="nil"/>
              <w:bottom w:val="single" w:sz="4" w:space="0" w:color="auto"/>
              <w:right w:val="single" w:sz="4" w:space="0" w:color="auto"/>
            </w:tcBorders>
            <w:noWrap/>
            <w:hideMark/>
          </w:tcPr>
          <w:p w14:paraId="1989242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064429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4E07E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195</w:t>
            </w:r>
          </w:p>
        </w:tc>
        <w:tc>
          <w:tcPr>
            <w:tcW w:w="0" w:type="auto"/>
            <w:tcBorders>
              <w:top w:val="nil"/>
              <w:left w:val="nil"/>
              <w:bottom w:val="single" w:sz="4" w:space="0" w:color="auto"/>
              <w:right w:val="single" w:sz="4" w:space="0" w:color="auto"/>
            </w:tcBorders>
            <w:hideMark/>
          </w:tcPr>
          <w:p w14:paraId="3353A8A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NIFEDIPINO 20 MG COMPRIMIDOS RETARD</w:t>
            </w:r>
          </w:p>
        </w:tc>
        <w:tc>
          <w:tcPr>
            <w:tcW w:w="0" w:type="auto"/>
            <w:tcBorders>
              <w:top w:val="nil"/>
              <w:left w:val="nil"/>
              <w:bottom w:val="single" w:sz="4" w:space="0" w:color="auto"/>
              <w:right w:val="single" w:sz="4" w:space="0" w:color="auto"/>
            </w:tcBorders>
            <w:noWrap/>
            <w:hideMark/>
          </w:tcPr>
          <w:p w14:paraId="2B7AFC3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282BB8F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E0BE2E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15B405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196</w:t>
            </w:r>
          </w:p>
        </w:tc>
        <w:tc>
          <w:tcPr>
            <w:tcW w:w="0" w:type="auto"/>
            <w:tcBorders>
              <w:top w:val="nil"/>
              <w:left w:val="nil"/>
              <w:bottom w:val="single" w:sz="4" w:space="0" w:color="auto"/>
              <w:right w:val="single" w:sz="4" w:space="0" w:color="auto"/>
            </w:tcBorders>
            <w:hideMark/>
          </w:tcPr>
          <w:p w14:paraId="74BF5CB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NIMESULIDA 100 MG COMPRIMIDOS</w:t>
            </w:r>
          </w:p>
        </w:tc>
        <w:tc>
          <w:tcPr>
            <w:tcW w:w="0" w:type="auto"/>
            <w:tcBorders>
              <w:top w:val="nil"/>
              <w:left w:val="nil"/>
              <w:bottom w:val="single" w:sz="4" w:space="0" w:color="auto"/>
              <w:right w:val="single" w:sz="4" w:space="0" w:color="auto"/>
            </w:tcBorders>
            <w:noWrap/>
            <w:hideMark/>
          </w:tcPr>
          <w:p w14:paraId="6C55750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40.000</w:t>
            </w:r>
          </w:p>
        </w:tc>
        <w:tc>
          <w:tcPr>
            <w:tcW w:w="0" w:type="auto"/>
            <w:tcBorders>
              <w:top w:val="nil"/>
              <w:left w:val="nil"/>
              <w:bottom w:val="single" w:sz="4" w:space="0" w:color="auto"/>
              <w:right w:val="single" w:sz="4" w:space="0" w:color="auto"/>
            </w:tcBorders>
            <w:noWrap/>
            <w:hideMark/>
          </w:tcPr>
          <w:p w14:paraId="2578957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59E729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90CB9D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197</w:t>
            </w:r>
          </w:p>
        </w:tc>
        <w:tc>
          <w:tcPr>
            <w:tcW w:w="0" w:type="auto"/>
            <w:tcBorders>
              <w:top w:val="nil"/>
              <w:left w:val="nil"/>
              <w:bottom w:val="single" w:sz="4" w:space="0" w:color="auto"/>
              <w:right w:val="single" w:sz="4" w:space="0" w:color="auto"/>
            </w:tcBorders>
            <w:hideMark/>
          </w:tcPr>
          <w:p w14:paraId="08426BF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NISTATINA CR. VAGINAL 100.000 UI 60 G COM APLICADOR</w:t>
            </w:r>
          </w:p>
        </w:tc>
        <w:tc>
          <w:tcPr>
            <w:tcW w:w="0" w:type="auto"/>
            <w:tcBorders>
              <w:top w:val="nil"/>
              <w:left w:val="nil"/>
              <w:bottom w:val="single" w:sz="4" w:space="0" w:color="auto"/>
              <w:right w:val="single" w:sz="4" w:space="0" w:color="auto"/>
            </w:tcBorders>
            <w:noWrap/>
            <w:hideMark/>
          </w:tcPr>
          <w:p w14:paraId="773483B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4.500</w:t>
            </w:r>
          </w:p>
        </w:tc>
        <w:tc>
          <w:tcPr>
            <w:tcW w:w="0" w:type="auto"/>
            <w:tcBorders>
              <w:top w:val="nil"/>
              <w:left w:val="nil"/>
              <w:bottom w:val="single" w:sz="4" w:space="0" w:color="auto"/>
              <w:right w:val="single" w:sz="4" w:space="0" w:color="auto"/>
            </w:tcBorders>
            <w:noWrap/>
            <w:hideMark/>
          </w:tcPr>
          <w:p w14:paraId="34AD40D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5FFA5C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A9E106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198</w:t>
            </w:r>
          </w:p>
        </w:tc>
        <w:tc>
          <w:tcPr>
            <w:tcW w:w="0" w:type="auto"/>
            <w:tcBorders>
              <w:top w:val="nil"/>
              <w:left w:val="nil"/>
              <w:bottom w:val="single" w:sz="4" w:space="0" w:color="auto"/>
              <w:right w:val="single" w:sz="4" w:space="0" w:color="auto"/>
            </w:tcBorders>
            <w:hideMark/>
          </w:tcPr>
          <w:p w14:paraId="7CE8E0D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ONDANSETRONA 4 MG COMPRIMIDO ORODISPERSÍVEL.</w:t>
            </w:r>
          </w:p>
        </w:tc>
        <w:tc>
          <w:tcPr>
            <w:tcW w:w="0" w:type="auto"/>
            <w:tcBorders>
              <w:top w:val="nil"/>
              <w:left w:val="nil"/>
              <w:bottom w:val="single" w:sz="4" w:space="0" w:color="auto"/>
              <w:right w:val="single" w:sz="4" w:space="0" w:color="auto"/>
            </w:tcBorders>
            <w:noWrap/>
            <w:hideMark/>
          </w:tcPr>
          <w:p w14:paraId="0D0772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71B208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166DB6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B887E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199</w:t>
            </w:r>
          </w:p>
        </w:tc>
        <w:tc>
          <w:tcPr>
            <w:tcW w:w="0" w:type="auto"/>
            <w:tcBorders>
              <w:top w:val="nil"/>
              <w:left w:val="nil"/>
              <w:bottom w:val="single" w:sz="4" w:space="0" w:color="auto"/>
              <w:right w:val="single" w:sz="4" w:space="0" w:color="auto"/>
            </w:tcBorders>
            <w:hideMark/>
          </w:tcPr>
          <w:p w14:paraId="4E6A6E0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OMEPRAZOL 20 MG CÁPSULAS</w:t>
            </w:r>
          </w:p>
        </w:tc>
        <w:tc>
          <w:tcPr>
            <w:tcW w:w="0" w:type="auto"/>
            <w:tcBorders>
              <w:top w:val="nil"/>
              <w:left w:val="nil"/>
              <w:bottom w:val="single" w:sz="4" w:space="0" w:color="auto"/>
              <w:right w:val="single" w:sz="4" w:space="0" w:color="auto"/>
            </w:tcBorders>
            <w:noWrap/>
            <w:hideMark/>
          </w:tcPr>
          <w:p w14:paraId="640B3DA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260.000</w:t>
            </w:r>
          </w:p>
        </w:tc>
        <w:tc>
          <w:tcPr>
            <w:tcW w:w="0" w:type="auto"/>
            <w:tcBorders>
              <w:top w:val="nil"/>
              <w:left w:val="nil"/>
              <w:bottom w:val="single" w:sz="4" w:space="0" w:color="auto"/>
              <w:right w:val="single" w:sz="4" w:space="0" w:color="auto"/>
            </w:tcBorders>
            <w:noWrap/>
            <w:hideMark/>
          </w:tcPr>
          <w:p w14:paraId="1E4A3F3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AAD4C9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1FB8C0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hideMark/>
          </w:tcPr>
          <w:p w14:paraId="2A38D12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OXCARBAMAZEPINA 300MG, COMPRIMIDOS</w:t>
            </w:r>
          </w:p>
        </w:tc>
        <w:tc>
          <w:tcPr>
            <w:tcW w:w="0" w:type="auto"/>
            <w:tcBorders>
              <w:top w:val="nil"/>
              <w:left w:val="nil"/>
              <w:bottom w:val="single" w:sz="4" w:space="0" w:color="auto"/>
              <w:right w:val="single" w:sz="4" w:space="0" w:color="auto"/>
            </w:tcBorders>
            <w:noWrap/>
            <w:hideMark/>
          </w:tcPr>
          <w:p w14:paraId="60BD67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2.900</w:t>
            </w:r>
          </w:p>
        </w:tc>
        <w:tc>
          <w:tcPr>
            <w:tcW w:w="0" w:type="auto"/>
            <w:tcBorders>
              <w:top w:val="nil"/>
              <w:left w:val="nil"/>
              <w:bottom w:val="single" w:sz="4" w:space="0" w:color="auto"/>
              <w:right w:val="single" w:sz="4" w:space="0" w:color="auto"/>
            </w:tcBorders>
            <w:noWrap/>
            <w:hideMark/>
          </w:tcPr>
          <w:p w14:paraId="5D477DA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8CFC9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560D2B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201</w:t>
            </w:r>
          </w:p>
        </w:tc>
        <w:tc>
          <w:tcPr>
            <w:tcW w:w="0" w:type="auto"/>
            <w:tcBorders>
              <w:top w:val="nil"/>
              <w:left w:val="nil"/>
              <w:bottom w:val="single" w:sz="4" w:space="0" w:color="auto"/>
              <w:right w:val="single" w:sz="4" w:space="0" w:color="auto"/>
            </w:tcBorders>
            <w:hideMark/>
          </w:tcPr>
          <w:p w14:paraId="6E7F97D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OXCARBAMAZEPINA 600 MG COMPRIMIDOS</w:t>
            </w:r>
          </w:p>
        </w:tc>
        <w:tc>
          <w:tcPr>
            <w:tcW w:w="0" w:type="auto"/>
            <w:tcBorders>
              <w:top w:val="nil"/>
              <w:left w:val="nil"/>
              <w:bottom w:val="single" w:sz="4" w:space="0" w:color="auto"/>
              <w:right w:val="single" w:sz="4" w:space="0" w:color="auto"/>
            </w:tcBorders>
            <w:noWrap/>
            <w:hideMark/>
          </w:tcPr>
          <w:p w14:paraId="2FF1984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3.600</w:t>
            </w:r>
          </w:p>
        </w:tc>
        <w:tc>
          <w:tcPr>
            <w:tcW w:w="0" w:type="auto"/>
            <w:tcBorders>
              <w:top w:val="nil"/>
              <w:left w:val="nil"/>
              <w:bottom w:val="single" w:sz="4" w:space="0" w:color="auto"/>
              <w:right w:val="single" w:sz="4" w:space="0" w:color="auto"/>
            </w:tcBorders>
            <w:noWrap/>
            <w:hideMark/>
          </w:tcPr>
          <w:p w14:paraId="626CC9F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BD050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5C23F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202</w:t>
            </w:r>
          </w:p>
        </w:tc>
        <w:tc>
          <w:tcPr>
            <w:tcW w:w="0" w:type="auto"/>
            <w:tcBorders>
              <w:top w:val="nil"/>
              <w:left w:val="nil"/>
              <w:bottom w:val="single" w:sz="4" w:space="0" w:color="auto"/>
              <w:right w:val="single" w:sz="4" w:space="0" w:color="auto"/>
            </w:tcBorders>
            <w:hideMark/>
          </w:tcPr>
          <w:p w14:paraId="3817C39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PARACETAMOL 200 MG/ML FRASCO15 ML</w:t>
            </w:r>
          </w:p>
        </w:tc>
        <w:tc>
          <w:tcPr>
            <w:tcW w:w="0" w:type="auto"/>
            <w:tcBorders>
              <w:top w:val="nil"/>
              <w:left w:val="nil"/>
              <w:bottom w:val="single" w:sz="4" w:space="0" w:color="auto"/>
              <w:right w:val="single" w:sz="4" w:space="0" w:color="auto"/>
            </w:tcBorders>
            <w:noWrap/>
            <w:hideMark/>
          </w:tcPr>
          <w:p w14:paraId="02B685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w:t>
            </w:r>
          </w:p>
        </w:tc>
        <w:tc>
          <w:tcPr>
            <w:tcW w:w="0" w:type="auto"/>
            <w:tcBorders>
              <w:top w:val="nil"/>
              <w:left w:val="nil"/>
              <w:bottom w:val="single" w:sz="4" w:space="0" w:color="auto"/>
              <w:right w:val="single" w:sz="4" w:space="0" w:color="auto"/>
            </w:tcBorders>
            <w:noWrap/>
            <w:hideMark/>
          </w:tcPr>
          <w:p w14:paraId="2F3B4B1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C87A65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E76D38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203</w:t>
            </w:r>
          </w:p>
        </w:tc>
        <w:tc>
          <w:tcPr>
            <w:tcW w:w="0" w:type="auto"/>
            <w:tcBorders>
              <w:top w:val="nil"/>
              <w:left w:val="nil"/>
              <w:bottom w:val="single" w:sz="4" w:space="0" w:color="auto"/>
              <w:right w:val="single" w:sz="4" w:space="0" w:color="auto"/>
            </w:tcBorders>
            <w:hideMark/>
          </w:tcPr>
          <w:p w14:paraId="6F9ECBA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SALBUTAMOL AEROSSOL ORAL 100 MCG/DOSE FRASCO C/ 200 DOSES</w:t>
            </w:r>
          </w:p>
        </w:tc>
        <w:tc>
          <w:tcPr>
            <w:tcW w:w="0" w:type="auto"/>
            <w:tcBorders>
              <w:top w:val="nil"/>
              <w:left w:val="nil"/>
              <w:bottom w:val="single" w:sz="4" w:space="0" w:color="auto"/>
              <w:right w:val="single" w:sz="4" w:space="0" w:color="auto"/>
            </w:tcBorders>
            <w:noWrap/>
            <w:hideMark/>
          </w:tcPr>
          <w:p w14:paraId="39F769B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639F2CD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E372A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B0461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204</w:t>
            </w:r>
          </w:p>
        </w:tc>
        <w:tc>
          <w:tcPr>
            <w:tcW w:w="0" w:type="auto"/>
            <w:tcBorders>
              <w:top w:val="nil"/>
              <w:left w:val="nil"/>
              <w:bottom w:val="single" w:sz="4" w:space="0" w:color="auto"/>
              <w:right w:val="single" w:sz="4" w:space="0" w:color="auto"/>
            </w:tcBorders>
            <w:hideMark/>
          </w:tcPr>
          <w:p w14:paraId="621B1B2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SINVASTATINA 10 MG COMPRIMIDOS EMBALAGEM HOSPITALAR</w:t>
            </w:r>
          </w:p>
        </w:tc>
        <w:tc>
          <w:tcPr>
            <w:tcW w:w="0" w:type="auto"/>
            <w:tcBorders>
              <w:top w:val="nil"/>
              <w:left w:val="nil"/>
              <w:bottom w:val="single" w:sz="4" w:space="0" w:color="auto"/>
              <w:right w:val="single" w:sz="4" w:space="0" w:color="auto"/>
            </w:tcBorders>
            <w:noWrap/>
            <w:hideMark/>
          </w:tcPr>
          <w:p w14:paraId="44EE28C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160.000</w:t>
            </w:r>
          </w:p>
        </w:tc>
        <w:tc>
          <w:tcPr>
            <w:tcW w:w="0" w:type="auto"/>
            <w:tcBorders>
              <w:top w:val="nil"/>
              <w:left w:val="nil"/>
              <w:bottom w:val="single" w:sz="4" w:space="0" w:color="auto"/>
              <w:right w:val="single" w:sz="4" w:space="0" w:color="auto"/>
            </w:tcBorders>
            <w:noWrap/>
            <w:hideMark/>
          </w:tcPr>
          <w:p w14:paraId="7F9EF9D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F0C93B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0B1C6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205</w:t>
            </w:r>
          </w:p>
        </w:tc>
        <w:tc>
          <w:tcPr>
            <w:tcW w:w="0" w:type="auto"/>
            <w:tcBorders>
              <w:top w:val="nil"/>
              <w:left w:val="nil"/>
              <w:bottom w:val="single" w:sz="4" w:space="0" w:color="auto"/>
              <w:right w:val="single" w:sz="4" w:space="0" w:color="auto"/>
            </w:tcBorders>
            <w:hideMark/>
          </w:tcPr>
          <w:p w14:paraId="3F1E128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SINVASTATINA 20 MG COMPRIMIDOS EMBALAGEM HOSPITALAR</w:t>
            </w:r>
          </w:p>
        </w:tc>
        <w:tc>
          <w:tcPr>
            <w:tcW w:w="0" w:type="auto"/>
            <w:tcBorders>
              <w:top w:val="nil"/>
              <w:left w:val="nil"/>
              <w:bottom w:val="single" w:sz="4" w:space="0" w:color="auto"/>
              <w:right w:val="single" w:sz="4" w:space="0" w:color="auto"/>
            </w:tcBorders>
            <w:noWrap/>
            <w:hideMark/>
          </w:tcPr>
          <w:p w14:paraId="7FB9076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260.000</w:t>
            </w:r>
          </w:p>
        </w:tc>
        <w:tc>
          <w:tcPr>
            <w:tcW w:w="0" w:type="auto"/>
            <w:tcBorders>
              <w:top w:val="nil"/>
              <w:left w:val="nil"/>
              <w:bottom w:val="single" w:sz="4" w:space="0" w:color="auto"/>
              <w:right w:val="single" w:sz="4" w:space="0" w:color="auto"/>
            </w:tcBorders>
            <w:noWrap/>
            <w:hideMark/>
          </w:tcPr>
          <w:p w14:paraId="785CE6B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FD01356"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08A953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206</w:t>
            </w:r>
          </w:p>
        </w:tc>
        <w:tc>
          <w:tcPr>
            <w:tcW w:w="0" w:type="auto"/>
            <w:tcBorders>
              <w:top w:val="nil"/>
              <w:left w:val="nil"/>
              <w:bottom w:val="single" w:sz="4" w:space="0" w:color="auto"/>
              <w:right w:val="single" w:sz="4" w:space="0" w:color="auto"/>
            </w:tcBorders>
            <w:hideMark/>
          </w:tcPr>
          <w:p w14:paraId="1F8C17E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SINVASTATINA 40 MG COMPRIMIDOS EMBALAGEM HOSPITALAR</w:t>
            </w:r>
          </w:p>
        </w:tc>
        <w:tc>
          <w:tcPr>
            <w:tcW w:w="0" w:type="auto"/>
            <w:tcBorders>
              <w:top w:val="nil"/>
              <w:left w:val="nil"/>
              <w:bottom w:val="single" w:sz="4" w:space="0" w:color="auto"/>
              <w:right w:val="single" w:sz="4" w:space="0" w:color="auto"/>
            </w:tcBorders>
            <w:noWrap/>
            <w:hideMark/>
          </w:tcPr>
          <w:p w14:paraId="5C7D00F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190.000</w:t>
            </w:r>
          </w:p>
        </w:tc>
        <w:tc>
          <w:tcPr>
            <w:tcW w:w="0" w:type="auto"/>
            <w:tcBorders>
              <w:top w:val="nil"/>
              <w:left w:val="nil"/>
              <w:bottom w:val="single" w:sz="4" w:space="0" w:color="auto"/>
              <w:right w:val="single" w:sz="4" w:space="0" w:color="auto"/>
            </w:tcBorders>
            <w:noWrap/>
            <w:hideMark/>
          </w:tcPr>
          <w:p w14:paraId="429A984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BD8FCA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C82B1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207</w:t>
            </w:r>
          </w:p>
        </w:tc>
        <w:tc>
          <w:tcPr>
            <w:tcW w:w="0" w:type="auto"/>
            <w:tcBorders>
              <w:top w:val="nil"/>
              <w:left w:val="nil"/>
              <w:bottom w:val="single" w:sz="4" w:space="0" w:color="auto"/>
              <w:right w:val="single" w:sz="4" w:space="0" w:color="auto"/>
            </w:tcBorders>
            <w:hideMark/>
          </w:tcPr>
          <w:p w14:paraId="2CE5D3E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SUCCINATO DE METOPROLOL 25 MG COMPRIMIDOS DE LIBERAÇÃO PROLONGADA</w:t>
            </w:r>
          </w:p>
        </w:tc>
        <w:tc>
          <w:tcPr>
            <w:tcW w:w="0" w:type="auto"/>
            <w:tcBorders>
              <w:top w:val="nil"/>
              <w:left w:val="nil"/>
              <w:bottom w:val="single" w:sz="4" w:space="0" w:color="auto"/>
              <w:right w:val="single" w:sz="4" w:space="0" w:color="auto"/>
            </w:tcBorders>
            <w:noWrap/>
            <w:hideMark/>
          </w:tcPr>
          <w:p w14:paraId="07FEC09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15.000</w:t>
            </w:r>
          </w:p>
        </w:tc>
        <w:tc>
          <w:tcPr>
            <w:tcW w:w="0" w:type="auto"/>
            <w:tcBorders>
              <w:top w:val="nil"/>
              <w:left w:val="nil"/>
              <w:bottom w:val="single" w:sz="4" w:space="0" w:color="auto"/>
              <w:right w:val="single" w:sz="4" w:space="0" w:color="auto"/>
            </w:tcBorders>
            <w:noWrap/>
            <w:hideMark/>
          </w:tcPr>
          <w:p w14:paraId="532E8CB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F637C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E60968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208</w:t>
            </w:r>
          </w:p>
        </w:tc>
        <w:tc>
          <w:tcPr>
            <w:tcW w:w="0" w:type="auto"/>
            <w:tcBorders>
              <w:top w:val="nil"/>
              <w:left w:val="nil"/>
              <w:bottom w:val="single" w:sz="4" w:space="0" w:color="auto"/>
              <w:right w:val="single" w:sz="4" w:space="0" w:color="auto"/>
            </w:tcBorders>
            <w:hideMark/>
          </w:tcPr>
          <w:p w14:paraId="2A7AFA4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SULFADIAZINA DE PRATA PASTA 1% 50 G</w:t>
            </w:r>
          </w:p>
        </w:tc>
        <w:tc>
          <w:tcPr>
            <w:tcW w:w="0" w:type="auto"/>
            <w:tcBorders>
              <w:top w:val="nil"/>
              <w:left w:val="nil"/>
              <w:bottom w:val="single" w:sz="4" w:space="0" w:color="auto"/>
              <w:right w:val="single" w:sz="4" w:space="0" w:color="auto"/>
            </w:tcBorders>
            <w:noWrap/>
            <w:hideMark/>
          </w:tcPr>
          <w:p w14:paraId="4ADF613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76A1270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3B329C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6BE74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209</w:t>
            </w:r>
          </w:p>
        </w:tc>
        <w:tc>
          <w:tcPr>
            <w:tcW w:w="0" w:type="auto"/>
            <w:tcBorders>
              <w:top w:val="nil"/>
              <w:left w:val="nil"/>
              <w:bottom w:val="single" w:sz="4" w:space="0" w:color="auto"/>
              <w:right w:val="single" w:sz="4" w:space="0" w:color="auto"/>
            </w:tcBorders>
            <w:hideMark/>
          </w:tcPr>
          <w:p w14:paraId="138D67A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SULFAMETOXAZOL 400+TRIMETROPRIMA 80 MG COMPRIMIDOS</w:t>
            </w:r>
          </w:p>
        </w:tc>
        <w:tc>
          <w:tcPr>
            <w:tcW w:w="0" w:type="auto"/>
            <w:tcBorders>
              <w:top w:val="nil"/>
              <w:left w:val="nil"/>
              <w:bottom w:val="single" w:sz="4" w:space="0" w:color="auto"/>
              <w:right w:val="single" w:sz="4" w:space="0" w:color="auto"/>
            </w:tcBorders>
            <w:noWrap/>
            <w:hideMark/>
          </w:tcPr>
          <w:p w14:paraId="32CF6F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50.000</w:t>
            </w:r>
          </w:p>
        </w:tc>
        <w:tc>
          <w:tcPr>
            <w:tcW w:w="0" w:type="auto"/>
            <w:tcBorders>
              <w:top w:val="nil"/>
              <w:left w:val="nil"/>
              <w:bottom w:val="single" w:sz="4" w:space="0" w:color="auto"/>
              <w:right w:val="single" w:sz="4" w:space="0" w:color="auto"/>
            </w:tcBorders>
            <w:noWrap/>
            <w:hideMark/>
          </w:tcPr>
          <w:p w14:paraId="5AF853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DD8835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B557B8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210</w:t>
            </w:r>
          </w:p>
        </w:tc>
        <w:tc>
          <w:tcPr>
            <w:tcW w:w="0" w:type="auto"/>
            <w:tcBorders>
              <w:top w:val="nil"/>
              <w:left w:val="nil"/>
              <w:bottom w:val="single" w:sz="4" w:space="0" w:color="auto"/>
              <w:right w:val="single" w:sz="4" w:space="0" w:color="auto"/>
            </w:tcBorders>
            <w:hideMark/>
          </w:tcPr>
          <w:p w14:paraId="6970962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SULFAMETOXAZOL SP ORAL 40 MG + 8 MG/5 ML FRASCO 100 ML</w:t>
            </w:r>
          </w:p>
        </w:tc>
        <w:tc>
          <w:tcPr>
            <w:tcW w:w="0" w:type="auto"/>
            <w:tcBorders>
              <w:top w:val="nil"/>
              <w:left w:val="nil"/>
              <w:bottom w:val="single" w:sz="4" w:space="0" w:color="auto"/>
              <w:right w:val="single" w:sz="4" w:space="0" w:color="auto"/>
            </w:tcBorders>
            <w:noWrap/>
            <w:hideMark/>
          </w:tcPr>
          <w:p w14:paraId="1F3E15A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2BD1E20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D7314E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632F91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211</w:t>
            </w:r>
          </w:p>
        </w:tc>
        <w:tc>
          <w:tcPr>
            <w:tcW w:w="0" w:type="auto"/>
            <w:tcBorders>
              <w:top w:val="nil"/>
              <w:left w:val="nil"/>
              <w:bottom w:val="single" w:sz="4" w:space="0" w:color="auto"/>
              <w:right w:val="single" w:sz="4" w:space="0" w:color="auto"/>
            </w:tcBorders>
            <w:hideMark/>
          </w:tcPr>
          <w:p w14:paraId="4C8BD84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FERROSO 25 MG/ML FRASCO 30 ML</w:t>
            </w:r>
          </w:p>
        </w:tc>
        <w:tc>
          <w:tcPr>
            <w:tcW w:w="0" w:type="auto"/>
            <w:tcBorders>
              <w:top w:val="nil"/>
              <w:left w:val="nil"/>
              <w:bottom w:val="single" w:sz="4" w:space="0" w:color="auto"/>
              <w:right w:val="single" w:sz="4" w:space="0" w:color="auto"/>
            </w:tcBorders>
            <w:noWrap/>
            <w:hideMark/>
          </w:tcPr>
          <w:p w14:paraId="2BF5EB1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1448F1D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C6E31C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2F4F0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212</w:t>
            </w:r>
          </w:p>
        </w:tc>
        <w:tc>
          <w:tcPr>
            <w:tcW w:w="0" w:type="auto"/>
            <w:tcBorders>
              <w:top w:val="nil"/>
              <w:left w:val="nil"/>
              <w:bottom w:val="single" w:sz="4" w:space="0" w:color="auto"/>
              <w:right w:val="single" w:sz="4" w:space="0" w:color="auto"/>
            </w:tcBorders>
            <w:hideMark/>
          </w:tcPr>
          <w:p w14:paraId="19A912C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FERROSO 40 MG - COMPRIMIDOS EMBALAGEM HOSPITALAR</w:t>
            </w:r>
          </w:p>
        </w:tc>
        <w:tc>
          <w:tcPr>
            <w:tcW w:w="0" w:type="auto"/>
            <w:tcBorders>
              <w:top w:val="nil"/>
              <w:left w:val="nil"/>
              <w:bottom w:val="single" w:sz="4" w:space="0" w:color="auto"/>
              <w:right w:val="single" w:sz="4" w:space="0" w:color="auto"/>
            </w:tcBorders>
            <w:noWrap/>
            <w:hideMark/>
          </w:tcPr>
          <w:p w14:paraId="064285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110.000</w:t>
            </w:r>
          </w:p>
        </w:tc>
        <w:tc>
          <w:tcPr>
            <w:tcW w:w="0" w:type="auto"/>
            <w:tcBorders>
              <w:top w:val="nil"/>
              <w:left w:val="nil"/>
              <w:bottom w:val="single" w:sz="4" w:space="0" w:color="auto"/>
              <w:right w:val="single" w:sz="4" w:space="0" w:color="auto"/>
            </w:tcBorders>
            <w:noWrap/>
            <w:hideMark/>
          </w:tcPr>
          <w:p w14:paraId="41079F1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0EB71C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A78A0F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213</w:t>
            </w:r>
          </w:p>
        </w:tc>
        <w:tc>
          <w:tcPr>
            <w:tcW w:w="0" w:type="auto"/>
            <w:tcBorders>
              <w:top w:val="nil"/>
              <w:left w:val="nil"/>
              <w:bottom w:val="single" w:sz="4" w:space="0" w:color="auto"/>
              <w:right w:val="single" w:sz="4" w:space="0" w:color="auto"/>
            </w:tcBorders>
            <w:hideMark/>
          </w:tcPr>
          <w:p w14:paraId="50C51A3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COMPRIMIDOS TRAMADOL 37,5 MG + PARACETAMOL 325 MG</w:t>
            </w:r>
          </w:p>
        </w:tc>
        <w:tc>
          <w:tcPr>
            <w:tcW w:w="0" w:type="auto"/>
            <w:tcBorders>
              <w:top w:val="nil"/>
              <w:left w:val="nil"/>
              <w:bottom w:val="single" w:sz="4" w:space="0" w:color="auto"/>
              <w:right w:val="single" w:sz="4" w:space="0" w:color="auto"/>
            </w:tcBorders>
            <w:noWrap/>
            <w:hideMark/>
          </w:tcPr>
          <w:p w14:paraId="348BD06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72C6D52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AC6425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3781B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214</w:t>
            </w:r>
          </w:p>
        </w:tc>
        <w:tc>
          <w:tcPr>
            <w:tcW w:w="0" w:type="auto"/>
            <w:tcBorders>
              <w:top w:val="nil"/>
              <w:left w:val="nil"/>
              <w:bottom w:val="single" w:sz="4" w:space="0" w:color="auto"/>
              <w:right w:val="single" w:sz="4" w:space="0" w:color="auto"/>
            </w:tcBorders>
            <w:hideMark/>
          </w:tcPr>
          <w:p w14:paraId="61CEAE9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TRAZODONA 50 MG COMPRIMIDOS</w:t>
            </w:r>
          </w:p>
        </w:tc>
        <w:tc>
          <w:tcPr>
            <w:tcW w:w="0" w:type="auto"/>
            <w:tcBorders>
              <w:top w:val="nil"/>
              <w:left w:val="nil"/>
              <w:bottom w:val="single" w:sz="4" w:space="0" w:color="auto"/>
              <w:right w:val="single" w:sz="4" w:space="0" w:color="auto"/>
            </w:tcBorders>
            <w:noWrap/>
            <w:hideMark/>
          </w:tcPr>
          <w:p w14:paraId="510D605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9353F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7B661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2EC1A5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215</w:t>
            </w:r>
          </w:p>
        </w:tc>
        <w:tc>
          <w:tcPr>
            <w:tcW w:w="0" w:type="auto"/>
            <w:tcBorders>
              <w:top w:val="nil"/>
              <w:left w:val="nil"/>
              <w:bottom w:val="single" w:sz="4" w:space="0" w:color="auto"/>
              <w:right w:val="single" w:sz="4" w:space="0" w:color="auto"/>
            </w:tcBorders>
            <w:hideMark/>
          </w:tcPr>
          <w:p w14:paraId="36BC26F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TROMETALOLCETOROLACO 10 MG COMPRIMIDOS SUBLINGUAL</w:t>
            </w:r>
          </w:p>
        </w:tc>
        <w:tc>
          <w:tcPr>
            <w:tcW w:w="0" w:type="auto"/>
            <w:tcBorders>
              <w:top w:val="nil"/>
              <w:left w:val="nil"/>
              <w:bottom w:val="single" w:sz="4" w:space="0" w:color="auto"/>
              <w:right w:val="single" w:sz="4" w:space="0" w:color="auto"/>
            </w:tcBorders>
            <w:noWrap/>
            <w:hideMark/>
          </w:tcPr>
          <w:p w14:paraId="6B2EDE7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001A6AA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110A0A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90726E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216</w:t>
            </w:r>
          </w:p>
        </w:tc>
        <w:tc>
          <w:tcPr>
            <w:tcW w:w="0" w:type="auto"/>
            <w:tcBorders>
              <w:top w:val="nil"/>
              <w:left w:val="nil"/>
              <w:bottom w:val="single" w:sz="4" w:space="0" w:color="auto"/>
              <w:right w:val="single" w:sz="4" w:space="0" w:color="auto"/>
            </w:tcBorders>
            <w:hideMark/>
          </w:tcPr>
          <w:p w14:paraId="526CC29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VARFARINA SÓDICA 2,5 MG COMPRIMIDOS</w:t>
            </w:r>
          </w:p>
        </w:tc>
        <w:tc>
          <w:tcPr>
            <w:tcW w:w="0" w:type="auto"/>
            <w:tcBorders>
              <w:top w:val="nil"/>
              <w:left w:val="nil"/>
              <w:bottom w:val="single" w:sz="4" w:space="0" w:color="auto"/>
              <w:right w:val="single" w:sz="4" w:space="0" w:color="auto"/>
            </w:tcBorders>
            <w:noWrap/>
            <w:hideMark/>
          </w:tcPr>
          <w:p w14:paraId="317125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5CC1C78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6AC806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5EEC30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217</w:t>
            </w:r>
          </w:p>
        </w:tc>
        <w:tc>
          <w:tcPr>
            <w:tcW w:w="0" w:type="auto"/>
            <w:tcBorders>
              <w:top w:val="nil"/>
              <w:left w:val="nil"/>
              <w:bottom w:val="single" w:sz="4" w:space="0" w:color="auto"/>
              <w:right w:val="single" w:sz="4" w:space="0" w:color="auto"/>
            </w:tcBorders>
            <w:hideMark/>
          </w:tcPr>
          <w:p w14:paraId="73BD10D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PENTOXIFILINA 400 MG - COMPRIMIDOS</w:t>
            </w:r>
          </w:p>
        </w:tc>
        <w:tc>
          <w:tcPr>
            <w:tcW w:w="0" w:type="auto"/>
            <w:tcBorders>
              <w:top w:val="nil"/>
              <w:left w:val="nil"/>
              <w:bottom w:val="single" w:sz="4" w:space="0" w:color="auto"/>
              <w:right w:val="single" w:sz="4" w:space="0" w:color="auto"/>
            </w:tcBorders>
            <w:noWrap/>
            <w:hideMark/>
          </w:tcPr>
          <w:p w14:paraId="373C5A3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215D630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0DA89D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2C68AC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218</w:t>
            </w:r>
          </w:p>
        </w:tc>
        <w:tc>
          <w:tcPr>
            <w:tcW w:w="0" w:type="auto"/>
            <w:tcBorders>
              <w:top w:val="nil"/>
              <w:left w:val="nil"/>
              <w:bottom w:val="single" w:sz="4" w:space="0" w:color="auto"/>
              <w:right w:val="single" w:sz="4" w:space="0" w:color="auto"/>
            </w:tcBorders>
            <w:hideMark/>
          </w:tcPr>
          <w:p w14:paraId="45C6668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PREDNISONA 20 MG - COMPRIMIDOS EMBALAGEM HOSPITALAR</w:t>
            </w:r>
          </w:p>
        </w:tc>
        <w:tc>
          <w:tcPr>
            <w:tcW w:w="0" w:type="auto"/>
            <w:tcBorders>
              <w:top w:val="nil"/>
              <w:left w:val="nil"/>
              <w:bottom w:val="single" w:sz="4" w:space="0" w:color="auto"/>
              <w:right w:val="single" w:sz="4" w:space="0" w:color="auto"/>
            </w:tcBorders>
            <w:noWrap/>
            <w:hideMark/>
          </w:tcPr>
          <w:p w14:paraId="675752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1C1370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7F3A56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AE6C72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219</w:t>
            </w:r>
          </w:p>
        </w:tc>
        <w:tc>
          <w:tcPr>
            <w:tcW w:w="0" w:type="auto"/>
            <w:tcBorders>
              <w:top w:val="nil"/>
              <w:left w:val="nil"/>
              <w:bottom w:val="single" w:sz="4" w:space="0" w:color="auto"/>
              <w:right w:val="single" w:sz="4" w:space="0" w:color="auto"/>
            </w:tcBorders>
            <w:hideMark/>
          </w:tcPr>
          <w:p w14:paraId="12724EE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PREDNISONA 5 MG COMPRIMIDOS</w:t>
            </w:r>
          </w:p>
        </w:tc>
        <w:tc>
          <w:tcPr>
            <w:tcW w:w="0" w:type="auto"/>
            <w:tcBorders>
              <w:top w:val="nil"/>
              <w:left w:val="nil"/>
              <w:bottom w:val="single" w:sz="4" w:space="0" w:color="auto"/>
              <w:right w:val="single" w:sz="4" w:space="0" w:color="auto"/>
            </w:tcBorders>
            <w:noWrap/>
            <w:hideMark/>
          </w:tcPr>
          <w:p w14:paraId="4648B3F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6E2C63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631708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1D85C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220</w:t>
            </w:r>
          </w:p>
        </w:tc>
        <w:tc>
          <w:tcPr>
            <w:tcW w:w="0" w:type="auto"/>
            <w:tcBorders>
              <w:top w:val="nil"/>
              <w:left w:val="nil"/>
              <w:bottom w:val="single" w:sz="4" w:space="0" w:color="auto"/>
              <w:right w:val="single" w:sz="4" w:space="0" w:color="auto"/>
            </w:tcBorders>
            <w:hideMark/>
          </w:tcPr>
          <w:p w14:paraId="1CA2454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PREGABALINA 75 MG COMPRIMIDOS</w:t>
            </w:r>
          </w:p>
        </w:tc>
        <w:tc>
          <w:tcPr>
            <w:tcW w:w="0" w:type="auto"/>
            <w:tcBorders>
              <w:top w:val="nil"/>
              <w:left w:val="nil"/>
              <w:bottom w:val="single" w:sz="4" w:space="0" w:color="auto"/>
              <w:right w:val="single" w:sz="4" w:space="0" w:color="auto"/>
            </w:tcBorders>
            <w:noWrap/>
            <w:hideMark/>
          </w:tcPr>
          <w:p w14:paraId="1848F6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4224BB4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5388E6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1B6CDC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221</w:t>
            </w:r>
          </w:p>
        </w:tc>
        <w:tc>
          <w:tcPr>
            <w:tcW w:w="0" w:type="auto"/>
            <w:tcBorders>
              <w:top w:val="nil"/>
              <w:left w:val="nil"/>
              <w:bottom w:val="single" w:sz="4" w:space="0" w:color="auto"/>
              <w:right w:val="single" w:sz="4" w:space="0" w:color="auto"/>
            </w:tcBorders>
            <w:hideMark/>
          </w:tcPr>
          <w:p w14:paraId="5D01F46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PROMETAZINA 25 MG COMPRIMIDOS</w:t>
            </w:r>
          </w:p>
        </w:tc>
        <w:tc>
          <w:tcPr>
            <w:tcW w:w="0" w:type="auto"/>
            <w:tcBorders>
              <w:top w:val="nil"/>
              <w:left w:val="nil"/>
              <w:bottom w:val="single" w:sz="4" w:space="0" w:color="auto"/>
              <w:right w:val="single" w:sz="4" w:space="0" w:color="auto"/>
            </w:tcBorders>
            <w:noWrap/>
            <w:hideMark/>
          </w:tcPr>
          <w:p w14:paraId="2F09355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0F4F032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F872305"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5BC488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222</w:t>
            </w:r>
          </w:p>
        </w:tc>
        <w:tc>
          <w:tcPr>
            <w:tcW w:w="0" w:type="auto"/>
            <w:tcBorders>
              <w:top w:val="nil"/>
              <w:left w:val="nil"/>
              <w:bottom w:val="single" w:sz="4" w:space="0" w:color="auto"/>
              <w:right w:val="single" w:sz="4" w:space="0" w:color="auto"/>
            </w:tcBorders>
            <w:hideMark/>
          </w:tcPr>
          <w:p w14:paraId="633762F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PROPANOLOL 40 MG - COMPRIMIDOS EMBALAGEM HOSPITALAR</w:t>
            </w:r>
          </w:p>
        </w:tc>
        <w:tc>
          <w:tcPr>
            <w:tcW w:w="0" w:type="auto"/>
            <w:tcBorders>
              <w:top w:val="nil"/>
              <w:left w:val="nil"/>
              <w:bottom w:val="single" w:sz="4" w:space="0" w:color="auto"/>
              <w:right w:val="single" w:sz="4" w:space="0" w:color="auto"/>
            </w:tcBorders>
            <w:noWrap/>
            <w:hideMark/>
          </w:tcPr>
          <w:p w14:paraId="5EDBBA1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2E7E54C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010BFD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E5750A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223</w:t>
            </w:r>
          </w:p>
        </w:tc>
        <w:tc>
          <w:tcPr>
            <w:tcW w:w="0" w:type="auto"/>
            <w:tcBorders>
              <w:top w:val="nil"/>
              <w:left w:val="nil"/>
              <w:bottom w:val="single" w:sz="4" w:space="0" w:color="auto"/>
              <w:right w:val="single" w:sz="4" w:space="0" w:color="auto"/>
            </w:tcBorders>
            <w:hideMark/>
          </w:tcPr>
          <w:p w14:paraId="36BE0EB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RISPERIDONA 1 MG/ML FRASCO 30 ML</w:t>
            </w:r>
          </w:p>
        </w:tc>
        <w:tc>
          <w:tcPr>
            <w:tcW w:w="0" w:type="auto"/>
            <w:tcBorders>
              <w:top w:val="nil"/>
              <w:left w:val="nil"/>
              <w:bottom w:val="single" w:sz="4" w:space="0" w:color="auto"/>
              <w:right w:val="single" w:sz="4" w:space="0" w:color="auto"/>
            </w:tcBorders>
            <w:noWrap/>
            <w:hideMark/>
          </w:tcPr>
          <w:p w14:paraId="3446E8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1F5D0EE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3DC76B5"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D9D00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224</w:t>
            </w:r>
          </w:p>
        </w:tc>
        <w:tc>
          <w:tcPr>
            <w:tcW w:w="0" w:type="auto"/>
            <w:tcBorders>
              <w:top w:val="nil"/>
              <w:left w:val="nil"/>
              <w:bottom w:val="single" w:sz="4" w:space="0" w:color="auto"/>
              <w:right w:val="single" w:sz="4" w:space="0" w:color="auto"/>
            </w:tcBorders>
            <w:hideMark/>
          </w:tcPr>
          <w:p w14:paraId="7B2A68A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SALBUTAMOL 2 MG/5 ML XAROPE FRASCO COM 100 ML</w:t>
            </w:r>
          </w:p>
        </w:tc>
        <w:tc>
          <w:tcPr>
            <w:tcW w:w="0" w:type="auto"/>
            <w:tcBorders>
              <w:top w:val="nil"/>
              <w:left w:val="nil"/>
              <w:bottom w:val="single" w:sz="4" w:space="0" w:color="auto"/>
              <w:right w:val="single" w:sz="4" w:space="0" w:color="auto"/>
            </w:tcBorders>
            <w:noWrap/>
            <w:hideMark/>
          </w:tcPr>
          <w:p w14:paraId="24FDA33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316A3E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B66288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BC2D7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225</w:t>
            </w:r>
          </w:p>
        </w:tc>
        <w:tc>
          <w:tcPr>
            <w:tcW w:w="0" w:type="auto"/>
            <w:tcBorders>
              <w:top w:val="nil"/>
              <w:left w:val="nil"/>
              <w:bottom w:val="single" w:sz="4" w:space="0" w:color="auto"/>
              <w:right w:val="single" w:sz="4" w:space="0" w:color="auto"/>
            </w:tcBorders>
            <w:hideMark/>
          </w:tcPr>
          <w:p w14:paraId="0CDB73A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NEOCATE SUPPORT LATA ROSA</w:t>
            </w:r>
          </w:p>
        </w:tc>
        <w:tc>
          <w:tcPr>
            <w:tcW w:w="0" w:type="auto"/>
            <w:tcBorders>
              <w:top w:val="nil"/>
              <w:left w:val="nil"/>
              <w:bottom w:val="single" w:sz="4" w:space="0" w:color="auto"/>
              <w:right w:val="single" w:sz="4" w:space="0" w:color="auto"/>
            </w:tcBorders>
            <w:noWrap/>
            <w:hideMark/>
          </w:tcPr>
          <w:p w14:paraId="59EFDEF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w:t>
            </w:r>
          </w:p>
        </w:tc>
        <w:tc>
          <w:tcPr>
            <w:tcW w:w="0" w:type="auto"/>
            <w:tcBorders>
              <w:top w:val="nil"/>
              <w:left w:val="nil"/>
              <w:bottom w:val="single" w:sz="4" w:space="0" w:color="auto"/>
              <w:right w:val="single" w:sz="4" w:space="0" w:color="auto"/>
            </w:tcBorders>
            <w:noWrap/>
            <w:hideMark/>
          </w:tcPr>
          <w:p w14:paraId="624AD1F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18932A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92DB28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226</w:t>
            </w:r>
          </w:p>
        </w:tc>
        <w:tc>
          <w:tcPr>
            <w:tcW w:w="0" w:type="auto"/>
            <w:tcBorders>
              <w:top w:val="nil"/>
              <w:left w:val="nil"/>
              <w:bottom w:val="single" w:sz="4" w:space="0" w:color="auto"/>
              <w:right w:val="single" w:sz="4" w:space="0" w:color="auto"/>
            </w:tcBorders>
            <w:hideMark/>
          </w:tcPr>
          <w:p w14:paraId="7927166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PREGOMIN PEPTI LATA COM 400 GR</w:t>
            </w:r>
          </w:p>
        </w:tc>
        <w:tc>
          <w:tcPr>
            <w:tcW w:w="0" w:type="auto"/>
            <w:tcBorders>
              <w:top w:val="nil"/>
              <w:left w:val="nil"/>
              <w:bottom w:val="single" w:sz="4" w:space="0" w:color="auto"/>
              <w:right w:val="single" w:sz="4" w:space="0" w:color="auto"/>
            </w:tcBorders>
            <w:noWrap/>
            <w:hideMark/>
          </w:tcPr>
          <w:p w14:paraId="6B931EB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060E66C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80A580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76965D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227</w:t>
            </w:r>
          </w:p>
        </w:tc>
        <w:tc>
          <w:tcPr>
            <w:tcW w:w="0" w:type="auto"/>
            <w:tcBorders>
              <w:top w:val="nil"/>
              <w:left w:val="nil"/>
              <w:bottom w:val="single" w:sz="4" w:space="0" w:color="auto"/>
              <w:right w:val="single" w:sz="4" w:space="0" w:color="auto"/>
            </w:tcBorders>
            <w:hideMark/>
          </w:tcPr>
          <w:p w14:paraId="6174F16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APTAMIL PEPTI</w:t>
            </w:r>
          </w:p>
        </w:tc>
        <w:tc>
          <w:tcPr>
            <w:tcW w:w="0" w:type="auto"/>
            <w:tcBorders>
              <w:top w:val="nil"/>
              <w:left w:val="nil"/>
              <w:bottom w:val="single" w:sz="4" w:space="0" w:color="auto"/>
              <w:right w:val="single" w:sz="4" w:space="0" w:color="auto"/>
            </w:tcBorders>
            <w:noWrap/>
            <w:hideMark/>
          </w:tcPr>
          <w:p w14:paraId="5E5DBF6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140</w:t>
            </w:r>
          </w:p>
        </w:tc>
        <w:tc>
          <w:tcPr>
            <w:tcW w:w="0" w:type="auto"/>
            <w:tcBorders>
              <w:top w:val="nil"/>
              <w:left w:val="nil"/>
              <w:bottom w:val="single" w:sz="4" w:space="0" w:color="auto"/>
              <w:right w:val="single" w:sz="4" w:space="0" w:color="auto"/>
            </w:tcBorders>
            <w:noWrap/>
            <w:hideMark/>
          </w:tcPr>
          <w:p w14:paraId="4D84BB1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560697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FE06D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228</w:t>
            </w:r>
          </w:p>
        </w:tc>
        <w:tc>
          <w:tcPr>
            <w:tcW w:w="0" w:type="auto"/>
            <w:tcBorders>
              <w:top w:val="nil"/>
              <w:left w:val="nil"/>
              <w:bottom w:val="single" w:sz="4" w:space="0" w:color="auto"/>
              <w:right w:val="single" w:sz="4" w:space="0" w:color="auto"/>
            </w:tcBorders>
            <w:hideMark/>
          </w:tcPr>
          <w:p w14:paraId="1FC4311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BISSULFATO DE CLOPIDOGREL 75 MG COMPRIMIDOS</w:t>
            </w:r>
          </w:p>
        </w:tc>
        <w:tc>
          <w:tcPr>
            <w:tcW w:w="0" w:type="auto"/>
            <w:tcBorders>
              <w:top w:val="nil"/>
              <w:left w:val="nil"/>
              <w:bottom w:val="single" w:sz="4" w:space="0" w:color="auto"/>
              <w:right w:val="single" w:sz="4" w:space="0" w:color="auto"/>
            </w:tcBorders>
            <w:noWrap/>
            <w:hideMark/>
          </w:tcPr>
          <w:p w14:paraId="449CF18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53EA0F7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BD89D4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EBB42F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229</w:t>
            </w:r>
          </w:p>
        </w:tc>
        <w:tc>
          <w:tcPr>
            <w:tcW w:w="0" w:type="auto"/>
            <w:tcBorders>
              <w:top w:val="nil"/>
              <w:left w:val="nil"/>
              <w:bottom w:val="single" w:sz="4" w:space="0" w:color="auto"/>
              <w:right w:val="single" w:sz="4" w:space="0" w:color="auto"/>
            </w:tcBorders>
            <w:hideMark/>
          </w:tcPr>
          <w:p w14:paraId="2104C8D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ÀCIDO FÓLICO 5 MG COMPRIMIDOS</w:t>
            </w:r>
          </w:p>
        </w:tc>
        <w:tc>
          <w:tcPr>
            <w:tcW w:w="0" w:type="auto"/>
            <w:tcBorders>
              <w:top w:val="nil"/>
              <w:left w:val="nil"/>
              <w:bottom w:val="single" w:sz="4" w:space="0" w:color="auto"/>
              <w:right w:val="single" w:sz="4" w:space="0" w:color="auto"/>
            </w:tcBorders>
            <w:noWrap/>
            <w:hideMark/>
          </w:tcPr>
          <w:p w14:paraId="4F98875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140.000</w:t>
            </w:r>
          </w:p>
        </w:tc>
        <w:tc>
          <w:tcPr>
            <w:tcW w:w="0" w:type="auto"/>
            <w:tcBorders>
              <w:top w:val="nil"/>
              <w:left w:val="nil"/>
              <w:bottom w:val="single" w:sz="4" w:space="0" w:color="auto"/>
              <w:right w:val="single" w:sz="4" w:space="0" w:color="auto"/>
            </w:tcBorders>
            <w:noWrap/>
            <w:hideMark/>
          </w:tcPr>
          <w:p w14:paraId="298CDBC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E63CAA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016EF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230</w:t>
            </w:r>
          </w:p>
        </w:tc>
        <w:tc>
          <w:tcPr>
            <w:tcW w:w="0" w:type="auto"/>
            <w:tcBorders>
              <w:top w:val="nil"/>
              <w:left w:val="nil"/>
              <w:bottom w:val="single" w:sz="4" w:space="0" w:color="auto"/>
              <w:right w:val="single" w:sz="4" w:space="0" w:color="auto"/>
            </w:tcBorders>
            <w:hideMark/>
          </w:tcPr>
          <w:p w14:paraId="6AF2F15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INSULINA ASPARTE REFIL 3 ML</w:t>
            </w:r>
          </w:p>
        </w:tc>
        <w:tc>
          <w:tcPr>
            <w:tcW w:w="0" w:type="auto"/>
            <w:tcBorders>
              <w:top w:val="nil"/>
              <w:left w:val="nil"/>
              <w:bottom w:val="single" w:sz="4" w:space="0" w:color="auto"/>
              <w:right w:val="single" w:sz="4" w:space="0" w:color="auto"/>
            </w:tcBorders>
            <w:noWrap/>
            <w:hideMark/>
          </w:tcPr>
          <w:p w14:paraId="05215C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6BF558F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ED1826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5628CD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231</w:t>
            </w:r>
          </w:p>
        </w:tc>
        <w:tc>
          <w:tcPr>
            <w:tcW w:w="0" w:type="auto"/>
            <w:tcBorders>
              <w:top w:val="nil"/>
              <w:left w:val="nil"/>
              <w:bottom w:val="single" w:sz="4" w:space="0" w:color="auto"/>
              <w:right w:val="single" w:sz="4" w:space="0" w:color="auto"/>
            </w:tcBorders>
            <w:hideMark/>
          </w:tcPr>
          <w:p w14:paraId="00C1C69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MICONAZOL 2% CREME DERMATOLÓGICO BISNAGA 28 G</w:t>
            </w:r>
          </w:p>
        </w:tc>
        <w:tc>
          <w:tcPr>
            <w:tcW w:w="0" w:type="auto"/>
            <w:tcBorders>
              <w:top w:val="nil"/>
              <w:left w:val="nil"/>
              <w:bottom w:val="single" w:sz="4" w:space="0" w:color="auto"/>
              <w:right w:val="single" w:sz="4" w:space="0" w:color="auto"/>
            </w:tcBorders>
            <w:noWrap/>
            <w:hideMark/>
          </w:tcPr>
          <w:p w14:paraId="24ED12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4.000</w:t>
            </w:r>
          </w:p>
        </w:tc>
        <w:tc>
          <w:tcPr>
            <w:tcW w:w="0" w:type="auto"/>
            <w:tcBorders>
              <w:top w:val="nil"/>
              <w:left w:val="nil"/>
              <w:bottom w:val="single" w:sz="4" w:space="0" w:color="auto"/>
              <w:right w:val="single" w:sz="4" w:space="0" w:color="auto"/>
            </w:tcBorders>
            <w:noWrap/>
            <w:hideMark/>
          </w:tcPr>
          <w:p w14:paraId="35EAE1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05DF9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6837EB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232</w:t>
            </w:r>
          </w:p>
        </w:tc>
        <w:tc>
          <w:tcPr>
            <w:tcW w:w="0" w:type="auto"/>
            <w:tcBorders>
              <w:top w:val="nil"/>
              <w:left w:val="nil"/>
              <w:bottom w:val="single" w:sz="4" w:space="0" w:color="auto"/>
              <w:right w:val="single" w:sz="4" w:space="0" w:color="auto"/>
            </w:tcBorders>
            <w:hideMark/>
          </w:tcPr>
          <w:p w14:paraId="4DA1AE5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LEITE NEOCATE ADVANCE, LATA COM 400GR</w:t>
            </w:r>
          </w:p>
        </w:tc>
        <w:tc>
          <w:tcPr>
            <w:tcW w:w="0" w:type="auto"/>
            <w:tcBorders>
              <w:top w:val="nil"/>
              <w:left w:val="nil"/>
              <w:bottom w:val="single" w:sz="4" w:space="0" w:color="auto"/>
              <w:right w:val="single" w:sz="4" w:space="0" w:color="auto"/>
            </w:tcBorders>
            <w:noWrap/>
            <w:hideMark/>
          </w:tcPr>
          <w:p w14:paraId="4EA91FD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49380AD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9C76AE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A5F376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233</w:t>
            </w:r>
          </w:p>
        </w:tc>
        <w:tc>
          <w:tcPr>
            <w:tcW w:w="0" w:type="auto"/>
            <w:tcBorders>
              <w:top w:val="nil"/>
              <w:left w:val="nil"/>
              <w:bottom w:val="single" w:sz="4" w:space="0" w:color="auto"/>
              <w:right w:val="single" w:sz="4" w:space="0" w:color="auto"/>
            </w:tcBorders>
            <w:hideMark/>
          </w:tcPr>
          <w:p w14:paraId="21DDA0A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NEOMICINA + BACITRACINA 5 MG + 250 UI G POMADA BISNAGA 15 G</w:t>
            </w:r>
          </w:p>
        </w:tc>
        <w:tc>
          <w:tcPr>
            <w:tcW w:w="0" w:type="auto"/>
            <w:tcBorders>
              <w:top w:val="nil"/>
              <w:left w:val="nil"/>
              <w:bottom w:val="single" w:sz="4" w:space="0" w:color="auto"/>
              <w:right w:val="single" w:sz="4" w:space="0" w:color="auto"/>
            </w:tcBorders>
            <w:noWrap/>
            <w:hideMark/>
          </w:tcPr>
          <w:p w14:paraId="4E68AA3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2055E1E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C2B2EA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25CE48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234</w:t>
            </w:r>
          </w:p>
        </w:tc>
        <w:tc>
          <w:tcPr>
            <w:tcW w:w="0" w:type="auto"/>
            <w:tcBorders>
              <w:top w:val="nil"/>
              <w:left w:val="nil"/>
              <w:bottom w:val="single" w:sz="4" w:space="0" w:color="auto"/>
              <w:right w:val="single" w:sz="4" w:space="0" w:color="auto"/>
            </w:tcBorders>
            <w:hideMark/>
          </w:tcPr>
          <w:p w14:paraId="10B8DDC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CLORPROMAZINA 100 MG COMPRIMIDOS</w:t>
            </w:r>
          </w:p>
        </w:tc>
        <w:tc>
          <w:tcPr>
            <w:tcW w:w="0" w:type="auto"/>
            <w:tcBorders>
              <w:top w:val="nil"/>
              <w:left w:val="nil"/>
              <w:bottom w:val="single" w:sz="4" w:space="0" w:color="auto"/>
              <w:right w:val="single" w:sz="4" w:space="0" w:color="auto"/>
            </w:tcBorders>
            <w:noWrap/>
            <w:hideMark/>
          </w:tcPr>
          <w:p w14:paraId="1F1FD12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19.000</w:t>
            </w:r>
          </w:p>
        </w:tc>
        <w:tc>
          <w:tcPr>
            <w:tcW w:w="0" w:type="auto"/>
            <w:tcBorders>
              <w:top w:val="nil"/>
              <w:left w:val="nil"/>
              <w:bottom w:val="single" w:sz="4" w:space="0" w:color="auto"/>
              <w:right w:val="single" w:sz="4" w:space="0" w:color="auto"/>
            </w:tcBorders>
            <w:noWrap/>
            <w:hideMark/>
          </w:tcPr>
          <w:p w14:paraId="22A7030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7F6BE1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FA9AF1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235</w:t>
            </w:r>
          </w:p>
        </w:tc>
        <w:tc>
          <w:tcPr>
            <w:tcW w:w="0" w:type="auto"/>
            <w:tcBorders>
              <w:top w:val="nil"/>
              <w:left w:val="nil"/>
              <w:bottom w:val="single" w:sz="4" w:space="0" w:color="auto"/>
              <w:right w:val="single" w:sz="4" w:space="0" w:color="auto"/>
            </w:tcBorders>
            <w:hideMark/>
          </w:tcPr>
          <w:p w14:paraId="4BAEA08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LIDOCAÍNA GEL 30GR</w:t>
            </w:r>
          </w:p>
        </w:tc>
        <w:tc>
          <w:tcPr>
            <w:tcW w:w="0" w:type="auto"/>
            <w:tcBorders>
              <w:top w:val="nil"/>
              <w:left w:val="nil"/>
              <w:bottom w:val="single" w:sz="4" w:space="0" w:color="auto"/>
              <w:right w:val="single" w:sz="4" w:space="0" w:color="auto"/>
            </w:tcBorders>
            <w:noWrap/>
            <w:hideMark/>
          </w:tcPr>
          <w:p w14:paraId="05523EF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3F45E88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DA7341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FE654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236</w:t>
            </w:r>
          </w:p>
        </w:tc>
        <w:tc>
          <w:tcPr>
            <w:tcW w:w="0" w:type="auto"/>
            <w:tcBorders>
              <w:top w:val="nil"/>
              <w:left w:val="nil"/>
              <w:bottom w:val="single" w:sz="4" w:space="0" w:color="auto"/>
              <w:right w:val="single" w:sz="4" w:space="0" w:color="auto"/>
            </w:tcBorders>
            <w:hideMark/>
          </w:tcPr>
          <w:p w14:paraId="5232D09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LACTULOSE XAROPE FRASCO 120 ML</w:t>
            </w:r>
          </w:p>
        </w:tc>
        <w:tc>
          <w:tcPr>
            <w:tcW w:w="0" w:type="auto"/>
            <w:tcBorders>
              <w:top w:val="nil"/>
              <w:left w:val="nil"/>
              <w:bottom w:val="single" w:sz="4" w:space="0" w:color="auto"/>
              <w:right w:val="single" w:sz="4" w:space="0" w:color="auto"/>
            </w:tcBorders>
            <w:noWrap/>
            <w:hideMark/>
          </w:tcPr>
          <w:p w14:paraId="0278D2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703EA0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82565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286311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237</w:t>
            </w:r>
          </w:p>
        </w:tc>
        <w:tc>
          <w:tcPr>
            <w:tcW w:w="0" w:type="auto"/>
            <w:tcBorders>
              <w:top w:val="nil"/>
              <w:left w:val="nil"/>
              <w:bottom w:val="single" w:sz="4" w:space="0" w:color="auto"/>
              <w:right w:val="single" w:sz="4" w:space="0" w:color="auto"/>
            </w:tcBorders>
            <w:hideMark/>
          </w:tcPr>
          <w:p w14:paraId="71163E4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1G+ 200MG DE CLAVULANATO DE POTÁSSIO, PÓ PARA SOLUÇÃO INJETÁVEL</w:t>
            </w:r>
          </w:p>
        </w:tc>
        <w:tc>
          <w:tcPr>
            <w:tcW w:w="0" w:type="auto"/>
            <w:tcBorders>
              <w:top w:val="nil"/>
              <w:left w:val="nil"/>
              <w:bottom w:val="single" w:sz="4" w:space="0" w:color="auto"/>
              <w:right w:val="single" w:sz="4" w:space="0" w:color="auto"/>
            </w:tcBorders>
            <w:noWrap/>
            <w:hideMark/>
          </w:tcPr>
          <w:p w14:paraId="7D6044D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13D160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7218C7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6364A8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238</w:t>
            </w:r>
          </w:p>
        </w:tc>
        <w:tc>
          <w:tcPr>
            <w:tcW w:w="0" w:type="auto"/>
            <w:tcBorders>
              <w:top w:val="nil"/>
              <w:left w:val="nil"/>
              <w:bottom w:val="single" w:sz="4" w:space="0" w:color="auto"/>
              <w:right w:val="single" w:sz="4" w:space="0" w:color="auto"/>
            </w:tcBorders>
            <w:hideMark/>
          </w:tcPr>
          <w:p w14:paraId="7BD6D6F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CEFEPIMA 1G, INJETÁVEL</w:t>
            </w:r>
          </w:p>
        </w:tc>
        <w:tc>
          <w:tcPr>
            <w:tcW w:w="0" w:type="auto"/>
            <w:tcBorders>
              <w:top w:val="nil"/>
              <w:left w:val="nil"/>
              <w:bottom w:val="single" w:sz="4" w:space="0" w:color="auto"/>
              <w:right w:val="single" w:sz="4" w:space="0" w:color="auto"/>
            </w:tcBorders>
            <w:noWrap/>
            <w:hideMark/>
          </w:tcPr>
          <w:p w14:paraId="7C02AAF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D656D5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35798E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D155DA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239</w:t>
            </w:r>
          </w:p>
        </w:tc>
        <w:tc>
          <w:tcPr>
            <w:tcW w:w="0" w:type="auto"/>
            <w:tcBorders>
              <w:top w:val="nil"/>
              <w:left w:val="nil"/>
              <w:bottom w:val="single" w:sz="4" w:space="0" w:color="auto"/>
              <w:right w:val="single" w:sz="4" w:space="0" w:color="auto"/>
            </w:tcBorders>
            <w:hideMark/>
          </w:tcPr>
          <w:p w14:paraId="27B5EB7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DIMENIDRINATO 50MG+ CLORIDRATO DE PIRIDOXINA 50MG, AMPOLA DE 1ML</w:t>
            </w:r>
          </w:p>
        </w:tc>
        <w:tc>
          <w:tcPr>
            <w:tcW w:w="0" w:type="auto"/>
            <w:tcBorders>
              <w:top w:val="nil"/>
              <w:left w:val="nil"/>
              <w:bottom w:val="single" w:sz="4" w:space="0" w:color="auto"/>
              <w:right w:val="single" w:sz="4" w:space="0" w:color="auto"/>
            </w:tcBorders>
            <w:noWrap/>
            <w:hideMark/>
          </w:tcPr>
          <w:p w14:paraId="0917F9D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77D9A33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19D6863"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292801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240</w:t>
            </w:r>
          </w:p>
        </w:tc>
        <w:tc>
          <w:tcPr>
            <w:tcW w:w="0" w:type="auto"/>
            <w:tcBorders>
              <w:top w:val="nil"/>
              <w:left w:val="nil"/>
              <w:bottom w:val="single" w:sz="4" w:space="0" w:color="auto"/>
              <w:right w:val="single" w:sz="4" w:space="0" w:color="auto"/>
            </w:tcBorders>
            <w:hideMark/>
          </w:tcPr>
          <w:p w14:paraId="49478FB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OMEPRAZOL SÓDICO PÓ LIOFILO INJETÁVEL 40MG FRASCO AMPOLA MAIS SOLUÇÃO DILUENTE</w:t>
            </w:r>
          </w:p>
        </w:tc>
        <w:tc>
          <w:tcPr>
            <w:tcW w:w="0" w:type="auto"/>
            <w:tcBorders>
              <w:top w:val="nil"/>
              <w:left w:val="nil"/>
              <w:bottom w:val="single" w:sz="4" w:space="0" w:color="auto"/>
              <w:right w:val="single" w:sz="4" w:space="0" w:color="auto"/>
            </w:tcBorders>
            <w:noWrap/>
            <w:hideMark/>
          </w:tcPr>
          <w:p w14:paraId="59608E1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15.000</w:t>
            </w:r>
          </w:p>
        </w:tc>
        <w:tc>
          <w:tcPr>
            <w:tcW w:w="0" w:type="auto"/>
            <w:tcBorders>
              <w:top w:val="nil"/>
              <w:left w:val="nil"/>
              <w:bottom w:val="single" w:sz="4" w:space="0" w:color="auto"/>
              <w:right w:val="single" w:sz="4" w:space="0" w:color="auto"/>
            </w:tcBorders>
            <w:noWrap/>
            <w:hideMark/>
          </w:tcPr>
          <w:p w14:paraId="6838AEF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7D88F2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EBA875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241</w:t>
            </w:r>
          </w:p>
        </w:tc>
        <w:tc>
          <w:tcPr>
            <w:tcW w:w="0" w:type="auto"/>
            <w:tcBorders>
              <w:top w:val="nil"/>
              <w:left w:val="nil"/>
              <w:bottom w:val="single" w:sz="4" w:space="0" w:color="auto"/>
              <w:right w:val="single" w:sz="4" w:space="0" w:color="auto"/>
            </w:tcBorders>
            <w:hideMark/>
          </w:tcPr>
          <w:p w14:paraId="04E5F0B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TENOXICAM 40MG, PÓ LIOFILIZADO PARA SOLUÇÃO INJETÁVEL</w:t>
            </w:r>
          </w:p>
        </w:tc>
        <w:tc>
          <w:tcPr>
            <w:tcW w:w="0" w:type="auto"/>
            <w:tcBorders>
              <w:top w:val="nil"/>
              <w:left w:val="nil"/>
              <w:bottom w:val="single" w:sz="4" w:space="0" w:color="auto"/>
              <w:right w:val="single" w:sz="4" w:space="0" w:color="auto"/>
            </w:tcBorders>
            <w:noWrap/>
            <w:hideMark/>
          </w:tcPr>
          <w:p w14:paraId="0451531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12.000</w:t>
            </w:r>
          </w:p>
        </w:tc>
        <w:tc>
          <w:tcPr>
            <w:tcW w:w="0" w:type="auto"/>
            <w:tcBorders>
              <w:top w:val="nil"/>
              <w:left w:val="nil"/>
              <w:bottom w:val="single" w:sz="4" w:space="0" w:color="auto"/>
              <w:right w:val="single" w:sz="4" w:space="0" w:color="auto"/>
            </w:tcBorders>
            <w:noWrap/>
            <w:hideMark/>
          </w:tcPr>
          <w:p w14:paraId="3EEC3C7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E712799" w14:textId="77777777" w:rsidTr="00391A02">
        <w:trPr>
          <w:trHeight w:val="1500"/>
        </w:trPr>
        <w:tc>
          <w:tcPr>
            <w:tcW w:w="0" w:type="auto"/>
            <w:tcBorders>
              <w:top w:val="nil"/>
              <w:left w:val="single" w:sz="4" w:space="0" w:color="auto"/>
              <w:bottom w:val="single" w:sz="4" w:space="0" w:color="auto"/>
              <w:right w:val="single" w:sz="4" w:space="0" w:color="auto"/>
            </w:tcBorders>
            <w:noWrap/>
            <w:hideMark/>
          </w:tcPr>
          <w:p w14:paraId="19F8908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242</w:t>
            </w:r>
          </w:p>
        </w:tc>
        <w:tc>
          <w:tcPr>
            <w:tcW w:w="0" w:type="auto"/>
            <w:tcBorders>
              <w:top w:val="nil"/>
              <w:left w:val="nil"/>
              <w:bottom w:val="single" w:sz="4" w:space="0" w:color="auto"/>
              <w:right w:val="single" w:sz="4" w:space="0" w:color="auto"/>
            </w:tcBorders>
            <w:hideMark/>
          </w:tcPr>
          <w:p w14:paraId="6FCE52B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ALIMENTO NUTRIONALMENTE BALANCEADO RICO EM ENERGIA, PROTEÍNAS, VITAMINAS E SAIS MINERAIS SEM GLÚTEN OU LACTOSE SENDO USADO VIA ORAL OU SONDA SABOR NEUTRO TIPO FORTINI OU SIMILAR LATA 400G</w:t>
            </w:r>
          </w:p>
        </w:tc>
        <w:tc>
          <w:tcPr>
            <w:tcW w:w="0" w:type="auto"/>
            <w:tcBorders>
              <w:top w:val="nil"/>
              <w:left w:val="nil"/>
              <w:bottom w:val="single" w:sz="4" w:space="0" w:color="auto"/>
              <w:right w:val="single" w:sz="4" w:space="0" w:color="auto"/>
            </w:tcBorders>
            <w:noWrap/>
            <w:hideMark/>
          </w:tcPr>
          <w:p w14:paraId="5947A94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2D367D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BB10905" w14:textId="77777777" w:rsidTr="00391A02">
        <w:trPr>
          <w:trHeight w:val="900"/>
        </w:trPr>
        <w:tc>
          <w:tcPr>
            <w:tcW w:w="0" w:type="auto"/>
            <w:tcBorders>
              <w:top w:val="nil"/>
              <w:left w:val="single" w:sz="4" w:space="0" w:color="auto"/>
              <w:bottom w:val="single" w:sz="4" w:space="0" w:color="auto"/>
              <w:right w:val="single" w:sz="4" w:space="0" w:color="auto"/>
            </w:tcBorders>
            <w:noWrap/>
            <w:hideMark/>
          </w:tcPr>
          <w:p w14:paraId="7608D66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243</w:t>
            </w:r>
          </w:p>
        </w:tc>
        <w:tc>
          <w:tcPr>
            <w:tcW w:w="0" w:type="auto"/>
            <w:tcBorders>
              <w:top w:val="nil"/>
              <w:left w:val="nil"/>
              <w:bottom w:val="single" w:sz="4" w:space="0" w:color="auto"/>
              <w:right w:val="single" w:sz="4" w:space="0" w:color="auto"/>
            </w:tcBorders>
            <w:hideMark/>
          </w:tcPr>
          <w:p w14:paraId="4C15DB4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METRONIDAZOL 5MG/ML DE 100ML, SOLUÇÃO INJETÁVEL, INFUSÃO INTRAVENOSA, BOLSA PLÁSTICA PRONTA, SISTEMA FECHADO</w:t>
            </w:r>
          </w:p>
        </w:tc>
        <w:tc>
          <w:tcPr>
            <w:tcW w:w="0" w:type="auto"/>
            <w:tcBorders>
              <w:top w:val="nil"/>
              <w:left w:val="nil"/>
              <w:bottom w:val="single" w:sz="4" w:space="0" w:color="auto"/>
              <w:right w:val="single" w:sz="4" w:space="0" w:color="auto"/>
            </w:tcBorders>
            <w:noWrap/>
            <w:hideMark/>
          </w:tcPr>
          <w:p w14:paraId="7D89EC8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2F452BE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5C09F6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1B3B3B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244</w:t>
            </w:r>
          </w:p>
        </w:tc>
        <w:tc>
          <w:tcPr>
            <w:tcW w:w="0" w:type="auto"/>
            <w:tcBorders>
              <w:top w:val="nil"/>
              <w:left w:val="nil"/>
              <w:bottom w:val="single" w:sz="4" w:space="0" w:color="auto"/>
              <w:right w:val="single" w:sz="4" w:space="0" w:color="auto"/>
            </w:tcBorders>
            <w:hideMark/>
          </w:tcPr>
          <w:p w14:paraId="06028ED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PIPERACILINA SÓDICA 4G+TAZOBACTAM 0,5G, INJETÁVEL</w:t>
            </w:r>
          </w:p>
        </w:tc>
        <w:tc>
          <w:tcPr>
            <w:tcW w:w="0" w:type="auto"/>
            <w:tcBorders>
              <w:top w:val="nil"/>
              <w:left w:val="nil"/>
              <w:bottom w:val="single" w:sz="4" w:space="0" w:color="auto"/>
              <w:right w:val="single" w:sz="4" w:space="0" w:color="auto"/>
            </w:tcBorders>
            <w:noWrap/>
            <w:hideMark/>
          </w:tcPr>
          <w:p w14:paraId="2B2D63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74C50B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365204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B0B52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245</w:t>
            </w:r>
          </w:p>
        </w:tc>
        <w:tc>
          <w:tcPr>
            <w:tcW w:w="0" w:type="auto"/>
            <w:tcBorders>
              <w:top w:val="nil"/>
              <w:left w:val="nil"/>
              <w:bottom w:val="single" w:sz="4" w:space="0" w:color="auto"/>
              <w:right w:val="single" w:sz="4" w:space="0" w:color="auto"/>
            </w:tcBorders>
            <w:hideMark/>
          </w:tcPr>
          <w:p w14:paraId="2B222E2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VANCOMICINA 500MG, PÓ INJETÁVEL</w:t>
            </w:r>
          </w:p>
        </w:tc>
        <w:tc>
          <w:tcPr>
            <w:tcW w:w="0" w:type="auto"/>
            <w:tcBorders>
              <w:top w:val="nil"/>
              <w:left w:val="nil"/>
              <w:bottom w:val="single" w:sz="4" w:space="0" w:color="auto"/>
              <w:right w:val="single" w:sz="4" w:space="0" w:color="auto"/>
            </w:tcBorders>
            <w:noWrap/>
            <w:hideMark/>
          </w:tcPr>
          <w:p w14:paraId="59513C3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700</w:t>
            </w:r>
          </w:p>
        </w:tc>
        <w:tc>
          <w:tcPr>
            <w:tcW w:w="0" w:type="auto"/>
            <w:tcBorders>
              <w:top w:val="nil"/>
              <w:left w:val="nil"/>
              <w:bottom w:val="single" w:sz="4" w:space="0" w:color="auto"/>
              <w:right w:val="single" w:sz="4" w:space="0" w:color="auto"/>
            </w:tcBorders>
            <w:noWrap/>
            <w:hideMark/>
          </w:tcPr>
          <w:p w14:paraId="1C8131E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23A425E"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994DD3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246</w:t>
            </w:r>
          </w:p>
        </w:tc>
        <w:tc>
          <w:tcPr>
            <w:tcW w:w="0" w:type="auto"/>
            <w:tcBorders>
              <w:top w:val="nil"/>
              <w:left w:val="nil"/>
              <w:bottom w:val="single" w:sz="4" w:space="0" w:color="auto"/>
              <w:right w:val="single" w:sz="4" w:space="0" w:color="auto"/>
            </w:tcBorders>
            <w:hideMark/>
          </w:tcPr>
          <w:p w14:paraId="5EF7B6D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MEROPENÉM TR-HIDRATADO 500MG, PÓ LIOFILIZADO PARA SOLUÇÃO INJETÁVEL</w:t>
            </w:r>
          </w:p>
        </w:tc>
        <w:tc>
          <w:tcPr>
            <w:tcW w:w="0" w:type="auto"/>
            <w:tcBorders>
              <w:top w:val="nil"/>
              <w:left w:val="nil"/>
              <w:bottom w:val="single" w:sz="4" w:space="0" w:color="auto"/>
              <w:right w:val="single" w:sz="4" w:space="0" w:color="auto"/>
            </w:tcBorders>
            <w:noWrap/>
            <w:hideMark/>
          </w:tcPr>
          <w:p w14:paraId="602E15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62FE561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3F8055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010F3F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247</w:t>
            </w:r>
          </w:p>
        </w:tc>
        <w:tc>
          <w:tcPr>
            <w:tcW w:w="0" w:type="auto"/>
            <w:tcBorders>
              <w:top w:val="nil"/>
              <w:left w:val="nil"/>
              <w:bottom w:val="single" w:sz="4" w:space="0" w:color="auto"/>
              <w:right w:val="single" w:sz="4" w:space="0" w:color="auto"/>
            </w:tcBorders>
            <w:hideMark/>
          </w:tcPr>
          <w:p w14:paraId="456BAF6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PENCICLOVIR 125MG CX C/10</w:t>
            </w:r>
          </w:p>
        </w:tc>
        <w:tc>
          <w:tcPr>
            <w:tcW w:w="0" w:type="auto"/>
            <w:tcBorders>
              <w:top w:val="nil"/>
              <w:left w:val="nil"/>
              <w:bottom w:val="single" w:sz="4" w:space="0" w:color="auto"/>
              <w:right w:val="single" w:sz="4" w:space="0" w:color="auto"/>
            </w:tcBorders>
            <w:noWrap/>
            <w:hideMark/>
          </w:tcPr>
          <w:p w14:paraId="4F3410F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1B7C208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Cx</w:t>
            </w:r>
          </w:p>
        </w:tc>
      </w:tr>
      <w:tr w:rsidR="00174A3B" w:rsidRPr="00713274" w14:paraId="631F087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CF122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248</w:t>
            </w:r>
          </w:p>
        </w:tc>
        <w:tc>
          <w:tcPr>
            <w:tcW w:w="0" w:type="auto"/>
            <w:tcBorders>
              <w:top w:val="nil"/>
              <w:left w:val="nil"/>
              <w:bottom w:val="single" w:sz="4" w:space="0" w:color="auto"/>
              <w:right w:val="single" w:sz="4" w:space="0" w:color="auto"/>
            </w:tcBorders>
            <w:hideMark/>
          </w:tcPr>
          <w:p w14:paraId="29D0467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TOPIRAMATO 50MG</w:t>
            </w:r>
          </w:p>
        </w:tc>
        <w:tc>
          <w:tcPr>
            <w:tcW w:w="0" w:type="auto"/>
            <w:tcBorders>
              <w:top w:val="nil"/>
              <w:left w:val="nil"/>
              <w:bottom w:val="single" w:sz="4" w:space="0" w:color="auto"/>
              <w:right w:val="single" w:sz="4" w:space="0" w:color="auto"/>
            </w:tcBorders>
            <w:noWrap/>
            <w:hideMark/>
          </w:tcPr>
          <w:p w14:paraId="362D48E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0253C7A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318926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893A86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249</w:t>
            </w:r>
          </w:p>
        </w:tc>
        <w:tc>
          <w:tcPr>
            <w:tcW w:w="0" w:type="auto"/>
            <w:tcBorders>
              <w:top w:val="nil"/>
              <w:left w:val="nil"/>
              <w:bottom w:val="single" w:sz="4" w:space="0" w:color="auto"/>
              <w:right w:val="single" w:sz="4" w:space="0" w:color="auto"/>
            </w:tcBorders>
            <w:hideMark/>
          </w:tcPr>
          <w:p w14:paraId="13B1321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DULOXETINA 30 MG</w:t>
            </w:r>
          </w:p>
        </w:tc>
        <w:tc>
          <w:tcPr>
            <w:tcW w:w="0" w:type="auto"/>
            <w:tcBorders>
              <w:top w:val="nil"/>
              <w:left w:val="nil"/>
              <w:bottom w:val="single" w:sz="4" w:space="0" w:color="auto"/>
              <w:right w:val="single" w:sz="4" w:space="0" w:color="auto"/>
            </w:tcBorders>
            <w:noWrap/>
            <w:hideMark/>
          </w:tcPr>
          <w:p w14:paraId="0FDC7E8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8EF65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B71664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0B4E5F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w:t>
            </w:r>
          </w:p>
        </w:tc>
        <w:tc>
          <w:tcPr>
            <w:tcW w:w="0" w:type="auto"/>
            <w:tcBorders>
              <w:top w:val="nil"/>
              <w:left w:val="nil"/>
              <w:bottom w:val="single" w:sz="4" w:space="0" w:color="auto"/>
              <w:right w:val="single" w:sz="4" w:space="0" w:color="auto"/>
            </w:tcBorders>
            <w:hideMark/>
          </w:tcPr>
          <w:p w14:paraId="46E5F95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BENZILPENICILINA BENZATINA INJ. 1.200.000 UI COM DILUENTE</w:t>
            </w:r>
          </w:p>
        </w:tc>
        <w:tc>
          <w:tcPr>
            <w:tcW w:w="0" w:type="auto"/>
            <w:tcBorders>
              <w:top w:val="nil"/>
              <w:left w:val="nil"/>
              <w:bottom w:val="single" w:sz="4" w:space="0" w:color="auto"/>
              <w:right w:val="single" w:sz="4" w:space="0" w:color="auto"/>
            </w:tcBorders>
            <w:noWrap/>
            <w:hideMark/>
          </w:tcPr>
          <w:p w14:paraId="7F9B27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E3C54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A58A6A5"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86E108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251</w:t>
            </w:r>
          </w:p>
        </w:tc>
        <w:tc>
          <w:tcPr>
            <w:tcW w:w="0" w:type="auto"/>
            <w:tcBorders>
              <w:top w:val="nil"/>
              <w:left w:val="nil"/>
              <w:bottom w:val="single" w:sz="4" w:space="0" w:color="auto"/>
              <w:right w:val="single" w:sz="4" w:space="0" w:color="auto"/>
            </w:tcBorders>
            <w:hideMark/>
          </w:tcPr>
          <w:p w14:paraId="317DF22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SORO FISIOLÓGICO 0,9% 100 MOL COM 03 SÍTIOS DE INSERÇÃO</w:t>
            </w:r>
          </w:p>
        </w:tc>
        <w:tc>
          <w:tcPr>
            <w:tcW w:w="0" w:type="auto"/>
            <w:tcBorders>
              <w:top w:val="nil"/>
              <w:left w:val="nil"/>
              <w:bottom w:val="single" w:sz="4" w:space="0" w:color="auto"/>
              <w:right w:val="single" w:sz="4" w:space="0" w:color="auto"/>
            </w:tcBorders>
            <w:noWrap/>
            <w:hideMark/>
          </w:tcPr>
          <w:p w14:paraId="47C073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17.500</w:t>
            </w:r>
          </w:p>
        </w:tc>
        <w:tc>
          <w:tcPr>
            <w:tcW w:w="0" w:type="auto"/>
            <w:tcBorders>
              <w:top w:val="nil"/>
              <w:left w:val="nil"/>
              <w:bottom w:val="single" w:sz="4" w:space="0" w:color="auto"/>
              <w:right w:val="single" w:sz="4" w:space="0" w:color="auto"/>
            </w:tcBorders>
            <w:noWrap/>
            <w:hideMark/>
          </w:tcPr>
          <w:p w14:paraId="3D0A973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28938E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5FDFD9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252</w:t>
            </w:r>
          </w:p>
        </w:tc>
        <w:tc>
          <w:tcPr>
            <w:tcW w:w="0" w:type="auto"/>
            <w:tcBorders>
              <w:top w:val="nil"/>
              <w:left w:val="nil"/>
              <w:bottom w:val="single" w:sz="4" w:space="0" w:color="auto"/>
              <w:right w:val="single" w:sz="4" w:space="0" w:color="auto"/>
            </w:tcBorders>
            <w:hideMark/>
          </w:tcPr>
          <w:p w14:paraId="4BF5F75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MORFINA 10MG 1ML AMPOLA 1ML</w:t>
            </w:r>
          </w:p>
        </w:tc>
        <w:tc>
          <w:tcPr>
            <w:tcW w:w="0" w:type="auto"/>
            <w:tcBorders>
              <w:top w:val="nil"/>
              <w:left w:val="nil"/>
              <w:bottom w:val="single" w:sz="4" w:space="0" w:color="auto"/>
              <w:right w:val="single" w:sz="4" w:space="0" w:color="auto"/>
            </w:tcBorders>
            <w:noWrap/>
            <w:hideMark/>
          </w:tcPr>
          <w:p w14:paraId="361EF0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8.000</w:t>
            </w:r>
          </w:p>
        </w:tc>
        <w:tc>
          <w:tcPr>
            <w:tcW w:w="0" w:type="auto"/>
            <w:tcBorders>
              <w:top w:val="nil"/>
              <w:left w:val="nil"/>
              <w:bottom w:val="single" w:sz="4" w:space="0" w:color="auto"/>
              <w:right w:val="single" w:sz="4" w:space="0" w:color="auto"/>
            </w:tcBorders>
            <w:noWrap/>
            <w:hideMark/>
          </w:tcPr>
          <w:p w14:paraId="5BF71FB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245A7B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557D17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253</w:t>
            </w:r>
          </w:p>
        </w:tc>
        <w:tc>
          <w:tcPr>
            <w:tcW w:w="0" w:type="auto"/>
            <w:tcBorders>
              <w:top w:val="nil"/>
              <w:left w:val="nil"/>
              <w:bottom w:val="single" w:sz="4" w:space="0" w:color="auto"/>
              <w:right w:val="single" w:sz="4" w:space="0" w:color="auto"/>
            </w:tcBorders>
            <w:hideMark/>
          </w:tcPr>
          <w:p w14:paraId="250B0E1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MORFINA 0,2 MG/ML - AMPOLA DE 1 ML</w:t>
            </w:r>
          </w:p>
        </w:tc>
        <w:tc>
          <w:tcPr>
            <w:tcW w:w="0" w:type="auto"/>
            <w:tcBorders>
              <w:top w:val="nil"/>
              <w:left w:val="nil"/>
              <w:bottom w:val="single" w:sz="4" w:space="0" w:color="auto"/>
              <w:right w:val="single" w:sz="4" w:space="0" w:color="auto"/>
            </w:tcBorders>
            <w:noWrap/>
            <w:hideMark/>
          </w:tcPr>
          <w:p w14:paraId="342805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7E5F8A3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540E86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53FBB3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254</w:t>
            </w:r>
          </w:p>
        </w:tc>
        <w:tc>
          <w:tcPr>
            <w:tcW w:w="0" w:type="auto"/>
            <w:tcBorders>
              <w:top w:val="nil"/>
              <w:left w:val="nil"/>
              <w:bottom w:val="single" w:sz="4" w:space="0" w:color="auto"/>
              <w:right w:val="single" w:sz="4" w:space="0" w:color="auto"/>
            </w:tcBorders>
            <w:hideMark/>
          </w:tcPr>
          <w:p w14:paraId="68FE45D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VITELINATO DE PRATA 0,1% FR 5 ML</w:t>
            </w:r>
          </w:p>
        </w:tc>
        <w:tc>
          <w:tcPr>
            <w:tcW w:w="0" w:type="auto"/>
            <w:tcBorders>
              <w:top w:val="nil"/>
              <w:left w:val="nil"/>
              <w:bottom w:val="single" w:sz="4" w:space="0" w:color="auto"/>
              <w:right w:val="single" w:sz="4" w:space="0" w:color="auto"/>
            </w:tcBorders>
            <w:noWrap/>
            <w:hideMark/>
          </w:tcPr>
          <w:p w14:paraId="7DC9EB3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w:t>
            </w:r>
          </w:p>
        </w:tc>
        <w:tc>
          <w:tcPr>
            <w:tcW w:w="0" w:type="auto"/>
            <w:tcBorders>
              <w:top w:val="nil"/>
              <w:left w:val="nil"/>
              <w:bottom w:val="single" w:sz="4" w:space="0" w:color="auto"/>
              <w:right w:val="single" w:sz="4" w:space="0" w:color="auto"/>
            </w:tcBorders>
            <w:noWrap/>
            <w:hideMark/>
          </w:tcPr>
          <w:p w14:paraId="4650CFC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28BB04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61FA33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255</w:t>
            </w:r>
          </w:p>
        </w:tc>
        <w:tc>
          <w:tcPr>
            <w:tcW w:w="0" w:type="auto"/>
            <w:tcBorders>
              <w:top w:val="nil"/>
              <w:left w:val="nil"/>
              <w:bottom w:val="single" w:sz="4" w:space="0" w:color="auto"/>
              <w:right w:val="single" w:sz="4" w:space="0" w:color="auto"/>
            </w:tcBorders>
            <w:hideMark/>
          </w:tcPr>
          <w:p w14:paraId="46C51D8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MIDAZOLAM 5MG/ML, AMPOLA DE 10 ML</w:t>
            </w:r>
          </w:p>
        </w:tc>
        <w:tc>
          <w:tcPr>
            <w:tcW w:w="0" w:type="auto"/>
            <w:tcBorders>
              <w:top w:val="nil"/>
              <w:left w:val="nil"/>
              <w:bottom w:val="single" w:sz="4" w:space="0" w:color="auto"/>
              <w:right w:val="single" w:sz="4" w:space="0" w:color="auto"/>
            </w:tcBorders>
            <w:noWrap/>
            <w:hideMark/>
          </w:tcPr>
          <w:p w14:paraId="130A350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9A24DB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0DDDF8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3F695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256</w:t>
            </w:r>
          </w:p>
        </w:tc>
        <w:tc>
          <w:tcPr>
            <w:tcW w:w="0" w:type="auto"/>
            <w:tcBorders>
              <w:top w:val="nil"/>
              <w:left w:val="nil"/>
              <w:bottom w:val="single" w:sz="4" w:space="0" w:color="auto"/>
              <w:right w:val="single" w:sz="4" w:space="0" w:color="auto"/>
            </w:tcBorders>
            <w:hideMark/>
          </w:tcPr>
          <w:p w14:paraId="15CC2CF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PARACETAMOL 500 MG - COMPRIMIDOS</w:t>
            </w:r>
          </w:p>
        </w:tc>
        <w:tc>
          <w:tcPr>
            <w:tcW w:w="0" w:type="auto"/>
            <w:tcBorders>
              <w:top w:val="nil"/>
              <w:left w:val="nil"/>
              <w:bottom w:val="single" w:sz="4" w:space="0" w:color="auto"/>
              <w:right w:val="single" w:sz="4" w:space="0" w:color="auto"/>
            </w:tcBorders>
            <w:noWrap/>
            <w:hideMark/>
          </w:tcPr>
          <w:p w14:paraId="54E675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2827FB3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B53CAA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AD4F06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257</w:t>
            </w:r>
          </w:p>
        </w:tc>
        <w:tc>
          <w:tcPr>
            <w:tcW w:w="0" w:type="auto"/>
            <w:tcBorders>
              <w:top w:val="nil"/>
              <w:left w:val="nil"/>
              <w:bottom w:val="single" w:sz="4" w:space="0" w:color="auto"/>
              <w:right w:val="single" w:sz="4" w:space="0" w:color="auto"/>
            </w:tcBorders>
            <w:hideMark/>
          </w:tcPr>
          <w:p w14:paraId="56172EE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VALPROICO +VALPROATO DE SÓDIO 300 MG COMPRIMIDO DE LIBERAÇÃO PROLONGADA</w:t>
            </w:r>
          </w:p>
        </w:tc>
        <w:tc>
          <w:tcPr>
            <w:tcW w:w="0" w:type="auto"/>
            <w:tcBorders>
              <w:top w:val="nil"/>
              <w:left w:val="nil"/>
              <w:bottom w:val="single" w:sz="4" w:space="0" w:color="auto"/>
              <w:right w:val="single" w:sz="4" w:space="0" w:color="auto"/>
            </w:tcBorders>
            <w:noWrap/>
            <w:hideMark/>
          </w:tcPr>
          <w:p w14:paraId="52702B0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342F08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A2AAC2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8919D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258</w:t>
            </w:r>
          </w:p>
        </w:tc>
        <w:tc>
          <w:tcPr>
            <w:tcW w:w="0" w:type="auto"/>
            <w:tcBorders>
              <w:top w:val="nil"/>
              <w:left w:val="nil"/>
              <w:bottom w:val="single" w:sz="4" w:space="0" w:color="auto"/>
              <w:right w:val="single" w:sz="4" w:space="0" w:color="auto"/>
            </w:tcBorders>
            <w:hideMark/>
          </w:tcPr>
          <w:p w14:paraId="755D434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SUPLEMENTO NUTRICIONAL NUTRIDRINK 400G.</w:t>
            </w:r>
          </w:p>
        </w:tc>
        <w:tc>
          <w:tcPr>
            <w:tcW w:w="0" w:type="auto"/>
            <w:tcBorders>
              <w:top w:val="nil"/>
              <w:left w:val="nil"/>
              <w:bottom w:val="single" w:sz="4" w:space="0" w:color="auto"/>
              <w:right w:val="single" w:sz="4" w:space="0" w:color="auto"/>
            </w:tcBorders>
            <w:noWrap/>
            <w:hideMark/>
          </w:tcPr>
          <w:p w14:paraId="15EB296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99F2A6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5F03C1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21B1C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259</w:t>
            </w:r>
          </w:p>
        </w:tc>
        <w:tc>
          <w:tcPr>
            <w:tcW w:w="0" w:type="auto"/>
            <w:tcBorders>
              <w:top w:val="nil"/>
              <w:left w:val="nil"/>
              <w:bottom w:val="single" w:sz="4" w:space="0" w:color="auto"/>
              <w:right w:val="single" w:sz="4" w:space="0" w:color="auto"/>
            </w:tcBorders>
            <w:hideMark/>
          </w:tcPr>
          <w:p w14:paraId="650EF36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AMOXICILINA 500 MG CÁPSULAS</w:t>
            </w:r>
          </w:p>
        </w:tc>
        <w:tc>
          <w:tcPr>
            <w:tcW w:w="0" w:type="auto"/>
            <w:tcBorders>
              <w:top w:val="nil"/>
              <w:left w:val="nil"/>
              <w:bottom w:val="single" w:sz="4" w:space="0" w:color="auto"/>
              <w:right w:val="single" w:sz="4" w:space="0" w:color="auto"/>
            </w:tcBorders>
            <w:noWrap/>
            <w:hideMark/>
          </w:tcPr>
          <w:p w14:paraId="099DE0B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60.000</w:t>
            </w:r>
          </w:p>
        </w:tc>
        <w:tc>
          <w:tcPr>
            <w:tcW w:w="0" w:type="auto"/>
            <w:tcBorders>
              <w:top w:val="nil"/>
              <w:left w:val="nil"/>
              <w:bottom w:val="single" w:sz="4" w:space="0" w:color="auto"/>
              <w:right w:val="single" w:sz="4" w:space="0" w:color="auto"/>
            </w:tcBorders>
            <w:noWrap/>
            <w:hideMark/>
          </w:tcPr>
          <w:p w14:paraId="08C197F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21DB8F9"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C3D47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260</w:t>
            </w:r>
          </w:p>
        </w:tc>
        <w:tc>
          <w:tcPr>
            <w:tcW w:w="0" w:type="auto"/>
            <w:tcBorders>
              <w:top w:val="nil"/>
              <w:left w:val="nil"/>
              <w:bottom w:val="single" w:sz="4" w:space="0" w:color="auto"/>
              <w:right w:val="single" w:sz="4" w:space="0" w:color="auto"/>
            </w:tcBorders>
            <w:hideMark/>
          </w:tcPr>
          <w:p w14:paraId="05F62FA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CAPTOPRIL 25 MG COMPRIMIDOS BLISTER DE ALUMÍNIO - EMBALAGEM HOSPITALAR</w:t>
            </w:r>
          </w:p>
        </w:tc>
        <w:tc>
          <w:tcPr>
            <w:tcW w:w="0" w:type="auto"/>
            <w:tcBorders>
              <w:top w:val="nil"/>
              <w:left w:val="nil"/>
              <w:bottom w:val="single" w:sz="4" w:space="0" w:color="auto"/>
              <w:right w:val="single" w:sz="4" w:space="0" w:color="auto"/>
            </w:tcBorders>
            <w:noWrap/>
            <w:hideMark/>
          </w:tcPr>
          <w:p w14:paraId="508DBA4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220.000</w:t>
            </w:r>
          </w:p>
        </w:tc>
        <w:tc>
          <w:tcPr>
            <w:tcW w:w="0" w:type="auto"/>
            <w:tcBorders>
              <w:top w:val="nil"/>
              <w:left w:val="nil"/>
              <w:bottom w:val="single" w:sz="4" w:space="0" w:color="auto"/>
              <w:right w:val="single" w:sz="4" w:space="0" w:color="auto"/>
            </w:tcBorders>
            <w:noWrap/>
            <w:hideMark/>
          </w:tcPr>
          <w:p w14:paraId="6831307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9DBC28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94DFD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261</w:t>
            </w:r>
          </w:p>
        </w:tc>
        <w:tc>
          <w:tcPr>
            <w:tcW w:w="0" w:type="auto"/>
            <w:tcBorders>
              <w:top w:val="nil"/>
              <w:left w:val="nil"/>
              <w:bottom w:val="single" w:sz="4" w:space="0" w:color="auto"/>
              <w:right w:val="single" w:sz="4" w:space="0" w:color="auto"/>
            </w:tcBorders>
            <w:hideMark/>
          </w:tcPr>
          <w:p w14:paraId="1005D76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ACETILSALICÍLICO 100 MG COMPRIMIDOS - EMBALAGEM HOSPITALAR</w:t>
            </w:r>
          </w:p>
        </w:tc>
        <w:tc>
          <w:tcPr>
            <w:tcW w:w="0" w:type="auto"/>
            <w:tcBorders>
              <w:top w:val="nil"/>
              <w:left w:val="nil"/>
              <w:bottom w:val="single" w:sz="4" w:space="0" w:color="auto"/>
              <w:right w:val="single" w:sz="4" w:space="0" w:color="auto"/>
            </w:tcBorders>
            <w:noWrap/>
            <w:hideMark/>
          </w:tcPr>
          <w:p w14:paraId="4B2667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250.000</w:t>
            </w:r>
          </w:p>
        </w:tc>
        <w:tc>
          <w:tcPr>
            <w:tcW w:w="0" w:type="auto"/>
            <w:tcBorders>
              <w:top w:val="nil"/>
              <w:left w:val="nil"/>
              <w:bottom w:val="single" w:sz="4" w:space="0" w:color="auto"/>
              <w:right w:val="single" w:sz="4" w:space="0" w:color="auto"/>
            </w:tcBorders>
            <w:noWrap/>
            <w:hideMark/>
          </w:tcPr>
          <w:p w14:paraId="1B5AEA5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5C221B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EC16E4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262</w:t>
            </w:r>
          </w:p>
        </w:tc>
        <w:tc>
          <w:tcPr>
            <w:tcW w:w="0" w:type="auto"/>
            <w:tcBorders>
              <w:top w:val="nil"/>
              <w:left w:val="nil"/>
              <w:bottom w:val="single" w:sz="4" w:space="0" w:color="auto"/>
              <w:right w:val="single" w:sz="4" w:space="0" w:color="auto"/>
            </w:tcBorders>
            <w:hideMark/>
          </w:tcPr>
          <w:p w14:paraId="6DAFB7E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SUCCINATO DE DESVENLAFAXINA MONOIDRATADO 50MG COMPRIMIDOS</w:t>
            </w:r>
          </w:p>
        </w:tc>
        <w:tc>
          <w:tcPr>
            <w:tcW w:w="0" w:type="auto"/>
            <w:tcBorders>
              <w:top w:val="nil"/>
              <w:left w:val="nil"/>
              <w:bottom w:val="single" w:sz="4" w:space="0" w:color="auto"/>
              <w:right w:val="single" w:sz="4" w:space="0" w:color="auto"/>
            </w:tcBorders>
            <w:noWrap/>
            <w:hideMark/>
          </w:tcPr>
          <w:p w14:paraId="0930437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1B99C90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642A21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393E28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263</w:t>
            </w:r>
          </w:p>
        </w:tc>
        <w:tc>
          <w:tcPr>
            <w:tcW w:w="0" w:type="auto"/>
            <w:tcBorders>
              <w:top w:val="nil"/>
              <w:left w:val="nil"/>
              <w:bottom w:val="single" w:sz="4" w:space="0" w:color="auto"/>
              <w:right w:val="single" w:sz="4" w:space="0" w:color="auto"/>
            </w:tcBorders>
            <w:hideMark/>
          </w:tcPr>
          <w:p w14:paraId="4B6599A0"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CEFTRIAXONA SÓDICA 1G/IV</w:t>
            </w:r>
          </w:p>
        </w:tc>
        <w:tc>
          <w:tcPr>
            <w:tcW w:w="0" w:type="auto"/>
            <w:tcBorders>
              <w:top w:val="nil"/>
              <w:left w:val="nil"/>
              <w:bottom w:val="single" w:sz="4" w:space="0" w:color="auto"/>
              <w:right w:val="single" w:sz="4" w:space="0" w:color="auto"/>
            </w:tcBorders>
            <w:noWrap/>
            <w:hideMark/>
          </w:tcPr>
          <w:p w14:paraId="13C3676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4A62401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892D34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551AC2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264</w:t>
            </w:r>
          </w:p>
        </w:tc>
        <w:tc>
          <w:tcPr>
            <w:tcW w:w="0" w:type="auto"/>
            <w:tcBorders>
              <w:top w:val="nil"/>
              <w:left w:val="nil"/>
              <w:bottom w:val="single" w:sz="4" w:space="0" w:color="auto"/>
              <w:right w:val="single" w:sz="4" w:space="0" w:color="auto"/>
            </w:tcBorders>
            <w:hideMark/>
          </w:tcPr>
          <w:p w14:paraId="1946B69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ALTEPLASE 10MG/10ML, FRASCO-AMPOLA</w:t>
            </w:r>
          </w:p>
        </w:tc>
        <w:tc>
          <w:tcPr>
            <w:tcW w:w="0" w:type="auto"/>
            <w:tcBorders>
              <w:top w:val="nil"/>
              <w:left w:val="nil"/>
              <w:bottom w:val="single" w:sz="4" w:space="0" w:color="auto"/>
              <w:right w:val="single" w:sz="4" w:space="0" w:color="auto"/>
            </w:tcBorders>
            <w:noWrap/>
            <w:hideMark/>
          </w:tcPr>
          <w:p w14:paraId="48D808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22D0352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39CD2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3C0560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265</w:t>
            </w:r>
          </w:p>
        </w:tc>
        <w:tc>
          <w:tcPr>
            <w:tcW w:w="0" w:type="auto"/>
            <w:tcBorders>
              <w:top w:val="nil"/>
              <w:left w:val="nil"/>
              <w:bottom w:val="single" w:sz="4" w:space="0" w:color="auto"/>
              <w:right w:val="single" w:sz="4" w:space="0" w:color="auto"/>
            </w:tcBorders>
            <w:hideMark/>
          </w:tcPr>
          <w:p w14:paraId="24B0774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ALTEPLASE 20MG/20ML, FRASCO-AMPOLA</w:t>
            </w:r>
          </w:p>
        </w:tc>
        <w:tc>
          <w:tcPr>
            <w:tcW w:w="0" w:type="auto"/>
            <w:tcBorders>
              <w:top w:val="nil"/>
              <w:left w:val="nil"/>
              <w:bottom w:val="single" w:sz="4" w:space="0" w:color="auto"/>
              <w:right w:val="single" w:sz="4" w:space="0" w:color="auto"/>
            </w:tcBorders>
            <w:noWrap/>
            <w:hideMark/>
          </w:tcPr>
          <w:p w14:paraId="20DD800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6C84F86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FC447B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87F127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266</w:t>
            </w:r>
          </w:p>
        </w:tc>
        <w:tc>
          <w:tcPr>
            <w:tcW w:w="0" w:type="auto"/>
            <w:tcBorders>
              <w:top w:val="nil"/>
              <w:left w:val="nil"/>
              <w:bottom w:val="single" w:sz="4" w:space="0" w:color="auto"/>
              <w:right w:val="single" w:sz="4" w:space="0" w:color="auto"/>
            </w:tcBorders>
            <w:hideMark/>
          </w:tcPr>
          <w:p w14:paraId="3DF4A19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ALTEPLASE 50MG/50ML, FRASCO-AMPOLA</w:t>
            </w:r>
          </w:p>
        </w:tc>
        <w:tc>
          <w:tcPr>
            <w:tcW w:w="0" w:type="auto"/>
            <w:tcBorders>
              <w:top w:val="nil"/>
              <w:left w:val="nil"/>
              <w:bottom w:val="single" w:sz="4" w:space="0" w:color="auto"/>
              <w:right w:val="single" w:sz="4" w:space="0" w:color="auto"/>
            </w:tcBorders>
            <w:noWrap/>
            <w:hideMark/>
          </w:tcPr>
          <w:p w14:paraId="6CE824F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20DE6B3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1765A4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8011C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267</w:t>
            </w:r>
          </w:p>
        </w:tc>
        <w:tc>
          <w:tcPr>
            <w:tcW w:w="0" w:type="auto"/>
            <w:tcBorders>
              <w:top w:val="nil"/>
              <w:left w:val="nil"/>
              <w:bottom w:val="single" w:sz="4" w:space="0" w:color="auto"/>
              <w:right w:val="single" w:sz="4" w:space="0" w:color="auto"/>
            </w:tcBorders>
            <w:hideMark/>
          </w:tcPr>
          <w:p w14:paraId="5DA71BA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CITRATO DE FENTANILA 78,5MCG/ML, AMPOLA DE 2ML</w:t>
            </w:r>
          </w:p>
        </w:tc>
        <w:tc>
          <w:tcPr>
            <w:tcW w:w="0" w:type="auto"/>
            <w:tcBorders>
              <w:top w:val="nil"/>
              <w:left w:val="nil"/>
              <w:bottom w:val="single" w:sz="4" w:space="0" w:color="auto"/>
              <w:right w:val="single" w:sz="4" w:space="0" w:color="auto"/>
            </w:tcBorders>
            <w:noWrap/>
            <w:hideMark/>
          </w:tcPr>
          <w:p w14:paraId="6EDD78C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416EC48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DAC089A"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471B9C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268</w:t>
            </w:r>
          </w:p>
        </w:tc>
        <w:tc>
          <w:tcPr>
            <w:tcW w:w="0" w:type="auto"/>
            <w:tcBorders>
              <w:top w:val="nil"/>
              <w:left w:val="nil"/>
              <w:bottom w:val="single" w:sz="4" w:space="0" w:color="auto"/>
              <w:right w:val="single" w:sz="4" w:space="0" w:color="auto"/>
            </w:tcBorders>
            <w:hideMark/>
          </w:tcPr>
          <w:p w14:paraId="59F096F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QUETIAPINA 25 MG, COMPRIMIDO</w:t>
            </w:r>
          </w:p>
        </w:tc>
        <w:tc>
          <w:tcPr>
            <w:tcW w:w="0" w:type="auto"/>
            <w:tcBorders>
              <w:top w:val="nil"/>
              <w:left w:val="nil"/>
              <w:bottom w:val="single" w:sz="4" w:space="0" w:color="auto"/>
              <w:right w:val="single" w:sz="4" w:space="0" w:color="auto"/>
            </w:tcBorders>
            <w:noWrap/>
            <w:hideMark/>
          </w:tcPr>
          <w:p w14:paraId="7DDBE7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783BEAC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715793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BD2CA1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269</w:t>
            </w:r>
          </w:p>
        </w:tc>
        <w:tc>
          <w:tcPr>
            <w:tcW w:w="0" w:type="auto"/>
            <w:tcBorders>
              <w:top w:val="nil"/>
              <w:left w:val="nil"/>
              <w:bottom w:val="single" w:sz="4" w:space="0" w:color="auto"/>
              <w:right w:val="single" w:sz="4" w:space="0" w:color="auto"/>
            </w:tcBorders>
            <w:hideMark/>
          </w:tcPr>
          <w:p w14:paraId="209FE5D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QUETIAPINA XR LIBERAÇÃO CONTROLADA 50MG, COMPRIMIDO</w:t>
            </w:r>
          </w:p>
        </w:tc>
        <w:tc>
          <w:tcPr>
            <w:tcW w:w="0" w:type="auto"/>
            <w:tcBorders>
              <w:top w:val="nil"/>
              <w:left w:val="nil"/>
              <w:bottom w:val="single" w:sz="4" w:space="0" w:color="auto"/>
              <w:right w:val="single" w:sz="4" w:space="0" w:color="auto"/>
            </w:tcBorders>
            <w:noWrap/>
            <w:hideMark/>
          </w:tcPr>
          <w:p w14:paraId="314245B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567A90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07275A9" w14:textId="77777777" w:rsidTr="00391A02">
        <w:trPr>
          <w:trHeight w:val="900"/>
        </w:trPr>
        <w:tc>
          <w:tcPr>
            <w:tcW w:w="0" w:type="auto"/>
            <w:tcBorders>
              <w:top w:val="nil"/>
              <w:left w:val="single" w:sz="4" w:space="0" w:color="auto"/>
              <w:bottom w:val="single" w:sz="4" w:space="0" w:color="auto"/>
              <w:right w:val="single" w:sz="4" w:space="0" w:color="auto"/>
            </w:tcBorders>
            <w:noWrap/>
            <w:hideMark/>
          </w:tcPr>
          <w:p w14:paraId="4DD8B6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270</w:t>
            </w:r>
          </w:p>
        </w:tc>
        <w:tc>
          <w:tcPr>
            <w:tcW w:w="0" w:type="auto"/>
            <w:tcBorders>
              <w:top w:val="nil"/>
              <w:left w:val="nil"/>
              <w:bottom w:val="single" w:sz="4" w:space="0" w:color="auto"/>
              <w:right w:val="single" w:sz="4" w:space="0" w:color="auto"/>
            </w:tcBorders>
            <w:hideMark/>
          </w:tcPr>
          <w:p w14:paraId="0DE520C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TIAMINA 100 MG + CLORIDRATO DE PIRIDOXINA 100 MG +CIANOCOBALAMINA 5.000 MCG SOLUÇÃO INJETÁVEL, AMPOLA</w:t>
            </w:r>
          </w:p>
        </w:tc>
        <w:tc>
          <w:tcPr>
            <w:tcW w:w="0" w:type="auto"/>
            <w:tcBorders>
              <w:top w:val="nil"/>
              <w:left w:val="nil"/>
              <w:bottom w:val="single" w:sz="4" w:space="0" w:color="auto"/>
              <w:right w:val="single" w:sz="4" w:space="0" w:color="auto"/>
            </w:tcBorders>
            <w:noWrap/>
            <w:hideMark/>
          </w:tcPr>
          <w:p w14:paraId="2A275DE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w:t>
            </w:r>
          </w:p>
        </w:tc>
        <w:tc>
          <w:tcPr>
            <w:tcW w:w="0" w:type="auto"/>
            <w:tcBorders>
              <w:top w:val="nil"/>
              <w:left w:val="nil"/>
              <w:bottom w:val="single" w:sz="4" w:space="0" w:color="auto"/>
              <w:right w:val="single" w:sz="4" w:space="0" w:color="auto"/>
            </w:tcBorders>
            <w:noWrap/>
            <w:hideMark/>
          </w:tcPr>
          <w:p w14:paraId="4349C76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8404A3E" w14:textId="77777777" w:rsidTr="00391A02">
        <w:trPr>
          <w:trHeight w:val="1500"/>
        </w:trPr>
        <w:tc>
          <w:tcPr>
            <w:tcW w:w="0" w:type="auto"/>
            <w:tcBorders>
              <w:top w:val="nil"/>
              <w:left w:val="single" w:sz="4" w:space="0" w:color="auto"/>
              <w:bottom w:val="single" w:sz="4" w:space="0" w:color="auto"/>
              <w:right w:val="single" w:sz="4" w:space="0" w:color="auto"/>
            </w:tcBorders>
            <w:noWrap/>
            <w:hideMark/>
          </w:tcPr>
          <w:p w14:paraId="4218885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271</w:t>
            </w:r>
          </w:p>
        </w:tc>
        <w:tc>
          <w:tcPr>
            <w:tcW w:w="0" w:type="auto"/>
            <w:tcBorders>
              <w:top w:val="nil"/>
              <w:left w:val="nil"/>
              <w:bottom w:val="single" w:sz="4" w:space="0" w:color="auto"/>
              <w:right w:val="single" w:sz="4" w:space="0" w:color="auto"/>
            </w:tcBorders>
            <w:hideMark/>
          </w:tcPr>
          <w:p w14:paraId="423286E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LOÇÃO HIDRATANTE CORPORAL FPS 60- COM NICTINAMIDA E MANTEIGA DE KARITÉ PARA PELE SECA E SENSÍVEL, TUBO CONTENDO 200 ML TIPO LIPIKARAOX 60 OU MELHOR QUALIDADE. PROTETOR SOLAR CONTENDO ANTIOXIDANTES</w:t>
            </w:r>
          </w:p>
        </w:tc>
        <w:tc>
          <w:tcPr>
            <w:tcW w:w="0" w:type="auto"/>
            <w:tcBorders>
              <w:top w:val="nil"/>
              <w:left w:val="nil"/>
              <w:bottom w:val="single" w:sz="4" w:space="0" w:color="auto"/>
              <w:right w:val="single" w:sz="4" w:space="0" w:color="auto"/>
            </w:tcBorders>
            <w:noWrap/>
            <w:hideMark/>
          </w:tcPr>
          <w:p w14:paraId="276E64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w:t>
            </w:r>
          </w:p>
        </w:tc>
        <w:tc>
          <w:tcPr>
            <w:tcW w:w="0" w:type="auto"/>
            <w:tcBorders>
              <w:top w:val="nil"/>
              <w:left w:val="nil"/>
              <w:bottom w:val="single" w:sz="4" w:space="0" w:color="auto"/>
              <w:right w:val="single" w:sz="4" w:space="0" w:color="auto"/>
            </w:tcBorders>
            <w:noWrap/>
            <w:hideMark/>
          </w:tcPr>
          <w:p w14:paraId="511CC86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D1F38A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56D02E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272</w:t>
            </w:r>
          </w:p>
        </w:tc>
        <w:tc>
          <w:tcPr>
            <w:tcW w:w="0" w:type="auto"/>
            <w:tcBorders>
              <w:top w:val="nil"/>
              <w:left w:val="nil"/>
              <w:bottom w:val="single" w:sz="4" w:space="0" w:color="auto"/>
              <w:right w:val="single" w:sz="4" w:space="0" w:color="auto"/>
            </w:tcBorders>
            <w:hideMark/>
          </w:tcPr>
          <w:p w14:paraId="3215B56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ARIPIPRAZOL 10 MG, COMPRIMIDO</w:t>
            </w:r>
          </w:p>
        </w:tc>
        <w:tc>
          <w:tcPr>
            <w:tcW w:w="0" w:type="auto"/>
            <w:tcBorders>
              <w:top w:val="nil"/>
              <w:left w:val="nil"/>
              <w:bottom w:val="single" w:sz="4" w:space="0" w:color="auto"/>
              <w:right w:val="single" w:sz="4" w:space="0" w:color="auto"/>
            </w:tcBorders>
            <w:noWrap/>
            <w:hideMark/>
          </w:tcPr>
          <w:p w14:paraId="05DD2DE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11379A1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61EA4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1CD1F6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273</w:t>
            </w:r>
          </w:p>
        </w:tc>
        <w:tc>
          <w:tcPr>
            <w:tcW w:w="0" w:type="auto"/>
            <w:tcBorders>
              <w:top w:val="nil"/>
              <w:left w:val="nil"/>
              <w:bottom w:val="single" w:sz="4" w:space="0" w:color="auto"/>
              <w:right w:val="single" w:sz="4" w:space="0" w:color="auto"/>
            </w:tcBorders>
            <w:hideMark/>
          </w:tcPr>
          <w:p w14:paraId="453AB03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CARBONATO DE LÍTIO 450 MG CR COMPRIMIDOS</w:t>
            </w:r>
          </w:p>
        </w:tc>
        <w:tc>
          <w:tcPr>
            <w:tcW w:w="0" w:type="auto"/>
            <w:tcBorders>
              <w:top w:val="nil"/>
              <w:left w:val="nil"/>
              <w:bottom w:val="single" w:sz="4" w:space="0" w:color="auto"/>
              <w:right w:val="single" w:sz="4" w:space="0" w:color="auto"/>
            </w:tcBorders>
            <w:noWrap/>
            <w:hideMark/>
          </w:tcPr>
          <w:p w14:paraId="778753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D9DF2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40235B1"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A660F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274</w:t>
            </w:r>
          </w:p>
        </w:tc>
        <w:tc>
          <w:tcPr>
            <w:tcW w:w="0" w:type="auto"/>
            <w:tcBorders>
              <w:top w:val="nil"/>
              <w:left w:val="nil"/>
              <w:bottom w:val="single" w:sz="4" w:space="0" w:color="auto"/>
              <w:right w:val="single" w:sz="4" w:space="0" w:color="auto"/>
            </w:tcBorders>
            <w:hideMark/>
          </w:tcPr>
          <w:p w14:paraId="3870231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GEL VAGINAL DE SCHINUS TEREBINTHIFOLIUS RADDI 3,966ML/6G BISNAGA 60 G</w:t>
            </w:r>
          </w:p>
        </w:tc>
        <w:tc>
          <w:tcPr>
            <w:tcW w:w="0" w:type="auto"/>
            <w:tcBorders>
              <w:top w:val="nil"/>
              <w:left w:val="nil"/>
              <w:bottom w:val="single" w:sz="4" w:space="0" w:color="auto"/>
              <w:right w:val="single" w:sz="4" w:space="0" w:color="auto"/>
            </w:tcBorders>
            <w:noWrap/>
            <w:hideMark/>
          </w:tcPr>
          <w:p w14:paraId="40FEF51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100DFF2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C54E0F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3D2757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275</w:t>
            </w:r>
          </w:p>
        </w:tc>
        <w:tc>
          <w:tcPr>
            <w:tcW w:w="0" w:type="auto"/>
            <w:tcBorders>
              <w:top w:val="nil"/>
              <w:left w:val="nil"/>
              <w:bottom w:val="single" w:sz="4" w:space="0" w:color="auto"/>
              <w:right w:val="single" w:sz="4" w:space="0" w:color="auto"/>
            </w:tcBorders>
            <w:hideMark/>
          </w:tcPr>
          <w:p w14:paraId="1BF0DF2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SACCHAROMYCES CEREVISIAE SP ORAL 100 MILHÕES/ML FLACONETE 5 ML</w:t>
            </w:r>
          </w:p>
        </w:tc>
        <w:tc>
          <w:tcPr>
            <w:tcW w:w="0" w:type="auto"/>
            <w:tcBorders>
              <w:top w:val="nil"/>
              <w:left w:val="nil"/>
              <w:bottom w:val="single" w:sz="4" w:space="0" w:color="auto"/>
              <w:right w:val="single" w:sz="4" w:space="0" w:color="auto"/>
            </w:tcBorders>
            <w:noWrap/>
            <w:hideMark/>
          </w:tcPr>
          <w:p w14:paraId="02AD7FE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550FDB1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84006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F474BE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276</w:t>
            </w:r>
          </w:p>
        </w:tc>
        <w:tc>
          <w:tcPr>
            <w:tcW w:w="0" w:type="auto"/>
            <w:tcBorders>
              <w:top w:val="nil"/>
              <w:left w:val="nil"/>
              <w:bottom w:val="single" w:sz="4" w:space="0" w:color="auto"/>
              <w:right w:val="single" w:sz="4" w:space="0" w:color="auto"/>
            </w:tcBorders>
            <w:hideMark/>
          </w:tcPr>
          <w:p w14:paraId="2D36E30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SEVOFLURANO 100%, FRASCO DE 100ML USO INALATÓRIO</w:t>
            </w:r>
          </w:p>
        </w:tc>
        <w:tc>
          <w:tcPr>
            <w:tcW w:w="0" w:type="auto"/>
            <w:tcBorders>
              <w:top w:val="nil"/>
              <w:left w:val="nil"/>
              <w:bottom w:val="single" w:sz="4" w:space="0" w:color="auto"/>
              <w:right w:val="single" w:sz="4" w:space="0" w:color="auto"/>
            </w:tcBorders>
            <w:noWrap/>
            <w:hideMark/>
          </w:tcPr>
          <w:p w14:paraId="2DAFAFA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noWrap/>
            <w:hideMark/>
          </w:tcPr>
          <w:p w14:paraId="47F1562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639A3C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30F18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277</w:t>
            </w:r>
          </w:p>
        </w:tc>
        <w:tc>
          <w:tcPr>
            <w:tcW w:w="0" w:type="auto"/>
            <w:tcBorders>
              <w:top w:val="nil"/>
              <w:left w:val="nil"/>
              <w:bottom w:val="single" w:sz="4" w:space="0" w:color="auto"/>
              <w:right w:val="single" w:sz="4" w:space="0" w:color="auto"/>
            </w:tcBorders>
            <w:hideMark/>
          </w:tcPr>
          <w:p w14:paraId="6524090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BENZILPENICILINA 600.000 UI INJETAVEL, AMPOLA</w:t>
            </w:r>
          </w:p>
        </w:tc>
        <w:tc>
          <w:tcPr>
            <w:tcW w:w="0" w:type="auto"/>
            <w:tcBorders>
              <w:top w:val="nil"/>
              <w:left w:val="nil"/>
              <w:bottom w:val="single" w:sz="4" w:space="0" w:color="auto"/>
              <w:right w:val="single" w:sz="4" w:space="0" w:color="auto"/>
            </w:tcBorders>
            <w:noWrap/>
            <w:hideMark/>
          </w:tcPr>
          <w:p w14:paraId="327A4CB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8DD20A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97272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C4C89E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278</w:t>
            </w:r>
          </w:p>
        </w:tc>
        <w:tc>
          <w:tcPr>
            <w:tcW w:w="0" w:type="auto"/>
            <w:tcBorders>
              <w:top w:val="nil"/>
              <w:left w:val="nil"/>
              <w:bottom w:val="single" w:sz="4" w:space="0" w:color="auto"/>
              <w:right w:val="single" w:sz="4" w:space="0" w:color="auto"/>
            </w:tcBorders>
            <w:hideMark/>
          </w:tcPr>
          <w:p w14:paraId="3F52DB0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CETOPROFENO 100MG, PÓ LIÓFILO</w:t>
            </w:r>
          </w:p>
        </w:tc>
        <w:tc>
          <w:tcPr>
            <w:tcW w:w="0" w:type="auto"/>
            <w:tcBorders>
              <w:top w:val="nil"/>
              <w:left w:val="nil"/>
              <w:bottom w:val="single" w:sz="4" w:space="0" w:color="auto"/>
              <w:right w:val="single" w:sz="4" w:space="0" w:color="auto"/>
            </w:tcBorders>
            <w:noWrap/>
            <w:hideMark/>
          </w:tcPr>
          <w:p w14:paraId="68AA58C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800</w:t>
            </w:r>
          </w:p>
        </w:tc>
        <w:tc>
          <w:tcPr>
            <w:tcW w:w="0" w:type="auto"/>
            <w:tcBorders>
              <w:top w:val="nil"/>
              <w:left w:val="nil"/>
              <w:bottom w:val="single" w:sz="4" w:space="0" w:color="auto"/>
              <w:right w:val="single" w:sz="4" w:space="0" w:color="auto"/>
            </w:tcBorders>
            <w:noWrap/>
            <w:hideMark/>
          </w:tcPr>
          <w:p w14:paraId="6A1D19C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4337245"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6B1EDE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279</w:t>
            </w:r>
          </w:p>
        </w:tc>
        <w:tc>
          <w:tcPr>
            <w:tcW w:w="0" w:type="auto"/>
            <w:tcBorders>
              <w:top w:val="nil"/>
              <w:left w:val="nil"/>
              <w:bottom w:val="single" w:sz="4" w:space="0" w:color="auto"/>
              <w:right w:val="single" w:sz="4" w:space="0" w:color="auto"/>
            </w:tcBorders>
            <w:hideMark/>
          </w:tcPr>
          <w:p w14:paraId="6300DEA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ENALAPRIL 20 MG COMPRIMIDOS EMBALAGEM HOSPITALAR</w:t>
            </w:r>
          </w:p>
        </w:tc>
        <w:tc>
          <w:tcPr>
            <w:tcW w:w="0" w:type="auto"/>
            <w:tcBorders>
              <w:top w:val="nil"/>
              <w:left w:val="nil"/>
              <w:bottom w:val="single" w:sz="4" w:space="0" w:color="auto"/>
              <w:right w:val="single" w:sz="4" w:space="0" w:color="auto"/>
            </w:tcBorders>
            <w:noWrap/>
            <w:hideMark/>
          </w:tcPr>
          <w:p w14:paraId="336BADA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300.000</w:t>
            </w:r>
          </w:p>
        </w:tc>
        <w:tc>
          <w:tcPr>
            <w:tcW w:w="0" w:type="auto"/>
            <w:tcBorders>
              <w:top w:val="nil"/>
              <w:left w:val="nil"/>
              <w:bottom w:val="single" w:sz="4" w:space="0" w:color="auto"/>
              <w:right w:val="single" w:sz="4" w:space="0" w:color="auto"/>
            </w:tcBorders>
            <w:noWrap/>
            <w:hideMark/>
          </w:tcPr>
          <w:p w14:paraId="44F19D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6610C2C"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4B37AD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280</w:t>
            </w:r>
          </w:p>
        </w:tc>
        <w:tc>
          <w:tcPr>
            <w:tcW w:w="0" w:type="auto"/>
            <w:tcBorders>
              <w:top w:val="nil"/>
              <w:left w:val="nil"/>
              <w:bottom w:val="single" w:sz="4" w:space="0" w:color="auto"/>
              <w:right w:val="single" w:sz="4" w:space="0" w:color="auto"/>
            </w:tcBorders>
            <w:hideMark/>
          </w:tcPr>
          <w:p w14:paraId="347C3F4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DIETA HIPERPROTÉTICA E HIPERCALÓRICA INFANTRINI, LATA COM 400GR</w:t>
            </w:r>
          </w:p>
        </w:tc>
        <w:tc>
          <w:tcPr>
            <w:tcW w:w="0" w:type="auto"/>
            <w:tcBorders>
              <w:top w:val="nil"/>
              <w:left w:val="nil"/>
              <w:bottom w:val="single" w:sz="4" w:space="0" w:color="auto"/>
              <w:right w:val="single" w:sz="4" w:space="0" w:color="auto"/>
            </w:tcBorders>
            <w:noWrap/>
            <w:hideMark/>
          </w:tcPr>
          <w:p w14:paraId="1D956BD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08566B5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EE17CE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41CE1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281</w:t>
            </w:r>
          </w:p>
        </w:tc>
        <w:tc>
          <w:tcPr>
            <w:tcW w:w="0" w:type="auto"/>
            <w:tcBorders>
              <w:top w:val="nil"/>
              <w:left w:val="nil"/>
              <w:bottom w:val="single" w:sz="4" w:space="0" w:color="auto"/>
              <w:right w:val="single" w:sz="4" w:space="0" w:color="auto"/>
            </w:tcBorders>
            <w:hideMark/>
          </w:tcPr>
          <w:p w14:paraId="631066F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PAROXETINA 20MG, COMPRIMIDO</w:t>
            </w:r>
          </w:p>
        </w:tc>
        <w:tc>
          <w:tcPr>
            <w:tcW w:w="0" w:type="auto"/>
            <w:tcBorders>
              <w:top w:val="nil"/>
              <w:left w:val="nil"/>
              <w:bottom w:val="single" w:sz="4" w:space="0" w:color="auto"/>
              <w:right w:val="single" w:sz="4" w:space="0" w:color="auto"/>
            </w:tcBorders>
            <w:noWrap/>
            <w:hideMark/>
          </w:tcPr>
          <w:p w14:paraId="074A1F1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419792A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5FF3B2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B80EC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282</w:t>
            </w:r>
          </w:p>
        </w:tc>
        <w:tc>
          <w:tcPr>
            <w:tcW w:w="0" w:type="auto"/>
            <w:tcBorders>
              <w:top w:val="nil"/>
              <w:left w:val="nil"/>
              <w:bottom w:val="single" w:sz="4" w:space="0" w:color="auto"/>
              <w:right w:val="single" w:sz="4" w:space="0" w:color="auto"/>
            </w:tcBorders>
            <w:hideMark/>
          </w:tcPr>
          <w:p w14:paraId="7BEE80F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FLUVOXAMINA 50MG, COMPRIMIDO</w:t>
            </w:r>
          </w:p>
        </w:tc>
        <w:tc>
          <w:tcPr>
            <w:tcW w:w="0" w:type="auto"/>
            <w:tcBorders>
              <w:top w:val="nil"/>
              <w:left w:val="nil"/>
              <w:bottom w:val="single" w:sz="4" w:space="0" w:color="auto"/>
              <w:right w:val="single" w:sz="4" w:space="0" w:color="auto"/>
            </w:tcBorders>
            <w:noWrap/>
            <w:hideMark/>
          </w:tcPr>
          <w:p w14:paraId="07D6E75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A76AE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C2A9E4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B8E181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283</w:t>
            </w:r>
          </w:p>
        </w:tc>
        <w:tc>
          <w:tcPr>
            <w:tcW w:w="0" w:type="auto"/>
            <w:tcBorders>
              <w:top w:val="nil"/>
              <w:left w:val="nil"/>
              <w:bottom w:val="single" w:sz="4" w:space="0" w:color="auto"/>
              <w:right w:val="single" w:sz="4" w:space="0" w:color="auto"/>
            </w:tcBorders>
            <w:hideMark/>
          </w:tcPr>
          <w:p w14:paraId="154030E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BUPROPIONA 150MG, COMPRIMIDO</w:t>
            </w:r>
          </w:p>
        </w:tc>
        <w:tc>
          <w:tcPr>
            <w:tcW w:w="0" w:type="auto"/>
            <w:tcBorders>
              <w:top w:val="nil"/>
              <w:left w:val="nil"/>
              <w:bottom w:val="single" w:sz="4" w:space="0" w:color="auto"/>
              <w:right w:val="single" w:sz="4" w:space="0" w:color="auto"/>
            </w:tcBorders>
            <w:noWrap/>
            <w:hideMark/>
          </w:tcPr>
          <w:p w14:paraId="5AA01CD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B7FAD5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1D6DA8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A06ED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284</w:t>
            </w:r>
          </w:p>
        </w:tc>
        <w:tc>
          <w:tcPr>
            <w:tcW w:w="0" w:type="auto"/>
            <w:tcBorders>
              <w:top w:val="nil"/>
              <w:left w:val="nil"/>
              <w:bottom w:val="single" w:sz="4" w:space="0" w:color="auto"/>
              <w:right w:val="single" w:sz="4" w:space="0" w:color="auto"/>
            </w:tcBorders>
            <w:hideMark/>
          </w:tcPr>
          <w:p w14:paraId="46CA5ED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MIRTAZAPINA 15MG, COMPRIMIDO</w:t>
            </w:r>
          </w:p>
        </w:tc>
        <w:tc>
          <w:tcPr>
            <w:tcW w:w="0" w:type="auto"/>
            <w:tcBorders>
              <w:top w:val="nil"/>
              <w:left w:val="nil"/>
              <w:bottom w:val="single" w:sz="4" w:space="0" w:color="auto"/>
              <w:right w:val="single" w:sz="4" w:space="0" w:color="auto"/>
            </w:tcBorders>
            <w:noWrap/>
            <w:hideMark/>
          </w:tcPr>
          <w:p w14:paraId="5CA53CF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4A20A7E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DBB41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A8B60E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285</w:t>
            </w:r>
          </w:p>
        </w:tc>
        <w:tc>
          <w:tcPr>
            <w:tcW w:w="0" w:type="auto"/>
            <w:tcBorders>
              <w:top w:val="nil"/>
              <w:left w:val="nil"/>
              <w:bottom w:val="single" w:sz="4" w:space="0" w:color="auto"/>
              <w:right w:val="single" w:sz="4" w:space="0" w:color="auto"/>
            </w:tcBorders>
            <w:hideMark/>
          </w:tcPr>
          <w:p w14:paraId="2011B6F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MIRTAZAPINA 45 MG, COMPRIMIDO</w:t>
            </w:r>
          </w:p>
        </w:tc>
        <w:tc>
          <w:tcPr>
            <w:tcW w:w="0" w:type="auto"/>
            <w:tcBorders>
              <w:top w:val="nil"/>
              <w:left w:val="nil"/>
              <w:bottom w:val="single" w:sz="4" w:space="0" w:color="auto"/>
              <w:right w:val="single" w:sz="4" w:space="0" w:color="auto"/>
            </w:tcBorders>
            <w:noWrap/>
            <w:hideMark/>
          </w:tcPr>
          <w:p w14:paraId="62A5FA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492693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0A98E7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A99481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286</w:t>
            </w:r>
          </w:p>
        </w:tc>
        <w:tc>
          <w:tcPr>
            <w:tcW w:w="0" w:type="auto"/>
            <w:tcBorders>
              <w:top w:val="nil"/>
              <w:left w:val="nil"/>
              <w:bottom w:val="single" w:sz="4" w:space="0" w:color="auto"/>
              <w:right w:val="single" w:sz="4" w:space="0" w:color="auto"/>
            </w:tcBorders>
            <w:hideMark/>
          </w:tcPr>
          <w:p w14:paraId="256ED9B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VENLAFAXINA 37,5MG, COMPRIMIDO</w:t>
            </w:r>
          </w:p>
        </w:tc>
        <w:tc>
          <w:tcPr>
            <w:tcW w:w="0" w:type="auto"/>
            <w:tcBorders>
              <w:top w:val="nil"/>
              <w:left w:val="nil"/>
              <w:bottom w:val="single" w:sz="4" w:space="0" w:color="auto"/>
              <w:right w:val="single" w:sz="4" w:space="0" w:color="auto"/>
            </w:tcBorders>
            <w:noWrap/>
            <w:hideMark/>
          </w:tcPr>
          <w:p w14:paraId="28A23E8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7344C79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41A9745"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3CB8EC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287</w:t>
            </w:r>
          </w:p>
        </w:tc>
        <w:tc>
          <w:tcPr>
            <w:tcW w:w="0" w:type="auto"/>
            <w:tcBorders>
              <w:top w:val="nil"/>
              <w:left w:val="nil"/>
              <w:bottom w:val="single" w:sz="4" w:space="0" w:color="auto"/>
              <w:right w:val="single" w:sz="4" w:space="0" w:color="auto"/>
            </w:tcBorders>
            <w:hideMark/>
          </w:tcPr>
          <w:p w14:paraId="633215F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VENLAFAXINA 75MG, COMPRIMIDO</w:t>
            </w:r>
          </w:p>
        </w:tc>
        <w:tc>
          <w:tcPr>
            <w:tcW w:w="0" w:type="auto"/>
            <w:tcBorders>
              <w:top w:val="nil"/>
              <w:left w:val="nil"/>
              <w:bottom w:val="single" w:sz="4" w:space="0" w:color="auto"/>
              <w:right w:val="single" w:sz="4" w:space="0" w:color="auto"/>
            </w:tcBorders>
            <w:noWrap/>
            <w:hideMark/>
          </w:tcPr>
          <w:p w14:paraId="138116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5A4BAC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BA1231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B29EB0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288</w:t>
            </w:r>
          </w:p>
        </w:tc>
        <w:tc>
          <w:tcPr>
            <w:tcW w:w="0" w:type="auto"/>
            <w:tcBorders>
              <w:top w:val="nil"/>
              <w:left w:val="nil"/>
              <w:bottom w:val="single" w:sz="4" w:space="0" w:color="auto"/>
              <w:right w:val="single" w:sz="4" w:space="0" w:color="auto"/>
            </w:tcBorders>
            <w:hideMark/>
          </w:tcPr>
          <w:p w14:paraId="0229ADB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VENLAFAXINA150, COMPRIMIDO</w:t>
            </w:r>
          </w:p>
        </w:tc>
        <w:tc>
          <w:tcPr>
            <w:tcW w:w="0" w:type="auto"/>
            <w:tcBorders>
              <w:top w:val="nil"/>
              <w:left w:val="nil"/>
              <w:bottom w:val="single" w:sz="4" w:space="0" w:color="auto"/>
              <w:right w:val="single" w:sz="4" w:space="0" w:color="auto"/>
            </w:tcBorders>
            <w:noWrap/>
            <w:hideMark/>
          </w:tcPr>
          <w:p w14:paraId="13FA980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0FA72E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6667C8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FCD172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289</w:t>
            </w:r>
          </w:p>
        </w:tc>
        <w:tc>
          <w:tcPr>
            <w:tcW w:w="0" w:type="auto"/>
            <w:tcBorders>
              <w:top w:val="nil"/>
              <w:left w:val="nil"/>
              <w:bottom w:val="single" w:sz="4" w:space="0" w:color="auto"/>
              <w:right w:val="single" w:sz="4" w:space="0" w:color="auto"/>
            </w:tcBorders>
            <w:hideMark/>
          </w:tcPr>
          <w:p w14:paraId="49FE2A8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AMITRIPTILINA 75MG, COMPRIMIDO</w:t>
            </w:r>
          </w:p>
        </w:tc>
        <w:tc>
          <w:tcPr>
            <w:tcW w:w="0" w:type="auto"/>
            <w:tcBorders>
              <w:top w:val="nil"/>
              <w:left w:val="nil"/>
              <w:bottom w:val="single" w:sz="4" w:space="0" w:color="auto"/>
              <w:right w:val="single" w:sz="4" w:space="0" w:color="auto"/>
            </w:tcBorders>
            <w:noWrap/>
            <w:hideMark/>
          </w:tcPr>
          <w:p w14:paraId="36B264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74C4365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1B7FDC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4C432D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290</w:t>
            </w:r>
          </w:p>
        </w:tc>
        <w:tc>
          <w:tcPr>
            <w:tcW w:w="0" w:type="auto"/>
            <w:tcBorders>
              <w:top w:val="nil"/>
              <w:left w:val="nil"/>
              <w:bottom w:val="single" w:sz="4" w:space="0" w:color="auto"/>
              <w:right w:val="single" w:sz="4" w:space="0" w:color="auto"/>
            </w:tcBorders>
            <w:hideMark/>
          </w:tcPr>
          <w:p w14:paraId="35E030B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CITALOPRAM 20MG, COMPRIMIDO</w:t>
            </w:r>
          </w:p>
        </w:tc>
        <w:tc>
          <w:tcPr>
            <w:tcW w:w="0" w:type="auto"/>
            <w:tcBorders>
              <w:top w:val="nil"/>
              <w:left w:val="nil"/>
              <w:bottom w:val="single" w:sz="4" w:space="0" w:color="auto"/>
              <w:right w:val="single" w:sz="4" w:space="0" w:color="auto"/>
            </w:tcBorders>
            <w:noWrap/>
            <w:hideMark/>
          </w:tcPr>
          <w:p w14:paraId="74BA7E1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183A0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8AE452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A8F17C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291</w:t>
            </w:r>
          </w:p>
        </w:tc>
        <w:tc>
          <w:tcPr>
            <w:tcW w:w="0" w:type="auto"/>
            <w:tcBorders>
              <w:top w:val="nil"/>
              <w:left w:val="nil"/>
              <w:bottom w:val="single" w:sz="4" w:space="0" w:color="auto"/>
              <w:right w:val="single" w:sz="4" w:space="0" w:color="auto"/>
            </w:tcBorders>
            <w:hideMark/>
          </w:tcPr>
          <w:p w14:paraId="4E90036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VORTIOXETINA 5MG, COMPRIMIDO</w:t>
            </w:r>
          </w:p>
        </w:tc>
        <w:tc>
          <w:tcPr>
            <w:tcW w:w="0" w:type="auto"/>
            <w:tcBorders>
              <w:top w:val="nil"/>
              <w:left w:val="nil"/>
              <w:bottom w:val="single" w:sz="4" w:space="0" w:color="auto"/>
              <w:right w:val="single" w:sz="4" w:space="0" w:color="auto"/>
            </w:tcBorders>
            <w:noWrap/>
            <w:hideMark/>
          </w:tcPr>
          <w:p w14:paraId="05DEBB7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CCB920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3510EE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09EBF0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292</w:t>
            </w:r>
          </w:p>
        </w:tc>
        <w:tc>
          <w:tcPr>
            <w:tcW w:w="0" w:type="auto"/>
            <w:tcBorders>
              <w:top w:val="nil"/>
              <w:left w:val="nil"/>
              <w:bottom w:val="single" w:sz="4" w:space="0" w:color="auto"/>
              <w:right w:val="single" w:sz="4" w:space="0" w:color="auto"/>
            </w:tcBorders>
            <w:hideMark/>
          </w:tcPr>
          <w:p w14:paraId="3512762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MIDAZOLAM 15MG, COMPRIMIDO</w:t>
            </w:r>
          </w:p>
        </w:tc>
        <w:tc>
          <w:tcPr>
            <w:tcW w:w="0" w:type="auto"/>
            <w:tcBorders>
              <w:top w:val="nil"/>
              <w:left w:val="nil"/>
              <w:bottom w:val="single" w:sz="4" w:space="0" w:color="auto"/>
              <w:right w:val="single" w:sz="4" w:space="0" w:color="auto"/>
            </w:tcBorders>
            <w:noWrap/>
            <w:hideMark/>
          </w:tcPr>
          <w:p w14:paraId="204BD2D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7E47B0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F3222F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7B6108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293</w:t>
            </w:r>
          </w:p>
        </w:tc>
        <w:tc>
          <w:tcPr>
            <w:tcW w:w="0" w:type="auto"/>
            <w:tcBorders>
              <w:top w:val="nil"/>
              <w:left w:val="nil"/>
              <w:bottom w:val="single" w:sz="4" w:space="0" w:color="auto"/>
              <w:right w:val="single" w:sz="4" w:space="0" w:color="auto"/>
            </w:tcBorders>
            <w:hideMark/>
          </w:tcPr>
          <w:p w14:paraId="2EA41B7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ALPRAZOLAM 0,5MG, COMPRIMIDO</w:t>
            </w:r>
          </w:p>
        </w:tc>
        <w:tc>
          <w:tcPr>
            <w:tcW w:w="0" w:type="auto"/>
            <w:tcBorders>
              <w:top w:val="nil"/>
              <w:left w:val="nil"/>
              <w:bottom w:val="single" w:sz="4" w:space="0" w:color="auto"/>
              <w:right w:val="single" w:sz="4" w:space="0" w:color="auto"/>
            </w:tcBorders>
            <w:noWrap/>
            <w:hideMark/>
          </w:tcPr>
          <w:p w14:paraId="68BEDF6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D8D42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0285F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174B95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294</w:t>
            </w:r>
          </w:p>
        </w:tc>
        <w:tc>
          <w:tcPr>
            <w:tcW w:w="0" w:type="auto"/>
            <w:tcBorders>
              <w:top w:val="nil"/>
              <w:left w:val="nil"/>
              <w:bottom w:val="single" w:sz="4" w:space="0" w:color="auto"/>
              <w:right w:val="single" w:sz="4" w:space="0" w:color="auto"/>
            </w:tcBorders>
            <w:hideMark/>
          </w:tcPr>
          <w:p w14:paraId="65F74DB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CLONAZEPAM 0,5MG, COMPRIMIDO</w:t>
            </w:r>
          </w:p>
        </w:tc>
        <w:tc>
          <w:tcPr>
            <w:tcW w:w="0" w:type="auto"/>
            <w:tcBorders>
              <w:top w:val="nil"/>
              <w:left w:val="nil"/>
              <w:bottom w:val="single" w:sz="4" w:space="0" w:color="auto"/>
              <w:right w:val="single" w:sz="4" w:space="0" w:color="auto"/>
            </w:tcBorders>
            <w:noWrap/>
            <w:hideMark/>
          </w:tcPr>
          <w:p w14:paraId="5B6D632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E8100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B58E6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9DB492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295</w:t>
            </w:r>
          </w:p>
        </w:tc>
        <w:tc>
          <w:tcPr>
            <w:tcW w:w="0" w:type="auto"/>
            <w:tcBorders>
              <w:top w:val="nil"/>
              <w:left w:val="nil"/>
              <w:bottom w:val="single" w:sz="4" w:space="0" w:color="auto"/>
              <w:right w:val="single" w:sz="4" w:space="0" w:color="auto"/>
            </w:tcBorders>
            <w:hideMark/>
          </w:tcPr>
          <w:p w14:paraId="5C912106"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CLONAZEPAM 2MG, COMPRIMIDO</w:t>
            </w:r>
          </w:p>
        </w:tc>
        <w:tc>
          <w:tcPr>
            <w:tcW w:w="0" w:type="auto"/>
            <w:tcBorders>
              <w:top w:val="nil"/>
              <w:left w:val="nil"/>
              <w:bottom w:val="single" w:sz="4" w:space="0" w:color="auto"/>
              <w:right w:val="single" w:sz="4" w:space="0" w:color="auto"/>
            </w:tcBorders>
            <w:noWrap/>
            <w:hideMark/>
          </w:tcPr>
          <w:p w14:paraId="46ACB9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6B49A1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DBB009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A23DA8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296</w:t>
            </w:r>
          </w:p>
        </w:tc>
        <w:tc>
          <w:tcPr>
            <w:tcW w:w="0" w:type="auto"/>
            <w:tcBorders>
              <w:top w:val="nil"/>
              <w:left w:val="nil"/>
              <w:bottom w:val="single" w:sz="4" w:space="0" w:color="auto"/>
              <w:right w:val="single" w:sz="4" w:space="0" w:color="auto"/>
            </w:tcBorders>
            <w:hideMark/>
          </w:tcPr>
          <w:p w14:paraId="1C827AB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BROMAZEPAM 3MG, COMPRIMIDO</w:t>
            </w:r>
          </w:p>
        </w:tc>
        <w:tc>
          <w:tcPr>
            <w:tcW w:w="0" w:type="auto"/>
            <w:tcBorders>
              <w:top w:val="nil"/>
              <w:left w:val="nil"/>
              <w:bottom w:val="single" w:sz="4" w:space="0" w:color="auto"/>
              <w:right w:val="single" w:sz="4" w:space="0" w:color="auto"/>
            </w:tcBorders>
            <w:noWrap/>
            <w:hideMark/>
          </w:tcPr>
          <w:p w14:paraId="54AA352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20C7029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3BAD1D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A139C3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297</w:t>
            </w:r>
          </w:p>
        </w:tc>
        <w:tc>
          <w:tcPr>
            <w:tcW w:w="0" w:type="auto"/>
            <w:tcBorders>
              <w:top w:val="nil"/>
              <w:left w:val="nil"/>
              <w:bottom w:val="single" w:sz="4" w:space="0" w:color="auto"/>
              <w:right w:val="single" w:sz="4" w:space="0" w:color="auto"/>
            </w:tcBorders>
            <w:hideMark/>
          </w:tcPr>
          <w:p w14:paraId="3D5CDC9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ZOLPIDEM 5MG, COMPRIMIDO SUBLINGUAL</w:t>
            </w:r>
          </w:p>
        </w:tc>
        <w:tc>
          <w:tcPr>
            <w:tcW w:w="0" w:type="auto"/>
            <w:tcBorders>
              <w:top w:val="nil"/>
              <w:left w:val="nil"/>
              <w:bottom w:val="single" w:sz="4" w:space="0" w:color="auto"/>
              <w:right w:val="single" w:sz="4" w:space="0" w:color="auto"/>
            </w:tcBorders>
            <w:noWrap/>
            <w:hideMark/>
          </w:tcPr>
          <w:p w14:paraId="2E88962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48F540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CBA3A9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110224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298</w:t>
            </w:r>
          </w:p>
        </w:tc>
        <w:tc>
          <w:tcPr>
            <w:tcW w:w="0" w:type="auto"/>
            <w:tcBorders>
              <w:top w:val="nil"/>
              <w:left w:val="nil"/>
              <w:bottom w:val="single" w:sz="4" w:space="0" w:color="auto"/>
              <w:right w:val="single" w:sz="4" w:space="0" w:color="auto"/>
            </w:tcBorders>
            <w:hideMark/>
          </w:tcPr>
          <w:p w14:paraId="52FFF87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NITRAZEPAM 5MG, COMPRIMIDO</w:t>
            </w:r>
          </w:p>
        </w:tc>
        <w:tc>
          <w:tcPr>
            <w:tcW w:w="0" w:type="auto"/>
            <w:tcBorders>
              <w:top w:val="nil"/>
              <w:left w:val="nil"/>
              <w:bottom w:val="single" w:sz="4" w:space="0" w:color="auto"/>
              <w:right w:val="single" w:sz="4" w:space="0" w:color="auto"/>
            </w:tcBorders>
            <w:noWrap/>
            <w:hideMark/>
          </w:tcPr>
          <w:p w14:paraId="40EB3A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1B3EA12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3253CC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F6603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299</w:t>
            </w:r>
          </w:p>
        </w:tc>
        <w:tc>
          <w:tcPr>
            <w:tcW w:w="0" w:type="auto"/>
            <w:tcBorders>
              <w:top w:val="nil"/>
              <w:left w:val="nil"/>
              <w:bottom w:val="single" w:sz="4" w:space="0" w:color="auto"/>
              <w:right w:val="single" w:sz="4" w:space="0" w:color="auto"/>
            </w:tcBorders>
            <w:hideMark/>
          </w:tcPr>
          <w:p w14:paraId="27A4070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CLOBAZAM 10MG, COMPRIMIDO</w:t>
            </w:r>
          </w:p>
        </w:tc>
        <w:tc>
          <w:tcPr>
            <w:tcW w:w="0" w:type="auto"/>
            <w:tcBorders>
              <w:top w:val="nil"/>
              <w:left w:val="nil"/>
              <w:bottom w:val="single" w:sz="4" w:space="0" w:color="auto"/>
              <w:right w:val="single" w:sz="4" w:space="0" w:color="auto"/>
            </w:tcBorders>
            <w:noWrap/>
            <w:hideMark/>
          </w:tcPr>
          <w:p w14:paraId="5AAD7AB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4C49B80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A9099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698A70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hideMark/>
          </w:tcPr>
          <w:p w14:paraId="294BCAF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HALOPERIDOL 1MG, COMPRIMIDO</w:t>
            </w:r>
          </w:p>
        </w:tc>
        <w:tc>
          <w:tcPr>
            <w:tcW w:w="0" w:type="auto"/>
            <w:tcBorders>
              <w:top w:val="nil"/>
              <w:left w:val="nil"/>
              <w:bottom w:val="single" w:sz="4" w:space="0" w:color="auto"/>
              <w:right w:val="single" w:sz="4" w:space="0" w:color="auto"/>
            </w:tcBorders>
            <w:noWrap/>
            <w:hideMark/>
          </w:tcPr>
          <w:p w14:paraId="5BB684B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40EBE5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A05EA6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3E1B4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301</w:t>
            </w:r>
          </w:p>
        </w:tc>
        <w:tc>
          <w:tcPr>
            <w:tcW w:w="0" w:type="auto"/>
            <w:tcBorders>
              <w:top w:val="nil"/>
              <w:left w:val="nil"/>
              <w:bottom w:val="single" w:sz="4" w:space="0" w:color="auto"/>
              <w:right w:val="single" w:sz="4" w:space="0" w:color="auto"/>
            </w:tcBorders>
            <w:hideMark/>
          </w:tcPr>
          <w:p w14:paraId="24DA747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RISPERIDONA 1MG, COMPRIMIDO</w:t>
            </w:r>
          </w:p>
        </w:tc>
        <w:tc>
          <w:tcPr>
            <w:tcW w:w="0" w:type="auto"/>
            <w:tcBorders>
              <w:top w:val="nil"/>
              <w:left w:val="nil"/>
              <w:bottom w:val="single" w:sz="4" w:space="0" w:color="auto"/>
              <w:right w:val="single" w:sz="4" w:space="0" w:color="auto"/>
            </w:tcBorders>
            <w:noWrap/>
            <w:hideMark/>
          </w:tcPr>
          <w:p w14:paraId="6BB341D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56F0AC1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484D21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FFE76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302</w:t>
            </w:r>
          </w:p>
        </w:tc>
        <w:tc>
          <w:tcPr>
            <w:tcW w:w="0" w:type="auto"/>
            <w:tcBorders>
              <w:top w:val="nil"/>
              <w:left w:val="nil"/>
              <w:bottom w:val="single" w:sz="4" w:space="0" w:color="auto"/>
              <w:right w:val="single" w:sz="4" w:space="0" w:color="auto"/>
            </w:tcBorders>
            <w:hideMark/>
          </w:tcPr>
          <w:p w14:paraId="601A49C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QUETIAPINA 100MG, COMPRIMIDO</w:t>
            </w:r>
          </w:p>
        </w:tc>
        <w:tc>
          <w:tcPr>
            <w:tcW w:w="0" w:type="auto"/>
            <w:tcBorders>
              <w:top w:val="nil"/>
              <w:left w:val="nil"/>
              <w:bottom w:val="single" w:sz="4" w:space="0" w:color="auto"/>
              <w:right w:val="single" w:sz="4" w:space="0" w:color="auto"/>
            </w:tcBorders>
            <w:noWrap/>
            <w:hideMark/>
          </w:tcPr>
          <w:p w14:paraId="6B8CDC7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5F2892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E7D681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67DBC2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303</w:t>
            </w:r>
          </w:p>
        </w:tc>
        <w:tc>
          <w:tcPr>
            <w:tcW w:w="0" w:type="auto"/>
            <w:tcBorders>
              <w:top w:val="nil"/>
              <w:left w:val="nil"/>
              <w:bottom w:val="single" w:sz="4" w:space="0" w:color="auto"/>
              <w:right w:val="single" w:sz="4" w:space="0" w:color="auto"/>
            </w:tcBorders>
            <w:hideMark/>
          </w:tcPr>
          <w:p w14:paraId="60A7727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OLANZAPINA 5MG, COMPRIMIDO</w:t>
            </w:r>
          </w:p>
        </w:tc>
        <w:tc>
          <w:tcPr>
            <w:tcW w:w="0" w:type="auto"/>
            <w:tcBorders>
              <w:top w:val="nil"/>
              <w:left w:val="nil"/>
              <w:bottom w:val="single" w:sz="4" w:space="0" w:color="auto"/>
              <w:right w:val="single" w:sz="4" w:space="0" w:color="auto"/>
            </w:tcBorders>
            <w:noWrap/>
            <w:hideMark/>
          </w:tcPr>
          <w:p w14:paraId="12E0153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399A460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252186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C0F034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304</w:t>
            </w:r>
          </w:p>
        </w:tc>
        <w:tc>
          <w:tcPr>
            <w:tcW w:w="0" w:type="auto"/>
            <w:tcBorders>
              <w:top w:val="nil"/>
              <w:left w:val="nil"/>
              <w:bottom w:val="single" w:sz="4" w:space="0" w:color="auto"/>
              <w:right w:val="single" w:sz="4" w:space="0" w:color="auto"/>
            </w:tcBorders>
            <w:hideMark/>
          </w:tcPr>
          <w:p w14:paraId="46FCF12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LURASIDONA 20MG, COMPRIMIDO</w:t>
            </w:r>
          </w:p>
        </w:tc>
        <w:tc>
          <w:tcPr>
            <w:tcW w:w="0" w:type="auto"/>
            <w:tcBorders>
              <w:top w:val="nil"/>
              <w:left w:val="nil"/>
              <w:bottom w:val="single" w:sz="4" w:space="0" w:color="auto"/>
              <w:right w:val="single" w:sz="4" w:space="0" w:color="auto"/>
            </w:tcBorders>
            <w:noWrap/>
            <w:hideMark/>
          </w:tcPr>
          <w:p w14:paraId="70BBB6B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6C5D4CA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A785DB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27F05C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305</w:t>
            </w:r>
          </w:p>
        </w:tc>
        <w:tc>
          <w:tcPr>
            <w:tcW w:w="0" w:type="auto"/>
            <w:tcBorders>
              <w:top w:val="nil"/>
              <w:left w:val="nil"/>
              <w:bottom w:val="single" w:sz="4" w:space="0" w:color="auto"/>
              <w:right w:val="single" w:sz="4" w:space="0" w:color="auto"/>
            </w:tcBorders>
            <w:hideMark/>
          </w:tcPr>
          <w:p w14:paraId="4E0C8AE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LEVOMEPROMAZINA 25MG, COMPRIMIDO</w:t>
            </w:r>
          </w:p>
        </w:tc>
        <w:tc>
          <w:tcPr>
            <w:tcW w:w="0" w:type="auto"/>
            <w:tcBorders>
              <w:top w:val="nil"/>
              <w:left w:val="nil"/>
              <w:bottom w:val="single" w:sz="4" w:space="0" w:color="auto"/>
              <w:right w:val="single" w:sz="4" w:space="0" w:color="auto"/>
            </w:tcBorders>
            <w:noWrap/>
            <w:hideMark/>
          </w:tcPr>
          <w:p w14:paraId="5239152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72EC9E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EE9FE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6B045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306</w:t>
            </w:r>
          </w:p>
        </w:tc>
        <w:tc>
          <w:tcPr>
            <w:tcW w:w="0" w:type="auto"/>
            <w:tcBorders>
              <w:top w:val="nil"/>
              <w:left w:val="nil"/>
              <w:bottom w:val="single" w:sz="4" w:space="0" w:color="auto"/>
              <w:right w:val="single" w:sz="4" w:space="0" w:color="auto"/>
            </w:tcBorders>
            <w:hideMark/>
          </w:tcPr>
          <w:p w14:paraId="6369B0E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ÁCIDO VALPRÓICO 250MG/5ML, SUSPENSÃO ORAL</w:t>
            </w:r>
          </w:p>
        </w:tc>
        <w:tc>
          <w:tcPr>
            <w:tcW w:w="0" w:type="auto"/>
            <w:tcBorders>
              <w:top w:val="nil"/>
              <w:left w:val="nil"/>
              <w:bottom w:val="single" w:sz="4" w:space="0" w:color="auto"/>
              <w:right w:val="single" w:sz="4" w:space="0" w:color="auto"/>
            </w:tcBorders>
            <w:noWrap/>
            <w:hideMark/>
          </w:tcPr>
          <w:p w14:paraId="68B477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6E47B4C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6E0490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078BB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307</w:t>
            </w:r>
          </w:p>
        </w:tc>
        <w:tc>
          <w:tcPr>
            <w:tcW w:w="0" w:type="auto"/>
            <w:tcBorders>
              <w:top w:val="nil"/>
              <w:left w:val="nil"/>
              <w:bottom w:val="single" w:sz="4" w:space="0" w:color="auto"/>
              <w:right w:val="single" w:sz="4" w:space="0" w:color="auto"/>
            </w:tcBorders>
            <w:hideMark/>
          </w:tcPr>
          <w:p w14:paraId="02CA913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DIVALPROATO DE SÓDIO 250MG ER, COMPRIMDO</w:t>
            </w:r>
          </w:p>
        </w:tc>
        <w:tc>
          <w:tcPr>
            <w:tcW w:w="0" w:type="auto"/>
            <w:tcBorders>
              <w:top w:val="nil"/>
              <w:left w:val="nil"/>
              <w:bottom w:val="single" w:sz="4" w:space="0" w:color="auto"/>
              <w:right w:val="single" w:sz="4" w:space="0" w:color="auto"/>
            </w:tcBorders>
            <w:noWrap/>
            <w:hideMark/>
          </w:tcPr>
          <w:p w14:paraId="3032366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15E39E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8386457"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55D8F6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308</w:t>
            </w:r>
          </w:p>
        </w:tc>
        <w:tc>
          <w:tcPr>
            <w:tcW w:w="0" w:type="auto"/>
            <w:tcBorders>
              <w:top w:val="nil"/>
              <w:left w:val="nil"/>
              <w:bottom w:val="single" w:sz="4" w:space="0" w:color="auto"/>
              <w:right w:val="single" w:sz="4" w:space="0" w:color="auto"/>
            </w:tcBorders>
            <w:hideMark/>
          </w:tcPr>
          <w:p w14:paraId="3152DBF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DIVALPROATO DE SÓDIO 250MG/5ML, SUSPENSÃO ORAL</w:t>
            </w:r>
          </w:p>
        </w:tc>
        <w:tc>
          <w:tcPr>
            <w:tcW w:w="0" w:type="auto"/>
            <w:tcBorders>
              <w:top w:val="nil"/>
              <w:left w:val="nil"/>
              <w:bottom w:val="single" w:sz="4" w:space="0" w:color="auto"/>
              <w:right w:val="single" w:sz="4" w:space="0" w:color="auto"/>
            </w:tcBorders>
            <w:noWrap/>
            <w:hideMark/>
          </w:tcPr>
          <w:p w14:paraId="52CDC7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3B78113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329297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66E016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309</w:t>
            </w:r>
          </w:p>
        </w:tc>
        <w:tc>
          <w:tcPr>
            <w:tcW w:w="0" w:type="auto"/>
            <w:tcBorders>
              <w:top w:val="nil"/>
              <w:left w:val="nil"/>
              <w:bottom w:val="single" w:sz="4" w:space="0" w:color="auto"/>
              <w:right w:val="single" w:sz="4" w:space="0" w:color="auto"/>
            </w:tcBorders>
            <w:hideMark/>
          </w:tcPr>
          <w:p w14:paraId="75395F5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TOPIRAMATO 25MG, COMPRIMIDO</w:t>
            </w:r>
          </w:p>
        </w:tc>
        <w:tc>
          <w:tcPr>
            <w:tcW w:w="0" w:type="auto"/>
            <w:tcBorders>
              <w:top w:val="nil"/>
              <w:left w:val="nil"/>
              <w:bottom w:val="single" w:sz="4" w:space="0" w:color="auto"/>
              <w:right w:val="single" w:sz="4" w:space="0" w:color="auto"/>
            </w:tcBorders>
            <w:noWrap/>
            <w:hideMark/>
          </w:tcPr>
          <w:p w14:paraId="350B044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02B05E9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8DECFF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D294C1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310</w:t>
            </w:r>
          </w:p>
        </w:tc>
        <w:tc>
          <w:tcPr>
            <w:tcW w:w="0" w:type="auto"/>
            <w:tcBorders>
              <w:top w:val="nil"/>
              <w:left w:val="nil"/>
              <w:bottom w:val="single" w:sz="4" w:space="0" w:color="auto"/>
              <w:right w:val="single" w:sz="4" w:space="0" w:color="auto"/>
            </w:tcBorders>
            <w:hideMark/>
          </w:tcPr>
          <w:p w14:paraId="5459219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LAMOTRIGINA 50MG, COMPRIMIDO</w:t>
            </w:r>
          </w:p>
        </w:tc>
        <w:tc>
          <w:tcPr>
            <w:tcW w:w="0" w:type="auto"/>
            <w:tcBorders>
              <w:top w:val="nil"/>
              <w:left w:val="nil"/>
              <w:bottom w:val="single" w:sz="4" w:space="0" w:color="auto"/>
              <w:right w:val="single" w:sz="4" w:space="0" w:color="auto"/>
            </w:tcBorders>
            <w:noWrap/>
            <w:hideMark/>
          </w:tcPr>
          <w:p w14:paraId="7A6A74C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610E9E6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39ED7E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6DD4A0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311</w:t>
            </w:r>
          </w:p>
        </w:tc>
        <w:tc>
          <w:tcPr>
            <w:tcW w:w="0" w:type="auto"/>
            <w:tcBorders>
              <w:top w:val="nil"/>
              <w:left w:val="nil"/>
              <w:bottom w:val="single" w:sz="4" w:space="0" w:color="auto"/>
              <w:right w:val="single" w:sz="4" w:space="0" w:color="auto"/>
            </w:tcBorders>
            <w:hideMark/>
          </w:tcPr>
          <w:p w14:paraId="526E3F8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CARBAMAZEPINA 400MG CR, COMPRIMIDO</w:t>
            </w:r>
          </w:p>
        </w:tc>
        <w:tc>
          <w:tcPr>
            <w:tcW w:w="0" w:type="auto"/>
            <w:tcBorders>
              <w:top w:val="nil"/>
              <w:left w:val="nil"/>
              <w:bottom w:val="single" w:sz="4" w:space="0" w:color="auto"/>
              <w:right w:val="single" w:sz="4" w:space="0" w:color="auto"/>
            </w:tcBorders>
            <w:noWrap/>
            <w:hideMark/>
          </w:tcPr>
          <w:p w14:paraId="6A879B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6F6AE9F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C3BB9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FCDF98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312</w:t>
            </w:r>
          </w:p>
        </w:tc>
        <w:tc>
          <w:tcPr>
            <w:tcW w:w="0" w:type="auto"/>
            <w:tcBorders>
              <w:top w:val="nil"/>
              <w:left w:val="nil"/>
              <w:bottom w:val="single" w:sz="4" w:space="0" w:color="auto"/>
              <w:right w:val="single" w:sz="4" w:space="0" w:color="auto"/>
            </w:tcBorders>
            <w:hideMark/>
          </w:tcPr>
          <w:p w14:paraId="0BEBBCC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BIPERIDENO 2MG/ML, AMPOLA DE 1ML</w:t>
            </w:r>
          </w:p>
        </w:tc>
        <w:tc>
          <w:tcPr>
            <w:tcW w:w="0" w:type="auto"/>
            <w:tcBorders>
              <w:top w:val="nil"/>
              <w:left w:val="nil"/>
              <w:bottom w:val="single" w:sz="4" w:space="0" w:color="auto"/>
              <w:right w:val="single" w:sz="4" w:space="0" w:color="auto"/>
            </w:tcBorders>
            <w:noWrap/>
            <w:hideMark/>
          </w:tcPr>
          <w:p w14:paraId="6DB6630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500</w:t>
            </w:r>
          </w:p>
        </w:tc>
        <w:tc>
          <w:tcPr>
            <w:tcW w:w="0" w:type="auto"/>
            <w:tcBorders>
              <w:top w:val="nil"/>
              <w:left w:val="nil"/>
              <w:bottom w:val="single" w:sz="4" w:space="0" w:color="auto"/>
              <w:right w:val="single" w:sz="4" w:space="0" w:color="auto"/>
            </w:tcBorders>
            <w:noWrap/>
            <w:hideMark/>
          </w:tcPr>
          <w:p w14:paraId="0902E97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537327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301957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313</w:t>
            </w:r>
          </w:p>
        </w:tc>
        <w:tc>
          <w:tcPr>
            <w:tcW w:w="0" w:type="auto"/>
            <w:tcBorders>
              <w:top w:val="nil"/>
              <w:left w:val="nil"/>
              <w:bottom w:val="single" w:sz="4" w:space="0" w:color="auto"/>
              <w:right w:val="single" w:sz="4" w:space="0" w:color="auto"/>
            </w:tcBorders>
            <w:hideMark/>
          </w:tcPr>
          <w:p w14:paraId="0ED07DE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OXIBUPROCAÍNA, SOLUÇÃO OFTÁLMICA ESTÉRIL, 4MG/ML (0,4%), FRASCO DE 10ML</w:t>
            </w:r>
          </w:p>
        </w:tc>
        <w:tc>
          <w:tcPr>
            <w:tcW w:w="0" w:type="auto"/>
            <w:tcBorders>
              <w:top w:val="nil"/>
              <w:left w:val="nil"/>
              <w:bottom w:val="single" w:sz="4" w:space="0" w:color="auto"/>
              <w:right w:val="single" w:sz="4" w:space="0" w:color="auto"/>
            </w:tcBorders>
            <w:noWrap/>
            <w:hideMark/>
          </w:tcPr>
          <w:p w14:paraId="6F7AE82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w:t>
            </w:r>
          </w:p>
        </w:tc>
        <w:tc>
          <w:tcPr>
            <w:tcW w:w="0" w:type="auto"/>
            <w:tcBorders>
              <w:top w:val="nil"/>
              <w:left w:val="nil"/>
              <w:bottom w:val="single" w:sz="4" w:space="0" w:color="auto"/>
              <w:right w:val="single" w:sz="4" w:space="0" w:color="auto"/>
            </w:tcBorders>
            <w:noWrap/>
            <w:hideMark/>
          </w:tcPr>
          <w:p w14:paraId="5929D75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CD69D9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197135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314</w:t>
            </w:r>
          </w:p>
        </w:tc>
        <w:tc>
          <w:tcPr>
            <w:tcW w:w="0" w:type="auto"/>
            <w:tcBorders>
              <w:top w:val="nil"/>
              <w:left w:val="nil"/>
              <w:bottom w:val="single" w:sz="4" w:space="0" w:color="auto"/>
              <w:right w:val="single" w:sz="4" w:space="0" w:color="auto"/>
            </w:tcBorders>
            <w:hideMark/>
          </w:tcPr>
          <w:p w14:paraId="3BCD8E8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DESVENLAFAXINA 100 MG COMPRIMIDOS</w:t>
            </w:r>
          </w:p>
        </w:tc>
        <w:tc>
          <w:tcPr>
            <w:tcW w:w="0" w:type="auto"/>
            <w:tcBorders>
              <w:top w:val="nil"/>
              <w:left w:val="nil"/>
              <w:bottom w:val="single" w:sz="4" w:space="0" w:color="auto"/>
              <w:right w:val="single" w:sz="4" w:space="0" w:color="auto"/>
            </w:tcBorders>
            <w:noWrap/>
            <w:hideMark/>
          </w:tcPr>
          <w:p w14:paraId="57E0B08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61E1C1D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A9B27D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0696C9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315</w:t>
            </w:r>
          </w:p>
        </w:tc>
        <w:tc>
          <w:tcPr>
            <w:tcW w:w="0" w:type="auto"/>
            <w:tcBorders>
              <w:top w:val="nil"/>
              <w:left w:val="nil"/>
              <w:bottom w:val="single" w:sz="4" w:space="0" w:color="auto"/>
              <w:right w:val="single" w:sz="4" w:space="0" w:color="auto"/>
            </w:tcBorders>
            <w:hideMark/>
          </w:tcPr>
          <w:p w14:paraId="2777036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ESCITALOPRAM 15 MG COMPRIMIDOS</w:t>
            </w:r>
          </w:p>
        </w:tc>
        <w:tc>
          <w:tcPr>
            <w:tcW w:w="0" w:type="auto"/>
            <w:tcBorders>
              <w:top w:val="nil"/>
              <w:left w:val="nil"/>
              <w:bottom w:val="single" w:sz="4" w:space="0" w:color="auto"/>
              <w:right w:val="single" w:sz="4" w:space="0" w:color="auto"/>
            </w:tcBorders>
            <w:noWrap/>
            <w:hideMark/>
          </w:tcPr>
          <w:p w14:paraId="1BC9F1D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900</w:t>
            </w:r>
          </w:p>
        </w:tc>
        <w:tc>
          <w:tcPr>
            <w:tcW w:w="0" w:type="auto"/>
            <w:tcBorders>
              <w:top w:val="nil"/>
              <w:left w:val="nil"/>
              <w:bottom w:val="single" w:sz="4" w:space="0" w:color="auto"/>
              <w:right w:val="single" w:sz="4" w:space="0" w:color="auto"/>
            </w:tcBorders>
            <w:noWrap/>
            <w:hideMark/>
          </w:tcPr>
          <w:p w14:paraId="2D4E944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64611EE"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D54E20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316</w:t>
            </w:r>
          </w:p>
        </w:tc>
        <w:tc>
          <w:tcPr>
            <w:tcW w:w="0" w:type="auto"/>
            <w:tcBorders>
              <w:top w:val="nil"/>
              <w:left w:val="nil"/>
              <w:bottom w:val="single" w:sz="4" w:space="0" w:color="auto"/>
              <w:right w:val="single" w:sz="4" w:space="0" w:color="auto"/>
            </w:tcBorders>
            <w:hideMark/>
          </w:tcPr>
          <w:p w14:paraId="6C6F64A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ENOXAPARINA SÓDICA 40 MG /0,4 ML INJETÁVEL SERINGAS PREENCHIDAS</w:t>
            </w:r>
          </w:p>
        </w:tc>
        <w:tc>
          <w:tcPr>
            <w:tcW w:w="0" w:type="auto"/>
            <w:tcBorders>
              <w:top w:val="nil"/>
              <w:left w:val="nil"/>
              <w:bottom w:val="single" w:sz="4" w:space="0" w:color="auto"/>
              <w:right w:val="single" w:sz="4" w:space="0" w:color="auto"/>
            </w:tcBorders>
            <w:noWrap/>
            <w:hideMark/>
          </w:tcPr>
          <w:p w14:paraId="08764E1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w:t>
            </w:r>
          </w:p>
        </w:tc>
        <w:tc>
          <w:tcPr>
            <w:tcW w:w="0" w:type="auto"/>
            <w:tcBorders>
              <w:top w:val="nil"/>
              <w:left w:val="nil"/>
              <w:bottom w:val="single" w:sz="4" w:space="0" w:color="auto"/>
              <w:right w:val="single" w:sz="4" w:space="0" w:color="auto"/>
            </w:tcBorders>
            <w:noWrap/>
            <w:hideMark/>
          </w:tcPr>
          <w:p w14:paraId="3D9E8AF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4F2E64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92A96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317</w:t>
            </w:r>
          </w:p>
        </w:tc>
        <w:tc>
          <w:tcPr>
            <w:tcW w:w="0" w:type="auto"/>
            <w:tcBorders>
              <w:top w:val="nil"/>
              <w:left w:val="nil"/>
              <w:bottom w:val="single" w:sz="4" w:space="0" w:color="auto"/>
              <w:right w:val="single" w:sz="4" w:space="0" w:color="auto"/>
            </w:tcBorders>
            <w:hideMark/>
          </w:tcPr>
          <w:p w14:paraId="01CA57B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ENOXAPARINA SÓDICA 20 MG COM 0,2 ML SERINGAS PREENCHIDAS TIPO CLEXANE OU MELHOR MARCA</w:t>
            </w:r>
          </w:p>
        </w:tc>
        <w:tc>
          <w:tcPr>
            <w:tcW w:w="0" w:type="auto"/>
            <w:tcBorders>
              <w:top w:val="nil"/>
              <w:left w:val="nil"/>
              <w:bottom w:val="single" w:sz="4" w:space="0" w:color="auto"/>
              <w:right w:val="single" w:sz="4" w:space="0" w:color="auto"/>
            </w:tcBorders>
            <w:noWrap/>
            <w:hideMark/>
          </w:tcPr>
          <w:p w14:paraId="4A940B2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w:t>
            </w:r>
          </w:p>
        </w:tc>
        <w:tc>
          <w:tcPr>
            <w:tcW w:w="0" w:type="auto"/>
            <w:tcBorders>
              <w:top w:val="nil"/>
              <w:left w:val="nil"/>
              <w:bottom w:val="single" w:sz="4" w:space="0" w:color="auto"/>
              <w:right w:val="single" w:sz="4" w:space="0" w:color="auto"/>
            </w:tcBorders>
            <w:noWrap/>
            <w:hideMark/>
          </w:tcPr>
          <w:p w14:paraId="2C7BD0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4671E8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577FBA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318</w:t>
            </w:r>
          </w:p>
        </w:tc>
        <w:tc>
          <w:tcPr>
            <w:tcW w:w="0" w:type="auto"/>
            <w:tcBorders>
              <w:top w:val="nil"/>
              <w:left w:val="nil"/>
              <w:bottom w:val="single" w:sz="4" w:space="0" w:color="auto"/>
              <w:right w:val="single" w:sz="4" w:space="0" w:color="auto"/>
            </w:tcBorders>
            <w:hideMark/>
          </w:tcPr>
          <w:p w14:paraId="36FDACF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LOPERAMIDA 2 MG COMPRIMIDOS</w:t>
            </w:r>
          </w:p>
        </w:tc>
        <w:tc>
          <w:tcPr>
            <w:tcW w:w="0" w:type="auto"/>
            <w:tcBorders>
              <w:top w:val="nil"/>
              <w:left w:val="nil"/>
              <w:bottom w:val="single" w:sz="4" w:space="0" w:color="auto"/>
              <w:right w:val="single" w:sz="4" w:space="0" w:color="auto"/>
            </w:tcBorders>
            <w:noWrap/>
            <w:hideMark/>
          </w:tcPr>
          <w:p w14:paraId="3CE1C9F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3D0DC5B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DE9D88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309FB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319</w:t>
            </w:r>
          </w:p>
        </w:tc>
        <w:tc>
          <w:tcPr>
            <w:tcW w:w="0" w:type="auto"/>
            <w:tcBorders>
              <w:top w:val="nil"/>
              <w:left w:val="nil"/>
              <w:bottom w:val="single" w:sz="4" w:space="0" w:color="auto"/>
              <w:right w:val="single" w:sz="4" w:space="0" w:color="auto"/>
            </w:tcBorders>
            <w:hideMark/>
          </w:tcPr>
          <w:p w14:paraId="01061A6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SACCHAROMYCES CEREVISIAE FLACONETES PEDIÁTRICOS DE 5 ML</w:t>
            </w:r>
          </w:p>
        </w:tc>
        <w:tc>
          <w:tcPr>
            <w:tcW w:w="0" w:type="auto"/>
            <w:tcBorders>
              <w:top w:val="nil"/>
              <w:left w:val="nil"/>
              <w:bottom w:val="single" w:sz="4" w:space="0" w:color="auto"/>
              <w:right w:val="single" w:sz="4" w:space="0" w:color="auto"/>
            </w:tcBorders>
            <w:noWrap/>
            <w:hideMark/>
          </w:tcPr>
          <w:p w14:paraId="622F20D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450B4F3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BD52408"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F238E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320</w:t>
            </w:r>
          </w:p>
        </w:tc>
        <w:tc>
          <w:tcPr>
            <w:tcW w:w="0" w:type="auto"/>
            <w:tcBorders>
              <w:top w:val="nil"/>
              <w:left w:val="nil"/>
              <w:bottom w:val="single" w:sz="4" w:space="0" w:color="auto"/>
              <w:right w:val="single" w:sz="4" w:space="0" w:color="auto"/>
            </w:tcBorders>
            <w:hideMark/>
          </w:tcPr>
          <w:p w14:paraId="4213235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WHEY PROTEIN ISOLADO 900 G</w:t>
            </w:r>
          </w:p>
        </w:tc>
        <w:tc>
          <w:tcPr>
            <w:tcW w:w="0" w:type="auto"/>
            <w:tcBorders>
              <w:top w:val="nil"/>
              <w:left w:val="nil"/>
              <w:bottom w:val="single" w:sz="4" w:space="0" w:color="auto"/>
              <w:right w:val="single" w:sz="4" w:space="0" w:color="auto"/>
            </w:tcBorders>
            <w:noWrap/>
            <w:hideMark/>
          </w:tcPr>
          <w:p w14:paraId="7340120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w:t>
            </w:r>
          </w:p>
        </w:tc>
        <w:tc>
          <w:tcPr>
            <w:tcW w:w="0" w:type="auto"/>
            <w:tcBorders>
              <w:top w:val="nil"/>
              <w:left w:val="nil"/>
              <w:bottom w:val="single" w:sz="4" w:space="0" w:color="auto"/>
              <w:right w:val="single" w:sz="4" w:space="0" w:color="auto"/>
            </w:tcBorders>
            <w:noWrap/>
            <w:hideMark/>
          </w:tcPr>
          <w:p w14:paraId="7C008A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38548F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7AD4134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321</w:t>
            </w:r>
          </w:p>
        </w:tc>
        <w:tc>
          <w:tcPr>
            <w:tcW w:w="0" w:type="auto"/>
            <w:tcBorders>
              <w:top w:val="nil"/>
              <w:left w:val="nil"/>
              <w:bottom w:val="single" w:sz="4" w:space="0" w:color="auto"/>
              <w:right w:val="single" w:sz="4" w:space="0" w:color="auto"/>
            </w:tcBorders>
            <w:hideMark/>
          </w:tcPr>
          <w:p w14:paraId="34F3A85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TRAZODONA 100 MG COMPRIMIDOS</w:t>
            </w:r>
          </w:p>
        </w:tc>
        <w:tc>
          <w:tcPr>
            <w:tcW w:w="0" w:type="auto"/>
            <w:tcBorders>
              <w:top w:val="nil"/>
              <w:left w:val="nil"/>
              <w:bottom w:val="single" w:sz="4" w:space="0" w:color="auto"/>
              <w:right w:val="single" w:sz="4" w:space="0" w:color="auto"/>
            </w:tcBorders>
            <w:noWrap/>
            <w:hideMark/>
          </w:tcPr>
          <w:p w14:paraId="028DD1A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15B172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C0E947D"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B4E361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322</w:t>
            </w:r>
          </w:p>
        </w:tc>
        <w:tc>
          <w:tcPr>
            <w:tcW w:w="0" w:type="auto"/>
            <w:tcBorders>
              <w:top w:val="nil"/>
              <w:left w:val="nil"/>
              <w:bottom w:val="single" w:sz="4" w:space="0" w:color="auto"/>
              <w:right w:val="single" w:sz="4" w:space="0" w:color="auto"/>
            </w:tcBorders>
            <w:hideMark/>
          </w:tcPr>
          <w:p w14:paraId="427D762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HIDROXIURÉIA 500 MG COMPRIMIDOS</w:t>
            </w:r>
          </w:p>
        </w:tc>
        <w:tc>
          <w:tcPr>
            <w:tcW w:w="0" w:type="auto"/>
            <w:tcBorders>
              <w:top w:val="nil"/>
              <w:left w:val="nil"/>
              <w:bottom w:val="single" w:sz="4" w:space="0" w:color="auto"/>
              <w:right w:val="single" w:sz="4" w:space="0" w:color="auto"/>
            </w:tcBorders>
            <w:noWrap/>
            <w:hideMark/>
          </w:tcPr>
          <w:p w14:paraId="6229BA2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1.260</w:t>
            </w:r>
          </w:p>
        </w:tc>
        <w:tc>
          <w:tcPr>
            <w:tcW w:w="0" w:type="auto"/>
            <w:tcBorders>
              <w:top w:val="nil"/>
              <w:left w:val="nil"/>
              <w:bottom w:val="single" w:sz="4" w:space="0" w:color="auto"/>
              <w:right w:val="single" w:sz="4" w:space="0" w:color="auto"/>
            </w:tcBorders>
            <w:noWrap/>
            <w:hideMark/>
          </w:tcPr>
          <w:p w14:paraId="75D79F7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609F09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663790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323</w:t>
            </w:r>
          </w:p>
        </w:tc>
        <w:tc>
          <w:tcPr>
            <w:tcW w:w="0" w:type="auto"/>
            <w:tcBorders>
              <w:top w:val="nil"/>
              <w:left w:val="nil"/>
              <w:bottom w:val="single" w:sz="4" w:space="0" w:color="auto"/>
              <w:right w:val="single" w:sz="4" w:space="0" w:color="auto"/>
            </w:tcBorders>
            <w:hideMark/>
          </w:tcPr>
          <w:p w14:paraId="3126872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SERTRALINA 100 MG COMPRIMIDOS.</w:t>
            </w:r>
          </w:p>
        </w:tc>
        <w:tc>
          <w:tcPr>
            <w:tcW w:w="0" w:type="auto"/>
            <w:tcBorders>
              <w:top w:val="nil"/>
              <w:left w:val="nil"/>
              <w:bottom w:val="single" w:sz="4" w:space="0" w:color="auto"/>
              <w:right w:val="single" w:sz="4" w:space="0" w:color="auto"/>
            </w:tcBorders>
            <w:noWrap/>
            <w:hideMark/>
          </w:tcPr>
          <w:p w14:paraId="2E1C21A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84339B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BC6784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6603CF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324</w:t>
            </w:r>
          </w:p>
        </w:tc>
        <w:tc>
          <w:tcPr>
            <w:tcW w:w="0" w:type="auto"/>
            <w:tcBorders>
              <w:top w:val="nil"/>
              <w:left w:val="nil"/>
              <w:bottom w:val="single" w:sz="4" w:space="0" w:color="auto"/>
              <w:right w:val="single" w:sz="4" w:space="0" w:color="auto"/>
            </w:tcBorders>
            <w:hideMark/>
          </w:tcPr>
          <w:p w14:paraId="050F43E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VASOPRESSINA 20U/ML INJETÁVEL, AMPOLA 1ML</w:t>
            </w:r>
          </w:p>
        </w:tc>
        <w:tc>
          <w:tcPr>
            <w:tcW w:w="0" w:type="auto"/>
            <w:tcBorders>
              <w:top w:val="nil"/>
              <w:left w:val="nil"/>
              <w:bottom w:val="single" w:sz="4" w:space="0" w:color="auto"/>
              <w:right w:val="single" w:sz="4" w:space="0" w:color="auto"/>
            </w:tcBorders>
            <w:noWrap/>
            <w:hideMark/>
          </w:tcPr>
          <w:p w14:paraId="35AC673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32002C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14B7D9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801DD2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325</w:t>
            </w:r>
          </w:p>
        </w:tc>
        <w:tc>
          <w:tcPr>
            <w:tcW w:w="0" w:type="auto"/>
            <w:tcBorders>
              <w:top w:val="nil"/>
              <w:left w:val="nil"/>
              <w:bottom w:val="single" w:sz="4" w:space="0" w:color="auto"/>
              <w:right w:val="single" w:sz="4" w:space="0" w:color="auto"/>
            </w:tcBorders>
            <w:hideMark/>
          </w:tcPr>
          <w:p w14:paraId="1A8E812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EFEDRINA 50MG/ML, AMPOLA DE 1ML</w:t>
            </w:r>
          </w:p>
        </w:tc>
        <w:tc>
          <w:tcPr>
            <w:tcW w:w="0" w:type="auto"/>
            <w:tcBorders>
              <w:top w:val="nil"/>
              <w:left w:val="nil"/>
              <w:bottom w:val="single" w:sz="4" w:space="0" w:color="auto"/>
              <w:right w:val="single" w:sz="4" w:space="0" w:color="auto"/>
            </w:tcBorders>
            <w:noWrap/>
            <w:hideMark/>
          </w:tcPr>
          <w:p w14:paraId="67FCA5E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627583B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8601AC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81DEF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326</w:t>
            </w:r>
          </w:p>
        </w:tc>
        <w:tc>
          <w:tcPr>
            <w:tcW w:w="0" w:type="auto"/>
            <w:tcBorders>
              <w:top w:val="nil"/>
              <w:left w:val="nil"/>
              <w:bottom w:val="single" w:sz="4" w:space="0" w:color="auto"/>
              <w:right w:val="single" w:sz="4" w:space="0" w:color="auto"/>
            </w:tcBorders>
            <w:hideMark/>
          </w:tcPr>
          <w:p w14:paraId="0F86A06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NITROPRUSSETO DE SÓDIO 50MG C/ DILUENTE</w:t>
            </w:r>
          </w:p>
        </w:tc>
        <w:tc>
          <w:tcPr>
            <w:tcW w:w="0" w:type="auto"/>
            <w:tcBorders>
              <w:top w:val="nil"/>
              <w:left w:val="nil"/>
              <w:bottom w:val="single" w:sz="4" w:space="0" w:color="auto"/>
              <w:right w:val="single" w:sz="4" w:space="0" w:color="auto"/>
            </w:tcBorders>
            <w:noWrap/>
            <w:hideMark/>
          </w:tcPr>
          <w:p w14:paraId="3AC3BFE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02A67EE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9A9C5D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9F0CFA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327</w:t>
            </w:r>
          </w:p>
        </w:tc>
        <w:tc>
          <w:tcPr>
            <w:tcW w:w="0" w:type="auto"/>
            <w:tcBorders>
              <w:top w:val="nil"/>
              <w:left w:val="nil"/>
              <w:bottom w:val="single" w:sz="4" w:space="0" w:color="auto"/>
              <w:right w:val="single" w:sz="4" w:space="0" w:color="auto"/>
            </w:tcBorders>
            <w:hideMark/>
          </w:tcPr>
          <w:p w14:paraId="165A94A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CLORIDRATO DE BUPIVACAINA 5MB/ML, FRASCO/AMPOLA</w:t>
            </w:r>
          </w:p>
        </w:tc>
        <w:tc>
          <w:tcPr>
            <w:tcW w:w="0" w:type="auto"/>
            <w:tcBorders>
              <w:top w:val="nil"/>
              <w:left w:val="nil"/>
              <w:bottom w:val="single" w:sz="4" w:space="0" w:color="auto"/>
              <w:right w:val="single" w:sz="4" w:space="0" w:color="auto"/>
            </w:tcBorders>
            <w:noWrap/>
            <w:hideMark/>
          </w:tcPr>
          <w:p w14:paraId="2C05AED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1118F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3ED8D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1183E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328</w:t>
            </w:r>
          </w:p>
        </w:tc>
        <w:tc>
          <w:tcPr>
            <w:tcW w:w="0" w:type="auto"/>
            <w:tcBorders>
              <w:top w:val="nil"/>
              <w:left w:val="nil"/>
              <w:bottom w:val="single" w:sz="4" w:space="0" w:color="auto"/>
              <w:right w:val="single" w:sz="4" w:space="0" w:color="auto"/>
            </w:tcBorders>
            <w:hideMark/>
          </w:tcPr>
          <w:p w14:paraId="6A16E39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NITROGLICERINA SOLUÇÃO INJETÁVEL, 5MG/ML, AMPOLA DE 5ML</w:t>
            </w:r>
          </w:p>
        </w:tc>
        <w:tc>
          <w:tcPr>
            <w:tcW w:w="0" w:type="auto"/>
            <w:tcBorders>
              <w:top w:val="nil"/>
              <w:left w:val="nil"/>
              <w:bottom w:val="single" w:sz="4" w:space="0" w:color="auto"/>
              <w:right w:val="single" w:sz="4" w:space="0" w:color="auto"/>
            </w:tcBorders>
            <w:noWrap/>
            <w:hideMark/>
          </w:tcPr>
          <w:p w14:paraId="0B27345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7A0F9E7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8EE654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A110D4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329</w:t>
            </w:r>
          </w:p>
        </w:tc>
        <w:tc>
          <w:tcPr>
            <w:tcW w:w="0" w:type="auto"/>
            <w:tcBorders>
              <w:top w:val="nil"/>
              <w:left w:val="nil"/>
              <w:bottom w:val="single" w:sz="4" w:space="0" w:color="auto"/>
              <w:right w:val="single" w:sz="4" w:space="0" w:color="auto"/>
            </w:tcBorders>
            <w:hideMark/>
          </w:tcPr>
          <w:p w14:paraId="3B36B1C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HEMITARTARATO DE METARAMINOL 10MG/ML</w:t>
            </w:r>
          </w:p>
        </w:tc>
        <w:tc>
          <w:tcPr>
            <w:tcW w:w="0" w:type="auto"/>
            <w:tcBorders>
              <w:top w:val="nil"/>
              <w:left w:val="nil"/>
              <w:bottom w:val="single" w:sz="4" w:space="0" w:color="auto"/>
              <w:right w:val="single" w:sz="4" w:space="0" w:color="auto"/>
            </w:tcBorders>
            <w:noWrap/>
            <w:hideMark/>
          </w:tcPr>
          <w:p w14:paraId="3C4F3BD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46B6ABE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2CB48C2"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1CAF7DB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330</w:t>
            </w:r>
          </w:p>
        </w:tc>
        <w:tc>
          <w:tcPr>
            <w:tcW w:w="0" w:type="auto"/>
            <w:tcBorders>
              <w:top w:val="nil"/>
              <w:left w:val="nil"/>
              <w:bottom w:val="single" w:sz="4" w:space="0" w:color="auto"/>
              <w:right w:val="single" w:sz="4" w:space="0" w:color="auto"/>
            </w:tcBorders>
            <w:hideMark/>
          </w:tcPr>
          <w:p w14:paraId="13771FDD"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SEMAGLUTIDA SERINGA 3 ML DOSE LIBERADA POR APLICAÇÃO 1MG-SERINGA</w:t>
            </w:r>
          </w:p>
        </w:tc>
        <w:tc>
          <w:tcPr>
            <w:tcW w:w="0" w:type="auto"/>
            <w:tcBorders>
              <w:top w:val="nil"/>
              <w:left w:val="nil"/>
              <w:bottom w:val="single" w:sz="4" w:space="0" w:color="auto"/>
              <w:right w:val="single" w:sz="4" w:space="0" w:color="auto"/>
            </w:tcBorders>
            <w:noWrap/>
            <w:hideMark/>
          </w:tcPr>
          <w:p w14:paraId="5C0E2C3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noWrap/>
            <w:hideMark/>
          </w:tcPr>
          <w:p w14:paraId="26C3060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22A7B56"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6BB30AD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331</w:t>
            </w:r>
          </w:p>
        </w:tc>
        <w:tc>
          <w:tcPr>
            <w:tcW w:w="0" w:type="auto"/>
            <w:tcBorders>
              <w:top w:val="nil"/>
              <w:left w:val="nil"/>
              <w:bottom w:val="single" w:sz="4" w:space="0" w:color="auto"/>
              <w:right w:val="single" w:sz="4" w:space="0" w:color="auto"/>
            </w:tcBorders>
            <w:hideMark/>
          </w:tcPr>
          <w:p w14:paraId="4EB5096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DIPROPIONATO DE BETAMETASONA 0,5 MG + SULFATO DE GENTAMICINA 1 MG CREME 30 G</w:t>
            </w:r>
          </w:p>
        </w:tc>
        <w:tc>
          <w:tcPr>
            <w:tcW w:w="0" w:type="auto"/>
            <w:tcBorders>
              <w:top w:val="nil"/>
              <w:left w:val="nil"/>
              <w:bottom w:val="single" w:sz="4" w:space="0" w:color="auto"/>
              <w:right w:val="single" w:sz="4" w:space="0" w:color="auto"/>
            </w:tcBorders>
            <w:noWrap/>
            <w:hideMark/>
          </w:tcPr>
          <w:p w14:paraId="12362F4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43BF6FA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7ABB454"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52CA51C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332</w:t>
            </w:r>
          </w:p>
        </w:tc>
        <w:tc>
          <w:tcPr>
            <w:tcW w:w="0" w:type="auto"/>
            <w:tcBorders>
              <w:top w:val="nil"/>
              <w:left w:val="nil"/>
              <w:bottom w:val="single" w:sz="4" w:space="0" w:color="auto"/>
              <w:right w:val="single" w:sz="4" w:space="0" w:color="auto"/>
            </w:tcBorders>
            <w:hideMark/>
          </w:tcPr>
          <w:p w14:paraId="36B040B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SEMAGLUTIDA 1,5 ML COM 01 SISTEMA DE APLICAÇÃO E 06 AGULHAS DESCARTÁVEIS</w:t>
            </w:r>
          </w:p>
        </w:tc>
        <w:tc>
          <w:tcPr>
            <w:tcW w:w="0" w:type="auto"/>
            <w:tcBorders>
              <w:top w:val="nil"/>
              <w:left w:val="nil"/>
              <w:bottom w:val="single" w:sz="4" w:space="0" w:color="auto"/>
              <w:right w:val="single" w:sz="4" w:space="0" w:color="auto"/>
            </w:tcBorders>
            <w:noWrap/>
            <w:hideMark/>
          </w:tcPr>
          <w:p w14:paraId="22AEBAB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w:t>
            </w:r>
          </w:p>
        </w:tc>
        <w:tc>
          <w:tcPr>
            <w:tcW w:w="0" w:type="auto"/>
            <w:tcBorders>
              <w:top w:val="nil"/>
              <w:left w:val="nil"/>
              <w:bottom w:val="single" w:sz="4" w:space="0" w:color="auto"/>
              <w:right w:val="single" w:sz="4" w:space="0" w:color="auto"/>
            </w:tcBorders>
            <w:noWrap/>
            <w:hideMark/>
          </w:tcPr>
          <w:p w14:paraId="243EC8D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6B3811" w14:textId="77777777" w:rsidTr="00391A02">
        <w:trPr>
          <w:trHeight w:val="1500"/>
        </w:trPr>
        <w:tc>
          <w:tcPr>
            <w:tcW w:w="0" w:type="auto"/>
            <w:tcBorders>
              <w:top w:val="nil"/>
              <w:left w:val="single" w:sz="4" w:space="0" w:color="auto"/>
              <w:bottom w:val="single" w:sz="4" w:space="0" w:color="auto"/>
              <w:right w:val="single" w:sz="4" w:space="0" w:color="auto"/>
            </w:tcBorders>
            <w:noWrap/>
            <w:hideMark/>
          </w:tcPr>
          <w:p w14:paraId="3131B44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333</w:t>
            </w:r>
          </w:p>
        </w:tc>
        <w:tc>
          <w:tcPr>
            <w:tcW w:w="0" w:type="auto"/>
            <w:tcBorders>
              <w:top w:val="nil"/>
              <w:left w:val="nil"/>
              <w:bottom w:val="single" w:sz="4" w:space="0" w:color="auto"/>
              <w:right w:val="single" w:sz="4" w:space="0" w:color="auto"/>
            </w:tcBorders>
            <w:hideMark/>
          </w:tcPr>
          <w:p w14:paraId="5ADE301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MISTURA PARA O PREPARO DE MINGAU PARA DIETAS COM RESTRIÇÃO DE PROTEÍNAS INTEGRADAS E HIDROLISADAS, A BASE DE AMINOÁCIDOS LIVRES, LATA DE 400GR. NEOSPOON SIMILAR OU COM QUALIDADE SUPERIOR.</w:t>
            </w:r>
          </w:p>
        </w:tc>
        <w:tc>
          <w:tcPr>
            <w:tcW w:w="0" w:type="auto"/>
            <w:tcBorders>
              <w:top w:val="nil"/>
              <w:left w:val="nil"/>
              <w:bottom w:val="single" w:sz="4" w:space="0" w:color="auto"/>
              <w:right w:val="single" w:sz="4" w:space="0" w:color="auto"/>
            </w:tcBorders>
            <w:noWrap/>
            <w:hideMark/>
          </w:tcPr>
          <w:p w14:paraId="18E76E1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0178629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02C8145"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652854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334</w:t>
            </w:r>
          </w:p>
        </w:tc>
        <w:tc>
          <w:tcPr>
            <w:tcW w:w="0" w:type="auto"/>
            <w:tcBorders>
              <w:top w:val="nil"/>
              <w:left w:val="nil"/>
              <w:bottom w:val="single" w:sz="4" w:space="0" w:color="auto"/>
              <w:right w:val="single" w:sz="4" w:space="0" w:color="auto"/>
            </w:tcBorders>
            <w:hideMark/>
          </w:tcPr>
          <w:p w14:paraId="06D07E8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EMPAGLIFLOZINA 25 MG (COMPRIMIDO)</w:t>
            </w:r>
          </w:p>
        </w:tc>
        <w:tc>
          <w:tcPr>
            <w:tcW w:w="0" w:type="auto"/>
            <w:tcBorders>
              <w:top w:val="nil"/>
              <w:left w:val="nil"/>
              <w:bottom w:val="single" w:sz="4" w:space="0" w:color="auto"/>
              <w:right w:val="single" w:sz="4" w:space="0" w:color="auto"/>
            </w:tcBorders>
            <w:noWrap/>
            <w:hideMark/>
          </w:tcPr>
          <w:p w14:paraId="0792B7F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w:t>
            </w:r>
          </w:p>
        </w:tc>
        <w:tc>
          <w:tcPr>
            <w:tcW w:w="0" w:type="auto"/>
            <w:tcBorders>
              <w:top w:val="nil"/>
              <w:left w:val="nil"/>
              <w:bottom w:val="single" w:sz="4" w:space="0" w:color="auto"/>
              <w:right w:val="single" w:sz="4" w:space="0" w:color="auto"/>
            </w:tcBorders>
            <w:noWrap/>
            <w:hideMark/>
          </w:tcPr>
          <w:p w14:paraId="22A85E0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AFF19C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668138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335</w:t>
            </w:r>
          </w:p>
        </w:tc>
        <w:tc>
          <w:tcPr>
            <w:tcW w:w="0" w:type="auto"/>
            <w:tcBorders>
              <w:top w:val="nil"/>
              <w:left w:val="nil"/>
              <w:bottom w:val="single" w:sz="4" w:space="0" w:color="auto"/>
              <w:right w:val="single" w:sz="4" w:space="0" w:color="auto"/>
            </w:tcBorders>
            <w:hideMark/>
          </w:tcPr>
          <w:p w14:paraId="51C1E54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PERECIAZINA 4% SOLUÇÃO ORAL FR 20 ML.</w:t>
            </w:r>
          </w:p>
        </w:tc>
        <w:tc>
          <w:tcPr>
            <w:tcW w:w="0" w:type="auto"/>
            <w:tcBorders>
              <w:top w:val="nil"/>
              <w:left w:val="nil"/>
              <w:bottom w:val="single" w:sz="4" w:space="0" w:color="auto"/>
              <w:right w:val="single" w:sz="4" w:space="0" w:color="auto"/>
            </w:tcBorders>
            <w:noWrap/>
            <w:hideMark/>
          </w:tcPr>
          <w:p w14:paraId="1684C5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w:t>
            </w:r>
          </w:p>
        </w:tc>
        <w:tc>
          <w:tcPr>
            <w:tcW w:w="0" w:type="auto"/>
            <w:tcBorders>
              <w:top w:val="nil"/>
              <w:left w:val="nil"/>
              <w:bottom w:val="single" w:sz="4" w:space="0" w:color="auto"/>
              <w:right w:val="single" w:sz="4" w:space="0" w:color="auto"/>
            </w:tcBorders>
            <w:noWrap/>
            <w:hideMark/>
          </w:tcPr>
          <w:p w14:paraId="7EA6405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CD755A"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78CCEE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336</w:t>
            </w:r>
          </w:p>
        </w:tc>
        <w:tc>
          <w:tcPr>
            <w:tcW w:w="0" w:type="auto"/>
            <w:tcBorders>
              <w:top w:val="nil"/>
              <w:left w:val="nil"/>
              <w:bottom w:val="single" w:sz="4" w:space="0" w:color="auto"/>
              <w:right w:val="single" w:sz="4" w:space="0" w:color="auto"/>
            </w:tcBorders>
            <w:hideMark/>
          </w:tcPr>
          <w:p w14:paraId="2FEAEF3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LIRAGLUTIDA 6 MG/ML SOLUÇÃO SUBCUTÂNEO (CANETA)</w:t>
            </w:r>
          </w:p>
        </w:tc>
        <w:tc>
          <w:tcPr>
            <w:tcW w:w="0" w:type="auto"/>
            <w:tcBorders>
              <w:top w:val="nil"/>
              <w:left w:val="nil"/>
              <w:bottom w:val="single" w:sz="4" w:space="0" w:color="auto"/>
              <w:right w:val="single" w:sz="4" w:space="0" w:color="auto"/>
            </w:tcBorders>
            <w:noWrap/>
            <w:hideMark/>
          </w:tcPr>
          <w:p w14:paraId="62E8667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90</w:t>
            </w:r>
          </w:p>
        </w:tc>
        <w:tc>
          <w:tcPr>
            <w:tcW w:w="0" w:type="auto"/>
            <w:tcBorders>
              <w:top w:val="nil"/>
              <w:left w:val="nil"/>
              <w:bottom w:val="single" w:sz="4" w:space="0" w:color="auto"/>
              <w:right w:val="single" w:sz="4" w:space="0" w:color="auto"/>
            </w:tcBorders>
            <w:noWrap/>
            <w:hideMark/>
          </w:tcPr>
          <w:p w14:paraId="08AF369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5E75C9C0"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91BD04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337</w:t>
            </w:r>
          </w:p>
        </w:tc>
        <w:tc>
          <w:tcPr>
            <w:tcW w:w="0" w:type="auto"/>
            <w:tcBorders>
              <w:top w:val="nil"/>
              <w:left w:val="nil"/>
              <w:bottom w:val="single" w:sz="4" w:space="0" w:color="auto"/>
              <w:right w:val="single" w:sz="4" w:space="0" w:color="auto"/>
            </w:tcBorders>
            <w:hideMark/>
          </w:tcPr>
          <w:p w14:paraId="5B11A0F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DIPIRONA SÓDICA 500 MG, COMPRIMIDOS</w:t>
            </w:r>
          </w:p>
        </w:tc>
        <w:tc>
          <w:tcPr>
            <w:tcW w:w="0" w:type="auto"/>
            <w:tcBorders>
              <w:top w:val="nil"/>
              <w:left w:val="nil"/>
              <w:bottom w:val="single" w:sz="4" w:space="0" w:color="auto"/>
              <w:right w:val="single" w:sz="4" w:space="0" w:color="auto"/>
            </w:tcBorders>
            <w:noWrap/>
            <w:hideMark/>
          </w:tcPr>
          <w:p w14:paraId="4E59CD0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180.000</w:t>
            </w:r>
          </w:p>
        </w:tc>
        <w:tc>
          <w:tcPr>
            <w:tcW w:w="0" w:type="auto"/>
            <w:tcBorders>
              <w:top w:val="nil"/>
              <w:left w:val="nil"/>
              <w:bottom w:val="single" w:sz="4" w:space="0" w:color="auto"/>
              <w:right w:val="single" w:sz="4" w:space="0" w:color="auto"/>
            </w:tcBorders>
            <w:noWrap/>
            <w:hideMark/>
          </w:tcPr>
          <w:p w14:paraId="661C15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D0A707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67C9C0E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338</w:t>
            </w:r>
          </w:p>
        </w:tc>
        <w:tc>
          <w:tcPr>
            <w:tcW w:w="0" w:type="auto"/>
            <w:tcBorders>
              <w:top w:val="nil"/>
              <w:left w:val="nil"/>
              <w:bottom w:val="single" w:sz="4" w:space="0" w:color="auto"/>
              <w:right w:val="single" w:sz="4" w:space="0" w:color="auto"/>
            </w:tcBorders>
            <w:hideMark/>
          </w:tcPr>
          <w:p w14:paraId="41FA95A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FORMOL 37% INIBIDO GALÃO 1 LITRO</w:t>
            </w:r>
          </w:p>
        </w:tc>
        <w:tc>
          <w:tcPr>
            <w:tcW w:w="0" w:type="auto"/>
            <w:tcBorders>
              <w:top w:val="nil"/>
              <w:left w:val="nil"/>
              <w:bottom w:val="single" w:sz="4" w:space="0" w:color="auto"/>
              <w:right w:val="single" w:sz="4" w:space="0" w:color="auto"/>
            </w:tcBorders>
            <w:noWrap/>
            <w:hideMark/>
          </w:tcPr>
          <w:p w14:paraId="454B9D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00D6D7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Um</w:t>
            </w:r>
          </w:p>
        </w:tc>
      </w:tr>
      <w:tr w:rsidR="00174A3B" w:rsidRPr="00713274" w14:paraId="2332352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489036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339</w:t>
            </w:r>
          </w:p>
        </w:tc>
        <w:tc>
          <w:tcPr>
            <w:tcW w:w="0" w:type="auto"/>
            <w:tcBorders>
              <w:top w:val="nil"/>
              <w:left w:val="nil"/>
              <w:bottom w:val="single" w:sz="4" w:space="0" w:color="auto"/>
              <w:right w:val="single" w:sz="4" w:space="0" w:color="auto"/>
            </w:tcBorders>
            <w:hideMark/>
          </w:tcPr>
          <w:p w14:paraId="375590D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BROMOPRIDA 10 MG INJ. AMPOLA 2 ML</w:t>
            </w:r>
          </w:p>
        </w:tc>
        <w:tc>
          <w:tcPr>
            <w:tcW w:w="0" w:type="auto"/>
            <w:tcBorders>
              <w:top w:val="nil"/>
              <w:left w:val="nil"/>
              <w:bottom w:val="single" w:sz="4" w:space="0" w:color="auto"/>
              <w:right w:val="single" w:sz="4" w:space="0" w:color="auto"/>
            </w:tcBorders>
            <w:noWrap/>
            <w:hideMark/>
          </w:tcPr>
          <w:p w14:paraId="68A267F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397A483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B61EE1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82D458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340</w:t>
            </w:r>
          </w:p>
        </w:tc>
        <w:tc>
          <w:tcPr>
            <w:tcW w:w="0" w:type="auto"/>
            <w:tcBorders>
              <w:top w:val="nil"/>
              <w:left w:val="nil"/>
              <w:bottom w:val="single" w:sz="4" w:space="0" w:color="auto"/>
              <w:right w:val="single" w:sz="4" w:space="0" w:color="auto"/>
            </w:tcBorders>
            <w:hideMark/>
          </w:tcPr>
          <w:p w14:paraId="5BD1F0C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ISOFLURANO FRASCO DE 100 ML.</w:t>
            </w:r>
          </w:p>
        </w:tc>
        <w:tc>
          <w:tcPr>
            <w:tcW w:w="0" w:type="auto"/>
            <w:tcBorders>
              <w:top w:val="nil"/>
              <w:left w:val="nil"/>
              <w:bottom w:val="single" w:sz="4" w:space="0" w:color="auto"/>
              <w:right w:val="single" w:sz="4" w:space="0" w:color="auto"/>
            </w:tcBorders>
            <w:noWrap/>
            <w:hideMark/>
          </w:tcPr>
          <w:p w14:paraId="200F429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w:t>
            </w:r>
          </w:p>
        </w:tc>
        <w:tc>
          <w:tcPr>
            <w:tcW w:w="0" w:type="auto"/>
            <w:tcBorders>
              <w:top w:val="nil"/>
              <w:left w:val="nil"/>
              <w:bottom w:val="single" w:sz="4" w:space="0" w:color="auto"/>
              <w:right w:val="single" w:sz="4" w:space="0" w:color="auto"/>
            </w:tcBorders>
            <w:noWrap/>
            <w:hideMark/>
          </w:tcPr>
          <w:p w14:paraId="0479453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4CDFBF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6F85D7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341</w:t>
            </w:r>
          </w:p>
        </w:tc>
        <w:tc>
          <w:tcPr>
            <w:tcW w:w="0" w:type="auto"/>
            <w:tcBorders>
              <w:top w:val="nil"/>
              <w:left w:val="nil"/>
              <w:bottom w:val="single" w:sz="4" w:space="0" w:color="auto"/>
              <w:right w:val="single" w:sz="4" w:space="0" w:color="auto"/>
            </w:tcBorders>
            <w:hideMark/>
          </w:tcPr>
          <w:p w14:paraId="7125BDD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AMINOFILINA INJETÁVEL 10 ML</w:t>
            </w:r>
          </w:p>
        </w:tc>
        <w:tc>
          <w:tcPr>
            <w:tcW w:w="0" w:type="auto"/>
            <w:tcBorders>
              <w:top w:val="nil"/>
              <w:left w:val="nil"/>
              <w:bottom w:val="single" w:sz="4" w:space="0" w:color="auto"/>
              <w:right w:val="single" w:sz="4" w:space="0" w:color="auto"/>
            </w:tcBorders>
            <w:noWrap/>
            <w:hideMark/>
          </w:tcPr>
          <w:p w14:paraId="4FF1FD9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19A3A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61F904B"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D47655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342</w:t>
            </w:r>
          </w:p>
        </w:tc>
        <w:tc>
          <w:tcPr>
            <w:tcW w:w="0" w:type="auto"/>
            <w:tcBorders>
              <w:top w:val="nil"/>
              <w:left w:val="nil"/>
              <w:bottom w:val="single" w:sz="4" w:space="0" w:color="auto"/>
              <w:right w:val="single" w:sz="4" w:space="0" w:color="auto"/>
            </w:tcBorders>
            <w:hideMark/>
          </w:tcPr>
          <w:p w14:paraId="47072F5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SULFATO DE GENTAMICINA INJ. 40 MG</w:t>
            </w:r>
          </w:p>
        </w:tc>
        <w:tc>
          <w:tcPr>
            <w:tcW w:w="0" w:type="auto"/>
            <w:tcBorders>
              <w:top w:val="nil"/>
              <w:left w:val="nil"/>
              <w:bottom w:val="single" w:sz="4" w:space="0" w:color="auto"/>
              <w:right w:val="single" w:sz="4" w:space="0" w:color="auto"/>
            </w:tcBorders>
            <w:noWrap/>
            <w:hideMark/>
          </w:tcPr>
          <w:p w14:paraId="79B0F98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156245E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DC3034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3EF78F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343</w:t>
            </w:r>
          </w:p>
        </w:tc>
        <w:tc>
          <w:tcPr>
            <w:tcW w:w="0" w:type="auto"/>
            <w:tcBorders>
              <w:top w:val="nil"/>
              <w:left w:val="nil"/>
              <w:bottom w:val="single" w:sz="4" w:space="0" w:color="auto"/>
              <w:right w:val="single" w:sz="4" w:space="0" w:color="auto"/>
            </w:tcBorders>
            <w:hideMark/>
          </w:tcPr>
          <w:p w14:paraId="050189E9"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BESILATO DE ATRACURIO 10 MG/ML AMPOLA DE 5 ML</w:t>
            </w:r>
          </w:p>
        </w:tc>
        <w:tc>
          <w:tcPr>
            <w:tcW w:w="0" w:type="auto"/>
            <w:tcBorders>
              <w:top w:val="nil"/>
              <w:left w:val="nil"/>
              <w:bottom w:val="single" w:sz="4" w:space="0" w:color="auto"/>
              <w:right w:val="single" w:sz="4" w:space="0" w:color="auto"/>
            </w:tcBorders>
            <w:noWrap/>
            <w:hideMark/>
          </w:tcPr>
          <w:p w14:paraId="271456C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5251234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E986BA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D60B1C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344</w:t>
            </w:r>
          </w:p>
        </w:tc>
        <w:tc>
          <w:tcPr>
            <w:tcW w:w="0" w:type="auto"/>
            <w:tcBorders>
              <w:top w:val="nil"/>
              <w:left w:val="nil"/>
              <w:bottom w:val="single" w:sz="4" w:space="0" w:color="auto"/>
              <w:right w:val="single" w:sz="4" w:space="0" w:color="auto"/>
            </w:tcBorders>
            <w:hideMark/>
          </w:tcPr>
          <w:p w14:paraId="518FE41F"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BROMETO DE PANCURONIO 2 MG/ML AMPOLA 2 ML</w:t>
            </w:r>
          </w:p>
        </w:tc>
        <w:tc>
          <w:tcPr>
            <w:tcW w:w="0" w:type="auto"/>
            <w:tcBorders>
              <w:top w:val="nil"/>
              <w:left w:val="nil"/>
              <w:bottom w:val="single" w:sz="4" w:space="0" w:color="auto"/>
              <w:right w:val="single" w:sz="4" w:space="0" w:color="auto"/>
            </w:tcBorders>
            <w:noWrap/>
            <w:hideMark/>
          </w:tcPr>
          <w:p w14:paraId="182F5D2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6C150C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7B98AFE1"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866265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345</w:t>
            </w:r>
          </w:p>
        </w:tc>
        <w:tc>
          <w:tcPr>
            <w:tcW w:w="0" w:type="auto"/>
            <w:tcBorders>
              <w:top w:val="nil"/>
              <w:left w:val="nil"/>
              <w:bottom w:val="single" w:sz="4" w:space="0" w:color="auto"/>
              <w:right w:val="single" w:sz="4" w:space="0" w:color="auto"/>
            </w:tcBorders>
            <w:hideMark/>
          </w:tcPr>
          <w:p w14:paraId="41DA3851"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LIDOCAÍNA SPRAY 10% 50 ML</w:t>
            </w:r>
          </w:p>
        </w:tc>
        <w:tc>
          <w:tcPr>
            <w:tcW w:w="0" w:type="auto"/>
            <w:tcBorders>
              <w:top w:val="nil"/>
              <w:left w:val="nil"/>
              <w:bottom w:val="single" w:sz="4" w:space="0" w:color="auto"/>
              <w:right w:val="single" w:sz="4" w:space="0" w:color="auto"/>
            </w:tcBorders>
            <w:noWrap/>
            <w:hideMark/>
          </w:tcPr>
          <w:p w14:paraId="6BAF4B4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50</w:t>
            </w:r>
          </w:p>
        </w:tc>
        <w:tc>
          <w:tcPr>
            <w:tcW w:w="0" w:type="auto"/>
            <w:tcBorders>
              <w:top w:val="nil"/>
              <w:left w:val="nil"/>
              <w:bottom w:val="single" w:sz="4" w:space="0" w:color="auto"/>
              <w:right w:val="single" w:sz="4" w:space="0" w:color="auto"/>
            </w:tcBorders>
            <w:noWrap/>
            <w:hideMark/>
          </w:tcPr>
          <w:p w14:paraId="3EE8949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9E39432"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2BA03A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346</w:t>
            </w:r>
          </w:p>
        </w:tc>
        <w:tc>
          <w:tcPr>
            <w:tcW w:w="0" w:type="auto"/>
            <w:tcBorders>
              <w:top w:val="nil"/>
              <w:left w:val="nil"/>
              <w:bottom w:val="single" w:sz="4" w:space="0" w:color="auto"/>
              <w:right w:val="single" w:sz="4" w:space="0" w:color="auto"/>
            </w:tcBorders>
            <w:hideMark/>
          </w:tcPr>
          <w:p w14:paraId="3CFDCD0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BETAÍSTINA DICLORIDRATO 8 MG COMPRIMIDO</w:t>
            </w:r>
          </w:p>
        </w:tc>
        <w:tc>
          <w:tcPr>
            <w:tcW w:w="0" w:type="auto"/>
            <w:tcBorders>
              <w:top w:val="nil"/>
              <w:left w:val="nil"/>
              <w:bottom w:val="single" w:sz="4" w:space="0" w:color="auto"/>
              <w:right w:val="single" w:sz="4" w:space="0" w:color="auto"/>
            </w:tcBorders>
            <w:noWrap/>
            <w:hideMark/>
          </w:tcPr>
          <w:p w14:paraId="6FAF629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1.500</w:t>
            </w:r>
          </w:p>
        </w:tc>
        <w:tc>
          <w:tcPr>
            <w:tcW w:w="0" w:type="auto"/>
            <w:tcBorders>
              <w:top w:val="nil"/>
              <w:left w:val="nil"/>
              <w:bottom w:val="single" w:sz="4" w:space="0" w:color="auto"/>
              <w:right w:val="single" w:sz="4" w:space="0" w:color="auto"/>
            </w:tcBorders>
            <w:noWrap/>
            <w:hideMark/>
          </w:tcPr>
          <w:p w14:paraId="36669EB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8CA8D1E"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4AB9011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347</w:t>
            </w:r>
          </w:p>
        </w:tc>
        <w:tc>
          <w:tcPr>
            <w:tcW w:w="0" w:type="auto"/>
            <w:tcBorders>
              <w:top w:val="nil"/>
              <w:left w:val="nil"/>
              <w:bottom w:val="single" w:sz="4" w:space="0" w:color="auto"/>
              <w:right w:val="single" w:sz="4" w:space="0" w:color="auto"/>
            </w:tcBorders>
            <w:hideMark/>
          </w:tcPr>
          <w:p w14:paraId="366C327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FUROSEMIDA INJETÁVEL 10MG/ML AMPOLA 2ML</w:t>
            </w:r>
          </w:p>
        </w:tc>
        <w:tc>
          <w:tcPr>
            <w:tcW w:w="0" w:type="auto"/>
            <w:tcBorders>
              <w:top w:val="nil"/>
              <w:left w:val="nil"/>
              <w:bottom w:val="single" w:sz="4" w:space="0" w:color="auto"/>
              <w:right w:val="single" w:sz="4" w:space="0" w:color="auto"/>
            </w:tcBorders>
            <w:noWrap/>
            <w:hideMark/>
          </w:tcPr>
          <w:p w14:paraId="6FD8C7E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20.000</w:t>
            </w:r>
          </w:p>
        </w:tc>
        <w:tc>
          <w:tcPr>
            <w:tcW w:w="0" w:type="auto"/>
            <w:tcBorders>
              <w:top w:val="nil"/>
              <w:left w:val="nil"/>
              <w:bottom w:val="single" w:sz="4" w:space="0" w:color="auto"/>
              <w:right w:val="single" w:sz="4" w:space="0" w:color="auto"/>
            </w:tcBorders>
            <w:noWrap/>
            <w:hideMark/>
          </w:tcPr>
          <w:p w14:paraId="6A7A16D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0171D67"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D94AA6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348</w:t>
            </w:r>
          </w:p>
        </w:tc>
        <w:tc>
          <w:tcPr>
            <w:tcW w:w="0" w:type="auto"/>
            <w:tcBorders>
              <w:top w:val="nil"/>
              <w:left w:val="nil"/>
              <w:bottom w:val="single" w:sz="4" w:space="0" w:color="auto"/>
              <w:right w:val="single" w:sz="4" w:space="0" w:color="auto"/>
            </w:tcBorders>
            <w:hideMark/>
          </w:tcPr>
          <w:p w14:paraId="0B5986C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OCITOCINA 5 UI/ML INJETÁVEL</w:t>
            </w:r>
          </w:p>
        </w:tc>
        <w:tc>
          <w:tcPr>
            <w:tcW w:w="0" w:type="auto"/>
            <w:tcBorders>
              <w:top w:val="nil"/>
              <w:left w:val="nil"/>
              <w:bottom w:val="single" w:sz="4" w:space="0" w:color="auto"/>
              <w:right w:val="single" w:sz="4" w:space="0" w:color="auto"/>
            </w:tcBorders>
            <w:noWrap/>
            <w:hideMark/>
          </w:tcPr>
          <w:p w14:paraId="0494994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1.000</w:t>
            </w:r>
          </w:p>
        </w:tc>
        <w:tc>
          <w:tcPr>
            <w:tcW w:w="0" w:type="auto"/>
            <w:tcBorders>
              <w:top w:val="nil"/>
              <w:left w:val="nil"/>
              <w:bottom w:val="single" w:sz="4" w:space="0" w:color="auto"/>
              <w:right w:val="single" w:sz="4" w:space="0" w:color="auto"/>
            </w:tcBorders>
            <w:noWrap/>
            <w:hideMark/>
          </w:tcPr>
          <w:p w14:paraId="53C9CF0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32AA8FA" w14:textId="77777777" w:rsidTr="00391A02">
        <w:trPr>
          <w:trHeight w:val="2400"/>
        </w:trPr>
        <w:tc>
          <w:tcPr>
            <w:tcW w:w="0" w:type="auto"/>
            <w:tcBorders>
              <w:top w:val="nil"/>
              <w:left w:val="single" w:sz="4" w:space="0" w:color="auto"/>
              <w:bottom w:val="single" w:sz="4" w:space="0" w:color="auto"/>
              <w:right w:val="single" w:sz="4" w:space="0" w:color="auto"/>
            </w:tcBorders>
            <w:noWrap/>
            <w:hideMark/>
          </w:tcPr>
          <w:p w14:paraId="11CFA93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349</w:t>
            </w:r>
          </w:p>
        </w:tc>
        <w:tc>
          <w:tcPr>
            <w:tcW w:w="0" w:type="auto"/>
            <w:tcBorders>
              <w:top w:val="nil"/>
              <w:left w:val="nil"/>
              <w:bottom w:val="single" w:sz="4" w:space="0" w:color="auto"/>
              <w:right w:val="single" w:sz="4" w:space="0" w:color="auto"/>
            </w:tcBorders>
            <w:hideMark/>
          </w:tcPr>
          <w:p w14:paraId="669AC685"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CATETER INTRAVENOSO PERIFÉRICO 24G X 50 MM, COM DISPOSITIVO DE PROTEÇÃO, COMPOSTO DE CÂNULA EM VIALON - RADIOPACO E TRANSPARENTE, AGULHA ELETRIPOLIDA COM PONTA EM "V" E BISEL TRI FACETADO, SISTEMA DE SEGURANÇA ERGONÔMICO, ALERTA INDICADORA DA POSIÇÃO DO BISEL E CÂMARA DE REFLUXO TRANSPARENTE COM FILTRO POROSO. CAIXA COM 100 UNIDADES</w:t>
            </w:r>
          </w:p>
        </w:tc>
        <w:tc>
          <w:tcPr>
            <w:tcW w:w="0" w:type="auto"/>
            <w:tcBorders>
              <w:top w:val="nil"/>
              <w:left w:val="nil"/>
              <w:bottom w:val="single" w:sz="4" w:space="0" w:color="auto"/>
              <w:right w:val="single" w:sz="4" w:space="0" w:color="auto"/>
            </w:tcBorders>
            <w:noWrap/>
            <w:hideMark/>
          </w:tcPr>
          <w:p w14:paraId="5ABEBE4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400</w:t>
            </w:r>
          </w:p>
        </w:tc>
        <w:tc>
          <w:tcPr>
            <w:tcW w:w="0" w:type="auto"/>
            <w:tcBorders>
              <w:top w:val="nil"/>
              <w:left w:val="nil"/>
              <w:bottom w:val="single" w:sz="4" w:space="0" w:color="auto"/>
              <w:right w:val="single" w:sz="4" w:space="0" w:color="auto"/>
            </w:tcBorders>
            <w:noWrap/>
            <w:hideMark/>
          </w:tcPr>
          <w:p w14:paraId="6296182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06A0573"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6A159D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350</w:t>
            </w:r>
          </w:p>
        </w:tc>
        <w:tc>
          <w:tcPr>
            <w:tcW w:w="0" w:type="auto"/>
            <w:tcBorders>
              <w:top w:val="nil"/>
              <w:left w:val="nil"/>
              <w:bottom w:val="single" w:sz="4" w:space="0" w:color="auto"/>
              <w:right w:val="single" w:sz="4" w:space="0" w:color="auto"/>
            </w:tcBorders>
            <w:hideMark/>
          </w:tcPr>
          <w:p w14:paraId="77011AF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ARGININA EM PÓ FRASCO 200G</w:t>
            </w:r>
          </w:p>
        </w:tc>
        <w:tc>
          <w:tcPr>
            <w:tcW w:w="0" w:type="auto"/>
            <w:tcBorders>
              <w:top w:val="nil"/>
              <w:left w:val="nil"/>
              <w:bottom w:val="single" w:sz="4" w:space="0" w:color="auto"/>
              <w:right w:val="single" w:sz="4" w:space="0" w:color="auto"/>
            </w:tcBorders>
            <w:noWrap/>
            <w:hideMark/>
          </w:tcPr>
          <w:p w14:paraId="00758CD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w:t>
            </w:r>
          </w:p>
        </w:tc>
        <w:tc>
          <w:tcPr>
            <w:tcW w:w="0" w:type="auto"/>
            <w:tcBorders>
              <w:top w:val="nil"/>
              <w:left w:val="nil"/>
              <w:bottom w:val="single" w:sz="4" w:space="0" w:color="auto"/>
              <w:right w:val="single" w:sz="4" w:space="0" w:color="auto"/>
            </w:tcBorders>
            <w:noWrap/>
            <w:hideMark/>
          </w:tcPr>
          <w:p w14:paraId="38A8023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frasco</w:t>
            </w:r>
          </w:p>
        </w:tc>
      </w:tr>
      <w:tr w:rsidR="00174A3B" w:rsidRPr="00713274" w14:paraId="55803669"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1E5FC95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351</w:t>
            </w:r>
          </w:p>
        </w:tc>
        <w:tc>
          <w:tcPr>
            <w:tcW w:w="0" w:type="auto"/>
            <w:tcBorders>
              <w:top w:val="nil"/>
              <w:left w:val="nil"/>
              <w:bottom w:val="single" w:sz="4" w:space="0" w:color="auto"/>
              <w:right w:val="single" w:sz="4" w:space="0" w:color="auto"/>
            </w:tcBorders>
            <w:hideMark/>
          </w:tcPr>
          <w:p w14:paraId="5BBB1FA3"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DEXAMETASONA 4 MG COMPRIMIDOS</w:t>
            </w:r>
          </w:p>
        </w:tc>
        <w:tc>
          <w:tcPr>
            <w:tcW w:w="0" w:type="auto"/>
            <w:tcBorders>
              <w:top w:val="nil"/>
              <w:left w:val="nil"/>
              <w:bottom w:val="single" w:sz="4" w:space="0" w:color="auto"/>
              <w:right w:val="single" w:sz="4" w:space="0" w:color="auto"/>
            </w:tcBorders>
            <w:noWrap/>
            <w:hideMark/>
          </w:tcPr>
          <w:p w14:paraId="34B989A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1.200</w:t>
            </w:r>
          </w:p>
        </w:tc>
        <w:tc>
          <w:tcPr>
            <w:tcW w:w="0" w:type="auto"/>
            <w:tcBorders>
              <w:top w:val="nil"/>
              <w:left w:val="nil"/>
              <w:bottom w:val="single" w:sz="4" w:space="0" w:color="auto"/>
              <w:right w:val="single" w:sz="4" w:space="0" w:color="auto"/>
            </w:tcBorders>
            <w:noWrap/>
            <w:hideMark/>
          </w:tcPr>
          <w:p w14:paraId="4CE3AD67"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3C7471F0"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32B44CD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352</w:t>
            </w:r>
          </w:p>
        </w:tc>
        <w:tc>
          <w:tcPr>
            <w:tcW w:w="0" w:type="auto"/>
            <w:tcBorders>
              <w:top w:val="nil"/>
              <w:left w:val="nil"/>
              <w:bottom w:val="single" w:sz="4" w:space="0" w:color="auto"/>
              <w:right w:val="single" w:sz="4" w:space="0" w:color="auto"/>
            </w:tcBorders>
            <w:hideMark/>
          </w:tcPr>
          <w:p w14:paraId="49F57148"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OLMESARTANA MEDOXOMILA 40+HIDROCLOROTIAZIDA 25 MG</w:t>
            </w:r>
          </w:p>
        </w:tc>
        <w:tc>
          <w:tcPr>
            <w:tcW w:w="0" w:type="auto"/>
            <w:tcBorders>
              <w:top w:val="nil"/>
              <w:left w:val="nil"/>
              <w:bottom w:val="single" w:sz="4" w:space="0" w:color="auto"/>
              <w:right w:val="single" w:sz="4" w:space="0" w:color="auto"/>
            </w:tcBorders>
            <w:noWrap/>
            <w:hideMark/>
          </w:tcPr>
          <w:p w14:paraId="6807BD6E"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6.000</w:t>
            </w:r>
          </w:p>
        </w:tc>
        <w:tc>
          <w:tcPr>
            <w:tcW w:w="0" w:type="auto"/>
            <w:tcBorders>
              <w:top w:val="nil"/>
              <w:left w:val="nil"/>
              <w:bottom w:val="single" w:sz="4" w:space="0" w:color="auto"/>
              <w:right w:val="single" w:sz="4" w:space="0" w:color="auto"/>
            </w:tcBorders>
            <w:noWrap/>
            <w:hideMark/>
          </w:tcPr>
          <w:p w14:paraId="0BFB22D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4DA848F"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5A43EA3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353</w:t>
            </w:r>
          </w:p>
        </w:tc>
        <w:tc>
          <w:tcPr>
            <w:tcW w:w="0" w:type="auto"/>
            <w:tcBorders>
              <w:top w:val="nil"/>
              <w:left w:val="nil"/>
              <w:bottom w:val="single" w:sz="4" w:space="0" w:color="auto"/>
              <w:right w:val="single" w:sz="4" w:space="0" w:color="auto"/>
            </w:tcBorders>
            <w:hideMark/>
          </w:tcPr>
          <w:p w14:paraId="7A7E0F22"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PRIMIDONA 100 MG</w:t>
            </w:r>
          </w:p>
        </w:tc>
        <w:tc>
          <w:tcPr>
            <w:tcW w:w="0" w:type="auto"/>
            <w:tcBorders>
              <w:top w:val="nil"/>
              <w:left w:val="nil"/>
              <w:bottom w:val="single" w:sz="4" w:space="0" w:color="auto"/>
              <w:right w:val="single" w:sz="4" w:space="0" w:color="auto"/>
            </w:tcBorders>
            <w:noWrap/>
            <w:hideMark/>
          </w:tcPr>
          <w:p w14:paraId="5117778C"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0C521AC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098F776"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E1C3F3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lastRenderedPageBreak/>
              <w:t>354</w:t>
            </w:r>
          </w:p>
        </w:tc>
        <w:tc>
          <w:tcPr>
            <w:tcW w:w="0" w:type="auto"/>
            <w:tcBorders>
              <w:top w:val="nil"/>
              <w:left w:val="nil"/>
              <w:bottom w:val="single" w:sz="4" w:space="0" w:color="auto"/>
              <w:right w:val="single" w:sz="4" w:space="0" w:color="auto"/>
            </w:tcBorders>
            <w:hideMark/>
          </w:tcPr>
          <w:p w14:paraId="6CB2C01A"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CLOREXIDINA ALCÓOLICA 2% 100ML</w:t>
            </w:r>
          </w:p>
        </w:tc>
        <w:tc>
          <w:tcPr>
            <w:tcW w:w="0" w:type="auto"/>
            <w:tcBorders>
              <w:top w:val="nil"/>
              <w:left w:val="nil"/>
              <w:bottom w:val="single" w:sz="4" w:space="0" w:color="auto"/>
              <w:right w:val="single" w:sz="4" w:space="0" w:color="auto"/>
            </w:tcBorders>
            <w:noWrap/>
            <w:hideMark/>
          </w:tcPr>
          <w:p w14:paraId="2080A77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02A49FF4"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frasco</w:t>
            </w:r>
          </w:p>
        </w:tc>
      </w:tr>
      <w:tr w:rsidR="00174A3B" w:rsidRPr="00713274" w14:paraId="1924FE04"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075A169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355</w:t>
            </w:r>
          </w:p>
        </w:tc>
        <w:tc>
          <w:tcPr>
            <w:tcW w:w="0" w:type="auto"/>
            <w:tcBorders>
              <w:top w:val="nil"/>
              <w:left w:val="nil"/>
              <w:bottom w:val="single" w:sz="4" w:space="0" w:color="auto"/>
              <w:right w:val="single" w:sz="4" w:space="0" w:color="auto"/>
            </w:tcBorders>
            <w:hideMark/>
          </w:tcPr>
          <w:p w14:paraId="2621ED47"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LISDEXANFETAMINA 30 MG CÁPSULAS</w:t>
            </w:r>
          </w:p>
        </w:tc>
        <w:tc>
          <w:tcPr>
            <w:tcW w:w="0" w:type="auto"/>
            <w:tcBorders>
              <w:top w:val="nil"/>
              <w:left w:val="nil"/>
              <w:bottom w:val="single" w:sz="4" w:space="0" w:color="auto"/>
              <w:right w:val="single" w:sz="4" w:space="0" w:color="auto"/>
            </w:tcBorders>
            <w:noWrap/>
            <w:hideMark/>
          </w:tcPr>
          <w:p w14:paraId="7E98939D"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420</w:t>
            </w:r>
          </w:p>
        </w:tc>
        <w:tc>
          <w:tcPr>
            <w:tcW w:w="0" w:type="auto"/>
            <w:tcBorders>
              <w:top w:val="nil"/>
              <w:left w:val="nil"/>
              <w:bottom w:val="single" w:sz="4" w:space="0" w:color="auto"/>
              <w:right w:val="single" w:sz="4" w:space="0" w:color="auto"/>
            </w:tcBorders>
            <w:noWrap/>
            <w:hideMark/>
          </w:tcPr>
          <w:p w14:paraId="3E63E3B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4FE5097C" w14:textId="77777777" w:rsidTr="00391A02">
        <w:trPr>
          <w:trHeight w:val="300"/>
        </w:trPr>
        <w:tc>
          <w:tcPr>
            <w:tcW w:w="0" w:type="auto"/>
            <w:tcBorders>
              <w:top w:val="nil"/>
              <w:left w:val="single" w:sz="4" w:space="0" w:color="auto"/>
              <w:bottom w:val="single" w:sz="4" w:space="0" w:color="auto"/>
              <w:right w:val="single" w:sz="4" w:space="0" w:color="auto"/>
            </w:tcBorders>
            <w:noWrap/>
            <w:hideMark/>
          </w:tcPr>
          <w:p w14:paraId="3B319AF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356</w:t>
            </w:r>
          </w:p>
        </w:tc>
        <w:tc>
          <w:tcPr>
            <w:tcW w:w="0" w:type="auto"/>
            <w:tcBorders>
              <w:top w:val="nil"/>
              <w:left w:val="nil"/>
              <w:bottom w:val="single" w:sz="4" w:space="0" w:color="auto"/>
              <w:right w:val="single" w:sz="4" w:space="0" w:color="auto"/>
            </w:tcBorders>
            <w:hideMark/>
          </w:tcPr>
          <w:p w14:paraId="7912184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HIALURONATO DE SÓDIO 0,15% FRASCO 10 ML</w:t>
            </w:r>
          </w:p>
        </w:tc>
        <w:tc>
          <w:tcPr>
            <w:tcW w:w="0" w:type="auto"/>
            <w:tcBorders>
              <w:top w:val="nil"/>
              <w:left w:val="nil"/>
              <w:bottom w:val="single" w:sz="4" w:space="0" w:color="auto"/>
              <w:right w:val="single" w:sz="4" w:space="0" w:color="auto"/>
            </w:tcBorders>
            <w:noWrap/>
            <w:hideMark/>
          </w:tcPr>
          <w:p w14:paraId="463AE20B"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80</w:t>
            </w:r>
          </w:p>
        </w:tc>
        <w:tc>
          <w:tcPr>
            <w:tcW w:w="0" w:type="auto"/>
            <w:tcBorders>
              <w:top w:val="nil"/>
              <w:left w:val="nil"/>
              <w:bottom w:val="single" w:sz="4" w:space="0" w:color="auto"/>
              <w:right w:val="single" w:sz="4" w:space="0" w:color="auto"/>
            </w:tcBorders>
            <w:noWrap/>
            <w:hideMark/>
          </w:tcPr>
          <w:p w14:paraId="5BFE8FF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0228D9E9"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20A9BA5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357</w:t>
            </w:r>
          </w:p>
        </w:tc>
        <w:tc>
          <w:tcPr>
            <w:tcW w:w="0" w:type="auto"/>
            <w:tcBorders>
              <w:top w:val="nil"/>
              <w:left w:val="nil"/>
              <w:bottom w:val="single" w:sz="4" w:space="0" w:color="auto"/>
              <w:right w:val="single" w:sz="4" w:space="0" w:color="auto"/>
            </w:tcBorders>
            <w:hideMark/>
          </w:tcPr>
          <w:p w14:paraId="2A5E1204"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ESPÉCULO VAGINAL LUBRIFICADO G ESTÉRIL MELHOR QUALIDADE.TIPO COLIN</w:t>
            </w:r>
          </w:p>
        </w:tc>
        <w:tc>
          <w:tcPr>
            <w:tcW w:w="0" w:type="auto"/>
            <w:tcBorders>
              <w:top w:val="nil"/>
              <w:left w:val="nil"/>
              <w:bottom w:val="single" w:sz="4" w:space="0" w:color="auto"/>
              <w:right w:val="single" w:sz="4" w:space="0" w:color="auto"/>
            </w:tcBorders>
            <w:noWrap/>
            <w:hideMark/>
          </w:tcPr>
          <w:p w14:paraId="75E5F3B3"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2.000</w:t>
            </w:r>
          </w:p>
        </w:tc>
        <w:tc>
          <w:tcPr>
            <w:tcW w:w="0" w:type="auto"/>
            <w:tcBorders>
              <w:top w:val="nil"/>
              <w:left w:val="nil"/>
              <w:bottom w:val="single" w:sz="4" w:space="0" w:color="auto"/>
              <w:right w:val="single" w:sz="4" w:space="0" w:color="auto"/>
            </w:tcBorders>
            <w:noWrap/>
            <w:hideMark/>
          </w:tcPr>
          <w:p w14:paraId="11C3087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6EDF25CB"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743C6BD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358</w:t>
            </w:r>
          </w:p>
        </w:tc>
        <w:tc>
          <w:tcPr>
            <w:tcW w:w="0" w:type="auto"/>
            <w:tcBorders>
              <w:top w:val="nil"/>
              <w:left w:val="nil"/>
              <w:bottom w:val="single" w:sz="4" w:space="0" w:color="auto"/>
              <w:right w:val="single" w:sz="4" w:space="0" w:color="auto"/>
            </w:tcBorders>
            <w:hideMark/>
          </w:tcPr>
          <w:p w14:paraId="4D026A7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ESCOVA GINECOLÓGICA + ESPÁTULA CONJUGADA E ESTÉRIL</w:t>
            </w:r>
          </w:p>
        </w:tc>
        <w:tc>
          <w:tcPr>
            <w:tcW w:w="0" w:type="auto"/>
            <w:tcBorders>
              <w:top w:val="nil"/>
              <w:left w:val="nil"/>
              <w:bottom w:val="single" w:sz="4" w:space="0" w:color="auto"/>
              <w:right w:val="single" w:sz="4" w:space="0" w:color="auto"/>
            </w:tcBorders>
            <w:noWrap/>
            <w:hideMark/>
          </w:tcPr>
          <w:p w14:paraId="70BBCAD2"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2.500</w:t>
            </w:r>
          </w:p>
        </w:tc>
        <w:tc>
          <w:tcPr>
            <w:tcW w:w="0" w:type="auto"/>
            <w:tcBorders>
              <w:top w:val="nil"/>
              <w:left w:val="nil"/>
              <w:bottom w:val="single" w:sz="4" w:space="0" w:color="auto"/>
              <w:right w:val="single" w:sz="4" w:space="0" w:color="auto"/>
            </w:tcBorders>
            <w:noWrap/>
            <w:hideMark/>
          </w:tcPr>
          <w:p w14:paraId="6F60C7D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1041FDC6"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01B9E0D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359</w:t>
            </w:r>
          </w:p>
        </w:tc>
        <w:tc>
          <w:tcPr>
            <w:tcW w:w="0" w:type="auto"/>
            <w:tcBorders>
              <w:top w:val="nil"/>
              <w:left w:val="nil"/>
              <w:bottom w:val="single" w:sz="4" w:space="0" w:color="auto"/>
              <w:right w:val="single" w:sz="4" w:space="0" w:color="auto"/>
            </w:tcBorders>
            <w:hideMark/>
          </w:tcPr>
          <w:p w14:paraId="52F3A14C"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ESPÉCULO VAG. LUBRIFICADO M ESTÉRIL MELHOR QUALIDADE. TIPO COLIN</w:t>
            </w:r>
          </w:p>
        </w:tc>
        <w:tc>
          <w:tcPr>
            <w:tcW w:w="0" w:type="auto"/>
            <w:tcBorders>
              <w:top w:val="nil"/>
              <w:left w:val="nil"/>
              <w:bottom w:val="single" w:sz="4" w:space="0" w:color="auto"/>
              <w:right w:val="single" w:sz="4" w:space="0" w:color="auto"/>
            </w:tcBorders>
            <w:noWrap/>
            <w:hideMark/>
          </w:tcPr>
          <w:p w14:paraId="677FD0DA"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3.000</w:t>
            </w:r>
          </w:p>
        </w:tc>
        <w:tc>
          <w:tcPr>
            <w:tcW w:w="0" w:type="auto"/>
            <w:tcBorders>
              <w:top w:val="nil"/>
              <w:left w:val="nil"/>
              <w:bottom w:val="single" w:sz="4" w:space="0" w:color="auto"/>
              <w:right w:val="single" w:sz="4" w:space="0" w:color="auto"/>
            </w:tcBorders>
            <w:noWrap/>
            <w:hideMark/>
          </w:tcPr>
          <w:p w14:paraId="2D7C2FC9"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Un</w:t>
            </w:r>
          </w:p>
        </w:tc>
      </w:tr>
      <w:tr w:rsidR="00174A3B" w:rsidRPr="00713274" w14:paraId="2BA55D58" w14:textId="77777777" w:rsidTr="00391A02">
        <w:trPr>
          <w:trHeight w:val="600"/>
        </w:trPr>
        <w:tc>
          <w:tcPr>
            <w:tcW w:w="0" w:type="auto"/>
            <w:tcBorders>
              <w:top w:val="nil"/>
              <w:left w:val="single" w:sz="4" w:space="0" w:color="auto"/>
              <w:bottom w:val="single" w:sz="4" w:space="0" w:color="auto"/>
              <w:right w:val="single" w:sz="4" w:space="0" w:color="auto"/>
            </w:tcBorders>
            <w:noWrap/>
            <w:hideMark/>
          </w:tcPr>
          <w:p w14:paraId="4EB160E8"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360</w:t>
            </w:r>
          </w:p>
        </w:tc>
        <w:tc>
          <w:tcPr>
            <w:tcW w:w="0" w:type="auto"/>
            <w:tcBorders>
              <w:top w:val="nil"/>
              <w:left w:val="nil"/>
              <w:bottom w:val="single" w:sz="4" w:space="0" w:color="auto"/>
              <w:right w:val="single" w:sz="4" w:space="0" w:color="auto"/>
            </w:tcBorders>
            <w:hideMark/>
          </w:tcPr>
          <w:p w14:paraId="05DF852B"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CURATIVO DE CARVÃO ATIVADO COM PRATA 10 X 10CM, CX COM 10 UNIDADES</w:t>
            </w:r>
          </w:p>
        </w:tc>
        <w:tc>
          <w:tcPr>
            <w:tcW w:w="0" w:type="auto"/>
            <w:tcBorders>
              <w:top w:val="nil"/>
              <w:left w:val="nil"/>
              <w:bottom w:val="single" w:sz="4" w:space="0" w:color="auto"/>
              <w:right w:val="single" w:sz="4" w:space="0" w:color="auto"/>
            </w:tcBorders>
            <w:noWrap/>
            <w:hideMark/>
          </w:tcPr>
          <w:p w14:paraId="6B0470C6"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100</w:t>
            </w:r>
          </w:p>
        </w:tc>
        <w:tc>
          <w:tcPr>
            <w:tcW w:w="0" w:type="auto"/>
            <w:tcBorders>
              <w:top w:val="nil"/>
              <w:left w:val="nil"/>
              <w:bottom w:val="single" w:sz="4" w:space="0" w:color="auto"/>
              <w:right w:val="single" w:sz="4" w:space="0" w:color="auto"/>
            </w:tcBorders>
            <w:noWrap/>
            <w:hideMark/>
          </w:tcPr>
          <w:p w14:paraId="246757F0"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cx</w:t>
            </w:r>
          </w:p>
        </w:tc>
      </w:tr>
      <w:tr w:rsidR="00174A3B" w:rsidRPr="00713274" w14:paraId="09BEFE1D" w14:textId="77777777" w:rsidTr="00391A02">
        <w:trPr>
          <w:trHeight w:val="1800"/>
        </w:trPr>
        <w:tc>
          <w:tcPr>
            <w:tcW w:w="0" w:type="auto"/>
            <w:tcBorders>
              <w:top w:val="nil"/>
              <w:left w:val="single" w:sz="4" w:space="0" w:color="auto"/>
              <w:bottom w:val="single" w:sz="4" w:space="0" w:color="auto"/>
              <w:right w:val="single" w:sz="4" w:space="0" w:color="auto"/>
            </w:tcBorders>
            <w:noWrap/>
            <w:hideMark/>
          </w:tcPr>
          <w:p w14:paraId="01FAB391"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361</w:t>
            </w:r>
          </w:p>
        </w:tc>
        <w:tc>
          <w:tcPr>
            <w:tcW w:w="0" w:type="auto"/>
            <w:tcBorders>
              <w:top w:val="nil"/>
              <w:left w:val="nil"/>
              <w:bottom w:val="single" w:sz="4" w:space="0" w:color="auto"/>
              <w:right w:val="single" w:sz="4" w:space="0" w:color="auto"/>
            </w:tcBorders>
            <w:hideMark/>
          </w:tcPr>
          <w:p w14:paraId="09C776CE" w14:textId="77777777" w:rsidR="00174A3B" w:rsidRPr="00713274" w:rsidRDefault="00174A3B" w:rsidP="00391A02">
            <w:pPr>
              <w:spacing w:before="120" w:after="120" w:line="240" w:lineRule="auto"/>
              <w:ind w:left="170" w:right="170"/>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DIETA ENTERAL POLIMÉRICA, NORMOCALÓRICA, NORMOPROTEICA, HIPOGLICIDICA NUTRICIONALMENTE COMPLETA, DESENVOLVIDA ESPECIALMENTE PARA O CONTROLE GLICÊMICO DOS NÍVEIS DE DIABETES..COMPOSIÇÃO ISENTA DE SACAROSE.VERSÃO 1.5 - -TETRA PACK</w:t>
            </w:r>
          </w:p>
        </w:tc>
        <w:tc>
          <w:tcPr>
            <w:tcW w:w="0" w:type="auto"/>
            <w:tcBorders>
              <w:top w:val="nil"/>
              <w:left w:val="nil"/>
              <w:bottom w:val="single" w:sz="4" w:space="0" w:color="auto"/>
              <w:right w:val="single" w:sz="4" w:space="0" w:color="auto"/>
            </w:tcBorders>
            <w:noWrap/>
            <w:hideMark/>
          </w:tcPr>
          <w:p w14:paraId="442567FF"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300</w:t>
            </w:r>
          </w:p>
        </w:tc>
        <w:tc>
          <w:tcPr>
            <w:tcW w:w="0" w:type="auto"/>
            <w:tcBorders>
              <w:top w:val="nil"/>
              <w:left w:val="nil"/>
              <w:bottom w:val="single" w:sz="4" w:space="0" w:color="auto"/>
              <w:right w:val="single" w:sz="4" w:space="0" w:color="auto"/>
            </w:tcBorders>
            <w:noWrap/>
            <w:hideMark/>
          </w:tcPr>
          <w:p w14:paraId="6A138415" w14:textId="77777777" w:rsidR="00174A3B" w:rsidRPr="00713274" w:rsidRDefault="00174A3B" w:rsidP="00391A02">
            <w:pPr>
              <w:spacing w:before="0" w:after="0" w:line="240" w:lineRule="auto"/>
              <w:ind w:left="170" w:right="170"/>
              <w:jc w:val="center"/>
              <w:rPr>
                <w:rFonts w:ascii="Cambria" w:eastAsia="Times New Roman" w:hAnsi="Cambria" w:cs="Calibri"/>
                <w:color w:val="000000"/>
                <w:sz w:val="24"/>
                <w:szCs w:val="24"/>
                <w:lang w:eastAsia="pt-BR"/>
              </w:rPr>
            </w:pPr>
            <w:r w:rsidRPr="00713274">
              <w:rPr>
                <w:rFonts w:ascii="Cambria" w:eastAsia="Times New Roman" w:hAnsi="Cambria" w:cs="Calibri"/>
                <w:color w:val="000000"/>
                <w:sz w:val="24"/>
                <w:szCs w:val="24"/>
                <w:lang w:eastAsia="pt-BR"/>
              </w:rPr>
              <w:t>litro</w:t>
            </w:r>
          </w:p>
        </w:tc>
      </w:tr>
    </w:tbl>
    <w:p w14:paraId="270DEA34" w14:textId="77777777" w:rsidR="00174A3B" w:rsidRPr="00A07800" w:rsidRDefault="00174A3B" w:rsidP="00366CE4">
      <w:pPr>
        <w:spacing w:before="0" w:after="0"/>
        <w:jc w:val="center"/>
        <w:rPr>
          <w:rFonts w:ascii="Cambria" w:hAnsi="Cambria" w:cs="Times New Roman"/>
          <w:color w:val="000000" w:themeColor="text1"/>
          <w:sz w:val="24"/>
          <w:szCs w:val="24"/>
        </w:rPr>
      </w:pPr>
    </w:p>
    <w:p w14:paraId="3A3BEFB5" w14:textId="77777777" w:rsidR="00366CE4" w:rsidRPr="00A07800" w:rsidRDefault="00366CE4" w:rsidP="00366CE4">
      <w:pPr>
        <w:spacing w:before="0" w:after="0"/>
        <w:rPr>
          <w:rFonts w:ascii="Cambria" w:hAnsi="Cambria" w:cs="Times New Roman"/>
          <w:color w:val="000000" w:themeColor="text1"/>
          <w:sz w:val="24"/>
          <w:szCs w:val="24"/>
        </w:rPr>
      </w:pPr>
    </w:p>
    <w:p w14:paraId="2867BB5C" w14:textId="77777777" w:rsidR="00366CE4" w:rsidRDefault="00366CE4" w:rsidP="001307D3">
      <w:pPr>
        <w:spacing w:before="0" w:after="0" w:line="360" w:lineRule="auto"/>
        <w:rPr>
          <w:rFonts w:ascii="Cambria" w:hAnsi="Cambria" w:cs="Times New Roman"/>
          <w:b/>
          <w:bCs/>
          <w:color w:val="000000" w:themeColor="text1"/>
          <w:sz w:val="24"/>
          <w:szCs w:val="24"/>
        </w:rPr>
      </w:pPr>
      <w:r w:rsidRPr="00A07800">
        <w:rPr>
          <w:rFonts w:ascii="Cambria" w:hAnsi="Cambria" w:cs="Times New Roman"/>
          <w:color w:val="000000" w:themeColor="text1"/>
          <w:sz w:val="24"/>
          <w:szCs w:val="24"/>
        </w:rPr>
        <w:t xml:space="preserve">As unidades e especificações de itens presentes na tabela são justificadas com base nos seguintes critérios, </w:t>
      </w:r>
      <w:r w:rsidRPr="00A07800">
        <w:rPr>
          <w:rFonts w:ascii="Cambria" w:hAnsi="Cambria" w:cs="Times New Roman"/>
          <w:b/>
          <w:bCs/>
          <w:color w:val="000000" w:themeColor="text1"/>
          <w:sz w:val="24"/>
          <w:szCs w:val="24"/>
        </w:rPr>
        <w:t>justifica que são as unidades de medida parametrizadas para compras no território nacional.</w:t>
      </w:r>
    </w:p>
    <w:p w14:paraId="406D6021" w14:textId="77777777" w:rsidR="00F74317" w:rsidRPr="00A07800" w:rsidRDefault="00F74317" w:rsidP="001307D3">
      <w:pPr>
        <w:spacing w:before="0" w:after="0" w:line="360" w:lineRule="auto"/>
        <w:rPr>
          <w:rFonts w:ascii="Cambria" w:hAnsi="Cambria" w:cs="Times New Roman"/>
          <w:b/>
          <w:bCs/>
          <w:color w:val="000000" w:themeColor="text1"/>
          <w:sz w:val="24"/>
          <w:szCs w:val="24"/>
        </w:rPr>
      </w:pPr>
    </w:p>
    <w:p w14:paraId="3B85455E" w14:textId="77777777" w:rsidR="00366CE4" w:rsidRDefault="00366CE4" w:rsidP="001307D3">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Salientamos que após os levantamentos realizados, constatou-se a necessidades de aquisição dos </w:t>
      </w:r>
      <w:r w:rsidRPr="00A07800">
        <w:rPr>
          <w:rFonts w:ascii="Cambria" w:hAnsi="Cambria" w:cs="Times New Roman"/>
          <w:b/>
          <w:color w:val="000000" w:themeColor="text1"/>
          <w:sz w:val="24"/>
          <w:szCs w:val="24"/>
          <w:u w:val="single"/>
        </w:rPr>
        <w:t>medicamentos  materiais médicos hospitalares</w:t>
      </w:r>
      <w:r w:rsidRPr="00A07800">
        <w:rPr>
          <w:rFonts w:ascii="Cambria" w:hAnsi="Cambria"/>
          <w:b/>
          <w:color w:val="000000" w:themeColor="text1"/>
          <w:sz w:val="24"/>
          <w:szCs w:val="24"/>
        </w:rPr>
        <w:t xml:space="preserve">, </w:t>
      </w:r>
      <w:r w:rsidRPr="00A07800">
        <w:rPr>
          <w:rFonts w:ascii="Cambria" w:hAnsi="Cambria" w:cs="Times New Roman"/>
          <w:color w:val="000000" w:themeColor="text1"/>
          <w:sz w:val="24"/>
          <w:szCs w:val="24"/>
        </w:rPr>
        <w:t>para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0AA3E44C" w14:textId="77777777" w:rsidR="00F74317" w:rsidRPr="00A07800" w:rsidRDefault="00F74317" w:rsidP="001307D3">
      <w:pPr>
        <w:spacing w:before="0" w:after="0" w:line="360" w:lineRule="auto"/>
        <w:rPr>
          <w:rFonts w:ascii="Cambria" w:hAnsi="Cambria" w:cs="Times New Roman"/>
          <w:color w:val="000000" w:themeColor="text1"/>
          <w:sz w:val="24"/>
          <w:szCs w:val="24"/>
        </w:rPr>
      </w:pPr>
    </w:p>
    <w:p w14:paraId="0AE1FFED" w14:textId="77777777" w:rsidR="00366CE4" w:rsidRPr="00A07800" w:rsidRDefault="00366CE4" w:rsidP="001307D3">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A relação dos materiais e quantitativos estão descritos no Termo de Referência distribuídos </w:t>
      </w:r>
      <w:r w:rsidRPr="00A07800">
        <w:rPr>
          <w:rFonts w:ascii="Cambria" w:hAnsi="Cambria"/>
          <w:b/>
          <w:color w:val="000000" w:themeColor="text1"/>
          <w:sz w:val="24"/>
          <w:szCs w:val="24"/>
          <w:u w:val="single"/>
        </w:rPr>
        <w:t>em 364 itens</w:t>
      </w:r>
      <w:r w:rsidRPr="00A07800">
        <w:rPr>
          <w:rFonts w:ascii="Cambria" w:hAnsi="Cambria" w:cs="Times New Roman"/>
          <w:color w:val="000000" w:themeColor="text1"/>
          <w:sz w:val="24"/>
          <w:szCs w:val="24"/>
        </w:rPr>
        <w:t>.</w:t>
      </w:r>
    </w:p>
    <w:p w14:paraId="1B23E13F" w14:textId="77777777" w:rsidR="00366CE4" w:rsidRPr="00A07800" w:rsidRDefault="00366CE4" w:rsidP="00366CE4">
      <w:pPr>
        <w:spacing w:before="0" w:after="0"/>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69F39DE2" w14:textId="77777777" w:rsidTr="00366CE4">
        <w:tc>
          <w:tcPr>
            <w:tcW w:w="8494" w:type="dxa"/>
            <w:shd w:val="clear" w:color="auto" w:fill="8EAADB" w:themeFill="accent1" w:themeFillTint="99"/>
          </w:tcPr>
          <w:p w14:paraId="4A84F68F" w14:textId="4C79E23E"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lastRenderedPageBreak/>
              <w:t>8 – ESTIMATIVA DE VALORES</w:t>
            </w:r>
          </w:p>
        </w:tc>
      </w:tr>
    </w:tbl>
    <w:p w14:paraId="41FCC5A9" w14:textId="77777777" w:rsidR="00366CE4" w:rsidRPr="00A07800" w:rsidRDefault="00366CE4" w:rsidP="00366CE4">
      <w:pPr>
        <w:spacing w:before="0" w:after="0"/>
        <w:rPr>
          <w:rFonts w:ascii="Cambria" w:hAnsi="Cambria" w:cs="Times New Roman"/>
          <w:color w:val="000000" w:themeColor="text1"/>
          <w:sz w:val="24"/>
          <w:szCs w:val="24"/>
        </w:rPr>
      </w:pPr>
    </w:p>
    <w:p w14:paraId="1937C714" w14:textId="37D550C6" w:rsidR="00366CE4" w:rsidRPr="00A07800" w:rsidRDefault="00366CE4" w:rsidP="00F74317">
      <w:pPr>
        <w:spacing w:before="0" w:after="0" w:line="360" w:lineRule="auto"/>
        <w:rPr>
          <w:rFonts w:ascii="Cambria" w:hAnsi="Cambria" w:cs="Times New Roman"/>
          <w:bCs/>
          <w:color w:val="000000" w:themeColor="text1"/>
          <w:sz w:val="24"/>
          <w:szCs w:val="24"/>
        </w:rPr>
      </w:pPr>
      <w:r w:rsidRPr="00A07800">
        <w:rPr>
          <w:rFonts w:ascii="Cambria" w:hAnsi="Cambria" w:cs="Times New Roman"/>
          <w:bCs/>
          <w:color w:val="000000" w:themeColor="text1"/>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r w:rsidR="001D6D6E" w:rsidRPr="00A07800">
        <w:rPr>
          <w:rFonts w:ascii="Cambria" w:hAnsi="Cambria" w:cs="Times New Roman"/>
          <w:bCs/>
          <w:color w:val="000000" w:themeColor="text1"/>
          <w:sz w:val="24"/>
          <w:szCs w:val="24"/>
        </w:rPr>
        <w:t xml:space="preserve"> e terá caráter sigiloso</w:t>
      </w:r>
    </w:p>
    <w:p w14:paraId="0BDD0636" w14:textId="77777777" w:rsidR="00366CE4" w:rsidRPr="00A07800" w:rsidRDefault="00366CE4" w:rsidP="00366CE4">
      <w:pPr>
        <w:spacing w:before="0" w:after="0"/>
        <w:rPr>
          <w:rFonts w:ascii="Cambria" w:hAnsi="Cambria" w:cs="Times New Roman"/>
          <w:b/>
          <w:color w:val="000000" w:themeColor="text1"/>
          <w:sz w:val="24"/>
          <w:szCs w:val="24"/>
        </w:rPr>
      </w:pPr>
    </w:p>
    <w:tbl>
      <w:tblPr>
        <w:tblStyle w:val="Tabelacomgrade"/>
        <w:tblW w:w="8642" w:type="dxa"/>
        <w:tblLook w:val="04A0" w:firstRow="1" w:lastRow="0" w:firstColumn="1" w:lastColumn="0" w:noHBand="0" w:noVBand="1"/>
      </w:tblPr>
      <w:tblGrid>
        <w:gridCol w:w="8642"/>
      </w:tblGrid>
      <w:tr w:rsidR="003D3FED" w:rsidRPr="00A07800" w14:paraId="0183CAB4" w14:textId="77777777" w:rsidTr="00366CE4">
        <w:tc>
          <w:tcPr>
            <w:tcW w:w="8642" w:type="dxa"/>
            <w:shd w:val="clear" w:color="auto" w:fill="8EAADB" w:themeFill="accent1" w:themeFillTint="99"/>
          </w:tcPr>
          <w:p w14:paraId="39440515"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9 - JUSTIFICATIVA PARA O PARCELAMENTO OU NÃO DA CONTRATAÇÃO</w:t>
            </w:r>
          </w:p>
        </w:tc>
      </w:tr>
    </w:tbl>
    <w:p w14:paraId="38040739" w14:textId="77777777" w:rsidR="00366CE4" w:rsidRPr="00A07800" w:rsidRDefault="00366CE4" w:rsidP="00366CE4">
      <w:pPr>
        <w:spacing w:before="0" w:after="0"/>
        <w:rPr>
          <w:rFonts w:ascii="Cambria" w:hAnsi="Cambria" w:cs="Times New Roman"/>
          <w:color w:val="000000" w:themeColor="text1"/>
          <w:sz w:val="24"/>
          <w:szCs w:val="24"/>
        </w:rPr>
      </w:pPr>
    </w:p>
    <w:p w14:paraId="0D95F984"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4D91F9CB"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7428CD77"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Considerando as especificidades do presente objeto a demanda será parcelada, haja visto, se comprovarem ser técnica e economicamente viável, com vistas a propiciar o melhor aproveitamento do mercado e a ampliação da competitividade.</w:t>
      </w:r>
    </w:p>
    <w:p w14:paraId="5C5F3D93" w14:textId="77777777" w:rsidR="00366CE4" w:rsidRPr="00A07800" w:rsidRDefault="00366CE4" w:rsidP="00366CE4">
      <w:pPr>
        <w:spacing w:before="0" w:after="0"/>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7D84C35D" w14:textId="77777777" w:rsidTr="00366CE4">
        <w:tc>
          <w:tcPr>
            <w:tcW w:w="8494" w:type="dxa"/>
            <w:shd w:val="clear" w:color="auto" w:fill="8EAADB" w:themeFill="accent1" w:themeFillTint="99"/>
          </w:tcPr>
          <w:p w14:paraId="4CCA073E"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10 – CONTRATAÇÕES CORRELATAS E/OU INTERDEPENDENTES</w:t>
            </w:r>
          </w:p>
        </w:tc>
      </w:tr>
    </w:tbl>
    <w:p w14:paraId="6947D1ED" w14:textId="77777777" w:rsidR="00366CE4" w:rsidRPr="00A07800" w:rsidRDefault="00366CE4" w:rsidP="00366CE4">
      <w:pPr>
        <w:spacing w:before="0" w:after="0"/>
        <w:rPr>
          <w:rFonts w:ascii="Cambria" w:hAnsi="Cambria" w:cs="Times New Roman"/>
          <w:color w:val="000000" w:themeColor="text1"/>
          <w:sz w:val="24"/>
          <w:szCs w:val="24"/>
        </w:rPr>
      </w:pPr>
    </w:p>
    <w:p w14:paraId="034D56C8"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Importante a continuação dos trabalhos prestados para melhor andamento dos Setores, </w:t>
      </w:r>
      <w:r w:rsidRPr="00A07800">
        <w:rPr>
          <w:rFonts w:ascii="Cambria" w:hAnsi="Cambria" w:cs="Times New Roman"/>
          <w:bCs/>
          <w:color w:val="000000" w:themeColor="text1"/>
          <w:sz w:val="24"/>
          <w:szCs w:val="24"/>
        </w:rPr>
        <w:t>já que são produtos utilizados nas atividades diárias da presente Secretaria, bem como nos Programas e Projetos Federais desenvolvidos</w:t>
      </w:r>
      <w:r w:rsidRPr="00A07800">
        <w:rPr>
          <w:rFonts w:ascii="Cambria" w:hAnsi="Cambria" w:cs="Times New Roman"/>
          <w:color w:val="000000" w:themeColor="text1"/>
          <w:sz w:val="24"/>
          <w:szCs w:val="24"/>
        </w:rPr>
        <w:t>.</w:t>
      </w:r>
    </w:p>
    <w:p w14:paraId="4906D66D" w14:textId="77777777" w:rsidR="00366CE4" w:rsidRPr="00A07800" w:rsidRDefault="00366CE4" w:rsidP="00366CE4">
      <w:pPr>
        <w:spacing w:before="0" w:after="0"/>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5624C954" w14:textId="77777777" w:rsidTr="00366CE4">
        <w:tc>
          <w:tcPr>
            <w:tcW w:w="8494" w:type="dxa"/>
            <w:shd w:val="clear" w:color="auto" w:fill="8EAADB" w:themeFill="accent1" w:themeFillTint="99"/>
          </w:tcPr>
          <w:p w14:paraId="265CEE0A"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11 – RESULTADOS PRETENDIDOS</w:t>
            </w:r>
          </w:p>
        </w:tc>
      </w:tr>
    </w:tbl>
    <w:p w14:paraId="5C4C713B" w14:textId="77777777" w:rsidR="00366CE4" w:rsidRPr="00A07800" w:rsidRDefault="00366CE4" w:rsidP="00366CE4">
      <w:pPr>
        <w:spacing w:before="0" w:after="0"/>
        <w:rPr>
          <w:rFonts w:ascii="Cambria" w:hAnsi="Cambria" w:cs="Times New Roman"/>
          <w:color w:val="000000" w:themeColor="text1"/>
          <w:sz w:val="24"/>
          <w:szCs w:val="24"/>
        </w:rPr>
      </w:pPr>
    </w:p>
    <w:p w14:paraId="7BA0DCD7"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Os resultados pretendidos com as Aquisições são:</w:t>
      </w:r>
    </w:p>
    <w:p w14:paraId="65452056"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27F66361"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 Em relação à eficácia: atendimento de todas as demandas da aquisição de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cs="Times New Roman"/>
          <w:color w:val="000000" w:themeColor="text1"/>
          <w:sz w:val="24"/>
          <w:szCs w:val="24"/>
        </w:rPr>
        <w:t>, no suporte à atividade finalística do órgão;</w:t>
      </w:r>
    </w:p>
    <w:p w14:paraId="324F3570"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23C1E22E"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lastRenderedPageBreak/>
        <w:t xml:space="preserve">• Quanto à eficiência: assegurar a continuidade e a manutenção dos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b/>
          <w:color w:val="000000" w:themeColor="text1"/>
          <w:sz w:val="24"/>
          <w:szCs w:val="24"/>
        </w:rPr>
        <w:t xml:space="preserve">, </w:t>
      </w:r>
      <w:r w:rsidRPr="00A07800">
        <w:rPr>
          <w:rFonts w:ascii="Cambria" w:hAnsi="Cambria" w:cs="Times New Roman"/>
          <w:color w:val="000000" w:themeColor="text1"/>
          <w:sz w:val="24"/>
          <w:szCs w:val="24"/>
        </w:rPr>
        <w:t>em tela, na Secretaria, bem como o uso racional dos recursos financeiros;</w:t>
      </w:r>
    </w:p>
    <w:p w14:paraId="600EC60B"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31D06AD7"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 Com a Aquisição de </w:t>
      </w:r>
      <w:r w:rsidRPr="00A07800">
        <w:rPr>
          <w:rFonts w:ascii="Cambria" w:hAnsi="Cambria" w:cs="Times New Roman"/>
          <w:b/>
          <w:color w:val="000000" w:themeColor="text1"/>
          <w:sz w:val="24"/>
          <w:szCs w:val="24"/>
          <w:u w:val="single"/>
        </w:rPr>
        <w:t>medicamentos e materiais médicos hospitalares</w:t>
      </w:r>
      <w:r w:rsidRPr="00A07800">
        <w:rPr>
          <w:rFonts w:ascii="Cambria" w:hAnsi="Cambria"/>
          <w:b/>
          <w:color w:val="000000" w:themeColor="text1"/>
          <w:sz w:val="24"/>
          <w:szCs w:val="24"/>
        </w:rPr>
        <w:t xml:space="preserve">, </w:t>
      </w:r>
      <w:r w:rsidRPr="00A07800">
        <w:rPr>
          <w:rFonts w:ascii="Cambria" w:hAnsi="Cambria" w:cs="Times New Roman"/>
          <w:color w:val="000000" w:themeColor="text1"/>
          <w:sz w:val="24"/>
          <w:szCs w:val="24"/>
        </w:rPr>
        <w:t xml:space="preserve">buscam-se também, atender ao princípio da economicidade, cuja meta é a obtenção da melhor relação custo benefício possível de </w:t>
      </w:r>
      <w:r w:rsidRPr="00A07800">
        <w:rPr>
          <w:rFonts w:ascii="Cambria" w:hAnsi="Cambria" w:cs="Times New Roman"/>
          <w:b/>
          <w:color w:val="000000" w:themeColor="text1"/>
          <w:sz w:val="24"/>
          <w:szCs w:val="24"/>
          <w:u w:val="single"/>
        </w:rPr>
        <w:t xml:space="preserve">medicamentos e materiais médicos hospitalares </w:t>
      </w:r>
      <w:r w:rsidRPr="00A07800">
        <w:rPr>
          <w:rFonts w:ascii="Cambria" w:hAnsi="Cambria" w:cs="Times New Roman"/>
          <w:color w:val="000000" w:themeColor="text1"/>
          <w:sz w:val="24"/>
          <w:szCs w:val="24"/>
        </w:rPr>
        <w:t>em recursos financeiros, econômicos e administrativos possa alcançar, permitindo assim que as aquisições sejam realizadas de forma rápida, econômica e sustentável.</w:t>
      </w:r>
    </w:p>
    <w:p w14:paraId="239F8197" w14:textId="77777777" w:rsidR="00366CE4" w:rsidRPr="00A07800" w:rsidRDefault="00366CE4" w:rsidP="00366CE4">
      <w:pPr>
        <w:spacing w:before="0" w:after="0"/>
        <w:rPr>
          <w:rFonts w:ascii="Cambria" w:hAnsi="Cambria" w:cs="Times New Roman"/>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308408AC" w14:textId="77777777" w:rsidTr="00366CE4">
        <w:tc>
          <w:tcPr>
            <w:tcW w:w="8494" w:type="dxa"/>
            <w:shd w:val="clear" w:color="auto" w:fill="8EAADB" w:themeFill="accent1" w:themeFillTint="99"/>
          </w:tcPr>
          <w:p w14:paraId="393B3C45"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12- PROVIDÊNCIAS PREVIAMENTE À CELEBRAÇÃO DO CONTRATO</w:t>
            </w:r>
          </w:p>
        </w:tc>
      </w:tr>
    </w:tbl>
    <w:p w14:paraId="544D6DA6" w14:textId="77777777" w:rsidR="00366CE4" w:rsidRPr="00A07800" w:rsidRDefault="00366CE4" w:rsidP="00366CE4">
      <w:pPr>
        <w:spacing w:before="0" w:after="0"/>
        <w:rPr>
          <w:rFonts w:ascii="Cambria" w:hAnsi="Cambria" w:cs="Times New Roman"/>
          <w:color w:val="000000" w:themeColor="text1"/>
          <w:sz w:val="24"/>
          <w:szCs w:val="24"/>
        </w:rPr>
      </w:pPr>
    </w:p>
    <w:p w14:paraId="397457DD"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Para fins de melhorias quanto ao alcance do objetivo pretendido, os </w:t>
      </w:r>
      <w:r w:rsidRPr="00A07800">
        <w:rPr>
          <w:rFonts w:ascii="Cambria" w:hAnsi="Cambria" w:cs="Times New Roman"/>
          <w:b/>
          <w:color w:val="000000" w:themeColor="text1"/>
          <w:sz w:val="24"/>
          <w:szCs w:val="24"/>
          <w:u w:val="single"/>
        </w:rPr>
        <w:t xml:space="preserve">medicamentos e materiais médicos hospitalares </w:t>
      </w:r>
      <w:r w:rsidRPr="00A07800">
        <w:rPr>
          <w:rFonts w:ascii="Cambria" w:hAnsi="Cambria" w:cs="Times New Roman"/>
          <w:color w:val="000000" w:themeColor="text1"/>
          <w:sz w:val="24"/>
          <w:szCs w:val="24"/>
        </w:rPr>
        <w:t>adquiridos serão recebidos e acondicionados de forma a manter a sua qualidade até que sejam efetivamente utilizados, quanto à forma correta de manuseio e armazenamento.</w:t>
      </w:r>
    </w:p>
    <w:p w14:paraId="3F5B9BF7" w14:textId="77777777" w:rsidR="00366CE4" w:rsidRPr="00A07800" w:rsidRDefault="00366CE4" w:rsidP="00366CE4">
      <w:pPr>
        <w:spacing w:before="0" w:after="0"/>
        <w:rPr>
          <w:rFonts w:ascii="Cambria" w:hAnsi="Cambria" w:cs="Times New Roman"/>
          <w:b/>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69AE8018" w14:textId="77777777" w:rsidTr="00366CE4">
        <w:tc>
          <w:tcPr>
            <w:tcW w:w="8494" w:type="dxa"/>
            <w:shd w:val="clear" w:color="auto" w:fill="8EAADB" w:themeFill="accent1" w:themeFillTint="99"/>
          </w:tcPr>
          <w:p w14:paraId="387B350A"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13- POSSÍVEIS IMPACTOS AMBIENTAIS E TRATAMENTOS</w:t>
            </w:r>
          </w:p>
        </w:tc>
      </w:tr>
    </w:tbl>
    <w:p w14:paraId="66751326" w14:textId="77777777" w:rsidR="00366CE4" w:rsidRPr="00A07800" w:rsidRDefault="00366CE4" w:rsidP="00366CE4">
      <w:pPr>
        <w:spacing w:before="0" w:after="0"/>
        <w:rPr>
          <w:rFonts w:ascii="Cambria" w:hAnsi="Cambria" w:cs="Times New Roman"/>
          <w:color w:val="000000" w:themeColor="text1"/>
          <w:sz w:val="24"/>
          <w:szCs w:val="24"/>
        </w:rPr>
      </w:pPr>
    </w:p>
    <w:p w14:paraId="346C915E"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Os principais impactos ambientais dos </w:t>
      </w:r>
      <w:r w:rsidRPr="00A07800">
        <w:rPr>
          <w:rFonts w:ascii="Cambria" w:hAnsi="Cambria" w:cs="Times New Roman"/>
          <w:b/>
          <w:color w:val="000000" w:themeColor="text1"/>
          <w:sz w:val="24"/>
          <w:szCs w:val="24"/>
          <w:u w:val="single"/>
        </w:rPr>
        <w:t xml:space="preserve">medicamentos e materiais médicos hospitalares </w:t>
      </w:r>
      <w:r w:rsidRPr="00A07800">
        <w:rPr>
          <w:rFonts w:ascii="Cambria" w:hAnsi="Cambria" w:cs="Times New Roman"/>
          <w:color w:val="000000" w:themeColor="text1"/>
          <w:sz w:val="24"/>
          <w:szCs w:val="24"/>
        </w:rPr>
        <w:t xml:space="preserve">adquiridos, podem estar associados tanto ao processo produtivo, como à geração de efluentes, ao próprio uso dos </w:t>
      </w:r>
      <w:r w:rsidRPr="00A07800">
        <w:rPr>
          <w:rFonts w:ascii="Cambria" w:hAnsi="Cambria" w:cs="Times New Roman"/>
          <w:b/>
          <w:color w:val="000000" w:themeColor="text1"/>
          <w:sz w:val="24"/>
          <w:szCs w:val="24"/>
          <w:u w:val="single"/>
        </w:rPr>
        <w:t xml:space="preserve">medicamentos e materiais médicos hospitalares </w:t>
      </w:r>
      <w:r w:rsidRPr="00A07800">
        <w:rPr>
          <w:rFonts w:ascii="Cambria" w:hAnsi="Cambria" w:cs="Times New Roman"/>
          <w:color w:val="000000" w:themeColor="text1"/>
          <w:sz w:val="24"/>
          <w:szCs w:val="24"/>
        </w:rPr>
        <w:t>ou mesmo à geração de resíduos de embalagem pós-uso.</w:t>
      </w:r>
    </w:p>
    <w:p w14:paraId="44118097"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6E7EF898"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1813D3F6"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4BB737D8"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4EE62B24"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6F11DD77"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lastRenderedPageBreak/>
        <w:t xml:space="preserve">Que os </w:t>
      </w:r>
      <w:r w:rsidRPr="00A07800">
        <w:rPr>
          <w:rFonts w:ascii="Cambria" w:hAnsi="Cambria" w:cs="Times New Roman"/>
          <w:b/>
          <w:color w:val="000000" w:themeColor="text1"/>
          <w:sz w:val="24"/>
          <w:szCs w:val="24"/>
          <w:u w:val="single"/>
        </w:rPr>
        <w:t xml:space="preserve">medicamentos e materiais médicos hospitalares </w:t>
      </w:r>
      <w:r w:rsidRPr="00A07800">
        <w:rPr>
          <w:rFonts w:ascii="Cambria" w:hAnsi="Cambria" w:cs="Times New Roman"/>
          <w:color w:val="000000" w:themeColor="text1"/>
          <w:sz w:val="24"/>
          <w:szCs w:val="24"/>
        </w:rPr>
        <w:t>devam ser preferencialmente, acondicionados em embalagem individual adequada, com o menor volume possível, que utilize materiais recicláveis, de forma a garantir a máxima proteção durante o transporte e o armazenamento.</w:t>
      </w:r>
    </w:p>
    <w:p w14:paraId="1B6A12D2" w14:textId="77777777" w:rsidR="00366CE4" w:rsidRPr="00A07800" w:rsidRDefault="00366CE4" w:rsidP="00366CE4">
      <w:pPr>
        <w:spacing w:before="0" w:after="0"/>
        <w:rPr>
          <w:rFonts w:ascii="Cambria" w:hAnsi="Cambria" w:cs="Times New Roman"/>
          <w:b/>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4FCD47F9" w14:textId="77777777" w:rsidTr="00366CE4">
        <w:tc>
          <w:tcPr>
            <w:tcW w:w="8494" w:type="dxa"/>
            <w:shd w:val="clear" w:color="auto" w:fill="8EAADB" w:themeFill="accent1" w:themeFillTint="99"/>
          </w:tcPr>
          <w:p w14:paraId="4F60CE0A"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14 - DECLARAÇÃO DE VIABILIDADE</w:t>
            </w:r>
          </w:p>
        </w:tc>
      </w:tr>
    </w:tbl>
    <w:p w14:paraId="114EFC58"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Justificativa da Viabilidade:</w:t>
      </w:r>
    </w:p>
    <w:p w14:paraId="1E336A21"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357B2345"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A Secretaria Municipal de Saúde necessita adquirir </w:t>
      </w:r>
      <w:r w:rsidRPr="00A07800">
        <w:rPr>
          <w:rFonts w:ascii="Cambria" w:hAnsi="Cambria" w:cs="Times New Roman"/>
          <w:b/>
          <w:color w:val="000000" w:themeColor="text1"/>
          <w:sz w:val="24"/>
          <w:szCs w:val="24"/>
          <w:u w:val="single"/>
        </w:rPr>
        <w:t xml:space="preserve">medicamentos e materiais médicos hospitalares </w:t>
      </w:r>
      <w:r w:rsidRPr="00A07800">
        <w:rPr>
          <w:rFonts w:ascii="Cambria" w:hAnsi="Cambria" w:cs="Times New Roman"/>
          <w:color w:val="000000" w:themeColor="text1"/>
          <w:sz w:val="24"/>
          <w:szCs w:val="24"/>
        </w:rPr>
        <w:t>para atender os pacientes que fazem uso para tratamentos. As Unidades de Saúde são: Hospital Municipal de Piracanjuba Thuany Garcia Ribeiro, EMAD, e Farmácia Básica.</w:t>
      </w:r>
    </w:p>
    <w:p w14:paraId="5004D925"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 município de Piracanjuba possui cinco Unidades Básicas de Saúde e um Centro de Saúde além da Unidade do ROCHEDO onde são realizadas consultas médicas, de enfermagem, coleta de exames citopatológico, curativos, campanhas de vacinação, reuniões de grupos com gestantes, hipertensos, diabéticos, idosos, programa do tabagismo e outras ações.</w:t>
      </w:r>
    </w:p>
    <w:p w14:paraId="650B3A6E" w14:textId="77777777" w:rsidR="00366CE4" w:rsidRPr="00A07800" w:rsidRDefault="00366CE4" w:rsidP="00F74317">
      <w:pPr>
        <w:spacing w:before="0" w:after="0" w:line="360" w:lineRule="auto"/>
        <w:ind w:right="-1"/>
        <w:rPr>
          <w:rFonts w:ascii="Cambria" w:hAnsi="Cambria" w:cs="Times New Roman"/>
          <w:color w:val="000000" w:themeColor="text1"/>
          <w:sz w:val="24"/>
          <w:szCs w:val="24"/>
        </w:rPr>
      </w:pPr>
      <w:r w:rsidRPr="00A07800">
        <w:rPr>
          <w:rFonts w:ascii="Cambria" w:hAnsi="Cambria" w:cs="Times New Roman"/>
          <w:color w:val="000000" w:themeColor="text1"/>
          <w:sz w:val="24"/>
          <w:szCs w:val="24"/>
        </w:rPr>
        <w:t>Nas Unidades Básicas de Saúde e Centro de Saúde são realizadas em média 2.714 consultas/meses (estimativa, baseada nas produções mensais fornecidas por cada unidade), a Atenção Básica é o primeiro nível de atenção em saúde e se caracteriza por um conjunto de ações de saúde, no âmbito individual e coletivo, que abrange a promoção e a proteção da saúde, a prevenção de agravos, o diagnóstico, o tratamento, a reabilitação, a redução de danos e manutenção da saúde. Os procedimentos realizados nas mesmas são: curativos, aerossol, administração de medicamentos, consultas médicas, consultas de enfermagem, aferição de pressão arterial, dentro outros procedimentos preconizados pelo Ministério da Saúde.</w:t>
      </w:r>
    </w:p>
    <w:p w14:paraId="7ACD6D91" w14:textId="77777777" w:rsidR="00366CE4" w:rsidRPr="00A07800" w:rsidRDefault="00366CE4" w:rsidP="00F74317">
      <w:pPr>
        <w:spacing w:before="0" w:after="0" w:line="360" w:lineRule="auto"/>
        <w:rPr>
          <w:rFonts w:ascii="Cambria" w:hAnsi="Cambria" w:cs="Times New Roman"/>
          <w:b/>
          <w:color w:val="000000" w:themeColor="text1"/>
          <w:sz w:val="24"/>
          <w:szCs w:val="24"/>
        </w:rPr>
      </w:pPr>
      <w:r w:rsidRPr="00A07800">
        <w:rPr>
          <w:rFonts w:ascii="Cambria" w:hAnsi="Cambria" w:cs="Times New Roman"/>
          <w:color w:val="000000" w:themeColor="text1"/>
          <w:sz w:val="24"/>
          <w:szCs w:val="24"/>
        </w:rPr>
        <w:t xml:space="preserve">Centro Clínico de Especialidades são serviços de referência no Município para atendimento a pessoas que requerem cuidados de reabilitação motora, fonoaudiologia e psicológica. Também tem  atendimentos de especialidade que o município oferece: ortopedia, ginecologia, psiquiatria, pediatria cardiologia e urologia. </w:t>
      </w:r>
    </w:p>
    <w:p w14:paraId="35F14B30"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-O Hospital Municipal de Piracanjuba Thuany Garcia Ribeiro presta atendimento de urgência e emergência, eletivo, possuindo 34 (trinta e quatro) leitos para internação. O fluxo de pacientes nesse estabelecimento de Saúde é variável e destacamos a demanda por </w:t>
      </w:r>
      <w:r w:rsidRPr="00A07800">
        <w:rPr>
          <w:rFonts w:ascii="Cambria" w:hAnsi="Cambria" w:cs="Times New Roman"/>
          <w:color w:val="000000" w:themeColor="text1"/>
          <w:sz w:val="24"/>
          <w:szCs w:val="24"/>
        </w:rPr>
        <w:lastRenderedPageBreak/>
        <w:t>atendimento diante de casos de surtos de dengue, gripes. O atendimento é feito ininterruptamente (24 horas diárias) sendo fornecidos medicamentos orais e endovenosos.</w:t>
      </w:r>
    </w:p>
    <w:p w14:paraId="04DE3F7E"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O EMAD por sua vez, presta assistência domiciliar, durante 12 horas diárias a aproximadamente</w:t>
      </w:r>
    </w:p>
    <w:p w14:paraId="5D366A16" w14:textId="443D5C8B"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40 pessoas/mês fornecendo medicamentos orais e endovenosos. Tendo em vista que parte da equipe fora capacitada, e com isso haverá acréscimo de condutas clínicas e médicas incorporando novas técnicas de tratamento e de realização de curativo.</w:t>
      </w:r>
    </w:p>
    <w:p w14:paraId="0B90B95E"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Medicação Contínua: são fornecidos aos pacientes mediante avaliação pela Câmara Técnica em Saúde (CATS), mediante convênio entre Secretaria Municipal de Saúde e Promotoria de Justiça de Piracanjuba, além da distribuição de medicamentos por ordem judicial. </w:t>
      </w:r>
    </w:p>
    <w:p w14:paraId="4A2409CA"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Pacientes usuários de análogos de insulina.</w:t>
      </w:r>
    </w:p>
    <w:p w14:paraId="63985E87"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Assim, os medicamentos que constituem este processo foram selecionados de acordo com as diretrizes da Relação Nacional de Medicamentos Essenciais (RENAME) de 2017 do Ministério da Saúde e as necessidades do Município de Piracanjuba.</w:t>
      </w:r>
    </w:p>
    <w:p w14:paraId="676F3A35" w14:textId="38EA4106"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 xml:space="preserve">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 Salientamos ainda que o estoque ora existente não será suficiente para atender as demandas de todas as Unidades de Saúde do Município pelo período de até </w:t>
      </w:r>
      <w:r w:rsidR="000D52B8" w:rsidRPr="00A07800">
        <w:rPr>
          <w:rFonts w:ascii="Cambria" w:hAnsi="Cambria" w:cs="Times New Roman"/>
          <w:color w:val="000000" w:themeColor="text1"/>
          <w:sz w:val="24"/>
          <w:szCs w:val="24"/>
        </w:rPr>
        <w:t>01 (um) ano</w:t>
      </w:r>
      <w:r w:rsidRPr="00A07800">
        <w:rPr>
          <w:rFonts w:ascii="Cambria" w:hAnsi="Cambria" w:cs="Times New Roman"/>
          <w:color w:val="000000" w:themeColor="text1"/>
          <w:sz w:val="24"/>
          <w:szCs w:val="24"/>
        </w:rPr>
        <w:t xml:space="preserve">. </w:t>
      </w:r>
    </w:p>
    <w:p w14:paraId="3118E2F0" w14:textId="77777777" w:rsidR="00366CE4" w:rsidRPr="00A07800" w:rsidRDefault="00366CE4" w:rsidP="00F74317">
      <w:pPr>
        <w:spacing w:before="0" w:after="0" w:line="360" w:lineRule="auto"/>
        <w:rPr>
          <w:rFonts w:ascii="Cambria" w:hAnsi="Cambria" w:cs="Times New Roman"/>
          <w:color w:val="000000" w:themeColor="text1"/>
          <w:sz w:val="24"/>
          <w:szCs w:val="24"/>
        </w:rPr>
      </w:pPr>
    </w:p>
    <w:p w14:paraId="22C6E94E" w14:textId="77777777" w:rsidR="00366CE4" w:rsidRPr="00A07800" w:rsidRDefault="00366CE4" w:rsidP="00F74317">
      <w:pPr>
        <w:spacing w:before="0" w:after="0" w:line="360" w:lineRule="auto"/>
        <w:rPr>
          <w:rFonts w:ascii="Cambria" w:hAnsi="Cambria" w:cs="Times New Roman"/>
          <w:color w:val="000000" w:themeColor="text1"/>
          <w:sz w:val="24"/>
          <w:szCs w:val="24"/>
        </w:rPr>
      </w:pPr>
      <w:r w:rsidRPr="00A07800">
        <w:rPr>
          <w:rFonts w:ascii="Cambria" w:hAnsi="Cambria" w:cs="Times New Roman"/>
          <w:color w:val="000000" w:themeColor="text1"/>
          <w:sz w:val="24"/>
          <w:szCs w:val="24"/>
        </w:rPr>
        <w:t>Sendo assim, considerando que tais medicamentos são essenciais para que os princípios do Sistema Único de Saúde sejam garantidos, a aquisição do quantitativo estimado é de grande relevância a fim de evitar o desabastecimento das Unidades de Saúde sem causar prejuízo à saúde dos pacientes atendidos</w:t>
      </w:r>
    </w:p>
    <w:p w14:paraId="146CBCE3" w14:textId="77777777" w:rsidR="00366CE4" w:rsidRPr="00A07800" w:rsidRDefault="00366CE4" w:rsidP="00366CE4">
      <w:pPr>
        <w:spacing w:before="0" w:after="0"/>
        <w:rPr>
          <w:rFonts w:ascii="Cambria" w:hAnsi="Cambria" w:cs="Times New Roman"/>
          <w:b/>
          <w:color w:val="000000" w:themeColor="text1"/>
          <w:sz w:val="24"/>
          <w:szCs w:val="24"/>
        </w:rPr>
      </w:pPr>
    </w:p>
    <w:tbl>
      <w:tblPr>
        <w:tblStyle w:val="Tabelacomgrade"/>
        <w:tblW w:w="0" w:type="auto"/>
        <w:tblLook w:val="04A0" w:firstRow="1" w:lastRow="0" w:firstColumn="1" w:lastColumn="0" w:noHBand="0" w:noVBand="1"/>
      </w:tblPr>
      <w:tblGrid>
        <w:gridCol w:w="8494"/>
      </w:tblGrid>
      <w:tr w:rsidR="003D3FED" w:rsidRPr="00A07800" w14:paraId="0136A6EE" w14:textId="77777777" w:rsidTr="00366CE4">
        <w:tc>
          <w:tcPr>
            <w:tcW w:w="8494" w:type="dxa"/>
            <w:shd w:val="clear" w:color="auto" w:fill="8EAADB" w:themeFill="accent1" w:themeFillTint="99"/>
          </w:tcPr>
          <w:p w14:paraId="2A971613" w14:textId="77777777" w:rsidR="00366CE4" w:rsidRPr="00A07800" w:rsidRDefault="00366CE4" w:rsidP="00366CE4">
            <w:pPr>
              <w:jc w:val="both"/>
              <w:rPr>
                <w:rFonts w:ascii="Cambria" w:hAnsi="Cambria"/>
                <w:b/>
                <w:color w:val="000000" w:themeColor="text1"/>
                <w:sz w:val="24"/>
                <w:szCs w:val="24"/>
              </w:rPr>
            </w:pPr>
            <w:r w:rsidRPr="00A07800">
              <w:rPr>
                <w:rFonts w:ascii="Cambria" w:hAnsi="Cambria"/>
                <w:b/>
                <w:color w:val="000000" w:themeColor="text1"/>
                <w:sz w:val="24"/>
                <w:szCs w:val="24"/>
              </w:rPr>
              <w:t>15- ANEXOS</w:t>
            </w:r>
          </w:p>
        </w:tc>
      </w:tr>
    </w:tbl>
    <w:p w14:paraId="28AEABA4" w14:textId="77777777" w:rsidR="00366CE4" w:rsidRPr="00A07800" w:rsidRDefault="00366CE4" w:rsidP="00366CE4">
      <w:pPr>
        <w:spacing w:before="0" w:after="0"/>
        <w:rPr>
          <w:rFonts w:ascii="Cambria" w:hAnsi="Cambria" w:cs="Times New Roman"/>
          <w:color w:val="000000" w:themeColor="text1"/>
          <w:sz w:val="24"/>
          <w:szCs w:val="24"/>
        </w:rPr>
      </w:pPr>
    </w:p>
    <w:p w14:paraId="4FFB6861" w14:textId="77777777" w:rsidR="00366CE4" w:rsidRPr="00A07800" w:rsidRDefault="00366CE4" w:rsidP="00366CE4">
      <w:pPr>
        <w:spacing w:before="0" w:after="0"/>
        <w:rPr>
          <w:rFonts w:ascii="Cambria" w:hAnsi="Cambria" w:cs="Times New Roman"/>
          <w:color w:val="000000" w:themeColor="text1"/>
          <w:sz w:val="24"/>
          <w:szCs w:val="24"/>
        </w:rPr>
      </w:pPr>
      <w:r w:rsidRPr="00A07800">
        <w:rPr>
          <w:rFonts w:ascii="Cambria" w:hAnsi="Cambria" w:cs="Times New Roman"/>
          <w:color w:val="000000" w:themeColor="text1"/>
          <w:sz w:val="24"/>
          <w:szCs w:val="24"/>
        </w:rPr>
        <w:t>Não há anexos.</w:t>
      </w:r>
    </w:p>
    <w:p w14:paraId="7AE0203F" w14:textId="77777777" w:rsidR="00366CE4" w:rsidRPr="00A07800" w:rsidRDefault="00366CE4" w:rsidP="00366CE4">
      <w:pPr>
        <w:spacing w:before="0" w:after="0"/>
        <w:rPr>
          <w:rFonts w:ascii="Cambria" w:hAnsi="Cambria" w:cs="Times New Roman"/>
          <w:color w:val="000000" w:themeColor="text1"/>
          <w:sz w:val="24"/>
          <w:szCs w:val="24"/>
        </w:rPr>
      </w:pPr>
    </w:p>
    <w:p w14:paraId="50768A65" w14:textId="77777777" w:rsidR="00F74317" w:rsidRDefault="00F74317">
      <w:r>
        <w:br w:type="page"/>
      </w:r>
    </w:p>
    <w:tbl>
      <w:tblPr>
        <w:tblStyle w:val="Tabelacomgrade"/>
        <w:tblW w:w="0" w:type="auto"/>
        <w:tblLook w:val="04A0" w:firstRow="1" w:lastRow="0" w:firstColumn="1" w:lastColumn="0" w:noHBand="0" w:noVBand="1"/>
      </w:tblPr>
      <w:tblGrid>
        <w:gridCol w:w="8494"/>
      </w:tblGrid>
      <w:tr w:rsidR="003D3FED" w:rsidRPr="00A07800" w14:paraId="18D2CE50" w14:textId="77777777" w:rsidTr="00366CE4">
        <w:tc>
          <w:tcPr>
            <w:tcW w:w="8494" w:type="dxa"/>
            <w:shd w:val="clear" w:color="auto" w:fill="8EAADB" w:themeFill="accent1" w:themeFillTint="99"/>
          </w:tcPr>
          <w:p w14:paraId="034212AB" w14:textId="2A245FA8" w:rsidR="00366CE4" w:rsidRPr="00A07800" w:rsidRDefault="00366CE4" w:rsidP="00366CE4">
            <w:pPr>
              <w:rPr>
                <w:rFonts w:ascii="Cambria" w:hAnsi="Cambria"/>
                <w:b/>
                <w:color w:val="000000" w:themeColor="text1"/>
                <w:sz w:val="24"/>
                <w:szCs w:val="24"/>
              </w:rPr>
            </w:pPr>
            <w:r w:rsidRPr="00A07800">
              <w:rPr>
                <w:rFonts w:ascii="Cambria" w:hAnsi="Cambria"/>
                <w:b/>
                <w:color w:val="000000" w:themeColor="text1"/>
                <w:sz w:val="24"/>
                <w:szCs w:val="24"/>
              </w:rPr>
              <w:lastRenderedPageBreak/>
              <w:t>16- RESPONSÁVEIS PELA ELABORAÇÃO DO ETP</w:t>
            </w:r>
          </w:p>
        </w:tc>
      </w:tr>
    </w:tbl>
    <w:p w14:paraId="6A41A2A3" w14:textId="77777777" w:rsidR="00366CE4" w:rsidRPr="00A07800" w:rsidRDefault="00366CE4" w:rsidP="00366CE4">
      <w:pPr>
        <w:spacing w:before="0" w:after="0"/>
        <w:rPr>
          <w:rFonts w:ascii="Cambria" w:hAnsi="Cambria" w:cs="Times New Roman"/>
          <w:color w:val="000000" w:themeColor="text1"/>
          <w:sz w:val="24"/>
          <w:szCs w:val="24"/>
        </w:rPr>
      </w:pPr>
    </w:p>
    <w:p w14:paraId="7309344F" w14:textId="77777777" w:rsidR="00366CE4" w:rsidRPr="00A07800" w:rsidRDefault="00366CE4" w:rsidP="00366CE4">
      <w:pPr>
        <w:spacing w:before="0" w:after="0" w:line="240" w:lineRule="auto"/>
        <w:rPr>
          <w:rFonts w:ascii="Cambria" w:hAnsi="Cambria" w:cs="Times New Roman"/>
          <w:color w:val="000000" w:themeColor="text1"/>
          <w:sz w:val="24"/>
          <w:szCs w:val="24"/>
        </w:rPr>
      </w:pPr>
    </w:p>
    <w:p w14:paraId="4328A685" w14:textId="77777777" w:rsidR="00366CE4" w:rsidRPr="00A07800" w:rsidRDefault="00366CE4" w:rsidP="00366CE4">
      <w:pPr>
        <w:spacing w:before="0" w:after="0" w:line="240" w:lineRule="auto"/>
        <w:rPr>
          <w:rFonts w:ascii="Cambria" w:hAnsi="Cambria" w:cs="Times New Roman"/>
          <w:color w:val="000000" w:themeColor="text1"/>
          <w:sz w:val="24"/>
          <w:szCs w:val="24"/>
        </w:rPr>
      </w:pPr>
    </w:p>
    <w:p w14:paraId="098924D8" w14:textId="77777777" w:rsidR="00366CE4" w:rsidRPr="00A07800" w:rsidRDefault="00366CE4" w:rsidP="00366CE4">
      <w:pPr>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b/>
          <w:color w:val="000000" w:themeColor="text1"/>
          <w:sz w:val="24"/>
          <w:szCs w:val="24"/>
        </w:rPr>
        <w:t>Karini Gonçalves Barreto</w:t>
      </w:r>
      <w:r w:rsidRPr="00A07800">
        <w:rPr>
          <w:rFonts w:ascii="Cambria" w:hAnsi="Cambria" w:cs="Times New Roman"/>
          <w:color w:val="000000" w:themeColor="text1"/>
          <w:sz w:val="24"/>
          <w:szCs w:val="24"/>
        </w:rPr>
        <w:t xml:space="preserve"> </w:t>
      </w:r>
    </w:p>
    <w:p w14:paraId="6D5734DA" w14:textId="77777777" w:rsidR="00366CE4" w:rsidRPr="00A07800" w:rsidRDefault="00366CE4" w:rsidP="00366CE4">
      <w:pPr>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Responsável pela Formalização da Demanda</w:t>
      </w:r>
    </w:p>
    <w:p w14:paraId="45938CDA" w14:textId="77777777" w:rsidR="00366CE4" w:rsidRPr="00A07800" w:rsidRDefault="00366CE4" w:rsidP="00366CE4">
      <w:pPr>
        <w:tabs>
          <w:tab w:val="left" w:pos="5865"/>
        </w:tabs>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Matrícula nº 51494013</w:t>
      </w:r>
    </w:p>
    <w:p w14:paraId="488F5233" w14:textId="77777777" w:rsidR="00366CE4" w:rsidRPr="00A07800" w:rsidRDefault="00366CE4" w:rsidP="00366CE4">
      <w:pPr>
        <w:spacing w:before="0" w:after="0" w:line="240" w:lineRule="auto"/>
        <w:jc w:val="center"/>
        <w:rPr>
          <w:rFonts w:ascii="Cambria" w:hAnsi="Cambria" w:cs="Times New Roman"/>
          <w:color w:val="000000" w:themeColor="text1"/>
          <w:sz w:val="24"/>
          <w:szCs w:val="24"/>
        </w:rPr>
      </w:pPr>
    </w:p>
    <w:p w14:paraId="3D51418C" w14:textId="77777777" w:rsidR="00366CE4" w:rsidRPr="00A07800" w:rsidRDefault="00366CE4" w:rsidP="00366CE4">
      <w:pPr>
        <w:spacing w:before="0" w:after="0" w:line="240" w:lineRule="auto"/>
        <w:jc w:val="center"/>
        <w:rPr>
          <w:rFonts w:ascii="Cambria" w:hAnsi="Cambria" w:cs="Times New Roman"/>
          <w:color w:val="000000" w:themeColor="text1"/>
          <w:sz w:val="24"/>
          <w:szCs w:val="24"/>
        </w:rPr>
      </w:pPr>
    </w:p>
    <w:p w14:paraId="714C7B96" w14:textId="77777777" w:rsidR="00366CE4" w:rsidRPr="00A07800" w:rsidRDefault="00366CE4" w:rsidP="00366CE4">
      <w:pPr>
        <w:spacing w:before="0" w:after="0" w:line="240" w:lineRule="auto"/>
        <w:jc w:val="center"/>
        <w:rPr>
          <w:rFonts w:ascii="Cambria" w:hAnsi="Cambria" w:cs="Times New Roman"/>
          <w:color w:val="000000" w:themeColor="text1"/>
          <w:sz w:val="24"/>
          <w:szCs w:val="24"/>
        </w:rPr>
      </w:pPr>
    </w:p>
    <w:p w14:paraId="1E2E20A1" w14:textId="77777777" w:rsidR="00366CE4" w:rsidRPr="00A07800" w:rsidRDefault="00366CE4" w:rsidP="00366CE4">
      <w:pPr>
        <w:spacing w:before="0" w:after="0" w:line="240" w:lineRule="auto"/>
        <w:jc w:val="center"/>
        <w:rPr>
          <w:rFonts w:ascii="Cambria" w:hAnsi="Cambria" w:cs="Times New Roman"/>
          <w:color w:val="000000" w:themeColor="text1"/>
          <w:sz w:val="24"/>
          <w:szCs w:val="24"/>
        </w:rPr>
      </w:pPr>
    </w:p>
    <w:p w14:paraId="6AA69322" w14:textId="77777777" w:rsidR="00366CE4" w:rsidRPr="00A07800" w:rsidRDefault="00366CE4" w:rsidP="00366CE4">
      <w:pPr>
        <w:spacing w:before="0" w:after="0" w:line="240" w:lineRule="auto"/>
        <w:ind w:hanging="2"/>
        <w:jc w:val="center"/>
        <w:rPr>
          <w:rFonts w:ascii="Cambria" w:hAnsi="Cambria" w:cs="Times New Roman"/>
          <w:b/>
          <w:color w:val="000000" w:themeColor="text1"/>
          <w:sz w:val="24"/>
          <w:szCs w:val="24"/>
        </w:rPr>
      </w:pPr>
      <w:r w:rsidRPr="00A07800">
        <w:rPr>
          <w:rFonts w:ascii="Cambria" w:hAnsi="Cambria" w:cs="Times New Roman"/>
          <w:b/>
          <w:color w:val="000000" w:themeColor="text1"/>
          <w:sz w:val="24"/>
          <w:szCs w:val="24"/>
        </w:rPr>
        <w:t>Marcela Elias Castro</w:t>
      </w:r>
    </w:p>
    <w:p w14:paraId="1367669B" w14:textId="77777777" w:rsidR="00366CE4" w:rsidRPr="00A07800" w:rsidRDefault="00366CE4" w:rsidP="00366CE4">
      <w:pPr>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Responsável pela Formalização da Demanda</w:t>
      </w:r>
    </w:p>
    <w:p w14:paraId="00D80754" w14:textId="77777777" w:rsidR="00366CE4" w:rsidRPr="00A07800" w:rsidRDefault="00366CE4" w:rsidP="00366CE4">
      <w:pPr>
        <w:tabs>
          <w:tab w:val="left" w:pos="5865"/>
        </w:tabs>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Matrícula nº 51494012</w:t>
      </w:r>
    </w:p>
    <w:p w14:paraId="7A9DCBC6" w14:textId="77777777" w:rsidR="00366CE4" w:rsidRPr="00A07800" w:rsidRDefault="00366CE4" w:rsidP="00366CE4">
      <w:pPr>
        <w:tabs>
          <w:tab w:val="left" w:pos="5865"/>
        </w:tabs>
        <w:spacing w:before="0" w:after="0" w:line="240" w:lineRule="auto"/>
        <w:ind w:hanging="2"/>
        <w:jc w:val="center"/>
        <w:rPr>
          <w:rFonts w:ascii="Cambria" w:hAnsi="Cambria" w:cs="Times New Roman"/>
          <w:color w:val="000000" w:themeColor="text1"/>
          <w:sz w:val="24"/>
          <w:szCs w:val="24"/>
        </w:rPr>
      </w:pPr>
    </w:p>
    <w:p w14:paraId="129F55DB" w14:textId="77777777" w:rsidR="00366CE4" w:rsidRPr="00A07800" w:rsidRDefault="00366CE4" w:rsidP="00366CE4">
      <w:pPr>
        <w:tabs>
          <w:tab w:val="left" w:pos="5865"/>
        </w:tabs>
        <w:spacing w:before="0" w:after="0" w:line="240" w:lineRule="auto"/>
        <w:ind w:hanging="2"/>
        <w:jc w:val="center"/>
        <w:rPr>
          <w:rFonts w:ascii="Cambria" w:hAnsi="Cambria" w:cs="Times New Roman"/>
          <w:color w:val="000000" w:themeColor="text1"/>
          <w:sz w:val="24"/>
          <w:szCs w:val="24"/>
        </w:rPr>
      </w:pPr>
    </w:p>
    <w:p w14:paraId="05AD795F" w14:textId="77777777" w:rsidR="00366CE4" w:rsidRPr="00A07800" w:rsidRDefault="00366CE4" w:rsidP="00366CE4">
      <w:pPr>
        <w:spacing w:before="0" w:after="0" w:line="240" w:lineRule="auto"/>
        <w:ind w:hanging="2"/>
        <w:jc w:val="center"/>
        <w:rPr>
          <w:rFonts w:ascii="Cambria" w:hAnsi="Cambria" w:cs="Times New Roman"/>
          <w:b/>
          <w:color w:val="000000" w:themeColor="text1"/>
          <w:sz w:val="24"/>
          <w:szCs w:val="24"/>
        </w:rPr>
      </w:pPr>
      <w:r w:rsidRPr="00A07800">
        <w:rPr>
          <w:rFonts w:ascii="Cambria" w:hAnsi="Cambria" w:cs="Times New Roman"/>
          <w:b/>
          <w:color w:val="000000" w:themeColor="text1"/>
          <w:sz w:val="24"/>
          <w:szCs w:val="24"/>
        </w:rPr>
        <w:t>Marcella Marques Cavalcante</w:t>
      </w:r>
    </w:p>
    <w:p w14:paraId="6B15D793" w14:textId="77777777" w:rsidR="00366CE4" w:rsidRPr="00A07800" w:rsidRDefault="00366CE4" w:rsidP="00366CE4">
      <w:pPr>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Secretária Municipal de Saúde</w:t>
      </w:r>
    </w:p>
    <w:p w14:paraId="3FFC06BB" w14:textId="77777777" w:rsidR="00366CE4" w:rsidRPr="00A07800" w:rsidRDefault="00366CE4" w:rsidP="00366CE4">
      <w:pPr>
        <w:spacing w:before="0" w:after="0" w:line="240" w:lineRule="auto"/>
        <w:ind w:hanging="2"/>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Gestora do Fundo Municipal de Saúde</w:t>
      </w:r>
    </w:p>
    <w:p w14:paraId="429B162A" w14:textId="77777777" w:rsidR="00366CE4" w:rsidRPr="00A07800" w:rsidRDefault="00366CE4" w:rsidP="00366CE4">
      <w:pPr>
        <w:spacing w:before="0" w:after="0" w:line="240" w:lineRule="auto"/>
        <w:jc w:val="center"/>
        <w:rPr>
          <w:rFonts w:ascii="Cambria" w:hAnsi="Cambria" w:cs="Times New Roman"/>
          <w:color w:val="000000" w:themeColor="text1"/>
          <w:sz w:val="24"/>
          <w:szCs w:val="24"/>
        </w:rPr>
      </w:pPr>
      <w:r w:rsidRPr="00A07800">
        <w:rPr>
          <w:rFonts w:ascii="Cambria" w:hAnsi="Cambria" w:cs="Times New Roman"/>
          <w:color w:val="000000" w:themeColor="text1"/>
          <w:sz w:val="24"/>
          <w:szCs w:val="24"/>
        </w:rPr>
        <w:t>Matrícula nº nº 51496257</w:t>
      </w:r>
    </w:p>
    <w:p w14:paraId="52AE281E" w14:textId="77777777" w:rsidR="00366CE4" w:rsidRPr="00A07800" w:rsidRDefault="00366CE4" w:rsidP="00366CE4">
      <w:pPr>
        <w:ind w:hanging="2"/>
        <w:jc w:val="center"/>
        <w:rPr>
          <w:rFonts w:ascii="Cambria" w:hAnsi="Cambria" w:cs="Times New Roman"/>
          <w:color w:val="000000" w:themeColor="text1"/>
          <w:sz w:val="24"/>
          <w:szCs w:val="24"/>
        </w:rPr>
      </w:pPr>
    </w:p>
    <w:p w14:paraId="7E45DF16" w14:textId="77777777" w:rsidR="00366CE4" w:rsidRPr="00A07800" w:rsidRDefault="00366CE4" w:rsidP="00366CE4">
      <w:pPr>
        <w:pStyle w:val="Corpodetexto"/>
        <w:ind w:left="851" w:firstLine="142"/>
        <w:rPr>
          <w:rFonts w:ascii="Cambria" w:hAnsi="Cambria"/>
          <w:color w:val="000000" w:themeColor="text1"/>
          <w:sz w:val="24"/>
          <w:szCs w:val="24"/>
        </w:rPr>
      </w:pPr>
    </w:p>
    <w:p w14:paraId="598C472D" w14:textId="77777777" w:rsidR="00366CE4" w:rsidRPr="00A07800" w:rsidRDefault="00366CE4" w:rsidP="00366CE4">
      <w:pPr>
        <w:pStyle w:val="Corpodetexto"/>
        <w:rPr>
          <w:rFonts w:ascii="Cambria" w:hAnsi="Cambria"/>
          <w:color w:val="000000" w:themeColor="text1"/>
          <w:sz w:val="24"/>
          <w:szCs w:val="24"/>
        </w:rPr>
      </w:pPr>
    </w:p>
    <w:p w14:paraId="759370AC" w14:textId="77777777" w:rsidR="00366CE4" w:rsidRPr="00A07800" w:rsidRDefault="00366CE4" w:rsidP="00366CE4">
      <w:pPr>
        <w:pStyle w:val="Corpodetexto"/>
        <w:spacing w:before="14"/>
        <w:rPr>
          <w:rFonts w:ascii="Cambria" w:hAnsi="Cambria"/>
          <w:color w:val="000000" w:themeColor="text1"/>
          <w:sz w:val="24"/>
          <w:szCs w:val="24"/>
        </w:rPr>
      </w:pPr>
    </w:p>
    <w:p w14:paraId="345662D5" w14:textId="6D9ADFAF" w:rsidR="00366CE4" w:rsidRPr="00A07800" w:rsidRDefault="00366CE4" w:rsidP="00366CE4">
      <w:pPr>
        <w:pStyle w:val="Corpodetexto"/>
        <w:spacing w:before="219" w:line="288" w:lineRule="auto"/>
        <w:ind w:left="101" w:right="116"/>
        <w:jc w:val="both"/>
        <w:rPr>
          <w:rFonts w:ascii="Cambria" w:hAnsi="Cambria"/>
          <w:color w:val="000000" w:themeColor="text1"/>
          <w:sz w:val="24"/>
          <w:szCs w:val="24"/>
        </w:rPr>
      </w:pPr>
    </w:p>
    <w:p w14:paraId="6B184626" w14:textId="77777777" w:rsidR="00564129" w:rsidRPr="00A07800" w:rsidRDefault="00564129" w:rsidP="00564129">
      <w:pPr>
        <w:rPr>
          <w:rFonts w:ascii="Cambria" w:hAnsi="Cambria" w:cs="Times New Roman"/>
          <w:color w:val="000000" w:themeColor="text1"/>
          <w:sz w:val="24"/>
          <w:szCs w:val="24"/>
        </w:rPr>
      </w:pPr>
    </w:p>
    <w:p w14:paraId="6AA389BF" w14:textId="268BBB3B" w:rsidR="00564129" w:rsidRPr="00A07800" w:rsidRDefault="00564129" w:rsidP="00564129">
      <w:pPr>
        <w:ind w:hanging="2"/>
        <w:jc w:val="center"/>
        <w:rPr>
          <w:rFonts w:ascii="Cambria" w:hAnsi="Cambria" w:cs="Times New Roman"/>
          <w:color w:val="000000" w:themeColor="text1"/>
          <w:sz w:val="24"/>
          <w:szCs w:val="24"/>
        </w:rPr>
      </w:pPr>
    </w:p>
    <w:p w14:paraId="599A806D" w14:textId="173DC611" w:rsidR="003A261F" w:rsidRPr="00A07800" w:rsidRDefault="003A261F" w:rsidP="00564129">
      <w:pPr>
        <w:ind w:hanging="2"/>
        <w:jc w:val="center"/>
        <w:rPr>
          <w:rFonts w:ascii="Cambria" w:hAnsi="Cambria" w:cs="Times New Roman"/>
          <w:color w:val="000000" w:themeColor="text1"/>
          <w:sz w:val="24"/>
          <w:szCs w:val="24"/>
        </w:rPr>
      </w:pPr>
    </w:p>
    <w:p w14:paraId="37E4464E" w14:textId="4B69E6CB" w:rsidR="003A261F" w:rsidRPr="00A07800" w:rsidRDefault="003A261F" w:rsidP="00564129">
      <w:pPr>
        <w:ind w:hanging="2"/>
        <w:jc w:val="center"/>
        <w:rPr>
          <w:rFonts w:ascii="Cambria" w:hAnsi="Cambria" w:cs="Times New Roman"/>
          <w:color w:val="000000" w:themeColor="text1"/>
          <w:sz w:val="24"/>
          <w:szCs w:val="24"/>
        </w:rPr>
      </w:pPr>
    </w:p>
    <w:p w14:paraId="1FB8B0D7" w14:textId="77777777" w:rsidR="00E70FE8" w:rsidRPr="00A07800" w:rsidRDefault="00E70FE8" w:rsidP="00564129">
      <w:pPr>
        <w:ind w:hanging="2"/>
        <w:jc w:val="center"/>
        <w:rPr>
          <w:rFonts w:ascii="Cambria" w:hAnsi="Cambria" w:cs="Times New Roman"/>
          <w:color w:val="000000" w:themeColor="text1"/>
          <w:sz w:val="24"/>
          <w:szCs w:val="24"/>
        </w:rPr>
      </w:pPr>
    </w:p>
    <w:p w14:paraId="0B64E361" w14:textId="77777777" w:rsidR="00E70FE8" w:rsidRPr="00A07800" w:rsidRDefault="00E70FE8" w:rsidP="00564129">
      <w:pPr>
        <w:ind w:hanging="2"/>
        <w:jc w:val="center"/>
        <w:rPr>
          <w:rFonts w:ascii="Cambria" w:hAnsi="Cambria" w:cs="Times New Roman"/>
          <w:color w:val="000000" w:themeColor="text1"/>
          <w:sz w:val="24"/>
          <w:szCs w:val="24"/>
        </w:rPr>
      </w:pPr>
    </w:p>
    <w:p w14:paraId="3873A75A" w14:textId="77777777" w:rsidR="00E70FE8" w:rsidRPr="00A07800" w:rsidRDefault="00E70FE8" w:rsidP="00564129">
      <w:pPr>
        <w:ind w:hanging="2"/>
        <w:jc w:val="center"/>
        <w:rPr>
          <w:rFonts w:ascii="Cambria" w:hAnsi="Cambria" w:cs="Times New Roman"/>
          <w:color w:val="000000" w:themeColor="text1"/>
          <w:sz w:val="24"/>
          <w:szCs w:val="24"/>
        </w:rPr>
      </w:pPr>
    </w:p>
    <w:p w14:paraId="47E7FA7E" w14:textId="77777777" w:rsidR="00E70FE8" w:rsidRPr="00A07800" w:rsidRDefault="00E70FE8" w:rsidP="00564129">
      <w:pPr>
        <w:ind w:hanging="2"/>
        <w:jc w:val="center"/>
        <w:rPr>
          <w:rFonts w:ascii="Cambria" w:hAnsi="Cambria" w:cs="Times New Roman"/>
          <w:color w:val="000000" w:themeColor="text1"/>
          <w:sz w:val="24"/>
          <w:szCs w:val="24"/>
        </w:rPr>
      </w:pPr>
    </w:p>
    <w:p w14:paraId="2981829A" w14:textId="77777777" w:rsidR="00E70FE8" w:rsidRPr="00A07800" w:rsidRDefault="00E70FE8" w:rsidP="00564129">
      <w:pPr>
        <w:ind w:hanging="2"/>
        <w:jc w:val="center"/>
        <w:rPr>
          <w:rFonts w:ascii="Cambria" w:hAnsi="Cambria" w:cs="Times New Roman"/>
          <w:color w:val="000000" w:themeColor="text1"/>
          <w:sz w:val="24"/>
          <w:szCs w:val="24"/>
        </w:rPr>
      </w:pPr>
    </w:p>
    <w:p w14:paraId="0ED76BB6" w14:textId="77777777" w:rsidR="00E70FE8" w:rsidRPr="00A07800" w:rsidRDefault="00E70FE8" w:rsidP="00F74317">
      <w:pPr>
        <w:rPr>
          <w:rFonts w:ascii="Cambria" w:hAnsi="Cambria" w:cs="Times New Roman"/>
          <w:color w:val="000000" w:themeColor="text1"/>
          <w:sz w:val="24"/>
          <w:szCs w:val="24"/>
        </w:rPr>
      </w:pPr>
    </w:p>
    <w:p w14:paraId="04BAFCF5" w14:textId="01584403" w:rsidR="00A707ED" w:rsidRPr="00A07800" w:rsidRDefault="00623375"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 xml:space="preserve">Pregão Eletrônico SRP nº </w:t>
      </w:r>
      <w:r w:rsidR="0059254C" w:rsidRPr="00A07800">
        <w:rPr>
          <w:rFonts w:ascii="Cambria" w:hAnsi="Cambria"/>
          <w:b/>
          <w:color w:val="000000" w:themeColor="text1"/>
          <w:sz w:val="24"/>
          <w:szCs w:val="24"/>
        </w:rPr>
        <w:t>020/2025</w:t>
      </w:r>
    </w:p>
    <w:p w14:paraId="1486F6DB" w14:textId="77777777" w:rsidR="00A707ED" w:rsidRPr="00A07800" w:rsidRDefault="00A707ED"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ANEXO III</w:t>
      </w:r>
    </w:p>
    <w:p w14:paraId="18B8FDB6" w14:textId="77777777" w:rsidR="00A707ED" w:rsidRPr="00A07800" w:rsidRDefault="00A707ED" w:rsidP="00D94D3F">
      <w:pPr>
        <w:pStyle w:val="NormalWeb"/>
        <w:spacing w:before="0" w:beforeAutospacing="0" w:after="0" w:afterAutospacing="0" w:line="360" w:lineRule="auto"/>
        <w:jc w:val="center"/>
        <w:rPr>
          <w:rFonts w:ascii="Cambria" w:hAnsi="Cambria"/>
          <w:b/>
          <w:color w:val="000000" w:themeColor="text1"/>
          <w:u w:val="single"/>
        </w:rPr>
      </w:pPr>
      <w:r w:rsidRPr="00A07800">
        <w:rPr>
          <w:rFonts w:ascii="Cambria" w:hAnsi="Cambria"/>
          <w:b/>
          <w:color w:val="000000" w:themeColor="text1"/>
          <w:u w:val="single"/>
        </w:rPr>
        <w:t>MODELO DE PROPOSTA COMERCIAL</w:t>
      </w:r>
    </w:p>
    <w:p w14:paraId="5EF98A36" w14:textId="77777777" w:rsidR="00E352A7" w:rsidRPr="00A07800" w:rsidRDefault="00E352A7" w:rsidP="00D94D3F">
      <w:pPr>
        <w:tabs>
          <w:tab w:val="left" w:pos="1701"/>
        </w:tabs>
        <w:spacing w:before="240" w:after="240" w:line="360" w:lineRule="auto"/>
        <w:ind w:hanging="142"/>
        <w:rPr>
          <w:rFonts w:ascii="Cambria" w:hAnsi="Cambria"/>
          <w:color w:val="000000" w:themeColor="text1"/>
          <w:sz w:val="24"/>
          <w:szCs w:val="24"/>
        </w:rPr>
      </w:pPr>
      <w:r w:rsidRPr="00A07800">
        <w:rPr>
          <w:rFonts w:ascii="Cambria" w:hAnsi="Cambria"/>
          <w:b/>
          <w:color w:val="000000" w:themeColor="text1"/>
          <w:sz w:val="24"/>
          <w:szCs w:val="24"/>
        </w:rPr>
        <w:t>TIPO:</w:t>
      </w:r>
      <w:r w:rsidRPr="00A07800">
        <w:rPr>
          <w:rFonts w:ascii="Cambria" w:hAnsi="Cambria"/>
          <w:color w:val="000000" w:themeColor="text1"/>
          <w:sz w:val="24"/>
          <w:szCs w:val="24"/>
        </w:rPr>
        <w:t xml:space="preserve"> Menor Preço por item </w:t>
      </w:r>
    </w:p>
    <w:p w14:paraId="263820CC" w14:textId="2C8F8837" w:rsidR="00E352A7" w:rsidRPr="00A07800" w:rsidRDefault="00E352A7" w:rsidP="006E644B">
      <w:pPr>
        <w:pStyle w:val="NormalWeb"/>
        <w:spacing w:line="360" w:lineRule="auto"/>
        <w:ind w:left="-142" w:right="-426"/>
        <w:jc w:val="both"/>
        <w:rPr>
          <w:rStyle w:val="nfaseSutil"/>
          <w:rFonts w:ascii="Cambria" w:hAnsi="Cambria"/>
          <w:i w:val="0"/>
          <w:iCs w:val="0"/>
          <w:color w:val="000000" w:themeColor="text1"/>
        </w:rPr>
      </w:pPr>
      <w:r w:rsidRPr="00A07800">
        <w:rPr>
          <w:rFonts w:ascii="Cambria" w:hAnsi="Cambria"/>
          <w:b/>
          <w:bCs/>
          <w:color w:val="000000" w:themeColor="text1"/>
        </w:rPr>
        <w:t>OBJETO:</w:t>
      </w:r>
      <w:r w:rsidRPr="00A07800">
        <w:rPr>
          <w:rFonts w:ascii="Cambria" w:hAnsi="Cambria"/>
          <w:bCs/>
          <w:color w:val="000000" w:themeColor="text1"/>
        </w:rPr>
        <w:t xml:space="preserve"> A presente licitação tem por </w:t>
      </w:r>
      <w:r w:rsidRPr="00A07800">
        <w:rPr>
          <w:rFonts w:ascii="Cambria" w:hAnsi="Cambria"/>
          <w:color w:val="000000" w:themeColor="text1"/>
        </w:rPr>
        <w:t xml:space="preserve">objetivo aquisição </w:t>
      </w:r>
      <w:r w:rsidR="002357F1" w:rsidRPr="00A07800">
        <w:rPr>
          <w:rFonts w:ascii="Cambria" w:hAnsi="Cambria"/>
          <w:color w:val="000000" w:themeColor="text1"/>
        </w:rPr>
        <w:t xml:space="preserve">de </w:t>
      </w:r>
      <w:r w:rsidR="0059254C" w:rsidRPr="00A07800">
        <w:rPr>
          <w:rFonts w:ascii="Cambria" w:hAnsi="Cambria"/>
          <w:color w:val="000000" w:themeColor="text1"/>
        </w:rPr>
        <w:t>MEDICAMENTOS E MATERIAIS MÉDICOS HOSPITALARES</w:t>
      </w:r>
      <w:r w:rsidR="002357F1" w:rsidRPr="00A07800">
        <w:rPr>
          <w:rFonts w:ascii="Cambria" w:hAnsi="Cambria"/>
          <w:color w:val="000000" w:themeColor="text1"/>
        </w:rPr>
        <w:t xml:space="preserve"> destinados a manutenção das atividades </w:t>
      </w:r>
      <w:r w:rsidR="004A706E" w:rsidRPr="00A07800">
        <w:rPr>
          <w:rFonts w:ascii="Cambria" w:hAnsi="Cambria"/>
          <w:color w:val="000000" w:themeColor="text1"/>
        </w:rPr>
        <w:t xml:space="preserve">de todas as UBS, </w:t>
      </w:r>
      <w:r w:rsidR="000A3562" w:rsidRPr="00A07800">
        <w:rPr>
          <w:rFonts w:ascii="Cambria" w:hAnsi="Cambria"/>
          <w:color w:val="000000" w:themeColor="text1"/>
        </w:rPr>
        <w:t>Hospital</w:t>
      </w:r>
      <w:r w:rsidR="004A706E" w:rsidRPr="00A07800">
        <w:rPr>
          <w:rFonts w:ascii="Cambria" w:hAnsi="Cambria"/>
          <w:color w:val="000000" w:themeColor="text1"/>
        </w:rPr>
        <w:t xml:space="preserve"> Municipal e demais </w:t>
      </w:r>
      <w:r w:rsidR="00FB6486" w:rsidRPr="00A07800">
        <w:rPr>
          <w:rFonts w:ascii="Cambria" w:hAnsi="Cambria"/>
          <w:color w:val="000000" w:themeColor="text1"/>
        </w:rPr>
        <w:t xml:space="preserve">programas mantidos pelo </w:t>
      </w:r>
      <w:r w:rsidR="004A706E" w:rsidRPr="00A07800">
        <w:rPr>
          <w:rFonts w:ascii="Cambria" w:hAnsi="Cambria"/>
          <w:color w:val="000000" w:themeColor="text1"/>
        </w:rPr>
        <w:t>Fundo Municipal de Saúde/FMS</w:t>
      </w:r>
      <w:r w:rsidR="002357F1" w:rsidRPr="00A07800">
        <w:rPr>
          <w:rFonts w:ascii="Cambria" w:hAnsi="Cambria"/>
          <w:color w:val="000000" w:themeColor="text1"/>
        </w:rPr>
        <w:t xml:space="preserve">, deste Município de Piracanjuba, Estado de Goiás, </w:t>
      </w:r>
      <w:r w:rsidRPr="00A07800">
        <w:rPr>
          <w:rFonts w:ascii="Cambria" w:hAnsi="Cambria"/>
          <w:color w:val="000000" w:themeColor="text1"/>
        </w:rPr>
        <w:t>de acordo com as quantidades</w:t>
      </w:r>
      <w:r w:rsidR="002357F1" w:rsidRPr="00A07800">
        <w:rPr>
          <w:rFonts w:ascii="Cambria" w:hAnsi="Cambria"/>
          <w:color w:val="000000" w:themeColor="text1"/>
        </w:rPr>
        <w:t>,</w:t>
      </w:r>
      <w:r w:rsidRPr="00A07800">
        <w:rPr>
          <w:rFonts w:ascii="Cambria" w:hAnsi="Cambria"/>
          <w:color w:val="000000" w:themeColor="text1"/>
        </w:rPr>
        <w:t xml:space="preserve"> especificações</w:t>
      </w:r>
      <w:r w:rsidR="002357F1" w:rsidRPr="00A07800">
        <w:rPr>
          <w:rFonts w:ascii="Cambria" w:hAnsi="Cambria"/>
          <w:color w:val="000000" w:themeColor="text1"/>
        </w:rPr>
        <w:t xml:space="preserve"> e discriminações</w:t>
      </w:r>
      <w:r w:rsidRPr="00A07800">
        <w:rPr>
          <w:rFonts w:ascii="Cambria" w:hAnsi="Cambria"/>
          <w:color w:val="000000" w:themeColor="text1"/>
        </w:rPr>
        <w:t xml:space="preserve"> constantes no Estudo Técnico Preliminar e Termo de Referência anexos deste Edital.</w:t>
      </w:r>
    </w:p>
    <w:p w14:paraId="524EEA28" w14:textId="77777777" w:rsidR="00E352A7" w:rsidRPr="00A07800" w:rsidRDefault="00E352A7" w:rsidP="00D94D3F">
      <w:pPr>
        <w:pStyle w:val="NormalWeb"/>
        <w:spacing w:before="240" w:after="0" w:line="360" w:lineRule="auto"/>
        <w:ind w:hanging="142"/>
        <w:jc w:val="both"/>
        <w:rPr>
          <w:rFonts w:ascii="Cambria" w:hAnsi="Cambria"/>
          <w:color w:val="000000" w:themeColor="text1"/>
        </w:rPr>
      </w:pPr>
      <w:r w:rsidRPr="00A07800">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3D3FED" w:rsidRPr="00A07800" w14:paraId="20E603E7" w14:textId="77777777" w:rsidTr="003E44B0">
        <w:tc>
          <w:tcPr>
            <w:tcW w:w="5592" w:type="dxa"/>
            <w:gridSpan w:val="3"/>
          </w:tcPr>
          <w:p w14:paraId="3879D547"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Razão Social:</w:t>
            </w:r>
          </w:p>
        </w:tc>
        <w:tc>
          <w:tcPr>
            <w:tcW w:w="3192" w:type="dxa"/>
          </w:tcPr>
          <w:p w14:paraId="34F7C8FB"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CNPJ:</w:t>
            </w:r>
          </w:p>
        </w:tc>
      </w:tr>
      <w:tr w:rsidR="003D3FED" w:rsidRPr="00A07800" w14:paraId="63529A2A" w14:textId="77777777" w:rsidTr="003E44B0">
        <w:tc>
          <w:tcPr>
            <w:tcW w:w="8784" w:type="dxa"/>
            <w:gridSpan w:val="4"/>
          </w:tcPr>
          <w:p w14:paraId="333069AB"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Endereço:</w:t>
            </w:r>
          </w:p>
        </w:tc>
      </w:tr>
      <w:tr w:rsidR="003D3FED" w:rsidRPr="00A07800" w14:paraId="0CA87982" w14:textId="77777777" w:rsidTr="003E44B0">
        <w:tc>
          <w:tcPr>
            <w:tcW w:w="4055" w:type="dxa"/>
          </w:tcPr>
          <w:p w14:paraId="72F11D50"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Telefone:</w:t>
            </w:r>
          </w:p>
        </w:tc>
        <w:tc>
          <w:tcPr>
            <w:tcW w:w="4729" w:type="dxa"/>
            <w:gridSpan w:val="3"/>
          </w:tcPr>
          <w:p w14:paraId="26FE8106"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E-mail:</w:t>
            </w:r>
          </w:p>
        </w:tc>
      </w:tr>
      <w:tr w:rsidR="003D3FED" w:rsidRPr="00A07800" w14:paraId="5BF6B496" w14:textId="77777777" w:rsidTr="003E44B0">
        <w:tc>
          <w:tcPr>
            <w:tcW w:w="4558" w:type="dxa"/>
            <w:gridSpan w:val="2"/>
          </w:tcPr>
          <w:p w14:paraId="364A17CA"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Representante Legal:</w:t>
            </w:r>
          </w:p>
        </w:tc>
        <w:tc>
          <w:tcPr>
            <w:tcW w:w="4226" w:type="dxa"/>
            <w:gridSpan w:val="2"/>
          </w:tcPr>
          <w:p w14:paraId="537F76A0" w14:textId="77777777" w:rsidR="00E352A7" w:rsidRPr="00A07800" w:rsidRDefault="00E352A7"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CPF do Representante:</w:t>
            </w:r>
          </w:p>
        </w:tc>
      </w:tr>
    </w:tbl>
    <w:p w14:paraId="227ABDE1" w14:textId="77777777" w:rsidR="00E352A7" w:rsidRPr="00A07800"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A07800"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A07800" w:rsidRDefault="00E352A7" w:rsidP="00D94D3F">
      <w:pPr>
        <w:tabs>
          <w:tab w:val="left" w:pos="1701"/>
        </w:tabs>
        <w:spacing w:before="240" w:after="240" w:line="360" w:lineRule="auto"/>
        <w:ind w:right="-426" w:hanging="142"/>
        <w:rPr>
          <w:rFonts w:ascii="Cambria" w:hAnsi="Cambria"/>
          <w:color w:val="000000" w:themeColor="text1"/>
          <w:sz w:val="24"/>
          <w:szCs w:val="24"/>
        </w:rPr>
      </w:pPr>
      <w:r w:rsidRPr="00A07800">
        <w:rPr>
          <w:rFonts w:ascii="Cambria" w:hAnsi="Cambria"/>
          <w:b/>
          <w:bCs/>
          <w:color w:val="000000" w:themeColor="text1"/>
          <w:sz w:val="24"/>
          <w:szCs w:val="24"/>
        </w:rPr>
        <w:t>c</w:t>
      </w:r>
      <w:r w:rsidRPr="00A07800">
        <w:rPr>
          <w:rFonts w:ascii="Cambria" w:hAnsi="Cambria"/>
          <w:color w:val="000000" w:themeColor="text1"/>
          <w:sz w:val="24"/>
          <w:szCs w:val="24"/>
        </w:rPr>
        <w:t xml:space="preserve">) Declaramos, </w:t>
      </w:r>
      <w:r w:rsidRPr="00A07800">
        <w:rPr>
          <w:rFonts w:ascii="Cambria" w:hAnsi="Cambria"/>
          <w:color w:val="000000" w:themeColor="text1"/>
          <w:sz w:val="24"/>
          <w:szCs w:val="24"/>
          <w:shd w:val="clear" w:color="auto" w:fill="FFFFFF"/>
        </w:rPr>
        <w:t xml:space="preserve">que a proposta apresentada </w:t>
      </w:r>
      <w:r w:rsidRPr="00A07800">
        <w:rPr>
          <w:rFonts w:ascii="Cambria" w:hAnsi="Cambria"/>
          <w:color w:val="000000" w:themeColor="text1"/>
          <w:sz w:val="24"/>
          <w:szCs w:val="24"/>
        </w:rPr>
        <w:t xml:space="preserve">para fins de participação nesta licitação </w:t>
      </w:r>
      <w:r w:rsidRPr="00A07800">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A07800">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3D3FED" w:rsidRPr="00A07800"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Marca/</w:t>
            </w:r>
          </w:p>
          <w:p w14:paraId="06EB83B1"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 xml:space="preserve">Valor </w:t>
            </w:r>
          </w:p>
          <w:p w14:paraId="08414F28"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r w:rsidRPr="00A07800">
              <w:rPr>
                <w:rFonts w:ascii="Cambria" w:hAnsi="Cambria" w:cs="Arial"/>
                <w:b/>
                <w:color w:val="000000" w:themeColor="text1"/>
                <w:sz w:val="24"/>
                <w:szCs w:val="24"/>
              </w:rPr>
              <w:t>Valor Total</w:t>
            </w:r>
          </w:p>
        </w:tc>
      </w:tr>
      <w:tr w:rsidR="003D3FED" w:rsidRPr="00A07800"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A07800" w:rsidRDefault="00E352A7" w:rsidP="00D94D3F">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A07800" w:rsidRDefault="00E352A7" w:rsidP="00D94D3F">
            <w:pPr>
              <w:spacing w:line="360" w:lineRule="auto"/>
              <w:ind w:hanging="142"/>
              <w:jc w:val="center"/>
              <w:rPr>
                <w:rFonts w:ascii="Cambria" w:hAnsi="Cambria" w:cs="Arial"/>
                <w:b/>
                <w:color w:val="000000" w:themeColor="text1"/>
                <w:sz w:val="24"/>
                <w:szCs w:val="24"/>
              </w:rPr>
            </w:pPr>
          </w:p>
        </w:tc>
      </w:tr>
      <w:tr w:rsidR="003D3FED" w:rsidRPr="00A07800"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A07800" w:rsidRDefault="00E352A7" w:rsidP="00D94D3F">
            <w:pPr>
              <w:spacing w:before="240" w:line="360" w:lineRule="auto"/>
              <w:ind w:hanging="142"/>
              <w:jc w:val="center"/>
              <w:rPr>
                <w:rFonts w:ascii="Cambria" w:hAnsi="Cambria" w:cs="Calibri"/>
                <w:b/>
                <w:color w:val="000000" w:themeColor="text1"/>
                <w:sz w:val="24"/>
                <w:szCs w:val="24"/>
              </w:rPr>
            </w:pPr>
            <w:r w:rsidRPr="00A07800">
              <w:rPr>
                <w:rFonts w:ascii="Cambria" w:hAnsi="Cambria" w:cs="Calibri"/>
                <w:b/>
                <w:color w:val="000000" w:themeColor="text1"/>
                <w:sz w:val="24"/>
                <w:szCs w:val="24"/>
              </w:rPr>
              <w:t>VALOR TOTAL DA PROPOSTA ----------------- R$</w:t>
            </w:r>
          </w:p>
        </w:tc>
      </w:tr>
    </w:tbl>
    <w:p w14:paraId="53F96274" w14:textId="1F71E68D" w:rsidR="00E352A7" w:rsidRPr="00A07800" w:rsidRDefault="00E352A7" w:rsidP="00D94D3F">
      <w:pPr>
        <w:tabs>
          <w:tab w:val="left" w:pos="1701"/>
        </w:tabs>
        <w:spacing w:before="240" w:after="240" w:line="360" w:lineRule="auto"/>
        <w:ind w:hanging="142"/>
        <w:rPr>
          <w:rFonts w:ascii="Cambria" w:hAnsi="Cambria"/>
          <w:color w:val="000000" w:themeColor="text1"/>
          <w:sz w:val="24"/>
          <w:szCs w:val="24"/>
        </w:rPr>
      </w:pPr>
      <w:r w:rsidRPr="00A07800">
        <w:rPr>
          <w:rFonts w:ascii="Cambria" w:hAnsi="Cambria"/>
          <w:color w:val="000000" w:themeColor="text1"/>
          <w:sz w:val="24"/>
          <w:szCs w:val="24"/>
        </w:rPr>
        <w:t>Validade da Proposta:</w:t>
      </w:r>
      <w:r w:rsidR="00D7791E" w:rsidRPr="00A07800">
        <w:rPr>
          <w:rFonts w:ascii="Cambria" w:hAnsi="Cambria"/>
          <w:color w:val="000000" w:themeColor="text1"/>
          <w:sz w:val="24"/>
          <w:szCs w:val="24"/>
        </w:rPr>
        <w:t>....................................</w:t>
      </w:r>
    </w:p>
    <w:p w14:paraId="2142DB4D" w14:textId="77777777" w:rsidR="00E352A7" w:rsidRPr="00A07800" w:rsidRDefault="00E352A7" w:rsidP="00D94D3F">
      <w:pPr>
        <w:tabs>
          <w:tab w:val="left" w:pos="1701"/>
        </w:tabs>
        <w:spacing w:before="240" w:after="240" w:line="360" w:lineRule="auto"/>
        <w:ind w:hanging="142"/>
        <w:jc w:val="right"/>
        <w:rPr>
          <w:rFonts w:ascii="Cambria" w:hAnsi="Cambria"/>
          <w:color w:val="000000" w:themeColor="text1"/>
          <w:sz w:val="24"/>
          <w:szCs w:val="24"/>
        </w:rPr>
      </w:pPr>
      <w:r w:rsidRPr="00A07800">
        <w:rPr>
          <w:rFonts w:ascii="Cambria" w:hAnsi="Cambria"/>
          <w:color w:val="000000" w:themeColor="text1"/>
          <w:sz w:val="24"/>
          <w:szCs w:val="24"/>
        </w:rPr>
        <w:t>Data: __________/________________/_____________________</w:t>
      </w:r>
    </w:p>
    <w:p w14:paraId="1CE3E6AD" w14:textId="77777777" w:rsidR="00E352A7" w:rsidRPr="00A07800" w:rsidRDefault="00E352A7" w:rsidP="00D94D3F">
      <w:pPr>
        <w:tabs>
          <w:tab w:val="left" w:pos="1701"/>
        </w:tabs>
        <w:spacing w:before="240" w:after="240" w:line="360" w:lineRule="auto"/>
        <w:ind w:hanging="142"/>
        <w:jc w:val="center"/>
        <w:rPr>
          <w:rFonts w:ascii="Cambria" w:hAnsi="Cambria"/>
          <w:b/>
          <w:color w:val="000000" w:themeColor="text1"/>
          <w:sz w:val="24"/>
          <w:szCs w:val="24"/>
        </w:rPr>
      </w:pPr>
      <w:r w:rsidRPr="00A07800">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A07800" w:rsidRDefault="00E352A7" w:rsidP="00D94D3F">
      <w:pPr>
        <w:spacing w:before="240" w:line="360" w:lineRule="auto"/>
        <w:ind w:hanging="142"/>
        <w:jc w:val="center"/>
        <w:rPr>
          <w:rFonts w:ascii="Cambria" w:hAnsi="Cambria"/>
          <w:b/>
          <w:color w:val="000000" w:themeColor="text1"/>
          <w:sz w:val="24"/>
          <w:szCs w:val="24"/>
        </w:rPr>
      </w:pPr>
      <w:r w:rsidRPr="00A07800">
        <w:rPr>
          <w:rFonts w:ascii="Cambria" w:hAnsi="Cambria"/>
          <w:b/>
          <w:color w:val="000000" w:themeColor="text1"/>
          <w:sz w:val="24"/>
          <w:szCs w:val="24"/>
        </w:rPr>
        <w:t>Obs.: Este documento é meramente exemplificativo devendo ser apresentado em papel timbrado da empresa licitante</w:t>
      </w:r>
    </w:p>
    <w:p w14:paraId="59BF2CF7" w14:textId="076A3D1E" w:rsidR="002F7EC0" w:rsidRPr="00A21287" w:rsidRDefault="00E352A7" w:rsidP="00A21287">
      <w:pPr>
        <w:spacing w:line="360" w:lineRule="auto"/>
        <w:ind w:hanging="142"/>
        <w:rPr>
          <w:rFonts w:ascii="Cambria" w:eastAsia="Times New Roman" w:hAnsi="Cambria" w:cs="Times New Roman"/>
          <w:color w:val="000000" w:themeColor="text1"/>
          <w:sz w:val="24"/>
          <w:szCs w:val="24"/>
          <w:lang w:eastAsia="pt-BR"/>
        </w:rPr>
      </w:pPr>
      <w:r w:rsidRPr="00A07800">
        <w:rPr>
          <w:rFonts w:ascii="Cambria" w:hAnsi="Cambria"/>
          <w:color w:val="000000" w:themeColor="text1"/>
          <w:sz w:val="24"/>
          <w:szCs w:val="24"/>
        </w:rPr>
        <w:br w:type="page"/>
      </w:r>
    </w:p>
    <w:p w14:paraId="059762DA" w14:textId="71FEDF08" w:rsidR="00F31296" w:rsidRPr="00A07800" w:rsidRDefault="00F31296" w:rsidP="00D94D3F">
      <w:pPr>
        <w:tabs>
          <w:tab w:val="left" w:pos="1701"/>
        </w:tabs>
        <w:spacing w:before="240" w:after="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ANEXO IV</w:t>
      </w:r>
    </w:p>
    <w:p w14:paraId="1BB7E963" w14:textId="77777777" w:rsidR="00F31296" w:rsidRPr="00A07800" w:rsidRDefault="00F31296" w:rsidP="00D94D3F">
      <w:pPr>
        <w:spacing w:after="240" w:line="360" w:lineRule="auto"/>
        <w:jc w:val="center"/>
        <w:rPr>
          <w:rFonts w:ascii="Cambria" w:hAnsi="Cambria"/>
          <w:b/>
          <w:color w:val="000000" w:themeColor="text1"/>
          <w:sz w:val="24"/>
          <w:szCs w:val="24"/>
          <w:u w:val="single"/>
        </w:rPr>
      </w:pPr>
      <w:r w:rsidRPr="00A07800">
        <w:rPr>
          <w:rFonts w:ascii="Cambria" w:hAnsi="Cambria"/>
          <w:b/>
          <w:color w:val="000000" w:themeColor="text1"/>
          <w:sz w:val="24"/>
          <w:szCs w:val="24"/>
          <w:u w:val="single"/>
        </w:rPr>
        <w:t>MODELO DE DECLARAÇÃO CONJUNTA</w:t>
      </w:r>
    </w:p>
    <w:p w14:paraId="79814A89" w14:textId="517F0BBE" w:rsidR="00F31296" w:rsidRPr="00A07800" w:rsidRDefault="00AD2EA5" w:rsidP="00D94D3F">
      <w:pPr>
        <w:tabs>
          <w:tab w:val="left" w:pos="1701"/>
        </w:tabs>
        <w:spacing w:after="0" w:line="360" w:lineRule="auto"/>
        <w:rPr>
          <w:rFonts w:ascii="Cambria" w:hAnsi="Cambria"/>
          <w:b/>
          <w:bCs/>
          <w:snapToGrid w:val="0"/>
          <w:color w:val="000000" w:themeColor="text1"/>
          <w:sz w:val="24"/>
          <w:szCs w:val="24"/>
        </w:rPr>
      </w:pPr>
      <w:r w:rsidRPr="00A07800">
        <w:rPr>
          <w:rFonts w:ascii="Cambria" w:hAnsi="Cambria"/>
          <w:b/>
          <w:bCs/>
          <w:snapToGrid w:val="0"/>
          <w:color w:val="000000" w:themeColor="text1"/>
          <w:sz w:val="24"/>
          <w:szCs w:val="24"/>
        </w:rPr>
        <w:t>O Pregoeiro</w:t>
      </w:r>
      <w:r w:rsidR="00F31296" w:rsidRPr="00A07800">
        <w:rPr>
          <w:rFonts w:ascii="Cambria" w:hAnsi="Cambria"/>
          <w:b/>
          <w:bCs/>
          <w:snapToGrid w:val="0"/>
          <w:color w:val="000000" w:themeColor="text1"/>
          <w:sz w:val="24"/>
          <w:szCs w:val="24"/>
        </w:rPr>
        <w:t xml:space="preserve"> Oficial do Município de Piracanjuba</w:t>
      </w:r>
    </w:p>
    <w:p w14:paraId="70156639" w14:textId="55EF4B48" w:rsidR="00F31296" w:rsidRPr="00A07800" w:rsidRDefault="00F31296" w:rsidP="00D94D3F">
      <w:pPr>
        <w:tabs>
          <w:tab w:val="left" w:pos="1701"/>
        </w:tabs>
        <w:spacing w:after="0" w:line="360" w:lineRule="auto"/>
        <w:rPr>
          <w:rFonts w:ascii="Cambria" w:hAnsi="Cambria"/>
          <w:b/>
          <w:bCs/>
          <w:snapToGrid w:val="0"/>
          <w:color w:val="000000" w:themeColor="text1"/>
          <w:sz w:val="24"/>
          <w:szCs w:val="24"/>
        </w:rPr>
      </w:pPr>
      <w:r w:rsidRPr="00A07800">
        <w:rPr>
          <w:rFonts w:ascii="Cambria" w:hAnsi="Cambria"/>
          <w:b/>
          <w:bCs/>
          <w:snapToGrid w:val="0"/>
          <w:color w:val="000000" w:themeColor="text1"/>
          <w:sz w:val="24"/>
          <w:szCs w:val="24"/>
        </w:rPr>
        <w:t>Pregão Eletrônico nº</w:t>
      </w:r>
      <w:r w:rsidR="00D7791E" w:rsidRPr="00A07800">
        <w:rPr>
          <w:rFonts w:ascii="Cambria" w:hAnsi="Cambria"/>
          <w:b/>
          <w:bCs/>
          <w:snapToGrid w:val="0"/>
          <w:color w:val="000000" w:themeColor="text1"/>
          <w:sz w:val="24"/>
          <w:szCs w:val="24"/>
        </w:rPr>
        <w:t xml:space="preserve"> </w:t>
      </w:r>
      <w:r w:rsidR="0059254C" w:rsidRPr="00A07800">
        <w:rPr>
          <w:rFonts w:ascii="Cambria" w:hAnsi="Cambria"/>
          <w:b/>
          <w:bCs/>
          <w:snapToGrid w:val="0"/>
          <w:color w:val="000000" w:themeColor="text1"/>
          <w:sz w:val="24"/>
          <w:szCs w:val="24"/>
        </w:rPr>
        <w:t>020/2025</w:t>
      </w:r>
    </w:p>
    <w:p w14:paraId="7FFF8DAB" w14:textId="26D9DB00" w:rsidR="00F31296" w:rsidRPr="00A07800" w:rsidRDefault="00F31296" w:rsidP="00D94D3F">
      <w:pPr>
        <w:tabs>
          <w:tab w:val="left" w:pos="1701"/>
        </w:tabs>
        <w:spacing w:after="0" w:line="360" w:lineRule="auto"/>
        <w:rPr>
          <w:rFonts w:ascii="Cambria" w:hAnsi="Cambria"/>
          <w:snapToGrid w:val="0"/>
          <w:color w:val="000000" w:themeColor="text1"/>
          <w:sz w:val="24"/>
          <w:szCs w:val="24"/>
        </w:rPr>
      </w:pPr>
      <w:r w:rsidRPr="00A07800">
        <w:rPr>
          <w:rFonts w:ascii="Cambria" w:hAnsi="Cambria"/>
          <w:snapToGrid w:val="0"/>
          <w:color w:val="000000" w:themeColor="text1"/>
          <w:sz w:val="24"/>
          <w:szCs w:val="24"/>
        </w:rPr>
        <w:t>Senhor</w:t>
      </w:r>
      <w:r w:rsidR="00AD2EA5" w:rsidRPr="00A07800">
        <w:rPr>
          <w:rFonts w:ascii="Cambria" w:hAnsi="Cambria"/>
          <w:snapToGrid w:val="0"/>
          <w:color w:val="000000" w:themeColor="text1"/>
          <w:sz w:val="24"/>
          <w:szCs w:val="24"/>
        </w:rPr>
        <w:t xml:space="preserve"> Pregoeiro</w:t>
      </w:r>
      <w:r w:rsidRPr="00A07800">
        <w:rPr>
          <w:rFonts w:ascii="Cambria" w:hAnsi="Cambria"/>
          <w:snapToGrid w:val="0"/>
          <w:color w:val="000000" w:themeColor="text1"/>
          <w:sz w:val="24"/>
          <w:szCs w:val="24"/>
        </w:rPr>
        <w:t xml:space="preserve">, </w:t>
      </w:r>
    </w:p>
    <w:p w14:paraId="09EAC7CB" w14:textId="77777777" w:rsidR="00F31296" w:rsidRPr="00A07800" w:rsidRDefault="00F31296" w:rsidP="00D94D3F">
      <w:pPr>
        <w:tabs>
          <w:tab w:val="left" w:pos="1701"/>
        </w:tabs>
        <w:spacing w:line="360" w:lineRule="auto"/>
        <w:rPr>
          <w:rFonts w:ascii="Cambria" w:hAnsi="Cambria"/>
          <w:snapToGrid w:val="0"/>
          <w:color w:val="000000" w:themeColor="text1"/>
          <w:sz w:val="24"/>
          <w:szCs w:val="24"/>
        </w:rPr>
      </w:pPr>
    </w:p>
    <w:p w14:paraId="0EFF752A" w14:textId="0D68B058" w:rsidR="00F31296" w:rsidRPr="00A07800" w:rsidRDefault="00F31296" w:rsidP="00D94D3F">
      <w:pPr>
        <w:pStyle w:val="SemEspaamento"/>
        <w:spacing w:after="240" w:line="360" w:lineRule="auto"/>
        <w:jc w:val="both"/>
        <w:rPr>
          <w:rFonts w:ascii="Cambria" w:hAnsi="Cambria"/>
          <w:color w:val="000000" w:themeColor="text1"/>
          <w:sz w:val="24"/>
          <w:szCs w:val="24"/>
        </w:rPr>
      </w:pPr>
      <w:r w:rsidRPr="00A07800">
        <w:rPr>
          <w:rFonts w:ascii="Cambria" w:hAnsi="Cambria"/>
          <w:color w:val="000000" w:themeColor="text1"/>
          <w:sz w:val="24"/>
          <w:szCs w:val="24"/>
        </w:rPr>
        <w:t xml:space="preserve">A Empresa </w:t>
      </w:r>
      <w:r w:rsidRPr="00A07800">
        <w:rPr>
          <w:rFonts w:ascii="Cambria" w:hAnsi="Cambria"/>
          <w:b/>
          <w:snapToGrid w:val="0"/>
          <w:color w:val="000000" w:themeColor="text1"/>
          <w:sz w:val="24"/>
          <w:szCs w:val="24"/>
        </w:rPr>
        <w:t>________</w:t>
      </w:r>
      <w:r w:rsidRPr="00A07800">
        <w:rPr>
          <w:rFonts w:ascii="Cambria" w:hAnsi="Cambria"/>
          <w:color w:val="000000" w:themeColor="text1"/>
          <w:sz w:val="24"/>
          <w:szCs w:val="24"/>
        </w:rPr>
        <w:t xml:space="preserve">, inscrita no CNPJ sob nº </w:t>
      </w:r>
      <w:r w:rsidRPr="00A07800">
        <w:rPr>
          <w:rFonts w:ascii="Cambria" w:hAnsi="Cambria"/>
          <w:b/>
          <w:snapToGrid w:val="0"/>
          <w:color w:val="000000" w:themeColor="text1"/>
          <w:sz w:val="24"/>
          <w:szCs w:val="24"/>
        </w:rPr>
        <w:t>________</w:t>
      </w:r>
      <w:r w:rsidRPr="00A07800">
        <w:rPr>
          <w:rFonts w:ascii="Cambria" w:hAnsi="Cambria"/>
          <w:color w:val="000000" w:themeColor="text1"/>
          <w:sz w:val="24"/>
          <w:szCs w:val="24"/>
        </w:rPr>
        <w:t xml:space="preserve">, </w:t>
      </w:r>
      <w:r w:rsidRPr="00A07800">
        <w:rPr>
          <w:rFonts w:ascii="Cambria" w:eastAsia="Helvetica" w:hAnsi="Cambria"/>
          <w:color w:val="000000" w:themeColor="text1"/>
          <w:sz w:val="24"/>
          <w:szCs w:val="24"/>
        </w:rPr>
        <w:t>com sede</w:t>
      </w:r>
      <w:r w:rsidRPr="00A07800">
        <w:rPr>
          <w:rFonts w:ascii="Cambria" w:hAnsi="Cambria"/>
          <w:color w:val="000000" w:themeColor="text1"/>
          <w:sz w:val="24"/>
          <w:szCs w:val="24"/>
        </w:rPr>
        <w:t xml:space="preserve"> na </w:t>
      </w:r>
      <w:r w:rsidRPr="00A07800">
        <w:rPr>
          <w:rFonts w:ascii="Cambria" w:hAnsi="Cambria"/>
          <w:b/>
          <w:snapToGrid w:val="0"/>
          <w:color w:val="000000" w:themeColor="text1"/>
          <w:sz w:val="24"/>
          <w:szCs w:val="24"/>
        </w:rPr>
        <w:t>________</w:t>
      </w:r>
      <w:r w:rsidRPr="00A07800">
        <w:rPr>
          <w:rFonts w:ascii="Cambria" w:hAnsi="Cambria"/>
          <w:color w:val="000000" w:themeColor="text1"/>
          <w:sz w:val="24"/>
          <w:szCs w:val="24"/>
        </w:rPr>
        <w:t xml:space="preserve">, por intermédio do seu Representante Legal/ Procurador </w:t>
      </w:r>
      <w:r w:rsidRPr="00A07800">
        <w:rPr>
          <w:rFonts w:ascii="Cambria" w:hAnsi="Cambria"/>
          <w:b/>
          <w:color w:val="000000" w:themeColor="text1"/>
          <w:sz w:val="24"/>
          <w:szCs w:val="24"/>
        </w:rPr>
        <w:t xml:space="preserve">Sr. </w:t>
      </w:r>
      <w:r w:rsidRPr="00A07800">
        <w:rPr>
          <w:rFonts w:ascii="Cambria" w:hAnsi="Cambria"/>
          <w:b/>
          <w:snapToGrid w:val="0"/>
          <w:color w:val="000000" w:themeColor="text1"/>
          <w:sz w:val="24"/>
          <w:szCs w:val="24"/>
        </w:rPr>
        <w:t>________</w:t>
      </w:r>
      <w:r w:rsidRPr="00A07800">
        <w:rPr>
          <w:rFonts w:ascii="Cambria" w:hAnsi="Cambria"/>
          <w:b/>
          <w:color w:val="000000" w:themeColor="text1"/>
          <w:sz w:val="24"/>
          <w:szCs w:val="24"/>
        </w:rPr>
        <w:t xml:space="preserve">, </w:t>
      </w:r>
      <w:r w:rsidRPr="00A07800">
        <w:rPr>
          <w:rFonts w:ascii="Cambria" w:hAnsi="Cambria"/>
          <w:color w:val="000000" w:themeColor="text1"/>
          <w:sz w:val="24"/>
          <w:szCs w:val="24"/>
        </w:rPr>
        <w:t xml:space="preserve">inscrito no CPF sob o nº </w:t>
      </w:r>
      <w:r w:rsidRPr="00A07800">
        <w:rPr>
          <w:rFonts w:ascii="Cambria" w:hAnsi="Cambria"/>
          <w:b/>
          <w:snapToGrid w:val="0"/>
          <w:color w:val="000000" w:themeColor="text1"/>
          <w:sz w:val="24"/>
          <w:szCs w:val="24"/>
        </w:rPr>
        <w:t>________</w:t>
      </w:r>
      <w:r w:rsidRPr="00A07800">
        <w:rPr>
          <w:rFonts w:ascii="Cambria" w:hAnsi="Cambria"/>
          <w:color w:val="000000" w:themeColor="text1"/>
          <w:sz w:val="24"/>
          <w:szCs w:val="24"/>
        </w:rPr>
        <w:t xml:space="preserve"> infra-assinado, para os fins de participação no </w:t>
      </w:r>
      <w:r w:rsidRPr="00A07800">
        <w:rPr>
          <w:rFonts w:ascii="Cambria" w:hAnsi="Cambria"/>
          <w:b/>
          <w:color w:val="000000" w:themeColor="text1"/>
          <w:sz w:val="24"/>
          <w:szCs w:val="24"/>
        </w:rPr>
        <w:t>Pregão Eletrônico nº</w:t>
      </w:r>
      <w:r w:rsidR="0059254C" w:rsidRPr="00A07800">
        <w:rPr>
          <w:rFonts w:ascii="Cambria" w:hAnsi="Cambria"/>
          <w:b/>
          <w:color w:val="000000" w:themeColor="text1"/>
          <w:sz w:val="24"/>
          <w:szCs w:val="24"/>
        </w:rPr>
        <w:t>020/2025</w:t>
      </w:r>
      <w:r w:rsidRPr="00A07800">
        <w:rPr>
          <w:rFonts w:ascii="Cambria" w:hAnsi="Cambria"/>
          <w:color w:val="000000" w:themeColor="text1"/>
          <w:sz w:val="24"/>
          <w:szCs w:val="24"/>
        </w:rPr>
        <w:t>:</w:t>
      </w:r>
    </w:p>
    <w:p w14:paraId="793E8B7E" w14:textId="77777777" w:rsidR="00F31296" w:rsidRPr="00A07800" w:rsidRDefault="00F31296" w:rsidP="00D94D3F">
      <w:pPr>
        <w:spacing w:before="240" w:line="360" w:lineRule="auto"/>
        <w:ind w:left="567" w:firstLine="567"/>
        <w:rPr>
          <w:rFonts w:ascii="Cambria" w:hAnsi="Cambria"/>
          <w:b/>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Declara</w:t>
      </w:r>
      <w:r w:rsidRPr="00A07800">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A07800" w:rsidRDefault="00F31296" w:rsidP="00D94D3F">
      <w:pPr>
        <w:spacing w:before="240" w:line="360" w:lineRule="auto"/>
        <w:ind w:left="567" w:firstLine="567"/>
        <w:rPr>
          <w:rFonts w:ascii="Cambria" w:hAnsi="Cambria"/>
          <w:color w:val="000000" w:themeColor="text1"/>
          <w:sz w:val="24"/>
          <w:szCs w:val="24"/>
        </w:rPr>
      </w:pPr>
      <w:r w:rsidRPr="00A07800">
        <w:rPr>
          <w:rFonts w:ascii="Cambria" w:hAnsi="Cambria"/>
          <w:b/>
          <w:color w:val="000000" w:themeColor="text1"/>
          <w:sz w:val="24"/>
          <w:szCs w:val="24"/>
        </w:rPr>
        <w:t>b)</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Declara</w:t>
      </w:r>
      <w:r w:rsidRPr="00A07800">
        <w:rPr>
          <w:rFonts w:ascii="Cambria" w:hAnsi="Cambria"/>
          <w:color w:val="000000" w:themeColor="text1"/>
          <w:sz w:val="24"/>
          <w:szCs w:val="24"/>
        </w:rPr>
        <w:t xml:space="preserve">, sob pena de inabilitação, que </w:t>
      </w:r>
      <w:r w:rsidRPr="00A07800">
        <w:rPr>
          <w:rFonts w:ascii="Cambria" w:eastAsia="Helvetica" w:hAnsi="Cambria"/>
          <w:color w:val="000000" w:themeColor="text1"/>
          <w:sz w:val="24"/>
          <w:szCs w:val="24"/>
        </w:rPr>
        <w:t xml:space="preserve">atende ao disposto no </w:t>
      </w:r>
      <w:r w:rsidRPr="00A07800">
        <w:rPr>
          <w:rFonts w:ascii="Cambria" w:hAnsi="Cambria"/>
          <w:color w:val="000000" w:themeColor="text1"/>
          <w:sz w:val="24"/>
          <w:szCs w:val="24"/>
        </w:rPr>
        <w:t>inciso XXXIII, do Art. 07º da Constituição da República Federativa do Brasil de 1988</w:t>
      </w:r>
      <w:r w:rsidRPr="00A07800">
        <w:rPr>
          <w:rFonts w:ascii="Cambria" w:eastAsia="Helvetica" w:hAnsi="Cambria"/>
          <w:color w:val="000000" w:themeColor="text1"/>
          <w:sz w:val="24"/>
          <w:szCs w:val="24"/>
        </w:rPr>
        <w:t xml:space="preserve">, referente à </w:t>
      </w:r>
      <w:r w:rsidRPr="00A07800">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A07800">
        <w:rPr>
          <w:rFonts w:ascii="Cambria" w:hAnsi="Cambria"/>
          <w:color w:val="000000" w:themeColor="text1"/>
          <w:sz w:val="24"/>
          <w:szCs w:val="24"/>
        </w:rPr>
        <w:t>.</w:t>
      </w:r>
    </w:p>
    <w:p w14:paraId="46A79464" w14:textId="77777777" w:rsidR="00F31296" w:rsidRPr="00A07800" w:rsidRDefault="00F31296"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c) Declara</w:t>
      </w:r>
      <w:r w:rsidRPr="00A07800">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A07800" w:rsidRDefault="00F31296"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d) Declara</w:t>
      </w:r>
      <w:r w:rsidRPr="00A07800">
        <w:rPr>
          <w:rFonts w:ascii="Cambria" w:hAnsi="Cambria"/>
          <w:color w:val="000000" w:themeColor="text1"/>
          <w:sz w:val="24"/>
          <w:szCs w:val="24"/>
        </w:rPr>
        <w:t xml:space="preserve">, sob pena de inabilitação, que não foi declarada inidônea para licitar ou contratar com o Poder Público, em qualquer de suas esferas e sob as penas da lei, </w:t>
      </w:r>
      <w:r w:rsidRPr="00A07800">
        <w:rPr>
          <w:rFonts w:ascii="Cambria" w:hAnsi="Cambria"/>
          <w:color w:val="000000" w:themeColor="text1"/>
          <w:sz w:val="24"/>
          <w:szCs w:val="24"/>
        </w:rPr>
        <w:lastRenderedPageBreak/>
        <w:t>que até a presente data inexistem fatos impeditivos à sua participação na presente licitação, ciente da obrigatoriedade de declarar ocorrências posteriores.</w:t>
      </w:r>
    </w:p>
    <w:p w14:paraId="362C99E0" w14:textId="77777777" w:rsidR="00F31296" w:rsidRPr="00A07800" w:rsidRDefault="00F31296"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e) Declara</w:t>
      </w:r>
      <w:r w:rsidRPr="00A07800">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A07800" w:rsidRDefault="00F31296" w:rsidP="00D94D3F">
      <w:pPr>
        <w:spacing w:before="240" w:line="360" w:lineRule="auto"/>
        <w:ind w:left="567" w:firstLine="567"/>
        <w:rPr>
          <w:rFonts w:ascii="Cambria" w:hAnsi="Cambria"/>
          <w:color w:val="000000" w:themeColor="text1"/>
          <w:sz w:val="24"/>
          <w:szCs w:val="24"/>
          <w:shd w:val="clear" w:color="auto" w:fill="FFFFFF"/>
        </w:rPr>
      </w:pPr>
      <w:r w:rsidRPr="00A07800">
        <w:rPr>
          <w:rFonts w:ascii="Cambria" w:hAnsi="Cambria"/>
          <w:b/>
          <w:bCs/>
          <w:color w:val="000000" w:themeColor="text1"/>
          <w:sz w:val="24"/>
          <w:szCs w:val="24"/>
        </w:rPr>
        <w:t>f)</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w:t>
      </w:r>
      <w:r w:rsidRPr="00A07800">
        <w:rPr>
          <w:rFonts w:ascii="Cambria" w:hAnsi="Cambria"/>
          <w:color w:val="000000" w:themeColor="text1"/>
          <w:sz w:val="24"/>
          <w:szCs w:val="24"/>
        </w:rPr>
        <w:t xml:space="preserve">, sob pena de inabilitação, </w:t>
      </w:r>
      <w:r w:rsidRPr="00A07800">
        <w:rPr>
          <w:rFonts w:ascii="Cambria" w:hAnsi="Cambria"/>
          <w:color w:val="000000" w:themeColor="text1"/>
          <w:sz w:val="24"/>
          <w:szCs w:val="24"/>
          <w:shd w:val="clear" w:color="auto" w:fill="FFFFFF"/>
        </w:rPr>
        <w:t xml:space="preserve">que a proposta apresentada </w:t>
      </w:r>
      <w:r w:rsidRPr="00A07800">
        <w:rPr>
          <w:rFonts w:ascii="Cambria" w:hAnsi="Cambria"/>
          <w:color w:val="000000" w:themeColor="text1"/>
          <w:sz w:val="24"/>
          <w:szCs w:val="24"/>
        </w:rPr>
        <w:t xml:space="preserve">para fins de participação nesta licitação </w:t>
      </w:r>
      <w:r w:rsidRPr="00A07800">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A07800" w:rsidRDefault="00F31296" w:rsidP="00D94D3F">
      <w:pPr>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g)</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w:t>
      </w:r>
      <w:r w:rsidRPr="00A07800">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A07800" w:rsidRDefault="00F31296" w:rsidP="00D94D3F">
      <w:pPr>
        <w:pStyle w:val="SemEspaamento"/>
        <w:spacing w:after="240" w:line="360" w:lineRule="auto"/>
        <w:ind w:left="567" w:firstLine="567"/>
        <w:jc w:val="both"/>
        <w:rPr>
          <w:rFonts w:ascii="Cambria" w:hAnsi="Cambria"/>
          <w:color w:val="000000" w:themeColor="text1"/>
          <w:sz w:val="24"/>
          <w:szCs w:val="24"/>
        </w:rPr>
      </w:pPr>
      <w:r w:rsidRPr="00A07800">
        <w:rPr>
          <w:rFonts w:ascii="Cambria" w:hAnsi="Cambria"/>
          <w:b/>
          <w:bCs/>
          <w:color w:val="000000" w:themeColor="text1"/>
          <w:sz w:val="24"/>
          <w:szCs w:val="24"/>
        </w:rPr>
        <w:t>h)</w:t>
      </w:r>
      <w:r w:rsidRPr="00A07800">
        <w:rPr>
          <w:rFonts w:ascii="Cambria" w:hAnsi="Cambria"/>
          <w:color w:val="000000" w:themeColor="text1"/>
          <w:sz w:val="24"/>
          <w:szCs w:val="24"/>
        </w:rPr>
        <w:t xml:space="preserve"> </w:t>
      </w:r>
      <w:r w:rsidRPr="00A07800">
        <w:rPr>
          <w:rFonts w:ascii="Cambria" w:hAnsi="Cambria"/>
          <w:b/>
          <w:bCs/>
          <w:color w:val="000000" w:themeColor="text1"/>
          <w:sz w:val="24"/>
          <w:szCs w:val="24"/>
        </w:rPr>
        <w:t>Declara</w:t>
      </w:r>
      <w:r w:rsidRPr="00A07800">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A07800" w:rsidRDefault="00CE5F25" w:rsidP="00D94D3F">
      <w:pPr>
        <w:pStyle w:val="SemEspaamento"/>
        <w:spacing w:after="240" w:line="360" w:lineRule="auto"/>
        <w:ind w:left="567" w:firstLine="567"/>
        <w:jc w:val="both"/>
        <w:rPr>
          <w:rFonts w:ascii="Cambria" w:hAnsi="Cambria"/>
          <w:color w:val="000000" w:themeColor="text1"/>
          <w:sz w:val="24"/>
          <w:szCs w:val="24"/>
        </w:rPr>
      </w:pPr>
      <w:r w:rsidRPr="00A07800">
        <w:rPr>
          <w:rFonts w:ascii="Cambria" w:hAnsi="Cambria"/>
          <w:b/>
          <w:bCs/>
          <w:color w:val="000000" w:themeColor="text1"/>
          <w:sz w:val="24"/>
          <w:szCs w:val="24"/>
        </w:rPr>
        <w:lastRenderedPageBreak/>
        <w:t xml:space="preserve">i) Declara, </w:t>
      </w:r>
      <w:r w:rsidRPr="00A0780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A07800" w:rsidRDefault="00F31296" w:rsidP="00D94D3F">
      <w:pPr>
        <w:pStyle w:val="SemEspaamento"/>
        <w:spacing w:after="240" w:line="360" w:lineRule="auto"/>
        <w:jc w:val="both"/>
        <w:rPr>
          <w:rFonts w:ascii="Cambria" w:hAnsi="Cambria"/>
          <w:color w:val="000000" w:themeColor="text1"/>
          <w:sz w:val="24"/>
          <w:szCs w:val="24"/>
        </w:rPr>
      </w:pPr>
      <w:r w:rsidRPr="00A07800">
        <w:rPr>
          <w:rFonts w:ascii="Cambria" w:hAnsi="Cambria"/>
          <w:color w:val="000000" w:themeColor="text1"/>
          <w:sz w:val="24"/>
          <w:szCs w:val="24"/>
        </w:rPr>
        <w:t>O signatário assume responsabilidade civil e criminal por eventual falsidade.</w:t>
      </w:r>
    </w:p>
    <w:p w14:paraId="6782070F" w14:textId="77777777" w:rsidR="00F31296" w:rsidRPr="00A07800" w:rsidRDefault="00F31296" w:rsidP="00D94D3F">
      <w:pPr>
        <w:pStyle w:val="SemEspaamento"/>
        <w:spacing w:line="360" w:lineRule="auto"/>
        <w:jc w:val="both"/>
        <w:rPr>
          <w:rFonts w:ascii="Cambria" w:hAnsi="Cambria"/>
          <w:color w:val="000000" w:themeColor="text1"/>
          <w:sz w:val="24"/>
          <w:szCs w:val="24"/>
        </w:rPr>
      </w:pPr>
    </w:p>
    <w:p w14:paraId="0255B587" w14:textId="77777777" w:rsidR="00F31296" w:rsidRPr="00A07800" w:rsidRDefault="00F31296" w:rsidP="00D94D3F">
      <w:pPr>
        <w:pStyle w:val="SemEspaamento"/>
        <w:spacing w:line="360" w:lineRule="auto"/>
        <w:jc w:val="right"/>
        <w:rPr>
          <w:rFonts w:ascii="Cambria" w:hAnsi="Cambria"/>
          <w:color w:val="000000" w:themeColor="text1"/>
          <w:sz w:val="24"/>
          <w:szCs w:val="24"/>
        </w:rPr>
      </w:pPr>
      <w:r w:rsidRPr="00A07800">
        <w:rPr>
          <w:rFonts w:ascii="Cambria" w:hAnsi="Cambria"/>
          <w:color w:val="000000" w:themeColor="text1"/>
          <w:sz w:val="24"/>
          <w:szCs w:val="24"/>
        </w:rPr>
        <w:t>...................... (local), ... de ............... de ........(data)</w:t>
      </w:r>
    </w:p>
    <w:p w14:paraId="2D219ED0" w14:textId="77777777" w:rsidR="00F31296" w:rsidRPr="00A07800" w:rsidRDefault="00F31296" w:rsidP="00D94D3F">
      <w:pPr>
        <w:pStyle w:val="SemEspaamento"/>
        <w:spacing w:line="360" w:lineRule="auto"/>
        <w:jc w:val="both"/>
        <w:rPr>
          <w:rFonts w:ascii="Cambria" w:hAnsi="Cambria"/>
          <w:color w:val="000000" w:themeColor="text1"/>
          <w:sz w:val="24"/>
          <w:szCs w:val="24"/>
        </w:rPr>
      </w:pPr>
    </w:p>
    <w:p w14:paraId="7DD64FD4" w14:textId="77777777" w:rsidR="00F31296" w:rsidRPr="00A07800" w:rsidRDefault="00F31296" w:rsidP="00D94D3F">
      <w:pPr>
        <w:tabs>
          <w:tab w:val="left" w:pos="1701"/>
        </w:tabs>
        <w:spacing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(Nome e assinatura do representante legal da licitante Carimbo de CNPJ se houver)</w:t>
      </w:r>
    </w:p>
    <w:p w14:paraId="21C166B0" w14:textId="77777777" w:rsidR="00F31296" w:rsidRPr="00A07800" w:rsidRDefault="00F31296" w:rsidP="00D94D3F">
      <w:pPr>
        <w:tabs>
          <w:tab w:val="left" w:pos="1701"/>
        </w:tabs>
        <w:spacing w:line="360" w:lineRule="auto"/>
        <w:jc w:val="center"/>
        <w:rPr>
          <w:rFonts w:ascii="Cambria" w:hAnsi="Cambria"/>
          <w:b/>
          <w:color w:val="000000" w:themeColor="text1"/>
          <w:sz w:val="24"/>
          <w:szCs w:val="24"/>
        </w:rPr>
      </w:pPr>
    </w:p>
    <w:p w14:paraId="138D2C5B" w14:textId="77777777" w:rsidR="00F31296" w:rsidRPr="00A07800" w:rsidRDefault="00F31296" w:rsidP="00D94D3F">
      <w:pPr>
        <w:pStyle w:val="NormalWeb"/>
        <w:spacing w:before="0" w:beforeAutospacing="0" w:after="0" w:afterAutospacing="0" w:line="360" w:lineRule="auto"/>
        <w:jc w:val="center"/>
        <w:rPr>
          <w:rFonts w:ascii="Cambria" w:hAnsi="Cambria"/>
          <w:b/>
          <w:color w:val="000000" w:themeColor="text1"/>
        </w:rPr>
      </w:pPr>
      <w:r w:rsidRPr="00A07800">
        <w:rPr>
          <w:rFonts w:ascii="Cambria" w:hAnsi="Cambria"/>
          <w:b/>
          <w:color w:val="000000" w:themeColor="text1"/>
        </w:rPr>
        <w:t>Obs.: Este documento é meramente exemplificativo</w:t>
      </w:r>
    </w:p>
    <w:p w14:paraId="29EB5E4D" w14:textId="77777777" w:rsidR="00F31296" w:rsidRPr="00A07800" w:rsidRDefault="00F31296" w:rsidP="00D94D3F">
      <w:pPr>
        <w:pStyle w:val="NormalWeb"/>
        <w:spacing w:before="0" w:beforeAutospacing="0" w:after="0" w:afterAutospacing="0" w:line="360" w:lineRule="auto"/>
        <w:jc w:val="center"/>
        <w:rPr>
          <w:rFonts w:ascii="Cambria" w:hAnsi="Cambria"/>
          <w:b/>
          <w:color w:val="000000" w:themeColor="text1"/>
        </w:rPr>
      </w:pPr>
    </w:p>
    <w:p w14:paraId="55411E11" w14:textId="11B75502" w:rsidR="002F7EC0" w:rsidRPr="00A07800" w:rsidRDefault="00F31296" w:rsidP="00A21287">
      <w:pPr>
        <w:spacing w:line="360" w:lineRule="auto"/>
        <w:rPr>
          <w:rFonts w:ascii="Cambria" w:hAnsi="Cambria"/>
          <w:b/>
          <w:color w:val="000000" w:themeColor="text1"/>
          <w:sz w:val="24"/>
          <w:szCs w:val="24"/>
        </w:rPr>
      </w:pPr>
      <w:r w:rsidRPr="00A07800">
        <w:rPr>
          <w:rFonts w:ascii="Cambria" w:hAnsi="Cambria"/>
          <w:b/>
          <w:color w:val="000000" w:themeColor="text1"/>
          <w:sz w:val="24"/>
          <w:szCs w:val="24"/>
        </w:rPr>
        <w:br w:type="page"/>
      </w:r>
    </w:p>
    <w:p w14:paraId="5D76EC37" w14:textId="162CF1B3" w:rsidR="00CD70A7" w:rsidRPr="00A07800" w:rsidRDefault="00CD70A7"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ANEXO V</w:t>
      </w:r>
    </w:p>
    <w:p w14:paraId="3650EEF2" w14:textId="17FCF5D5" w:rsidR="00CD70A7" w:rsidRPr="00A07800" w:rsidRDefault="0014531C"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u w:val="single"/>
        </w:rPr>
        <w:t xml:space="preserve">MODELO DE </w:t>
      </w:r>
      <w:r w:rsidR="00287F3D" w:rsidRPr="00A07800">
        <w:rPr>
          <w:rFonts w:ascii="Cambria" w:hAnsi="Cambria"/>
          <w:b/>
          <w:color w:val="000000" w:themeColor="text1"/>
          <w:sz w:val="24"/>
          <w:szCs w:val="24"/>
          <w:u w:val="single"/>
        </w:rPr>
        <w:t xml:space="preserve">PLANILHA DE </w:t>
      </w:r>
      <w:r w:rsidRPr="00A07800">
        <w:rPr>
          <w:rFonts w:ascii="Cambria" w:hAnsi="Cambria"/>
          <w:b/>
          <w:color w:val="000000" w:themeColor="text1"/>
          <w:sz w:val="24"/>
          <w:szCs w:val="24"/>
          <w:u w:val="single"/>
        </w:rPr>
        <w:t xml:space="preserve">COMPOSIÇÃO DE </w:t>
      </w:r>
      <w:r w:rsidR="00287F3D" w:rsidRPr="00A07800">
        <w:rPr>
          <w:rFonts w:ascii="Cambria" w:hAnsi="Cambria"/>
          <w:b/>
          <w:color w:val="000000" w:themeColor="text1"/>
          <w:sz w:val="24"/>
          <w:szCs w:val="24"/>
          <w:u w:val="single"/>
        </w:rPr>
        <w:t>CUSTOS</w:t>
      </w:r>
    </w:p>
    <w:p w14:paraId="587BE48D" w14:textId="77777777" w:rsidR="00B845C3" w:rsidRPr="00A07800" w:rsidRDefault="00B845C3" w:rsidP="00D94D3F">
      <w:pPr>
        <w:spacing w:line="360" w:lineRule="auto"/>
        <w:rPr>
          <w:rFonts w:ascii="Cambria" w:hAnsi="Cambria"/>
          <w:b/>
          <w:color w:val="000000" w:themeColor="text1"/>
          <w:sz w:val="24"/>
          <w:szCs w:val="24"/>
        </w:rPr>
      </w:pPr>
    </w:p>
    <w:p w14:paraId="699A3C18" w14:textId="1A634421" w:rsidR="00130753" w:rsidRPr="00A07800" w:rsidRDefault="00AD2EA5" w:rsidP="00D94D3F">
      <w:pPr>
        <w:tabs>
          <w:tab w:val="left" w:pos="1701"/>
        </w:tabs>
        <w:spacing w:after="0" w:line="360" w:lineRule="auto"/>
        <w:rPr>
          <w:rFonts w:ascii="Cambria" w:hAnsi="Cambria"/>
          <w:b/>
          <w:bCs/>
          <w:snapToGrid w:val="0"/>
          <w:color w:val="000000" w:themeColor="text1"/>
          <w:sz w:val="24"/>
          <w:szCs w:val="24"/>
        </w:rPr>
      </w:pPr>
      <w:r w:rsidRPr="00A07800">
        <w:rPr>
          <w:rFonts w:ascii="Cambria" w:hAnsi="Cambria"/>
          <w:b/>
          <w:bCs/>
          <w:snapToGrid w:val="0"/>
          <w:color w:val="000000" w:themeColor="text1"/>
          <w:sz w:val="24"/>
          <w:szCs w:val="24"/>
        </w:rPr>
        <w:t>O Pregoeiro</w:t>
      </w:r>
      <w:r w:rsidR="00130753" w:rsidRPr="00A07800">
        <w:rPr>
          <w:rFonts w:ascii="Cambria" w:hAnsi="Cambria"/>
          <w:b/>
          <w:bCs/>
          <w:snapToGrid w:val="0"/>
          <w:color w:val="000000" w:themeColor="text1"/>
          <w:sz w:val="24"/>
          <w:szCs w:val="24"/>
        </w:rPr>
        <w:t xml:space="preserve"> Oficial do Município de Piracanjuba</w:t>
      </w:r>
    </w:p>
    <w:p w14:paraId="00DB2772" w14:textId="6EBAF2AB" w:rsidR="0014531C" w:rsidRPr="00A07800" w:rsidRDefault="00130753" w:rsidP="002105FC">
      <w:pPr>
        <w:tabs>
          <w:tab w:val="left" w:pos="1701"/>
        </w:tabs>
        <w:spacing w:after="0" w:line="360" w:lineRule="auto"/>
        <w:rPr>
          <w:rFonts w:ascii="Cambria" w:hAnsi="Cambria"/>
          <w:b/>
          <w:bCs/>
          <w:snapToGrid w:val="0"/>
          <w:color w:val="000000" w:themeColor="text1"/>
          <w:sz w:val="24"/>
          <w:szCs w:val="24"/>
        </w:rPr>
      </w:pPr>
      <w:r w:rsidRPr="00A07800">
        <w:rPr>
          <w:rFonts w:ascii="Cambria" w:hAnsi="Cambria"/>
          <w:b/>
          <w:bCs/>
          <w:snapToGrid w:val="0"/>
          <w:color w:val="000000" w:themeColor="text1"/>
          <w:sz w:val="24"/>
          <w:szCs w:val="24"/>
        </w:rPr>
        <w:t xml:space="preserve">Pregão Eletrônico nº </w:t>
      </w:r>
      <w:r w:rsidR="0059254C" w:rsidRPr="00A07800">
        <w:rPr>
          <w:rFonts w:ascii="Cambria" w:hAnsi="Cambria"/>
          <w:b/>
          <w:bCs/>
          <w:snapToGrid w:val="0"/>
          <w:color w:val="000000" w:themeColor="text1"/>
          <w:sz w:val="24"/>
          <w:szCs w:val="24"/>
        </w:rPr>
        <w:t>020/2025</w:t>
      </w:r>
    </w:p>
    <w:tbl>
      <w:tblPr>
        <w:tblStyle w:val="Tabelacomgrade"/>
        <w:tblpPr w:leftFromText="141" w:rightFromText="141" w:vertAnchor="text" w:horzAnchor="margin" w:tblpXSpec="center" w:tblpY="474"/>
        <w:tblW w:w="9471" w:type="dxa"/>
        <w:tblLook w:val="04A0" w:firstRow="1" w:lastRow="0" w:firstColumn="1" w:lastColumn="0" w:noHBand="0" w:noVBand="1"/>
      </w:tblPr>
      <w:tblGrid>
        <w:gridCol w:w="656"/>
        <w:gridCol w:w="1170"/>
        <w:gridCol w:w="553"/>
        <w:gridCol w:w="810"/>
        <w:gridCol w:w="1104"/>
        <w:gridCol w:w="1448"/>
        <w:gridCol w:w="767"/>
        <w:gridCol w:w="1119"/>
        <w:gridCol w:w="873"/>
        <w:gridCol w:w="971"/>
      </w:tblGrid>
      <w:tr w:rsidR="00A21287" w:rsidRPr="00A07800" w14:paraId="7D77E185" w14:textId="77777777" w:rsidTr="00A21287">
        <w:trPr>
          <w:trHeight w:val="1595"/>
        </w:trPr>
        <w:tc>
          <w:tcPr>
            <w:tcW w:w="656" w:type="dxa"/>
          </w:tcPr>
          <w:p w14:paraId="75533E9F"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Item</w:t>
            </w:r>
          </w:p>
        </w:tc>
        <w:tc>
          <w:tcPr>
            <w:tcW w:w="1170" w:type="dxa"/>
          </w:tcPr>
          <w:p w14:paraId="159661C2"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 xml:space="preserve">Descrição </w:t>
            </w:r>
          </w:p>
        </w:tc>
        <w:tc>
          <w:tcPr>
            <w:tcW w:w="553" w:type="dxa"/>
          </w:tcPr>
          <w:p w14:paraId="45311D07"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Qtd</w:t>
            </w:r>
          </w:p>
        </w:tc>
        <w:tc>
          <w:tcPr>
            <w:tcW w:w="810" w:type="dxa"/>
          </w:tcPr>
          <w:p w14:paraId="08336F50"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Marca</w:t>
            </w:r>
          </w:p>
        </w:tc>
        <w:tc>
          <w:tcPr>
            <w:tcW w:w="1104" w:type="dxa"/>
          </w:tcPr>
          <w:p w14:paraId="3841F467"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Recursos Humano</w:t>
            </w:r>
          </w:p>
        </w:tc>
        <w:tc>
          <w:tcPr>
            <w:tcW w:w="1448" w:type="dxa"/>
          </w:tcPr>
          <w:p w14:paraId="5549F0ED"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Impostos, Obrigações Socias E Trabalhistas</w:t>
            </w:r>
          </w:p>
        </w:tc>
        <w:tc>
          <w:tcPr>
            <w:tcW w:w="767" w:type="dxa"/>
          </w:tcPr>
          <w:p w14:paraId="10ACA851"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Lucro</w:t>
            </w:r>
          </w:p>
        </w:tc>
        <w:tc>
          <w:tcPr>
            <w:tcW w:w="1119" w:type="dxa"/>
          </w:tcPr>
          <w:p w14:paraId="4AC1D456"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Outras Despesas</w:t>
            </w:r>
          </w:p>
        </w:tc>
        <w:tc>
          <w:tcPr>
            <w:tcW w:w="873" w:type="dxa"/>
          </w:tcPr>
          <w:p w14:paraId="08FBC7D4"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Vl.Unit</w:t>
            </w:r>
          </w:p>
        </w:tc>
        <w:tc>
          <w:tcPr>
            <w:tcW w:w="971" w:type="dxa"/>
          </w:tcPr>
          <w:p w14:paraId="3E2DC8A9" w14:textId="77777777" w:rsidR="00877DA8" w:rsidRPr="00A21287" w:rsidRDefault="00877DA8" w:rsidP="00D94D3F">
            <w:pPr>
              <w:spacing w:before="283" w:line="360" w:lineRule="auto"/>
              <w:jc w:val="center"/>
              <w:rPr>
                <w:rFonts w:ascii="Cambria" w:hAnsi="Cambria" w:cs="Arial"/>
                <w:b/>
                <w:color w:val="000000" w:themeColor="text1"/>
              </w:rPr>
            </w:pPr>
            <w:r w:rsidRPr="00A21287">
              <w:rPr>
                <w:rFonts w:ascii="Cambria" w:hAnsi="Cambria" w:cs="Arial"/>
                <w:b/>
                <w:color w:val="000000" w:themeColor="text1"/>
              </w:rPr>
              <w:t>Vl.Total</w:t>
            </w:r>
          </w:p>
        </w:tc>
      </w:tr>
      <w:tr w:rsidR="00A21287" w:rsidRPr="00A07800" w14:paraId="1309EFCE" w14:textId="77777777" w:rsidTr="00A21287">
        <w:trPr>
          <w:trHeight w:val="616"/>
        </w:trPr>
        <w:tc>
          <w:tcPr>
            <w:tcW w:w="656" w:type="dxa"/>
          </w:tcPr>
          <w:p w14:paraId="7B139B42"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170" w:type="dxa"/>
          </w:tcPr>
          <w:p w14:paraId="3A381B34"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553" w:type="dxa"/>
          </w:tcPr>
          <w:p w14:paraId="157866D8"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810" w:type="dxa"/>
          </w:tcPr>
          <w:p w14:paraId="470E34D9"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104" w:type="dxa"/>
          </w:tcPr>
          <w:p w14:paraId="070E5482"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448" w:type="dxa"/>
          </w:tcPr>
          <w:p w14:paraId="4BCCB360"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767" w:type="dxa"/>
          </w:tcPr>
          <w:p w14:paraId="070A53E7"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119" w:type="dxa"/>
          </w:tcPr>
          <w:p w14:paraId="32417938"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873" w:type="dxa"/>
          </w:tcPr>
          <w:p w14:paraId="14D42AF2"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971" w:type="dxa"/>
          </w:tcPr>
          <w:p w14:paraId="2A8031F9" w14:textId="77777777" w:rsidR="00877DA8" w:rsidRPr="00A21287" w:rsidRDefault="00877DA8" w:rsidP="00D94D3F">
            <w:pPr>
              <w:spacing w:before="283" w:line="360" w:lineRule="auto"/>
              <w:jc w:val="both"/>
              <w:rPr>
                <w:rFonts w:ascii="Cambria" w:hAnsi="Cambria" w:cs="Arial"/>
                <w:b/>
                <w:color w:val="000000" w:themeColor="text1"/>
                <w:u w:val="single"/>
              </w:rPr>
            </w:pPr>
          </w:p>
        </w:tc>
      </w:tr>
      <w:tr w:rsidR="00A21287" w:rsidRPr="00A07800" w14:paraId="6A799767" w14:textId="77777777" w:rsidTr="00A21287">
        <w:trPr>
          <w:trHeight w:val="616"/>
        </w:trPr>
        <w:tc>
          <w:tcPr>
            <w:tcW w:w="656" w:type="dxa"/>
          </w:tcPr>
          <w:p w14:paraId="7F417D36"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170" w:type="dxa"/>
          </w:tcPr>
          <w:p w14:paraId="0E6D767C"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553" w:type="dxa"/>
          </w:tcPr>
          <w:p w14:paraId="18671BE3"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810" w:type="dxa"/>
          </w:tcPr>
          <w:p w14:paraId="46A586B7"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104" w:type="dxa"/>
          </w:tcPr>
          <w:p w14:paraId="572DFD9C"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448" w:type="dxa"/>
          </w:tcPr>
          <w:p w14:paraId="1A672F6D"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767" w:type="dxa"/>
          </w:tcPr>
          <w:p w14:paraId="039335B4"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1119" w:type="dxa"/>
          </w:tcPr>
          <w:p w14:paraId="417FEA58"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873" w:type="dxa"/>
          </w:tcPr>
          <w:p w14:paraId="634E1566" w14:textId="77777777" w:rsidR="00877DA8" w:rsidRPr="00A21287" w:rsidRDefault="00877DA8" w:rsidP="00D94D3F">
            <w:pPr>
              <w:spacing w:before="283" w:line="360" w:lineRule="auto"/>
              <w:jc w:val="both"/>
              <w:rPr>
                <w:rFonts w:ascii="Cambria" w:hAnsi="Cambria" w:cs="Arial"/>
                <w:b/>
                <w:color w:val="000000" w:themeColor="text1"/>
                <w:u w:val="single"/>
              </w:rPr>
            </w:pPr>
          </w:p>
        </w:tc>
        <w:tc>
          <w:tcPr>
            <w:tcW w:w="971" w:type="dxa"/>
          </w:tcPr>
          <w:p w14:paraId="4597C551" w14:textId="77777777" w:rsidR="00877DA8" w:rsidRPr="00A21287" w:rsidRDefault="00877DA8" w:rsidP="00D94D3F">
            <w:pPr>
              <w:spacing w:before="283" w:line="360" w:lineRule="auto"/>
              <w:jc w:val="both"/>
              <w:rPr>
                <w:rFonts w:ascii="Cambria" w:hAnsi="Cambria" w:cs="Arial"/>
                <w:b/>
                <w:color w:val="000000" w:themeColor="text1"/>
                <w:u w:val="single"/>
              </w:rPr>
            </w:pPr>
          </w:p>
        </w:tc>
      </w:tr>
    </w:tbl>
    <w:p w14:paraId="41E0E76D" w14:textId="77777777" w:rsidR="0014531C" w:rsidRPr="00A07800" w:rsidRDefault="0014531C" w:rsidP="00D94D3F">
      <w:pPr>
        <w:pStyle w:val="Ttulo"/>
        <w:spacing w:line="360" w:lineRule="auto"/>
        <w:ind w:left="708" w:right="-427" w:firstLine="708"/>
        <w:jc w:val="both"/>
        <w:rPr>
          <w:rFonts w:ascii="Cambria" w:hAnsi="Cambria"/>
          <w:b w:val="0"/>
          <w:color w:val="000000" w:themeColor="text1"/>
          <w:szCs w:val="24"/>
        </w:rPr>
      </w:pPr>
    </w:p>
    <w:p w14:paraId="6C1B0B39" w14:textId="77777777" w:rsidR="0014531C" w:rsidRPr="00A07800" w:rsidRDefault="0014531C" w:rsidP="00D94D3F">
      <w:pPr>
        <w:pStyle w:val="Ttulo"/>
        <w:spacing w:line="360" w:lineRule="auto"/>
        <w:ind w:left="708" w:right="-427" w:firstLine="708"/>
        <w:jc w:val="both"/>
        <w:rPr>
          <w:rFonts w:ascii="Cambria" w:hAnsi="Cambria"/>
          <w:b w:val="0"/>
          <w:color w:val="000000" w:themeColor="text1"/>
          <w:szCs w:val="24"/>
        </w:rPr>
      </w:pPr>
    </w:p>
    <w:p w14:paraId="30FD3026" w14:textId="77777777" w:rsidR="00E40C34" w:rsidRPr="00A07800" w:rsidRDefault="00E40C34" w:rsidP="00D94D3F">
      <w:pPr>
        <w:pStyle w:val="SemEspaamento"/>
        <w:spacing w:line="360" w:lineRule="auto"/>
        <w:jc w:val="right"/>
        <w:rPr>
          <w:rFonts w:ascii="Cambria" w:hAnsi="Cambria"/>
          <w:color w:val="000000" w:themeColor="text1"/>
          <w:sz w:val="24"/>
          <w:szCs w:val="24"/>
        </w:rPr>
      </w:pPr>
    </w:p>
    <w:p w14:paraId="51C07919" w14:textId="792F91E6" w:rsidR="00E40C34" w:rsidRPr="00A07800" w:rsidRDefault="00E40C34" w:rsidP="00D94D3F">
      <w:pPr>
        <w:pStyle w:val="SemEspaamento"/>
        <w:spacing w:line="360" w:lineRule="auto"/>
        <w:jc w:val="right"/>
        <w:rPr>
          <w:rFonts w:ascii="Cambria" w:hAnsi="Cambria"/>
          <w:color w:val="000000" w:themeColor="text1"/>
          <w:sz w:val="24"/>
          <w:szCs w:val="24"/>
        </w:rPr>
      </w:pPr>
      <w:r w:rsidRPr="00A07800">
        <w:rPr>
          <w:rFonts w:ascii="Cambria" w:hAnsi="Cambria"/>
          <w:color w:val="000000" w:themeColor="text1"/>
          <w:sz w:val="24"/>
          <w:szCs w:val="24"/>
        </w:rPr>
        <w:t>...................... (local), ... de ............... de ........(data)</w:t>
      </w:r>
    </w:p>
    <w:p w14:paraId="5FF29AF5" w14:textId="77777777" w:rsidR="00E40C34" w:rsidRPr="00A07800" w:rsidRDefault="00E40C34" w:rsidP="00D94D3F">
      <w:pPr>
        <w:pStyle w:val="SemEspaamento"/>
        <w:spacing w:line="360" w:lineRule="auto"/>
        <w:jc w:val="both"/>
        <w:rPr>
          <w:rFonts w:ascii="Cambria" w:hAnsi="Cambria"/>
          <w:color w:val="000000" w:themeColor="text1"/>
          <w:sz w:val="24"/>
          <w:szCs w:val="24"/>
        </w:rPr>
      </w:pPr>
    </w:p>
    <w:p w14:paraId="5A460B15" w14:textId="77777777" w:rsidR="00B845C3" w:rsidRPr="00A07800" w:rsidRDefault="00B845C3" w:rsidP="008140F8">
      <w:pPr>
        <w:pStyle w:val="Ttulo"/>
        <w:spacing w:line="360" w:lineRule="auto"/>
        <w:ind w:right="-427"/>
        <w:jc w:val="both"/>
        <w:rPr>
          <w:rFonts w:ascii="Cambria" w:hAnsi="Cambria"/>
          <w:b w:val="0"/>
          <w:color w:val="000000" w:themeColor="text1"/>
          <w:szCs w:val="24"/>
        </w:rPr>
      </w:pPr>
    </w:p>
    <w:p w14:paraId="68ECA43B" w14:textId="77777777" w:rsidR="00B845C3" w:rsidRPr="00A07800" w:rsidRDefault="00B845C3" w:rsidP="00D94D3F">
      <w:pPr>
        <w:tabs>
          <w:tab w:val="left" w:pos="1701"/>
        </w:tabs>
        <w:spacing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(Nome e assinatura do representante legal da licitante Carimbo de CNPJ se houver)</w:t>
      </w:r>
    </w:p>
    <w:p w14:paraId="59654891" w14:textId="77777777" w:rsidR="00B845C3" w:rsidRPr="00A07800" w:rsidRDefault="00B845C3" w:rsidP="00D94D3F">
      <w:pPr>
        <w:tabs>
          <w:tab w:val="left" w:pos="1701"/>
        </w:tabs>
        <w:spacing w:line="360" w:lineRule="auto"/>
        <w:jc w:val="center"/>
        <w:rPr>
          <w:rFonts w:ascii="Cambria" w:hAnsi="Cambria"/>
          <w:b/>
          <w:color w:val="000000" w:themeColor="text1"/>
          <w:sz w:val="24"/>
          <w:szCs w:val="24"/>
        </w:rPr>
      </w:pPr>
    </w:p>
    <w:p w14:paraId="4BD0D206" w14:textId="35E03FB8" w:rsidR="00B845C3" w:rsidRPr="00A07800" w:rsidRDefault="00B845C3" w:rsidP="008140F8">
      <w:pPr>
        <w:pStyle w:val="NormalWeb"/>
        <w:spacing w:before="0" w:beforeAutospacing="0" w:after="0" w:afterAutospacing="0" w:line="360" w:lineRule="auto"/>
        <w:jc w:val="center"/>
        <w:rPr>
          <w:rFonts w:ascii="Cambria" w:hAnsi="Cambria"/>
          <w:b/>
          <w:color w:val="000000" w:themeColor="text1"/>
        </w:rPr>
      </w:pPr>
      <w:r w:rsidRPr="00A07800">
        <w:rPr>
          <w:rFonts w:ascii="Cambria" w:hAnsi="Cambria"/>
          <w:b/>
          <w:color w:val="000000" w:themeColor="text1"/>
        </w:rPr>
        <w:t>Obs.: Este documento é meramente exemplificativo</w:t>
      </w:r>
    </w:p>
    <w:p w14:paraId="385B5769" w14:textId="77777777" w:rsidR="00FD4AEF" w:rsidRPr="00A07800" w:rsidRDefault="00FD4AEF" w:rsidP="00D94D3F">
      <w:pPr>
        <w:spacing w:line="360" w:lineRule="auto"/>
        <w:rPr>
          <w:rFonts w:ascii="Cambria" w:hAnsi="Cambria"/>
          <w:b/>
          <w:color w:val="000000" w:themeColor="text1"/>
          <w:sz w:val="24"/>
          <w:szCs w:val="24"/>
        </w:rPr>
      </w:pPr>
      <w:r w:rsidRPr="00A07800">
        <w:rPr>
          <w:rFonts w:ascii="Cambria" w:hAnsi="Cambria"/>
          <w:b/>
          <w:color w:val="000000" w:themeColor="text1"/>
          <w:sz w:val="24"/>
          <w:szCs w:val="24"/>
        </w:rPr>
        <w:br w:type="page"/>
      </w:r>
    </w:p>
    <w:p w14:paraId="2A0C7D77" w14:textId="3E2B5B4D" w:rsidR="008D3CFA" w:rsidRPr="00A07800" w:rsidRDefault="00623375"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 xml:space="preserve">Pregão Eletrônico SRP nº </w:t>
      </w:r>
      <w:r w:rsidR="0059254C" w:rsidRPr="00A07800">
        <w:rPr>
          <w:rFonts w:ascii="Cambria" w:hAnsi="Cambria"/>
          <w:b/>
          <w:color w:val="000000" w:themeColor="text1"/>
          <w:sz w:val="24"/>
          <w:szCs w:val="24"/>
        </w:rPr>
        <w:t>020/2025</w:t>
      </w:r>
    </w:p>
    <w:p w14:paraId="3C360BC8" w14:textId="784EC3F4" w:rsidR="008D3CFA" w:rsidRPr="00A07800" w:rsidRDefault="008D3CFA"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ANEXO V</w:t>
      </w:r>
      <w:r w:rsidR="00FD4AEF" w:rsidRPr="00A07800">
        <w:rPr>
          <w:rFonts w:ascii="Cambria" w:hAnsi="Cambria"/>
          <w:b/>
          <w:color w:val="000000" w:themeColor="text1"/>
          <w:sz w:val="24"/>
          <w:szCs w:val="24"/>
        </w:rPr>
        <w:t>I</w:t>
      </w:r>
    </w:p>
    <w:p w14:paraId="006ED16D" w14:textId="77777777" w:rsidR="008D3CFA" w:rsidRPr="00A07800" w:rsidRDefault="008D3CFA"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u w:val="single"/>
        </w:rPr>
        <w:t>MINUTA ATA DE REGISTRO DE PREÇOS</w:t>
      </w:r>
    </w:p>
    <w:p w14:paraId="0EB36339" w14:textId="5D367A06" w:rsidR="00B840CC" w:rsidRPr="00A07800" w:rsidRDefault="00A32FB0" w:rsidP="00D94D3F">
      <w:pPr>
        <w:spacing w:before="117" w:line="360" w:lineRule="auto"/>
        <w:ind w:right="3"/>
        <w:rPr>
          <w:rFonts w:ascii="Cambria" w:hAnsi="Cambria" w:cs="Times New Roman"/>
          <w:color w:val="000000" w:themeColor="text1"/>
          <w:sz w:val="24"/>
          <w:szCs w:val="24"/>
        </w:rPr>
      </w:pPr>
      <w:r w:rsidRPr="00A07800">
        <w:rPr>
          <w:rFonts w:ascii="Cambria" w:hAnsi="Cambria"/>
          <w:color w:val="000000" w:themeColor="text1"/>
          <w:sz w:val="24"/>
          <w:szCs w:val="24"/>
        </w:rPr>
        <w:t xml:space="preserve">Aquisição </w:t>
      </w:r>
      <w:r w:rsidR="00B840CC" w:rsidRPr="00A07800">
        <w:rPr>
          <w:rFonts w:ascii="Cambria" w:hAnsi="Cambria"/>
          <w:color w:val="000000" w:themeColor="text1"/>
          <w:sz w:val="24"/>
          <w:szCs w:val="24"/>
        </w:rPr>
        <w:t xml:space="preserve">de </w:t>
      </w:r>
      <w:r w:rsidR="0059254C" w:rsidRPr="00A07800">
        <w:rPr>
          <w:rFonts w:ascii="Cambria" w:hAnsi="Cambria"/>
          <w:color w:val="000000" w:themeColor="text1"/>
          <w:sz w:val="24"/>
          <w:szCs w:val="24"/>
        </w:rPr>
        <w:t>MEDICAMENTOS E MATERIAIS MÉDICOS HOSPITALARES</w:t>
      </w:r>
      <w:r w:rsidR="00B840CC" w:rsidRPr="00A07800">
        <w:rPr>
          <w:rFonts w:ascii="Cambria" w:hAnsi="Cambria"/>
          <w:color w:val="000000" w:themeColor="text1"/>
          <w:sz w:val="24"/>
          <w:szCs w:val="24"/>
        </w:rPr>
        <w:t xml:space="preserve"> de forma parcelada, </w:t>
      </w:r>
      <w:r w:rsidRPr="00A07800">
        <w:rPr>
          <w:rFonts w:ascii="Cambria" w:hAnsi="Cambria"/>
          <w:color w:val="000000" w:themeColor="text1"/>
          <w:sz w:val="24"/>
          <w:szCs w:val="24"/>
        </w:rPr>
        <w:t>eventual</w:t>
      </w:r>
      <w:r w:rsidR="00B840CC" w:rsidRPr="00A07800">
        <w:rPr>
          <w:rFonts w:ascii="Cambria" w:hAnsi="Cambria"/>
          <w:color w:val="000000" w:themeColor="text1"/>
          <w:sz w:val="24"/>
          <w:szCs w:val="24"/>
        </w:rPr>
        <w:t xml:space="preserve"> e futura, destinados a manutenção das atividades </w:t>
      </w:r>
      <w:r w:rsidR="004A706E" w:rsidRPr="00A07800">
        <w:rPr>
          <w:rFonts w:ascii="Cambria" w:hAnsi="Cambria"/>
          <w:color w:val="000000" w:themeColor="text1"/>
          <w:sz w:val="24"/>
          <w:szCs w:val="24"/>
        </w:rPr>
        <w:t xml:space="preserve">de todas as UBS, </w:t>
      </w:r>
      <w:r w:rsidR="000A3562" w:rsidRPr="00A07800">
        <w:rPr>
          <w:rFonts w:ascii="Cambria" w:hAnsi="Cambria"/>
          <w:color w:val="000000" w:themeColor="text1"/>
          <w:sz w:val="24"/>
          <w:szCs w:val="24"/>
        </w:rPr>
        <w:t>Hospital</w:t>
      </w:r>
      <w:r w:rsidR="004A706E" w:rsidRPr="00A07800">
        <w:rPr>
          <w:rFonts w:ascii="Cambria" w:hAnsi="Cambria"/>
          <w:color w:val="000000" w:themeColor="text1"/>
          <w:sz w:val="24"/>
          <w:szCs w:val="24"/>
        </w:rPr>
        <w:t xml:space="preserve"> Municipal e demais </w:t>
      </w:r>
      <w:r w:rsidR="00FB6486" w:rsidRPr="00A07800">
        <w:rPr>
          <w:rFonts w:ascii="Cambria" w:hAnsi="Cambria"/>
          <w:color w:val="000000" w:themeColor="text1"/>
          <w:sz w:val="24"/>
          <w:szCs w:val="24"/>
        </w:rPr>
        <w:t xml:space="preserve">programas mantidos pelo </w:t>
      </w:r>
      <w:r w:rsidR="004A706E" w:rsidRPr="00A07800">
        <w:rPr>
          <w:rFonts w:ascii="Cambria" w:hAnsi="Cambria"/>
          <w:color w:val="000000" w:themeColor="text1"/>
          <w:sz w:val="24"/>
          <w:szCs w:val="24"/>
        </w:rPr>
        <w:t>Fundo Municipal de Saúde/FMS</w:t>
      </w:r>
      <w:r w:rsidR="00B840CC" w:rsidRPr="00A07800">
        <w:rPr>
          <w:rFonts w:ascii="Cambria" w:hAnsi="Cambria"/>
          <w:color w:val="000000" w:themeColor="text1"/>
          <w:sz w:val="24"/>
          <w:szCs w:val="24"/>
        </w:rPr>
        <w:t>, deste Município de Piracanjuba, Estado de Goiás.</w:t>
      </w:r>
    </w:p>
    <w:p w14:paraId="57FC62B3" w14:textId="02005236" w:rsidR="008D3CFA" w:rsidRPr="00A07800" w:rsidRDefault="008D3CFA" w:rsidP="00D94D3F">
      <w:pPr>
        <w:spacing w:before="240" w:after="0" w:line="360" w:lineRule="auto"/>
        <w:ind w:right="-1" w:firstLine="708"/>
        <w:rPr>
          <w:rFonts w:ascii="Cambria" w:eastAsia="Arial" w:hAnsi="Cambria"/>
          <w:b/>
          <w:color w:val="000000" w:themeColor="text1"/>
          <w:sz w:val="24"/>
          <w:szCs w:val="24"/>
        </w:rPr>
      </w:pPr>
      <w:r w:rsidRPr="00A07800">
        <w:rPr>
          <w:rFonts w:ascii="Cambria" w:eastAsia="Arial" w:hAnsi="Cambria"/>
          <w:b/>
          <w:color w:val="000000" w:themeColor="text1"/>
          <w:sz w:val="24"/>
          <w:szCs w:val="24"/>
        </w:rPr>
        <w:t xml:space="preserve">Processo nº </w:t>
      </w:r>
      <w:r w:rsidR="0059254C" w:rsidRPr="00A07800">
        <w:rPr>
          <w:rFonts w:ascii="Cambria" w:hAnsi="Cambria"/>
          <w:b/>
          <w:color w:val="000000" w:themeColor="text1"/>
          <w:sz w:val="24"/>
          <w:szCs w:val="24"/>
        </w:rPr>
        <w:t>160601</w:t>
      </w:r>
      <w:r w:rsidR="00D7791E" w:rsidRPr="00A07800">
        <w:rPr>
          <w:rFonts w:ascii="Cambria" w:hAnsi="Cambria"/>
          <w:b/>
          <w:color w:val="000000" w:themeColor="text1"/>
          <w:sz w:val="24"/>
          <w:szCs w:val="24"/>
        </w:rPr>
        <w:t>/2025</w:t>
      </w:r>
    </w:p>
    <w:p w14:paraId="08634658" w14:textId="32063F9A" w:rsidR="008D3CFA" w:rsidRPr="00A07800" w:rsidRDefault="00623375" w:rsidP="00D94D3F">
      <w:pPr>
        <w:spacing w:before="240" w:after="0" w:line="360" w:lineRule="auto"/>
        <w:ind w:right="-1" w:firstLine="720"/>
        <w:rPr>
          <w:rFonts w:ascii="Cambria" w:hAnsi="Cambria"/>
          <w:color w:val="000000" w:themeColor="text1"/>
          <w:sz w:val="24"/>
          <w:szCs w:val="24"/>
        </w:rPr>
      </w:pPr>
      <w:r w:rsidRPr="00A07800">
        <w:rPr>
          <w:rFonts w:ascii="Cambria" w:eastAsia="Arial" w:hAnsi="Cambria"/>
          <w:b/>
          <w:color w:val="000000" w:themeColor="text1"/>
          <w:sz w:val="24"/>
          <w:szCs w:val="24"/>
        </w:rPr>
        <w:t xml:space="preserve">Pregão Eletrônico SRP nº </w:t>
      </w:r>
      <w:r w:rsidR="0059254C" w:rsidRPr="00A07800">
        <w:rPr>
          <w:rFonts w:ascii="Cambria" w:eastAsia="Arial" w:hAnsi="Cambria"/>
          <w:b/>
          <w:color w:val="000000" w:themeColor="text1"/>
          <w:sz w:val="24"/>
          <w:szCs w:val="24"/>
        </w:rPr>
        <w:t>020/2025</w:t>
      </w:r>
    </w:p>
    <w:p w14:paraId="638E6539" w14:textId="746ACF31" w:rsidR="008D3CFA" w:rsidRPr="00A07800" w:rsidRDefault="008D3CFA" w:rsidP="00D94D3F">
      <w:pPr>
        <w:spacing w:before="240" w:after="0" w:line="360" w:lineRule="auto"/>
        <w:ind w:right="-1" w:firstLine="720"/>
        <w:rPr>
          <w:rFonts w:ascii="Cambria" w:eastAsia="Arial" w:hAnsi="Cambria"/>
          <w:b/>
          <w:color w:val="000000" w:themeColor="text1"/>
          <w:sz w:val="24"/>
          <w:szCs w:val="24"/>
        </w:rPr>
      </w:pPr>
      <w:r w:rsidRPr="00A07800">
        <w:rPr>
          <w:rFonts w:ascii="Cambria" w:eastAsia="Arial" w:hAnsi="Cambria"/>
          <w:b/>
          <w:color w:val="000000" w:themeColor="text1"/>
          <w:sz w:val="24"/>
          <w:szCs w:val="24"/>
        </w:rPr>
        <w:t xml:space="preserve">Validade: </w:t>
      </w:r>
      <w:r w:rsidR="00527709" w:rsidRPr="00A07800">
        <w:rPr>
          <w:rFonts w:ascii="Cambria" w:eastAsia="Arial" w:hAnsi="Cambria"/>
          <w:b/>
          <w:color w:val="000000" w:themeColor="text1"/>
          <w:sz w:val="24"/>
          <w:szCs w:val="24"/>
        </w:rPr>
        <w:t xml:space="preserve">01 </w:t>
      </w:r>
      <w:r w:rsidRPr="00A07800">
        <w:rPr>
          <w:rFonts w:ascii="Cambria" w:eastAsia="Arial" w:hAnsi="Cambria"/>
          <w:b/>
          <w:color w:val="000000" w:themeColor="text1"/>
          <w:sz w:val="24"/>
          <w:szCs w:val="24"/>
        </w:rPr>
        <w:t>(</w:t>
      </w:r>
      <w:r w:rsidR="00527709" w:rsidRPr="00A07800">
        <w:rPr>
          <w:rFonts w:ascii="Cambria" w:eastAsia="Arial" w:hAnsi="Cambria"/>
          <w:b/>
          <w:color w:val="000000" w:themeColor="text1"/>
          <w:sz w:val="24"/>
          <w:szCs w:val="24"/>
        </w:rPr>
        <w:t>um</w:t>
      </w:r>
      <w:r w:rsidRPr="00A07800">
        <w:rPr>
          <w:rFonts w:ascii="Cambria" w:eastAsia="Arial" w:hAnsi="Cambria"/>
          <w:b/>
          <w:color w:val="000000" w:themeColor="text1"/>
          <w:sz w:val="24"/>
          <w:szCs w:val="24"/>
        </w:rPr>
        <w:t xml:space="preserve">) </w:t>
      </w:r>
      <w:r w:rsidR="00527709" w:rsidRPr="00A07800">
        <w:rPr>
          <w:rFonts w:ascii="Cambria" w:eastAsia="Arial" w:hAnsi="Cambria"/>
          <w:b/>
          <w:color w:val="000000" w:themeColor="text1"/>
          <w:sz w:val="24"/>
          <w:szCs w:val="24"/>
        </w:rPr>
        <w:t>ano</w:t>
      </w:r>
      <w:r w:rsidR="00125CF5" w:rsidRPr="00A07800">
        <w:rPr>
          <w:rFonts w:ascii="Cambria" w:eastAsia="Arial" w:hAnsi="Cambria"/>
          <w:b/>
          <w:color w:val="000000" w:themeColor="text1"/>
          <w:sz w:val="24"/>
          <w:szCs w:val="24"/>
        </w:rPr>
        <w:t xml:space="preserve">, podendo ser prorrogável por </w:t>
      </w:r>
      <w:r w:rsidR="009E378B" w:rsidRPr="00A07800">
        <w:rPr>
          <w:rFonts w:ascii="Cambria" w:eastAsia="Arial" w:hAnsi="Cambria"/>
          <w:b/>
          <w:color w:val="000000" w:themeColor="text1"/>
          <w:sz w:val="24"/>
          <w:szCs w:val="24"/>
        </w:rPr>
        <w:t>igual período</w:t>
      </w:r>
    </w:p>
    <w:p w14:paraId="68CE31F1" w14:textId="32A49264" w:rsidR="008D3CFA" w:rsidRPr="00A07800" w:rsidRDefault="008D3CFA" w:rsidP="00D94D3F">
      <w:pPr>
        <w:spacing w:beforeLines="100" w:before="240" w:afterLines="100" w:after="240" w:line="360" w:lineRule="auto"/>
        <w:ind w:right="-1"/>
        <w:rPr>
          <w:rFonts w:ascii="Cambria" w:hAnsi="Cambria"/>
          <w:color w:val="000000" w:themeColor="text1"/>
          <w:sz w:val="24"/>
          <w:szCs w:val="24"/>
        </w:rPr>
      </w:pPr>
      <w:r w:rsidRPr="00A07800">
        <w:rPr>
          <w:rFonts w:ascii="Cambria" w:eastAsia="Arial" w:hAnsi="Cambria"/>
          <w:color w:val="000000" w:themeColor="text1"/>
          <w:sz w:val="24"/>
          <w:szCs w:val="24"/>
        </w:rPr>
        <w:t xml:space="preserve">No dia ___ de ___________ de 20__, </w:t>
      </w:r>
      <w:r w:rsidRPr="00A07800">
        <w:rPr>
          <w:rFonts w:ascii="Cambria" w:hAnsi="Cambria"/>
          <w:color w:val="000000" w:themeColor="text1"/>
          <w:sz w:val="24"/>
          <w:szCs w:val="24"/>
        </w:rPr>
        <w:t xml:space="preserve">o </w:t>
      </w:r>
      <w:r w:rsidR="00125CF5" w:rsidRPr="00A07800">
        <w:rPr>
          <w:rFonts w:ascii="Cambria" w:hAnsi="Cambria"/>
          <w:b/>
          <w:color w:val="000000" w:themeColor="text1"/>
          <w:sz w:val="24"/>
          <w:szCs w:val="24"/>
        </w:rPr>
        <w:t>FUNDO MUNICIPAL DE SAÚDE/FMS</w:t>
      </w:r>
      <w:r w:rsidRPr="00A07800">
        <w:rPr>
          <w:rFonts w:ascii="Cambria" w:hAnsi="Cambria"/>
          <w:color w:val="000000" w:themeColor="text1"/>
          <w:sz w:val="24"/>
          <w:szCs w:val="24"/>
        </w:rPr>
        <w:t xml:space="preserve">, Estado de Goiás, Pessoa Jurídica de Direito Público Interno, com sede na </w:t>
      </w:r>
      <w:r w:rsidR="00125CF5" w:rsidRPr="00A07800">
        <w:rPr>
          <w:rFonts w:ascii="Cambria" w:hAnsi="Cambria"/>
          <w:color w:val="000000" w:themeColor="text1"/>
          <w:sz w:val="24"/>
          <w:szCs w:val="24"/>
        </w:rPr>
        <w:t>..........................................</w:t>
      </w:r>
      <w:r w:rsidRPr="00A07800">
        <w:rPr>
          <w:rFonts w:ascii="Cambria" w:hAnsi="Cambria" w:cs="Segoe UI"/>
          <w:color w:val="000000" w:themeColor="text1"/>
          <w:sz w:val="24"/>
          <w:szCs w:val="24"/>
        </w:rPr>
        <w:t>– Piracanjuba/GO</w:t>
      </w:r>
      <w:r w:rsidRPr="00A07800">
        <w:rPr>
          <w:rFonts w:ascii="Cambria" w:hAnsi="Cambria"/>
          <w:color w:val="000000" w:themeColor="text1"/>
          <w:sz w:val="24"/>
          <w:szCs w:val="24"/>
        </w:rPr>
        <w:t xml:space="preserve">, inscrito no CNPJ sob o nº </w:t>
      </w:r>
      <w:r w:rsidR="00125CF5" w:rsidRPr="00A07800">
        <w:rPr>
          <w:rFonts w:ascii="Cambria" w:hAnsi="Cambria"/>
          <w:color w:val="000000" w:themeColor="text1"/>
          <w:sz w:val="24"/>
          <w:szCs w:val="24"/>
        </w:rPr>
        <w:t>......................</w:t>
      </w:r>
      <w:r w:rsidRPr="00A07800">
        <w:rPr>
          <w:rFonts w:ascii="Cambria" w:hAnsi="Cambria"/>
          <w:color w:val="000000" w:themeColor="text1"/>
          <w:sz w:val="24"/>
          <w:szCs w:val="24"/>
        </w:rPr>
        <w:t>, através da</w:t>
      </w:r>
      <w:r w:rsidR="00FB6486" w:rsidRPr="00A07800">
        <w:rPr>
          <w:rFonts w:ascii="Cambria" w:hAnsi="Cambria"/>
          <w:color w:val="000000" w:themeColor="text1"/>
          <w:sz w:val="24"/>
          <w:szCs w:val="24"/>
        </w:rPr>
        <w:t xml:space="preserve"> U</w:t>
      </w:r>
      <w:r w:rsidR="006E644B" w:rsidRPr="00A07800">
        <w:rPr>
          <w:rFonts w:ascii="Cambria" w:hAnsi="Cambria"/>
          <w:color w:val="000000" w:themeColor="text1"/>
          <w:sz w:val="24"/>
          <w:szCs w:val="24"/>
        </w:rPr>
        <w:t>nidades Administrativa</w:t>
      </w:r>
      <w:r w:rsidR="00B840CC" w:rsidRPr="00A07800">
        <w:rPr>
          <w:rFonts w:ascii="Cambria" w:hAnsi="Cambria"/>
          <w:bCs/>
          <w:color w:val="000000" w:themeColor="text1"/>
          <w:sz w:val="24"/>
          <w:szCs w:val="24"/>
        </w:rPr>
        <w:t xml:space="preserve"> </w:t>
      </w:r>
      <w:r w:rsidR="00FB6486" w:rsidRPr="00A07800">
        <w:rPr>
          <w:rFonts w:ascii="Cambria" w:hAnsi="Cambria"/>
          <w:bCs/>
          <w:color w:val="000000" w:themeColor="text1"/>
          <w:sz w:val="24"/>
          <w:szCs w:val="24"/>
        </w:rPr>
        <w:t xml:space="preserve">FMS </w:t>
      </w:r>
      <w:r w:rsidRPr="00A07800">
        <w:rPr>
          <w:rFonts w:ascii="Cambria" w:hAnsi="Cambria"/>
          <w:bCs/>
          <w:color w:val="000000" w:themeColor="text1"/>
          <w:sz w:val="24"/>
          <w:szCs w:val="24"/>
        </w:rPr>
        <w:t>de Piracanjuba/GO</w:t>
      </w:r>
      <w:r w:rsidRPr="00A07800">
        <w:rPr>
          <w:rFonts w:ascii="Cambria" w:hAnsi="Cambria"/>
          <w:color w:val="000000" w:themeColor="text1"/>
          <w:sz w:val="24"/>
          <w:szCs w:val="24"/>
        </w:rPr>
        <w:t>, representada pel</w:t>
      </w:r>
      <w:r w:rsidR="00264EA8" w:rsidRPr="00A07800">
        <w:rPr>
          <w:rFonts w:ascii="Cambria" w:hAnsi="Cambria"/>
          <w:color w:val="000000" w:themeColor="text1"/>
          <w:sz w:val="24"/>
          <w:szCs w:val="24"/>
        </w:rPr>
        <w:t>a</w:t>
      </w:r>
      <w:r w:rsidRPr="00A07800">
        <w:rPr>
          <w:rFonts w:ascii="Cambria" w:hAnsi="Cambria"/>
          <w:color w:val="000000" w:themeColor="text1"/>
          <w:sz w:val="24"/>
          <w:szCs w:val="24"/>
        </w:rPr>
        <w:t xml:space="preserve"> atual </w:t>
      </w:r>
      <w:r w:rsidR="00125CF5" w:rsidRPr="00A07800">
        <w:rPr>
          <w:rFonts w:ascii="Cambria" w:hAnsi="Cambria"/>
          <w:color w:val="000000" w:themeColor="text1"/>
          <w:sz w:val="24"/>
          <w:szCs w:val="24"/>
        </w:rPr>
        <w:t>Gestora do Órgão FMS de Pir</w:t>
      </w:r>
      <w:r w:rsidRPr="00A07800">
        <w:rPr>
          <w:rFonts w:ascii="Cambria" w:hAnsi="Cambria"/>
          <w:color w:val="000000" w:themeColor="text1"/>
          <w:sz w:val="24"/>
          <w:szCs w:val="24"/>
        </w:rPr>
        <w:t xml:space="preserve">acanjuba, </w:t>
      </w:r>
      <w:r w:rsidRPr="00A07800">
        <w:rPr>
          <w:rFonts w:ascii="Cambria" w:hAnsi="Cambria"/>
          <w:b/>
          <w:color w:val="000000" w:themeColor="text1"/>
          <w:sz w:val="24"/>
          <w:szCs w:val="24"/>
        </w:rPr>
        <w:t>Sr</w:t>
      </w:r>
      <w:r w:rsidR="00264EA8" w:rsidRPr="00A07800">
        <w:rPr>
          <w:rFonts w:ascii="Cambria" w:hAnsi="Cambria"/>
          <w:b/>
          <w:color w:val="000000" w:themeColor="text1"/>
          <w:sz w:val="24"/>
          <w:szCs w:val="24"/>
        </w:rPr>
        <w:t>a</w:t>
      </w:r>
      <w:r w:rsidRPr="00A07800">
        <w:rPr>
          <w:rFonts w:ascii="Cambria" w:hAnsi="Cambria"/>
          <w:b/>
          <w:color w:val="000000" w:themeColor="text1"/>
          <w:sz w:val="24"/>
          <w:szCs w:val="24"/>
        </w:rPr>
        <w:t xml:space="preserve">. </w:t>
      </w:r>
      <w:r w:rsidR="00125CF5" w:rsidRPr="00A07800">
        <w:rPr>
          <w:rFonts w:ascii="Cambria" w:hAnsi="Cambria"/>
          <w:b/>
          <w:color w:val="000000" w:themeColor="text1"/>
          <w:sz w:val="24"/>
          <w:szCs w:val="24"/>
        </w:rPr>
        <w:t>........................................</w:t>
      </w:r>
      <w:r w:rsidRPr="00A07800">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59254C" w:rsidRPr="00A07800">
        <w:rPr>
          <w:rFonts w:ascii="Cambria" w:hAnsi="Cambria"/>
          <w:color w:val="000000" w:themeColor="text1"/>
          <w:sz w:val="24"/>
          <w:szCs w:val="24"/>
        </w:rPr>
        <w:t>160601</w:t>
      </w:r>
      <w:r w:rsidR="00125CF5" w:rsidRPr="00A07800">
        <w:rPr>
          <w:rFonts w:ascii="Cambria" w:hAnsi="Cambria"/>
          <w:color w:val="000000" w:themeColor="text1"/>
          <w:sz w:val="24"/>
          <w:szCs w:val="24"/>
        </w:rPr>
        <w:t>/2025</w:t>
      </w:r>
      <w:r w:rsidRPr="00A07800">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A07800">
        <w:rPr>
          <w:rFonts w:ascii="Cambria" w:hAnsi="Cambria"/>
          <w:color w:val="000000" w:themeColor="text1"/>
          <w:sz w:val="24"/>
          <w:szCs w:val="24"/>
        </w:rPr>
        <w:t xml:space="preserve">Pregão Eletrônico SRP nº </w:t>
      </w:r>
      <w:r w:rsidR="0059254C" w:rsidRPr="00A07800">
        <w:rPr>
          <w:rFonts w:ascii="Cambria" w:hAnsi="Cambria"/>
          <w:color w:val="000000" w:themeColor="text1"/>
          <w:sz w:val="24"/>
          <w:szCs w:val="24"/>
        </w:rPr>
        <w:t>020/2025</w:t>
      </w:r>
      <w:r w:rsidRPr="00A07800">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A07800">
        <w:rPr>
          <w:rFonts w:ascii="Cambria" w:eastAsia="Arial" w:hAnsi="Cambria"/>
          <w:color w:val="000000" w:themeColor="text1"/>
          <w:sz w:val="24"/>
          <w:szCs w:val="24"/>
        </w:rPr>
        <w:t>:</w:t>
      </w:r>
    </w:p>
    <w:p w14:paraId="495EDC84" w14:textId="77777777" w:rsidR="008D3CFA" w:rsidRPr="00A07800" w:rsidRDefault="008D3CF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 OBJETO</w:t>
      </w:r>
    </w:p>
    <w:p w14:paraId="573E985B" w14:textId="7DDA9DCB" w:rsidR="008D3CFA" w:rsidRPr="00A07800" w:rsidRDefault="008D3CFA" w:rsidP="00D94D3F">
      <w:pPr>
        <w:spacing w:before="24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 xml:space="preserve">CLÁUSULA PRIMEIRA: </w:t>
      </w:r>
      <w:r w:rsidRPr="00A07800">
        <w:rPr>
          <w:rFonts w:ascii="Cambria" w:hAnsi="Cambria"/>
          <w:color w:val="000000" w:themeColor="text1"/>
          <w:sz w:val="24"/>
          <w:szCs w:val="24"/>
        </w:rPr>
        <w:t>O presente termo tem por objetivo e finalidade o Registro de Preços para futura</w:t>
      </w:r>
      <w:r w:rsidR="005167E8" w:rsidRPr="00A07800">
        <w:rPr>
          <w:rFonts w:ascii="Cambria" w:hAnsi="Cambria"/>
          <w:color w:val="000000" w:themeColor="text1"/>
          <w:sz w:val="24"/>
          <w:szCs w:val="24"/>
        </w:rPr>
        <w:t>,</w:t>
      </w:r>
      <w:r w:rsidRPr="00A07800">
        <w:rPr>
          <w:rFonts w:ascii="Cambria" w:hAnsi="Cambria"/>
          <w:color w:val="000000" w:themeColor="text1"/>
          <w:sz w:val="24"/>
          <w:szCs w:val="24"/>
        </w:rPr>
        <w:t xml:space="preserve"> eventual</w:t>
      </w:r>
      <w:r w:rsidR="005167E8" w:rsidRPr="00A07800">
        <w:rPr>
          <w:rFonts w:ascii="Cambria" w:hAnsi="Cambria"/>
          <w:color w:val="000000" w:themeColor="text1"/>
          <w:sz w:val="24"/>
          <w:szCs w:val="24"/>
        </w:rPr>
        <w:t xml:space="preserve"> e parcelada</w:t>
      </w:r>
      <w:r w:rsidRPr="00A07800">
        <w:rPr>
          <w:rFonts w:ascii="Cambria" w:hAnsi="Cambria"/>
          <w:color w:val="000000" w:themeColor="text1"/>
          <w:sz w:val="24"/>
          <w:szCs w:val="24"/>
        </w:rPr>
        <w:t xml:space="preserve"> aquisição de </w:t>
      </w:r>
      <w:r w:rsidR="0059254C" w:rsidRPr="00A07800">
        <w:rPr>
          <w:rFonts w:ascii="Cambria" w:hAnsi="Cambria"/>
          <w:color w:val="000000" w:themeColor="text1"/>
          <w:sz w:val="24"/>
          <w:szCs w:val="24"/>
        </w:rPr>
        <w:t>MEDICAMENTOS E MATERIAIS MÉDICOS HOSPITALARES</w:t>
      </w:r>
      <w:r w:rsidR="005167E8" w:rsidRPr="00A07800">
        <w:rPr>
          <w:rFonts w:ascii="Cambria" w:hAnsi="Cambria"/>
          <w:color w:val="000000" w:themeColor="text1"/>
          <w:sz w:val="24"/>
          <w:szCs w:val="24"/>
        </w:rPr>
        <w:t xml:space="preserve"> de forma parcelada, eventual e futura, destinados a manutenção das </w:t>
      </w:r>
      <w:r w:rsidR="005167E8" w:rsidRPr="00A07800">
        <w:rPr>
          <w:rFonts w:ascii="Cambria" w:hAnsi="Cambria"/>
          <w:color w:val="000000" w:themeColor="text1"/>
          <w:sz w:val="24"/>
          <w:szCs w:val="24"/>
        </w:rPr>
        <w:lastRenderedPageBreak/>
        <w:t xml:space="preserve">atividades </w:t>
      </w:r>
      <w:r w:rsidR="004A706E" w:rsidRPr="00A07800">
        <w:rPr>
          <w:rFonts w:ascii="Cambria" w:hAnsi="Cambria"/>
          <w:color w:val="000000" w:themeColor="text1"/>
          <w:sz w:val="24"/>
          <w:szCs w:val="24"/>
        </w:rPr>
        <w:t xml:space="preserve">de todas as UBS, </w:t>
      </w:r>
      <w:r w:rsidR="000A3562" w:rsidRPr="00A07800">
        <w:rPr>
          <w:rFonts w:ascii="Cambria" w:hAnsi="Cambria"/>
          <w:color w:val="000000" w:themeColor="text1"/>
          <w:sz w:val="24"/>
          <w:szCs w:val="24"/>
        </w:rPr>
        <w:t>Hospital</w:t>
      </w:r>
      <w:r w:rsidR="004A706E" w:rsidRPr="00A07800">
        <w:rPr>
          <w:rFonts w:ascii="Cambria" w:hAnsi="Cambria"/>
          <w:color w:val="000000" w:themeColor="text1"/>
          <w:sz w:val="24"/>
          <w:szCs w:val="24"/>
        </w:rPr>
        <w:t xml:space="preserve"> Municipal e demais</w:t>
      </w:r>
      <w:r w:rsidR="00FB6486" w:rsidRPr="00A07800">
        <w:rPr>
          <w:rFonts w:ascii="Cambria" w:hAnsi="Cambria"/>
          <w:color w:val="000000" w:themeColor="text1"/>
          <w:sz w:val="24"/>
          <w:szCs w:val="24"/>
        </w:rPr>
        <w:t xml:space="preserve"> programas mantidos pelo </w:t>
      </w:r>
      <w:r w:rsidR="004A706E" w:rsidRPr="00A07800">
        <w:rPr>
          <w:rFonts w:ascii="Cambria" w:hAnsi="Cambria"/>
          <w:color w:val="000000" w:themeColor="text1"/>
          <w:sz w:val="24"/>
          <w:szCs w:val="24"/>
        </w:rPr>
        <w:t>Fundo Municipal de Saúde/FMS</w:t>
      </w:r>
      <w:r w:rsidR="005167E8" w:rsidRPr="00A07800">
        <w:rPr>
          <w:rFonts w:ascii="Cambria" w:hAnsi="Cambria"/>
          <w:color w:val="000000" w:themeColor="text1"/>
          <w:sz w:val="24"/>
          <w:szCs w:val="24"/>
        </w:rPr>
        <w:t>, deste Município de Piracanjuba, Estado de Goiás</w:t>
      </w:r>
      <w:r w:rsidRPr="00A07800">
        <w:rPr>
          <w:rFonts w:ascii="Cambria" w:hAnsi="Cambria"/>
          <w:color w:val="000000" w:themeColor="text1"/>
          <w:sz w:val="24"/>
          <w:szCs w:val="24"/>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A07800" w:rsidRDefault="008D3CFA" w:rsidP="00D94D3F">
      <w:pPr>
        <w:spacing w:before="24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3D3FED" w:rsidRPr="00A07800" w14:paraId="1C85C528" w14:textId="77777777" w:rsidTr="003E44B0">
        <w:trPr>
          <w:trHeight w:val="360"/>
        </w:trPr>
        <w:tc>
          <w:tcPr>
            <w:tcW w:w="9351" w:type="dxa"/>
            <w:gridSpan w:val="4"/>
            <w:vAlign w:val="center"/>
          </w:tcPr>
          <w:p w14:paraId="02DE12D9" w14:textId="77777777" w:rsidR="008D3CFA" w:rsidRPr="00A07800" w:rsidRDefault="008D3CFA" w:rsidP="00D94D3F">
            <w:pPr>
              <w:spacing w:after="0" w:line="360" w:lineRule="auto"/>
              <w:ind w:right="-1"/>
              <w:jc w:val="center"/>
              <w:rPr>
                <w:rFonts w:ascii="Cambria" w:hAnsi="Cambria"/>
                <w:color w:val="000000" w:themeColor="text1"/>
                <w:sz w:val="24"/>
                <w:szCs w:val="24"/>
              </w:rPr>
            </w:pPr>
            <w:r w:rsidRPr="00A07800">
              <w:rPr>
                <w:rFonts w:ascii="Cambria" w:eastAsia="Arial" w:hAnsi="Cambria"/>
                <w:b/>
                <w:color w:val="000000" w:themeColor="text1"/>
                <w:sz w:val="24"/>
                <w:szCs w:val="24"/>
              </w:rPr>
              <w:t>DADO DA EMPRESA</w:t>
            </w:r>
          </w:p>
        </w:tc>
      </w:tr>
      <w:tr w:rsidR="003D3FED" w:rsidRPr="00A07800" w14:paraId="407B1F25" w14:textId="77777777" w:rsidTr="003E44B0">
        <w:tblPrEx>
          <w:tblCellMar>
            <w:left w:w="108" w:type="dxa"/>
            <w:right w:w="108" w:type="dxa"/>
          </w:tblCellMar>
        </w:tblPrEx>
        <w:tc>
          <w:tcPr>
            <w:tcW w:w="6091" w:type="dxa"/>
            <w:gridSpan w:val="3"/>
          </w:tcPr>
          <w:p w14:paraId="52E95D75" w14:textId="77777777" w:rsidR="008D3CFA" w:rsidRPr="00A07800" w:rsidRDefault="008D3CFA"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Razão Social:</w:t>
            </w:r>
          </w:p>
        </w:tc>
        <w:tc>
          <w:tcPr>
            <w:tcW w:w="3260" w:type="dxa"/>
          </w:tcPr>
          <w:p w14:paraId="5DB33EBF" w14:textId="77777777" w:rsidR="008D3CFA" w:rsidRPr="00A07800" w:rsidRDefault="008D3CFA"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CNPJ:</w:t>
            </w:r>
          </w:p>
        </w:tc>
      </w:tr>
      <w:tr w:rsidR="003D3FED" w:rsidRPr="00A07800" w14:paraId="5446F8D6" w14:textId="77777777" w:rsidTr="003E44B0">
        <w:tblPrEx>
          <w:tblCellMar>
            <w:left w:w="108" w:type="dxa"/>
            <w:right w:w="108" w:type="dxa"/>
          </w:tblCellMar>
        </w:tblPrEx>
        <w:tc>
          <w:tcPr>
            <w:tcW w:w="9351" w:type="dxa"/>
            <w:gridSpan w:val="4"/>
          </w:tcPr>
          <w:p w14:paraId="4E66AEA6" w14:textId="77777777" w:rsidR="008D3CFA" w:rsidRPr="00A07800" w:rsidRDefault="008D3CFA" w:rsidP="00D7791E">
            <w:pPr>
              <w:pStyle w:val="NormalWeb"/>
              <w:spacing w:line="360" w:lineRule="auto"/>
              <w:jc w:val="both"/>
              <w:rPr>
                <w:rFonts w:ascii="Cambria" w:hAnsi="Cambria"/>
                <w:color w:val="000000" w:themeColor="text1"/>
              </w:rPr>
            </w:pPr>
            <w:r w:rsidRPr="00A07800">
              <w:rPr>
                <w:rFonts w:ascii="Cambria" w:hAnsi="Cambria"/>
                <w:color w:val="000000" w:themeColor="text1"/>
              </w:rPr>
              <w:t>Endereço:</w:t>
            </w:r>
          </w:p>
        </w:tc>
      </w:tr>
      <w:tr w:rsidR="003D3FED" w:rsidRPr="00A07800" w14:paraId="10402BD9" w14:textId="77777777" w:rsidTr="003E44B0">
        <w:tblPrEx>
          <w:tblCellMar>
            <w:left w:w="108" w:type="dxa"/>
            <w:right w:w="108" w:type="dxa"/>
          </w:tblCellMar>
        </w:tblPrEx>
        <w:tc>
          <w:tcPr>
            <w:tcW w:w="4390" w:type="dxa"/>
          </w:tcPr>
          <w:p w14:paraId="41C4FE1D" w14:textId="77777777" w:rsidR="008D3CFA" w:rsidRPr="00A07800" w:rsidRDefault="008D3CFA" w:rsidP="00D94D3F">
            <w:pPr>
              <w:pStyle w:val="NormalWeb"/>
              <w:spacing w:line="360" w:lineRule="auto"/>
              <w:jc w:val="both"/>
              <w:rPr>
                <w:rFonts w:ascii="Cambria" w:hAnsi="Cambria"/>
                <w:color w:val="000000" w:themeColor="text1"/>
              </w:rPr>
            </w:pPr>
            <w:r w:rsidRPr="00A07800">
              <w:rPr>
                <w:rFonts w:ascii="Cambria" w:hAnsi="Cambria"/>
                <w:color w:val="000000" w:themeColor="text1"/>
              </w:rPr>
              <w:t>Telefone:</w:t>
            </w:r>
          </w:p>
        </w:tc>
        <w:tc>
          <w:tcPr>
            <w:tcW w:w="4961" w:type="dxa"/>
            <w:gridSpan w:val="3"/>
          </w:tcPr>
          <w:p w14:paraId="3D55663E" w14:textId="77777777" w:rsidR="008D3CFA" w:rsidRPr="00A07800" w:rsidRDefault="008D3CFA"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E-mail:</w:t>
            </w:r>
          </w:p>
        </w:tc>
      </w:tr>
      <w:tr w:rsidR="003D3FED" w:rsidRPr="00A07800" w14:paraId="0E7E9DC7" w14:textId="77777777" w:rsidTr="003E44B0">
        <w:tblPrEx>
          <w:tblCellMar>
            <w:left w:w="108" w:type="dxa"/>
            <w:right w:w="108" w:type="dxa"/>
          </w:tblCellMar>
        </w:tblPrEx>
        <w:tc>
          <w:tcPr>
            <w:tcW w:w="4957" w:type="dxa"/>
            <w:gridSpan w:val="2"/>
          </w:tcPr>
          <w:p w14:paraId="08DED6B6" w14:textId="77777777" w:rsidR="008D3CFA" w:rsidRPr="00A07800" w:rsidRDefault="008D3CFA"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Representante Legal:</w:t>
            </w:r>
          </w:p>
        </w:tc>
        <w:tc>
          <w:tcPr>
            <w:tcW w:w="4394" w:type="dxa"/>
            <w:gridSpan w:val="2"/>
          </w:tcPr>
          <w:p w14:paraId="67DFC467" w14:textId="77777777" w:rsidR="008D3CFA" w:rsidRPr="00A07800" w:rsidRDefault="008D3CFA" w:rsidP="00D94D3F">
            <w:pPr>
              <w:pStyle w:val="NormalWeb"/>
              <w:spacing w:before="240" w:after="0" w:line="360" w:lineRule="auto"/>
              <w:jc w:val="both"/>
              <w:rPr>
                <w:rFonts w:ascii="Cambria" w:hAnsi="Cambria"/>
                <w:color w:val="000000" w:themeColor="text1"/>
              </w:rPr>
            </w:pPr>
            <w:r w:rsidRPr="00A07800">
              <w:rPr>
                <w:rFonts w:ascii="Cambria" w:hAnsi="Cambria"/>
                <w:color w:val="000000" w:themeColor="text1"/>
              </w:rPr>
              <w:t>CPF do Representante:</w:t>
            </w:r>
          </w:p>
        </w:tc>
      </w:tr>
    </w:tbl>
    <w:p w14:paraId="6D266869" w14:textId="77777777" w:rsidR="00D0629A" w:rsidRPr="00A07800" w:rsidRDefault="00D0629A" w:rsidP="00D94D3F">
      <w:pPr>
        <w:spacing w:before="240" w:afterLines="100" w:after="240" w:line="360" w:lineRule="auto"/>
        <w:ind w:right="-1" w:firstLine="567"/>
        <w:rPr>
          <w:rFonts w:ascii="Cambria" w:hAnsi="Cambria"/>
          <w:color w:val="000000" w:themeColor="text1"/>
          <w:sz w:val="24"/>
          <w:szCs w:val="24"/>
        </w:rPr>
      </w:pPr>
      <w:r w:rsidRPr="00A07800">
        <w:rPr>
          <w:rFonts w:ascii="Cambria" w:eastAsia="Arial" w:hAnsi="Cambria"/>
          <w:b/>
          <w:color w:val="000000" w:themeColor="text1"/>
          <w:sz w:val="24"/>
          <w:szCs w:val="24"/>
        </w:rPr>
        <w:t xml:space="preserve">II. </w:t>
      </w:r>
      <w:r w:rsidRPr="00A07800">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A07800" w:rsidRDefault="00D0629A" w:rsidP="00D94D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DOS PREÇOS, ESPECIFICAÇÕES E QUANTITATIVOS</w:t>
      </w:r>
    </w:p>
    <w:p w14:paraId="5BB5FADB" w14:textId="77777777" w:rsidR="00D0629A" w:rsidRPr="00A07800" w:rsidRDefault="00D0629A" w:rsidP="00D94D3F">
      <w:pPr>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 xml:space="preserve">CLÁUSULA SEGUNDA: </w:t>
      </w:r>
      <w:r w:rsidRPr="00A07800">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3D3FED" w:rsidRPr="00A07800" w14:paraId="0A4E0128" w14:textId="77777777" w:rsidTr="003E44B0">
        <w:tc>
          <w:tcPr>
            <w:tcW w:w="874" w:type="dxa"/>
          </w:tcPr>
          <w:p w14:paraId="6F6599B8"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Item</w:t>
            </w:r>
          </w:p>
        </w:tc>
        <w:tc>
          <w:tcPr>
            <w:tcW w:w="3095" w:type="dxa"/>
          </w:tcPr>
          <w:p w14:paraId="27C712D8"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Descrição Item/Objeto</w:t>
            </w:r>
          </w:p>
        </w:tc>
        <w:tc>
          <w:tcPr>
            <w:tcW w:w="1034" w:type="dxa"/>
          </w:tcPr>
          <w:p w14:paraId="1B2AAAA2"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Marca/ Modelo</w:t>
            </w:r>
          </w:p>
        </w:tc>
        <w:tc>
          <w:tcPr>
            <w:tcW w:w="667" w:type="dxa"/>
          </w:tcPr>
          <w:p w14:paraId="4EE0CB3D"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Qtd</w:t>
            </w:r>
          </w:p>
        </w:tc>
        <w:tc>
          <w:tcPr>
            <w:tcW w:w="993" w:type="dxa"/>
          </w:tcPr>
          <w:p w14:paraId="20E1BA74"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Und</w:t>
            </w:r>
          </w:p>
        </w:tc>
        <w:tc>
          <w:tcPr>
            <w:tcW w:w="1417" w:type="dxa"/>
          </w:tcPr>
          <w:p w14:paraId="0EBABF12"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Valor</w:t>
            </w:r>
          </w:p>
          <w:p w14:paraId="2D40E198"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Unitário</w:t>
            </w:r>
          </w:p>
        </w:tc>
        <w:tc>
          <w:tcPr>
            <w:tcW w:w="1134" w:type="dxa"/>
          </w:tcPr>
          <w:p w14:paraId="2D1B45B5" w14:textId="77777777" w:rsidR="00D0629A" w:rsidRPr="00A07800" w:rsidRDefault="00D0629A" w:rsidP="00D94D3F">
            <w:pPr>
              <w:spacing w:after="0" w:line="360" w:lineRule="auto"/>
              <w:ind w:right="-1"/>
              <w:jc w:val="center"/>
              <w:rPr>
                <w:rFonts w:ascii="Cambria" w:hAnsi="Cambria"/>
                <w:b/>
                <w:color w:val="000000" w:themeColor="text1"/>
                <w:sz w:val="24"/>
                <w:szCs w:val="24"/>
              </w:rPr>
            </w:pPr>
            <w:r w:rsidRPr="00A07800">
              <w:rPr>
                <w:rFonts w:ascii="Cambria" w:hAnsi="Cambria"/>
                <w:b/>
                <w:color w:val="000000" w:themeColor="text1"/>
                <w:sz w:val="24"/>
                <w:szCs w:val="24"/>
              </w:rPr>
              <w:t>Valor Total</w:t>
            </w:r>
          </w:p>
        </w:tc>
      </w:tr>
      <w:tr w:rsidR="003D3FED" w:rsidRPr="00A07800" w14:paraId="2394D666" w14:textId="77777777" w:rsidTr="003E44B0">
        <w:tc>
          <w:tcPr>
            <w:tcW w:w="874" w:type="dxa"/>
          </w:tcPr>
          <w:p w14:paraId="6D8F0B2F" w14:textId="77777777" w:rsidR="00D0629A" w:rsidRPr="00A07800" w:rsidRDefault="00D0629A" w:rsidP="00D94D3F">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A07800" w:rsidRDefault="00D0629A" w:rsidP="00D94D3F">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A07800" w:rsidRDefault="00D0629A" w:rsidP="00D94D3F">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A07800" w:rsidRDefault="00D0629A" w:rsidP="00D94D3F">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A07800" w:rsidRDefault="00D0629A" w:rsidP="00D94D3F">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A07800" w:rsidRDefault="00D0629A" w:rsidP="00D94D3F">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A07800" w:rsidRDefault="00D0629A" w:rsidP="00D94D3F">
            <w:pPr>
              <w:spacing w:before="240" w:after="0" w:line="360" w:lineRule="auto"/>
              <w:ind w:right="-1"/>
              <w:jc w:val="center"/>
              <w:rPr>
                <w:rFonts w:ascii="Cambria" w:hAnsi="Cambria"/>
                <w:color w:val="000000" w:themeColor="text1"/>
                <w:sz w:val="24"/>
                <w:szCs w:val="24"/>
              </w:rPr>
            </w:pPr>
          </w:p>
        </w:tc>
      </w:tr>
    </w:tbl>
    <w:p w14:paraId="1FF1DD27" w14:textId="77777777" w:rsidR="00D0629A" w:rsidRPr="00A07800" w:rsidRDefault="00D0629A" w:rsidP="00A21287">
      <w:pPr>
        <w:spacing w:before="240" w:line="360" w:lineRule="auto"/>
        <w:ind w:right="-1" w:firstLine="567"/>
        <w:rPr>
          <w:rFonts w:ascii="Cambria" w:hAnsi="Cambria" w:cs="Segoe UI"/>
          <w:b/>
          <w:color w:val="000000" w:themeColor="text1"/>
          <w:sz w:val="24"/>
          <w:szCs w:val="24"/>
        </w:rPr>
      </w:pPr>
      <w:r w:rsidRPr="00A07800">
        <w:rPr>
          <w:rFonts w:ascii="Cambria" w:hAnsi="Cambria" w:cs="Segoe UI"/>
          <w:b/>
          <w:bCs/>
          <w:color w:val="000000" w:themeColor="text1"/>
          <w:sz w:val="24"/>
          <w:szCs w:val="24"/>
        </w:rPr>
        <w:t>I.</w:t>
      </w:r>
      <w:r w:rsidRPr="00A07800">
        <w:rPr>
          <w:rFonts w:ascii="Cambria" w:hAnsi="Cambria" w:cs="Segoe UI"/>
          <w:color w:val="000000" w:themeColor="text1"/>
          <w:sz w:val="24"/>
          <w:szCs w:val="24"/>
        </w:rPr>
        <w:t xml:space="preserve"> Importa-se a presente licitação na importância total de </w:t>
      </w:r>
      <w:r w:rsidRPr="00A07800">
        <w:rPr>
          <w:rFonts w:ascii="Cambria" w:hAnsi="Cambria" w:cs="Segoe UI"/>
          <w:b/>
          <w:color w:val="000000" w:themeColor="text1"/>
          <w:sz w:val="24"/>
          <w:szCs w:val="24"/>
        </w:rPr>
        <w:t>R$ _______ (____________).</w:t>
      </w:r>
    </w:p>
    <w:p w14:paraId="1CBDD4D5"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A07800" w:rsidRDefault="00D0629A" w:rsidP="00A2128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lastRenderedPageBreak/>
        <w:t xml:space="preserve">DA </w:t>
      </w:r>
      <w:r w:rsidRPr="00A07800">
        <w:rPr>
          <w:rFonts w:ascii="Cambria" w:hAnsi="Cambria"/>
          <w:b/>
          <w:bCs/>
          <w:color w:val="000000" w:themeColor="text1"/>
          <w:sz w:val="24"/>
          <w:szCs w:val="24"/>
        </w:rPr>
        <w:t>DOTAÇÃO E RECURSOS</w:t>
      </w:r>
    </w:p>
    <w:p w14:paraId="00A95C28" w14:textId="1811C6D5" w:rsidR="00D0629A" w:rsidRPr="00A07800" w:rsidRDefault="00D0629A" w:rsidP="00A21287">
      <w:pPr>
        <w:tabs>
          <w:tab w:val="left" w:pos="1701"/>
        </w:tabs>
        <w:spacing w:before="240" w:after="240" w:line="360" w:lineRule="auto"/>
        <w:rPr>
          <w:rFonts w:ascii="Cambria" w:hAnsi="Cambria"/>
          <w:color w:val="000000" w:themeColor="text1"/>
          <w:sz w:val="24"/>
          <w:szCs w:val="24"/>
        </w:rPr>
      </w:pPr>
      <w:r w:rsidRPr="00A07800">
        <w:rPr>
          <w:rFonts w:ascii="Cambria" w:hAnsi="Cambria"/>
          <w:b/>
          <w:color w:val="000000" w:themeColor="text1"/>
          <w:sz w:val="24"/>
          <w:szCs w:val="24"/>
        </w:rPr>
        <w:t>CLÁUSULA TERCEIRA:</w:t>
      </w:r>
      <w:r w:rsidRPr="00A07800">
        <w:rPr>
          <w:rFonts w:ascii="Cambria" w:hAnsi="Cambria"/>
          <w:color w:val="000000" w:themeColor="text1"/>
          <w:sz w:val="24"/>
          <w:szCs w:val="24"/>
        </w:rPr>
        <w:t xml:space="preserve"> As despesas decorrentes da aquisição do objeto desta Ata de Registro de Preços correrão à conta dos recursos das dotações orçamentárias </w:t>
      </w:r>
      <w:r w:rsidR="004A706E" w:rsidRPr="00A07800">
        <w:rPr>
          <w:rFonts w:ascii="Cambria" w:hAnsi="Cambria"/>
          <w:color w:val="000000" w:themeColor="text1"/>
          <w:sz w:val="24"/>
          <w:szCs w:val="24"/>
        </w:rPr>
        <w:t xml:space="preserve">de todas as UBS, </w:t>
      </w:r>
      <w:r w:rsidR="000A3562" w:rsidRPr="00A07800">
        <w:rPr>
          <w:rFonts w:ascii="Cambria" w:hAnsi="Cambria"/>
          <w:color w:val="000000" w:themeColor="text1"/>
          <w:sz w:val="24"/>
          <w:szCs w:val="24"/>
        </w:rPr>
        <w:t>Hospital</w:t>
      </w:r>
      <w:r w:rsidR="004A706E" w:rsidRPr="00A07800">
        <w:rPr>
          <w:rFonts w:ascii="Cambria" w:hAnsi="Cambria"/>
          <w:color w:val="000000" w:themeColor="text1"/>
          <w:sz w:val="24"/>
          <w:szCs w:val="24"/>
        </w:rPr>
        <w:t xml:space="preserve"> Municipal e demais </w:t>
      </w:r>
      <w:r w:rsidR="00FB6486" w:rsidRPr="00A07800">
        <w:rPr>
          <w:rFonts w:ascii="Cambria" w:hAnsi="Cambria"/>
          <w:color w:val="000000" w:themeColor="text1"/>
          <w:sz w:val="24"/>
          <w:szCs w:val="24"/>
        </w:rPr>
        <w:t xml:space="preserve">programas mantidos pelo </w:t>
      </w:r>
      <w:r w:rsidR="004A706E" w:rsidRPr="00A07800">
        <w:rPr>
          <w:rFonts w:ascii="Cambria" w:hAnsi="Cambria"/>
          <w:color w:val="000000" w:themeColor="text1"/>
          <w:sz w:val="24"/>
          <w:szCs w:val="24"/>
        </w:rPr>
        <w:t xml:space="preserve"> Fundo Municipal de Saúde/FMS</w:t>
      </w:r>
      <w:r w:rsidR="005167E8" w:rsidRPr="00A07800">
        <w:rPr>
          <w:rFonts w:ascii="Cambria" w:hAnsi="Cambria"/>
          <w:color w:val="000000" w:themeColor="text1"/>
          <w:sz w:val="24"/>
          <w:szCs w:val="24"/>
        </w:rPr>
        <w:t>, deste Município de Piracanjuba, Estado de Goiás, devendo ser indica no processo de compra.</w:t>
      </w:r>
    </w:p>
    <w:p w14:paraId="44979378" w14:textId="77777777" w:rsidR="00D0629A" w:rsidRPr="00A07800" w:rsidRDefault="00D0629A" w:rsidP="00A21287">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A07800">
        <w:rPr>
          <w:rFonts w:ascii="Cambria" w:hAnsi="Cambria"/>
          <w:b/>
          <w:color w:val="000000" w:themeColor="text1"/>
          <w:sz w:val="24"/>
          <w:szCs w:val="24"/>
        </w:rPr>
        <w:t xml:space="preserve">DA </w:t>
      </w:r>
      <w:r w:rsidRPr="00A07800">
        <w:rPr>
          <w:rFonts w:ascii="Cambria" w:hAnsi="Cambria"/>
          <w:b/>
          <w:bCs/>
          <w:color w:val="000000" w:themeColor="text1"/>
          <w:sz w:val="24"/>
          <w:szCs w:val="24"/>
        </w:rPr>
        <w:t>VALIDADE, FORMALIZAÇÃO DA ATA DE REGISTRO DE PREÇOS E CADASTRO RESERVA</w:t>
      </w:r>
    </w:p>
    <w:p w14:paraId="58759CA1" w14:textId="77777777" w:rsidR="00527709"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CLÁUSULA QUARTA:</w:t>
      </w:r>
      <w:r w:rsidRPr="00A07800">
        <w:rPr>
          <w:rFonts w:ascii="Cambria" w:hAnsi="Cambria"/>
          <w:color w:val="000000" w:themeColor="text1"/>
          <w:sz w:val="24"/>
          <w:szCs w:val="24"/>
        </w:rPr>
        <w:t xml:space="preserve"> </w:t>
      </w:r>
      <w:r w:rsidR="00527709" w:rsidRPr="00A07800">
        <w:rPr>
          <w:rFonts w:ascii="Cambria" w:hAnsi="Cambria"/>
          <w:color w:val="000000" w:themeColor="text1"/>
          <w:sz w:val="24"/>
          <w:szCs w:val="24"/>
        </w:rPr>
        <w:t>O prazo de vigência da Ata de Registro de Preços-ARP, será de 1 (um) ano e poderá ser prorrogado por igual período, desde que comprovado o preço vantajoso, conforme disciplina o artigo 84 da NLLC nº 14133/2021 de 01 de abril de 2021 e suas alterações.</w:t>
      </w:r>
    </w:p>
    <w:p w14:paraId="77FF856D" w14:textId="2767E980"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CLÁUSULA QUINTA:</w:t>
      </w:r>
      <w:r w:rsidRPr="00A07800">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CLÁUSULA SEXTA</w:t>
      </w:r>
      <w:r w:rsidRPr="00A07800">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CLÁUSULA SÉTIMA</w:t>
      </w:r>
      <w:r w:rsidRPr="00A07800">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CLÁUSULA OITAVA: </w:t>
      </w:r>
      <w:r w:rsidRPr="00A07800">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w:t>
      </w:r>
      <w:r w:rsidRPr="00A07800">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CLÁUSULA NONA: </w:t>
      </w:r>
      <w:r w:rsidRPr="00A07800">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CLÁUSULA DÉCIMA: </w:t>
      </w:r>
      <w:r w:rsidRPr="00A07800">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A07800" w:rsidRDefault="00D0629A" w:rsidP="00A21287">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a)</w:t>
      </w:r>
      <w:r w:rsidRPr="00A07800">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A07800" w:rsidRDefault="00D0629A" w:rsidP="00A21287">
      <w:pPr>
        <w:tabs>
          <w:tab w:val="left" w:pos="1701"/>
        </w:tabs>
        <w:spacing w:before="240" w:line="360" w:lineRule="auto"/>
        <w:ind w:left="567"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Mantiverem sua proposta original.</w:t>
      </w:r>
    </w:p>
    <w:p w14:paraId="10BD036C"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CLÁUSULA DÉCIMA PRIMEIRA: </w:t>
      </w:r>
      <w:r w:rsidRPr="00A07800">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w:t>
      </w:r>
      <w:r w:rsidRPr="00A07800">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 xml:space="preserve">CLÁUSULA DÉCIMA SEGUNDA: </w:t>
      </w:r>
      <w:r w:rsidRPr="00A07800">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CLÁUSULA DECIMA TERCEIRA:</w:t>
      </w:r>
      <w:r w:rsidRPr="00A07800">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CLÁUSULA DÉCIMA QUARTA:</w:t>
      </w:r>
      <w:r w:rsidRPr="00A07800">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CLÁUSULA DÉCIMA QUINTA:</w:t>
      </w:r>
      <w:r w:rsidRPr="00A07800">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bCs/>
          <w:color w:val="000000" w:themeColor="text1"/>
          <w:sz w:val="24"/>
          <w:szCs w:val="24"/>
        </w:rPr>
        <w:t>CLÁUSULA DÉCIMA SEXTA:</w:t>
      </w:r>
      <w:r w:rsidRPr="00A07800">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A07800" w:rsidRDefault="00D0629A" w:rsidP="00A21287">
      <w:pPr>
        <w:tabs>
          <w:tab w:val="left" w:pos="1701"/>
        </w:tabs>
        <w:spacing w:before="240"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II.</w:t>
      </w:r>
      <w:r w:rsidRPr="00A07800">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A07800" w:rsidRDefault="00D0629A" w:rsidP="00A21287">
      <w:pPr>
        <w:tabs>
          <w:tab w:val="left" w:pos="1701"/>
        </w:tabs>
        <w:spacing w:before="240" w:line="360" w:lineRule="auto"/>
        <w:rPr>
          <w:rFonts w:ascii="Cambria" w:hAnsi="Cambria"/>
          <w:color w:val="000000" w:themeColor="text1"/>
          <w:sz w:val="24"/>
          <w:szCs w:val="24"/>
        </w:rPr>
      </w:pPr>
      <w:r w:rsidRPr="00A07800">
        <w:rPr>
          <w:rFonts w:ascii="Cambria" w:hAnsi="Cambria"/>
          <w:b/>
          <w:color w:val="000000" w:themeColor="text1"/>
          <w:sz w:val="24"/>
          <w:szCs w:val="24"/>
        </w:rPr>
        <w:t>CLÁUSULA DÉCIMA SÉTIMA:</w:t>
      </w:r>
      <w:r w:rsidRPr="00A07800">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DAS ALTERAÇÕES OU ATUALIZAÇÕES DOS PREÇOS REGISTRADOS</w:t>
      </w:r>
    </w:p>
    <w:p w14:paraId="4DFA4F86"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DÉCIMA OITAVA:</w:t>
      </w:r>
      <w:r w:rsidRPr="00A07800">
        <w:rPr>
          <w:i w:val="0"/>
          <w:iCs w:val="0"/>
          <w:sz w:val="24"/>
          <w:szCs w:val="24"/>
        </w:rPr>
        <w:t xml:space="preserve"> Os preços registrados poderão ser alterados ou atualizados em decorrência de eventual redução dos preços pra</w:t>
      </w:r>
      <w:r w:rsidRPr="00A07800">
        <w:rPr>
          <w:rFonts w:eastAsia="Calibri"/>
          <w:i w:val="0"/>
          <w:iCs w:val="0"/>
          <w:sz w:val="24"/>
          <w:szCs w:val="24"/>
        </w:rPr>
        <w:t>ti</w:t>
      </w:r>
      <w:r w:rsidRPr="00A07800">
        <w:rPr>
          <w:i w:val="0"/>
          <w:iCs w:val="0"/>
          <w:sz w:val="24"/>
          <w:szCs w:val="24"/>
        </w:rPr>
        <w:t>cados no mercado ou de fato que eleve o custo dos bens registrados, nas seguintes situações:</w:t>
      </w:r>
    </w:p>
    <w:p w14:paraId="16C9A1D2"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Em caso de criação, alteração ou ex</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A07800" w:rsidRDefault="00D0629A" w:rsidP="00A21287">
      <w:pPr>
        <w:pStyle w:val="Nvel4"/>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a)</w:t>
      </w:r>
      <w:r w:rsidRPr="00A07800">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A07800" w:rsidRDefault="00D0629A" w:rsidP="00A21287">
      <w:pPr>
        <w:pStyle w:val="Nvel4"/>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DA NEGOCIAÇÃO DE PREÇOS REGISTRADOS</w:t>
      </w:r>
    </w:p>
    <w:p w14:paraId="5072869B"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lastRenderedPageBreak/>
        <w:t>CLÁUSULA DÉCIMA NONA:</w:t>
      </w:r>
      <w:r w:rsidRPr="00A07800">
        <w:rPr>
          <w:i w:val="0"/>
          <w:iCs w:val="0"/>
          <w:sz w:val="24"/>
          <w:szCs w:val="24"/>
        </w:rPr>
        <w:t xml:space="preserve"> Na hipótese de o preço registrado tornar-se superior ao preço pra</w:t>
      </w:r>
      <w:r w:rsidRPr="00A07800">
        <w:rPr>
          <w:rFonts w:eastAsia="Calibri"/>
          <w:i w:val="0"/>
          <w:iCs w:val="0"/>
          <w:sz w:val="24"/>
          <w:szCs w:val="24"/>
        </w:rPr>
        <w:t>ti</w:t>
      </w:r>
      <w:r w:rsidRPr="00A07800">
        <w:rPr>
          <w:i w:val="0"/>
          <w:iCs w:val="0"/>
          <w:sz w:val="24"/>
          <w:szCs w:val="24"/>
        </w:rPr>
        <w:t>cado no mercado por mo</w:t>
      </w:r>
      <w:r w:rsidRPr="00A07800">
        <w:rPr>
          <w:rFonts w:eastAsia="Calibri"/>
          <w:i w:val="0"/>
          <w:iCs w:val="0"/>
          <w:sz w:val="24"/>
          <w:szCs w:val="24"/>
        </w:rPr>
        <w:t>ti</w:t>
      </w:r>
      <w:r w:rsidRPr="00A07800">
        <w:rPr>
          <w:i w:val="0"/>
          <w:iCs w:val="0"/>
          <w:sz w:val="24"/>
          <w:szCs w:val="24"/>
        </w:rPr>
        <w:t>vo superveniente, o órgão ou en</w:t>
      </w:r>
      <w:r w:rsidRPr="00A07800">
        <w:rPr>
          <w:rFonts w:eastAsia="Calibri"/>
          <w:i w:val="0"/>
          <w:iCs w:val="0"/>
          <w:sz w:val="24"/>
          <w:szCs w:val="24"/>
        </w:rPr>
        <w:t>ti</w:t>
      </w:r>
      <w:r w:rsidRPr="00A07800">
        <w:rPr>
          <w:i w:val="0"/>
          <w:iCs w:val="0"/>
          <w:sz w:val="24"/>
          <w:szCs w:val="24"/>
        </w:rPr>
        <w:t>dade gerenciadora convocará o fornecedor para negociar a redução do preço registrado.</w:t>
      </w:r>
    </w:p>
    <w:p w14:paraId="54A2D1BB"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Caso não aceite reduzir seu preço aos valores pra</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Se não obtiver êxito nas negociações, o órgão ou en</w:t>
      </w:r>
      <w:r w:rsidRPr="00A07800">
        <w:rPr>
          <w:rFonts w:ascii="Cambria" w:eastAsia="Calibri" w:hAnsi="Cambria"/>
          <w:color w:val="000000" w:themeColor="text1"/>
          <w:sz w:val="24"/>
          <w:szCs w:val="24"/>
        </w:rPr>
        <w:t>tid</w:t>
      </w:r>
      <w:r w:rsidRPr="00A07800">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8" w:name="reducao_preco_mercado_negociacao_frustra"/>
      <w:bookmarkEnd w:id="78"/>
    </w:p>
    <w:p w14:paraId="205BE085"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cs="Calibri"/>
          <w:b/>
          <w:bCs/>
          <w:color w:val="000000" w:themeColor="text1"/>
          <w:sz w:val="24"/>
          <w:szCs w:val="24"/>
        </w:rPr>
        <w:t>IV.</w:t>
      </w:r>
      <w:r w:rsidRPr="00A07800">
        <w:rPr>
          <w:rFonts w:ascii="Cambria" w:hAnsi="Cambria" w:cs="Calibri"/>
          <w:color w:val="000000" w:themeColor="text1"/>
          <w:sz w:val="24"/>
          <w:szCs w:val="24"/>
        </w:rPr>
        <w:t xml:space="preserve"> Na hipótese de</w:t>
      </w:r>
      <w:r w:rsidRPr="00A07800">
        <w:rPr>
          <w:rFonts w:ascii="Cambria" w:hAnsi="Cambria"/>
          <w:color w:val="000000" w:themeColor="text1"/>
          <w:sz w:val="24"/>
          <w:szCs w:val="24"/>
        </w:rPr>
        <w:t xml:space="preserve"> redução do preço registrado, o gerenciador comunicará aos órgãos e às en</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 xml:space="preserve">dades que </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w:t>
      </w:r>
      <w:r w:rsidRPr="00A07800">
        <w:rPr>
          <w:i w:val="0"/>
          <w:iCs w:val="0"/>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9" w:name="hipotese_preco_mercado_maior"/>
      <w:bookmarkEnd w:id="79"/>
    </w:p>
    <w:p w14:paraId="2D87F6BA"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80" w:name="prova_preco_mercado_maior"/>
      <w:bookmarkEnd w:id="80"/>
    </w:p>
    <w:p w14:paraId="5410FE3C"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 xml:space="preserve">dade gerenciadora e o fornecedor deverá cumprir as obrigações estabelecidas na ata, sob pena de cancelamento </w:t>
      </w:r>
      <w:r w:rsidRPr="00A07800">
        <w:rPr>
          <w:rFonts w:ascii="Cambria" w:hAnsi="Cambria"/>
          <w:color w:val="000000" w:themeColor="text1"/>
          <w:sz w:val="24"/>
          <w:szCs w:val="24"/>
        </w:rPr>
        <w:lastRenderedPageBreak/>
        <w:t>do seu registro, sem prejuízo das sanções previstas na Lei nº 14.133, de 2021, e na legislação aplicável.</w:t>
      </w:r>
      <w:bookmarkStart w:id="81" w:name="nao_comprovacao_majoracao_mercado"/>
      <w:bookmarkEnd w:id="81"/>
    </w:p>
    <w:p w14:paraId="2AF61445"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82" w:name="majora_preco_mercado_negociacao_frustra"/>
      <w:bookmarkEnd w:id="82"/>
    </w:p>
    <w:p w14:paraId="382E7486"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V.</w:t>
      </w:r>
      <w:r w:rsidRPr="00A07800">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A07800" w:rsidRDefault="00D0629A" w:rsidP="00A21287">
      <w:pPr>
        <w:spacing w:line="360" w:lineRule="auto"/>
        <w:ind w:firstLine="567"/>
        <w:rPr>
          <w:rFonts w:ascii="Cambria" w:hAnsi="Cambria"/>
          <w:color w:val="000000" w:themeColor="text1"/>
          <w:sz w:val="24"/>
          <w:szCs w:val="24"/>
        </w:rPr>
      </w:pPr>
      <w:r w:rsidRPr="00A07800">
        <w:rPr>
          <w:rFonts w:ascii="Cambria" w:hAnsi="Cambria"/>
          <w:b/>
          <w:color w:val="000000" w:themeColor="text1"/>
          <w:sz w:val="24"/>
          <w:szCs w:val="24"/>
        </w:rPr>
        <w:t xml:space="preserve">VI. </w:t>
      </w:r>
      <w:r w:rsidRPr="00A07800">
        <w:rPr>
          <w:rFonts w:ascii="Cambria" w:hAnsi="Cambria"/>
          <w:color w:val="000000" w:themeColor="text1"/>
          <w:sz w:val="24"/>
          <w:szCs w:val="24"/>
        </w:rPr>
        <w:t>O órgão ou en</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dade gerenciadora comunicará aos órgãos e às en</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 xml:space="preserve">dades que </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verem firmado contratos decorrentes da ata de registro de preços sobre a efe</w:t>
      </w:r>
      <w:r w:rsidRPr="00A07800">
        <w:rPr>
          <w:rFonts w:ascii="Cambria" w:eastAsia="Calibri" w:hAnsi="Cambria"/>
          <w:color w:val="000000" w:themeColor="text1"/>
          <w:sz w:val="24"/>
          <w:szCs w:val="24"/>
        </w:rPr>
        <w:t>ti</w:t>
      </w:r>
      <w:r w:rsidRPr="00A07800">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 REMANEJAMENTO DAS QUANTIDADES REGISTRADAS</w:t>
      </w:r>
    </w:p>
    <w:p w14:paraId="0ED46D9B"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 PRIMEIRA:</w:t>
      </w:r>
      <w:r w:rsidRPr="00A07800">
        <w:rPr>
          <w:i w:val="0"/>
          <w:iCs w:val="0"/>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 SEGUNDA:</w:t>
      </w:r>
      <w:r w:rsidRPr="00A07800">
        <w:rPr>
          <w:i w:val="0"/>
          <w:iCs w:val="0"/>
          <w:sz w:val="24"/>
          <w:szCs w:val="24"/>
        </w:rPr>
        <w:t xml:space="preserve"> O remanejamento somente poderá ser feito:</w:t>
      </w:r>
    </w:p>
    <w:p w14:paraId="191E7964"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De órgão ou en</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dade par</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cipante para órgão ou en</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dade par</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cipante; ou</w:t>
      </w:r>
    </w:p>
    <w:p w14:paraId="4123BB35"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De órgão ou en</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dade par</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cipante para órgão ou entidade não participante.</w:t>
      </w:r>
    </w:p>
    <w:p w14:paraId="12D1BDD8"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 TERCEIRA:</w:t>
      </w:r>
      <w:r w:rsidRPr="00A07800">
        <w:rPr>
          <w:i w:val="0"/>
          <w:iCs w:val="0"/>
          <w:sz w:val="24"/>
          <w:szCs w:val="24"/>
        </w:rPr>
        <w:t xml:space="preserve"> O órgão ou entidade gerenciadora que tiver estimado as quantidades que pretende contratar será considerado participante para efeito do remanejamento.</w:t>
      </w:r>
      <w:bookmarkStart w:id="83" w:name="gerenciador_estimador_é_partic_em_remane"/>
      <w:bookmarkEnd w:id="83"/>
    </w:p>
    <w:p w14:paraId="136CB5ED"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lastRenderedPageBreak/>
        <w:t>CLÁUSULA VIGÉSIMA QUARTA:</w:t>
      </w:r>
      <w:r w:rsidRPr="00A07800">
        <w:rPr>
          <w:i w:val="0"/>
          <w:iCs w:val="0"/>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 QUINTA:</w:t>
      </w:r>
      <w:r w:rsidRPr="00A07800">
        <w:rPr>
          <w:i w:val="0"/>
          <w:iCs w:val="0"/>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 SEXTA:</w:t>
      </w:r>
      <w:r w:rsidRPr="00A07800">
        <w:rPr>
          <w:i w:val="0"/>
          <w:iCs w:val="0"/>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CLÁUSULA VIGÉSIMA SÉTIMA:</w:t>
      </w:r>
      <w:r w:rsidRPr="00A07800">
        <w:rPr>
          <w:i w:val="0"/>
          <w:iCs w:val="0"/>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DA ADESÃO À ATA DE REGISTRO DE PREÇOS</w:t>
      </w:r>
    </w:p>
    <w:p w14:paraId="42073C50"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CLÁUSULA VIGÉSIMA OITAVA:</w:t>
      </w:r>
      <w:r w:rsidRPr="00A07800">
        <w:rPr>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A07800" w:rsidRDefault="00D0629A" w:rsidP="00A21287">
      <w:pPr>
        <w:pStyle w:val="Nvel3-R"/>
        <w:spacing w:line="360" w:lineRule="auto"/>
        <w:rPr>
          <w:color w:val="000000" w:themeColor="text1"/>
          <w:sz w:val="24"/>
          <w:szCs w:val="24"/>
        </w:rPr>
      </w:pPr>
      <w:r w:rsidRPr="00A07800">
        <w:rPr>
          <w:b/>
          <w:bCs/>
          <w:color w:val="000000" w:themeColor="text1"/>
          <w:sz w:val="24"/>
          <w:szCs w:val="24"/>
        </w:rPr>
        <w:t>I.</w:t>
      </w:r>
      <w:r w:rsidRPr="00A07800">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A07800" w:rsidRDefault="00D0629A" w:rsidP="00A21287">
      <w:pPr>
        <w:pStyle w:val="Nvel3-R"/>
        <w:spacing w:line="360" w:lineRule="auto"/>
        <w:rPr>
          <w:color w:val="000000" w:themeColor="text1"/>
          <w:sz w:val="24"/>
          <w:szCs w:val="24"/>
        </w:rPr>
      </w:pPr>
      <w:r w:rsidRPr="00A07800">
        <w:rPr>
          <w:b/>
          <w:bCs/>
          <w:color w:val="000000" w:themeColor="text1"/>
          <w:sz w:val="24"/>
          <w:szCs w:val="24"/>
        </w:rPr>
        <w:t>II.</w:t>
      </w:r>
      <w:r w:rsidRPr="00A07800">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A07800" w:rsidRDefault="00D0629A" w:rsidP="00A21287">
      <w:pPr>
        <w:pStyle w:val="Nvel3-R"/>
        <w:spacing w:line="360" w:lineRule="auto"/>
        <w:rPr>
          <w:color w:val="000000" w:themeColor="text1"/>
          <w:sz w:val="24"/>
          <w:szCs w:val="24"/>
        </w:rPr>
      </w:pPr>
      <w:r w:rsidRPr="00A07800">
        <w:rPr>
          <w:b/>
          <w:bCs/>
          <w:color w:val="000000" w:themeColor="text1"/>
          <w:sz w:val="24"/>
          <w:szCs w:val="24"/>
        </w:rPr>
        <w:t>III.</w:t>
      </w:r>
      <w:r w:rsidRPr="00A07800">
        <w:rPr>
          <w:color w:val="000000" w:themeColor="text1"/>
          <w:sz w:val="24"/>
          <w:szCs w:val="24"/>
        </w:rPr>
        <w:t xml:space="preserve"> Consulta e aceitação prévias do órgão ou da entidade gerenciadora e do fornecedor.</w:t>
      </w:r>
    </w:p>
    <w:p w14:paraId="7694C8FC"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 xml:space="preserve">CLÁUSULA VIGÉSIMA NONA: </w:t>
      </w:r>
      <w:r w:rsidRPr="00A07800">
        <w:rPr>
          <w:color w:val="000000" w:themeColor="text1"/>
          <w:sz w:val="24"/>
          <w:szCs w:val="24"/>
        </w:rPr>
        <w:t>A autorização do órgão ou entidade gerenciadora apenas será realizada após a aceitação da adesão pelo fornecedor.</w:t>
      </w:r>
    </w:p>
    <w:p w14:paraId="44EF62AF" w14:textId="77777777" w:rsidR="00D0629A" w:rsidRPr="00A07800" w:rsidRDefault="00D0629A" w:rsidP="00A21287">
      <w:pPr>
        <w:pStyle w:val="Nvel3-R"/>
        <w:spacing w:line="360" w:lineRule="auto"/>
        <w:rPr>
          <w:color w:val="000000" w:themeColor="text1"/>
          <w:sz w:val="24"/>
          <w:szCs w:val="24"/>
        </w:rPr>
      </w:pPr>
      <w:r w:rsidRPr="00A07800">
        <w:rPr>
          <w:b/>
          <w:bCs/>
          <w:color w:val="000000" w:themeColor="text1"/>
          <w:sz w:val="24"/>
          <w:szCs w:val="24"/>
        </w:rPr>
        <w:lastRenderedPageBreak/>
        <w:t>I.</w:t>
      </w:r>
      <w:r w:rsidRPr="00A07800">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 xml:space="preserve">CLÁUSULA TRIGÉSIMA: </w:t>
      </w:r>
      <w:r w:rsidRPr="00A07800">
        <w:rPr>
          <w:color w:val="000000" w:themeColor="text1"/>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 xml:space="preserve">CLÁUSULA TRIGÉSIMA PRIMEIRA: </w:t>
      </w:r>
      <w:r w:rsidRPr="00A07800">
        <w:rPr>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 xml:space="preserve">CLÁUSULA TRIGÉSIMA SEGUNDA: </w:t>
      </w:r>
      <w:r w:rsidRPr="00A07800">
        <w:rPr>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 xml:space="preserve">CLÁUSULA TRIGÉSIMA TERCEIRA: </w:t>
      </w:r>
      <w:r w:rsidRPr="00A07800">
        <w:rPr>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A07800" w:rsidRDefault="00D0629A" w:rsidP="00A21287">
      <w:pPr>
        <w:pStyle w:val="Nvel2-Red"/>
        <w:spacing w:line="360" w:lineRule="auto"/>
        <w:rPr>
          <w:color w:val="000000" w:themeColor="text1"/>
          <w:sz w:val="24"/>
          <w:szCs w:val="24"/>
        </w:rPr>
      </w:pPr>
      <w:r w:rsidRPr="00A07800">
        <w:rPr>
          <w:b/>
          <w:color w:val="000000" w:themeColor="text1"/>
          <w:sz w:val="24"/>
          <w:szCs w:val="24"/>
        </w:rPr>
        <w:t xml:space="preserve">CLÁUSULA TRIGÉSIMA QUARTA: </w:t>
      </w:r>
      <w:r w:rsidRPr="00A07800">
        <w:rPr>
          <w:color w:val="000000" w:themeColor="text1"/>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t xml:space="preserve">CLÁUSULA TRIGÉSIMA QUINTA: </w:t>
      </w:r>
      <w:r w:rsidRPr="00A07800">
        <w:rPr>
          <w:i w:val="0"/>
          <w:iCs w:val="0"/>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A07800" w:rsidRDefault="00D0629A" w:rsidP="00A21287">
      <w:pPr>
        <w:pStyle w:val="Nivel2"/>
        <w:spacing w:line="360" w:lineRule="auto"/>
        <w:rPr>
          <w:i w:val="0"/>
          <w:iCs w:val="0"/>
          <w:sz w:val="24"/>
          <w:szCs w:val="24"/>
        </w:rPr>
      </w:pPr>
      <w:r w:rsidRPr="00A07800">
        <w:rPr>
          <w:b/>
          <w:i w:val="0"/>
          <w:iCs w:val="0"/>
          <w:sz w:val="24"/>
          <w:szCs w:val="24"/>
        </w:rPr>
        <w:lastRenderedPageBreak/>
        <w:t xml:space="preserve">CLÁUSULA TRIGÉSIMA SEXTA: </w:t>
      </w:r>
      <w:r w:rsidRPr="00A07800">
        <w:rPr>
          <w:i w:val="0"/>
          <w:iCs w:val="0"/>
          <w:sz w:val="24"/>
          <w:szCs w:val="24"/>
        </w:rPr>
        <w:t>É vedado efetuar acréscimos nos quantitativos fixados na ata de registro de preços.</w:t>
      </w:r>
    </w:p>
    <w:p w14:paraId="01C4AE61"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DAS PENALIDADES</w:t>
      </w:r>
    </w:p>
    <w:p w14:paraId="716267C6" w14:textId="77777777" w:rsidR="00D0629A" w:rsidRPr="00A07800" w:rsidRDefault="00D0629A" w:rsidP="00A21287">
      <w:pPr>
        <w:pStyle w:val="Nvel3"/>
        <w:numPr>
          <w:ilvl w:val="0"/>
          <w:numId w:val="0"/>
        </w:numPr>
        <w:spacing w:line="360" w:lineRule="auto"/>
        <w:rPr>
          <w:rFonts w:ascii="Cambria" w:hAnsi="Cambria"/>
          <w:color w:val="000000" w:themeColor="text1"/>
          <w:sz w:val="24"/>
          <w:szCs w:val="24"/>
        </w:rPr>
      </w:pPr>
      <w:r w:rsidRPr="00A07800">
        <w:rPr>
          <w:rFonts w:ascii="Cambria" w:hAnsi="Cambria"/>
          <w:b/>
          <w:bCs/>
          <w:color w:val="000000" w:themeColor="text1"/>
          <w:sz w:val="24"/>
          <w:szCs w:val="24"/>
        </w:rPr>
        <w:t>CLÁSULA TRIGÉSIMA SÉTIMA:</w:t>
      </w:r>
      <w:r w:rsidRPr="00A07800">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A07800" w:rsidRDefault="00D0629A" w:rsidP="00A21287">
      <w:pPr>
        <w:pStyle w:val="Nvel3"/>
        <w:numPr>
          <w:ilvl w:val="0"/>
          <w:numId w:val="0"/>
        </w:numPr>
        <w:spacing w:line="360" w:lineRule="auto"/>
        <w:rPr>
          <w:rFonts w:ascii="Cambria" w:hAnsi="Cambria"/>
          <w:color w:val="000000" w:themeColor="text1"/>
          <w:sz w:val="24"/>
          <w:szCs w:val="24"/>
        </w:rPr>
      </w:pPr>
      <w:r w:rsidRPr="00A07800">
        <w:rPr>
          <w:rFonts w:ascii="Cambria" w:hAnsi="Cambria"/>
          <w:b/>
          <w:bCs/>
          <w:color w:val="000000" w:themeColor="text1"/>
          <w:sz w:val="24"/>
          <w:szCs w:val="24"/>
        </w:rPr>
        <w:t>CLÁSULA TRIGÉSIMA OITAVA:</w:t>
      </w:r>
      <w:r w:rsidRPr="00A07800">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A07800" w:rsidRDefault="00D0629A" w:rsidP="00A21287">
      <w:pPr>
        <w:pStyle w:val="Nvel3"/>
        <w:numPr>
          <w:ilvl w:val="0"/>
          <w:numId w:val="0"/>
        </w:numPr>
        <w:spacing w:line="360" w:lineRule="auto"/>
        <w:rPr>
          <w:rFonts w:ascii="Cambria" w:hAnsi="Cambria"/>
          <w:color w:val="000000" w:themeColor="text1"/>
          <w:sz w:val="24"/>
          <w:szCs w:val="24"/>
        </w:rPr>
      </w:pPr>
      <w:r w:rsidRPr="00A07800">
        <w:rPr>
          <w:rFonts w:ascii="Cambria" w:hAnsi="Cambria"/>
          <w:b/>
          <w:bCs/>
          <w:color w:val="000000" w:themeColor="text1"/>
          <w:sz w:val="24"/>
          <w:szCs w:val="24"/>
        </w:rPr>
        <w:t>CLÁSULA TRIGÉSIMA NONA:</w:t>
      </w:r>
      <w:r w:rsidRPr="00A07800">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A07800" w:rsidRDefault="00D0629A" w:rsidP="00A21287">
      <w:pPr>
        <w:pStyle w:val="Nivel2"/>
        <w:spacing w:line="360" w:lineRule="auto"/>
        <w:rPr>
          <w:i w:val="0"/>
          <w:iCs w:val="0"/>
          <w:sz w:val="24"/>
          <w:szCs w:val="24"/>
        </w:rPr>
      </w:pPr>
      <w:r w:rsidRPr="00A07800">
        <w:rPr>
          <w:b/>
          <w:bCs/>
          <w:i w:val="0"/>
          <w:iCs w:val="0"/>
          <w:sz w:val="24"/>
          <w:szCs w:val="24"/>
        </w:rPr>
        <w:t>CLÁSULA QUADRAGÉSIMA:</w:t>
      </w:r>
      <w:r w:rsidRPr="00A07800">
        <w:rPr>
          <w:i w:val="0"/>
          <w:iCs w:val="0"/>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 CANCELAMENTO DO REGISTRO VENCEDOR E DOS PREÇOS REGISTRADOS</w:t>
      </w:r>
    </w:p>
    <w:p w14:paraId="23EF1B47" w14:textId="77777777" w:rsidR="00D0629A" w:rsidRPr="00A07800" w:rsidRDefault="00D0629A" w:rsidP="00A21287">
      <w:pPr>
        <w:pStyle w:val="Nivel2"/>
        <w:spacing w:line="360" w:lineRule="auto"/>
        <w:rPr>
          <w:i w:val="0"/>
          <w:iCs w:val="0"/>
          <w:sz w:val="24"/>
          <w:szCs w:val="24"/>
        </w:rPr>
      </w:pPr>
      <w:r w:rsidRPr="00A07800">
        <w:rPr>
          <w:b/>
          <w:bCs/>
          <w:i w:val="0"/>
          <w:iCs w:val="0"/>
          <w:sz w:val="24"/>
          <w:szCs w:val="24"/>
        </w:rPr>
        <w:t xml:space="preserve">CLÁSULA QUADRAGÉSIMA PRIMEIRA: </w:t>
      </w:r>
      <w:r w:rsidRPr="00A07800">
        <w:rPr>
          <w:i w:val="0"/>
          <w:iCs w:val="0"/>
          <w:sz w:val="24"/>
          <w:szCs w:val="24"/>
        </w:rPr>
        <w:t>O registro do fornecedor será cancelado pelo gerenciador, quando o fornecedor:</w:t>
      </w:r>
      <w:bookmarkStart w:id="84" w:name="cancelamento_do_fornecedor"/>
      <w:bookmarkEnd w:id="84"/>
    </w:p>
    <w:p w14:paraId="26F6443E"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Descumprir as condições da ata de registro de preços, sem motivo justificado;</w:t>
      </w:r>
    </w:p>
    <w:p w14:paraId="50A4C302"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Não re</w:t>
      </w:r>
      <w:r w:rsidRPr="00A07800">
        <w:rPr>
          <w:rFonts w:ascii="Cambria" w:eastAsia="Arial" w:hAnsi="Cambria"/>
          <w:color w:val="000000" w:themeColor="text1"/>
          <w:sz w:val="24"/>
          <w:szCs w:val="24"/>
        </w:rPr>
        <w:t>ti</w:t>
      </w:r>
      <w:r w:rsidRPr="00A07800">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IV.</w:t>
      </w:r>
      <w:r w:rsidRPr="00A07800">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A07800" w:rsidRDefault="00D0629A" w:rsidP="00A21287">
      <w:pPr>
        <w:pStyle w:val="Nvel4"/>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a)</w:t>
      </w:r>
      <w:r w:rsidRPr="00A07800">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A07800" w:rsidRDefault="00D0629A" w:rsidP="00A21287">
      <w:pPr>
        <w:pStyle w:val="Nivel2"/>
        <w:spacing w:line="360" w:lineRule="auto"/>
        <w:rPr>
          <w:i w:val="0"/>
          <w:iCs w:val="0"/>
          <w:sz w:val="24"/>
          <w:szCs w:val="24"/>
        </w:rPr>
      </w:pPr>
      <w:r w:rsidRPr="00A07800">
        <w:rPr>
          <w:b/>
          <w:bCs/>
          <w:i w:val="0"/>
          <w:iCs w:val="0"/>
          <w:sz w:val="24"/>
          <w:szCs w:val="24"/>
        </w:rPr>
        <w:t xml:space="preserve">CLÁSULA QUADRAGÉSIMA SEGUNDA: </w:t>
      </w:r>
      <w:r w:rsidRPr="00A07800">
        <w:rPr>
          <w:i w:val="0"/>
          <w:iCs w:val="0"/>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A07800" w:rsidRDefault="00D0629A" w:rsidP="00A21287">
      <w:pPr>
        <w:pStyle w:val="Nivel2"/>
        <w:spacing w:line="360" w:lineRule="auto"/>
        <w:rPr>
          <w:i w:val="0"/>
          <w:iCs w:val="0"/>
          <w:sz w:val="24"/>
          <w:szCs w:val="24"/>
        </w:rPr>
      </w:pPr>
      <w:r w:rsidRPr="00A07800">
        <w:rPr>
          <w:b/>
          <w:bCs/>
          <w:i w:val="0"/>
          <w:iCs w:val="0"/>
          <w:sz w:val="24"/>
          <w:szCs w:val="24"/>
        </w:rPr>
        <w:t xml:space="preserve">CLÁSULA QUADRAGÉSIMA TERCEIRA: </w:t>
      </w:r>
      <w:r w:rsidRPr="00A07800">
        <w:rPr>
          <w:i w:val="0"/>
          <w:iCs w:val="0"/>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A07800" w:rsidRDefault="00D0629A" w:rsidP="00A21287">
      <w:pPr>
        <w:pStyle w:val="Nivel2"/>
        <w:spacing w:line="360" w:lineRule="auto"/>
        <w:rPr>
          <w:i w:val="0"/>
          <w:iCs w:val="0"/>
          <w:sz w:val="24"/>
          <w:szCs w:val="24"/>
        </w:rPr>
      </w:pPr>
      <w:r w:rsidRPr="00A07800">
        <w:rPr>
          <w:b/>
          <w:bCs/>
          <w:i w:val="0"/>
          <w:iCs w:val="0"/>
          <w:sz w:val="24"/>
          <w:szCs w:val="24"/>
        </w:rPr>
        <w:t xml:space="preserve">CLÁSULA QUADRAGÉSIMA QUARTA: </w:t>
      </w:r>
      <w:r w:rsidRPr="00A07800">
        <w:rPr>
          <w:i w:val="0"/>
          <w:iCs w:val="0"/>
          <w:sz w:val="24"/>
          <w:szCs w:val="24"/>
        </w:rPr>
        <w:t>O cancelamento dos preços registrados poderá ser realizado pelo gerenciador, em determinada ata de registro de preços, total ou parcialmente, nas seguintes hipóteses, desde que devidamente comprovadas e justificadas:</w:t>
      </w:r>
      <w:bookmarkStart w:id="85" w:name="cancelamento_da_ata"/>
      <w:bookmarkEnd w:id="85"/>
      <w:r w:rsidRPr="00A07800">
        <w:rPr>
          <w:i w:val="0"/>
          <w:iCs w:val="0"/>
          <w:sz w:val="24"/>
          <w:szCs w:val="24"/>
        </w:rPr>
        <w:t xml:space="preserve"> </w:t>
      </w:r>
    </w:p>
    <w:p w14:paraId="59471CF3"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Por razão de interesse público;</w:t>
      </w:r>
    </w:p>
    <w:p w14:paraId="182E7A9C"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w:t>
      </w:r>
      <w:r w:rsidRPr="00A07800">
        <w:rPr>
          <w:rFonts w:ascii="Cambria" w:hAnsi="Cambria"/>
          <w:color w:val="000000" w:themeColor="text1"/>
          <w:sz w:val="24"/>
          <w:szCs w:val="24"/>
        </w:rPr>
        <w:t xml:space="preserve"> A pedido do fornecedor, decorrente de caso fortuito ou força maior; ou</w:t>
      </w:r>
    </w:p>
    <w:p w14:paraId="4A226E77" w14:textId="77777777" w:rsidR="00D0629A" w:rsidRPr="00A07800" w:rsidRDefault="00D0629A" w:rsidP="00A21287">
      <w:pPr>
        <w:pStyle w:val="Nvel3"/>
        <w:numPr>
          <w:ilvl w:val="0"/>
          <w:numId w:val="0"/>
        </w:numPr>
        <w:spacing w:line="360" w:lineRule="auto"/>
        <w:ind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DOS DIREITOS E OBRIGAÇÕES DAS PARTES</w:t>
      </w:r>
    </w:p>
    <w:p w14:paraId="3522B893" w14:textId="77777777" w:rsidR="00D0629A" w:rsidRPr="00A07800" w:rsidRDefault="00D0629A" w:rsidP="00A21287">
      <w:pPr>
        <w:spacing w:before="240" w:afterLines="10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 xml:space="preserve">CLÁSULA QUADRAGÉSIMA QUINTA: </w:t>
      </w:r>
      <w:r w:rsidRPr="00A07800">
        <w:rPr>
          <w:rFonts w:ascii="Cambria" w:hAnsi="Cambria"/>
          <w:color w:val="000000" w:themeColor="text1"/>
          <w:sz w:val="24"/>
          <w:szCs w:val="24"/>
        </w:rPr>
        <w:t>Compete ao órgão Gestor:</w:t>
      </w:r>
    </w:p>
    <w:p w14:paraId="100FB0DA"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I.</w:t>
      </w:r>
      <w:r w:rsidRPr="00A07800">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3D29FDBE"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II. </w:t>
      </w:r>
      <w:r w:rsidRPr="00A07800">
        <w:rPr>
          <w:rFonts w:ascii="Cambria" w:hAnsi="Cambria"/>
          <w:color w:val="000000" w:themeColor="text1"/>
          <w:sz w:val="24"/>
          <w:szCs w:val="24"/>
        </w:rPr>
        <w:t xml:space="preserve">O órgão acompanhará, periodicamente, os preços praticados no mercado para </w:t>
      </w:r>
      <w:r w:rsidR="00620C9F" w:rsidRPr="00A07800">
        <w:rPr>
          <w:rFonts w:ascii="Cambria" w:hAnsi="Cambria"/>
          <w:color w:val="000000" w:themeColor="text1"/>
          <w:sz w:val="24"/>
          <w:szCs w:val="24"/>
        </w:rPr>
        <w:t>aquisição de</w:t>
      </w:r>
      <w:r w:rsidR="00C23450" w:rsidRPr="00A07800">
        <w:rPr>
          <w:rFonts w:ascii="Cambria" w:hAnsi="Cambria"/>
          <w:color w:val="000000" w:themeColor="text1"/>
          <w:sz w:val="24"/>
          <w:szCs w:val="24"/>
        </w:rPr>
        <w:t xml:space="preserve">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registrados, para fins de controle e fixados do valor máximo a ser pago pela administração. </w:t>
      </w:r>
    </w:p>
    <w:p w14:paraId="3A6370CD" w14:textId="65736F91" w:rsidR="00D0629A" w:rsidRPr="00A07800" w:rsidRDefault="00D0629A" w:rsidP="00A21287">
      <w:pPr>
        <w:spacing w:before="240" w:afterLines="100" w:after="240" w:line="360" w:lineRule="auto"/>
        <w:ind w:left="567"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a) </w:t>
      </w:r>
      <w:r w:rsidRPr="00A07800">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A07800">
        <w:rPr>
          <w:rFonts w:ascii="Cambria" w:hAnsi="Cambria"/>
          <w:color w:val="000000" w:themeColor="text1"/>
          <w:sz w:val="24"/>
          <w:szCs w:val="24"/>
        </w:rPr>
        <w:t xml:space="preserve">dos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indicará os fornecedores e seus respectivos a serem fornecidos.</w:t>
      </w:r>
    </w:p>
    <w:p w14:paraId="13EB331B"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III.</w:t>
      </w:r>
      <w:r w:rsidRPr="00A07800">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IV.</w:t>
      </w:r>
      <w:r w:rsidRPr="00A07800">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V.</w:t>
      </w:r>
      <w:r w:rsidRPr="00A07800">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VI.</w:t>
      </w:r>
      <w:r w:rsidRPr="00A07800">
        <w:rPr>
          <w:rFonts w:ascii="Cambria" w:hAnsi="Cambria"/>
          <w:color w:val="000000" w:themeColor="text1"/>
          <w:sz w:val="24"/>
          <w:szCs w:val="24"/>
        </w:rPr>
        <w:t xml:space="preserve"> Emitir autorização de compra.</w:t>
      </w:r>
    </w:p>
    <w:p w14:paraId="3B88DA1B"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VII.</w:t>
      </w:r>
      <w:r w:rsidRPr="00A07800">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A07800" w:rsidRDefault="00D0629A" w:rsidP="00A21287">
      <w:pPr>
        <w:spacing w:before="240" w:afterLines="10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 xml:space="preserve">CLÁSULA QUADRAGÉSIMA SEXTA: </w:t>
      </w:r>
      <w:r w:rsidRPr="00A07800">
        <w:rPr>
          <w:rFonts w:ascii="Cambria" w:hAnsi="Cambria"/>
          <w:color w:val="000000" w:themeColor="text1"/>
          <w:sz w:val="24"/>
          <w:szCs w:val="24"/>
        </w:rPr>
        <w:t>Compete aos órgãos ou entidades usuárias:</w:t>
      </w:r>
    </w:p>
    <w:p w14:paraId="5DC922B4" w14:textId="4B6B570C"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 xml:space="preserve">I. </w:t>
      </w:r>
      <w:r w:rsidRPr="00A07800">
        <w:rPr>
          <w:rFonts w:ascii="Cambria" w:hAnsi="Cambria"/>
          <w:color w:val="000000" w:themeColor="text1"/>
          <w:sz w:val="24"/>
          <w:szCs w:val="24"/>
        </w:rPr>
        <w:t xml:space="preserve">Proporcionar ao detentor da ata todas as condições para cumprimento de suas obrigações e entrega </w:t>
      </w:r>
      <w:r w:rsidR="001F7353" w:rsidRPr="00A07800">
        <w:rPr>
          <w:rFonts w:ascii="Cambria" w:hAnsi="Cambria"/>
          <w:color w:val="000000" w:themeColor="text1"/>
          <w:sz w:val="24"/>
          <w:szCs w:val="24"/>
        </w:rPr>
        <w:t xml:space="preserve">dos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dentro das normas estabelecidas no Edital.</w:t>
      </w:r>
    </w:p>
    <w:p w14:paraId="08452E95"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II. </w:t>
      </w:r>
      <w:r w:rsidRPr="00A07800">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III. </w:t>
      </w:r>
      <w:r w:rsidRPr="00A07800">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A07800" w:rsidRDefault="00D0629A" w:rsidP="00A21287">
      <w:pPr>
        <w:spacing w:before="240" w:afterLines="100" w:after="240" w:line="360" w:lineRule="auto"/>
        <w:ind w:left="567"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a) </w:t>
      </w:r>
      <w:r w:rsidRPr="00A07800">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57A59A8E"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IV. </w:t>
      </w:r>
      <w:r w:rsidRPr="00A07800">
        <w:rPr>
          <w:rFonts w:ascii="Cambria" w:hAnsi="Cambria"/>
          <w:color w:val="000000" w:themeColor="text1"/>
          <w:sz w:val="24"/>
          <w:szCs w:val="24"/>
        </w:rPr>
        <w:t xml:space="preserve">Rejeitar, no todo ou em parte, os </w:t>
      </w:r>
      <w:r w:rsidR="0059254C" w:rsidRPr="00A07800">
        <w:rPr>
          <w:rFonts w:ascii="Cambria" w:hAnsi="Cambria"/>
          <w:color w:val="000000" w:themeColor="text1"/>
          <w:sz w:val="24"/>
          <w:szCs w:val="24"/>
        </w:rPr>
        <w:t>medicamentos/materiais</w:t>
      </w:r>
      <w:r w:rsidRPr="00A07800">
        <w:rPr>
          <w:rFonts w:ascii="Cambria" w:hAnsi="Cambria"/>
          <w:color w:val="000000" w:themeColor="text1"/>
          <w:sz w:val="24"/>
          <w:szCs w:val="24"/>
        </w:rPr>
        <w:t xml:space="preserve"> entregues em desacordo com as obrigações assumidas pelo detentor da ata.</w:t>
      </w:r>
    </w:p>
    <w:p w14:paraId="7A301D81" w14:textId="77777777" w:rsidR="00D0629A" w:rsidRPr="00A07800" w:rsidRDefault="00D0629A" w:rsidP="00A21287">
      <w:pPr>
        <w:spacing w:before="240" w:afterLines="10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 xml:space="preserve">CLÁSULA QUINQUAGÉSIMA: </w:t>
      </w:r>
      <w:r w:rsidRPr="00A07800">
        <w:rPr>
          <w:rFonts w:ascii="Cambria" w:hAnsi="Cambria"/>
          <w:color w:val="000000" w:themeColor="text1"/>
          <w:sz w:val="24"/>
          <w:szCs w:val="24"/>
        </w:rPr>
        <w:t>Compete ao compromitente da Ata:</w:t>
      </w:r>
    </w:p>
    <w:p w14:paraId="22E8DCF2" w14:textId="02EA19B6"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 </w:t>
      </w:r>
      <w:r w:rsidRPr="00A07800">
        <w:rPr>
          <w:rFonts w:ascii="Cambria" w:hAnsi="Cambria"/>
          <w:color w:val="000000" w:themeColor="text1"/>
          <w:sz w:val="24"/>
          <w:szCs w:val="24"/>
        </w:rPr>
        <w:t xml:space="preserve">Entregar os </w:t>
      </w:r>
      <w:r w:rsidR="0059254C" w:rsidRPr="00A07800">
        <w:rPr>
          <w:rFonts w:ascii="Cambria" w:hAnsi="Cambria"/>
          <w:color w:val="000000" w:themeColor="text1"/>
          <w:sz w:val="24"/>
          <w:szCs w:val="24"/>
        </w:rPr>
        <w:t>medicamentos/materiais</w:t>
      </w:r>
      <w:r w:rsidRPr="00A07800">
        <w:rPr>
          <w:rFonts w:ascii="Cambria" w:hAnsi="Cambria"/>
          <w:color w:val="000000" w:themeColor="text1"/>
          <w:sz w:val="24"/>
          <w:szCs w:val="24"/>
        </w:rPr>
        <w:t xml:space="preserve">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II. </w:t>
      </w:r>
      <w:r w:rsidRPr="00A07800">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2C5A94F9"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III. </w:t>
      </w:r>
      <w:r w:rsidRPr="00A07800">
        <w:rPr>
          <w:rFonts w:ascii="Cambria" w:hAnsi="Cambria"/>
          <w:color w:val="000000" w:themeColor="text1"/>
          <w:sz w:val="24"/>
          <w:szCs w:val="24"/>
        </w:rPr>
        <w:t xml:space="preserve">Substituir os </w:t>
      </w:r>
      <w:r w:rsidR="0059254C" w:rsidRPr="00A07800">
        <w:rPr>
          <w:rFonts w:ascii="Cambria" w:hAnsi="Cambria"/>
          <w:color w:val="000000" w:themeColor="text1"/>
          <w:sz w:val="24"/>
          <w:szCs w:val="24"/>
        </w:rPr>
        <w:t>medicamentos/materiais</w:t>
      </w:r>
      <w:r w:rsidRPr="00A07800">
        <w:rPr>
          <w:rFonts w:ascii="Cambria" w:hAnsi="Cambria"/>
          <w:color w:val="000000" w:themeColor="text1"/>
          <w:sz w:val="24"/>
          <w:szCs w:val="24"/>
        </w:rPr>
        <w:t xml:space="preserve"> recusados pelo órgão ou entidade usuária, sem qualquer ônus para a Administração no prazo máximo de 05 (cinco) dias, independentemente da aplicação das penalidades cabíveis.</w:t>
      </w:r>
    </w:p>
    <w:p w14:paraId="14C126E5"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lastRenderedPageBreak/>
        <w:t xml:space="preserve">IV. </w:t>
      </w:r>
      <w:r w:rsidRPr="00A07800">
        <w:rPr>
          <w:rFonts w:ascii="Cambria" w:hAnsi="Cambria"/>
          <w:color w:val="000000" w:themeColor="text1"/>
          <w:sz w:val="24"/>
          <w:szCs w:val="24"/>
        </w:rPr>
        <w:t>Ter revisado ou cancelado o registro de seus preços, quando presentes os pressupostos previstos nesta Ata de Registro de Preços.</w:t>
      </w:r>
    </w:p>
    <w:p w14:paraId="50FDD30B" w14:textId="0AD9035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V. </w:t>
      </w:r>
      <w:r w:rsidRPr="00A07800">
        <w:rPr>
          <w:rFonts w:ascii="Cambria" w:hAnsi="Cambria"/>
          <w:color w:val="000000" w:themeColor="text1"/>
          <w:sz w:val="24"/>
          <w:szCs w:val="24"/>
        </w:rPr>
        <w:t xml:space="preserve">Atender a demanda dos órgãos ou entidades usuários, durante a fase de negociação de revisão de preços, com preços inicialmente registrados, garantida a compensação dos valores dos </w:t>
      </w:r>
      <w:r w:rsidR="0059254C" w:rsidRPr="00A07800">
        <w:rPr>
          <w:rFonts w:ascii="Cambria" w:hAnsi="Cambria"/>
          <w:color w:val="000000" w:themeColor="text1"/>
          <w:sz w:val="24"/>
          <w:szCs w:val="24"/>
        </w:rPr>
        <w:t>medicamentos/materiais</w:t>
      </w:r>
      <w:r w:rsidRPr="00A07800">
        <w:rPr>
          <w:rFonts w:ascii="Cambria" w:hAnsi="Cambria"/>
          <w:color w:val="000000" w:themeColor="text1"/>
          <w:sz w:val="24"/>
          <w:szCs w:val="24"/>
        </w:rPr>
        <w:t xml:space="preserve"> já entregues, caso do reconhecimento pela Administração do rompimento do equilíbrio originalmente estipulado.</w:t>
      </w:r>
    </w:p>
    <w:p w14:paraId="34961B26"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VI. </w:t>
      </w:r>
      <w:r w:rsidRPr="00A07800">
        <w:rPr>
          <w:rFonts w:ascii="Cambria" w:hAnsi="Cambria"/>
          <w:color w:val="000000" w:themeColor="text1"/>
          <w:sz w:val="24"/>
          <w:szCs w:val="24"/>
        </w:rPr>
        <w:t>Vincular-se ao preço máximo (novo preço) definido pela Administração, resultante do ato de revisão.</w:t>
      </w:r>
    </w:p>
    <w:p w14:paraId="7D9C4596" w14:textId="79E0C6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VII. </w:t>
      </w:r>
      <w:r w:rsidRPr="00A07800">
        <w:rPr>
          <w:rFonts w:ascii="Cambria" w:hAnsi="Cambria"/>
          <w:color w:val="000000" w:themeColor="text1"/>
          <w:sz w:val="24"/>
          <w:szCs w:val="24"/>
        </w:rPr>
        <w:t xml:space="preserve">Ter direito de preferência ou, igualdade de condições caso a administração optar pela contratação dos bens ou </w:t>
      </w:r>
      <w:r w:rsidR="0059254C" w:rsidRPr="00A07800">
        <w:rPr>
          <w:rFonts w:ascii="Cambria" w:hAnsi="Cambria"/>
          <w:color w:val="000000" w:themeColor="text1"/>
          <w:sz w:val="24"/>
          <w:szCs w:val="24"/>
        </w:rPr>
        <w:t>MEDICAMENTOS E MATERIAIS MÉDICOS HOSPITALARES</w:t>
      </w:r>
      <w:r w:rsidRPr="00A07800">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VIII. </w:t>
      </w:r>
      <w:r w:rsidRPr="00A07800">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A07800" w:rsidRDefault="00D0629A" w:rsidP="00A21287">
      <w:pPr>
        <w:spacing w:before="240" w:afterLines="10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 xml:space="preserve">IX. </w:t>
      </w:r>
      <w:r w:rsidRPr="00A07800">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A07800" w:rsidRDefault="00D0629A" w:rsidP="00A2128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 FORNECIMENTO, LOCAL E PRAZO DE ENTREGA</w:t>
      </w:r>
    </w:p>
    <w:p w14:paraId="5C4F957A" w14:textId="46183E95" w:rsidR="00D0629A" w:rsidRPr="00A07800" w:rsidRDefault="00D0629A" w:rsidP="00A21287">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b/>
          <w:bCs/>
          <w:color w:val="000000" w:themeColor="text1"/>
          <w:sz w:val="24"/>
          <w:szCs w:val="24"/>
        </w:rPr>
        <w:t>CLÁSULA QUINQUAGÉSIMA PRIMEIRA:</w:t>
      </w:r>
      <w:r w:rsidRPr="00A07800">
        <w:rPr>
          <w:rFonts w:ascii="Cambria" w:hAnsi="Cambria" w:cs="Arial"/>
          <w:color w:val="000000" w:themeColor="text1"/>
          <w:sz w:val="24"/>
          <w:szCs w:val="24"/>
        </w:rPr>
        <w:t xml:space="preserve"> Os </w:t>
      </w:r>
      <w:r w:rsidR="0059254C" w:rsidRPr="00A07800">
        <w:rPr>
          <w:rFonts w:ascii="Cambria" w:hAnsi="Cambria" w:cs="Arial"/>
          <w:color w:val="000000" w:themeColor="text1"/>
          <w:sz w:val="24"/>
          <w:szCs w:val="24"/>
        </w:rPr>
        <w:t>medicamentos/materiais</w:t>
      </w:r>
      <w:r w:rsidRPr="00A07800">
        <w:rPr>
          <w:rFonts w:ascii="Cambria" w:hAnsi="Cambria" w:cs="Arial"/>
          <w:color w:val="000000" w:themeColor="text1"/>
          <w:sz w:val="24"/>
          <w:szCs w:val="24"/>
        </w:rPr>
        <w:t xml:space="preserve"> deverão ser entregues </w:t>
      </w:r>
      <w:r w:rsidR="009A6530" w:rsidRPr="00A07800">
        <w:rPr>
          <w:rFonts w:ascii="Cambria" w:hAnsi="Cambria" w:cs="Arial"/>
          <w:color w:val="000000" w:themeColor="text1"/>
          <w:sz w:val="24"/>
          <w:szCs w:val="24"/>
        </w:rPr>
        <w:t xml:space="preserve">de acordo com as necessidades </w:t>
      </w:r>
      <w:r w:rsidR="004A706E" w:rsidRPr="00A07800">
        <w:rPr>
          <w:rFonts w:ascii="Cambria" w:hAnsi="Cambria" w:cs="Arial"/>
          <w:color w:val="000000" w:themeColor="text1"/>
          <w:sz w:val="24"/>
          <w:szCs w:val="24"/>
        </w:rPr>
        <w:t xml:space="preserve">de todas as UBS, </w:t>
      </w:r>
      <w:r w:rsidR="000A3562" w:rsidRPr="00A07800">
        <w:rPr>
          <w:rFonts w:ascii="Cambria" w:hAnsi="Cambria" w:cs="Arial"/>
          <w:color w:val="000000" w:themeColor="text1"/>
          <w:sz w:val="24"/>
          <w:szCs w:val="24"/>
        </w:rPr>
        <w:t>Hospital</w:t>
      </w:r>
      <w:r w:rsidR="004A706E" w:rsidRPr="00A07800">
        <w:rPr>
          <w:rFonts w:ascii="Cambria" w:hAnsi="Cambria" w:cs="Arial"/>
          <w:color w:val="000000" w:themeColor="text1"/>
          <w:sz w:val="24"/>
          <w:szCs w:val="24"/>
        </w:rPr>
        <w:t xml:space="preserve"> Municipal e demais </w:t>
      </w:r>
      <w:r w:rsidR="00FB6486" w:rsidRPr="00A07800">
        <w:rPr>
          <w:rFonts w:ascii="Cambria" w:hAnsi="Cambria"/>
          <w:color w:val="000000" w:themeColor="text1"/>
          <w:sz w:val="24"/>
          <w:szCs w:val="24"/>
        </w:rPr>
        <w:t>programas mantidos pelo</w:t>
      </w:r>
      <w:r w:rsidR="00FB6486" w:rsidRPr="00A07800">
        <w:rPr>
          <w:rFonts w:ascii="Cambria" w:hAnsi="Cambria" w:cs="Arial"/>
          <w:color w:val="000000" w:themeColor="text1"/>
          <w:sz w:val="24"/>
          <w:szCs w:val="24"/>
        </w:rPr>
        <w:t xml:space="preserve"> </w:t>
      </w:r>
      <w:r w:rsidR="004A706E" w:rsidRPr="00A07800">
        <w:rPr>
          <w:rFonts w:ascii="Cambria" w:hAnsi="Cambria" w:cs="Arial"/>
          <w:color w:val="000000" w:themeColor="text1"/>
          <w:sz w:val="24"/>
          <w:szCs w:val="24"/>
        </w:rPr>
        <w:t xml:space="preserve"> Fundo Municipal de Saúde/FMS</w:t>
      </w:r>
      <w:r w:rsidR="00620C9F" w:rsidRPr="00A07800">
        <w:rPr>
          <w:rFonts w:ascii="Cambria" w:hAnsi="Cambria"/>
          <w:color w:val="000000" w:themeColor="text1"/>
          <w:sz w:val="24"/>
          <w:szCs w:val="24"/>
        </w:rPr>
        <w:t>, deste Município de Piracanjuba, Estado de Goiás</w:t>
      </w:r>
      <w:r w:rsidRPr="00A07800">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2450C4C5" w:rsidR="00D0629A" w:rsidRPr="00A07800" w:rsidRDefault="00D0629A" w:rsidP="00A21287">
      <w:pPr>
        <w:pStyle w:val="SemEspaamento"/>
        <w:spacing w:before="100" w:after="240" w:line="360" w:lineRule="auto"/>
        <w:ind w:right="-1"/>
        <w:jc w:val="both"/>
        <w:rPr>
          <w:rFonts w:ascii="Cambria" w:hAnsi="Cambria"/>
          <w:color w:val="000000" w:themeColor="text1"/>
          <w:sz w:val="24"/>
          <w:szCs w:val="24"/>
        </w:rPr>
      </w:pPr>
      <w:bookmarkStart w:id="86" w:name="_Hlk160026043"/>
      <w:r w:rsidRPr="00A07800">
        <w:rPr>
          <w:rFonts w:ascii="Cambria" w:hAnsi="Cambria"/>
          <w:b/>
          <w:bCs/>
          <w:color w:val="000000" w:themeColor="text1"/>
          <w:sz w:val="24"/>
          <w:szCs w:val="24"/>
        </w:rPr>
        <w:t>CLÁSULA QUINQUAGÉSIMA SEGUNDA:</w:t>
      </w:r>
      <w:r w:rsidRPr="00A07800">
        <w:rPr>
          <w:rFonts w:ascii="Cambria" w:hAnsi="Cambria"/>
          <w:color w:val="000000" w:themeColor="text1"/>
          <w:sz w:val="24"/>
          <w:szCs w:val="24"/>
        </w:rPr>
        <w:t xml:space="preserve"> Os </w:t>
      </w:r>
      <w:r w:rsidR="0059254C" w:rsidRPr="00A07800">
        <w:rPr>
          <w:rFonts w:ascii="Cambria" w:hAnsi="Cambria"/>
          <w:color w:val="000000" w:themeColor="text1"/>
          <w:sz w:val="24"/>
          <w:szCs w:val="24"/>
        </w:rPr>
        <w:t>medicamentos/materiais</w:t>
      </w:r>
      <w:r w:rsidRPr="00A07800">
        <w:rPr>
          <w:rFonts w:ascii="Cambria" w:hAnsi="Cambria"/>
          <w:color w:val="000000" w:themeColor="text1"/>
          <w:sz w:val="24"/>
          <w:szCs w:val="24"/>
        </w:rPr>
        <w:t xml:space="preserve"> serão recebidos:</w:t>
      </w:r>
    </w:p>
    <w:p w14:paraId="7D9D2E86" w14:textId="77777777" w:rsidR="00D0629A" w:rsidRPr="00A07800" w:rsidRDefault="00D0629A" w:rsidP="00A21287">
      <w:pPr>
        <w:tabs>
          <w:tab w:val="left" w:pos="1701"/>
        </w:tabs>
        <w:spacing w:before="240" w:after="240" w:line="360" w:lineRule="auto"/>
        <w:ind w:right="-1" w:firstLine="567"/>
        <w:rPr>
          <w:rFonts w:ascii="Cambria" w:hAnsi="Cambria"/>
          <w:color w:val="000000" w:themeColor="text1"/>
          <w:sz w:val="24"/>
          <w:szCs w:val="24"/>
        </w:rPr>
      </w:pPr>
      <w:r w:rsidRPr="00A07800">
        <w:rPr>
          <w:rFonts w:ascii="Cambria" w:hAnsi="Cambria"/>
          <w:b/>
          <w:color w:val="000000" w:themeColor="text1"/>
          <w:sz w:val="24"/>
          <w:szCs w:val="24"/>
        </w:rPr>
        <w:t>I. Provisoriamente,</w:t>
      </w:r>
      <w:r w:rsidRPr="00A07800">
        <w:rPr>
          <w:rFonts w:ascii="Cambria" w:hAnsi="Cambria"/>
          <w:color w:val="000000" w:themeColor="text1"/>
          <w:sz w:val="24"/>
          <w:szCs w:val="24"/>
        </w:rPr>
        <w:t xml:space="preserve"> </w:t>
      </w:r>
      <w:r w:rsidRPr="00A07800">
        <w:rPr>
          <w:rFonts w:ascii="Cambria" w:hAnsi="Cambria" w:cs="Arial"/>
          <w:color w:val="000000" w:themeColor="text1"/>
          <w:sz w:val="24"/>
          <w:szCs w:val="24"/>
        </w:rPr>
        <w:t xml:space="preserve">de forma sumária, no ato da entrega, juntamente com a nota fiscal ou instrumento de cobrança equivalente, pelo responsável do acompanhamento e </w:t>
      </w:r>
      <w:r w:rsidRPr="00A07800">
        <w:rPr>
          <w:rFonts w:ascii="Cambria" w:hAnsi="Cambria" w:cs="Arial"/>
          <w:color w:val="000000" w:themeColor="text1"/>
          <w:sz w:val="24"/>
          <w:szCs w:val="24"/>
        </w:rPr>
        <w:lastRenderedPageBreak/>
        <w:t>fiscalização do instrumento contratual, para efeito de posterior verificação de sua conformidade com as especificações constantes no termo de referência e na proposta.</w:t>
      </w:r>
    </w:p>
    <w:p w14:paraId="120ED2FA" w14:textId="66928B54" w:rsidR="00D0629A" w:rsidRPr="00A07800" w:rsidRDefault="00D0629A" w:rsidP="00A21287">
      <w:pPr>
        <w:tabs>
          <w:tab w:val="left" w:pos="1701"/>
        </w:tabs>
        <w:spacing w:before="240" w:after="240" w:line="360" w:lineRule="auto"/>
        <w:ind w:right="-1" w:firstLine="567"/>
        <w:rPr>
          <w:rFonts w:ascii="Cambria" w:hAnsi="Cambria"/>
          <w:color w:val="000000" w:themeColor="text1"/>
          <w:sz w:val="24"/>
          <w:szCs w:val="24"/>
        </w:rPr>
      </w:pPr>
      <w:r w:rsidRPr="00A07800">
        <w:rPr>
          <w:rFonts w:ascii="Cambria" w:hAnsi="Cambria"/>
          <w:b/>
          <w:color w:val="000000" w:themeColor="text1"/>
          <w:sz w:val="24"/>
          <w:szCs w:val="24"/>
        </w:rPr>
        <w:t>II. Definitivamente,</w:t>
      </w:r>
      <w:r w:rsidRPr="00A07800">
        <w:rPr>
          <w:rFonts w:ascii="Cambria" w:hAnsi="Cambria"/>
          <w:color w:val="000000" w:themeColor="text1"/>
          <w:sz w:val="24"/>
          <w:szCs w:val="24"/>
        </w:rPr>
        <w:t xml:space="preserve"> </w:t>
      </w:r>
      <w:r w:rsidRPr="00A07800">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A07800">
        <w:rPr>
          <w:rFonts w:ascii="Cambria" w:hAnsi="Cambria" w:cs="Arial"/>
          <w:color w:val="000000" w:themeColor="text1"/>
          <w:sz w:val="24"/>
          <w:szCs w:val="24"/>
        </w:rPr>
        <w:t xml:space="preserve">dos </w:t>
      </w:r>
      <w:r w:rsidR="0059254C" w:rsidRPr="00A07800">
        <w:rPr>
          <w:rFonts w:ascii="Cambria" w:hAnsi="Cambria" w:cs="Arial"/>
          <w:color w:val="000000" w:themeColor="text1"/>
          <w:sz w:val="24"/>
          <w:szCs w:val="24"/>
        </w:rPr>
        <w:t>MEDICAMENTOS E MATERIAIS MÉDICOS HOSPITALARES</w:t>
      </w:r>
      <w:r w:rsidRPr="00A07800">
        <w:rPr>
          <w:rFonts w:ascii="Cambria" w:hAnsi="Cambria" w:cs="Arial"/>
          <w:color w:val="000000" w:themeColor="text1"/>
          <w:sz w:val="24"/>
          <w:szCs w:val="24"/>
        </w:rPr>
        <w:t xml:space="preserve"> e consequente aceitação mediante termo detalhado.</w:t>
      </w:r>
    </w:p>
    <w:p w14:paraId="5DC083E1" w14:textId="77777777" w:rsidR="00D0629A" w:rsidRPr="00A07800" w:rsidRDefault="00D0629A" w:rsidP="00A21287">
      <w:pPr>
        <w:spacing w:before="240" w:after="240" w:line="360" w:lineRule="auto"/>
        <w:ind w:left="567" w:right="-1" w:firstLine="567"/>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A07800" w:rsidRDefault="00D0629A" w:rsidP="00A21287">
      <w:pPr>
        <w:spacing w:before="240" w:after="240" w:line="360" w:lineRule="auto"/>
        <w:ind w:left="567" w:right="-1"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6"/>
    </w:p>
    <w:p w14:paraId="61B601CD" w14:textId="39C23690" w:rsidR="00D0629A" w:rsidRPr="00A07800" w:rsidRDefault="00D0629A" w:rsidP="00A21287">
      <w:pPr>
        <w:pStyle w:val="SemEspaamento"/>
        <w:spacing w:before="100" w:after="240" w:line="360" w:lineRule="auto"/>
        <w:ind w:right="-1"/>
        <w:jc w:val="both"/>
        <w:rPr>
          <w:rFonts w:ascii="Cambria" w:hAnsi="Cambria"/>
          <w:b/>
          <w:color w:val="000000" w:themeColor="text1"/>
          <w:sz w:val="24"/>
          <w:szCs w:val="24"/>
        </w:rPr>
      </w:pPr>
      <w:r w:rsidRPr="00A07800">
        <w:rPr>
          <w:rFonts w:ascii="Cambria" w:hAnsi="Cambria"/>
          <w:b/>
          <w:bCs/>
          <w:color w:val="000000" w:themeColor="text1"/>
          <w:sz w:val="24"/>
          <w:szCs w:val="24"/>
        </w:rPr>
        <w:t>CLÁSULA QUINQUAGÉSIMA TERCEIRA:</w:t>
      </w:r>
      <w:r w:rsidRPr="00A07800">
        <w:rPr>
          <w:rFonts w:ascii="Cambria" w:hAnsi="Cambria"/>
          <w:color w:val="000000" w:themeColor="text1"/>
          <w:sz w:val="24"/>
          <w:szCs w:val="24"/>
        </w:rPr>
        <w:t xml:space="preserve"> Os objetos deste contrato serão solicitados conforme a necessidade da </w:t>
      </w:r>
      <w:r w:rsidRPr="00A07800">
        <w:rPr>
          <w:rFonts w:ascii="Cambria" w:hAnsi="Cambria" w:cs="Arial"/>
          <w:color w:val="000000" w:themeColor="text1"/>
          <w:sz w:val="24"/>
          <w:szCs w:val="24"/>
        </w:rPr>
        <w:t xml:space="preserve">Secretaria Municipal de Obras e </w:t>
      </w:r>
      <w:r w:rsidR="0059254C" w:rsidRPr="00A07800">
        <w:rPr>
          <w:rFonts w:ascii="Cambria" w:hAnsi="Cambria" w:cs="Arial"/>
          <w:color w:val="000000" w:themeColor="text1"/>
          <w:sz w:val="24"/>
          <w:szCs w:val="24"/>
        </w:rPr>
        <w:t>MEDICAMENTOS E MATERIAIS MÉDICOS HOSPITALARES</w:t>
      </w:r>
      <w:r w:rsidRPr="00A07800">
        <w:rPr>
          <w:rFonts w:ascii="Cambria" w:hAnsi="Cambria" w:cs="Arial"/>
          <w:color w:val="000000" w:themeColor="text1"/>
          <w:sz w:val="24"/>
          <w:szCs w:val="24"/>
        </w:rPr>
        <w:t xml:space="preserve"> Públicos de Piracanjuba/GO</w:t>
      </w:r>
      <w:r w:rsidRPr="00A07800">
        <w:rPr>
          <w:rFonts w:ascii="Cambria" w:hAnsi="Cambria"/>
          <w:color w:val="000000" w:themeColor="text1"/>
          <w:sz w:val="24"/>
          <w:szCs w:val="24"/>
        </w:rPr>
        <w:t>, após a assinatura e publicação do instrumento contratual, e apresentação de requisição/solicitação devidamente assinada, com identificação do respectivo servidor público municipal competente.</w:t>
      </w:r>
    </w:p>
    <w:p w14:paraId="1E700B43" w14:textId="77777777" w:rsidR="00D0629A" w:rsidRPr="00A07800" w:rsidRDefault="00D0629A" w:rsidP="00A21287">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b/>
          <w:bCs/>
          <w:color w:val="000000" w:themeColor="text1"/>
          <w:sz w:val="24"/>
          <w:szCs w:val="24"/>
        </w:rPr>
        <w:t>CLÁSULA QUINQUAGÉSIMA QUARTA:</w:t>
      </w:r>
      <w:r w:rsidRPr="00A07800">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A07800" w:rsidRDefault="00D0629A" w:rsidP="00A21287">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b/>
          <w:bCs/>
          <w:color w:val="000000" w:themeColor="text1"/>
          <w:sz w:val="24"/>
          <w:szCs w:val="24"/>
        </w:rPr>
        <w:t>CLÁSULA QUINQUAGÉSIMA QUINTA:</w:t>
      </w:r>
      <w:r w:rsidRPr="00A07800">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A07800" w:rsidRDefault="00D0629A" w:rsidP="00A2128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A07800">
        <w:rPr>
          <w:rFonts w:ascii="Cambria" w:hAnsi="Cambria"/>
          <w:b/>
          <w:color w:val="000000" w:themeColor="text1"/>
          <w:sz w:val="24"/>
          <w:szCs w:val="24"/>
        </w:rPr>
        <w:t>DO PAGAMENTO</w:t>
      </w:r>
    </w:p>
    <w:p w14:paraId="2E7443CC" w14:textId="23943D3E" w:rsidR="00D0629A" w:rsidRPr="00A07800" w:rsidRDefault="00D0629A" w:rsidP="00A21287">
      <w:pPr>
        <w:spacing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 xml:space="preserve">CLÁSULA QUINQUAGÉSIMA SEXTA: </w:t>
      </w:r>
      <w:r w:rsidRPr="00A07800">
        <w:rPr>
          <w:rFonts w:ascii="Cambria" w:hAnsi="Cambria"/>
          <w:color w:val="000000" w:themeColor="text1"/>
          <w:sz w:val="24"/>
          <w:szCs w:val="24"/>
        </w:rPr>
        <w:t xml:space="preserve">A forma de pagamento será de 30 (trinta) dias, após a protocolização da Nota Fiscal, entregues na Secretaria Municipal </w:t>
      </w:r>
      <w:r w:rsidR="00D6466F" w:rsidRPr="00A07800">
        <w:rPr>
          <w:rFonts w:ascii="Cambria" w:hAnsi="Cambria"/>
          <w:color w:val="000000" w:themeColor="text1"/>
          <w:sz w:val="24"/>
          <w:szCs w:val="24"/>
        </w:rPr>
        <w:t xml:space="preserve">Finanças </w:t>
      </w:r>
      <w:r w:rsidR="009F1C19" w:rsidRPr="00A07800">
        <w:rPr>
          <w:rFonts w:ascii="Cambria" w:hAnsi="Cambria"/>
          <w:color w:val="000000" w:themeColor="text1"/>
          <w:sz w:val="24"/>
          <w:szCs w:val="24"/>
        </w:rPr>
        <w:t>do FMS de</w:t>
      </w:r>
      <w:r w:rsidR="00D6466F" w:rsidRPr="00A07800">
        <w:rPr>
          <w:rFonts w:ascii="Cambria" w:hAnsi="Cambria"/>
          <w:color w:val="000000" w:themeColor="text1"/>
          <w:sz w:val="24"/>
          <w:szCs w:val="24"/>
        </w:rPr>
        <w:t xml:space="preserve"> </w:t>
      </w:r>
      <w:r w:rsidRPr="00A07800">
        <w:rPr>
          <w:rFonts w:ascii="Cambria" w:hAnsi="Cambria"/>
          <w:color w:val="000000" w:themeColor="text1"/>
          <w:sz w:val="24"/>
          <w:szCs w:val="24"/>
        </w:rPr>
        <w:t xml:space="preserve">Piracanjuba/GO, </w:t>
      </w:r>
      <w:r w:rsidR="00D6466F" w:rsidRPr="00A07800">
        <w:rPr>
          <w:rFonts w:ascii="Cambria" w:hAnsi="Cambria"/>
          <w:color w:val="000000" w:themeColor="text1"/>
          <w:sz w:val="24"/>
          <w:szCs w:val="24"/>
        </w:rPr>
        <w:t>sede da Prefeitura Municipal.</w:t>
      </w:r>
    </w:p>
    <w:p w14:paraId="3D59ABA5" w14:textId="77777777" w:rsidR="00D0629A" w:rsidRPr="00A07800" w:rsidRDefault="00D0629A" w:rsidP="00A21287">
      <w:pPr>
        <w:spacing w:after="240" w:line="360" w:lineRule="auto"/>
        <w:ind w:right="-1" w:firstLine="567"/>
        <w:rPr>
          <w:rFonts w:ascii="Cambria" w:hAnsi="Cambria"/>
          <w:bCs/>
          <w:color w:val="000000" w:themeColor="text1"/>
          <w:sz w:val="24"/>
          <w:szCs w:val="24"/>
        </w:rPr>
      </w:pPr>
      <w:r w:rsidRPr="00A07800">
        <w:rPr>
          <w:rFonts w:ascii="Cambria" w:hAnsi="Cambria"/>
          <w:b/>
          <w:color w:val="000000" w:themeColor="text1"/>
          <w:sz w:val="24"/>
          <w:szCs w:val="24"/>
        </w:rPr>
        <w:lastRenderedPageBreak/>
        <w:t xml:space="preserve">I. </w:t>
      </w:r>
      <w:r w:rsidRPr="00A07800">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A07800" w:rsidRDefault="00D0629A" w:rsidP="00A21287">
      <w:pPr>
        <w:spacing w:after="240" w:line="360" w:lineRule="auto"/>
        <w:ind w:right="-1" w:firstLine="567"/>
        <w:rPr>
          <w:rFonts w:ascii="Cambria" w:hAnsi="Cambria"/>
          <w:bCs/>
          <w:color w:val="000000" w:themeColor="text1"/>
          <w:sz w:val="24"/>
          <w:szCs w:val="24"/>
        </w:rPr>
      </w:pPr>
      <w:r w:rsidRPr="00A07800">
        <w:rPr>
          <w:rFonts w:ascii="Cambria" w:hAnsi="Cambria"/>
          <w:b/>
          <w:color w:val="000000" w:themeColor="text1"/>
          <w:sz w:val="24"/>
          <w:szCs w:val="24"/>
        </w:rPr>
        <w:t xml:space="preserve">II. </w:t>
      </w:r>
      <w:r w:rsidRPr="00A07800">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A07800" w:rsidRDefault="00D0629A" w:rsidP="00A21287">
      <w:pPr>
        <w:spacing w:after="240" w:line="360" w:lineRule="auto"/>
        <w:ind w:right="-1" w:firstLine="567"/>
        <w:rPr>
          <w:rFonts w:ascii="Cambria" w:hAnsi="Cambria"/>
          <w:bCs/>
          <w:color w:val="000000" w:themeColor="text1"/>
          <w:sz w:val="24"/>
          <w:szCs w:val="24"/>
        </w:rPr>
      </w:pPr>
      <w:r w:rsidRPr="00A07800">
        <w:rPr>
          <w:rFonts w:ascii="Cambria" w:hAnsi="Cambria"/>
          <w:b/>
          <w:color w:val="000000" w:themeColor="text1"/>
          <w:sz w:val="24"/>
          <w:szCs w:val="24"/>
        </w:rPr>
        <w:t>III.</w:t>
      </w:r>
      <w:r w:rsidRPr="00A07800">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A07800" w:rsidRDefault="00D0629A" w:rsidP="00A21287">
      <w:pPr>
        <w:spacing w:after="240" w:line="360" w:lineRule="auto"/>
        <w:ind w:right="-1" w:firstLine="567"/>
        <w:rPr>
          <w:rFonts w:ascii="Cambria" w:hAnsi="Cambria"/>
          <w:bCs/>
          <w:color w:val="000000" w:themeColor="text1"/>
          <w:sz w:val="24"/>
          <w:szCs w:val="24"/>
        </w:rPr>
      </w:pPr>
      <w:r w:rsidRPr="00A07800">
        <w:rPr>
          <w:rFonts w:ascii="Cambria" w:hAnsi="Cambria"/>
          <w:b/>
          <w:color w:val="000000" w:themeColor="text1"/>
          <w:sz w:val="24"/>
          <w:szCs w:val="24"/>
        </w:rPr>
        <w:t>IV.</w:t>
      </w:r>
      <w:r w:rsidRPr="00A07800">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A07800" w:rsidRDefault="00D0629A" w:rsidP="00A21287">
      <w:pPr>
        <w:spacing w:after="240" w:line="360" w:lineRule="auto"/>
        <w:ind w:right="-1" w:firstLine="567"/>
        <w:rPr>
          <w:rFonts w:ascii="Cambria" w:hAnsi="Cambria"/>
          <w:bCs/>
          <w:color w:val="000000" w:themeColor="text1"/>
          <w:sz w:val="24"/>
          <w:szCs w:val="24"/>
        </w:rPr>
      </w:pPr>
      <w:r w:rsidRPr="00A07800">
        <w:rPr>
          <w:rFonts w:ascii="Cambria" w:hAnsi="Cambria"/>
          <w:b/>
          <w:color w:val="000000" w:themeColor="text1"/>
          <w:sz w:val="24"/>
          <w:szCs w:val="24"/>
        </w:rPr>
        <w:t>V.</w:t>
      </w:r>
      <w:r w:rsidRPr="00A07800">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A07800" w:rsidRDefault="00D0629A" w:rsidP="00A21287">
      <w:pPr>
        <w:pStyle w:val="NormalWeb"/>
        <w:spacing w:line="360" w:lineRule="auto"/>
        <w:ind w:right="-1" w:firstLine="567"/>
        <w:jc w:val="both"/>
        <w:rPr>
          <w:rFonts w:ascii="Cambria" w:hAnsi="Cambria"/>
          <w:color w:val="000000" w:themeColor="text1"/>
        </w:rPr>
      </w:pPr>
      <w:r w:rsidRPr="00A07800">
        <w:rPr>
          <w:rFonts w:ascii="Cambria" w:hAnsi="Cambria"/>
          <w:b/>
          <w:color w:val="000000" w:themeColor="text1"/>
        </w:rPr>
        <w:t xml:space="preserve">VI. </w:t>
      </w:r>
      <w:r w:rsidRPr="00A07800">
        <w:rPr>
          <w:rFonts w:ascii="Cambria" w:hAnsi="Cambria"/>
          <w:color w:val="000000" w:themeColor="text1"/>
        </w:rPr>
        <w:t>O pagamento será efetuado pelo total do item fornecido, constante da ordem de fornecimento, acompanhada da Nota Fiscal.</w:t>
      </w:r>
    </w:p>
    <w:p w14:paraId="7FBDDE26" w14:textId="77777777" w:rsidR="00D0629A" w:rsidRPr="00A07800" w:rsidRDefault="00D0629A" w:rsidP="00A21287">
      <w:pPr>
        <w:pStyle w:val="Nivel2"/>
        <w:spacing w:line="360" w:lineRule="auto"/>
        <w:rPr>
          <w:i w:val="0"/>
          <w:iCs w:val="0"/>
          <w:sz w:val="24"/>
          <w:szCs w:val="24"/>
        </w:rPr>
      </w:pPr>
      <w:r w:rsidRPr="00A07800">
        <w:rPr>
          <w:b/>
          <w:bCs/>
          <w:i w:val="0"/>
          <w:iCs w:val="0"/>
          <w:sz w:val="24"/>
          <w:szCs w:val="24"/>
        </w:rPr>
        <w:t xml:space="preserve">CLÁSULA QUINQUAGÉSIMA SÉTIMA: </w:t>
      </w:r>
      <w:r w:rsidRPr="00A07800">
        <w:rPr>
          <w:i w:val="0"/>
          <w:iCs w:val="0"/>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A07800" w:rsidRDefault="00D0629A" w:rsidP="00A21287">
      <w:pPr>
        <w:pStyle w:val="Nivel3"/>
      </w:pPr>
      <w:r w:rsidRPr="00A07800">
        <w:rPr>
          <w:b/>
          <w:bCs/>
        </w:rPr>
        <w:lastRenderedPageBreak/>
        <w:t>I.</w:t>
      </w:r>
      <w:r w:rsidRPr="00A07800">
        <w:t xml:space="preserve"> o prazo de validade;</w:t>
      </w:r>
    </w:p>
    <w:p w14:paraId="53372B4C" w14:textId="77777777" w:rsidR="00D0629A" w:rsidRPr="00A07800" w:rsidRDefault="00D0629A" w:rsidP="00A21287">
      <w:pPr>
        <w:pStyle w:val="Nivel3"/>
      </w:pPr>
      <w:r w:rsidRPr="00A07800">
        <w:rPr>
          <w:b/>
          <w:bCs/>
        </w:rPr>
        <w:t>II.</w:t>
      </w:r>
      <w:r w:rsidRPr="00A07800">
        <w:t xml:space="preserve"> a data da emissão; </w:t>
      </w:r>
    </w:p>
    <w:p w14:paraId="0684DCAD" w14:textId="77777777" w:rsidR="00D0629A" w:rsidRPr="00A07800" w:rsidRDefault="00D0629A" w:rsidP="00A21287">
      <w:pPr>
        <w:pStyle w:val="Nivel3"/>
      </w:pPr>
      <w:r w:rsidRPr="00A07800">
        <w:rPr>
          <w:b/>
          <w:bCs/>
        </w:rPr>
        <w:t>III.</w:t>
      </w:r>
      <w:r w:rsidRPr="00A07800">
        <w:t xml:space="preserve"> os dados da Ata de Registro de preços e do órgão contratante; </w:t>
      </w:r>
    </w:p>
    <w:p w14:paraId="32129910" w14:textId="77777777" w:rsidR="00D0629A" w:rsidRPr="00A07800" w:rsidRDefault="00D0629A" w:rsidP="00A21287">
      <w:pPr>
        <w:pStyle w:val="Nivel3"/>
      </w:pPr>
      <w:r w:rsidRPr="00A07800">
        <w:rPr>
          <w:b/>
          <w:bCs/>
        </w:rPr>
        <w:t>IV.</w:t>
      </w:r>
      <w:r w:rsidRPr="00A07800">
        <w:t xml:space="preserve"> o período respectivo de execução da Ata de Registro de Preços; </w:t>
      </w:r>
    </w:p>
    <w:p w14:paraId="0E86C7D8" w14:textId="77777777" w:rsidR="00D0629A" w:rsidRPr="00A07800" w:rsidRDefault="00D0629A" w:rsidP="00A21287">
      <w:pPr>
        <w:pStyle w:val="Nivel3"/>
      </w:pPr>
      <w:r w:rsidRPr="00A07800">
        <w:rPr>
          <w:b/>
          <w:bCs/>
        </w:rPr>
        <w:t>V.</w:t>
      </w:r>
      <w:r w:rsidRPr="00A07800">
        <w:t xml:space="preserve"> o valor a pagar; e </w:t>
      </w:r>
    </w:p>
    <w:p w14:paraId="63AD5274" w14:textId="77777777" w:rsidR="00D0629A" w:rsidRPr="00A07800" w:rsidRDefault="00D0629A" w:rsidP="00A21287">
      <w:pPr>
        <w:pStyle w:val="SemEspaamento"/>
        <w:spacing w:line="360" w:lineRule="auto"/>
        <w:ind w:right="-1" w:firstLine="567"/>
        <w:jc w:val="both"/>
        <w:rPr>
          <w:rFonts w:ascii="Cambria" w:hAnsi="Cambria"/>
          <w:color w:val="000000" w:themeColor="text1"/>
          <w:sz w:val="24"/>
          <w:szCs w:val="24"/>
        </w:rPr>
      </w:pPr>
      <w:r w:rsidRPr="00A07800">
        <w:rPr>
          <w:rFonts w:ascii="Cambria" w:hAnsi="Cambria"/>
          <w:b/>
          <w:bCs/>
          <w:color w:val="000000" w:themeColor="text1"/>
          <w:sz w:val="24"/>
          <w:szCs w:val="24"/>
        </w:rPr>
        <w:t>VI.</w:t>
      </w:r>
      <w:r w:rsidRPr="00A07800">
        <w:rPr>
          <w:rFonts w:ascii="Cambria" w:hAnsi="Cambria"/>
          <w:color w:val="000000" w:themeColor="text1"/>
          <w:sz w:val="24"/>
          <w:szCs w:val="24"/>
        </w:rPr>
        <w:t xml:space="preserve"> eventual destaque do valor de retenções tributárias cabíveis.</w:t>
      </w:r>
    </w:p>
    <w:p w14:paraId="0B4113B2" w14:textId="77777777" w:rsidR="00D0629A" w:rsidRPr="00A07800" w:rsidRDefault="00D0629A" w:rsidP="00A2128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DAS DISPOSIÇÕES FINAIS</w:t>
      </w:r>
    </w:p>
    <w:p w14:paraId="5A9D4830" w14:textId="5D6CA5BA" w:rsidR="00D0629A" w:rsidRPr="00A07800" w:rsidRDefault="00D0629A" w:rsidP="00A21287">
      <w:pPr>
        <w:spacing w:before="240" w:afterLines="10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CLÁSULA QUINQUAGÉSIMA OITAVA</w:t>
      </w:r>
      <w:r w:rsidRPr="00A07800">
        <w:rPr>
          <w:rFonts w:ascii="Cambria" w:eastAsia="Arial" w:hAnsi="Cambria"/>
          <w:b/>
          <w:color w:val="000000" w:themeColor="text1"/>
          <w:sz w:val="24"/>
          <w:szCs w:val="24"/>
        </w:rPr>
        <w:t xml:space="preserve">: </w:t>
      </w:r>
      <w:r w:rsidRPr="00A07800">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124E5849" w:rsidR="00D0629A" w:rsidRPr="00A07800" w:rsidRDefault="00D0629A" w:rsidP="00A21287">
      <w:pPr>
        <w:spacing w:afterLines="10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CLÁSULA QUINQUAGÉSIMA NONA</w:t>
      </w:r>
      <w:r w:rsidRPr="00A07800">
        <w:rPr>
          <w:rFonts w:ascii="Cambria" w:eastAsia="Arial" w:hAnsi="Cambria"/>
          <w:b/>
          <w:color w:val="000000" w:themeColor="text1"/>
          <w:sz w:val="24"/>
          <w:szCs w:val="24"/>
        </w:rPr>
        <w:t xml:space="preserve">: </w:t>
      </w:r>
      <w:r w:rsidRPr="00A07800">
        <w:rPr>
          <w:rFonts w:ascii="Cambria" w:hAnsi="Cambria"/>
          <w:color w:val="000000" w:themeColor="text1"/>
          <w:sz w:val="24"/>
          <w:szCs w:val="24"/>
        </w:rPr>
        <w:t xml:space="preserve">O presente registro decorre de adjudicação à Promitente Contratada dos objetos, cujas descrições, quantidades e especificações constam no Termo de Referência - Anexo, do </w:t>
      </w:r>
      <w:r w:rsidR="00623375" w:rsidRPr="00A07800">
        <w:rPr>
          <w:rFonts w:ascii="Cambria" w:hAnsi="Cambria"/>
          <w:color w:val="000000" w:themeColor="text1"/>
          <w:sz w:val="24"/>
          <w:szCs w:val="24"/>
        </w:rPr>
        <w:t xml:space="preserve">Pregão Eletrônico SRP nº </w:t>
      </w:r>
      <w:r w:rsidR="0059254C" w:rsidRPr="00A07800">
        <w:rPr>
          <w:rFonts w:ascii="Cambria" w:hAnsi="Cambria"/>
          <w:color w:val="000000" w:themeColor="text1"/>
          <w:sz w:val="24"/>
          <w:szCs w:val="24"/>
        </w:rPr>
        <w:t>020/2025</w:t>
      </w:r>
      <w:r w:rsidRPr="00A07800">
        <w:rPr>
          <w:rFonts w:ascii="Cambria" w:hAnsi="Cambria"/>
          <w:color w:val="000000" w:themeColor="text1"/>
          <w:sz w:val="24"/>
          <w:szCs w:val="24"/>
        </w:rPr>
        <w:t xml:space="preserve">, conforme decisão </w:t>
      </w:r>
      <w:r w:rsidR="006039C4" w:rsidRPr="00A07800">
        <w:rPr>
          <w:rFonts w:ascii="Cambria" w:hAnsi="Cambria"/>
          <w:color w:val="000000" w:themeColor="text1"/>
          <w:sz w:val="24"/>
          <w:szCs w:val="24"/>
        </w:rPr>
        <w:t>do Agente de Contratação</w:t>
      </w:r>
      <w:r w:rsidRPr="00A07800">
        <w:rPr>
          <w:rFonts w:ascii="Cambria" w:hAnsi="Cambria"/>
          <w:color w:val="000000" w:themeColor="text1"/>
          <w:sz w:val="24"/>
          <w:szCs w:val="24"/>
        </w:rPr>
        <w:t xml:space="preserve">/ </w:t>
      </w:r>
      <w:r w:rsidR="00AD2EA5" w:rsidRPr="00A07800">
        <w:rPr>
          <w:rFonts w:ascii="Cambria" w:hAnsi="Cambria"/>
          <w:color w:val="000000" w:themeColor="text1"/>
          <w:sz w:val="24"/>
          <w:szCs w:val="24"/>
        </w:rPr>
        <w:t>Pregoeiro</w:t>
      </w:r>
      <w:r w:rsidRPr="00A07800">
        <w:rPr>
          <w:rFonts w:ascii="Cambria" w:hAnsi="Cambria"/>
          <w:color w:val="000000" w:themeColor="text1"/>
          <w:sz w:val="24"/>
          <w:szCs w:val="24"/>
        </w:rPr>
        <w:t xml:space="preserve"> do Município, lavrada em Ata de Sessão Eletrônica datada de __ de ____________ de 20___, e Termo de Homologação exarado pel</w:t>
      </w:r>
      <w:r w:rsidR="001733C6" w:rsidRPr="00A07800">
        <w:rPr>
          <w:rFonts w:ascii="Cambria" w:hAnsi="Cambria"/>
          <w:color w:val="000000" w:themeColor="text1"/>
          <w:sz w:val="24"/>
          <w:szCs w:val="24"/>
        </w:rPr>
        <w:t>a</w:t>
      </w:r>
      <w:r w:rsidRPr="00A07800">
        <w:rPr>
          <w:rFonts w:ascii="Cambria" w:hAnsi="Cambria"/>
          <w:color w:val="000000" w:themeColor="text1"/>
          <w:sz w:val="24"/>
          <w:szCs w:val="24"/>
        </w:rPr>
        <w:t xml:space="preserve"> atual </w:t>
      </w:r>
      <w:r w:rsidR="00E141ED" w:rsidRPr="00A07800">
        <w:rPr>
          <w:rFonts w:ascii="Cambria" w:hAnsi="Cambria"/>
          <w:color w:val="000000" w:themeColor="text1"/>
          <w:sz w:val="24"/>
          <w:szCs w:val="24"/>
        </w:rPr>
        <w:t>Gestora do Órgão do FMS.</w:t>
      </w:r>
      <w:r w:rsidRPr="00A07800">
        <w:rPr>
          <w:rFonts w:ascii="Cambria" w:hAnsi="Cambria"/>
          <w:color w:val="000000" w:themeColor="text1"/>
          <w:sz w:val="24"/>
          <w:szCs w:val="24"/>
        </w:rPr>
        <w:t xml:space="preserve"> datado de ___ de _____________ de 20____.</w:t>
      </w:r>
    </w:p>
    <w:p w14:paraId="688CC69B" w14:textId="534C962A" w:rsidR="00D0629A" w:rsidRPr="00A07800" w:rsidRDefault="00D0629A" w:rsidP="00A21287">
      <w:pPr>
        <w:spacing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 xml:space="preserve">CLÁUSULA </w:t>
      </w:r>
      <w:hyperlink r:id="rId40" w:history="1">
        <w:r w:rsidRPr="00A07800">
          <w:rPr>
            <w:rFonts w:ascii="Cambria" w:hAnsi="Cambria" w:cs="Arial"/>
            <w:b/>
            <w:bCs/>
            <w:color w:val="000000" w:themeColor="text1"/>
            <w:sz w:val="24"/>
            <w:szCs w:val="24"/>
          </w:rPr>
          <w:t>SEPTUAGÉSIMA</w:t>
        </w:r>
      </w:hyperlink>
      <w:r w:rsidRPr="00A07800">
        <w:rPr>
          <w:rFonts w:ascii="Cambria" w:eastAsia="Arial" w:hAnsi="Cambria"/>
          <w:b/>
          <w:color w:val="000000" w:themeColor="text1"/>
          <w:sz w:val="24"/>
          <w:szCs w:val="24"/>
        </w:rPr>
        <w:t xml:space="preserve">: </w:t>
      </w:r>
      <w:r w:rsidRPr="00A07800">
        <w:rPr>
          <w:rFonts w:ascii="Cambria" w:hAnsi="Cambria"/>
          <w:color w:val="000000" w:themeColor="text1"/>
          <w:sz w:val="24"/>
          <w:szCs w:val="24"/>
        </w:rPr>
        <w:t xml:space="preserve">Caberá à </w:t>
      </w:r>
      <w:r w:rsidRPr="00A07800">
        <w:rPr>
          <w:rFonts w:ascii="Cambria" w:hAnsi="Cambria" w:cs="Arial"/>
          <w:color w:val="000000" w:themeColor="text1"/>
          <w:sz w:val="24"/>
          <w:szCs w:val="24"/>
        </w:rPr>
        <w:t xml:space="preserve">Secretaria Municipal de </w:t>
      </w:r>
      <w:r w:rsidR="00BF04CF" w:rsidRPr="00A07800">
        <w:rPr>
          <w:rFonts w:ascii="Cambria" w:hAnsi="Cambria" w:cs="Arial"/>
          <w:color w:val="000000" w:themeColor="text1"/>
          <w:sz w:val="24"/>
          <w:szCs w:val="24"/>
        </w:rPr>
        <w:t>Administração</w:t>
      </w:r>
      <w:r w:rsidRPr="00A07800">
        <w:rPr>
          <w:rFonts w:ascii="Cambria" w:hAnsi="Cambria" w:cs="Arial"/>
          <w:color w:val="000000" w:themeColor="text1"/>
          <w:sz w:val="24"/>
          <w:szCs w:val="24"/>
        </w:rPr>
        <w:t xml:space="preserve"> de Piracanjuba/GO</w:t>
      </w:r>
      <w:r w:rsidRPr="00A07800">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A07800" w:rsidRDefault="00D0629A" w:rsidP="00A21287">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DO FORO</w:t>
      </w:r>
    </w:p>
    <w:p w14:paraId="3544EA19" w14:textId="77777777" w:rsidR="00D0629A" w:rsidRPr="00A07800" w:rsidRDefault="00D0629A" w:rsidP="00A21287">
      <w:pPr>
        <w:spacing w:afterLines="100" w:after="240" w:line="360" w:lineRule="auto"/>
        <w:ind w:right="-1"/>
        <w:rPr>
          <w:rFonts w:ascii="Cambria" w:hAnsi="Cambria"/>
          <w:color w:val="000000" w:themeColor="text1"/>
          <w:sz w:val="24"/>
          <w:szCs w:val="24"/>
        </w:rPr>
      </w:pPr>
      <w:r w:rsidRPr="00A07800">
        <w:rPr>
          <w:rFonts w:ascii="Cambria" w:eastAsia="Arial" w:hAnsi="Cambria"/>
          <w:b/>
          <w:color w:val="000000" w:themeColor="text1"/>
          <w:sz w:val="24"/>
          <w:szCs w:val="24"/>
        </w:rPr>
        <w:t xml:space="preserve">CLÁUSULA </w:t>
      </w:r>
      <w:hyperlink r:id="rId41" w:history="1">
        <w:r w:rsidRPr="00A07800">
          <w:rPr>
            <w:rFonts w:ascii="Cambria" w:hAnsi="Cambria" w:cs="Arial"/>
            <w:b/>
            <w:bCs/>
            <w:color w:val="000000" w:themeColor="text1"/>
            <w:sz w:val="24"/>
            <w:szCs w:val="24"/>
          </w:rPr>
          <w:t>SEPTUAGÉSIMA</w:t>
        </w:r>
      </w:hyperlink>
      <w:r w:rsidRPr="00A07800">
        <w:rPr>
          <w:rFonts w:ascii="Cambria" w:eastAsia="Arial" w:hAnsi="Cambria"/>
          <w:b/>
          <w:color w:val="000000" w:themeColor="text1"/>
          <w:sz w:val="24"/>
          <w:szCs w:val="24"/>
        </w:rPr>
        <w:t xml:space="preserve"> PRIMEIRA: </w:t>
      </w:r>
      <w:r w:rsidRPr="00A07800">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0095FED7" w14:textId="77777777" w:rsidR="003E0F79" w:rsidRDefault="003E0F79" w:rsidP="00D94D3F">
      <w:pPr>
        <w:pStyle w:val="NormalWeb"/>
        <w:spacing w:before="0" w:beforeAutospacing="0" w:after="0" w:afterAutospacing="0" w:line="360" w:lineRule="auto"/>
        <w:ind w:right="-1"/>
        <w:jc w:val="right"/>
        <w:rPr>
          <w:rFonts w:ascii="Cambria" w:hAnsi="Cambria"/>
          <w:color w:val="000000" w:themeColor="text1"/>
        </w:rPr>
      </w:pPr>
    </w:p>
    <w:p w14:paraId="59815439" w14:textId="77777777" w:rsidR="003E0F79" w:rsidRDefault="003E0F79" w:rsidP="00D94D3F">
      <w:pPr>
        <w:pStyle w:val="NormalWeb"/>
        <w:spacing w:before="0" w:beforeAutospacing="0" w:after="0" w:afterAutospacing="0" w:line="360" w:lineRule="auto"/>
        <w:ind w:right="-1"/>
        <w:jc w:val="right"/>
        <w:rPr>
          <w:rFonts w:ascii="Cambria" w:hAnsi="Cambria"/>
          <w:color w:val="000000" w:themeColor="text1"/>
        </w:rPr>
      </w:pPr>
    </w:p>
    <w:p w14:paraId="2FD59CCC" w14:textId="155E30C3" w:rsidR="00D0629A" w:rsidRPr="00A07800" w:rsidRDefault="00D0629A" w:rsidP="00D94D3F">
      <w:pPr>
        <w:pStyle w:val="NormalWeb"/>
        <w:spacing w:before="0" w:beforeAutospacing="0" w:after="0" w:afterAutospacing="0" w:line="360" w:lineRule="auto"/>
        <w:ind w:right="-1"/>
        <w:jc w:val="right"/>
        <w:rPr>
          <w:rFonts w:ascii="Cambria" w:hAnsi="Cambria"/>
          <w:b/>
          <w:color w:val="000000" w:themeColor="text1"/>
        </w:rPr>
      </w:pPr>
      <w:r w:rsidRPr="00A07800">
        <w:rPr>
          <w:rFonts w:ascii="Cambria" w:hAnsi="Cambria"/>
          <w:color w:val="000000" w:themeColor="text1"/>
        </w:rPr>
        <w:lastRenderedPageBreak/>
        <w:t>Piracanjuba/ GO, aos _____ dias do mês de ___________ de 20__</w:t>
      </w:r>
    </w:p>
    <w:p w14:paraId="2BD9B1E9" w14:textId="77777777" w:rsidR="004040BE" w:rsidRPr="00A07800" w:rsidRDefault="004040BE" w:rsidP="00D94D3F">
      <w:pPr>
        <w:spacing w:before="0" w:after="0" w:line="360" w:lineRule="auto"/>
        <w:ind w:right="-1"/>
        <w:jc w:val="center"/>
        <w:rPr>
          <w:rFonts w:ascii="Cambria" w:hAnsi="Cambria"/>
          <w:b/>
          <w:color w:val="000000" w:themeColor="text1"/>
          <w:sz w:val="24"/>
          <w:szCs w:val="24"/>
        </w:rPr>
      </w:pPr>
    </w:p>
    <w:p w14:paraId="162894D0" w14:textId="77777777" w:rsidR="0092146E" w:rsidRPr="00A07800" w:rsidRDefault="0092146E" w:rsidP="00D94D3F">
      <w:pPr>
        <w:spacing w:before="0" w:after="0" w:line="360" w:lineRule="auto"/>
        <w:ind w:right="-1"/>
        <w:jc w:val="center"/>
        <w:rPr>
          <w:rFonts w:ascii="Cambria" w:hAnsi="Cambria"/>
          <w:b/>
          <w:color w:val="000000" w:themeColor="text1"/>
          <w:sz w:val="24"/>
          <w:szCs w:val="24"/>
        </w:rPr>
      </w:pPr>
    </w:p>
    <w:p w14:paraId="7731AD27" w14:textId="77777777" w:rsidR="00D0629A" w:rsidRPr="00A07800" w:rsidRDefault="00D0629A" w:rsidP="00D94D3F">
      <w:pPr>
        <w:spacing w:before="0" w:afterLines="50" w:after="120" w:line="360" w:lineRule="auto"/>
        <w:ind w:right="-1"/>
        <w:contextualSpacing/>
        <w:jc w:val="center"/>
        <w:rPr>
          <w:rFonts w:ascii="Cambria" w:eastAsia="Arial" w:hAnsi="Cambria"/>
          <w:color w:val="000000" w:themeColor="text1"/>
          <w:sz w:val="24"/>
          <w:szCs w:val="24"/>
        </w:rPr>
      </w:pPr>
      <w:r w:rsidRPr="00A07800">
        <w:rPr>
          <w:rFonts w:ascii="Cambria" w:eastAsia="Arial" w:hAnsi="Cambria"/>
          <w:color w:val="000000" w:themeColor="text1"/>
          <w:sz w:val="24"/>
          <w:szCs w:val="24"/>
        </w:rPr>
        <w:t>Contratante</w:t>
      </w:r>
    </w:p>
    <w:p w14:paraId="50414A3F" w14:textId="77777777" w:rsidR="004040BE" w:rsidRPr="00A07800" w:rsidRDefault="004040BE" w:rsidP="00D94D3F">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A07800" w:rsidRDefault="00D0629A" w:rsidP="00D94D3F">
      <w:pPr>
        <w:spacing w:before="0" w:after="0" w:line="360" w:lineRule="auto"/>
        <w:jc w:val="center"/>
        <w:rPr>
          <w:rFonts w:ascii="Cambria" w:hAnsi="Cambria"/>
          <w:color w:val="000000" w:themeColor="text1"/>
          <w:sz w:val="24"/>
          <w:szCs w:val="24"/>
        </w:rPr>
      </w:pPr>
      <w:r w:rsidRPr="00A07800">
        <w:rPr>
          <w:rFonts w:ascii="Cambria" w:hAnsi="Cambria"/>
          <w:b/>
          <w:color w:val="000000" w:themeColor="text1"/>
          <w:sz w:val="24"/>
          <w:szCs w:val="24"/>
        </w:rPr>
        <w:t>__________________________________</w:t>
      </w:r>
    </w:p>
    <w:p w14:paraId="2FB7F4AE" w14:textId="77777777" w:rsidR="00D0629A" w:rsidRPr="00A07800" w:rsidRDefault="00D0629A" w:rsidP="00D94D3F">
      <w:pPr>
        <w:tabs>
          <w:tab w:val="left" w:pos="1701"/>
        </w:tabs>
        <w:spacing w:before="0" w:after="0" w:line="360" w:lineRule="auto"/>
        <w:jc w:val="center"/>
        <w:rPr>
          <w:rFonts w:ascii="Cambria" w:hAnsi="Cambria"/>
          <w:bCs/>
          <w:color w:val="000000" w:themeColor="text1"/>
          <w:sz w:val="24"/>
          <w:szCs w:val="24"/>
        </w:rPr>
      </w:pPr>
      <w:r w:rsidRPr="00A07800">
        <w:rPr>
          <w:rFonts w:ascii="Cambria" w:hAnsi="Cambria"/>
          <w:bCs/>
          <w:color w:val="000000" w:themeColor="text1"/>
          <w:sz w:val="24"/>
          <w:szCs w:val="24"/>
        </w:rPr>
        <w:t>Contratada</w:t>
      </w:r>
    </w:p>
    <w:p w14:paraId="28ABE83B" w14:textId="5188FA91" w:rsidR="00CD7CC0" w:rsidRPr="00A07800" w:rsidRDefault="00D0629A" w:rsidP="003E0F79">
      <w:pPr>
        <w:spacing w:line="360" w:lineRule="auto"/>
        <w:rPr>
          <w:rFonts w:ascii="Cambria" w:hAnsi="Cambria"/>
          <w:b/>
          <w:color w:val="000000" w:themeColor="text1"/>
          <w:sz w:val="24"/>
          <w:szCs w:val="24"/>
        </w:rPr>
      </w:pPr>
      <w:r w:rsidRPr="00A07800">
        <w:rPr>
          <w:rFonts w:ascii="Cambria" w:hAnsi="Cambria"/>
          <w:b/>
          <w:color w:val="000000" w:themeColor="text1"/>
          <w:sz w:val="24"/>
          <w:szCs w:val="24"/>
        </w:rPr>
        <w:br w:type="page"/>
      </w:r>
    </w:p>
    <w:p w14:paraId="56E985E1" w14:textId="28BAFDEB" w:rsidR="00AD097A" w:rsidRPr="00A07800" w:rsidRDefault="00623375"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lastRenderedPageBreak/>
        <w:t xml:space="preserve">Pregão Eletrônico SRP nº </w:t>
      </w:r>
      <w:r w:rsidR="0059254C" w:rsidRPr="00A07800">
        <w:rPr>
          <w:rFonts w:ascii="Cambria" w:hAnsi="Cambria"/>
          <w:b/>
          <w:color w:val="000000" w:themeColor="text1"/>
          <w:sz w:val="24"/>
          <w:szCs w:val="24"/>
        </w:rPr>
        <w:t>020/2025</w:t>
      </w:r>
    </w:p>
    <w:p w14:paraId="57C1FC6D" w14:textId="00C050B2" w:rsidR="00AD097A" w:rsidRPr="00A07800" w:rsidRDefault="00AD097A" w:rsidP="00D94D3F">
      <w:pPr>
        <w:tabs>
          <w:tab w:val="left" w:pos="1701"/>
        </w:tabs>
        <w:spacing w:before="240" w:line="360" w:lineRule="auto"/>
        <w:jc w:val="center"/>
        <w:rPr>
          <w:rFonts w:ascii="Cambria" w:hAnsi="Cambria"/>
          <w:b/>
          <w:color w:val="000000" w:themeColor="text1"/>
          <w:sz w:val="24"/>
          <w:szCs w:val="24"/>
        </w:rPr>
      </w:pPr>
      <w:r w:rsidRPr="00A07800">
        <w:rPr>
          <w:rFonts w:ascii="Cambria" w:hAnsi="Cambria"/>
          <w:b/>
          <w:color w:val="000000" w:themeColor="text1"/>
          <w:sz w:val="24"/>
          <w:szCs w:val="24"/>
        </w:rPr>
        <w:t>ANEXO VI</w:t>
      </w:r>
      <w:r w:rsidR="00AD6F35" w:rsidRPr="00A07800">
        <w:rPr>
          <w:rFonts w:ascii="Cambria" w:hAnsi="Cambria"/>
          <w:b/>
          <w:color w:val="000000" w:themeColor="text1"/>
          <w:sz w:val="24"/>
          <w:szCs w:val="24"/>
        </w:rPr>
        <w:t>I</w:t>
      </w:r>
    </w:p>
    <w:p w14:paraId="47FDCCD2" w14:textId="77E82658" w:rsidR="00AD097A" w:rsidRPr="00A07800" w:rsidRDefault="00AD097A" w:rsidP="00D94D3F">
      <w:pPr>
        <w:tabs>
          <w:tab w:val="left" w:pos="3390"/>
        </w:tabs>
        <w:spacing w:before="240" w:after="240" w:line="360" w:lineRule="auto"/>
        <w:jc w:val="center"/>
        <w:rPr>
          <w:rFonts w:ascii="Cambria" w:hAnsi="Cambria"/>
          <w:b/>
          <w:color w:val="000000" w:themeColor="text1"/>
          <w:sz w:val="24"/>
          <w:szCs w:val="24"/>
          <w:u w:val="single"/>
        </w:rPr>
      </w:pPr>
      <w:r w:rsidRPr="00A07800">
        <w:rPr>
          <w:rFonts w:ascii="Cambria" w:hAnsi="Cambria"/>
          <w:b/>
          <w:color w:val="000000" w:themeColor="text1"/>
          <w:sz w:val="24"/>
          <w:szCs w:val="24"/>
          <w:u w:val="single"/>
        </w:rPr>
        <w:t>MINUTA DE CONTRATO DE FORNECIMENTO</w:t>
      </w:r>
      <w:r w:rsidR="00BF04CF" w:rsidRPr="00A07800">
        <w:rPr>
          <w:rFonts w:ascii="Cambria" w:hAnsi="Cambria"/>
          <w:b/>
          <w:color w:val="000000" w:themeColor="text1"/>
          <w:sz w:val="24"/>
          <w:szCs w:val="24"/>
          <w:u w:val="single"/>
        </w:rPr>
        <w:t xml:space="preserve"> Nº .....</w:t>
      </w:r>
      <w:r w:rsidR="00D7791E" w:rsidRPr="00A07800">
        <w:rPr>
          <w:rFonts w:ascii="Cambria" w:hAnsi="Cambria"/>
          <w:b/>
          <w:color w:val="000000" w:themeColor="text1"/>
          <w:sz w:val="24"/>
          <w:szCs w:val="24"/>
          <w:u w:val="single"/>
        </w:rPr>
        <w:t>...........</w:t>
      </w:r>
      <w:r w:rsidR="00C05FDA" w:rsidRPr="00A07800">
        <w:rPr>
          <w:rFonts w:ascii="Cambria" w:hAnsi="Cambria"/>
          <w:b/>
          <w:color w:val="000000" w:themeColor="text1"/>
          <w:sz w:val="24"/>
          <w:szCs w:val="24"/>
          <w:u w:val="single"/>
        </w:rPr>
        <w:t>/2025</w:t>
      </w:r>
    </w:p>
    <w:p w14:paraId="6EA76B5A" w14:textId="5E8D9A53" w:rsidR="00AD097A" w:rsidRPr="00A07800" w:rsidRDefault="00AD097A" w:rsidP="00D94D3F">
      <w:pPr>
        <w:spacing w:before="240" w:after="240" w:line="360" w:lineRule="auto"/>
        <w:ind w:left="4536" w:right="-1"/>
        <w:rPr>
          <w:rFonts w:ascii="Cambria" w:hAnsi="Cambria"/>
          <w:color w:val="000000" w:themeColor="text1"/>
          <w:sz w:val="24"/>
          <w:szCs w:val="24"/>
        </w:rPr>
      </w:pPr>
      <w:r w:rsidRPr="00A07800">
        <w:rPr>
          <w:rFonts w:ascii="Cambria" w:hAnsi="Cambria"/>
          <w:color w:val="000000" w:themeColor="text1"/>
          <w:sz w:val="24"/>
          <w:szCs w:val="24"/>
        </w:rPr>
        <w:t xml:space="preserve">Contrato que entre si celebram o </w:t>
      </w:r>
      <w:r w:rsidR="00244B41" w:rsidRPr="00A07800">
        <w:rPr>
          <w:rFonts w:ascii="Cambria" w:hAnsi="Cambria"/>
          <w:b/>
          <w:color w:val="000000" w:themeColor="text1"/>
          <w:sz w:val="24"/>
          <w:szCs w:val="24"/>
        </w:rPr>
        <w:t>FMS do M</w:t>
      </w:r>
      <w:r w:rsidRPr="00A07800">
        <w:rPr>
          <w:rFonts w:ascii="Cambria" w:hAnsi="Cambria"/>
          <w:b/>
          <w:color w:val="000000" w:themeColor="text1"/>
          <w:sz w:val="24"/>
          <w:szCs w:val="24"/>
        </w:rPr>
        <w:t xml:space="preserve">UNICÍPIO DE PIRACANJUBA </w:t>
      </w:r>
      <w:r w:rsidRPr="00A07800">
        <w:rPr>
          <w:rFonts w:ascii="Cambria" w:hAnsi="Cambria"/>
          <w:color w:val="000000" w:themeColor="text1"/>
          <w:sz w:val="24"/>
          <w:szCs w:val="24"/>
        </w:rPr>
        <w:t xml:space="preserve">e a Empresa </w:t>
      </w:r>
      <w:r w:rsidRPr="00A07800">
        <w:rPr>
          <w:rFonts w:ascii="Cambria" w:eastAsia="Arial" w:hAnsi="Cambria" w:cs="Arial"/>
          <w:b/>
          <w:color w:val="000000" w:themeColor="text1"/>
          <w:sz w:val="24"/>
          <w:szCs w:val="24"/>
        </w:rPr>
        <w:t>________________</w:t>
      </w:r>
      <w:r w:rsidRPr="00A07800">
        <w:rPr>
          <w:rFonts w:ascii="Cambria" w:hAnsi="Cambria"/>
          <w:color w:val="000000" w:themeColor="text1"/>
          <w:sz w:val="24"/>
          <w:szCs w:val="24"/>
        </w:rPr>
        <w:t>, na forma abaixo:</w:t>
      </w:r>
    </w:p>
    <w:p w14:paraId="27CE5E72" w14:textId="535E26DD" w:rsidR="00AD097A" w:rsidRPr="00A07800" w:rsidRDefault="00AD097A" w:rsidP="00D94D3F">
      <w:pPr>
        <w:pStyle w:val="NormalWeb"/>
        <w:spacing w:line="360" w:lineRule="auto"/>
        <w:ind w:right="-1"/>
        <w:jc w:val="both"/>
        <w:rPr>
          <w:rFonts w:ascii="Cambria" w:hAnsi="Cambria"/>
          <w:color w:val="000000" w:themeColor="text1"/>
        </w:rPr>
      </w:pPr>
      <w:r w:rsidRPr="00A07800">
        <w:rPr>
          <w:rFonts w:ascii="Cambria" w:hAnsi="Cambria"/>
          <w:b/>
          <w:color w:val="000000" w:themeColor="text1"/>
        </w:rPr>
        <w:t>CONTRATANTE</w:t>
      </w:r>
      <w:r w:rsidRPr="00A07800">
        <w:rPr>
          <w:rFonts w:ascii="Cambria" w:hAnsi="Cambria"/>
          <w:color w:val="000000" w:themeColor="text1"/>
        </w:rPr>
        <w:t xml:space="preserve">: </w:t>
      </w:r>
      <w:r w:rsidR="00244B41" w:rsidRPr="00A07800">
        <w:rPr>
          <w:rFonts w:ascii="Cambria" w:hAnsi="Cambria" w:cs="Arial"/>
          <w:b/>
          <w:color w:val="000000" w:themeColor="text1"/>
        </w:rPr>
        <w:t>FMS DO M</w:t>
      </w:r>
      <w:r w:rsidRPr="00A07800">
        <w:rPr>
          <w:rFonts w:ascii="Cambria" w:hAnsi="Cambria" w:cs="Arial"/>
          <w:b/>
          <w:color w:val="000000" w:themeColor="text1"/>
        </w:rPr>
        <w:t>UNICÍPIO DE PIRACANJUBA</w:t>
      </w:r>
      <w:r w:rsidRPr="00A07800">
        <w:rPr>
          <w:rFonts w:ascii="Cambria" w:hAnsi="Cambria" w:cs="Arial"/>
          <w:color w:val="000000" w:themeColor="text1"/>
        </w:rPr>
        <w:t xml:space="preserve">, Pessoa Jurídica de Direito Público, inscrita no CNPJ sob o nº </w:t>
      </w:r>
      <w:r w:rsidR="00244B41" w:rsidRPr="00A07800">
        <w:rPr>
          <w:rFonts w:ascii="Cambria" w:hAnsi="Cambria" w:cs="Arial"/>
          <w:color w:val="000000" w:themeColor="text1"/>
        </w:rPr>
        <w:t>....................................</w:t>
      </w:r>
      <w:r w:rsidRPr="00A07800">
        <w:rPr>
          <w:rFonts w:ascii="Cambria" w:hAnsi="Cambria" w:cs="Arial"/>
          <w:color w:val="000000" w:themeColor="text1"/>
        </w:rPr>
        <w:t xml:space="preserve">, com sede na </w:t>
      </w:r>
      <w:r w:rsidR="00244B41" w:rsidRPr="00A07800">
        <w:rPr>
          <w:rFonts w:ascii="Cambria" w:hAnsi="Cambria" w:cs="Arial"/>
          <w:color w:val="000000" w:themeColor="text1"/>
        </w:rPr>
        <w:t>........................................</w:t>
      </w:r>
      <w:r w:rsidRPr="00A07800">
        <w:rPr>
          <w:rFonts w:ascii="Cambria" w:hAnsi="Cambria" w:cs="Arial"/>
          <w:color w:val="000000" w:themeColor="text1"/>
        </w:rPr>
        <w:t>– Piracanjuba/GO, neste ato representado por s</w:t>
      </w:r>
      <w:r w:rsidR="00123FAE" w:rsidRPr="00A07800">
        <w:rPr>
          <w:rFonts w:ascii="Cambria" w:hAnsi="Cambria" w:cs="Arial"/>
          <w:color w:val="000000" w:themeColor="text1"/>
        </w:rPr>
        <w:t>ua</w:t>
      </w:r>
      <w:r w:rsidRPr="00A07800">
        <w:rPr>
          <w:rFonts w:ascii="Cambria" w:hAnsi="Cambria" w:cs="Arial"/>
          <w:color w:val="000000" w:themeColor="text1"/>
        </w:rPr>
        <w:t xml:space="preserve"> atual </w:t>
      </w:r>
      <w:r w:rsidR="00244B41" w:rsidRPr="00A07800">
        <w:rPr>
          <w:rFonts w:ascii="Cambria" w:hAnsi="Cambria" w:cs="Arial"/>
          <w:color w:val="000000" w:themeColor="text1"/>
        </w:rPr>
        <w:t>gestora do Órgão FMS,</w:t>
      </w:r>
      <w:r w:rsidRPr="00A07800">
        <w:rPr>
          <w:rFonts w:ascii="Cambria" w:hAnsi="Cambria" w:cs="Arial"/>
          <w:color w:val="000000" w:themeColor="text1"/>
        </w:rPr>
        <w:t xml:space="preserve"> </w:t>
      </w:r>
      <w:r w:rsidRPr="00A07800">
        <w:rPr>
          <w:rFonts w:ascii="Cambria" w:hAnsi="Cambria" w:cs="Arial"/>
          <w:b/>
          <w:color w:val="000000" w:themeColor="text1"/>
        </w:rPr>
        <w:t>Sr</w:t>
      </w:r>
      <w:r w:rsidR="00123FAE" w:rsidRPr="00A07800">
        <w:rPr>
          <w:rFonts w:ascii="Cambria" w:hAnsi="Cambria" w:cs="Arial"/>
          <w:b/>
          <w:color w:val="000000" w:themeColor="text1"/>
        </w:rPr>
        <w:t>a</w:t>
      </w:r>
      <w:r w:rsidRPr="00A07800">
        <w:rPr>
          <w:rFonts w:ascii="Cambria" w:hAnsi="Cambria" w:cs="Arial"/>
          <w:b/>
          <w:color w:val="000000" w:themeColor="text1"/>
        </w:rPr>
        <w:t xml:space="preserve">. </w:t>
      </w:r>
      <w:r w:rsidR="00244B41" w:rsidRPr="00A07800">
        <w:rPr>
          <w:rFonts w:ascii="Cambria" w:hAnsi="Cambria" w:cs="Arial"/>
          <w:b/>
          <w:color w:val="000000" w:themeColor="text1"/>
        </w:rPr>
        <w:t>.................................</w:t>
      </w:r>
      <w:r w:rsidRPr="00A07800">
        <w:rPr>
          <w:rFonts w:ascii="Cambria" w:hAnsi="Cambria" w:cs="Arial"/>
          <w:color w:val="000000" w:themeColor="text1"/>
        </w:rPr>
        <w:t>, brasileir</w:t>
      </w:r>
      <w:r w:rsidR="00123FAE" w:rsidRPr="00A07800">
        <w:rPr>
          <w:rFonts w:ascii="Cambria" w:hAnsi="Cambria" w:cs="Arial"/>
          <w:color w:val="000000" w:themeColor="text1"/>
        </w:rPr>
        <w:t>a</w:t>
      </w:r>
      <w:r w:rsidRPr="00A07800">
        <w:rPr>
          <w:rFonts w:ascii="Cambria" w:hAnsi="Cambria" w:cs="Arial"/>
          <w:color w:val="000000" w:themeColor="text1"/>
        </w:rPr>
        <w:t>, inscrit</w:t>
      </w:r>
      <w:r w:rsidR="00123FAE" w:rsidRPr="00A07800">
        <w:rPr>
          <w:rFonts w:ascii="Cambria" w:hAnsi="Cambria" w:cs="Arial"/>
          <w:color w:val="000000" w:themeColor="text1"/>
        </w:rPr>
        <w:t>a</w:t>
      </w:r>
      <w:r w:rsidRPr="00A07800">
        <w:rPr>
          <w:rFonts w:ascii="Cambria" w:hAnsi="Cambria" w:cs="Arial"/>
          <w:color w:val="000000" w:themeColor="text1"/>
        </w:rPr>
        <w:t xml:space="preserve"> no CPF sob o nº ____________, residente e domiciliad</w:t>
      </w:r>
      <w:r w:rsidR="00123FAE" w:rsidRPr="00A07800">
        <w:rPr>
          <w:rFonts w:ascii="Cambria" w:hAnsi="Cambria" w:cs="Arial"/>
          <w:color w:val="000000" w:themeColor="text1"/>
        </w:rPr>
        <w:t>a</w:t>
      </w:r>
      <w:r w:rsidRPr="00A07800">
        <w:rPr>
          <w:rFonts w:ascii="Cambria" w:hAnsi="Cambria" w:cs="Arial"/>
          <w:color w:val="000000" w:themeColor="text1"/>
        </w:rPr>
        <w:t xml:space="preserve"> nesta cidade</w:t>
      </w:r>
      <w:r w:rsidRPr="00A07800">
        <w:rPr>
          <w:rFonts w:ascii="Cambria" w:hAnsi="Cambria"/>
          <w:color w:val="000000" w:themeColor="text1"/>
        </w:rPr>
        <w:t>.</w:t>
      </w:r>
    </w:p>
    <w:p w14:paraId="330A13E8" w14:textId="77777777" w:rsidR="00AD097A" w:rsidRPr="00A07800" w:rsidRDefault="00AD097A" w:rsidP="00D94D3F">
      <w:pPr>
        <w:pStyle w:val="NormalWeb"/>
        <w:spacing w:before="240" w:line="360" w:lineRule="auto"/>
        <w:ind w:right="-1"/>
        <w:jc w:val="both"/>
        <w:rPr>
          <w:rFonts w:ascii="Cambria" w:hAnsi="Cambria"/>
          <w:color w:val="000000" w:themeColor="text1"/>
        </w:rPr>
      </w:pPr>
      <w:r w:rsidRPr="00A07800">
        <w:rPr>
          <w:rFonts w:ascii="Cambria" w:hAnsi="Cambria"/>
          <w:b/>
          <w:color w:val="000000" w:themeColor="text1"/>
        </w:rPr>
        <w:t>CONTRATADO</w:t>
      </w:r>
      <w:r w:rsidRPr="00A07800">
        <w:rPr>
          <w:rFonts w:ascii="Cambria" w:hAnsi="Cambria"/>
          <w:color w:val="000000" w:themeColor="text1"/>
        </w:rPr>
        <w:t xml:space="preserve">: </w:t>
      </w:r>
      <w:r w:rsidRPr="00A07800">
        <w:rPr>
          <w:rFonts w:ascii="Cambria" w:hAnsi="Cambria"/>
          <w:b/>
          <w:color w:val="000000" w:themeColor="text1"/>
        </w:rPr>
        <w:t xml:space="preserve">_______________________, </w:t>
      </w:r>
      <w:r w:rsidRPr="00A07800">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69B1A16B" w:rsidR="00AD097A" w:rsidRPr="00A07800" w:rsidRDefault="00AD097A" w:rsidP="00D7791E">
      <w:pPr>
        <w:pStyle w:val="NormalWeb"/>
        <w:spacing w:line="360" w:lineRule="auto"/>
        <w:ind w:right="-1"/>
        <w:jc w:val="both"/>
        <w:rPr>
          <w:rFonts w:ascii="Cambria" w:hAnsi="Cambria"/>
          <w:color w:val="000000" w:themeColor="text1"/>
        </w:rPr>
      </w:pPr>
      <w:r w:rsidRPr="00A07800">
        <w:rPr>
          <w:rFonts w:ascii="Cambria" w:hAnsi="Cambria"/>
          <w:color w:val="000000" w:themeColor="text1"/>
        </w:rPr>
        <w:t xml:space="preserve">O </w:t>
      </w:r>
      <w:r w:rsidRPr="00A07800">
        <w:rPr>
          <w:rFonts w:ascii="Cambria" w:hAnsi="Cambria"/>
          <w:b/>
          <w:color w:val="000000" w:themeColor="text1"/>
        </w:rPr>
        <w:t>CONTRATANTE</w:t>
      </w:r>
      <w:r w:rsidRPr="00A07800">
        <w:rPr>
          <w:rFonts w:ascii="Cambria" w:hAnsi="Cambria"/>
          <w:color w:val="000000" w:themeColor="text1"/>
        </w:rPr>
        <w:t xml:space="preserve"> e o </w:t>
      </w:r>
      <w:r w:rsidRPr="00A07800">
        <w:rPr>
          <w:rFonts w:ascii="Cambria" w:hAnsi="Cambria"/>
          <w:b/>
          <w:color w:val="000000" w:themeColor="text1"/>
        </w:rPr>
        <w:t>CONTRATADO</w:t>
      </w:r>
      <w:r w:rsidRPr="00A07800">
        <w:rPr>
          <w:rFonts w:ascii="Cambria" w:hAnsi="Cambria"/>
          <w:color w:val="000000" w:themeColor="text1"/>
        </w:rPr>
        <w:t xml:space="preserve">, acima especificados, têm entre si ajustados o presente Contrato de Fornecimento, conforme autorização constante do </w:t>
      </w:r>
      <w:r w:rsidR="00623375" w:rsidRPr="00A07800">
        <w:rPr>
          <w:rFonts w:ascii="Cambria" w:eastAsia="Arial" w:hAnsi="Cambria"/>
          <w:color w:val="000000" w:themeColor="text1"/>
        </w:rPr>
        <w:t xml:space="preserve">Pregão Eletrônico SRP nº </w:t>
      </w:r>
      <w:r w:rsidR="0059254C" w:rsidRPr="00A07800">
        <w:rPr>
          <w:rFonts w:ascii="Cambria" w:eastAsia="Arial" w:hAnsi="Cambria"/>
          <w:color w:val="000000" w:themeColor="text1"/>
        </w:rPr>
        <w:t>020/2025</w:t>
      </w:r>
      <w:r w:rsidRPr="00A07800">
        <w:rPr>
          <w:rFonts w:ascii="Cambria" w:hAnsi="Cambria"/>
          <w:color w:val="000000" w:themeColor="text1"/>
        </w:rPr>
        <w:t xml:space="preserve"> e do Despacho Homologatório expedido em __ de ______________ de 20</w:t>
      </w:r>
      <w:r w:rsidR="00D7791E" w:rsidRPr="00A07800">
        <w:rPr>
          <w:rFonts w:ascii="Cambria" w:hAnsi="Cambria"/>
          <w:color w:val="000000" w:themeColor="text1"/>
        </w:rPr>
        <w:t>25</w:t>
      </w:r>
      <w:r w:rsidRPr="00A07800">
        <w:rPr>
          <w:rFonts w:ascii="Cambria" w:hAnsi="Cambria"/>
          <w:color w:val="000000" w:themeColor="text1"/>
        </w:rPr>
        <w:t>, Processo Administrativo n°</w:t>
      </w:r>
      <w:r w:rsidR="00D7791E" w:rsidRPr="00A07800">
        <w:rPr>
          <w:rFonts w:ascii="Cambria" w:hAnsi="Cambria"/>
          <w:color w:val="000000" w:themeColor="text1"/>
        </w:rPr>
        <w:t xml:space="preserve"> </w:t>
      </w:r>
      <w:r w:rsidR="0059254C" w:rsidRPr="00A07800">
        <w:rPr>
          <w:rFonts w:ascii="Cambria" w:hAnsi="Cambria"/>
          <w:b/>
          <w:color w:val="000000" w:themeColor="text1"/>
        </w:rPr>
        <w:t>160601</w:t>
      </w:r>
      <w:r w:rsidR="00D7791E" w:rsidRPr="00A07800">
        <w:rPr>
          <w:rFonts w:ascii="Cambria" w:hAnsi="Cambria"/>
          <w:b/>
          <w:color w:val="000000" w:themeColor="text1"/>
        </w:rPr>
        <w:t>/2025</w:t>
      </w:r>
      <w:r w:rsidRPr="00A07800">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A07800"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A07800">
        <w:rPr>
          <w:rFonts w:ascii="Cambria" w:hAnsi="Cambria"/>
          <w:b/>
          <w:color w:val="000000" w:themeColor="text1"/>
          <w:sz w:val="24"/>
          <w:szCs w:val="24"/>
        </w:rPr>
        <w:t>CLÁUSULA PRIMEIRA – DO OBJETO</w:t>
      </w:r>
    </w:p>
    <w:p w14:paraId="0B2FCA39" w14:textId="43B01435" w:rsidR="00AD097A" w:rsidRPr="00A07800" w:rsidRDefault="00AD097A" w:rsidP="00D94D3F">
      <w:pPr>
        <w:spacing w:line="360" w:lineRule="auto"/>
        <w:rPr>
          <w:rFonts w:ascii="Cambria" w:hAnsi="Cambria"/>
          <w:color w:val="000000" w:themeColor="text1"/>
          <w:sz w:val="24"/>
          <w:szCs w:val="24"/>
        </w:rPr>
      </w:pPr>
      <w:r w:rsidRPr="00A07800">
        <w:rPr>
          <w:rFonts w:ascii="Cambria" w:hAnsi="Cambria"/>
          <w:b/>
          <w:color w:val="000000" w:themeColor="text1"/>
          <w:sz w:val="24"/>
          <w:szCs w:val="24"/>
        </w:rPr>
        <w:t>1.1</w:t>
      </w:r>
      <w:r w:rsidRPr="00A07800">
        <w:rPr>
          <w:rFonts w:ascii="Cambria" w:hAnsi="Cambria"/>
          <w:color w:val="000000" w:themeColor="text1"/>
          <w:sz w:val="24"/>
          <w:szCs w:val="24"/>
        </w:rPr>
        <w:t xml:space="preserve"> O presente Contrato tem por objeto, </w:t>
      </w:r>
      <w:r w:rsidR="00BF04CF" w:rsidRPr="00A07800">
        <w:rPr>
          <w:rFonts w:ascii="Cambria" w:hAnsi="Cambria"/>
          <w:color w:val="000000" w:themeColor="text1"/>
          <w:sz w:val="24"/>
          <w:szCs w:val="24"/>
        </w:rPr>
        <w:t xml:space="preserve">aquisição de </w:t>
      </w:r>
      <w:r w:rsidR="0059254C" w:rsidRPr="00A07800">
        <w:rPr>
          <w:rFonts w:ascii="Cambria" w:hAnsi="Cambria"/>
          <w:color w:val="000000" w:themeColor="text1"/>
          <w:sz w:val="24"/>
          <w:szCs w:val="24"/>
        </w:rPr>
        <w:t>MEDICAMENTOS E MATERIAIS MÉDICOS HOSPITALARES</w:t>
      </w:r>
      <w:r w:rsidR="00BF04CF" w:rsidRPr="00A07800">
        <w:rPr>
          <w:rFonts w:ascii="Cambria" w:hAnsi="Cambria"/>
          <w:color w:val="000000" w:themeColor="text1"/>
          <w:sz w:val="24"/>
          <w:szCs w:val="24"/>
        </w:rPr>
        <w:t xml:space="preserve"> destinados a manutenção das atividades </w:t>
      </w:r>
      <w:r w:rsidR="004A706E" w:rsidRPr="00A07800">
        <w:rPr>
          <w:rFonts w:ascii="Cambria" w:hAnsi="Cambria"/>
          <w:color w:val="000000" w:themeColor="text1"/>
          <w:sz w:val="24"/>
          <w:szCs w:val="24"/>
        </w:rPr>
        <w:t xml:space="preserve">de todas as UBS, </w:t>
      </w:r>
      <w:r w:rsidR="000A3562" w:rsidRPr="00A07800">
        <w:rPr>
          <w:rFonts w:ascii="Cambria" w:hAnsi="Cambria"/>
          <w:color w:val="000000" w:themeColor="text1"/>
          <w:sz w:val="24"/>
          <w:szCs w:val="24"/>
        </w:rPr>
        <w:t>Hospital</w:t>
      </w:r>
      <w:r w:rsidR="004A706E" w:rsidRPr="00A07800">
        <w:rPr>
          <w:rFonts w:ascii="Cambria" w:hAnsi="Cambria"/>
          <w:color w:val="000000" w:themeColor="text1"/>
          <w:sz w:val="24"/>
          <w:szCs w:val="24"/>
        </w:rPr>
        <w:t xml:space="preserve"> Municipal e demais </w:t>
      </w:r>
      <w:r w:rsidR="00FB6486" w:rsidRPr="00A07800">
        <w:rPr>
          <w:rFonts w:ascii="Cambria" w:hAnsi="Cambria"/>
          <w:color w:val="000000" w:themeColor="text1"/>
          <w:sz w:val="24"/>
          <w:szCs w:val="24"/>
        </w:rPr>
        <w:t xml:space="preserve">programas mantidos pelo </w:t>
      </w:r>
      <w:r w:rsidR="004A706E" w:rsidRPr="00A07800">
        <w:rPr>
          <w:rFonts w:ascii="Cambria" w:hAnsi="Cambria"/>
          <w:color w:val="000000" w:themeColor="text1"/>
          <w:sz w:val="24"/>
          <w:szCs w:val="24"/>
        </w:rPr>
        <w:t>Fundo Municipal de Saúde/FMS</w:t>
      </w:r>
      <w:r w:rsidR="00BF04CF" w:rsidRPr="00A07800">
        <w:rPr>
          <w:rFonts w:ascii="Cambria" w:hAnsi="Cambria"/>
          <w:color w:val="000000" w:themeColor="text1"/>
          <w:sz w:val="24"/>
          <w:szCs w:val="24"/>
        </w:rPr>
        <w:t>, deste Município de Piracanjuba, Estado de Goiás</w:t>
      </w:r>
      <w:r w:rsidRPr="00A07800">
        <w:rPr>
          <w:rFonts w:ascii="Cambria" w:hAnsi="Cambria"/>
          <w:color w:val="000000" w:themeColor="text1"/>
          <w:sz w:val="24"/>
          <w:szCs w:val="24"/>
        </w:rPr>
        <w:t xml:space="preserve">, conforme especificações contidas no Estudo </w:t>
      </w:r>
      <w:r w:rsidRPr="00A07800">
        <w:rPr>
          <w:rFonts w:ascii="Cambria" w:hAnsi="Cambria"/>
          <w:color w:val="000000" w:themeColor="text1"/>
          <w:sz w:val="24"/>
          <w:szCs w:val="24"/>
        </w:rPr>
        <w:lastRenderedPageBreak/>
        <w:t xml:space="preserve">Técnico Preliminar e Termo de Referência, anexos ao Edital do </w:t>
      </w:r>
      <w:r w:rsidR="00623375" w:rsidRPr="00A07800">
        <w:rPr>
          <w:rFonts w:ascii="Cambria" w:eastAsia="Arial" w:hAnsi="Cambria"/>
          <w:color w:val="000000" w:themeColor="text1"/>
          <w:sz w:val="24"/>
          <w:szCs w:val="24"/>
        </w:rPr>
        <w:t xml:space="preserve">Pregão Eletrônico SRP nº </w:t>
      </w:r>
      <w:r w:rsidR="0059254C" w:rsidRPr="00A07800">
        <w:rPr>
          <w:rFonts w:ascii="Cambria" w:eastAsia="Arial" w:hAnsi="Cambria"/>
          <w:color w:val="000000" w:themeColor="text1"/>
          <w:sz w:val="24"/>
          <w:szCs w:val="24"/>
        </w:rPr>
        <w:t>020/2025</w:t>
      </w:r>
      <w:r w:rsidRPr="00A07800">
        <w:rPr>
          <w:rFonts w:ascii="Cambria" w:hAnsi="Cambria"/>
          <w:color w:val="000000" w:themeColor="text1"/>
          <w:sz w:val="24"/>
          <w:szCs w:val="24"/>
        </w:rPr>
        <w:t>, e condições deste Contrato.</w:t>
      </w:r>
    </w:p>
    <w:p w14:paraId="436DAB1F" w14:textId="6B3CA950" w:rsidR="00AD097A" w:rsidRPr="00A07800" w:rsidRDefault="00AD097A" w:rsidP="00D94D3F">
      <w:pPr>
        <w:spacing w:before="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1.2</w:t>
      </w:r>
      <w:r w:rsidRPr="00A07800">
        <w:rPr>
          <w:rFonts w:ascii="Cambria" w:hAnsi="Cambria"/>
          <w:color w:val="000000" w:themeColor="text1"/>
          <w:sz w:val="24"/>
          <w:szCs w:val="24"/>
        </w:rPr>
        <w:t xml:space="preserve"> Fazem parte integrante deste Contrato, independentemente de sua transcrição, o Termo de Referência, o Edital de </w:t>
      </w:r>
      <w:r w:rsidR="00623375" w:rsidRPr="00A07800">
        <w:rPr>
          <w:rFonts w:ascii="Cambria" w:hAnsi="Cambria"/>
          <w:color w:val="000000" w:themeColor="text1"/>
          <w:sz w:val="24"/>
          <w:szCs w:val="24"/>
        </w:rPr>
        <w:t xml:space="preserve">Pregão Eletrônico SRP nº </w:t>
      </w:r>
      <w:r w:rsidR="0059254C" w:rsidRPr="00A07800">
        <w:rPr>
          <w:rFonts w:ascii="Cambria" w:hAnsi="Cambria"/>
          <w:color w:val="000000" w:themeColor="text1"/>
          <w:sz w:val="24"/>
          <w:szCs w:val="24"/>
        </w:rPr>
        <w:t>020/2025</w:t>
      </w:r>
      <w:r w:rsidRPr="00A07800">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A07800"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CLÁUSULA SEGUNDA</w:t>
      </w:r>
      <w:r w:rsidRPr="00A07800">
        <w:rPr>
          <w:rFonts w:ascii="Cambria" w:hAnsi="Cambria"/>
          <w:color w:val="000000" w:themeColor="text1"/>
          <w:sz w:val="24"/>
          <w:szCs w:val="24"/>
        </w:rPr>
        <w:t xml:space="preserve"> – </w:t>
      </w:r>
      <w:r w:rsidRPr="00A07800">
        <w:rPr>
          <w:rFonts w:ascii="Cambria" w:hAnsi="Cambria"/>
          <w:b/>
          <w:color w:val="000000" w:themeColor="text1"/>
          <w:sz w:val="24"/>
          <w:szCs w:val="24"/>
        </w:rPr>
        <w:t>DA ESPECIFICAÇÃO E DO PREÇO</w:t>
      </w:r>
    </w:p>
    <w:p w14:paraId="086368D1" w14:textId="77777777" w:rsidR="00AD097A" w:rsidRPr="00A07800" w:rsidRDefault="00AD097A" w:rsidP="00D94D3F">
      <w:pPr>
        <w:spacing w:before="12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2.1</w:t>
      </w:r>
      <w:r w:rsidRPr="00A07800">
        <w:rPr>
          <w:rFonts w:ascii="Cambria" w:hAnsi="Cambria"/>
          <w:color w:val="000000" w:themeColor="text1"/>
          <w:sz w:val="24"/>
          <w:szCs w:val="24"/>
        </w:rPr>
        <w:t xml:space="preserve"> O </w:t>
      </w:r>
      <w:r w:rsidRPr="00A07800">
        <w:rPr>
          <w:rFonts w:ascii="Cambria" w:hAnsi="Cambria"/>
          <w:b/>
          <w:color w:val="000000" w:themeColor="text1"/>
          <w:sz w:val="24"/>
          <w:szCs w:val="24"/>
        </w:rPr>
        <w:t>CONTRATANTE</w:t>
      </w:r>
      <w:r w:rsidRPr="00A07800">
        <w:rPr>
          <w:rFonts w:ascii="Cambria" w:hAnsi="Cambria"/>
          <w:color w:val="000000" w:themeColor="text1"/>
          <w:sz w:val="24"/>
          <w:szCs w:val="24"/>
        </w:rPr>
        <w:t xml:space="preserve"> se obriga a pagar à </w:t>
      </w:r>
      <w:r w:rsidRPr="00A07800">
        <w:rPr>
          <w:rFonts w:ascii="Cambria" w:hAnsi="Cambria"/>
          <w:b/>
          <w:color w:val="000000" w:themeColor="text1"/>
          <w:sz w:val="24"/>
          <w:szCs w:val="24"/>
        </w:rPr>
        <w:t>CONTRATADA</w:t>
      </w:r>
      <w:r w:rsidRPr="00A07800">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3D3FED" w:rsidRPr="00A07800"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A07800" w:rsidRDefault="00AD097A" w:rsidP="00D94D3F">
            <w:pPr>
              <w:spacing w:after="0" w:line="360" w:lineRule="auto"/>
              <w:ind w:left="-79" w:right="-1" w:firstLine="6"/>
              <w:jc w:val="center"/>
              <w:rPr>
                <w:rFonts w:ascii="Cambria" w:hAnsi="Cambria"/>
                <w:b/>
                <w:color w:val="000000" w:themeColor="text1"/>
                <w:sz w:val="24"/>
                <w:szCs w:val="24"/>
              </w:rPr>
            </w:pPr>
            <w:r w:rsidRPr="00A07800">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A07800" w:rsidRDefault="00AD097A" w:rsidP="00D94D3F">
            <w:pPr>
              <w:spacing w:after="0" w:line="360" w:lineRule="auto"/>
              <w:ind w:right="-1" w:hanging="11"/>
              <w:jc w:val="center"/>
              <w:rPr>
                <w:rFonts w:ascii="Cambria" w:hAnsi="Cambria"/>
                <w:b/>
                <w:color w:val="000000" w:themeColor="text1"/>
                <w:sz w:val="24"/>
                <w:szCs w:val="24"/>
              </w:rPr>
            </w:pPr>
            <w:r w:rsidRPr="00A07800">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A07800" w:rsidRDefault="00AD097A" w:rsidP="00D94D3F">
            <w:pPr>
              <w:spacing w:after="0" w:line="360" w:lineRule="auto"/>
              <w:ind w:right="-1" w:hanging="11"/>
              <w:jc w:val="center"/>
              <w:rPr>
                <w:rFonts w:ascii="Cambria" w:hAnsi="Cambria"/>
                <w:b/>
                <w:color w:val="000000" w:themeColor="text1"/>
                <w:sz w:val="24"/>
                <w:szCs w:val="24"/>
              </w:rPr>
            </w:pPr>
            <w:r w:rsidRPr="00A07800">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A07800" w:rsidRDefault="00AD097A" w:rsidP="00D94D3F">
            <w:pPr>
              <w:spacing w:after="0" w:line="360" w:lineRule="auto"/>
              <w:ind w:right="-1" w:hanging="34"/>
              <w:jc w:val="center"/>
              <w:rPr>
                <w:rFonts w:ascii="Cambria" w:hAnsi="Cambria"/>
                <w:b/>
                <w:color w:val="000000" w:themeColor="text1"/>
                <w:sz w:val="24"/>
                <w:szCs w:val="24"/>
              </w:rPr>
            </w:pPr>
            <w:r w:rsidRPr="00A07800">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A07800" w:rsidRDefault="00AD097A" w:rsidP="00D94D3F">
            <w:pPr>
              <w:spacing w:after="0" w:line="360" w:lineRule="auto"/>
              <w:ind w:right="-1" w:hanging="36"/>
              <w:jc w:val="center"/>
              <w:rPr>
                <w:rFonts w:ascii="Cambria" w:hAnsi="Cambria"/>
                <w:b/>
                <w:color w:val="000000" w:themeColor="text1"/>
                <w:sz w:val="24"/>
                <w:szCs w:val="24"/>
              </w:rPr>
            </w:pPr>
            <w:r w:rsidRPr="00A07800">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A07800" w:rsidRDefault="00AD097A" w:rsidP="00D94D3F">
            <w:pPr>
              <w:spacing w:after="0" w:line="360" w:lineRule="auto"/>
              <w:ind w:right="-1" w:firstLine="18"/>
              <w:jc w:val="center"/>
              <w:rPr>
                <w:rFonts w:ascii="Cambria" w:hAnsi="Cambria"/>
                <w:b/>
                <w:color w:val="000000" w:themeColor="text1"/>
                <w:sz w:val="24"/>
                <w:szCs w:val="24"/>
              </w:rPr>
            </w:pPr>
            <w:r w:rsidRPr="00A07800">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A07800" w:rsidRDefault="00AD097A" w:rsidP="00D94D3F">
            <w:pPr>
              <w:spacing w:after="0" w:line="360" w:lineRule="auto"/>
              <w:ind w:right="-1" w:firstLine="18"/>
              <w:jc w:val="center"/>
              <w:rPr>
                <w:rFonts w:ascii="Cambria" w:hAnsi="Cambria"/>
                <w:b/>
                <w:color w:val="000000" w:themeColor="text1"/>
                <w:sz w:val="24"/>
                <w:szCs w:val="24"/>
              </w:rPr>
            </w:pPr>
            <w:r w:rsidRPr="00A07800">
              <w:rPr>
                <w:rFonts w:ascii="Cambria" w:hAnsi="Cambria"/>
                <w:b/>
                <w:color w:val="000000" w:themeColor="text1"/>
                <w:sz w:val="24"/>
                <w:szCs w:val="24"/>
              </w:rPr>
              <w:t>Valor Total</w:t>
            </w:r>
          </w:p>
        </w:tc>
      </w:tr>
      <w:tr w:rsidR="003D3FED" w:rsidRPr="00A07800"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A07800" w:rsidRDefault="00AD097A" w:rsidP="00D94D3F">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A07800" w:rsidRDefault="00AD097A" w:rsidP="00D94D3F">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A07800" w:rsidRDefault="00AD097A" w:rsidP="00D94D3F">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A07800" w:rsidRDefault="00AD097A" w:rsidP="00D94D3F">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A07800" w:rsidRDefault="00AD097A" w:rsidP="00D94D3F">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A07800" w:rsidRDefault="00AD097A" w:rsidP="00D94D3F">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A07800" w:rsidRDefault="00AD097A" w:rsidP="00D94D3F">
            <w:pPr>
              <w:spacing w:after="0" w:line="360" w:lineRule="auto"/>
              <w:ind w:right="-1" w:firstLine="18"/>
              <w:jc w:val="center"/>
              <w:rPr>
                <w:rFonts w:ascii="Cambria" w:hAnsi="Cambria"/>
                <w:b/>
                <w:color w:val="000000" w:themeColor="text1"/>
                <w:sz w:val="24"/>
                <w:szCs w:val="24"/>
              </w:rPr>
            </w:pPr>
          </w:p>
        </w:tc>
      </w:tr>
      <w:tr w:rsidR="003D3FED" w:rsidRPr="00A07800"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A07800" w:rsidRDefault="00AD097A" w:rsidP="00D94D3F">
            <w:pPr>
              <w:spacing w:after="0" w:line="360" w:lineRule="auto"/>
              <w:ind w:right="-1" w:firstLine="18"/>
              <w:jc w:val="center"/>
              <w:rPr>
                <w:rFonts w:ascii="Cambria" w:hAnsi="Cambria"/>
                <w:b/>
                <w:color w:val="000000" w:themeColor="text1"/>
                <w:sz w:val="24"/>
                <w:szCs w:val="24"/>
              </w:rPr>
            </w:pPr>
            <w:r w:rsidRPr="00A07800">
              <w:rPr>
                <w:rFonts w:ascii="Cambria" w:hAnsi="Cambria"/>
                <w:b/>
                <w:color w:val="000000" w:themeColor="text1"/>
                <w:sz w:val="24"/>
                <w:szCs w:val="24"/>
              </w:rPr>
              <w:t>TOTAL DO FORNECEDOR -----------------------------------------------R$ XXXX,XXX</w:t>
            </w:r>
          </w:p>
        </w:tc>
      </w:tr>
    </w:tbl>
    <w:p w14:paraId="74EF2CF3" w14:textId="77777777" w:rsidR="00AD097A" w:rsidRPr="00A07800"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A07800">
        <w:rPr>
          <w:rFonts w:ascii="Cambria" w:hAnsi="Cambria"/>
          <w:b/>
          <w:color w:val="000000" w:themeColor="text1"/>
          <w:sz w:val="24"/>
          <w:szCs w:val="24"/>
        </w:rPr>
        <w:t xml:space="preserve">CLÁUSULA TERCEIRA – DA VIGÊNCIA </w:t>
      </w:r>
    </w:p>
    <w:p w14:paraId="169C4969" w14:textId="4799E345" w:rsidR="00AD097A" w:rsidRPr="00A07800" w:rsidRDefault="00AD097A" w:rsidP="00D94D3F">
      <w:pPr>
        <w:shd w:val="clear" w:color="auto" w:fill="FFFFFF"/>
        <w:spacing w:before="24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 xml:space="preserve">3.1 </w:t>
      </w:r>
      <w:r w:rsidRPr="00A07800">
        <w:rPr>
          <w:rFonts w:ascii="Cambria" w:hAnsi="Cambria"/>
          <w:color w:val="000000" w:themeColor="text1"/>
          <w:sz w:val="24"/>
          <w:szCs w:val="24"/>
        </w:rPr>
        <w:t xml:space="preserve">O prazo de vigência da contratação </w:t>
      </w:r>
      <w:r w:rsidR="00700962" w:rsidRPr="00A07800">
        <w:rPr>
          <w:rFonts w:ascii="Cambria" w:hAnsi="Cambria"/>
          <w:color w:val="000000" w:themeColor="text1"/>
          <w:sz w:val="24"/>
          <w:szCs w:val="24"/>
        </w:rPr>
        <w:t xml:space="preserve">é </w:t>
      </w:r>
      <w:r w:rsidR="00700962" w:rsidRPr="00A07800">
        <w:rPr>
          <w:rFonts w:ascii="Cambria" w:hAnsi="Cambria"/>
          <w:b/>
          <w:bCs/>
          <w:color w:val="000000" w:themeColor="text1"/>
          <w:sz w:val="24"/>
          <w:szCs w:val="24"/>
        </w:rPr>
        <w:t>até 31 de dezembro de 2025</w:t>
      </w:r>
      <w:r w:rsidRPr="00A07800">
        <w:rPr>
          <w:rFonts w:ascii="Cambria" w:hAnsi="Cambria"/>
          <w:color w:val="000000" w:themeColor="text1"/>
          <w:sz w:val="24"/>
          <w:szCs w:val="24"/>
        </w:rPr>
        <w:t xml:space="preserve"> contados </w:t>
      </w:r>
      <w:r w:rsidR="00700962" w:rsidRPr="00A07800">
        <w:rPr>
          <w:rFonts w:ascii="Cambria" w:hAnsi="Cambria"/>
          <w:color w:val="000000" w:themeColor="text1"/>
          <w:sz w:val="24"/>
          <w:szCs w:val="24"/>
        </w:rPr>
        <w:t xml:space="preserve">a partir </w:t>
      </w:r>
      <w:r w:rsidRPr="00A07800">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A07800" w:rsidRDefault="00AD097A" w:rsidP="00D94D3F">
      <w:pPr>
        <w:shd w:val="clear" w:color="auto" w:fill="FFFFFF"/>
        <w:spacing w:before="240" w:after="240" w:line="360" w:lineRule="auto"/>
        <w:ind w:right="-1" w:firstLine="567"/>
        <w:rPr>
          <w:rFonts w:ascii="Cambria" w:hAnsi="Cambria"/>
          <w:color w:val="000000" w:themeColor="text1"/>
          <w:sz w:val="24"/>
          <w:szCs w:val="24"/>
        </w:rPr>
      </w:pPr>
      <w:r w:rsidRPr="00A07800">
        <w:rPr>
          <w:rFonts w:ascii="Cambria" w:hAnsi="Cambria"/>
          <w:b/>
          <w:bCs/>
          <w:color w:val="000000" w:themeColor="text1"/>
          <w:sz w:val="24"/>
          <w:szCs w:val="24"/>
        </w:rPr>
        <w:t>I.</w:t>
      </w:r>
      <w:r w:rsidRPr="00A07800">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A07800" w:rsidRDefault="00AD097A" w:rsidP="00D94D3F">
      <w:pPr>
        <w:shd w:val="clear" w:color="auto" w:fill="FFFFFF"/>
        <w:spacing w:before="24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3.2</w:t>
      </w:r>
      <w:r w:rsidRPr="00A07800">
        <w:rPr>
          <w:rFonts w:ascii="Cambria" w:hAnsi="Cambria"/>
          <w:color w:val="000000" w:themeColor="text1"/>
          <w:sz w:val="24"/>
          <w:szCs w:val="24"/>
        </w:rPr>
        <w:t xml:space="preserve"> O contratado não tem direito subjetivo à prorrogação contratual.</w:t>
      </w:r>
    </w:p>
    <w:p w14:paraId="21492F39" w14:textId="77777777" w:rsidR="00AD097A" w:rsidRPr="00A07800" w:rsidRDefault="00AD097A" w:rsidP="00D94D3F">
      <w:pPr>
        <w:shd w:val="clear" w:color="auto" w:fill="FFFFFF"/>
        <w:spacing w:before="24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3.3</w:t>
      </w:r>
      <w:r w:rsidRPr="00A07800">
        <w:rPr>
          <w:rFonts w:ascii="Cambria" w:hAnsi="Cambria"/>
          <w:color w:val="000000" w:themeColor="text1"/>
          <w:sz w:val="24"/>
          <w:szCs w:val="24"/>
        </w:rPr>
        <w:t xml:space="preserve"> A prorrogação de contrato deverá ser promovida mediante prorrogação contratual.</w:t>
      </w:r>
    </w:p>
    <w:p w14:paraId="0FA55B27" w14:textId="77777777" w:rsidR="00AD097A" w:rsidRPr="00A07800" w:rsidRDefault="00AD097A" w:rsidP="00D94D3F">
      <w:pPr>
        <w:shd w:val="clear" w:color="auto" w:fill="FFFFFF"/>
        <w:spacing w:before="240" w:after="240" w:line="360" w:lineRule="auto"/>
        <w:ind w:right="-1"/>
        <w:rPr>
          <w:rFonts w:ascii="Cambria" w:hAnsi="Cambria"/>
          <w:b/>
          <w:color w:val="000000" w:themeColor="text1"/>
          <w:sz w:val="24"/>
          <w:szCs w:val="24"/>
        </w:rPr>
      </w:pPr>
      <w:r w:rsidRPr="00A07800">
        <w:rPr>
          <w:rFonts w:ascii="Cambria" w:hAnsi="Cambria"/>
          <w:b/>
          <w:color w:val="000000" w:themeColor="text1"/>
          <w:sz w:val="24"/>
          <w:szCs w:val="24"/>
        </w:rPr>
        <w:lastRenderedPageBreak/>
        <w:t xml:space="preserve">3.4 </w:t>
      </w:r>
      <w:r w:rsidRPr="00A07800">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A07800"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A07800">
        <w:rPr>
          <w:rFonts w:ascii="Cambria" w:hAnsi="Cambria"/>
          <w:b/>
          <w:color w:val="000000" w:themeColor="text1"/>
          <w:sz w:val="24"/>
          <w:szCs w:val="24"/>
        </w:rPr>
        <w:t xml:space="preserve">CLÁUSULA QUARTA – DO LOCAL E PRAZO PARA EXECUÇÃO </w:t>
      </w:r>
    </w:p>
    <w:p w14:paraId="02A8A474" w14:textId="3082B225" w:rsidR="00B15A5C" w:rsidRPr="00A07800" w:rsidRDefault="00AD097A" w:rsidP="00D94D3F">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cs="Arial"/>
          <w:b/>
          <w:bCs/>
          <w:color w:val="000000" w:themeColor="text1"/>
          <w:sz w:val="24"/>
          <w:szCs w:val="24"/>
        </w:rPr>
        <w:t>4.1</w:t>
      </w:r>
      <w:r w:rsidRPr="00A07800">
        <w:rPr>
          <w:rFonts w:ascii="Cambria" w:hAnsi="Cambria" w:cs="Arial"/>
          <w:color w:val="000000" w:themeColor="text1"/>
          <w:sz w:val="24"/>
          <w:szCs w:val="24"/>
        </w:rPr>
        <w:t xml:space="preserve"> </w:t>
      </w:r>
      <w:r w:rsidR="00B15A5C" w:rsidRPr="00A07800">
        <w:rPr>
          <w:rFonts w:ascii="Cambria" w:hAnsi="Cambria" w:cs="Arial"/>
          <w:color w:val="000000" w:themeColor="text1"/>
          <w:sz w:val="24"/>
          <w:szCs w:val="24"/>
        </w:rPr>
        <w:t xml:space="preserve">Os </w:t>
      </w:r>
      <w:r w:rsidR="0059254C" w:rsidRPr="00A07800">
        <w:rPr>
          <w:rFonts w:ascii="Cambria" w:hAnsi="Cambria" w:cs="Arial"/>
          <w:color w:val="000000" w:themeColor="text1"/>
          <w:sz w:val="24"/>
          <w:szCs w:val="24"/>
        </w:rPr>
        <w:t>medicamentos/materiais</w:t>
      </w:r>
      <w:r w:rsidR="00B15A5C" w:rsidRPr="00A07800">
        <w:rPr>
          <w:rFonts w:ascii="Cambria" w:hAnsi="Cambria" w:cs="Arial"/>
          <w:color w:val="000000" w:themeColor="text1"/>
          <w:sz w:val="24"/>
          <w:szCs w:val="24"/>
        </w:rPr>
        <w:t xml:space="preserve"> deverão ser entregues de acordo com as necessidades </w:t>
      </w:r>
      <w:r w:rsidR="004A706E" w:rsidRPr="00A07800">
        <w:rPr>
          <w:rFonts w:ascii="Cambria" w:hAnsi="Cambria" w:cs="Arial"/>
          <w:color w:val="000000" w:themeColor="text1"/>
          <w:sz w:val="24"/>
          <w:szCs w:val="24"/>
        </w:rPr>
        <w:t xml:space="preserve">de todas as UBS, </w:t>
      </w:r>
      <w:r w:rsidR="000A3562" w:rsidRPr="00A07800">
        <w:rPr>
          <w:rFonts w:ascii="Cambria" w:hAnsi="Cambria" w:cs="Arial"/>
          <w:color w:val="000000" w:themeColor="text1"/>
          <w:sz w:val="24"/>
          <w:szCs w:val="24"/>
        </w:rPr>
        <w:t>Hospital</w:t>
      </w:r>
      <w:r w:rsidR="004A706E" w:rsidRPr="00A07800">
        <w:rPr>
          <w:rFonts w:ascii="Cambria" w:hAnsi="Cambria" w:cs="Arial"/>
          <w:color w:val="000000" w:themeColor="text1"/>
          <w:sz w:val="24"/>
          <w:szCs w:val="24"/>
        </w:rPr>
        <w:t xml:space="preserve"> Municipal e demais </w:t>
      </w:r>
      <w:r w:rsidR="00FB6486" w:rsidRPr="00A07800">
        <w:rPr>
          <w:rFonts w:ascii="Cambria" w:hAnsi="Cambria"/>
          <w:color w:val="000000" w:themeColor="text1"/>
          <w:sz w:val="24"/>
          <w:szCs w:val="24"/>
        </w:rPr>
        <w:t>programas mantidos pelo</w:t>
      </w:r>
      <w:r w:rsidR="00FB6486" w:rsidRPr="00A07800">
        <w:rPr>
          <w:rFonts w:ascii="Cambria" w:hAnsi="Cambria" w:cs="Arial"/>
          <w:color w:val="000000" w:themeColor="text1"/>
          <w:sz w:val="24"/>
          <w:szCs w:val="24"/>
        </w:rPr>
        <w:t xml:space="preserve"> </w:t>
      </w:r>
      <w:r w:rsidR="004A706E" w:rsidRPr="00A07800">
        <w:rPr>
          <w:rFonts w:ascii="Cambria" w:hAnsi="Cambria" w:cs="Arial"/>
          <w:color w:val="000000" w:themeColor="text1"/>
          <w:sz w:val="24"/>
          <w:szCs w:val="24"/>
        </w:rPr>
        <w:t xml:space="preserve"> Fundo Municipal de Saúde/FMS</w:t>
      </w:r>
      <w:r w:rsidR="00085220" w:rsidRPr="00A07800">
        <w:rPr>
          <w:rFonts w:ascii="Cambria" w:hAnsi="Cambria"/>
          <w:color w:val="000000" w:themeColor="text1"/>
          <w:sz w:val="24"/>
          <w:szCs w:val="24"/>
        </w:rPr>
        <w:t>, deste Município de Piracanjuba, Estado de Goiás</w:t>
      </w:r>
      <w:r w:rsidR="00B15A5C" w:rsidRPr="00A07800">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43E1640D" w:rsidR="00AD097A" w:rsidRPr="00A07800" w:rsidRDefault="00AD097A" w:rsidP="00D94D3F">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b/>
          <w:color w:val="000000" w:themeColor="text1"/>
          <w:sz w:val="24"/>
          <w:szCs w:val="24"/>
        </w:rPr>
        <w:t>4.2.</w:t>
      </w:r>
      <w:r w:rsidRPr="00A07800">
        <w:rPr>
          <w:rFonts w:ascii="Cambria" w:hAnsi="Cambria"/>
          <w:color w:val="000000" w:themeColor="text1"/>
          <w:sz w:val="24"/>
          <w:szCs w:val="24"/>
        </w:rPr>
        <w:t xml:space="preserve"> Os </w:t>
      </w:r>
      <w:r w:rsidR="0059254C" w:rsidRPr="00A07800">
        <w:rPr>
          <w:rFonts w:ascii="Cambria" w:hAnsi="Cambria"/>
          <w:color w:val="000000" w:themeColor="text1"/>
          <w:sz w:val="24"/>
          <w:szCs w:val="24"/>
        </w:rPr>
        <w:t>medicamentos/materiais</w:t>
      </w:r>
      <w:r w:rsidRPr="00A07800">
        <w:rPr>
          <w:rFonts w:ascii="Cambria" w:hAnsi="Cambria"/>
          <w:color w:val="000000" w:themeColor="text1"/>
          <w:sz w:val="24"/>
          <w:szCs w:val="24"/>
        </w:rPr>
        <w:t xml:space="preserve"> serão recebidos:</w:t>
      </w:r>
    </w:p>
    <w:p w14:paraId="00E56339" w14:textId="77777777" w:rsidR="00AD097A" w:rsidRPr="00A07800"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A07800">
        <w:rPr>
          <w:rFonts w:ascii="Cambria" w:hAnsi="Cambria"/>
          <w:b/>
          <w:color w:val="000000" w:themeColor="text1"/>
          <w:sz w:val="24"/>
          <w:szCs w:val="24"/>
        </w:rPr>
        <w:t>I. Provisoriamente,</w:t>
      </w:r>
      <w:r w:rsidRPr="00A07800">
        <w:rPr>
          <w:rFonts w:ascii="Cambria" w:hAnsi="Cambria"/>
          <w:color w:val="000000" w:themeColor="text1"/>
          <w:sz w:val="24"/>
          <w:szCs w:val="24"/>
        </w:rPr>
        <w:t xml:space="preserve"> </w:t>
      </w:r>
      <w:r w:rsidRPr="00A07800">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E13565F" w:rsidR="00AD097A" w:rsidRPr="00A07800" w:rsidRDefault="00AD097A" w:rsidP="00D94D3F">
      <w:pPr>
        <w:tabs>
          <w:tab w:val="left" w:pos="1701"/>
        </w:tabs>
        <w:spacing w:before="240" w:after="240" w:line="360" w:lineRule="auto"/>
        <w:ind w:right="-1" w:firstLine="567"/>
        <w:rPr>
          <w:rFonts w:ascii="Cambria" w:hAnsi="Cambria"/>
          <w:color w:val="000000" w:themeColor="text1"/>
          <w:sz w:val="24"/>
          <w:szCs w:val="24"/>
        </w:rPr>
      </w:pPr>
      <w:r w:rsidRPr="00A07800">
        <w:rPr>
          <w:rFonts w:ascii="Cambria" w:hAnsi="Cambria"/>
          <w:b/>
          <w:color w:val="000000" w:themeColor="text1"/>
          <w:sz w:val="24"/>
          <w:szCs w:val="24"/>
        </w:rPr>
        <w:t>II. Definitivamente,</w:t>
      </w:r>
      <w:r w:rsidRPr="00A07800">
        <w:rPr>
          <w:rFonts w:ascii="Cambria" w:hAnsi="Cambria"/>
          <w:color w:val="000000" w:themeColor="text1"/>
          <w:sz w:val="24"/>
          <w:szCs w:val="24"/>
        </w:rPr>
        <w:t xml:space="preserve"> </w:t>
      </w:r>
      <w:r w:rsidRPr="00A07800">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A07800">
        <w:rPr>
          <w:rFonts w:ascii="Cambria" w:hAnsi="Cambria" w:cs="Arial"/>
          <w:color w:val="000000" w:themeColor="text1"/>
          <w:sz w:val="24"/>
          <w:szCs w:val="24"/>
        </w:rPr>
        <w:t xml:space="preserve">dos </w:t>
      </w:r>
      <w:r w:rsidR="0059254C" w:rsidRPr="00A07800">
        <w:rPr>
          <w:rFonts w:ascii="Cambria" w:hAnsi="Cambria" w:cs="Arial"/>
          <w:color w:val="000000" w:themeColor="text1"/>
          <w:sz w:val="24"/>
          <w:szCs w:val="24"/>
        </w:rPr>
        <w:t>MEDICAMENTOS E MATERIAIS MÉDICOS HOSPITALARES</w:t>
      </w:r>
      <w:r w:rsidRPr="00A07800">
        <w:rPr>
          <w:rFonts w:ascii="Cambria" w:hAnsi="Cambria" w:cs="Arial"/>
          <w:color w:val="000000" w:themeColor="text1"/>
          <w:sz w:val="24"/>
          <w:szCs w:val="24"/>
        </w:rPr>
        <w:t xml:space="preserve"> e consequente aceitação mediante termo detalhado.</w:t>
      </w:r>
    </w:p>
    <w:p w14:paraId="06676446" w14:textId="77777777" w:rsidR="00AD097A" w:rsidRPr="00A07800" w:rsidRDefault="00AD097A" w:rsidP="00D94D3F">
      <w:pPr>
        <w:spacing w:before="240" w:after="240" w:line="360" w:lineRule="auto"/>
        <w:ind w:left="567" w:right="-1" w:firstLine="567"/>
        <w:rPr>
          <w:rFonts w:ascii="Cambria" w:hAnsi="Cambria"/>
          <w:color w:val="000000" w:themeColor="text1"/>
          <w:sz w:val="24"/>
          <w:szCs w:val="24"/>
        </w:rPr>
      </w:pPr>
      <w:r w:rsidRPr="00A07800">
        <w:rPr>
          <w:rFonts w:ascii="Cambria" w:hAnsi="Cambria"/>
          <w:b/>
          <w:color w:val="000000" w:themeColor="text1"/>
          <w:sz w:val="24"/>
          <w:szCs w:val="24"/>
        </w:rPr>
        <w:t>a)</w:t>
      </w:r>
      <w:r w:rsidRPr="00A07800">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A07800" w:rsidRDefault="00AD097A" w:rsidP="00D94D3F">
      <w:pPr>
        <w:spacing w:before="240" w:after="240" w:line="360" w:lineRule="auto"/>
        <w:ind w:left="567" w:right="-1" w:firstLine="567"/>
        <w:rPr>
          <w:rFonts w:ascii="Cambria" w:hAnsi="Cambria"/>
          <w:color w:val="000000" w:themeColor="text1"/>
          <w:sz w:val="24"/>
          <w:szCs w:val="24"/>
        </w:rPr>
      </w:pPr>
      <w:r w:rsidRPr="00A07800">
        <w:rPr>
          <w:rFonts w:ascii="Cambria" w:hAnsi="Cambria"/>
          <w:b/>
          <w:bCs/>
          <w:color w:val="000000" w:themeColor="text1"/>
          <w:sz w:val="24"/>
          <w:szCs w:val="24"/>
        </w:rPr>
        <w:t>b)</w:t>
      </w:r>
      <w:r w:rsidRPr="00A07800">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61D71B12" w:rsidR="00AD097A" w:rsidRPr="00A07800" w:rsidRDefault="00AD097A" w:rsidP="00D94D3F">
      <w:pPr>
        <w:pStyle w:val="SemEspaamento"/>
        <w:spacing w:before="100" w:after="240" w:line="360" w:lineRule="auto"/>
        <w:ind w:right="-1"/>
        <w:jc w:val="both"/>
        <w:rPr>
          <w:rFonts w:ascii="Cambria" w:hAnsi="Cambria"/>
          <w:b/>
          <w:color w:val="000000" w:themeColor="text1"/>
          <w:sz w:val="24"/>
          <w:szCs w:val="24"/>
        </w:rPr>
      </w:pPr>
      <w:r w:rsidRPr="00A07800">
        <w:rPr>
          <w:rFonts w:ascii="Cambria" w:hAnsi="Cambria"/>
          <w:b/>
          <w:bCs/>
          <w:color w:val="000000" w:themeColor="text1"/>
          <w:sz w:val="24"/>
          <w:szCs w:val="24"/>
        </w:rPr>
        <w:t>4.3</w:t>
      </w:r>
      <w:r w:rsidRPr="00A07800">
        <w:rPr>
          <w:rFonts w:ascii="Cambria" w:hAnsi="Cambria"/>
          <w:color w:val="000000" w:themeColor="text1"/>
          <w:sz w:val="24"/>
          <w:szCs w:val="24"/>
        </w:rPr>
        <w:t xml:space="preserve"> Os objetos deste contrato serão solicitados conforme a necessidade </w:t>
      </w:r>
      <w:r w:rsidR="004A706E" w:rsidRPr="00A07800">
        <w:rPr>
          <w:rFonts w:ascii="Cambria" w:hAnsi="Cambria"/>
          <w:color w:val="000000" w:themeColor="text1"/>
          <w:sz w:val="24"/>
          <w:szCs w:val="24"/>
        </w:rPr>
        <w:t xml:space="preserve">de todas as UBS, </w:t>
      </w:r>
      <w:r w:rsidR="000A3562" w:rsidRPr="00A07800">
        <w:rPr>
          <w:rFonts w:ascii="Cambria" w:hAnsi="Cambria"/>
          <w:color w:val="000000" w:themeColor="text1"/>
          <w:sz w:val="24"/>
          <w:szCs w:val="24"/>
        </w:rPr>
        <w:t>Hospital</w:t>
      </w:r>
      <w:r w:rsidR="004A706E" w:rsidRPr="00A07800">
        <w:rPr>
          <w:rFonts w:ascii="Cambria" w:hAnsi="Cambria"/>
          <w:color w:val="000000" w:themeColor="text1"/>
          <w:sz w:val="24"/>
          <w:szCs w:val="24"/>
        </w:rPr>
        <w:t xml:space="preserve"> Municipal e demais </w:t>
      </w:r>
      <w:r w:rsidR="00FB6486" w:rsidRPr="00A07800">
        <w:rPr>
          <w:rFonts w:ascii="Cambria" w:hAnsi="Cambria"/>
          <w:color w:val="000000" w:themeColor="text1"/>
          <w:sz w:val="24"/>
          <w:szCs w:val="24"/>
        </w:rPr>
        <w:t xml:space="preserve">programas mantidos pelo </w:t>
      </w:r>
      <w:r w:rsidR="004A706E" w:rsidRPr="00A07800">
        <w:rPr>
          <w:rFonts w:ascii="Cambria" w:hAnsi="Cambria"/>
          <w:color w:val="000000" w:themeColor="text1"/>
          <w:sz w:val="24"/>
          <w:szCs w:val="24"/>
        </w:rPr>
        <w:t>Fundo Municipal de Saúde/FMS</w:t>
      </w:r>
      <w:r w:rsidR="00085220" w:rsidRPr="00A07800">
        <w:rPr>
          <w:rFonts w:ascii="Cambria" w:hAnsi="Cambria"/>
          <w:color w:val="000000" w:themeColor="text1"/>
          <w:sz w:val="24"/>
          <w:szCs w:val="24"/>
        </w:rPr>
        <w:t>, deste Município de Piracanjuba, Estado de Goiás</w:t>
      </w:r>
      <w:r w:rsidRPr="00A07800">
        <w:rPr>
          <w:rFonts w:ascii="Cambria" w:hAnsi="Cambria"/>
          <w:color w:val="000000" w:themeColor="text1"/>
          <w:sz w:val="24"/>
          <w:szCs w:val="24"/>
        </w:rPr>
        <w:t xml:space="preserve">, após a assinatura e publicação do Contrato, </w:t>
      </w:r>
      <w:r w:rsidRPr="00A07800">
        <w:rPr>
          <w:rFonts w:ascii="Cambria" w:hAnsi="Cambria"/>
          <w:color w:val="000000" w:themeColor="text1"/>
          <w:sz w:val="24"/>
          <w:szCs w:val="24"/>
        </w:rPr>
        <w:lastRenderedPageBreak/>
        <w:t>e apresentação de requisição/solicitação devidamente assinada, com identificação do respectivo servidor público municipal competente.</w:t>
      </w:r>
    </w:p>
    <w:p w14:paraId="0AF3B5F2" w14:textId="77777777" w:rsidR="00AD097A" w:rsidRPr="00A07800" w:rsidRDefault="00AD097A" w:rsidP="00D94D3F">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b/>
          <w:color w:val="000000" w:themeColor="text1"/>
          <w:sz w:val="24"/>
          <w:szCs w:val="24"/>
        </w:rPr>
        <w:t>4.4</w:t>
      </w:r>
      <w:r w:rsidRPr="00A07800">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A07800" w:rsidRDefault="00AD097A" w:rsidP="00D94D3F">
      <w:pPr>
        <w:pStyle w:val="SemEspaamento"/>
        <w:spacing w:before="100" w:after="240" w:line="360" w:lineRule="auto"/>
        <w:ind w:right="-1"/>
        <w:jc w:val="both"/>
        <w:rPr>
          <w:rFonts w:ascii="Cambria" w:hAnsi="Cambria"/>
          <w:color w:val="000000" w:themeColor="text1"/>
          <w:sz w:val="24"/>
          <w:szCs w:val="24"/>
        </w:rPr>
      </w:pPr>
      <w:r w:rsidRPr="00A07800">
        <w:rPr>
          <w:rFonts w:ascii="Cambria" w:hAnsi="Cambria"/>
          <w:b/>
          <w:color w:val="000000" w:themeColor="text1"/>
          <w:sz w:val="24"/>
          <w:szCs w:val="24"/>
        </w:rPr>
        <w:t>4.5</w:t>
      </w:r>
      <w:r w:rsidRPr="00A07800">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A07800" w:rsidRDefault="00AD097A"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CLÁUSULA QUINTA – DO PAGAMENTO</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E PRECIFICAÇÃO</w:t>
      </w:r>
    </w:p>
    <w:p w14:paraId="5E3C4109" w14:textId="2E461F8E" w:rsidR="00AD097A" w:rsidRPr="00A07800" w:rsidRDefault="00AD097A" w:rsidP="00D94D3F">
      <w:pPr>
        <w:spacing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5.1</w:t>
      </w:r>
      <w:r w:rsidRPr="00A07800">
        <w:rPr>
          <w:rFonts w:ascii="Cambria" w:hAnsi="Cambria"/>
          <w:color w:val="000000" w:themeColor="text1"/>
          <w:sz w:val="24"/>
          <w:szCs w:val="24"/>
        </w:rPr>
        <w:t xml:space="preserve"> A forma de pagamento será de </w:t>
      </w:r>
      <w:r w:rsidR="00D7791E" w:rsidRPr="00A07800">
        <w:rPr>
          <w:rFonts w:ascii="Cambria" w:hAnsi="Cambria"/>
          <w:color w:val="000000" w:themeColor="text1"/>
          <w:sz w:val="24"/>
          <w:szCs w:val="24"/>
        </w:rPr>
        <w:t xml:space="preserve">até </w:t>
      </w:r>
      <w:r w:rsidRPr="00A07800">
        <w:rPr>
          <w:rFonts w:ascii="Cambria" w:hAnsi="Cambria"/>
          <w:color w:val="000000" w:themeColor="text1"/>
          <w:sz w:val="24"/>
          <w:szCs w:val="24"/>
        </w:rPr>
        <w:t xml:space="preserve">30 (trinta) dias, após a protocolização da Nota Fiscal, </w:t>
      </w:r>
      <w:r w:rsidR="00D7791E" w:rsidRPr="00A07800">
        <w:rPr>
          <w:rFonts w:ascii="Cambria" w:hAnsi="Cambria"/>
          <w:color w:val="000000" w:themeColor="text1"/>
          <w:sz w:val="24"/>
          <w:szCs w:val="24"/>
        </w:rPr>
        <w:t>devidamente atestada/liquidada pelo fiscal do termo de contrato ou ARP.</w:t>
      </w:r>
    </w:p>
    <w:p w14:paraId="4897ED68" w14:textId="77777777" w:rsidR="00AD097A" w:rsidRPr="00A07800" w:rsidRDefault="00AD097A" w:rsidP="00D94D3F">
      <w:pPr>
        <w:spacing w:after="240" w:line="360" w:lineRule="auto"/>
        <w:ind w:left="567" w:right="-1"/>
        <w:rPr>
          <w:rFonts w:ascii="Cambria" w:hAnsi="Cambria"/>
          <w:color w:val="000000" w:themeColor="text1"/>
          <w:sz w:val="24"/>
          <w:szCs w:val="24"/>
        </w:rPr>
      </w:pPr>
      <w:r w:rsidRPr="00A07800">
        <w:rPr>
          <w:rFonts w:ascii="Cambria" w:hAnsi="Cambria"/>
          <w:b/>
          <w:color w:val="000000" w:themeColor="text1"/>
          <w:sz w:val="24"/>
          <w:szCs w:val="24"/>
        </w:rPr>
        <w:t>I.</w:t>
      </w:r>
      <w:r w:rsidRPr="00A07800">
        <w:rPr>
          <w:rFonts w:ascii="Cambria" w:hAnsi="Cambria"/>
          <w:color w:val="000000" w:themeColor="text1"/>
          <w:sz w:val="24"/>
          <w:szCs w:val="24"/>
        </w:rPr>
        <w:t xml:space="preserve"> Sendo o valor total do contrato de </w:t>
      </w:r>
      <w:r w:rsidRPr="00A07800">
        <w:rPr>
          <w:rFonts w:ascii="Cambria" w:hAnsi="Cambria"/>
          <w:b/>
          <w:color w:val="000000" w:themeColor="text1"/>
          <w:sz w:val="24"/>
          <w:szCs w:val="24"/>
        </w:rPr>
        <w:t>R$ __________ (________).</w:t>
      </w:r>
    </w:p>
    <w:p w14:paraId="077B8148" w14:textId="77777777" w:rsidR="00AD097A" w:rsidRPr="00A07800" w:rsidRDefault="00AD097A"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t xml:space="preserve">5.2 </w:t>
      </w:r>
      <w:r w:rsidRPr="00A07800">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A07800" w:rsidRDefault="00AD097A"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t>5.3</w:t>
      </w:r>
      <w:r w:rsidRPr="00A07800">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A07800" w:rsidRDefault="00AD097A"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t>5.4</w:t>
      </w:r>
      <w:r w:rsidRPr="00A07800">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A07800" w:rsidRDefault="00AD097A"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t>5.5</w:t>
      </w:r>
      <w:r w:rsidRPr="00A07800">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A07800" w:rsidRDefault="00AD097A"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lastRenderedPageBreak/>
        <w:t>5.6</w:t>
      </w:r>
      <w:r w:rsidRPr="00A07800">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A07800" w:rsidRDefault="00AD097A"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t>5.7</w:t>
      </w:r>
      <w:r w:rsidRPr="00A07800">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A07800" w:rsidRDefault="00821A8F" w:rsidP="00D94D3F">
      <w:pPr>
        <w:spacing w:after="240" w:line="360" w:lineRule="auto"/>
        <w:ind w:right="-1"/>
        <w:rPr>
          <w:rFonts w:ascii="Cambria" w:hAnsi="Cambria"/>
          <w:bCs/>
          <w:color w:val="000000" w:themeColor="text1"/>
          <w:sz w:val="24"/>
          <w:szCs w:val="24"/>
        </w:rPr>
      </w:pPr>
      <w:r w:rsidRPr="00A07800">
        <w:rPr>
          <w:rFonts w:ascii="Cambria" w:hAnsi="Cambria"/>
          <w:b/>
          <w:color w:val="000000" w:themeColor="text1"/>
          <w:sz w:val="24"/>
          <w:szCs w:val="24"/>
        </w:rPr>
        <w:t>5.8</w:t>
      </w:r>
      <w:r w:rsidRPr="00A07800">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A07800" w:rsidRDefault="00821A8F" w:rsidP="00D94D3F">
      <w:pPr>
        <w:pStyle w:val="NormalWeb"/>
        <w:spacing w:line="360" w:lineRule="auto"/>
        <w:ind w:right="-1"/>
        <w:jc w:val="both"/>
        <w:rPr>
          <w:rFonts w:ascii="Cambria" w:hAnsi="Cambria"/>
          <w:color w:val="000000" w:themeColor="text1"/>
        </w:rPr>
      </w:pPr>
      <w:r w:rsidRPr="00A07800">
        <w:rPr>
          <w:rFonts w:ascii="Cambria" w:hAnsi="Cambria"/>
          <w:b/>
          <w:color w:val="000000" w:themeColor="text1"/>
        </w:rPr>
        <w:t xml:space="preserve">5.9 </w:t>
      </w:r>
      <w:r w:rsidRPr="00A07800">
        <w:rPr>
          <w:rFonts w:ascii="Cambria" w:hAnsi="Cambria"/>
          <w:color w:val="000000" w:themeColor="text1"/>
        </w:rPr>
        <w:t>O pagamento será efetuado pelo total do item fornecido, constante da ordem de fornecimento, acompanhada da Nota Fiscal.</w:t>
      </w:r>
    </w:p>
    <w:p w14:paraId="3C31D9C2" w14:textId="77777777" w:rsidR="00821A8F" w:rsidRPr="00A07800" w:rsidRDefault="00821A8F" w:rsidP="005D04CA">
      <w:pPr>
        <w:pStyle w:val="Nivel2"/>
        <w:rPr>
          <w:i w:val="0"/>
          <w:iCs w:val="0"/>
          <w:sz w:val="24"/>
          <w:szCs w:val="24"/>
        </w:rPr>
      </w:pPr>
      <w:r w:rsidRPr="00A07800">
        <w:rPr>
          <w:b/>
          <w:bCs/>
          <w:i w:val="0"/>
          <w:iCs w:val="0"/>
          <w:sz w:val="24"/>
          <w:szCs w:val="24"/>
        </w:rPr>
        <w:t>5.10</w:t>
      </w:r>
      <w:r w:rsidRPr="00A07800">
        <w:rPr>
          <w:i w:val="0"/>
          <w:iCs w:val="0"/>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A07800" w:rsidRDefault="00821A8F" w:rsidP="005B2DA5">
      <w:pPr>
        <w:pStyle w:val="Nivel3"/>
      </w:pPr>
      <w:r w:rsidRPr="00A07800">
        <w:rPr>
          <w:b/>
          <w:bCs/>
        </w:rPr>
        <w:t>I.</w:t>
      </w:r>
      <w:r w:rsidRPr="00A07800">
        <w:t xml:space="preserve"> o prazo de validade;</w:t>
      </w:r>
    </w:p>
    <w:p w14:paraId="263BDA10" w14:textId="77777777" w:rsidR="00821A8F" w:rsidRPr="00A07800" w:rsidRDefault="00821A8F" w:rsidP="005B2DA5">
      <w:pPr>
        <w:pStyle w:val="Nivel3"/>
      </w:pPr>
      <w:r w:rsidRPr="00A07800">
        <w:rPr>
          <w:b/>
          <w:bCs/>
        </w:rPr>
        <w:t>II.</w:t>
      </w:r>
      <w:r w:rsidRPr="00A07800">
        <w:t xml:space="preserve"> a data da emissão; </w:t>
      </w:r>
    </w:p>
    <w:p w14:paraId="61295241" w14:textId="77777777" w:rsidR="00821A8F" w:rsidRPr="00A07800" w:rsidRDefault="00821A8F" w:rsidP="005B2DA5">
      <w:pPr>
        <w:pStyle w:val="Nivel3"/>
      </w:pPr>
      <w:r w:rsidRPr="00A07800">
        <w:rPr>
          <w:b/>
          <w:bCs/>
        </w:rPr>
        <w:t>III.</w:t>
      </w:r>
      <w:r w:rsidRPr="00A07800">
        <w:t xml:space="preserve"> os dados do contrato e do órgão contratante; </w:t>
      </w:r>
    </w:p>
    <w:p w14:paraId="09457B88" w14:textId="77777777" w:rsidR="00821A8F" w:rsidRPr="00A07800" w:rsidRDefault="00821A8F" w:rsidP="005B2DA5">
      <w:pPr>
        <w:pStyle w:val="Nivel3"/>
      </w:pPr>
      <w:r w:rsidRPr="00A07800">
        <w:rPr>
          <w:b/>
          <w:bCs/>
        </w:rPr>
        <w:t>IV.</w:t>
      </w:r>
      <w:r w:rsidRPr="00A07800">
        <w:t xml:space="preserve"> o período respectivo de execução do contrato; </w:t>
      </w:r>
    </w:p>
    <w:p w14:paraId="49A0C3CF" w14:textId="77777777" w:rsidR="00821A8F" w:rsidRPr="00A07800" w:rsidRDefault="00821A8F" w:rsidP="005B2DA5">
      <w:pPr>
        <w:pStyle w:val="Nivel3"/>
      </w:pPr>
      <w:r w:rsidRPr="00A07800">
        <w:rPr>
          <w:b/>
          <w:bCs/>
        </w:rPr>
        <w:t>V.</w:t>
      </w:r>
      <w:r w:rsidRPr="00A07800">
        <w:t xml:space="preserve"> o valor a pagar; e </w:t>
      </w:r>
    </w:p>
    <w:p w14:paraId="3784A6E7" w14:textId="77777777" w:rsidR="00821A8F" w:rsidRPr="00A07800" w:rsidRDefault="00821A8F" w:rsidP="005B2DA5">
      <w:pPr>
        <w:pStyle w:val="Nivel3"/>
      </w:pPr>
      <w:r w:rsidRPr="00A07800">
        <w:rPr>
          <w:b/>
          <w:bCs/>
        </w:rPr>
        <w:t>VI.</w:t>
      </w:r>
      <w:r w:rsidRPr="00A07800">
        <w:t xml:space="preserve"> eventual destaque do valor de retenções tributárias cabíveis.</w:t>
      </w:r>
    </w:p>
    <w:p w14:paraId="439B8991" w14:textId="77777777" w:rsidR="003E0F79" w:rsidRDefault="003E0F79">
      <w:pPr>
        <w:rPr>
          <w:rFonts w:ascii="Cambria" w:hAnsi="Cambria"/>
          <w:b/>
          <w:color w:val="000000" w:themeColor="text1"/>
          <w:sz w:val="24"/>
          <w:szCs w:val="24"/>
        </w:rPr>
      </w:pPr>
      <w:r>
        <w:rPr>
          <w:rFonts w:ascii="Cambria" w:hAnsi="Cambria"/>
          <w:b/>
          <w:color w:val="000000" w:themeColor="text1"/>
          <w:sz w:val="24"/>
          <w:szCs w:val="24"/>
        </w:rPr>
        <w:br w:type="page"/>
      </w:r>
    </w:p>
    <w:p w14:paraId="7703C96D" w14:textId="0F016565" w:rsidR="00821A8F" w:rsidRPr="00A07800"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lastRenderedPageBreak/>
        <w:t xml:space="preserve">CLÁUSULA SEXTA </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DO REAJUSTE</w:t>
      </w:r>
    </w:p>
    <w:p w14:paraId="67534ECF" w14:textId="77777777" w:rsidR="00821A8F" w:rsidRPr="00A07800" w:rsidRDefault="00821A8F" w:rsidP="00230567">
      <w:pPr>
        <w:pStyle w:val="Nivel3"/>
        <w:ind w:left="0" w:firstLine="0"/>
      </w:pPr>
      <w:r w:rsidRPr="00A07800">
        <w:rPr>
          <w:b/>
          <w:bCs/>
        </w:rPr>
        <w:t>6.1</w:t>
      </w:r>
      <w:r w:rsidRPr="00A07800">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A07800" w:rsidRDefault="00821A8F" w:rsidP="00230567">
      <w:pPr>
        <w:pStyle w:val="Nivel3"/>
        <w:ind w:left="0" w:firstLine="0"/>
      </w:pPr>
      <w:r w:rsidRPr="00A07800">
        <w:rPr>
          <w:b/>
          <w:bCs/>
        </w:rPr>
        <w:t>6.2</w:t>
      </w:r>
      <w:r w:rsidRPr="00A07800">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A07800" w:rsidRDefault="00821A8F" w:rsidP="00230567">
      <w:pPr>
        <w:pStyle w:val="Nivel3"/>
        <w:ind w:left="0" w:firstLine="0"/>
      </w:pPr>
      <w:r w:rsidRPr="00A07800">
        <w:rPr>
          <w:b/>
          <w:bCs/>
        </w:rPr>
        <w:t>6.3</w:t>
      </w:r>
      <w:r w:rsidRPr="00A07800">
        <w:t xml:space="preserve"> Nos reajustes subsequentes ao primeiro, o interregno mínimo de um ano será contado a partir dos efeitos financeiros do último reajuste.</w:t>
      </w:r>
    </w:p>
    <w:p w14:paraId="4B49730E" w14:textId="77777777" w:rsidR="00821A8F" w:rsidRPr="00A07800" w:rsidRDefault="00821A8F" w:rsidP="00230567">
      <w:pPr>
        <w:pStyle w:val="Nivel3"/>
        <w:ind w:left="0" w:firstLine="0"/>
      </w:pPr>
      <w:r w:rsidRPr="00A07800">
        <w:rPr>
          <w:b/>
          <w:bCs/>
        </w:rPr>
        <w:t>6.4</w:t>
      </w:r>
      <w:r w:rsidRPr="00A07800">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A07800" w:rsidRDefault="00821A8F" w:rsidP="00230567">
      <w:pPr>
        <w:pStyle w:val="Nivel3"/>
        <w:ind w:left="0" w:firstLine="0"/>
      </w:pPr>
      <w:r w:rsidRPr="00A07800">
        <w:rPr>
          <w:b/>
          <w:bCs/>
        </w:rPr>
        <w:t>6.5</w:t>
      </w:r>
      <w:r w:rsidRPr="00A07800">
        <w:t xml:space="preserve"> Na aferição final, o índice utilizado para reajuste será obrigatoriamente definitivo.</w:t>
      </w:r>
    </w:p>
    <w:p w14:paraId="4AB50F6D" w14:textId="77777777" w:rsidR="00821A8F" w:rsidRPr="00A07800" w:rsidRDefault="00821A8F" w:rsidP="00230567">
      <w:pPr>
        <w:pStyle w:val="Nivel3"/>
        <w:ind w:left="0" w:firstLine="0"/>
      </w:pPr>
      <w:r w:rsidRPr="00A07800">
        <w:rPr>
          <w:b/>
          <w:bCs/>
        </w:rPr>
        <w:t>6.6</w:t>
      </w:r>
      <w:r w:rsidRPr="00A07800">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A07800" w:rsidRDefault="00821A8F" w:rsidP="00230567">
      <w:pPr>
        <w:pStyle w:val="Nivel3"/>
        <w:ind w:left="0" w:firstLine="0"/>
      </w:pPr>
      <w:r w:rsidRPr="00A07800">
        <w:rPr>
          <w:b/>
          <w:bCs/>
        </w:rPr>
        <w:t>6.7</w:t>
      </w:r>
      <w:r w:rsidRPr="00A07800">
        <w:t xml:space="preserve"> Na ausência de previsão legal quanto ao índice substituto, as partes elegerão novo índice oficial, para reajustamento do preço do valor remanescente, por meio de termo aditivo.</w:t>
      </w:r>
    </w:p>
    <w:p w14:paraId="4E18BDEE" w14:textId="77777777" w:rsidR="00821A8F" w:rsidRPr="00A07800" w:rsidRDefault="00821A8F" w:rsidP="00230567">
      <w:pPr>
        <w:pStyle w:val="Nivel3"/>
        <w:ind w:left="0" w:firstLine="0"/>
      </w:pPr>
      <w:r w:rsidRPr="00A07800">
        <w:rPr>
          <w:b/>
          <w:bCs/>
        </w:rPr>
        <w:t>6.8</w:t>
      </w:r>
      <w:r w:rsidRPr="00A07800">
        <w:t xml:space="preserve"> O reajuste será realizado por apostilamento.</w:t>
      </w:r>
    </w:p>
    <w:p w14:paraId="263B2AE7" w14:textId="77777777" w:rsidR="00821A8F" w:rsidRPr="00A07800"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 xml:space="preserve">CLÁUSULA SÉTIMA </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DAS OBRIGAÇÕES DO CONTRATANTE</w:t>
      </w:r>
    </w:p>
    <w:p w14:paraId="46E9B8C8" w14:textId="77777777" w:rsidR="00821A8F" w:rsidRPr="00A07800" w:rsidRDefault="00821A8F" w:rsidP="00230567">
      <w:pPr>
        <w:pStyle w:val="Nivel2"/>
        <w:spacing w:line="360" w:lineRule="auto"/>
        <w:rPr>
          <w:b/>
          <w:bCs/>
          <w:i w:val="0"/>
          <w:iCs w:val="0"/>
          <w:sz w:val="24"/>
          <w:szCs w:val="24"/>
        </w:rPr>
      </w:pPr>
      <w:r w:rsidRPr="00A07800">
        <w:rPr>
          <w:b/>
          <w:bCs/>
          <w:i w:val="0"/>
          <w:iCs w:val="0"/>
          <w:sz w:val="24"/>
          <w:szCs w:val="24"/>
        </w:rPr>
        <w:t>7.1</w:t>
      </w:r>
      <w:r w:rsidRPr="00A07800">
        <w:rPr>
          <w:i w:val="0"/>
          <w:iCs w:val="0"/>
          <w:sz w:val="24"/>
          <w:szCs w:val="24"/>
        </w:rPr>
        <w:t xml:space="preserve"> São obrigações do Contratante, nos termos dos incisos X, XI e XIV do artigo 92, da Lei Federal nº 14.133, de 2021:</w:t>
      </w:r>
    </w:p>
    <w:p w14:paraId="0F62BAD5"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w:t>
      </w:r>
      <w:r w:rsidRPr="00A07800">
        <w:rPr>
          <w:i w:val="0"/>
          <w:iCs w:val="0"/>
          <w:sz w:val="24"/>
          <w:szCs w:val="24"/>
        </w:rPr>
        <w:t xml:space="preserve"> Exigir o cumprimento de todas as obrigações assumidas pelo Contratado, de acordo com o contrato e seus anexos;</w:t>
      </w:r>
    </w:p>
    <w:p w14:paraId="59A63F9D"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II.</w:t>
      </w:r>
      <w:r w:rsidRPr="00A07800">
        <w:rPr>
          <w:i w:val="0"/>
          <w:iCs w:val="0"/>
          <w:sz w:val="24"/>
          <w:szCs w:val="24"/>
        </w:rPr>
        <w:t xml:space="preserve"> Receber o objeto no prazo e condições estabelecidas no Termo de Referência;</w:t>
      </w:r>
    </w:p>
    <w:p w14:paraId="59E359C1"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lastRenderedPageBreak/>
        <w:t>III.</w:t>
      </w:r>
      <w:r w:rsidRPr="00A07800">
        <w:rPr>
          <w:i w:val="0"/>
          <w:iCs w:val="0"/>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IV.</w:t>
      </w:r>
      <w:r w:rsidRPr="00A07800">
        <w:rPr>
          <w:i w:val="0"/>
          <w:iCs w:val="0"/>
          <w:sz w:val="24"/>
          <w:szCs w:val="24"/>
        </w:rPr>
        <w:t xml:space="preserve"> Acompanhar e fiscalizar a execução do contrato e o cumprimento das obrigações pelo Contratado;</w:t>
      </w:r>
    </w:p>
    <w:p w14:paraId="7ED1FFD2"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w:t>
      </w:r>
      <w:r w:rsidRPr="00A07800">
        <w:rPr>
          <w:i w:val="0"/>
          <w:iCs w:val="0"/>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VI.</w:t>
      </w:r>
      <w:r w:rsidRPr="00A07800">
        <w:rPr>
          <w:i w:val="0"/>
          <w:iCs w:val="0"/>
          <w:sz w:val="24"/>
          <w:szCs w:val="24"/>
        </w:rPr>
        <w:t xml:space="preserve"> Aplicar ao Contratado as sanções previstas na lei e neste Contrato; </w:t>
      </w:r>
    </w:p>
    <w:p w14:paraId="6EA39765"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VII.</w:t>
      </w:r>
      <w:r w:rsidRPr="00A07800">
        <w:rPr>
          <w:i w:val="0"/>
          <w:iCs w:val="0"/>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VIII.</w:t>
      </w:r>
      <w:r w:rsidRPr="00A07800">
        <w:rPr>
          <w:i w:val="0"/>
          <w:iCs w:val="0"/>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IX.</w:t>
      </w:r>
      <w:r w:rsidRPr="00A07800">
        <w:rPr>
          <w:i w:val="0"/>
          <w:iCs w:val="0"/>
          <w:sz w:val="24"/>
          <w:szCs w:val="24"/>
        </w:rPr>
        <w:t xml:space="preserve"> A Administração terá o prazo de 60 dias, a contar da data do protocolo do requerimento para decidir, admitida a prorrogação motivada, por igual período. </w:t>
      </w:r>
    </w:p>
    <w:p w14:paraId="413E5A85"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X.</w:t>
      </w:r>
      <w:r w:rsidRPr="00A07800">
        <w:rPr>
          <w:i w:val="0"/>
          <w:iCs w:val="0"/>
          <w:sz w:val="24"/>
          <w:szCs w:val="24"/>
        </w:rPr>
        <w:t xml:space="preserve"> Responder eventuais pedidos de reestabelecimento do equilíbrio econômico-financeiro feitos pelo contratado no prazo máximo de 60 dias.</w:t>
      </w:r>
    </w:p>
    <w:p w14:paraId="102382DA"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XI.</w:t>
      </w:r>
      <w:r w:rsidRPr="00A07800">
        <w:rPr>
          <w:i w:val="0"/>
          <w:iCs w:val="0"/>
          <w:sz w:val="24"/>
          <w:szCs w:val="24"/>
        </w:rPr>
        <w:t xml:space="preserve"> Notificar os emitentes das garantias quanto ao início de processo administrativo para apuração de descumprimento de cláusulas contratuais.</w:t>
      </w:r>
    </w:p>
    <w:p w14:paraId="3D5F9334" w14:textId="77777777" w:rsidR="00821A8F" w:rsidRPr="00A07800" w:rsidRDefault="00821A8F" w:rsidP="00230567">
      <w:pPr>
        <w:pStyle w:val="SemEspaamento"/>
        <w:spacing w:before="100" w:after="240" w:line="360" w:lineRule="auto"/>
        <w:ind w:right="-1" w:firstLine="567"/>
        <w:jc w:val="both"/>
        <w:rPr>
          <w:rFonts w:ascii="Cambria" w:hAnsi="Cambria"/>
          <w:color w:val="000000" w:themeColor="text1"/>
          <w:sz w:val="24"/>
          <w:szCs w:val="24"/>
        </w:rPr>
      </w:pPr>
      <w:r w:rsidRPr="00A07800">
        <w:rPr>
          <w:rFonts w:ascii="Cambria" w:hAnsi="Cambria"/>
          <w:b/>
          <w:bCs/>
          <w:color w:val="000000" w:themeColor="text1"/>
          <w:sz w:val="24"/>
          <w:szCs w:val="24"/>
        </w:rPr>
        <w:t>XII.</w:t>
      </w:r>
      <w:r w:rsidRPr="00A07800">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A0CFE72" w14:textId="77777777" w:rsidR="00230567" w:rsidRDefault="00230567">
      <w:pPr>
        <w:rPr>
          <w:rFonts w:ascii="Cambria" w:hAnsi="Cambria"/>
          <w:b/>
          <w:color w:val="000000" w:themeColor="text1"/>
          <w:sz w:val="24"/>
          <w:szCs w:val="24"/>
        </w:rPr>
      </w:pPr>
      <w:r>
        <w:rPr>
          <w:rFonts w:ascii="Cambria" w:hAnsi="Cambria"/>
          <w:b/>
          <w:color w:val="000000" w:themeColor="text1"/>
          <w:sz w:val="24"/>
          <w:szCs w:val="24"/>
        </w:rPr>
        <w:br w:type="page"/>
      </w:r>
    </w:p>
    <w:p w14:paraId="169EF99A" w14:textId="6F909E12" w:rsidR="00821A8F" w:rsidRPr="00A07800" w:rsidRDefault="00821A8F" w:rsidP="00D94D3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lastRenderedPageBreak/>
        <w:t xml:space="preserve">CLÁUSULA OITAVA </w:t>
      </w:r>
      <w:r w:rsidRPr="00A07800">
        <w:rPr>
          <w:rFonts w:ascii="Cambria" w:hAnsi="Cambria"/>
          <w:color w:val="000000" w:themeColor="text1"/>
          <w:sz w:val="24"/>
          <w:szCs w:val="24"/>
        </w:rPr>
        <w:t xml:space="preserve">– </w:t>
      </w:r>
      <w:r w:rsidRPr="00A07800">
        <w:rPr>
          <w:rFonts w:ascii="Cambria" w:hAnsi="Cambria"/>
          <w:b/>
          <w:color w:val="000000" w:themeColor="text1"/>
          <w:sz w:val="24"/>
          <w:szCs w:val="24"/>
        </w:rPr>
        <w:t>DAS OBRIGAÇÕES DO CONTRATADO</w:t>
      </w:r>
    </w:p>
    <w:p w14:paraId="6BDA35E6"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8.1</w:t>
      </w:r>
      <w:r w:rsidRPr="00A07800">
        <w:rPr>
          <w:i w:val="0"/>
          <w:iCs w:val="0"/>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w:t>
      </w:r>
      <w:r w:rsidRPr="00A07800">
        <w:rPr>
          <w:i w:val="0"/>
          <w:iCs w:val="0"/>
          <w:sz w:val="24"/>
          <w:szCs w:val="24"/>
        </w:rPr>
        <w:t xml:space="preserve"> Responsabilizar-se pelos vícios e danos decorrentes do objeto, de acordo com o Código de Defesa do Consumidor (</w:t>
      </w:r>
      <w:hyperlink r:id="rId42" w:history="1">
        <w:r w:rsidRPr="00A07800">
          <w:rPr>
            <w:rStyle w:val="Hyperlink"/>
            <w:i w:val="0"/>
            <w:iCs w:val="0"/>
            <w:color w:val="000000" w:themeColor="text1"/>
            <w:sz w:val="24"/>
            <w:szCs w:val="24"/>
          </w:rPr>
          <w:t>Lei nº 8.078, de 1990</w:t>
        </w:r>
      </w:hyperlink>
      <w:r w:rsidRPr="00A07800">
        <w:rPr>
          <w:i w:val="0"/>
          <w:iCs w:val="0"/>
          <w:sz w:val="24"/>
          <w:szCs w:val="24"/>
        </w:rPr>
        <w:t>);</w:t>
      </w:r>
    </w:p>
    <w:p w14:paraId="67823DFC"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II.</w:t>
      </w:r>
      <w:r w:rsidRPr="00A07800">
        <w:rPr>
          <w:i w:val="0"/>
          <w:iCs w:val="0"/>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III.</w:t>
      </w:r>
      <w:r w:rsidRPr="00A07800">
        <w:rPr>
          <w:i w:val="0"/>
          <w:iCs w:val="0"/>
          <w:sz w:val="24"/>
          <w:szCs w:val="24"/>
        </w:rPr>
        <w:t xml:space="preserve"> Atender às determinações regulares emitidas pelo fiscal ou gestor do contrato ou autoridade superior (inciso II, do </w:t>
      </w:r>
      <w:hyperlink r:id="rId43" w:anchor="art137" w:history="1">
        <w:r w:rsidRPr="00A07800">
          <w:rPr>
            <w:rStyle w:val="Hyperlink"/>
            <w:i w:val="0"/>
            <w:iCs w:val="0"/>
            <w:color w:val="000000" w:themeColor="text1"/>
            <w:sz w:val="24"/>
            <w:szCs w:val="24"/>
          </w:rPr>
          <w:t xml:space="preserve">artigo 137, da </w:t>
        </w:r>
        <w:r w:rsidRPr="00A07800">
          <w:rPr>
            <w:i w:val="0"/>
            <w:iCs w:val="0"/>
            <w:sz w:val="24"/>
            <w:szCs w:val="24"/>
          </w:rPr>
          <w:t>Lei Federal nº 14.133, de 2021</w:t>
        </w:r>
      </w:hyperlink>
      <w:r w:rsidRPr="00A07800">
        <w:rPr>
          <w:i w:val="0"/>
          <w:iCs w:val="0"/>
          <w:sz w:val="24"/>
          <w:szCs w:val="24"/>
        </w:rPr>
        <w:t>) e prestar todo esclarecimento ou informação por eles solicitados;</w:t>
      </w:r>
    </w:p>
    <w:p w14:paraId="6F487370" w14:textId="263B19DF" w:rsidR="00821A8F" w:rsidRPr="00A07800" w:rsidRDefault="00821A8F" w:rsidP="00230567">
      <w:pPr>
        <w:pStyle w:val="Nivel2"/>
        <w:spacing w:line="360" w:lineRule="auto"/>
        <w:rPr>
          <w:i w:val="0"/>
          <w:iCs w:val="0"/>
          <w:sz w:val="24"/>
          <w:szCs w:val="24"/>
        </w:rPr>
      </w:pPr>
      <w:r w:rsidRPr="00A07800">
        <w:rPr>
          <w:b/>
          <w:bCs/>
          <w:i w:val="0"/>
          <w:iCs w:val="0"/>
          <w:sz w:val="24"/>
          <w:szCs w:val="24"/>
        </w:rPr>
        <w:t>IV.</w:t>
      </w:r>
      <w:r w:rsidRPr="00A07800">
        <w:rPr>
          <w:i w:val="0"/>
          <w:iCs w:val="0"/>
          <w:sz w:val="24"/>
          <w:szCs w:val="24"/>
        </w:rPr>
        <w:t xml:space="preserve"> Reparar, corrigir, remover, reconstruir ou substituir, às suas expensas, no total ou em parte, no prazo de 05 (cinco) dias, os bens nos quais se verificarem vícios, defeitos ou incorreções resultantes da execução ou </w:t>
      </w:r>
      <w:r w:rsidR="001F7353" w:rsidRPr="00A07800">
        <w:rPr>
          <w:i w:val="0"/>
          <w:iCs w:val="0"/>
          <w:sz w:val="24"/>
          <w:szCs w:val="24"/>
        </w:rPr>
        <w:t xml:space="preserve">dos </w:t>
      </w:r>
      <w:r w:rsidR="0059254C" w:rsidRPr="00A07800">
        <w:rPr>
          <w:i w:val="0"/>
          <w:iCs w:val="0"/>
          <w:sz w:val="24"/>
          <w:szCs w:val="24"/>
        </w:rPr>
        <w:t>MEDICAMENTOS E MATERIAIS MÉDICOS HOSPITALARES</w:t>
      </w:r>
      <w:r w:rsidRPr="00A07800">
        <w:rPr>
          <w:i w:val="0"/>
          <w:iCs w:val="0"/>
          <w:sz w:val="24"/>
          <w:szCs w:val="24"/>
        </w:rPr>
        <w:t xml:space="preserve"> empregados;</w:t>
      </w:r>
    </w:p>
    <w:p w14:paraId="49816FBF"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w:t>
      </w:r>
      <w:r w:rsidRPr="00A07800">
        <w:rPr>
          <w:i w:val="0"/>
          <w:iCs w:val="0"/>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VI.</w:t>
      </w:r>
      <w:r w:rsidRPr="00A07800">
        <w:rPr>
          <w:i w:val="0"/>
          <w:iCs w:val="0"/>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a)</w:t>
      </w:r>
      <w:r w:rsidRPr="00A07800">
        <w:rPr>
          <w:i w:val="0"/>
          <w:iCs w:val="0"/>
          <w:sz w:val="24"/>
          <w:szCs w:val="24"/>
        </w:rPr>
        <w:t xml:space="preserve"> prova de regularidade relativa à Seguridade Social; </w:t>
      </w:r>
    </w:p>
    <w:p w14:paraId="1CB597DA"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lastRenderedPageBreak/>
        <w:t>b)</w:t>
      </w:r>
      <w:r w:rsidRPr="00A07800">
        <w:rPr>
          <w:i w:val="0"/>
          <w:iCs w:val="0"/>
          <w:sz w:val="24"/>
          <w:szCs w:val="24"/>
        </w:rPr>
        <w:t xml:space="preserve"> certidão conjunta relativa aos tributos federais e à Dívida Ativa da União; </w:t>
      </w:r>
    </w:p>
    <w:p w14:paraId="7D8F3AF1"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c)</w:t>
      </w:r>
      <w:r w:rsidRPr="00A07800">
        <w:rPr>
          <w:i w:val="0"/>
          <w:iCs w:val="0"/>
          <w:sz w:val="24"/>
          <w:szCs w:val="24"/>
        </w:rPr>
        <w:t xml:space="preserve"> certidões que comprovem a regularidade perante a Fazenda Estadual ou Distrital do domicílio ou sede do contratado; </w:t>
      </w:r>
    </w:p>
    <w:p w14:paraId="7AD52AF4"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d)</w:t>
      </w:r>
      <w:r w:rsidRPr="00A07800">
        <w:rPr>
          <w:i w:val="0"/>
          <w:iCs w:val="0"/>
          <w:sz w:val="24"/>
          <w:szCs w:val="24"/>
        </w:rPr>
        <w:t xml:space="preserve"> Certidão de Regularidade do FGTS – CRF; e </w:t>
      </w:r>
    </w:p>
    <w:p w14:paraId="5EDDD923"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e)</w:t>
      </w:r>
      <w:r w:rsidRPr="00A07800">
        <w:rPr>
          <w:i w:val="0"/>
          <w:iCs w:val="0"/>
          <w:sz w:val="24"/>
          <w:szCs w:val="24"/>
        </w:rPr>
        <w:t xml:space="preserve"> Certidão Negativa de Débitos Trabalhistas – CNDT; </w:t>
      </w:r>
    </w:p>
    <w:p w14:paraId="7FDFEF59"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VII.</w:t>
      </w:r>
      <w:r w:rsidRPr="00A07800">
        <w:rPr>
          <w:i w:val="0"/>
          <w:iCs w:val="0"/>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VIII.</w:t>
      </w:r>
      <w:r w:rsidRPr="00A07800">
        <w:rPr>
          <w:i w:val="0"/>
          <w:iCs w:val="0"/>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A07800" w:rsidRDefault="00821A8F" w:rsidP="00230567">
      <w:pPr>
        <w:pStyle w:val="Nivel2"/>
        <w:spacing w:line="360" w:lineRule="auto"/>
        <w:rPr>
          <w:i w:val="0"/>
          <w:iCs w:val="0"/>
          <w:sz w:val="24"/>
          <w:szCs w:val="24"/>
        </w:rPr>
      </w:pPr>
      <w:r w:rsidRPr="00A07800">
        <w:rPr>
          <w:b/>
          <w:bCs/>
          <w:i w:val="0"/>
          <w:iCs w:val="0"/>
          <w:sz w:val="24"/>
          <w:szCs w:val="24"/>
        </w:rPr>
        <w:t>IX.</w:t>
      </w:r>
      <w:r w:rsidRPr="00A07800">
        <w:rPr>
          <w:i w:val="0"/>
          <w:iCs w:val="0"/>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X.</w:t>
      </w:r>
      <w:r w:rsidRPr="00A07800">
        <w:rPr>
          <w:i w:val="0"/>
          <w:iCs w:val="0"/>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A07800" w:rsidRDefault="003D0F5C" w:rsidP="00230567">
      <w:pPr>
        <w:pStyle w:val="Nivel2"/>
        <w:spacing w:line="360" w:lineRule="auto"/>
        <w:rPr>
          <w:b/>
          <w:bCs/>
          <w:i w:val="0"/>
          <w:iCs w:val="0"/>
          <w:sz w:val="24"/>
          <w:szCs w:val="24"/>
        </w:rPr>
      </w:pPr>
      <w:r w:rsidRPr="00A07800">
        <w:rPr>
          <w:b/>
          <w:bCs/>
          <w:i w:val="0"/>
          <w:iCs w:val="0"/>
          <w:sz w:val="24"/>
          <w:szCs w:val="24"/>
        </w:rPr>
        <w:t>XI.</w:t>
      </w:r>
      <w:r w:rsidRPr="00A07800">
        <w:rPr>
          <w:i w:val="0"/>
          <w:iCs w:val="0"/>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4" w:anchor="art116" w:history="1">
        <w:r w:rsidRPr="00A07800">
          <w:rPr>
            <w:rStyle w:val="Hyperlink"/>
            <w:i w:val="0"/>
            <w:iCs w:val="0"/>
            <w:color w:val="000000" w:themeColor="text1"/>
            <w:sz w:val="24"/>
            <w:szCs w:val="24"/>
          </w:rPr>
          <w:t xml:space="preserve">artigo 116, da </w:t>
        </w:r>
        <w:r w:rsidRPr="00A07800">
          <w:rPr>
            <w:i w:val="0"/>
            <w:iCs w:val="0"/>
            <w:sz w:val="24"/>
            <w:szCs w:val="24"/>
          </w:rPr>
          <w:t>Lei Federal nº 14.133, de 2021</w:t>
        </w:r>
      </w:hyperlink>
      <w:r w:rsidRPr="00A07800">
        <w:rPr>
          <w:i w:val="0"/>
          <w:iCs w:val="0"/>
          <w:sz w:val="24"/>
          <w:szCs w:val="24"/>
        </w:rPr>
        <w:t>);</w:t>
      </w:r>
    </w:p>
    <w:p w14:paraId="2865ED93"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XII.</w:t>
      </w:r>
      <w:r w:rsidRPr="00A07800">
        <w:rPr>
          <w:i w:val="0"/>
          <w:iCs w:val="0"/>
          <w:sz w:val="24"/>
          <w:szCs w:val="24"/>
        </w:rPr>
        <w:t xml:space="preserve"> Comprovar a reserva de cargos a que se refere a cláusula acima, no prazo fixado pelo fiscal do contrato, com a indicação dos empregados que preencheram as referidas vagas (§ único, do </w:t>
      </w:r>
      <w:hyperlink r:id="rId45" w:anchor="art116" w:history="1">
        <w:r w:rsidRPr="00A07800">
          <w:rPr>
            <w:rStyle w:val="Hyperlink"/>
            <w:i w:val="0"/>
            <w:iCs w:val="0"/>
            <w:color w:val="000000" w:themeColor="text1"/>
            <w:sz w:val="24"/>
            <w:szCs w:val="24"/>
          </w:rPr>
          <w:t xml:space="preserve">artigo 116, da </w:t>
        </w:r>
        <w:r w:rsidRPr="00A07800">
          <w:rPr>
            <w:i w:val="0"/>
            <w:iCs w:val="0"/>
            <w:sz w:val="24"/>
            <w:szCs w:val="24"/>
          </w:rPr>
          <w:t>Lei Federal nº 14.133, de 2021</w:t>
        </w:r>
      </w:hyperlink>
      <w:r w:rsidRPr="00A07800">
        <w:rPr>
          <w:i w:val="0"/>
          <w:iCs w:val="0"/>
          <w:sz w:val="24"/>
          <w:szCs w:val="24"/>
        </w:rPr>
        <w:t>);</w:t>
      </w:r>
    </w:p>
    <w:p w14:paraId="6957F658"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XIII.</w:t>
      </w:r>
      <w:r w:rsidRPr="00A07800">
        <w:rPr>
          <w:i w:val="0"/>
          <w:iCs w:val="0"/>
          <w:sz w:val="24"/>
          <w:szCs w:val="24"/>
        </w:rPr>
        <w:t xml:space="preserve"> Guardar sigilo sobre todas as informações obtidas em decorrência do cumprimento do contrato; </w:t>
      </w:r>
    </w:p>
    <w:p w14:paraId="6E9274EB"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lastRenderedPageBreak/>
        <w:t>XIV.</w:t>
      </w:r>
      <w:r w:rsidRPr="00A07800">
        <w:rPr>
          <w:i w:val="0"/>
          <w:iCs w:val="0"/>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6" w:anchor="art124" w:history="1">
        <w:r w:rsidRPr="00A07800">
          <w:rPr>
            <w:rStyle w:val="Hyperlink"/>
            <w:i w:val="0"/>
            <w:iCs w:val="0"/>
            <w:color w:val="000000" w:themeColor="text1"/>
            <w:sz w:val="24"/>
            <w:szCs w:val="24"/>
          </w:rPr>
          <w:t xml:space="preserve">artigo 124, da </w:t>
        </w:r>
        <w:r w:rsidRPr="00A07800">
          <w:rPr>
            <w:i w:val="0"/>
            <w:iCs w:val="0"/>
            <w:sz w:val="24"/>
            <w:szCs w:val="24"/>
          </w:rPr>
          <w:t>Lei Federal nº 14.133, de 2021</w:t>
        </w:r>
        <w:r w:rsidRPr="00A07800">
          <w:rPr>
            <w:rStyle w:val="Hyperlink"/>
            <w:i w:val="0"/>
            <w:iCs w:val="0"/>
            <w:color w:val="000000" w:themeColor="text1"/>
            <w:sz w:val="24"/>
            <w:szCs w:val="24"/>
          </w:rPr>
          <w:t>.</w:t>
        </w:r>
      </w:hyperlink>
    </w:p>
    <w:p w14:paraId="039C4B3E"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XV.</w:t>
      </w:r>
      <w:r w:rsidRPr="00A07800">
        <w:rPr>
          <w:i w:val="0"/>
          <w:iCs w:val="0"/>
          <w:sz w:val="24"/>
          <w:szCs w:val="24"/>
        </w:rPr>
        <w:t xml:space="preserve"> Cumprir, além dos postulados legais vigentes de âmbito federal, estadual ou municipal, as normas de segurança do contratante.</w:t>
      </w:r>
    </w:p>
    <w:p w14:paraId="1DFF4458" w14:textId="77777777" w:rsidR="003D0F5C" w:rsidRPr="00A07800"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A07800">
        <w:rPr>
          <w:rFonts w:ascii="Cambria" w:hAnsi="Cambria"/>
          <w:b/>
          <w:color w:val="000000" w:themeColor="text1"/>
        </w:rPr>
        <w:t>CLÁUSULA NONA – DAS INFRAÇÕES E SANÇÕES ADMINISTRATIVAS </w:t>
      </w:r>
    </w:p>
    <w:p w14:paraId="64EDADFF"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9.1</w:t>
      </w:r>
      <w:r w:rsidRPr="00A07800">
        <w:rPr>
          <w:i w:val="0"/>
          <w:iCs w:val="0"/>
          <w:sz w:val="24"/>
          <w:szCs w:val="24"/>
        </w:rPr>
        <w:t xml:space="preserve"> Comete infração administrativa, nos termos da </w:t>
      </w:r>
      <w:hyperlink r:id="rId47"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 o contratado que:</w:t>
      </w:r>
    </w:p>
    <w:p w14:paraId="0D38FB2A"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I.</w:t>
      </w:r>
      <w:r w:rsidRPr="00A07800">
        <w:rPr>
          <w:i w:val="0"/>
          <w:iCs w:val="0"/>
          <w:sz w:val="24"/>
          <w:szCs w:val="24"/>
        </w:rPr>
        <w:t xml:space="preserve"> der causa à inexecução parcial do contrato;</w:t>
      </w:r>
    </w:p>
    <w:p w14:paraId="5E082078" w14:textId="2172059A" w:rsidR="003D0F5C" w:rsidRPr="00A07800" w:rsidRDefault="003D0F5C" w:rsidP="00230567">
      <w:pPr>
        <w:pStyle w:val="Nivel2"/>
        <w:spacing w:line="360" w:lineRule="auto"/>
        <w:rPr>
          <w:i w:val="0"/>
          <w:iCs w:val="0"/>
          <w:sz w:val="24"/>
          <w:szCs w:val="24"/>
        </w:rPr>
      </w:pPr>
      <w:r w:rsidRPr="00A07800">
        <w:rPr>
          <w:b/>
          <w:bCs/>
          <w:i w:val="0"/>
          <w:iCs w:val="0"/>
          <w:sz w:val="24"/>
          <w:szCs w:val="24"/>
        </w:rPr>
        <w:t>II.</w:t>
      </w:r>
      <w:r w:rsidRPr="00A07800">
        <w:rPr>
          <w:i w:val="0"/>
          <w:iCs w:val="0"/>
          <w:sz w:val="24"/>
          <w:szCs w:val="24"/>
        </w:rPr>
        <w:t xml:space="preserve"> der causa à inexecução parcial do contrato que cause grave dano à Administração ou ao funcionamento dos </w:t>
      </w:r>
      <w:r w:rsidR="0059254C" w:rsidRPr="00A07800">
        <w:rPr>
          <w:i w:val="0"/>
          <w:iCs w:val="0"/>
          <w:sz w:val="24"/>
          <w:szCs w:val="24"/>
        </w:rPr>
        <w:t>MEDICAMENTOS E MATERIAIS MÉDICOS HOSPITALARES</w:t>
      </w:r>
      <w:r w:rsidRPr="00A07800">
        <w:rPr>
          <w:i w:val="0"/>
          <w:iCs w:val="0"/>
          <w:sz w:val="24"/>
          <w:szCs w:val="24"/>
        </w:rPr>
        <w:t xml:space="preserve"> públicos ou ao interesse coletivo;</w:t>
      </w:r>
    </w:p>
    <w:p w14:paraId="78D28DDB"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III.</w:t>
      </w:r>
      <w:r w:rsidRPr="00A07800">
        <w:rPr>
          <w:i w:val="0"/>
          <w:iCs w:val="0"/>
          <w:sz w:val="24"/>
          <w:szCs w:val="24"/>
        </w:rPr>
        <w:t xml:space="preserve"> der causa à inexecução total do contrato;</w:t>
      </w:r>
    </w:p>
    <w:p w14:paraId="40990AD6"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IV.</w:t>
      </w:r>
      <w:r w:rsidRPr="00A07800">
        <w:rPr>
          <w:i w:val="0"/>
          <w:iCs w:val="0"/>
          <w:sz w:val="24"/>
          <w:szCs w:val="24"/>
        </w:rPr>
        <w:t xml:space="preserve"> ensejar o retardamento da execução ou da entrega do objeto da contratação sem motivo justificado;</w:t>
      </w:r>
    </w:p>
    <w:p w14:paraId="4A418C62"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V.</w:t>
      </w:r>
      <w:r w:rsidRPr="00A07800">
        <w:rPr>
          <w:i w:val="0"/>
          <w:iCs w:val="0"/>
          <w:sz w:val="24"/>
          <w:szCs w:val="24"/>
        </w:rPr>
        <w:t xml:space="preserve"> apresentar documentação falsa ou prestar declaração falsa durante a execução do contrato;</w:t>
      </w:r>
    </w:p>
    <w:p w14:paraId="4FB360DF"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VI.</w:t>
      </w:r>
      <w:r w:rsidRPr="00A07800">
        <w:rPr>
          <w:i w:val="0"/>
          <w:iCs w:val="0"/>
          <w:sz w:val="24"/>
          <w:szCs w:val="24"/>
        </w:rPr>
        <w:t xml:space="preserve"> praticar ato fraudulento na execução do contrato;</w:t>
      </w:r>
    </w:p>
    <w:p w14:paraId="2F98199D"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VII.</w:t>
      </w:r>
      <w:r w:rsidRPr="00A07800">
        <w:rPr>
          <w:i w:val="0"/>
          <w:iCs w:val="0"/>
          <w:sz w:val="24"/>
          <w:szCs w:val="24"/>
        </w:rPr>
        <w:t xml:space="preserve"> comportar-se de modo inidôneo ou cometer fraude de qualquer natureza;</w:t>
      </w:r>
    </w:p>
    <w:p w14:paraId="791B6443"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VIII.</w:t>
      </w:r>
      <w:r w:rsidRPr="00A07800">
        <w:rPr>
          <w:i w:val="0"/>
          <w:iCs w:val="0"/>
          <w:sz w:val="24"/>
          <w:szCs w:val="24"/>
        </w:rPr>
        <w:t xml:space="preserve"> praticar ato lesivo previsto no </w:t>
      </w:r>
      <w:hyperlink r:id="rId48" w:anchor="art5" w:history="1">
        <w:r w:rsidRPr="00A07800">
          <w:rPr>
            <w:rStyle w:val="Hyperlink"/>
            <w:i w:val="0"/>
            <w:iCs w:val="0"/>
            <w:color w:val="000000" w:themeColor="text1"/>
            <w:sz w:val="24"/>
            <w:szCs w:val="24"/>
          </w:rPr>
          <w:t>artigo 5º da lei nº 12.846/13</w:t>
        </w:r>
      </w:hyperlink>
      <w:r w:rsidRPr="00A07800">
        <w:rPr>
          <w:i w:val="0"/>
          <w:iCs w:val="0"/>
          <w:sz w:val="24"/>
          <w:szCs w:val="24"/>
        </w:rPr>
        <w:t>.</w:t>
      </w:r>
    </w:p>
    <w:p w14:paraId="2AE26271"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lastRenderedPageBreak/>
        <w:t>9.2</w:t>
      </w:r>
      <w:r w:rsidRPr="00A07800">
        <w:rPr>
          <w:i w:val="0"/>
          <w:iCs w:val="0"/>
          <w:sz w:val="24"/>
          <w:szCs w:val="24"/>
        </w:rPr>
        <w:t xml:space="preserve"> Serão aplicadas ao contratado que incorrer nas infrações acima descritas as seguintes sanções:</w:t>
      </w:r>
    </w:p>
    <w:p w14:paraId="23D5E560" w14:textId="77777777" w:rsidR="003D0F5C" w:rsidRPr="00A07800"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w:t>
      </w:r>
      <w:r w:rsidRPr="00A07800">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49" w:anchor="art156§2" w:history="1">
        <w:r w:rsidRPr="00A07800">
          <w:rPr>
            <w:rStyle w:val="Hyperlink"/>
            <w:rFonts w:ascii="Cambria" w:eastAsia="Arial" w:hAnsi="Cambria" w:cs="Arial"/>
            <w:color w:val="000000" w:themeColor="text1"/>
            <w:sz w:val="24"/>
            <w:szCs w:val="24"/>
          </w:rPr>
          <w:t xml:space="preserve">artigo 156, da </w:t>
        </w:r>
        <w:hyperlink r:id="rId50" w:history="1">
          <w:r w:rsidRPr="00A07800">
            <w:rPr>
              <w:rStyle w:val="Hyperlink"/>
              <w:rFonts w:ascii="Cambria" w:hAnsi="Cambria"/>
              <w:color w:val="000000" w:themeColor="text1"/>
              <w:sz w:val="24"/>
              <w:szCs w:val="24"/>
            </w:rPr>
            <w:t>Lei</w:t>
          </w:r>
        </w:hyperlink>
        <w:r w:rsidRPr="00A07800">
          <w:rPr>
            <w:rStyle w:val="Hyperlink"/>
            <w:rFonts w:ascii="Cambria" w:hAnsi="Cambria"/>
            <w:color w:val="000000" w:themeColor="text1"/>
            <w:sz w:val="24"/>
            <w:szCs w:val="24"/>
          </w:rPr>
          <w:t xml:space="preserve"> Federal nº 14.133, de 2021</w:t>
        </w:r>
      </w:hyperlink>
      <w:r w:rsidRPr="00A07800">
        <w:rPr>
          <w:rFonts w:ascii="Cambria" w:eastAsia="Arial" w:hAnsi="Cambria" w:cs="Arial"/>
          <w:color w:val="000000" w:themeColor="text1"/>
          <w:sz w:val="24"/>
          <w:szCs w:val="24"/>
        </w:rPr>
        <w:t>);</w:t>
      </w:r>
    </w:p>
    <w:p w14:paraId="5FCD5E21" w14:textId="77777777" w:rsidR="003D0F5C" w:rsidRPr="00A07800"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II.</w:t>
      </w:r>
      <w:r w:rsidRPr="00A07800">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1" w:anchor="art156§4" w:history="1">
        <w:r w:rsidRPr="00A07800">
          <w:rPr>
            <w:rStyle w:val="Hyperlink"/>
            <w:rFonts w:ascii="Cambria" w:eastAsia="Arial" w:hAnsi="Cambria" w:cs="Arial"/>
            <w:color w:val="000000" w:themeColor="text1"/>
            <w:sz w:val="24"/>
            <w:szCs w:val="24"/>
          </w:rPr>
          <w:t xml:space="preserve">artigo 156, da </w:t>
        </w:r>
        <w:hyperlink r:id="rId52" w:history="1">
          <w:r w:rsidRPr="00A07800">
            <w:rPr>
              <w:rStyle w:val="Hyperlink"/>
              <w:rFonts w:ascii="Cambria" w:hAnsi="Cambria"/>
              <w:color w:val="000000" w:themeColor="text1"/>
              <w:sz w:val="24"/>
              <w:szCs w:val="24"/>
            </w:rPr>
            <w:t>Lei</w:t>
          </w:r>
        </w:hyperlink>
        <w:r w:rsidRPr="00A07800">
          <w:rPr>
            <w:rStyle w:val="Hyperlink"/>
            <w:rFonts w:ascii="Cambria" w:hAnsi="Cambria"/>
            <w:color w:val="000000" w:themeColor="text1"/>
            <w:sz w:val="24"/>
            <w:szCs w:val="24"/>
          </w:rPr>
          <w:t xml:space="preserve"> Federal nº 14.133, de 2021</w:t>
        </w:r>
      </w:hyperlink>
      <w:r w:rsidRPr="00A07800">
        <w:rPr>
          <w:rFonts w:ascii="Cambria" w:eastAsia="Arial" w:hAnsi="Cambria" w:cs="Arial"/>
          <w:color w:val="000000" w:themeColor="text1"/>
          <w:sz w:val="24"/>
          <w:szCs w:val="24"/>
        </w:rPr>
        <w:t>);</w:t>
      </w:r>
    </w:p>
    <w:p w14:paraId="64A0F20D" w14:textId="77777777" w:rsidR="003D0F5C" w:rsidRPr="00A07800"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III.</w:t>
      </w:r>
      <w:r w:rsidRPr="00A07800">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3" w:anchor="art156§5" w:history="1">
        <w:r w:rsidRPr="00A07800">
          <w:rPr>
            <w:rStyle w:val="Hyperlink"/>
            <w:rFonts w:ascii="Cambria" w:eastAsia="Arial" w:hAnsi="Cambria" w:cs="Arial"/>
            <w:color w:val="000000" w:themeColor="text1"/>
            <w:sz w:val="24"/>
            <w:szCs w:val="24"/>
          </w:rPr>
          <w:t xml:space="preserve">artigo 156, §5º, da </w:t>
        </w:r>
        <w:hyperlink r:id="rId54" w:history="1">
          <w:r w:rsidRPr="00A07800">
            <w:rPr>
              <w:rStyle w:val="Hyperlink"/>
              <w:rFonts w:ascii="Cambria" w:hAnsi="Cambria"/>
              <w:color w:val="000000" w:themeColor="text1"/>
              <w:sz w:val="24"/>
              <w:szCs w:val="24"/>
            </w:rPr>
            <w:t>Lei</w:t>
          </w:r>
        </w:hyperlink>
        <w:r w:rsidRPr="00A07800">
          <w:rPr>
            <w:rStyle w:val="Hyperlink"/>
            <w:rFonts w:ascii="Cambria" w:hAnsi="Cambria"/>
            <w:color w:val="000000" w:themeColor="text1"/>
            <w:sz w:val="24"/>
            <w:szCs w:val="24"/>
          </w:rPr>
          <w:t xml:space="preserve"> Federal nº 14.133, de 2021</w:t>
        </w:r>
      </w:hyperlink>
      <w:r w:rsidRPr="00A07800">
        <w:rPr>
          <w:rFonts w:ascii="Cambria" w:eastAsia="Arial" w:hAnsi="Cambria" w:cs="Arial"/>
          <w:color w:val="000000" w:themeColor="text1"/>
          <w:sz w:val="24"/>
          <w:szCs w:val="24"/>
        </w:rPr>
        <w:t>).</w:t>
      </w:r>
    </w:p>
    <w:p w14:paraId="0D72C34E" w14:textId="77777777" w:rsidR="003D0F5C" w:rsidRPr="00A07800" w:rsidRDefault="003D0F5C" w:rsidP="00230567">
      <w:pPr>
        <w:suppressAutoHyphens/>
        <w:spacing w:before="120" w:after="120" w:line="360" w:lineRule="auto"/>
        <w:ind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IV.</w:t>
      </w:r>
      <w:r w:rsidRPr="00A07800">
        <w:rPr>
          <w:rFonts w:ascii="Cambria" w:eastAsia="Arial" w:hAnsi="Cambria" w:cs="Arial"/>
          <w:color w:val="000000" w:themeColor="text1"/>
          <w:sz w:val="24"/>
          <w:szCs w:val="24"/>
        </w:rPr>
        <w:t xml:space="preserve"> Multa:</w:t>
      </w:r>
    </w:p>
    <w:p w14:paraId="06BB2E01" w14:textId="7D862030" w:rsidR="003D0F5C" w:rsidRPr="00A07800" w:rsidRDefault="003D0F5C" w:rsidP="00230567">
      <w:pPr>
        <w:suppressAutoHyphens/>
        <w:spacing w:before="120" w:after="120" w:line="360" w:lineRule="auto"/>
        <w:ind w:left="567"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a)</w:t>
      </w:r>
      <w:r w:rsidRPr="00A07800">
        <w:rPr>
          <w:rFonts w:ascii="Cambria" w:eastAsia="Arial" w:hAnsi="Cambria" w:cs="Arial"/>
          <w:color w:val="000000" w:themeColor="text1"/>
          <w:sz w:val="24"/>
          <w:szCs w:val="24"/>
        </w:rPr>
        <w:t xml:space="preserve"> Moratória de 1,5 (</w:t>
      </w:r>
      <w:r w:rsidR="0092146E" w:rsidRPr="00A07800">
        <w:rPr>
          <w:rFonts w:ascii="Cambria" w:eastAsia="Arial" w:hAnsi="Cambria" w:cs="Arial"/>
          <w:color w:val="000000" w:themeColor="text1"/>
          <w:sz w:val="24"/>
          <w:szCs w:val="24"/>
        </w:rPr>
        <w:t>h</w:t>
      </w:r>
      <w:r w:rsidRPr="00A07800">
        <w:rPr>
          <w:rFonts w:ascii="Cambria" w:eastAsia="Arial" w:hAnsi="Cambria" w:cs="Arial"/>
          <w:color w:val="000000" w:themeColor="text1"/>
          <w:sz w:val="24"/>
          <w:szCs w:val="24"/>
        </w:rPr>
        <w:t>um vírgula cinco por cento) por dia de atraso injustificado sobre o valor da parcela inadimplida, até o limite de 20 (vinte) dias;</w:t>
      </w:r>
    </w:p>
    <w:p w14:paraId="55E08559" w14:textId="77777777" w:rsidR="003D0F5C" w:rsidRPr="00A07800" w:rsidRDefault="003D0F5C" w:rsidP="00230567">
      <w:pPr>
        <w:suppressAutoHyphens/>
        <w:spacing w:before="120" w:after="120" w:line="360" w:lineRule="auto"/>
        <w:ind w:left="1134"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1.</w:t>
      </w:r>
      <w:r w:rsidRPr="00A07800">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A07800" w:rsidRDefault="003D0F5C" w:rsidP="00230567">
      <w:pPr>
        <w:suppressAutoHyphens/>
        <w:spacing w:before="120" w:after="120" w:line="360" w:lineRule="auto"/>
        <w:ind w:left="567"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 xml:space="preserve">b) </w:t>
      </w:r>
      <w:r w:rsidRPr="00A07800">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A07800" w:rsidRDefault="003D0F5C" w:rsidP="00230567">
      <w:pPr>
        <w:suppressAutoHyphens/>
        <w:spacing w:before="120" w:after="120" w:line="360" w:lineRule="auto"/>
        <w:ind w:left="567"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c)</w:t>
      </w:r>
      <w:r w:rsidRPr="00A07800">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9.3</w:t>
      </w:r>
      <w:r w:rsidRPr="00A07800">
        <w:rPr>
          <w:i w:val="0"/>
          <w:iCs w:val="0"/>
          <w:sz w:val="24"/>
          <w:szCs w:val="24"/>
        </w:rPr>
        <w:t xml:space="preserve"> A aplicação das sanções previstas neste Contrato não exclui, em hipótese alguma, a obrigação de reparação integral do dano causado ao Contratante (§ 9º do </w:t>
      </w:r>
      <w:hyperlink r:id="rId55" w:anchor="art156§9" w:history="1">
        <w:r w:rsidRPr="00A07800">
          <w:rPr>
            <w:rStyle w:val="Hyperlink"/>
            <w:i w:val="0"/>
            <w:iCs w:val="0"/>
            <w:color w:val="000000" w:themeColor="text1"/>
            <w:sz w:val="24"/>
            <w:szCs w:val="24"/>
          </w:rPr>
          <w:t xml:space="preserve">artigo 156, da </w:t>
        </w:r>
        <w:hyperlink r:id="rId56"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i w:val="0"/>
          <w:iCs w:val="0"/>
          <w:sz w:val="24"/>
          <w:szCs w:val="24"/>
        </w:rPr>
        <w:t>)</w:t>
      </w:r>
    </w:p>
    <w:p w14:paraId="04F37692" w14:textId="77777777" w:rsidR="003D0F5C" w:rsidRPr="00A07800" w:rsidRDefault="003D0F5C" w:rsidP="00230567">
      <w:pPr>
        <w:pStyle w:val="Nivel3"/>
        <w:rPr>
          <w:b/>
          <w:bCs/>
          <w:color w:val="000000" w:themeColor="text1"/>
        </w:rPr>
      </w:pPr>
      <w:r w:rsidRPr="00A07800">
        <w:rPr>
          <w:b/>
          <w:bCs/>
          <w:color w:val="000000" w:themeColor="text1"/>
        </w:rPr>
        <w:lastRenderedPageBreak/>
        <w:t xml:space="preserve">9.4 </w:t>
      </w:r>
      <w:r w:rsidRPr="00A07800">
        <w:rPr>
          <w:color w:val="000000" w:themeColor="text1"/>
        </w:rPr>
        <w:t xml:space="preserve">Todas as sanções previstas neste Contrato poderão ser aplicadas cumulativamente com a multa (§ 7º, do </w:t>
      </w:r>
      <w:hyperlink r:id="rId57" w:anchor="art156§7" w:history="1">
        <w:r w:rsidRPr="00A07800">
          <w:rPr>
            <w:rStyle w:val="Hyperlink"/>
            <w:color w:val="000000" w:themeColor="text1"/>
            <w:sz w:val="24"/>
            <w:szCs w:val="24"/>
          </w:rPr>
          <w:t xml:space="preserve">artigo 156, da </w:t>
        </w:r>
        <w:hyperlink r:id="rId58" w:history="1">
          <w:r w:rsidRPr="00A07800">
            <w:rPr>
              <w:rStyle w:val="Hyperlink"/>
              <w:color w:val="000000" w:themeColor="text1"/>
              <w:sz w:val="24"/>
              <w:szCs w:val="24"/>
            </w:rPr>
            <w:t>Lei</w:t>
          </w:r>
        </w:hyperlink>
        <w:r w:rsidRPr="00A07800">
          <w:rPr>
            <w:rStyle w:val="Hyperlink"/>
            <w:color w:val="000000" w:themeColor="text1"/>
            <w:sz w:val="24"/>
            <w:szCs w:val="24"/>
          </w:rPr>
          <w:t xml:space="preserve"> Federal nº 14.133, de 2021</w:t>
        </w:r>
      </w:hyperlink>
      <w:r w:rsidRPr="00A07800">
        <w:rPr>
          <w:color w:val="000000" w:themeColor="text1"/>
        </w:rPr>
        <w:t>).</w:t>
      </w:r>
    </w:p>
    <w:p w14:paraId="0B186C26" w14:textId="77777777" w:rsidR="003D0F5C" w:rsidRPr="00A07800" w:rsidRDefault="003D0F5C" w:rsidP="00230567">
      <w:pPr>
        <w:pStyle w:val="Nivel3"/>
      </w:pPr>
      <w:r w:rsidRPr="00A07800">
        <w:rPr>
          <w:b/>
          <w:bCs/>
        </w:rPr>
        <w:t>9.5</w:t>
      </w:r>
      <w:r w:rsidRPr="00A07800">
        <w:t xml:space="preserve"> Antes da aplicação da multa será facultada a defesa do interessado no prazo de 15 (quinze) dias úteis, contado da data de sua intimação (</w:t>
      </w:r>
      <w:hyperlink r:id="rId59" w:anchor="art157" w:history="1">
        <w:r w:rsidRPr="00A07800">
          <w:rPr>
            <w:rStyle w:val="Hyperlink"/>
            <w:b/>
            <w:bCs/>
            <w:color w:val="000000" w:themeColor="text1"/>
            <w:sz w:val="24"/>
            <w:szCs w:val="24"/>
          </w:rPr>
          <w:t xml:space="preserve">artigo 157, da </w:t>
        </w:r>
        <w:hyperlink r:id="rId60" w:history="1">
          <w:r w:rsidRPr="00A07800">
            <w:rPr>
              <w:rStyle w:val="Hyperlink"/>
              <w:b/>
              <w:bCs/>
              <w:color w:val="000000" w:themeColor="text1"/>
              <w:sz w:val="24"/>
              <w:szCs w:val="24"/>
            </w:rPr>
            <w:t>Lei</w:t>
          </w:r>
        </w:hyperlink>
        <w:r w:rsidRPr="00A07800">
          <w:rPr>
            <w:rStyle w:val="Hyperlink"/>
            <w:b/>
            <w:bCs/>
            <w:color w:val="000000" w:themeColor="text1"/>
            <w:sz w:val="24"/>
            <w:szCs w:val="24"/>
          </w:rPr>
          <w:t xml:space="preserve"> Federal nº 14.133, de 2021</w:t>
        </w:r>
      </w:hyperlink>
      <w:r w:rsidRPr="00A07800">
        <w:t>)</w:t>
      </w:r>
    </w:p>
    <w:p w14:paraId="42F9AE9E" w14:textId="77777777" w:rsidR="003D0F5C" w:rsidRPr="00A07800" w:rsidRDefault="003D0F5C" w:rsidP="00230567">
      <w:pPr>
        <w:pStyle w:val="Nivel3"/>
      </w:pPr>
      <w:r w:rsidRPr="00A07800">
        <w:rPr>
          <w:b/>
          <w:bCs/>
        </w:rPr>
        <w:t>9.6</w:t>
      </w:r>
      <w:r w:rsidRPr="00A07800">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1" w:anchor="art156§8" w:history="1">
        <w:r w:rsidRPr="00A07800">
          <w:rPr>
            <w:rStyle w:val="Hyperlink"/>
            <w:b/>
            <w:bCs/>
            <w:color w:val="000000" w:themeColor="text1"/>
            <w:sz w:val="24"/>
            <w:szCs w:val="24"/>
          </w:rPr>
          <w:t xml:space="preserve">artigo 156, da </w:t>
        </w:r>
        <w:hyperlink r:id="rId62" w:history="1">
          <w:r w:rsidRPr="00A07800">
            <w:rPr>
              <w:rStyle w:val="Hyperlink"/>
              <w:b/>
              <w:bCs/>
              <w:color w:val="000000" w:themeColor="text1"/>
              <w:sz w:val="24"/>
              <w:szCs w:val="24"/>
            </w:rPr>
            <w:t>Lei</w:t>
          </w:r>
        </w:hyperlink>
        <w:r w:rsidRPr="00A07800">
          <w:rPr>
            <w:rStyle w:val="Hyperlink"/>
            <w:b/>
            <w:bCs/>
            <w:color w:val="000000" w:themeColor="text1"/>
            <w:sz w:val="24"/>
            <w:szCs w:val="24"/>
          </w:rPr>
          <w:t xml:space="preserve"> Federal nº 14.133, de 2021</w:t>
        </w:r>
      </w:hyperlink>
      <w:r w:rsidRPr="00A07800">
        <w:t>).</w:t>
      </w:r>
    </w:p>
    <w:p w14:paraId="7FACC1CE" w14:textId="77777777" w:rsidR="003D0F5C" w:rsidRPr="00A07800" w:rsidRDefault="003D0F5C" w:rsidP="00230567">
      <w:pPr>
        <w:pStyle w:val="Nivel3"/>
      </w:pPr>
      <w:r w:rsidRPr="00A07800">
        <w:rPr>
          <w:b/>
          <w:bCs/>
        </w:rPr>
        <w:t>I.</w:t>
      </w:r>
      <w:r w:rsidRPr="00A07800">
        <w:t xml:space="preserve"> Previamente ao encaminhamento à cobrança judicial, a multa poderá ser recolhida administrativamente no prazo máximo de 15 (quinze) dias, a contar da data do recebimento da comunicação enviada pela autoridade competente.</w:t>
      </w:r>
      <w:bookmarkStart w:id="87" w:name="_Hlk78351618"/>
      <w:bookmarkEnd w:id="87"/>
    </w:p>
    <w:p w14:paraId="2193F6F2"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9.7</w:t>
      </w:r>
      <w:r w:rsidRPr="00A07800">
        <w:rPr>
          <w:i w:val="0"/>
          <w:iCs w:val="0"/>
          <w:sz w:val="24"/>
          <w:szCs w:val="24"/>
        </w:rPr>
        <w:t xml:space="preserve"> A aplicação das sanções realizar-se-á em processo administrativo que assegure o contraditório e a ampla defesa ao Contratado, observando-se o procedimento previsto no caput e parágrafos do </w:t>
      </w:r>
      <w:hyperlink r:id="rId63" w:anchor="art158" w:history="1">
        <w:r w:rsidRPr="00A07800">
          <w:rPr>
            <w:rStyle w:val="Hyperlink"/>
            <w:i w:val="0"/>
            <w:iCs w:val="0"/>
            <w:color w:val="000000" w:themeColor="text1"/>
            <w:sz w:val="24"/>
            <w:szCs w:val="24"/>
          </w:rPr>
          <w:t xml:space="preserve">artigo 158 da </w:t>
        </w:r>
        <w:hyperlink r:id="rId64"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i w:val="0"/>
          <w:iCs w:val="0"/>
          <w:sz w:val="24"/>
          <w:szCs w:val="24"/>
        </w:rPr>
        <w:t>, para as penalidades de impedimento de licitar e contratar e de declaração de inidoneidade para licitar ou contratar.</w:t>
      </w:r>
    </w:p>
    <w:p w14:paraId="4475662C"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9.8</w:t>
      </w:r>
      <w:r w:rsidRPr="00A07800">
        <w:rPr>
          <w:i w:val="0"/>
          <w:iCs w:val="0"/>
          <w:sz w:val="24"/>
          <w:szCs w:val="24"/>
        </w:rPr>
        <w:t xml:space="preserve"> Na aplicação das sanções serão considerados (§ 1º, do </w:t>
      </w:r>
      <w:hyperlink r:id="rId65" w:anchor="art156§1" w:history="1">
        <w:r w:rsidRPr="00A07800">
          <w:rPr>
            <w:rStyle w:val="Hyperlink"/>
            <w:i w:val="0"/>
            <w:iCs w:val="0"/>
            <w:color w:val="000000" w:themeColor="text1"/>
            <w:sz w:val="24"/>
            <w:szCs w:val="24"/>
          </w:rPr>
          <w:t xml:space="preserve">artigo 156, da </w:t>
        </w:r>
        <w:hyperlink r:id="rId66"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i w:val="0"/>
          <w:iCs w:val="0"/>
          <w:sz w:val="24"/>
          <w:szCs w:val="24"/>
        </w:rPr>
        <w:t>):</w:t>
      </w:r>
    </w:p>
    <w:p w14:paraId="66DD9207" w14:textId="77777777" w:rsidR="003D0F5C" w:rsidRPr="00A07800"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w:t>
      </w:r>
      <w:r w:rsidRPr="00A07800">
        <w:rPr>
          <w:rFonts w:ascii="Cambria" w:eastAsia="Arial" w:hAnsi="Cambria" w:cs="Arial"/>
          <w:color w:val="000000" w:themeColor="text1"/>
          <w:sz w:val="24"/>
          <w:szCs w:val="24"/>
        </w:rPr>
        <w:t xml:space="preserve"> a natureza e a gravidade da infração cometida;</w:t>
      </w:r>
    </w:p>
    <w:p w14:paraId="5D3813E6" w14:textId="77777777" w:rsidR="003D0F5C" w:rsidRPr="00A07800"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II.</w:t>
      </w:r>
      <w:r w:rsidRPr="00A07800">
        <w:rPr>
          <w:rFonts w:ascii="Cambria" w:eastAsia="Arial" w:hAnsi="Cambria" w:cs="Arial"/>
          <w:color w:val="000000" w:themeColor="text1"/>
          <w:sz w:val="24"/>
          <w:szCs w:val="24"/>
        </w:rPr>
        <w:t xml:space="preserve"> as peculiaridades do caso concreto;</w:t>
      </w:r>
    </w:p>
    <w:p w14:paraId="4B6033F9" w14:textId="77777777" w:rsidR="003D0F5C" w:rsidRPr="00A07800"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III.</w:t>
      </w:r>
      <w:r w:rsidRPr="00A07800">
        <w:rPr>
          <w:rFonts w:ascii="Cambria" w:eastAsia="Arial" w:hAnsi="Cambria" w:cs="Arial"/>
          <w:color w:val="000000" w:themeColor="text1"/>
          <w:sz w:val="24"/>
          <w:szCs w:val="24"/>
        </w:rPr>
        <w:t xml:space="preserve"> as circunstâncias agravantes ou atenuantes;</w:t>
      </w:r>
    </w:p>
    <w:p w14:paraId="44B6B3FE" w14:textId="77777777" w:rsidR="003D0F5C" w:rsidRPr="00A07800"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IV.</w:t>
      </w:r>
      <w:r w:rsidRPr="00A07800">
        <w:rPr>
          <w:rFonts w:ascii="Cambria" w:eastAsia="Arial" w:hAnsi="Cambria" w:cs="Arial"/>
          <w:color w:val="000000" w:themeColor="text1"/>
          <w:sz w:val="24"/>
          <w:szCs w:val="24"/>
        </w:rPr>
        <w:t xml:space="preserve"> os danos que dela provierem para o Contratante;</w:t>
      </w:r>
    </w:p>
    <w:p w14:paraId="3023FDA0" w14:textId="77777777" w:rsidR="003D0F5C" w:rsidRPr="00A07800" w:rsidRDefault="003D0F5C" w:rsidP="00230567">
      <w:pPr>
        <w:suppressAutoHyphens/>
        <w:spacing w:before="120" w:after="120" w:line="360" w:lineRule="auto"/>
        <w:ind w:firstLine="567"/>
        <w:contextualSpacing/>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V.</w:t>
      </w:r>
      <w:r w:rsidRPr="00A07800">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9.9</w:t>
      </w:r>
      <w:r w:rsidRPr="00A07800">
        <w:rPr>
          <w:i w:val="0"/>
          <w:iCs w:val="0"/>
          <w:sz w:val="24"/>
          <w:szCs w:val="24"/>
        </w:rPr>
        <w:t xml:space="preserve"> Os atos previstos como infrações administrativas na </w:t>
      </w:r>
      <w:hyperlink r:id="rId67"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 xml:space="preserve">, ou em outras leis de licitações e contratos da Administração Pública que também sejam tipificados como atos lesivos na </w:t>
      </w:r>
      <w:hyperlink r:id="rId68" w:history="1">
        <w:r w:rsidRPr="00A07800">
          <w:rPr>
            <w:rStyle w:val="Hyperlink"/>
            <w:i w:val="0"/>
            <w:iCs w:val="0"/>
            <w:color w:val="000000" w:themeColor="text1"/>
            <w:sz w:val="24"/>
            <w:szCs w:val="24"/>
          </w:rPr>
          <w:t>Lei nº 12.846, de 2013</w:t>
        </w:r>
      </w:hyperlink>
      <w:r w:rsidRPr="00A07800">
        <w:rPr>
          <w:i w:val="0"/>
          <w:iCs w:val="0"/>
          <w:sz w:val="24"/>
          <w:szCs w:val="24"/>
        </w:rPr>
        <w:t>, serão apurados e julgados conjuntamente, nos mesmos autos, observados o rito procedimental e autoridade competente definidos na referida Lei (</w:t>
      </w:r>
      <w:hyperlink r:id="rId69" w:history="1">
        <w:r w:rsidRPr="00A07800">
          <w:rPr>
            <w:rStyle w:val="Hyperlink"/>
            <w:i w:val="0"/>
            <w:iCs w:val="0"/>
            <w:color w:val="000000" w:themeColor="text1"/>
            <w:sz w:val="24"/>
            <w:szCs w:val="24"/>
          </w:rPr>
          <w:t>artigo 159</w:t>
        </w:r>
      </w:hyperlink>
      <w:r w:rsidRPr="00A07800">
        <w:rPr>
          <w:i w:val="0"/>
          <w:iCs w:val="0"/>
          <w:sz w:val="24"/>
          <w:szCs w:val="24"/>
        </w:rPr>
        <w:t>).</w:t>
      </w:r>
    </w:p>
    <w:p w14:paraId="10A15963"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lastRenderedPageBreak/>
        <w:t>9.10</w:t>
      </w:r>
      <w:r w:rsidRPr="00A07800">
        <w:rPr>
          <w:i w:val="0"/>
          <w:iCs w:val="0"/>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0" w:anchor="art160" w:history="1">
        <w:r w:rsidRPr="00A07800">
          <w:rPr>
            <w:rStyle w:val="Hyperlink"/>
            <w:i w:val="0"/>
            <w:iCs w:val="0"/>
            <w:color w:val="000000" w:themeColor="text1"/>
            <w:sz w:val="24"/>
            <w:szCs w:val="24"/>
          </w:rPr>
          <w:t xml:space="preserve">artigo 160, da </w:t>
        </w:r>
        <w:hyperlink r:id="rId71"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i w:val="0"/>
          <w:iCs w:val="0"/>
          <w:sz w:val="24"/>
          <w:szCs w:val="24"/>
        </w:rPr>
        <w:t>).</w:t>
      </w:r>
    </w:p>
    <w:p w14:paraId="18EEEB08"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9.11</w:t>
      </w:r>
      <w:r w:rsidRPr="00A07800">
        <w:rPr>
          <w:i w:val="0"/>
          <w:iCs w:val="0"/>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2" w:anchor="art161" w:history="1">
        <w:r w:rsidRPr="00A07800">
          <w:rPr>
            <w:rStyle w:val="Hyperlink"/>
            <w:i w:val="0"/>
            <w:iCs w:val="0"/>
            <w:color w:val="000000" w:themeColor="text1"/>
            <w:sz w:val="24"/>
            <w:szCs w:val="24"/>
          </w:rPr>
          <w:t xml:space="preserve">Artigo 161, da </w:t>
        </w:r>
        <w:hyperlink r:id="rId73"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i w:val="0"/>
          <w:iCs w:val="0"/>
          <w:sz w:val="24"/>
          <w:szCs w:val="24"/>
        </w:rPr>
        <w:t>).</w:t>
      </w:r>
    </w:p>
    <w:p w14:paraId="20BB5100"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9.12</w:t>
      </w:r>
      <w:r w:rsidRPr="00A07800">
        <w:rPr>
          <w:i w:val="0"/>
          <w:iCs w:val="0"/>
          <w:sz w:val="24"/>
          <w:szCs w:val="24"/>
        </w:rPr>
        <w:t xml:space="preserve"> As sanções de impedimento de licitar e contratar e declaração de inidoneidade para licitar ou contratar são passíveis de reabilitação na forma do </w:t>
      </w:r>
      <w:hyperlink r:id="rId74" w:anchor="163" w:history="1">
        <w:r w:rsidRPr="00A07800">
          <w:rPr>
            <w:rStyle w:val="Hyperlink"/>
            <w:i w:val="0"/>
            <w:iCs w:val="0"/>
            <w:color w:val="000000" w:themeColor="text1"/>
            <w:sz w:val="24"/>
            <w:szCs w:val="24"/>
          </w:rPr>
          <w:t xml:space="preserve">artigo 163 da </w:t>
        </w:r>
        <w:hyperlink r:id="rId75"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i w:val="0"/>
          <w:iCs w:val="0"/>
          <w:sz w:val="24"/>
          <w:szCs w:val="24"/>
        </w:rPr>
        <w:t>.</w:t>
      </w:r>
    </w:p>
    <w:p w14:paraId="4D1F1E3A"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9.13</w:t>
      </w:r>
      <w:r w:rsidRPr="00A07800">
        <w:rPr>
          <w:i w:val="0"/>
          <w:iCs w:val="0"/>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A07800"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A07800">
        <w:rPr>
          <w:rFonts w:ascii="Cambria" w:hAnsi="Cambria"/>
          <w:b/>
          <w:color w:val="000000" w:themeColor="text1"/>
        </w:rPr>
        <w:t>CLÁUSULA DÉCIMA – DA EXTINÇÃO CONTRATUAL </w:t>
      </w:r>
    </w:p>
    <w:p w14:paraId="0F04B5F2" w14:textId="77777777" w:rsidR="003D0F5C" w:rsidRPr="00A07800" w:rsidRDefault="003D0F5C" w:rsidP="005D04CA">
      <w:pPr>
        <w:pStyle w:val="Nivel2"/>
        <w:rPr>
          <w:i w:val="0"/>
          <w:iCs w:val="0"/>
          <w:sz w:val="24"/>
          <w:szCs w:val="24"/>
        </w:rPr>
      </w:pPr>
      <w:r w:rsidRPr="00A07800">
        <w:rPr>
          <w:b/>
          <w:bCs/>
          <w:i w:val="0"/>
          <w:iCs w:val="0"/>
          <w:sz w:val="24"/>
          <w:szCs w:val="24"/>
        </w:rPr>
        <w:t>10.1</w:t>
      </w:r>
      <w:r w:rsidRPr="00A07800">
        <w:rPr>
          <w:i w:val="0"/>
          <w:iCs w:val="0"/>
          <w:sz w:val="24"/>
          <w:szCs w:val="24"/>
        </w:rPr>
        <w:t xml:space="preserve"> O contrato será extinto quando cumpridas as obrigações de ambas as partes, ainda que isso ocorra antes do prazo estipulado para tanto.</w:t>
      </w:r>
    </w:p>
    <w:p w14:paraId="42C4C7E6" w14:textId="77777777" w:rsidR="003D0F5C" w:rsidRPr="00A07800" w:rsidRDefault="003D0F5C" w:rsidP="005D04CA">
      <w:pPr>
        <w:pStyle w:val="Nivel2"/>
        <w:rPr>
          <w:i w:val="0"/>
          <w:iCs w:val="0"/>
          <w:sz w:val="24"/>
          <w:szCs w:val="24"/>
        </w:rPr>
      </w:pPr>
      <w:r w:rsidRPr="00A07800">
        <w:rPr>
          <w:b/>
          <w:bCs/>
          <w:i w:val="0"/>
          <w:iCs w:val="0"/>
          <w:sz w:val="24"/>
          <w:szCs w:val="24"/>
        </w:rPr>
        <w:t>10.2</w:t>
      </w:r>
      <w:r w:rsidRPr="00A07800">
        <w:rPr>
          <w:i w:val="0"/>
          <w:iCs w:val="0"/>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A07800" w:rsidRDefault="003D0F5C" w:rsidP="005B2DA5">
      <w:pPr>
        <w:pStyle w:val="Nivel3"/>
      </w:pPr>
      <w:r w:rsidRPr="00A07800">
        <w:rPr>
          <w:b/>
          <w:bCs/>
        </w:rPr>
        <w:t>I.</w:t>
      </w:r>
      <w:r w:rsidRPr="00A07800">
        <w:t xml:space="preserve"> Quando a não conclusão do contrato referida no item anterior decorrer de culpa do contratado:</w:t>
      </w:r>
    </w:p>
    <w:p w14:paraId="745DBC15" w14:textId="77777777" w:rsidR="003D0F5C" w:rsidRPr="00A07800"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lastRenderedPageBreak/>
        <w:t>a)</w:t>
      </w:r>
      <w:r w:rsidRPr="00A07800">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A07800" w:rsidRDefault="003D0F5C" w:rsidP="00D94D3F">
      <w:pPr>
        <w:suppressAutoHyphens/>
        <w:spacing w:before="120" w:after="120" w:line="360" w:lineRule="auto"/>
        <w:ind w:left="567" w:firstLine="567"/>
        <w:rPr>
          <w:rFonts w:ascii="Cambria" w:eastAsia="Arial" w:hAnsi="Cambria" w:cs="Arial"/>
          <w:color w:val="000000" w:themeColor="text1"/>
          <w:sz w:val="24"/>
          <w:szCs w:val="24"/>
        </w:rPr>
      </w:pPr>
      <w:r w:rsidRPr="00A07800">
        <w:rPr>
          <w:rFonts w:ascii="Cambria" w:eastAsia="Arial" w:hAnsi="Cambria" w:cs="Arial"/>
          <w:b/>
          <w:bCs/>
          <w:color w:val="000000" w:themeColor="text1"/>
          <w:sz w:val="24"/>
          <w:szCs w:val="24"/>
        </w:rPr>
        <w:t>b)</w:t>
      </w:r>
      <w:r w:rsidRPr="00A07800">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A07800" w:rsidRDefault="003D0F5C" w:rsidP="005D04CA">
      <w:pPr>
        <w:pStyle w:val="Nivel2"/>
        <w:rPr>
          <w:i w:val="0"/>
          <w:iCs w:val="0"/>
          <w:sz w:val="24"/>
          <w:szCs w:val="24"/>
        </w:rPr>
      </w:pPr>
      <w:r w:rsidRPr="00A07800">
        <w:rPr>
          <w:b/>
          <w:bCs/>
          <w:i w:val="0"/>
          <w:iCs w:val="0"/>
          <w:sz w:val="24"/>
          <w:szCs w:val="24"/>
        </w:rPr>
        <w:t>10.3</w:t>
      </w:r>
      <w:r w:rsidRPr="00A07800">
        <w:rPr>
          <w:i w:val="0"/>
          <w:iCs w:val="0"/>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A07800" w:rsidRDefault="003D0F5C" w:rsidP="005B2DA5">
      <w:pPr>
        <w:pStyle w:val="Nivel3"/>
      </w:pPr>
      <w:r w:rsidRPr="00A07800">
        <w:rPr>
          <w:b/>
          <w:bCs/>
        </w:rPr>
        <w:t>10.4</w:t>
      </w:r>
      <w:r w:rsidRPr="00A07800">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A07800" w:rsidRDefault="003D0F5C" w:rsidP="005B2DA5">
      <w:pPr>
        <w:pStyle w:val="Nivel3"/>
      </w:pPr>
      <w:r w:rsidRPr="00A07800">
        <w:rPr>
          <w:b/>
          <w:bCs/>
        </w:rPr>
        <w:t>I.</w:t>
      </w:r>
      <w:r w:rsidRPr="00A07800">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A07800" w:rsidRDefault="003D0F5C" w:rsidP="00230567">
      <w:pPr>
        <w:pStyle w:val="Nivel3"/>
      </w:pPr>
      <w:r w:rsidRPr="00A07800">
        <w:rPr>
          <w:b/>
          <w:bCs/>
        </w:rPr>
        <w:t>II.</w:t>
      </w:r>
      <w:r w:rsidRPr="00A07800">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10.5</w:t>
      </w:r>
      <w:r w:rsidRPr="00A07800">
        <w:rPr>
          <w:i w:val="0"/>
          <w:iCs w:val="0"/>
          <w:sz w:val="24"/>
          <w:szCs w:val="24"/>
        </w:rPr>
        <w:t xml:space="preserve"> O contrato poderá ser extinto antes de cumpridas as obrigações nele estipuladas, ou antes do prazo nele fixado, por algum dos motivos previstos no artigo 137, da </w:t>
      </w:r>
      <w:hyperlink r:id="rId76"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 xml:space="preserve">, bem como amigavelmente, assegurados o contraditório e a ampla defesa. Conforme os artigos 138 e 139, ambos da </w:t>
      </w:r>
      <w:hyperlink r:id="rId77"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w:t>
      </w:r>
    </w:p>
    <w:p w14:paraId="62D27E83" w14:textId="77777777" w:rsidR="003D0F5C" w:rsidRPr="00A07800" w:rsidRDefault="003D0F5C" w:rsidP="00230567">
      <w:pPr>
        <w:pStyle w:val="Nivel3"/>
      </w:pPr>
      <w:r w:rsidRPr="00A07800">
        <w:rPr>
          <w:b/>
          <w:bCs/>
        </w:rPr>
        <w:t>10.6</w:t>
      </w:r>
      <w:r w:rsidRPr="00A07800">
        <w:t xml:space="preserve"> A alteração social ou a modificação da finalidade ou da estrutura da empresa não ensejará a extinção se não restringir sua capacidade de concluir o contrato.</w:t>
      </w:r>
    </w:p>
    <w:p w14:paraId="404C506A" w14:textId="77777777" w:rsidR="003D0F5C" w:rsidRPr="00A07800" w:rsidRDefault="003D0F5C" w:rsidP="00230567">
      <w:pPr>
        <w:pStyle w:val="Nivel3"/>
      </w:pPr>
      <w:r w:rsidRPr="00A07800">
        <w:rPr>
          <w:b/>
          <w:bCs/>
        </w:rPr>
        <w:t>I.</w:t>
      </w:r>
      <w:r w:rsidRPr="00A07800">
        <w:t xml:space="preserve"> Se a operação implicar mudança da pessoa jurídica contratada, deverá ser formalizado termo aditivo para alteração subjetiva.</w:t>
      </w:r>
    </w:p>
    <w:p w14:paraId="4AB5D0C4"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10.7</w:t>
      </w:r>
      <w:r w:rsidRPr="00A07800">
        <w:rPr>
          <w:i w:val="0"/>
          <w:iCs w:val="0"/>
          <w:sz w:val="24"/>
          <w:szCs w:val="24"/>
        </w:rPr>
        <w:t xml:space="preserve"> O termo de extinção, sempre que possível, será precedido:</w:t>
      </w:r>
    </w:p>
    <w:p w14:paraId="3C16DC60" w14:textId="77777777" w:rsidR="003D0F5C" w:rsidRPr="00A07800" w:rsidRDefault="003D0F5C" w:rsidP="00230567">
      <w:pPr>
        <w:pStyle w:val="Nivel3"/>
      </w:pPr>
      <w:r w:rsidRPr="00A07800">
        <w:rPr>
          <w:b/>
          <w:bCs/>
        </w:rPr>
        <w:t>I.</w:t>
      </w:r>
      <w:r w:rsidRPr="00A07800">
        <w:t xml:space="preserve"> Balanço dos eventos contratuais já cumpridos ou parcialmente cumpridos;</w:t>
      </w:r>
    </w:p>
    <w:p w14:paraId="54111B4D" w14:textId="77777777" w:rsidR="003D0F5C" w:rsidRPr="00A07800" w:rsidRDefault="003D0F5C" w:rsidP="00230567">
      <w:pPr>
        <w:pStyle w:val="Nivel3"/>
      </w:pPr>
      <w:r w:rsidRPr="00A07800">
        <w:rPr>
          <w:b/>
          <w:bCs/>
        </w:rPr>
        <w:t>II.</w:t>
      </w:r>
      <w:r w:rsidRPr="00A07800">
        <w:t xml:space="preserve"> Relação dos pagamentos já efetuados e ainda devidos;</w:t>
      </w:r>
    </w:p>
    <w:p w14:paraId="2F513D4E" w14:textId="77777777" w:rsidR="003D0F5C" w:rsidRPr="00A07800" w:rsidRDefault="003D0F5C" w:rsidP="00230567">
      <w:pPr>
        <w:pStyle w:val="Nivel3"/>
      </w:pPr>
      <w:r w:rsidRPr="00A07800">
        <w:rPr>
          <w:b/>
          <w:bCs/>
        </w:rPr>
        <w:t>III.</w:t>
      </w:r>
      <w:r w:rsidRPr="00A07800">
        <w:t xml:space="preserve"> Indenizações e multas.</w:t>
      </w:r>
    </w:p>
    <w:p w14:paraId="5AA99521"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lastRenderedPageBreak/>
        <w:t>10.8</w:t>
      </w:r>
      <w:r w:rsidRPr="00A07800">
        <w:rPr>
          <w:i w:val="0"/>
          <w:iCs w:val="0"/>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8"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 xml:space="preserve">). </w:t>
      </w:r>
    </w:p>
    <w:p w14:paraId="36CAEAE1"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10.9</w:t>
      </w:r>
      <w:r w:rsidRPr="00A07800">
        <w:rPr>
          <w:i w:val="0"/>
          <w:iCs w:val="0"/>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9"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w:t>
      </w:r>
    </w:p>
    <w:p w14:paraId="21A1960D" w14:textId="77777777" w:rsidR="003D0F5C" w:rsidRPr="00A07800" w:rsidRDefault="003D0F5C" w:rsidP="000B4298">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A07800">
        <w:rPr>
          <w:rFonts w:ascii="Cambria" w:hAnsi="Cambria"/>
          <w:b/>
          <w:color w:val="000000" w:themeColor="text1"/>
        </w:rPr>
        <w:t>CLÁUSULA DÉCIMA PRIMEIRA – DA DOTAÇÃO ORÇAMENTÁRIA </w:t>
      </w:r>
    </w:p>
    <w:p w14:paraId="556F4A9D" w14:textId="507AFDF3" w:rsidR="0056593A" w:rsidRPr="00A07800" w:rsidRDefault="003D0F5C" w:rsidP="00230567">
      <w:pPr>
        <w:pStyle w:val="Nivel2"/>
        <w:spacing w:line="360" w:lineRule="auto"/>
        <w:rPr>
          <w:i w:val="0"/>
          <w:iCs w:val="0"/>
          <w:noProof/>
          <w:sz w:val="24"/>
          <w:szCs w:val="24"/>
        </w:rPr>
      </w:pPr>
      <w:r w:rsidRPr="00A07800">
        <w:rPr>
          <w:b/>
          <w:bCs/>
          <w:i w:val="0"/>
          <w:iCs w:val="0"/>
          <w:sz w:val="24"/>
          <w:szCs w:val="24"/>
        </w:rPr>
        <w:t>11.1</w:t>
      </w:r>
      <w:r w:rsidRPr="00A07800">
        <w:rPr>
          <w:i w:val="0"/>
          <w:iCs w:val="0"/>
          <w:sz w:val="24"/>
          <w:szCs w:val="24"/>
        </w:rPr>
        <w:t xml:space="preserve"> As despesas decorrentes da presente contratação correrão à conta de recursos específicos consignados na Lei Orçamentária Anual, </w:t>
      </w:r>
      <w:r w:rsidR="00640BC6" w:rsidRPr="00A07800">
        <w:rPr>
          <w:i w:val="0"/>
          <w:iCs w:val="0"/>
          <w:sz w:val="24"/>
          <w:szCs w:val="24"/>
        </w:rPr>
        <w:t>devendo ser indicado no processo de compra</w:t>
      </w:r>
      <w:r w:rsidR="00566205" w:rsidRPr="00A07800">
        <w:rPr>
          <w:i w:val="0"/>
          <w:iCs w:val="0"/>
          <w:sz w:val="24"/>
          <w:szCs w:val="24"/>
        </w:rPr>
        <w:t xml:space="preserve">, </w:t>
      </w:r>
      <w:r w:rsidR="00D7791E" w:rsidRPr="00A07800">
        <w:rPr>
          <w:i w:val="0"/>
          <w:iCs w:val="0"/>
          <w:sz w:val="24"/>
          <w:szCs w:val="24"/>
        </w:rPr>
        <w:t>conforme artigo 8º</w:t>
      </w:r>
      <w:r w:rsidR="00240419" w:rsidRPr="00A07800">
        <w:rPr>
          <w:i w:val="0"/>
          <w:iCs w:val="0"/>
          <w:sz w:val="24"/>
          <w:szCs w:val="24"/>
        </w:rPr>
        <w:t>, inciso IV</w:t>
      </w:r>
      <w:r w:rsidR="00D7791E" w:rsidRPr="00A07800">
        <w:rPr>
          <w:i w:val="0"/>
          <w:iCs w:val="0"/>
          <w:sz w:val="24"/>
          <w:szCs w:val="24"/>
        </w:rPr>
        <w:t xml:space="preserve"> do Decreto Federal 10.024/20</w:t>
      </w:r>
      <w:r w:rsidR="00240419" w:rsidRPr="00A07800">
        <w:rPr>
          <w:i w:val="0"/>
          <w:iCs w:val="0"/>
          <w:sz w:val="24"/>
          <w:szCs w:val="24"/>
        </w:rPr>
        <w:t>19</w:t>
      </w:r>
      <w:r w:rsidR="00D7791E" w:rsidRPr="00A07800">
        <w:rPr>
          <w:i w:val="0"/>
          <w:iCs w:val="0"/>
          <w:sz w:val="24"/>
          <w:szCs w:val="24"/>
        </w:rPr>
        <w:t>, por se tratar de Sistema de Registro de Preços</w:t>
      </w:r>
      <w:r w:rsidR="00240419" w:rsidRPr="00A07800">
        <w:rPr>
          <w:i w:val="0"/>
          <w:iCs w:val="0"/>
          <w:sz w:val="24"/>
          <w:szCs w:val="24"/>
        </w:rPr>
        <w:t>.</w:t>
      </w:r>
    </w:p>
    <w:p w14:paraId="1D1E9BDA" w14:textId="534CA220" w:rsidR="00244B41" w:rsidRPr="00A07800" w:rsidRDefault="001B1AB8" w:rsidP="00230567">
      <w:pPr>
        <w:pStyle w:val="Nivel2"/>
        <w:spacing w:line="360" w:lineRule="auto"/>
        <w:rPr>
          <w:i w:val="0"/>
          <w:iCs w:val="0"/>
          <w:noProof/>
          <w:sz w:val="24"/>
          <w:szCs w:val="24"/>
        </w:rPr>
      </w:pPr>
      <w:r w:rsidRPr="00A07800">
        <w:rPr>
          <w:i w:val="0"/>
          <w:iCs w:val="0"/>
          <w:noProof/>
          <w:sz w:val="24"/>
          <w:szCs w:val="24"/>
        </w:rPr>
        <w:t>Dotação do Fundo Municipal de Saúde do Município de Piracanjuba-GO, conforme segue:</w:t>
      </w:r>
    </w:p>
    <w:p w14:paraId="7C97D514"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55.01.10.122.1007.2037.3.3.90.30 – 09 – Material Farmacológico – FONTE 102.0</w:t>
      </w:r>
    </w:p>
    <w:p w14:paraId="67D64F75"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55.01.10.122.1007.2037.3.3.90.30 – 36 Material Hospitalar – FONTE 102.0</w:t>
      </w:r>
    </w:p>
    <w:p w14:paraId="23B32AA0"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55.01.10.301.1007.2039.3.3.90.30 – 09 – Material Farmacológico – FONTE 107.8</w:t>
      </w:r>
    </w:p>
    <w:p w14:paraId="2B76FDEA"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55.01.10.301.1007.2039.3.3.90.30 – 36 Material Hospitalar – FONTE 107.8</w:t>
      </w:r>
    </w:p>
    <w:p w14:paraId="0EF7BFEB"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55.01.10.302.1007.2040.3.3.90.30 – 09 Mat. Farmacológico – FONTE 102.0 / 107.0 / 107.17 / 107.20</w:t>
      </w:r>
    </w:p>
    <w:p w14:paraId="518A5FE7"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55.01.10.302.1007.2040.3.3.90.30 – 36 Material Hospitalar – FONTE 102.0 / 107.0 / 107.17 / 107.20</w:t>
      </w:r>
    </w:p>
    <w:p w14:paraId="448E1056"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55.01.10.303.1007.2041.3.3.90.30 – 09 Material Farmacológico – FONTE 107.13</w:t>
      </w:r>
    </w:p>
    <w:p w14:paraId="191590E8"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lastRenderedPageBreak/>
        <w:t>55.01.10.303.1007.2041.3.3.90.30 – 36 Material Hospitalar – FONTE 107.13</w:t>
      </w:r>
    </w:p>
    <w:p w14:paraId="6B64C9B4"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55.01.10.302.1007.2040.3.3.90.30 – 09 Material Farmacológico – FONTE 107.15</w:t>
      </w:r>
    </w:p>
    <w:p w14:paraId="149AEBCA" w14:textId="77777777" w:rsidR="001B1AB8" w:rsidRPr="00230567" w:rsidRDefault="001B1AB8" w:rsidP="00230567">
      <w:pPr>
        <w:pStyle w:val="PargrafodaLista"/>
        <w:numPr>
          <w:ilvl w:val="0"/>
          <w:numId w:val="5"/>
        </w:numPr>
        <w:tabs>
          <w:tab w:val="left" w:pos="1701"/>
        </w:tabs>
        <w:spacing w:before="240" w:after="240" w:line="360" w:lineRule="auto"/>
        <w:rPr>
          <w:rFonts w:ascii="Cambria" w:hAnsi="Cambria"/>
          <w:color w:val="000000" w:themeColor="text1"/>
          <w:sz w:val="24"/>
          <w:szCs w:val="24"/>
        </w:rPr>
      </w:pPr>
      <w:r w:rsidRPr="00230567">
        <w:rPr>
          <w:rFonts w:ascii="Cambria" w:hAnsi="Cambria"/>
          <w:color w:val="000000" w:themeColor="text1"/>
          <w:sz w:val="24"/>
          <w:szCs w:val="24"/>
        </w:rPr>
        <w:t>55.01.10.302.1007.2040.3.3.90.30 – 36 Material Hospitalar – FONTE 107.15</w:t>
      </w:r>
    </w:p>
    <w:p w14:paraId="383C3D11" w14:textId="5DBD3963" w:rsidR="003D0F5C" w:rsidRPr="00A07800" w:rsidRDefault="003D0F5C" w:rsidP="00230567">
      <w:pPr>
        <w:pStyle w:val="Nivel2"/>
        <w:spacing w:line="360" w:lineRule="auto"/>
        <w:rPr>
          <w:i w:val="0"/>
          <w:iCs w:val="0"/>
          <w:sz w:val="24"/>
          <w:szCs w:val="24"/>
        </w:rPr>
      </w:pPr>
      <w:r w:rsidRPr="00A07800">
        <w:rPr>
          <w:b/>
          <w:bCs/>
          <w:i w:val="0"/>
          <w:iCs w:val="0"/>
          <w:sz w:val="24"/>
          <w:szCs w:val="24"/>
        </w:rPr>
        <w:t>11.2</w:t>
      </w:r>
      <w:r w:rsidRPr="00A07800">
        <w:rPr>
          <w:i w:val="0"/>
          <w:iCs w:val="0"/>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A07800" w:rsidRDefault="003D0F5C" w:rsidP="00704A54">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rPr>
          <w:rFonts w:ascii="Cambria" w:hAnsi="Cambria"/>
          <w:b/>
          <w:color w:val="000000" w:themeColor="text1"/>
        </w:rPr>
      </w:pPr>
      <w:r w:rsidRPr="00A07800">
        <w:rPr>
          <w:rFonts w:ascii="Cambria" w:hAnsi="Cambria"/>
          <w:b/>
          <w:color w:val="000000" w:themeColor="text1"/>
        </w:rPr>
        <w:t>CLÁUSULA DÉCIMA SEGUNDA – DOS CASOS OMISSOS</w:t>
      </w:r>
    </w:p>
    <w:p w14:paraId="58CB8467" w14:textId="77777777" w:rsidR="003D0F5C" w:rsidRPr="00A07800" w:rsidRDefault="003D0F5C" w:rsidP="00D94D3F">
      <w:pPr>
        <w:tabs>
          <w:tab w:val="left" w:pos="3119"/>
        </w:tabs>
        <w:spacing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12.1</w:t>
      </w:r>
      <w:r w:rsidRPr="00A07800">
        <w:rPr>
          <w:rFonts w:ascii="Cambria" w:hAnsi="Cambria"/>
          <w:color w:val="000000" w:themeColor="text1"/>
          <w:sz w:val="24"/>
          <w:szCs w:val="24"/>
        </w:rPr>
        <w:t xml:space="preserve"> Os casos omissos serão decididos pelo contratante, segundo as disposições contidas na </w:t>
      </w:r>
      <w:hyperlink r:id="rId80" w:history="1">
        <w:r w:rsidRPr="00A07800">
          <w:rPr>
            <w:rStyle w:val="Hyperlink"/>
            <w:rFonts w:ascii="Cambria" w:hAnsi="Cambria"/>
            <w:color w:val="000000" w:themeColor="text1"/>
            <w:sz w:val="24"/>
            <w:szCs w:val="24"/>
          </w:rPr>
          <w:t>Lei</w:t>
        </w:r>
      </w:hyperlink>
      <w:r w:rsidRPr="00A07800">
        <w:rPr>
          <w:rStyle w:val="Hyperlink"/>
          <w:rFonts w:ascii="Cambria" w:hAnsi="Cambria"/>
          <w:color w:val="000000" w:themeColor="text1"/>
          <w:sz w:val="24"/>
          <w:szCs w:val="24"/>
        </w:rPr>
        <w:t xml:space="preserve"> Federal nº 14.133, de 2021</w:t>
      </w:r>
      <w:r w:rsidRPr="00A07800">
        <w:rPr>
          <w:rFonts w:ascii="Cambria" w:hAnsi="Cambria"/>
          <w:color w:val="000000" w:themeColor="text1"/>
          <w:sz w:val="24"/>
          <w:szCs w:val="24"/>
        </w:rPr>
        <w:t xml:space="preserve">, e demais normas federais aplicáveis e, subsidiariamente, segundo as disposições contidas na </w:t>
      </w:r>
      <w:hyperlink r:id="rId81" w:history="1">
        <w:r w:rsidRPr="00A07800">
          <w:rPr>
            <w:rStyle w:val="Hyperlink"/>
            <w:rFonts w:ascii="Cambria" w:hAnsi="Cambria"/>
            <w:color w:val="000000" w:themeColor="text1"/>
            <w:sz w:val="24"/>
            <w:szCs w:val="24"/>
          </w:rPr>
          <w:t>Lei nº 8.078, de 1990 – Código de Defesa do Consumidor</w:t>
        </w:r>
      </w:hyperlink>
      <w:r w:rsidRPr="00A07800">
        <w:rPr>
          <w:rFonts w:ascii="Cambria" w:hAnsi="Cambria"/>
          <w:color w:val="000000" w:themeColor="text1"/>
          <w:sz w:val="24"/>
          <w:szCs w:val="24"/>
        </w:rPr>
        <w:t xml:space="preserve"> – e normas e princípios gerais dos contratos.</w:t>
      </w:r>
    </w:p>
    <w:p w14:paraId="12A35B88" w14:textId="77777777" w:rsidR="003D0F5C" w:rsidRPr="00A07800"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07800">
        <w:rPr>
          <w:rFonts w:ascii="Cambria" w:hAnsi="Cambria"/>
          <w:b/>
          <w:color w:val="000000" w:themeColor="text1"/>
        </w:rPr>
        <w:t>CLÁUSULA DÉCIMA TERCEIRA – DAS ALTERAÇÕES </w:t>
      </w:r>
    </w:p>
    <w:p w14:paraId="1FFB2A67"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13.1</w:t>
      </w:r>
      <w:r w:rsidRPr="00A07800">
        <w:rPr>
          <w:i w:val="0"/>
          <w:iCs w:val="0"/>
          <w:sz w:val="24"/>
          <w:szCs w:val="24"/>
        </w:rPr>
        <w:t xml:space="preserve"> Eventuais alterações contratuais reger-se-ão pela disciplina do </w:t>
      </w:r>
      <w:hyperlink r:id="rId82" w:anchor="art124" w:history="1">
        <w:r w:rsidRPr="00A07800">
          <w:rPr>
            <w:rStyle w:val="Hyperlink"/>
            <w:i w:val="0"/>
            <w:iCs w:val="0"/>
            <w:color w:val="000000" w:themeColor="text1"/>
            <w:sz w:val="24"/>
            <w:szCs w:val="24"/>
          </w:rPr>
          <w:t xml:space="preserve">artigo 124 e seguintes da </w:t>
        </w:r>
        <w:hyperlink r:id="rId83"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rStyle w:val="Hyperlink"/>
          <w:i w:val="0"/>
          <w:iCs w:val="0"/>
          <w:color w:val="000000" w:themeColor="text1"/>
          <w:sz w:val="24"/>
          <w:szCs w:val="24"/>
        </w:rPr>
        <w:t>.</w:t>
      </w:r>
    </w:p>
    <w:p w14:paraId="01967B87"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13.2</w:t>
      </w:r>
      <w:r w:rsidRPr="00A07800">
        <w:rPr>
          <w:i w:val="0"/>
          <w:iCs w:val="0"/>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A07800" w:rsidRDefault="003D0F5C" w:rsidP="00230567">
      <w:pPr>
        <w:pStyle w:val="Nivel2"/>
        <w:spacing w:line="360" w:lineRule="auto"/>
        <w:rPr>
          <w:i w:val="0"/>
          <w:iCs w:val="0"/>
          <w:sz w:val="24"/>
          <w:szCs w:val="24"/>
        </w:rPr>
      </w:pPr>
      <w:r w:rsidRPr="00A07800">
        <w:rPr>
          <w:b/>
          <w:bCs/>
          <w:i w:val="0"/>
          <w:iCs w:val="0"/>
          <w:sz w:val="24"/>
          <w:szCs w:val="24"/>
        </w:rPr>
        <w:t>13.3</w:t>
      </w:r>
      <w:r w:rsidRPr="00A07800">
        <w:rPr>
          <w:i w:val="0"/>
          <w:iCs w:val="0"/>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4"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r w:rsidRPr="00A07800">
        <w:rPr>
          <w:i w:val="0"/>
          <w:iCs w:val="0"/>
          <w:sz w:val="24"/>
          <w:szCs w:val="24"/>
        </w:rPr>
        <w:t>).</w:t>
      </w:r>
    </w:p>
    <w:p w14:paraId="7452C0A7" w14:textId="77777777" w:rsidR="003D0F5C" w:rsidRPr="00A07800" w:rsidRDefault="003D0F5C" w:rsidP="00230567">
      <w:pPr>
        <w:pStyle w:val="Nivel2"/>
        <w:spacing w:line="360" w:lineRule="auto"/>
        <w:rPr>
          <w:rStyle w:val="Hyperlink"/>
          <w:i w:val="0"/>
          <w:iCs w:val="0"/>
          <w:color w:val="000000" w:themeColor="text1"/>
          <w:sz w:val="24"/>
          <w:szCs w:val="24"/>
        </w:rPr>
      </w:pPr>
      <w:r w:rsidRPr="00A07800">
        <w:rPr>
          <w:b/>
          <w:bCs/>
          <w:i w:val="0"/>
          <w:iCs w:val="0"/>
          <w:sz w:val="24"/>
          <w:szCs w:val="24"/>
        </w:rPr>
        <w:t>13.4</w:t>
      </w:r>
      <w:r w:rsidRPr="00A07800">
        <w:rPr>
          <w:i w:val="0"/>
          <w:iCs w:val="0"/>
          <w:sz w:val="24"/>
          <w:szCs w:val="24"/>
        </w:rPr>
        <w:t xml:space="preserve"> Registros que não caracterizam alteração do contrato podem ser realizados por simples apostila, dispensada a celebração de termo aditivo, na forma do </w:t>
      </w:r>
      <w:hyperlink r:id="rId85" w:anchor="art136" w:history="1">
        <w:r w:rsidRPr="00A07800">
          <w:rPr>
            <w:rStyle w:val="Hyperlink"/>
            <w:i w:val="0"/>
            <w:iCs w:val="0"/>
            <w:color w:val="000000" w:themeColor="text1"/>
            <w:sz w:val="24"/>
            <w:szCs w:val="24"/>
          </w:rPr>
          <w:t xml:space="preserve">artigo 136 da </w:t>
        </w:r>
        <w:hyperlink r:id="rId86" w:history="1">
          <w:r w:rsidRPr="00A07800">
            <w:rPr>
              <w:rStyle w:val="Hyperlink"/>
              <w:i w:val="0"/>
              <w:iCs w:val="0"/>
              <w:color w:val="000000" w:themeColor="text1"/>
              <w:sz w:val="24"/>
              <w:szCs w:val="24"/>
            </w:rPr>
            <w:t>Lei</w:t>
          </w:r>
        </w:hyperlink>
        <w:r w:rsidRPr="00A07800">
          <w:rPr>
            <w:rStyle w:val="Hyperlink"/>
            <w:i w:val="0"/>
            <w:iCs w:val="0"/>
            <w:color w:val="000000" w:themeColor="text1"/>
            <w:sz w:val="24"/>
            <w:szCs w:val="24"/>
          </w:rPr>
          <w:t xml:space="preserve"> Federal nº 14.133, de 2021</w:t>
        </w:r>
      </w:hyperlink>
      <w:r w:rsidRPr="00A07800">
        <w:rPr>
          <w:rStyle w:val="Hyperlink"/>
          <w:i w:val="0"/>
          <w:iCs w:val="0"/>
          <w:color w:val="000000" w:themeColor="text1"/>
          <w:sz w:val="24"/>
          <w:szCs w:val="24"/>
        </w:rPr>
        <w:t>.</w:t>
      </w:r>
    </w:p>
    <w:p w14:paraId="25B5C4CF" w14:textId="77777777" w:rsidR="003D0F5C" w:rsidRPr="00A07800" w:rsidRDefault="003D0F5C" w:rsidP="00D94D3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07800">
        <w:rPr>
          <w:rFonts w:ascii="Cambria" w:hAnsi="Cambria"/>
          <w:b/>
          <w:color w:val="000000" w:themeColor="text1"/>
        </w:rPr>
        <w:lastRenderedPageBreak/>
        <w:t>CLÁUSULA DÉCIMA QUARTA – DA PUBLICAÇÃO </w:t>
      </w:r>
    </w:p>
    <w:p w14:paraId="494BF045" w14:textId="77777777" w:rsidR="003D0F5C" w:rsidRPr="00A07800" w:rsidRDefault="003D0F5C" w:rsidP="00D94D3F">
      <w:pPr>
        <w:tabs>
          <w:tab w:val="left" w:pos="3119"/>
        </w:tabs>
        <w:spacing w:before="240" w:after="240" w:line="360" w:lineRule="auto"/>
        <w:ind w:right="-1"/>
        <w:rPr>
          <w:rFonts w:ascii="Cambria" w:hAnsi="Cambria"/>
          <w:color w:val="000000" w:themeColor="text1"/>
          <w:sz w:val="24"/>
          <w:szCs w:val="24"/>
        </w:rPr>
      </w:pPr>
      <w:r w:rsidRPr="00A07800">
        <w:rPr>
          <w:rFonts w:ascii="Cambria" w:hAnsi="Cambria"/>
          <w:b/>
          <w:bCs/>
          <w:color w:val="000000" w:themeColor="text1"/>
          <w:sz w:val="24"/>
          <w:szCs w:val="24"/>
        </w:rPr>
        <w:t>14.1</w:t>
      </w:r>
      <w:r w:rsidRPr="00A07800">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7" w:anchor="art94" w:history="1">
        <w:r w:rsidRPr="00A07800">
          <w:rPr>
            <w:rStyle w:val="Hyperlink"/>
            <w:rFonts w:ascii="Cambria" w:hAnsi="Cambria"/>
            <w:color w:val="000000" w:themeColor="text1"/>
            <w:sz w:val="24"/>
            <w:szCs w:val="24"/>
          </w:rPr>
          <w:t xml:space="preserve">artigo 94 da </w:t>
        </w:r>
        <w:hyperlink r:id="rId88" w:history="1">
          <w:r w:rsidRPr="00A07800">
            <w:rPr>
              <w:rStyle w:val="Hyperlink"/>
              <w:rFonts w:ascii="Cambria" w:hAnsi="Cambria"/>
              <w:color w:val="000000" w:themeColor="text1"/>
              <w:sz w:val="24"/>
              <w:szCs w:val="24"/>
            </w:rPr>
            <w:t>Lei</w:t>
          </w:r>
        </w:hyperlink>
        <w:r w:rsidRPr="00A07800">
          <w:rPr>
            <w:rStyle w:val="Hyperlink"/>
            <w:rFonts w:ascii="Cambria" w:hAnsi="Cambria"/>
            <w:color w:val="000000" w:themeColor="text1"/>
            <w:sz w:val="24"/>
            <w:szCs w:val="24"/>
          </w:rPr>
          <w:t xml:space="preserve"> Federal nº 14.133, de 2021</w:t>
        </w:r>
      </w:hyperlink>
      <w:r w:rsidRPr="00A07800">
        <w:rPr>
          <w:rFonts w:ascii="Cambria" w:hAnsi="Cambria"/>
          <w:color w:val="000000" w:themeColor="text1"/>
          <w:sz w:val="24"/>
          <w:szCs w:val="24"/>
        </w:rPr>
        <w:t xml:space="preserve">, bem como no respectivo sítio oficial na Internet, em atenção ao caput, do artigo 91, da </w:t>
      </w:r>
      <w:hyperlink r:id="rId89" w:history="1">
        <w:r w:rsidRPr="00A07800">
          <w:rPr>
            <w:rStyle w:val="Hyperlink"/>
            <w:rFonts w:ascii="Cambria" w:hAnsi="Cambria"/>
            <w:color w:val="000000" w:themeColor="text1"/>
            <w:sz w:val="24"/>
            <w:szCs w:val="24"/>
          </w:rPr>
          <w:t>Lei</w:t>
        </w:r>
      </w:hyperlink>
      <w:r w:rsidRPr="00A07800">
        <w:rPr>
          <w:rStyle w:val="Hyperlink"/>
          <w:rFonts w:ascii="Cambria" w:hAnsi="Cambria"/>
          <w:color w:val="000000" w:themeColor="text1"/>
          <w:sz w:val="24"/>
          <w:szCs w:val="24"/>
        </w:rPr>
        <w:t xml:space="preserve"> Federal nº 14.133, de 2021,</w:t>
      </w:r>
      <w:r w:rsidRPr="00A07800">
        <w:rPr>
          <w:rFonts w:ascii="Cambria" w:hAnsi="Cambria"/>
          <w:color w:val="000000" w:themeColor="text1"/>
          <w:sz w:val="24"/>
          <w:szCs w:val="24"/>
        </w:rPr>
        <w:t xml:space="preserve"> e ao  § 2º, do </w:t>
      </w:r>
      <w:hyperlink r:id="rId90" w:anchor="art8§2" w:history="1">
        <w:r w:rsidRPr="00A07800">
          <w:rPr>
            <w:rStyle w:val="Hyperlink"/>
            <w:rFonts w:ascii="Cambria" w:hAnsi="Cambria"/>
            <w:color w:val="000000" w:themeColor="text1"/>
            <w:sz w:val="24"/>
            <w:szCs w:val="24"/>
          </w:rPr>
          <w:t>artigo 8º, da Lei n. 12.527, de 2011</w:t>
        </w:r>
      </w:hyperlink>
      <w:r w:rsidRPr="00A07800">
        <w:rPr>
          <w:rFonts w:ascii="Cambria" w:hAnsi="Cambria"/>
          <w:color w:val="000000" w:themeColor="text1"/>
          <w:sz w:val="24"/>
          <w:szCs w:val="24"/>
        </w:rPr>
        <w:t xml:space="preserve">, c/c o inciso V, do § 3º, do </w:t>
      </w:r>
      <w:hyperlink r:id="rId91" w:anchor="art7§3" w:history="1">
        <w:r w:rsidRPr="00A07800">
          <w:rPr>
            <w:rStyle w:val="Hyperlink"/>
            <w:rFonts w:ascii="Cambria" w:hAnsi="Cambria"/>
            <w:color w:val="000000" w:themeColor="text1"/>
            <w:sz w:val="24"/>
            <w:szCs w:val="24"/>
          </w:rPr>
          <w:t>artigo 7º, do Decreto nº 7.724, de 2012</w:t>
        </w:r>
      </w:hyperlink>
      <w:r w:rsidRPr="00A07800">
        <w:rPr>
          <w:rFonts w:ascii="Cambria" w:hAnsi="Cambria"/>
          <w:color w:val="000000" w:themeColor="text1"/>
          <w:sz w:val="24"/>
          <w:szCs w:val="24"/>
        </w:rPr>
        <w:t>.</w:t>
      </w:r>
    </w:p>
    <w:p w14:paraId="014D7451" w14:textId="77777777" w:rsidR="003D0F5C" w:rsidRPr="00A07800" w:rsidRDefault="003D0F5C" w:rsidP="00C001C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07800">
        <w:rPr>
          <w:rFonts w:ascii="Cambria" w:hAnsi="Cambria"/>
          <w:b/>
          <w:color w:val="000000" w:themeColor="text1"/>
        </w:rPr>
        <w:t>CLÁUSULA DÉCIMA QUINTA – DA GESTÃO E FISCALIZAÇÃO DO CONTRATO </w:t>
      </w:r>
    </w:p>
    <w:p w14:paraId="1373F476"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
          <w:b/>
          <w:bCs/>
          <w:color w:val="000000" w:themeColor="text1"/>
          <w:sz w:val="24"/>
          <w:szCs w:val="24"/>
        </w:rPr>
        <w:t>15.1</w:t>
      </w:r>
      <w:r w:rsidRPr="00A07800">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15.2 </w:t>
      </w:r>
      <w:r w:rsidRPr="00A07800">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15.3 </w:t>
      </w:r>
      <w:r w:rsidRPr="00A07800">
        <w:rPr>
          <w:rFonts w:ascii="Cambria" w:hAnsi="Cambria" w:cs="Calibri"/>
          <w:color w:val="000000" w:themeColor="text1"/>
          <w:sz w:val="24"/>
          <w:szCs w:val="24"/>
        </w:rPr>
        <w:t xml:space="preserve">As comunicações entre o </w:t>
      </w:r>
      <w:r w:rsidRPr="00A07800">
        <w:rPr>
          <w:rFonts w:ascii="Cambria" w:hAnsi="Cambria" w:cs="Calibri,Bold"/>
          <w:color w:val="000000" w:themeColor="text1"/>
          <w:sz w:val="24"/>
          <w:szCs w:val="24"/>
        </w:rPr>
        <w:t>contratante</w:t>
      </w:r>
      <w:r w:rsidRPr="00A07800">
        <w:rPr>
          <w:rFonts w:ascii="Cambria" w:hAnsi="Cambria" w:cs="Calibri,Bold"/>
          <w:b/>
          <w:bCs/>
          <w:color w:val="000000" w:themeColor="text1"/>
          <w:sz w:val="24"/>
          <w:szCs w:val="24"/>
        </w:rPr>
        <w:t xml:space="preserve"> </w:t>
      </w:r>
      <w:r w:rsidRPr="00A07800">
        <w:rPr>
          <w:rFonts w:ascii="Cambria" w:hAnsi="Cambria" w:cs="Calibri"/>
          <w:color w:val="000000" w:themeColor="text1"/>
          <w:sz w:val="24"/>
          <w:szCs w:val="24"/>
        </w:rPr>
        <w:t xml:space="preserve">e o(a) </w:t>
      </w:r>
      <w:r w:rsidRPr="00A07800">
        <w:rPr>
          <w:rFonts w:ascii="Cambria" w:hAnsi="Cambria" w:cs="Calibri,Bold"/>
          <w:color w:val="000000" w:themeColor="text1"/>
          <w:sz w:val="24"/>
          <w:szCs w:val="24"/>
        </w:rPr>
        <w:t>contratado(a)</w:t>
      </w:r>
      <w:r w:rsidRPr="00A07800">
        <w:rPr>
          <w:rFonts w:ascii="Cambria" w:hAnsi="Cambria" w:cs="Calibri,Bold"/>
          <w:b/>
          <w:bCs/>
          <w:color w:val="000000" w:themeColor="text1"/>
          <w:sz w:val="24"/>
          <w:szCs w:val="24"/>
        </w:rPr>
        <w:t xml:space="preserve"> </w:t>
      </w:r>
      <w:r w:rsidRPr="00A07800">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15.4 </w:t>
      </w:r>
      <w:r w:rsidRPr="00A07800">
        <w:rPr>
          <w:rFonts w:ascii="Cambria" w:hAnsi="Cambria" w:cs="Calibri"/>
          <w:color w:val="000000" w:themeColor="text1"/>
          <w:sz w:val="24"/>
          <w:szCs w:val="24"/>
        </w:rPr>
        <w:t xml:space="preserve">O </w:t>
      </w:r>
      <w:r w:rsidRPr="00A07800">
        <w:rPr>
          <w:rFonts w:ascii="Cambria" w:hAnsi="Cambria" w:cs="Calibri,Bold"/>
          <w:color w:val="000000" w:themeColor="text1"/>
          <w:sz w:val="24"/>
          <w:szCs w:val="24"/>
        </w:rPr>
        <w:t>contratante</w:t>
      </w:r>
      <w:r w:rsidRPr="00A07800">
        <w:rPr>
          <w:rFonts w:ascii="Cambria" w:hAnsi="Cambria" w:cs="Calibri,Bold"/>
          <w:b/>
          <w:bCs/>
          <w:color w:val="000000" w:themeColor="text1"/>
          <w:sz w:val="24"/>
          <w:szCs w:val="24"/>
        </w:rPr>
        <w:t xml:space="preserve"> </w:t>
      </w:r>
      <w:r w:rsidRPr="00A07800">
        <w:rPr>
          <w:rFonts w:ascii="Cambria" w:hAnsi="Cambria" w:cs="Calibri"/>
          <w:color w:val="000000" w:themeColor="text1"/>
          <w:sz w:val="24"/>
          <w:szCs w:val="24"/>
        </w:rPr>
        <w:t xml:space="preserve">poderá convocar o representante do(a) </w:t>
      </w:r>
      <w:r w:rsidRPr="00A07800">
        <w:rPr>
          <w:rFonts w:ascii="Cambria" w:hAnsi="Cambria" w:cs="Calibri,Bold"/>
          <w:color w:val="000000" w:themeColor="text1"/>
          <w:sz w:val="24"/>
          <w:szCs w:val="24"/>
        </w:rPr>
        <w:t>contratado(a)</w:t>
      </w:r>
      <w:r w:rsidRPr="00A07800">
        <w:rPr>
          <w:rFonts w:ascii="Cambria" w:hAnsi="Cambria" w:cs="Calibri,Bold"/>
          <w:b/>
          <w:bCs/>
          <w:color w:val="000000" w:themeColor="text1"/>
          <w:sz w:val="24"/>
          <w:szCs w:val="24"/>
        </w:rPr>
        <w:t xml:space="preserve"> </w:t>
      </w:r>
      <w:r w:rsidRPr="00A07800">
        <w:rPr>
          <w:rFonts w:ascii="Cambria" w:hAnsi="Cambria" w:cs="Calibri"/>
          <w:color w:val="000000" w:themeColor="text1"/>
          <w:sz w:val="24"/>
          <w:szCs w:val="24"/>
        </w:rPr>
        <w:t>para adoção de providências que devam ser cumpridas de imediato.</w:t>
      </w:r>
    </w:p>
    <w:p w14:paraId="0988AAB6"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15.5 </w:t>
      </w:r>
      <w:r w:rsidRPr="00A07800">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15.6 </w:t>
      </w:r>
      <w:r w:rsidRPr="00A07800">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15.7 </w:t>
      </w:r>
      <w:r w:rsidRPr="00A07800">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lastRenderedPageBreak/>
        <w:t xml:space="preserve">15.8 </w:t>
      </w:r>
      <w:r w:rsidRPr="00A07800">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15.9 </w:t>
      </w:r>
      <w:r w:rsidRPr="00A07800">
        <w:rPr>
          <w:rFonts w:ascii="Cambria" w:hAnsi="Cambria" w:cs="Calibri"/>
          <w:color w:val="000000" w:themeColor="text1"/>
          <w:sz w:val="24"/>
          <w:szCs w:val="24"/>
        </w:rPr>
        <w:t xml:space="preserve">O gestor do contrato verificará a manutenção das condições de habilitação do(a) </w:t>
      </w:r>
      <w:r w:rsidRPr="00A07800">
        <w:rPr>
          <w:rFonts w:ascii="Cambria" w:hAnsi="Cambria" w:cs="Calibri,Bold"/>
          <w:color w:val="000000" w:themeColor="text1"/>
          <w:sz w:val="24"/>
          <w:szCs w:val="24"/>
        </w:rPr>
        <w:t>contratado(a)</w:t>
      </w:r>
      <w:r w:rsidRPr="00A07800">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A07800" w:rsidRDefault="003D0F5C"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15.10 </w:t>
      </w:r>
      <w:r w:rsidRPr="00A07800">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A07800"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15.11 </w:t>
      </w:r>
      <w:r w:rsidRPr="00A07800">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A07800"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15.12 </w:t>
      </w:r>
      <w:r w:rsidRPr="00A07800">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A07800"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15.13 </w:t>
      </w:r>
      <w:r w:rsidRPr="00A07800">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0D3BE55C" w14:textId="77777777" w:rsidR="008F7C59" w:rsidRPr="00A07800" w:rsidRDefault="008F7C59" w:rsidP="00230567">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Bold"/>
          <w:b/>
          <w:bCs/>
          <w:color w:val="000000" w:themeColor="text1"/>
          <w:sz w:val="24"/>
          <w:szCs w:val="24"/>
        </w:rPr>
        <w:t xml:space="preserve">15.14 </w:t>
      </w:r>
      <w:r w:rsidRPr="00A07800">
        <w:rPr>
          <w:rFonts w:ascii="Cambria" w:hAnsi="Cambria" w:cs="Calibri"/>
          <w:color w:val="000000" w:themeColor="text1"/>
          <w:sz w:val="24"/>
          <w:szCs w:val="24"/>
        </w:rPr>
        <w:t xml:space="preserve">A fiscalização de que trata este item não exclui nem reduz a responsabilidade do(a) </w:t>
      </w:r>
      <w:r w:rsidRPr="00A07800">
        <w:rPr>
          <w:rFonts w:ascii="Cambria" w:hAnsi="Cambria" w:cs="Calibri,Bold"/>
          <w:color w:val="000000" w:themeColor="text1"/>
          <w:sz w:val="24"/>
          <w:szCs w:val="24"/>
        </w:rPr>
        <w:t>contratado(a)</w:t>
      </w:r>
      <w:r w:rsidRPr="00A07800">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4DDAA535" w14:textId="77777777" w:rsidR="008F7C59" w:rsidRPr="00A07800" w:rsidRDefault="008F7C59" w:rsidP="00230567">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A07800">
        <w:rPr>
          <w:rFonts w:ascii="Cambria" w:hAnsi="Cambria"/>
          <w:b/>
          <w:color w:val="000000" w:themeColor="text1"/>
        </w:rPr>
        <w:lastRenderedPageBreak/>
        <w:t>CLÁUSULA DÉCIMA SEXTA – DO FORO </w:t>
      </w:r>
    </w:p>
    <w:p w14:paraId="5800B13A" w14:textId="77777777" w:rsidR="008F7C59" w:rsidRPr="00A07800" w:rsidRDefault="008F7C59" w:rsidP="00230567">
      <w:pPr>
        <w:tabs>
          <w:tab w:val="left" w:pos="3119"/>
        </w:tabs>
        <w:spacing w:before="240" w:after="240" w:line="360" w:lineRule="auto"/>
        <w:ind w:right="-1"/>
        <w:rPr>
          <w:rFonts w:ascii="Cambria" w:hAnsi="Cambria"/>
          <w:color w:val="000000" w:themeColor="text1"/>
          <w:sz w:val="24"/>
          <w:szCs w:val="24"/>
        </w:rPr>
      </w:pPr>
      <w:r w:rsidRPr="00A07800">
        <w:rPr>
          <w:rFonts w:ascii="Cambria" w:hAnsi="Cambria"/>
          <w:b/>
          <w:color w:val="000000" w:themeColor="text1"/>
          <w:sz w:val="24"/>
          <w:szCs w:val="24"/>
        </w:rPr>
        <w:t>16.1</w:t>
      </w:r>
      <w:r w:rsidRPr="00A07800">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A07800" w:rsidRDefault="008F7C59" w:rsidP="00230567">
      <w:pPr>
        <w:pStyle w:val="NormalWeb"/>
        <w:spacing w:before="240" w:beforeAutospacing="0" w:after="240" w:afterAutospacing="0" w:line="360" w:lineRule="auto"/>
        <w:jc w:val="both"/>
        <w:rPr>
          <w:rFonts w:ascii="Cambria" w:hAnsi="Cambria"/>
          <w:color w:val="000000" w:themeColor="text1"/>
        </w:rPr>
      </w:pPr>
      <w:r w:rsidRPr="00A07800">
        <w:rPr>
          <w:rFonts w:ascii="Cambria" w:hAnsi="Cambria"/>
          <w:b/>
          <w:color w:val="000000" w:themeColor="text1"/>
        </w:rPr>
        <w:t>16.2</w:t>
      </w:r>
      <w:r w:rsidRPr="00A07800">
        <w:rPr>
          <w:rFonts w:ascii="Cambria" w:hAnsi="Cambria"/>
          <w:color w:val="000000" w:themeColor="text1"/>
        </w:rPr>
        <w:t xml:space="preserve"> E por estarem de acordo, depois de lido e achado conforme o presente termo, lavrado em 03 (três) vias de igual teor e forma, assinam as partes abaixo:</w:t>
      </w:r>
    </w:p>
    <w:p w14:paraId="514BF992" w14:textId="77777777" w:rsidR="008F7C59" w:rsidRPr="00A07800" w:rsidRDefault="008F7C59" w:rsidP="008F7C59">
      <w:pPr>
        <w:spacing w:before="240" w:after="240" w:line="360" w:lineRule="auto"/>
        <w:jc w:val="right"/>
        <w:rPr>
          <w:rFonts w:ascii="Cambria" w:hAnsi="Cambria"/>
          <w:color w:val="000000" w:themeColor="text1"/>
          <w:sz w:val="24"/>
          <w:szCs w:val="24"/>
        </w:rPr>
      </w:pPr>
      <w:r w:rsidRPr="00A07800">
        <w:rPr>
          <w:rFonts w:ascii="Cambria" w:hAnsi="Cambria"/>
          <w:color w:val="000000" w:themeColor="text1"/>
          <w:sz w:val="24"/>
          <w:szCs w:val="24"/>
        </w:rPr>
        <w:t>Piracanjuba, aos ____ dias do mês de _______ do ano de 2025</w:t>
      </w:r>
    </w:p>
    <w:p w14:paraId="4E8FD1CA" w14:textId="77777777" w:rsidR="008F7C59" w:rsidRPr="00A07800" w:rsidRDefault="008F7C59" w:rsidP="008F7C59">
      <w:pPr>
        <w:pStyle w:val="NormalWeb"/>
        <w:spacing w:before="0" w:beforeAutospacing="0" w:after="0" w:afterAutospacing="0" w:line="360" w:lineRule="auto"/>
        <w:jc w:val="center"/>
        <w:rPr>
          <w:rFonts w:ascii="Cambria" w:hAnsi="Cambria"/>
          <w:color w:val="000000" w:themeColor="text1"/>
        </w:rPr>
      </w:pPr>
      <w:r w:rsidRPr="00A07800">
        <w:rPr>
          <w:rFonts w:ascii="Cambria" w:hAnsi="Cambria"/>
          <w:color w:val="000000" w:themeColor="text1"/>
        </w:rPr>
        <w:t>Contratante</w:t>
      </w:r>
    </w:p>
    <w:p w14:paraId="7E701031" w14:textId="77777777" w:rsidR="008F7C59" w:rsidRPr="00A07800" w:rsidRDefault="008F7C59" w:rsidP="008F7C59">
      <w:pPr>
        <w:pStyle w:val="NormalWeb"/>
        <w:spacing w:before="0" w:beforeAutospacing="0" w:after="0" w:afterAutospacing="0" w:line="360" w:lineRule="auto"/>
        <w:jc w:val="center"/>
        <w:rPr>
          <w:rFonts w:ascii="Cambria" w:hAnsi="Cambria"/>
          <w:color w:val="000000" w:themeColor="text1"/>
        </w:rPr>
      </w:pPr>
    </w:p>
    <w:p w14:paraId="2C2A1187" w14:textId="77777777" w:rsidR="008F7C59" w:rsidRPr="00A07800" w:rsidRDefault="008F7C59" w:rsidP="008F7C59">
      <w:pPr>
        <w:spacing w:before="0" w:after="0" w:line="360" w:lineRule="auto"/>
        <w:jc w:val="center"/>
        <w:rPr>
          <w:rFonts w:ascii="Cambria" w:eastAsia="Times New Roman" w:hAnsi="Cambria" w:cs="Times New Roman"/>
          <w:color w:val="000000" w:themeColor="text1"/>
          <w:sz w:val="24"/>
          <w:szCs w:val="24"/>
          <w:lang w:eastAsia="pt-BR"/>
        </w:rPr>
      </w:pPr>
      <w:r w:rsidRPr="00A07800">
        <w:rPr>
          <w:rFonts w:ascii="Cambria" w:eastAsia="Times New Roman" w:hAnsi="Cambria" w:cs="Times New Roman"/>
          <w:color w:val="000000" w:themeColor="text1"/>
          <w:sz w:val="24"/>
          <w:szCs w:val="24"/>
          <w:lang w:eastAsia="pt-BR"/>
        </w:rPr>
        <w:t>____________________________</w:t>
      </w:r>
    </w:p>
    <w:p w14:paraId="64EF26E8" w14:textId="77777777" w:rsidR="008F7C59" w:rsidRPr="00A07800" w:rsidRDefault="008F7C59" w:rsidP="008F7C59">
      <w:pPr>
        <w:spacing w:before="0" w:after="0" w:line="360" w:lineRule="auto"/>
        <w:jc w:val="center"/>
        <w:rPr>
          <w:rFonts w:ascii="Cambria" w:eastAsia="Times New Roman" w:hAnsi="Cambria" w:cs="Times New Roman"/>
          <w:color w:val="000000" w:themeColor="text1"/>
          <w:sz w:val="24"/>
          <w:szCs w:val="24"/>
          <w:lang w:eastAsia="pt-BR"/>
        </w:rPr>
      </w:pPr>
      <w:r w:rsidRPr="00A07800">
        <w:rPr>
          <w:rFonts w:ascii="Cambria" w:eastAsia="Times New Roman" w:hAnsi="Cambria" w:cs="Times New Roman"/>
          <w:color w:val="000000" w:themeColor="text1"/>
          <w:sz w:val="24"/>
          <w:szCs w:val="24"/>
          <w:lang w:eastAsia="pt-BR"/>
        </w:rPr>
        <w:t>Contratada</w:t>
      </w:r>
    </w:p>
    <w:p w14:paraId="4999F099" w14:textId="1D262F8A"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
          <w:color w:val="000000" w:themeColor="text1"/>
          <w:sz w:val="24"/>
          <w:szCs w:val="24"/>
        </w:rPr>
        <w:t>Testemunhas:</w:t>
      </w:r>
    </w:p>
    <w:p w14:paraId="5CFA8C36" w14:textId="477FF420"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
          <w:color w:val="000000" w:themeColor="text1"/>
          <w:sz w:val="24"/>
          <w:szCs w:val="24"/>
        </w:rPr>
        <w:t>01__________________________________________________________________</w:t>
      </w:r>
    </w:p>
    <w:p w14:paraId="12C546D8" w14:textId="001A2776"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r w:rsidRPr="00A07800">
        <w:rPr>
          <w:rFonts w:ascii="Cambria" w:hAnsi="Cambria" w:cs="Calibri"/>
          <w:color w:val="000000" w:themeColor="text1"/>
          <w:sz w:val="24"/>
          <w:szCs w:val="24"/>
        </w:rPr>
        <w:t>02____________________________________________________________________</w:t>
      </w:r>
    </w:p>
    <w:p w14:paraId="4DA61285" w14:textId="75CE3C9B"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03F7FAC0" w14:textId="5B5B55B7"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59F42FA3" w14:textId="07D4581C"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7844E01E" w14:textId="5EB4EFA7" w:rsidR="008F7C59" w:rsidRPr="00A07800" w:rsidRDefault="008F7C59" w:rsidP="00D94D3F">
      <w:pPr>
        <w:autoSpaceDE w:val="0"/>
        <w:autoSpaceDN w:val="0"/>
        <w:adjustRightInd w:val="0"/>
        <w:spacing w:before="240" w:line="360" w:lineRule="auto"/>
        <w:rPr>
          <w:rFonts w:ascii="Cambria" w:hAnsi="Cambria" w:cs="Calibri"/>
          <w:color w:val="000000" w:themeColor="text1"/>
          <w:sz w:val="24"/>
          <w:szCs w:val="24"/>
        </w:rPr>
      </w:pPr>
    </w:p>
    <w:p w14:paraId="31BBDD2E" w14:textId="0F20EF80" w:rsidR="008F7C59" w:rsidRPr="00A07800" w:rsidRDefault="008F7C59" w:rsidP="008F7C59">
      <w:pPr>
        <w:spacing w:line="276" w:lineRule="auto"/>
        <w:rPr>
          <w:rFonts w:ascii="Cambria" w:hAnsi="Cambria"/>
          <w:b/>
          <w:bCs/>
          <w:color w:val="000000" w:themeColor="text1"/>
          <w:sz w:val="24"/>
          <w:szCs w:val="24"/>
        </w:rPr>
      </w:pPr>
    </w:p>
    <w:p w14:paraId="7D3C78DD" w14:textId="77777777" w:rsidR="00E70FE8" w:rsidRPr="00A07800" w:rsidRDefault="00E70FE8" w:rsidP="008F7C59">
      <w:pPr>
        <w:spacing w:line="276" w:lineRule="auto"/>
        <w:rPr>
          <w:rFonts w:ascii="Cambria" w:hAnsi="Cambria"/>
          <w:b/>
          <w:bCs/>
          <w:color w:val="000000" w:themeColor="text1"/>
          <w:sz w:val="24"/>
          <w:szCs w:val="24"/>
        </w:rPr>
      </w:pPr>
    </w:p>
    <w:p w14:paraId="7FCF49FD" w14:textId="77777777" w:rsidR="00230567" w:rsidRDefault="00230567">
      <w:pPr>
        <w:rPr>
          <w:rFonts w:ascii="Cambria" w:eastAsia="Times New Roman" w:hAnsi="Cambria" w:cs="Arial"/>
          <w:b/>
          <w:bCs/>
          <w:color w:val="000000" w:themeColor="text1"/>
          <w:sz w:val="24"/>
          <w:szCs w:val="24"/>
          <w:u w:val="single"/>
          <w:lang w:eastAsia="pt-BR"/>
        </w:rPr>
      </w:pPr>
      <w:bookmarkStart w:id="88" w:name="_Hlk194649076"/>
      <w:r>
        <w:rPr>
          <w:rFonts w:ascii="Cambria" w:hAnsi="Cambria"/>
          <w:color w:val="000000" w:themeColor="text1"/>
          <w:szCs w:val="24"/>
        </w:rPr>
        <w:br w:type="page"/>
      </w:r>
    </w:p>
    <w:p w14:paraId="64C7265D" w14:textId="09D9B3B1" w:rsidR="008F7C59" w:rsidRPr="00A07800" w:rsidRDefault="008F7C59" w:rsidP="008F7C59">
      <w:pPr>
        <w:pStyle w:val="Ttulo"/>
        <w:ind w:left="59" w:right="114"/>
        <w:rPr>
          <w:rFonts w:ascii="Cambria" w:hAnsi="Cambria"/>
          <w:color w:val="000000" w:themeColor="text1"/>
          <w:szCs w:val="24"/>
        </w:rPr>
      </w:pPr>
      <w:r w:rsidRPr="00A07800">
        <w:rPr>
          <w:rFonts w:ascii="Cambria" w:hAnsi="Cambria"/>
          <w:color w:val="000000" w:themeColor="text1"/>
          <w:szCs w:val="24"/>
        </w:rPr>
        <w:lastRenderedPageBreak/>
        <w:t>ANEXO</w:t>
      </w:r>
      <w:r w:rsidRPr="00A07800">
        <w:rPr>
          <w:rFonts w:ascii="Cambria" w:hAnsi="Cambria"/>
          <w:color w:val="000000" w:themeColor="text1"/>
          <w:spacing w:val="14"/>
          <w:szCs w:val="24"/>
        </w:rPr>
        <w:t xml:space="preserve"> </w:t>
      </w:r>
      <w:r w:rsidRPr="00A07800">
        <w:rPr>
          <w:rFonts w:ascii="Cambria" w:hAnsi="Cambria"/>
          <w:color w:val="000000" w:themeColor="text1"/>
          <w:spacing w:val="-10"/>
          <w:szCs w:val="24"/>
        </w:rPr>
        <w:t>VIII</w:t>
      </w:r>
    </w:p>
    <w:p w14:paraId="47179992" w14:textId="77777777" w:rsidR="008F7C59" w:rsidRPr="00A07800" w:rsidRDefault="008F7C59" w:rsidP="008F7C59">
      <w:pPr>
        <w:pStyle w:val="Corpodetexto"/>
        <w:spacing w:before="2"/>
        <w:ind w:right="114"/>
        <w:rPr>
          <w:rFonts w:ascii="Cambria" w:hAnsi="Cambria"/>
          <w:b/>
          <w:color w:val="000000" w:themeColor="text1"/>
          <w:sz w:val="24"/>
          <w:szCs w:val="24"/>
        </w:rPr>
      </w:pPr>
      <w:r w:rsidRPr="00A07800">
        <w:rPr>
          <w:rFonts w:ascii="Cambria" w:hAnsi="Cambria"/>
          <w:b/>
          <w:noProof/>
          <w:color w:val="000000" w:themeColor="text1"/>
          <w:sz w:val="24"/>
          <w:szCs w:val="24"/>
          <w:lang w:eastAsia="pt-BR"/>
        </w:rPr>
        <mc:AlternateContent>
          <mc:Choice Requires="wps">
            <w:drawing>
              <wp:anchor distT="0" distB="0" distL="0" distR="0" simplePos="0" relativeHeight="251661312" behindDoc="1" locked="0" layoutInCell="1" allowOverlap="1" wp14:anchorId="2CAAC51B" wp14:editId="0F4575F6">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363ECCAE" w14:textId="34E4DD72" w:rsidR="00366CE4" w:rsidRDefault="00366CE4"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363ECCAE" w14:textId="34E4DD72" w:rsidR="00366CE4" w:rsidRDefault="00366CE4"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p w14:paraId="05D27AA9" w14:textId="77777777" w:rsidR="008F7C59" w:rsidRPr="00A07800" w:rsidRDefault="008F7C59" w:rsidP="008F7C59">
      <w:pPr>
        <w:pStyle w:val="Corpodetexto"/>
        <w:spacing w:before="155"/>
        <w:ind w:right="114"/>
        <w:rPr>
          <w:rFonts w:ascii="Cambria" w:hAnsi="Cambria"/>
          <w:b/>
          <w:color w:val="000000" w:themeColor="text1"/>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72"/>
        <w:gridCol w:w="961"/>
        <w:gridCol w:w="1598"/>
        <w:gridCol w:w="1120"/>
        <w:gridCol w:w="1251"/>
        <w:gridCol w:w="728"/>
        <w:gridCol w:w="589"/>
        <w:gridCol w:w="506"/>
        <w:gridCol w:w="1060"/>
        <w:gridCol w:w="1112"/>
      </w:tblGrid>
      <w:tr w:rsidR="003D3FED" w:rsidRPr="00A07800" w14:paraId="696F38D4" w14:textId="77777777" w:rsidTr="00AE7BF2">
        <w:trPr>
          <w:trHeight w:val="338"/>
        </w:trPr>
        <w:tc>
          <w:tcPr>
            <w:tcW w:w="20" w:type="dxa"/>
            <w:vMerge w:val="restart"/>
            <w:tcBorders>
              <w:top w:val="nil"/>
              <w:left w:val="nil"/>
            </w:tcBorders>
          </w:tcPr>
          <w:p w14:paraId="76B85712" w14:textId="77777777" w:rsidR="008F7C59" w:rsidRPr="00A07800" w:rsidRDefault="008F7C59" w:rsidP="00AE7BF2">
            <w:pPr>
              <w:pStyle w:val="TableParagraph"/>
              <w:ind w:right="114"/>
              <w:rPr>
                <w:rFonts w:ascii="Cambria" w:hAnsi="Cambria"/>
                <w:color w:val="000000" w:themeColor="text1"/>
                <w:sz w:val="24"/>
                <w:szCs w:val="24"/>
              </w:rPr>
            </w:pPr>
          </w:p>
        </w:tc>
        <w:tc>
          <w:tcPr>
            <w:tcW w:w="4917" w:type="dxa"/>
            <w:gridSpan w:val="4"/>
            <w:shd w:val="clear" w:color="auto" w:fill="C5D8F0"/>
          </w:tcPr>
          <w:p w14:paraId="18F137CA" w14:textId="77777777" w:rsidR="008F7C59" w:rsidRPr="00A07800" w:rsidRDefault="008F7C59" w:rsidP="00AE7BF2">
            <w:pPr>
              <w:pStyle w:val="TableParagraph"/>
              <w:spacing w:before="13"/>
              <w:ind w:left="21" w:right="114"/>
              <w:rPr>
                <w:rFonts w:ascii="Cambria" w:hAnsi="Cambria"/>
                <w:b/>
                <w:color w:val="000000" w:themeColor="text1"/>
                <w:sz w:val="24"/>
                <w:szCs w:val="24"/>
              </w:rPr>
            </w:pPr>
            <w:r w:rsidRPr="00A07800">
              <w:rPr>
                <w:rFonts w:ascii="Cambria" w:hAnsi="Cambria"/>
                <w:b/>
                <w:color w:val="000000" w:themeColor="text1"/>
                <w:spacing w:val="-2"/>
                <w:w w:val="105"/>
                <w:sz w:val="24"/>
                <w:szCs w:val="24"/>
              </w:rPr>
              <w:t>Identificação</w:t>
            </w:r>
          </w:p>
        </w:tc>
        <w:tc>
          <w:tcPr>
            <w:tcW w:w="1491" w:type="dxa"/>
            <w:gridSpan w:val="3"/>
            <w:shd w:val="clear" w:color="auto" w:fill="C5D8F0"/>
          </w:tcPr>
          <w:p w14:paraId="78F609BC" w14:textId="77777777" w:rsidR="008F7C59" w:rsidRPr="00A07800" w:rsidRDefault="008F7C59" w:rsidP="00AE7BF2">
            <w:pPr>
              <w:pStyle w:val="TableParagraph"/>
              <w:spacing w:before="13"/>
              <w:ind w:left="420" w:right="114"/>
              <w:rPr>
                <w:rFonts w:ascii="Cambria" w:hAnsi="Cambria"/>
                <w:b/>
                <w:color w:val="000000" w:themeColor="text1"/>
                <w:sz w:val="24"/>
                <w:szCs w:val="24"/>
              </w:rPr>
            </w:pPr>
            <w:r w:rsidRPr="00A07800">
              <w:rPr>
                <w:rFonts w:ascii="Cambria" w:hAnsi="Cambria"/>
                <w:b/>
                <w:color w:val="000000" w:themeColor="text1"/>
                <w:spacing w:val="-2"/>
                <w:sz w:val="24"/>
                <w:szCs w:val="24"/>
              </w:rPr>
              <w:t>Avaliação</w:t>
            </w:r>
          </w:p>
        </w:tc>
        <w:tc>
          <w:tcPr>
            <w:tcW w:w="1950" w:type="dxa"/>
            <w:gridSpan w:val="2"/>
            <w:shd w:val="clear" w:color="auto" w:fill="C5D8F0"/>
          </w:tcPr>
          <w:p w14:paraId="11E06AD5" w14:textId="77777777" w:rsidR="008F7C59" w:rsidRPr="00A07800" w:rsidRDefault="008F7C59" w:rsidP="00AE7BF2">
            <w:pPr>
              <w:pStyle w:val="TableParagraph"/>
              <w:spacing w:before="13"/>
              <w:ind w:left="657" w:right="114"/>
              <w:rPr>
                <w:rFonts w:ascii="Cambria" w:hAnsi="Cambria"/>
                <w:b/>
                <w:color w:val="000000" w:themeColor="text1"/>
                <w:sz w:val="24"/>
                <w:szCs w:val="24"/>
              </w:rPr>
            </w:pPr>
            <w:r w:rsidRPr="00A07800">
              <w:rPr>
                <w:rFonts w:ascii="Cambria" w:hAnsi="Cambria"/>
                <w:b/>
                <w:color w:val="000000" w:themeColor="text1"/>
                <w:sz w:val="24"/>
                <w:szCs w:val="24"/>
              </w:rPr>
              <w:t>Tratamento ao</w:t>
            </w:r>
            <w:r w:rsidRPr="00A07800">
              <w:rPr>
                <w:rFonts w:ascii="Cambria" w:hAnsi="Cambria"/>
                <w:b/>
                <w:color w:val="000000" w:themeColor="text1"/>
                <w:spacing w:val="-1"/>
                <w:sz w:val="24"/>
                <w:szCs w:val="24"/>
              </w:rPr>
              <w:t xml:space="preserve"> </w:t>
            </w:r>
            <w:r w:rsidRPr="00A07800">
              <w:rPr>
                <w:rFonts w:ascii="Cambria" w:hAnsi="Cambria"/>
                <w:b/>
                <w:color w:val="000000" w:themeColor="text1"/>
                <w:spacing w:val="-4"/>
                <w:sz w:val="24"/>
                <w:szCs w:val="24"/>
              </w:rPr>
              <w:t>Risco</w:t>
            </w:r>
          </w:p>
        </w:tc>
      </w:tr>
      <w:tr w:rsidR="003D3FED" w:rsidRPr="00A07800" w14:paraId="7B658CBF" w14:textId="77777777" w:rsidTr="00AE7BF2">
        <w:trPr>
          <w:trHeight w:val="695"/>
        </w:trPr>
        <w:tc>
          <w:tcPr>
            <w:tcW w:w="20" w:type="dxa"/>
            <w:vMerge/>
            <w:tcBorders>
              <w:top w:val="nil"/>
              <w:left w:val="nil"/>
            </w:tcBorders>
          </w:tcPr>
          <w:p w14:paraId="6AE419D8" w14:textId="77777777" w:rsidR="008F7C59" w:rsidRPr="00A07800" w:rsidRDefault="008F7C59" w:rsidP="00AE7BF2">
            <w:pPr>
              <w:ind w:right="114"/>
              <w:rPr>
                <w:rFonts w:ascii="Cambria" w:hAnsi="Cambria"/>
                <w:color w:val="000000" w:themeColor="text1"/>
                <w:sz w:val="24"/>
                <w:szCs w:val="24"/>
              </w:rPr>
            </w:pPr>
          </w:p>
        </w:tc>
        <w:tc>
          <w:tcPr>
            <w:tcW w:w="1126" w:type="dxa"/>
            <w:shd w:val="clear" w:color="auto" w:fill="C5D8F0"/>
          </w:tcPr>
          <w:p w14:paraId="4BC064D6" w14:textId="77777777" w:rsidR="008F7C59" w:rsidRPr="00A07800" w:rsidRDefault="008F7C59" w:rsidP="00AE7BF2">
            <w:pPr>
              <w:pStyle w:val="TableParagraph"/>
              <w:spacing w:before="72"/>
              <w:ind w:right="114"/>
              <w:rPr>
                <w:rFonts w:ascii="Cambria" w:hAnsi="Cambria"/>
                <w:b/>
                <w:color w:val="000000" w:themeColor="text1"/>
                <w:sz w:val="24"/>
                <w:szCs w:val="24"/>
              </w:rPr>
            </w:pPr>
          </w:p>
          <w:p w14:paraId="2EE938D7" w14:textId="77777777" w:rsidR="008F7C59" w:rsidRPr="00A07800" w:rsidRDefault="008F7C59" w:rsidP="00AE7BF2">
            <w:pPr>
              <w:pStyle w:val="TableParagraph"/>
              <w:ind w:left="22" w:right="114"/>
              <w:rPr>
                <w:rFonts w:ascii="Cambria" w:hAnsi="Cambria"/>
                <w:color w:val="000000" w:themeColor="text1"/>
                <w:sz w:val="24"/>
                <w:szCs w:val="24"/>
              </w:rPr>
            </w:pPr>
            <w:r w:rsidRPr="00A07800">
              <w:rPr>
                <w:rFonts w:ascii="Cambria" w:hAnsi="Cambria"/>
                <w:color w:val="000000" w:themeColor="text1"/>
                <w:spacing w:val="-2"/>
                <w:sz w:val="24"/>
                <w:szCs w:val="24"/>
              </w:rPr>
              <w:t>Fases</w:t>
            </w:r>
          </w:p>
        </w:tc>
        <w:tc>
          <w:tcPr>
            <w:tcW w:w="1658" w:type="dxa"/>
            <w:shd w:val="clear" w:color="auto" w:fill="C5D8F0"/>
          </w:tcPr>
          <w:p w14:paraId="44365471" w14:textId="77777777" w:rsidR="008F7C59" w:rsidRPr="00A07800" w:rsidRDefault="008F7C59" w:rsidP="00AE7BF2">
            <w:pPr>
              <w:pStyle w:val="TableParagraph"/>
              <w:spacing w:before="72"/>
              <w:ind w:right="114"/>
              <w:rPr>
                <w:rFonts w:ascii="Cambria" w:hAnsi="Cambria"/>
                <w:b/>
                <w:color w:val="000000" w:themeColor="text1"/>
                <w:sz w:val="24"/>
                <w:szCs w:val="24"/>
              </w:rPr>
            </w:pPr>
          </w:p>
          <w:p w14:paraId="73523FB3" w14:textId="77777777" w:rsidR="008F7C59" w:rsidRPr="00A07800" w:rsidRDefault="008F7C59" w:rsidP="00AE7BF2">
            <w:pPr>
              <w:pStyle w:val="TableParagraph"/>
              <w:ind w:left="831" w:right="114"/>
              <w:rPr>
                <w:rFonts w:ascii="Cambria" w:hAnsi="Cambria"/>
                <w:color w:val="000000" w:themeColor="text1"/>
                <w:sz w:val="24"/>
                <w:szCs w:val="24"/>
              </w:rPr>
            </w:pPr>
            <w:r w:rsidRPr="00A07800">
              <w:rPr>
                <w:rFonts w:ascii="Cambria" w:hAnsi="Cambria"/>
                <w:color w:val="000000" w:themeColor="text1"/>
                <w:sz w:val="24"/>
                <w:szCs w:val="24"/>
              </w:rPr>
              <w:t>Evento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7"/>
                <w:sz w:val="24"/>
                <w:szCs w:val="24"/>
              </w:rPr>
              <w:t xml:space="preserve"> </w:t>
            </w:r>
            <w:r w:rsidRPr="00A07800">
              <w:rPr>
                <w:rFonts w:ascii="Cambria" w:hAnsi="Cambria"/>
                <w:color w:val="000000" w:themeColor="text1"/>
                <w:spacing w:val="-2"/>
                <w:sz w:val="24"/>
                <w:szCs w:val="24"/>
              </w:rPr>
              <w:t>Risco</w:t>
            </w:r>
          </w:p>
        </w:tc>
        <w:tc>
          <w:tcPr>
            <w:tcW w:w="1027" w:type="dxa"/>
            <w:shd w:val="clear" w:color="auto" w:fill="C5D8F0"/>
          </w:tcPr>
          <w:p w14:paraId="3562AF43" w14:textId="77777777" w:rsidR="008F7C59" w:rsidRPr="00A07800" w:rsidRDefault="008F7C59" w:rsidP="00AE7BF2">
            <w:pPr>
              <w:pStyle w:val="TableParagraph"/>
              <w:spacing w:before="72"/>
              <w:ind w:right="114"/>
              <w:rPr>
                <w:rFonts w:ascii="Cambria" w:hAnsi="Cambria"/>
                <w:b/>
                <w:color w:val="000000" w:themeColor="text1"/>
                <w:sz w:val="24"/>
                <w:szCs w:val="24"/>
              </w:rPr>
            </w:pPr>
          </w:p>
          <w:p w14:paraId="25EA7349" w14:textId="77777777" w:rsidR="008F7C59" w:rsidRPr="00A07800" w:rsidRDefault="008F7C59" w:rsidP="00AE7BF2">
            <w:pPr>
              <w:pStyle w:val="TableParagraph"/>
              <w:ind w:left="543" w:right="114"/>
              <w:rPr>
                <w:rFonts w:ascii="Cambria" w:hAnsi="Cambria"/>
                <w:color w:val="000000" w:themeColor="text1"/>
                <w:sz w:val="24"/>
                <w:szCs w:val="24"/>
              </w:rPr>
            </w:pPr>
            <w:r w:rsidRPr="00A07800">
              <w:rPr>
                <w:rFonts w:ascii="Cambria" w:hAnsi="Cambria"/>
                <w:color w:val="000000" w:themeColor="text1"/>
                <w:spacing w:val="-2"/>
                <w:sz w:val="24"/>
                <w:szCs w:val="24"/>
              </w:rPr>
              <w:t>Causas</w:t>
            </w:r>
          </w:p>
        </w:tc>
        <w:tc>
          <w:tcPr>
            <w:tcW w:w="1106" w:type="dxa"/>
            <w:shd w:val="clear" w:color="auto" w:fill="C5D8F0"/>
          </w:tcPr>
          <w:p w14:paraId="2E55781C" w14:textId="77777777" w:rsidR="008F7C59" w:rsidRPr="00A07800" w:rsidRDefault="008F7C59" w:rsidP="00AE7BF2">
            <w:pPr>
              <w:pStyle w:val="TableParagraph"/>
              <w:spacing w:before="72"/>
              <w:ind w:right="114"/>
              <w:rPr>
                <w:rFonts w:ascii="Cambria" w:hAnsi="Cambria"/>
                <w:b/>
                <w:color w:val="000000" w:themeColor="text1"/>
                <w:sz w:val="24"/>
                <w:szCs w:val="24"/>
              </w:rPr>
            </w:pPr>
          </w:p>
          <w:p w14:paraId="1FED93AE" w14:textId="77777777" w:rsidR="008F7C59" w:rsidRPr="00A07800" w:rsidRDefault="008F7C59" w:rsidP="00AE7BF2">
            <w:pPr>
              <w:pStyle w:val="TableParagraph"/>
              <w:ind w:left="207" w:right="114"/>
              <w:rPr>
                <w:rFonts w:ascii="Cambria" w:hAnsi="Cambria"/>
                <w:color w:val="000000" w:themeColor="text1"/>
                <w:sz w:val="24"/>
                <w:szCs w:val="24"/>
              </w:rPr>
            </w:pPr>
            <w:r w:rsidRPr="00A07800">
              <w:rPr>
                <w:rFonts w:ascii="Cambria" w:hAnsi="Cambria"/>
                <w:color w:val="000000" w:themeColor="text1"/>
                <w:spacing w:val="-2"/>
                <w:sz w:val="24"/>
                <w:szCs w:val="24"/>
              </w:rPr>
              <w:t>Consequências</w:t>
            </w:r>
          </w:p>
        </w:tc>
        <w:tc>
          <w:tcPr>
            <w:tcW w:w="554" w:type="dxa"/>
            <w:shd w:val="clear" w:color="auto" w:fill="C5D8F0"/>
          </w:tcPr>
          <w:p w14:paraId="784734F4" w14:textId="77777777" w:rsidR="008F7C59" w:rsidRPr="00A07800" w:rsidRDefault="008F7C59" w:rsidP="00AE7BF2">
            <w:pPr>
              <w:pStyle w:val="TableParagraph"/>
              <w:spacing w:before="72"/>
              <w:ind w:right="114"/>
              <w:rPr>
                <w:rFonts w:ascii="Cambria" w:hAnsi="Cambria"/>
                <w:b/>
                <w:color w:val="000000" w:themeColor="text1"/>
                <w:sz w:val="24"/>
                <w:szCs w:val="24"/>
              </w:rPr>
            </w:pPr>
          </w:p>
          <w:p w14:paraId="5EC75E10" w14:textId="77777777" w:rsidR="008F7C59" w:rsidRPr="00A07800" w:rsidRDefault="008F7C59" w:rsidP="00AE7BF2">
            <w:pPr>
              <w:pStyle w:val="TableParagraph"/>
              <w:ind w:left="12" w:right="114"/>
              <w:rPr>
                <w:rFonts w:ascii="Cambria" w:hAnsi="Cambria"/>
                <w:color w:val="000000" w:themeColor="text1"/>
                <w:sz w:val="24"/>
                <w:szCs w:val="24"/>
              </w:rPr>
            </w:pPr>
            <w:r w:rsidRPr="00A07800">
              <w:rPr>
                <w:rFonts w:ascii="Cambria" w:hAnsi="Cambria"/>
                <w:color w:val="000000" w:themeColor="text1"/>
                <w:sz w:val="24"/>
                <w:szCs w:val="24"/>
              </w:rPr>
              <w:t>Probabilid</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5"/>
                <w:sz w:val="24"/>
                <w:szCs w:val="24"/>
              </w:rPr>
              <w:t>ade</w:t>
            </w:r>
          </w:p>
        </w:tc>
        <w:tc>
          <w:tcPr>
            <w:tcW w:w="463" w:type="dxa"/>
            <w:shd w:val="clear" w:color="auto" w:fill="C5D8F0"/>
          </w:tcPr>
          <w:p w14:paraId="21707B88" w14:textId="77777777" w:rsidR="008F7C59" w:rsidRPr="00A07800" w:rsidRDefault="008F7C59" w:rsidP="00AE7BF2">
            <w:pPr>
              <w:pStyle w:val="TableParagraph"/>
              <w:spacing w:before="72"/>
              <w:ind w:right="114"/>
              <w:rPr>
                <w:rFonts w:ascii="Cambria" w:hAnsi="Cambria"/>
                <w:b/>
                <w:color w:val="000000" w:themeColor="text1"/>
                <w:sz w:val="24"/>
                <w:szCs w:val="24"/>
              </w:rPr>
            </w:pPr>
          </w:p>
          <w:p w14:paraId="733FE393" w14:textId="77777777" w:rsidR="008F7C59" w:rsidRPr="00A07800" w:rsidRDefault="008F7C59" w:rsidP="00AE7BF2">
            <w:pPr>
              <w:pStyle w:val="TableParagraph"/>
              <w:ind w:left="23" w:right="114"/>
              <w:rPr>
                <w:rFonts w:ascii="Cambria" w:hAnsi="Cambria"/>
                <w:color w:val="000000" w:themeColor="text1"/>
                <w:sz w:val="24"/>
                <w:szCs w:val="24"/>
              </w:rPr>
            </w:pPr>
            <w:r w:rsidRPr="00A07800">
              <w:rPr>
                <w:rFonts w:ascii="Cambria" w:hAnsi="Cambria"/>
                <w:color w:val="000000" w:themeColor="text1"/>
                <w:spacing w:val="-2"/>
                <w:sz w:val="24"/>
                <w:szCs w:val="24"/>
              </w:rPr>
              <w:t>Impacto</w:t>
            </w:r>
          </w:p>
        </w:tc>
        <w:tc>
          <w:tcPr>
            <w:tcW w:w="474" w:type="dxa"/>
            <w:shd w:val="clear" w:color="auto" w:fill="C5D8F0"/>
          </w:tcPr>
          <w:p w14:paraId="750A7011" w14:textId="77777777" w:rsidR="008F7C59" w:rsidRPr="00A07800" w:rsidRDefault="008F7C59" w:rsidP="00AE7BF2">
            <w:pPr>
              <w:pStyle w:val="TableParagraph"/>
              <w:spacing w:before="1" w:line="360" w:lineRule="auto"/>
              <w:ind w:left="170" w:right="114" w:hanging="58"/>
              <w:rPr>
                <w:rFonts w:ascii="Cambria" w:hAnsi="Cambria"/>
                <w:color w:val="000000" w:themeColor="text1"/>
                <w:sz w:val="24"/>
                <w:szCs w:val="24"/>
              </w:rPr>
            </w:pPr>
            <w:r w:rsidRPr="00A07800">
              <w:rPr>
                <w:rFonts w:ascii="Cambria" w:hAnsi="Cambria"/>
                <w:color w:val="000000" w:themeColor="text1"/>
                <w:sz w:val="24"/>
                <w:szCs w:val="24"/>
              </w:rPr>
              <w:t>Nível</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40"/>
                <w:sz w:val="24"/>
                <w:szCs w:val="24"/>
              </w:rPr>
              <w:t xml:space="preserve"> </w:t>
            </w:r>
            <w:r w:rsidRPr="00A07800">
              <w:rPr>
                <w:rFonts w:ascii="Cambria" w:hAnsi="Cambria"/>
                <w:color w:val="000000" w:themeColor="text1"/>
                <w:spacing w:val="-2"/>
                <w:sz w:val="24"/>
                <w:szCs w:val="24"/>
              </w:rPr>
              <w:t>Risco</w:t>
            </w:r>
          </w:p>
          <w:p w14:paraId="2C7A2B25" w14:textId="77777777" w:rsidR="008F7C59" w:rsidRPr="00A07800" w:rsidRDefault="008F7C59" w:rsidP="00AE7BF2">
            <w:pPr>
              <w:pStyle w:val="TableParagraph"/>
              <w:spacing w:before="1"/>
              <w:ind w:left="171" w:right="114"/>
              <w:rPr>
                <w:rFonts w:ascii="Cambria" w:hAnsi="Cambria"/>
                <w:color w:val="000000" w:themeColor="text1"/>
                <w:sz w:val="24"/>
                <w:szCs w:val="24"/>
              </w:rPr>
            </w:pPr>
            <w:r w:rsidRPr="00A07800">
              <w:rPr>
                <w:rFonts w:ascii="Cambria" w:hAnsi="Cambria"/>
                <w:color w:val="000000" w:themeColor="text1"/>
                <w:sz w:val="24"/>
                <w:szCs w:val="24"/>
              </w:rPr>
              <w:t>(P)</w:t>
            </w:r>
            <w:r w:rsidRPr="00A07800">
              <w:rPr>
                <w:rFonts w:ascii="Cambria" w:hAnsi="Cambria"/>
                <w:color w:val="000000" w:themeColor="text1"/>
                <w:spacing w:val="5"/>
                <w:sz w:val="24"/>
                <w:szCs w:val="24"/>
              </w:rPr>
              <w:t xml:space="preserve"> </w:t>
            </w:r>
            <w:r w:rsidRPr="00A07800">
              <w:rPr>
                <w:rFonts w:ascii="Cambria" w:hAnsi="Cambria"/>
                <w:color w:val="000000" w:themeColor="text1"/>
                <w:spacing w:val="-4"/>
                <w:sz w:val="24"/>
                <w:szCs w:val="24"/>
              </w:rPr>
              <w:t>x(I)</w:t>
            </w:r>
          </w:p>
        </w:tc>
        <w:tc>
          <w:tcPr>
            <w:tcW w:w="931" w:type="dxa"/>
            <w:shd w:val="clear" w:color="auto" w:fill="C5D8F0"/>
          </w:tcPr>
          <w:p w14:paraId="65D604BA" w14:textId="77777777" w:rsidR="008F7C59" w:rsidRPr="00A07800" w:rsidRDefault="008F7C59" w:rsidP="00AE7BF2">
            <w:pPr>
              <w:pStyle w:val="TableParagraph"/>
              <w:spacing w:before="191"/>
              <w:ind w:left="53" w:right="114"/>
              <w:rPr>
                <w:rFonts w:ascii="Cambria" w:hAnsi="Cambria"/>
                <w:color w:val="000000" w:themeColor="text1"/>
                <w:sz w:val="24"/>
                <w:szCs w:val="24"/>
              </w:rPr>
            </w:pPr>
            <w:r w:rsidRPr="00A07800">
              <w:rPr>
                <w:rFonts w:ascii="Cambria" w:hAnsi="Cambria"/>
                <w:color w:val="000000" w:themeColor="text1"/>
                <w:sz w:val="24"/>
                <w:szCs w:val="24"/>
              </w:rPr>
              <w:t>Resposta</w:t>
            </w:r>
            <w:r w:rsidRPr="00A07800">
              <w:rPr>
                <w:rFonts w:ascii="Cambria" w:hAnsi="Cambria"/>
                <w:color w:val="000000" w:themeColor="text1"/>
                <w:spacing w:val="-4"/>
                <w:sz w:val="24"/>
                <w:szCs w:val="24"/>
              </w:rPr>
              <w:t xml:space="preserve"> </w:t>
            </w:r>
            <w:r w:rsidRPr="00A07800">
              <w:rPr>
                <w:rFonts w:ascii="Cambria" w:hAnsi="Cambria"/>
                <w:color w:val="000000" w:themeColor="text1"/>
                <w:sz w:val="24"/>
                <w:szCs w:val="24"/>
              </w:rPr>
              <w:t>ao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Evento de</w:t>
            </w:r>
            <w:r w:rsidRPr="00A07800">
              <w:rPr>
                <w:rFonts w:ascii="Cambria" w:hAnsi="Cambria"/>
                <w:color w:val="000000" w:themeColor="text1"/>
                <w:spacing w:val="-2"/>
                <w:sz w:val="24"/>
                <w:szCs w:val="24"/>
              </w:rPr>
              <w:t xml:space="preserve"> Risco</w:t>
            </w:r>
          </w:p>
        </w:tc>
        <w:tc>
          <w:tcPr>
            <w:tcW w:w="1019" w:type="dxa"/>
            <w:shd w:val="clear" w:color="auto" w:fill="C5D8F0"/>
          </w:tcPr>
          <w:p w14:paraId="5E804F0D" w14:textId="77777777" w:rsidR="008F7C59" w:rsidRPr="00A07800" w:rsidRDefault="008F7C59" w:rsidP="00AE7BF2">
            <w:pPr>
              <w:pStyle w:val="TableParagraph"/>
              <w:spacing w:before="191"/>
              <w:ind w:left="40" w:right="114"/>
              <w:rPr>
                <w:rFonts w:ascii="Cambria" w:hAnsi="Cambria"/>
                <w:color w:val="000000" w:themeColor="text1"/>
                <w:sz w:val="24"/>
                <w:szCs w:val="24"/>
              </w:rPr>
            </w:pPr>
            <w:r w:rsidRPr="00A07800">
              <w:rPr>
                <w:rFonts w:ascii="Cambria" w:hAnsi="Cambria"/>
                <w:color w:val="000000" w:themeColor="text1"/>
                <w:sz w:val="24"/>
                <w:szCs w:val="24"/>
              </w:rPr>
              <w:t>Responsável</w:t>
            </w:r>
            <w:r w:rsidRPr="00A07800">
              <w:rPr>
                <w:rFonts w:ascii="Cambria" w:hAnsi="Cambria"/>
                <w:color w:val="000000" w:themeColor="text1"/>
                <w:spacing w:val="-7"/>
                <w:sz w:val="24"/>
                <w:szCs w:val="24"/>
              </w:rPr>
              <w:t xml:space="preserve"> </w:t>
            </w:r>
          </w:p>
        </w:tc>
      </w:tr>
      <w:tr w:rsidR="003D3FED" w:rsidRPr="00A07800" w14:paraId="311188C3" w14:textId="77777777" w:rsidTr="00AE7BF2">
        <w:trPr>
          <w:trHeight w:val="2124"/>
        </w:trPr>
        <w:tc>
          <w:tcPr>
            <w:tcW w:w="20" w:type="dxa"/>
          </w:tcPr>
          <w:p w14:paraId="01D5723A" w14:textId="77777777" w:rsidR="008F7C59" w:rsidRPr="00A07800" w:rsidRDefault="008F7C59" w:rsidP="00AE7BF2">
            <w:pPr>
              <w:pStyle w:val="TableParagraph"/>
              <w:ind w:right="114"/>
              <w:rPr>
                <w:rFonts w:ascii="Cambria" w:hAnsi="Cambria"/>
                <w:b/>
                <w:color w:val="000000" w:themeColor="text1"/>
                <w:sz w:val="24"/>
                <w:szCs w:val="24"/>
              </w:rPr>
            </w:pPr>
          </w:p>
          <w:p w14:paraId="748BD1D7" w14:textId="77777777" w:rsidR="008F7C59" w:rsidRPr="00A07800" w:rsidRDefault="008F7C59" w:rsidP="00AE7BF2">
            <w:pPr>
              <w:pStyle w:val="TableParagraph"/>
              <w:ind w:right="114"/>
              <w:rPr>
                <w:rFonts w:ascii="Cambria" w:hAnsi="Cambria"/>
                <w:b/>
                <w:color w:val="000000" w:themeColor="text1"/>
                <w:sz w:val="24"/>
                <w:szCs w:val="24"/>
              </w:rPr>
            </w:pPr>
          </w:p>
          <w:p w14:paraId="32FE1CD8" w14:textId="77777777" w:rsidR="008F7C59" w:rsidRPr="00A07800" w:rsidRDefault="008F7C59" w:rsidP="00AE7BF2">
            <w:pPr>
              <w:pStyle w:val="TableParagraph"/>
              <w:ind w:right="114"/>
              <w:rPr>
                <w:rFonts w:ascii="Cambria" w:hAnsi="Cambria"/>
                <w:b/>
                <w:color w:val="000000" w:themeColor="text1"/>
                <w:sz w:val="24"/>
                <w:szCs w:val="24"/>
              </w:rPr>
            </w:pPr>
          </w:p>
          <w:p w14:paraId="59A55F10" w14:textId="77777777" w:rsidR="008F7C59" w:rsidRPr="00A07800" w:rsidRDefault="008F7C59" w:rsidP="00AE7BF2">
            <w:pPr>
              <w:pStyle w:val="TableParagraph"/>
              <w:ind w:right="114"/>
              <w:rPr>
                <w:rFonts w:ascii="Cambria" w:hAnsi="Cambria"/>
                <w:b/>
                <w:color w:val="000000" w:themeColor="text1"/>
                <w:sz w:val="24"/>
                <w:szCs w:val="24"/>
              </w:rPr>
            </w:pPr>
          </w:p>
          <w:p w14:paraId="383CC56D" w14:textId="77777777" w:rsidR="008F7C59" w:rsidRPr="00A07800" w:rsidRDefault="008F7C59" w:rsidP="00AE7BF2">
            <w:pPr>
              <w:pStyle w:val="TableParagraph"/>
              <w:spacing w:before="23"/>
              <w:ind w:right="114"/>
              <w:rPr>
                <w:rFonts w:ascii="Cambria" w:hAnsi="Cambria"/>
                <w:b/>
                <w:color w:val="000000" w:themeColor="text1"/>
                <w:sz w:val="24"/>
                <w:szCs w:val="24"/>
              </w:rPr>
            </w:pPr>
          </w:p>
          <w:p w14:paraId="0E6EAD8F" w14:textId="77777777" w:rsidR="008F7C59" w:rsidRPr="00A07800" w:rsidRDefault="008F7C59" w:rsidP="00AE7BF2">
            <w:pPr>
              <w:pStyle w:val="TableParagraph"/>
              <w:ind w:left="195"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1126" w:type="dxa"/>
          </w:tcPr>
          <w:p w14:paraId="4704FAF3" w14:textId="77777777" w:rsidR="008F7C59" w:rsidRPr="00A07800" w:rsidRDefault="008F7C59" w:rsidP="00AE7BF2">
            <w:pPr>
              <w:pStyle w:val="TableParagraph"/>
              <w:ind w:right="114"/>
              <w:rPr>
                <w:rFonts w:ascii="Cambria" w:hAnsi="Cambria"/>
                <w:b/>
                <w:color w:val="000000" w:themeColor="text1"/>
                <w:sz w:val="24"/>
                <w:szCs w:val="24"/>
              </w:rPr>
            </w:pPr>
          </w:p>
          <w:p w14:paraId="251C185E" w14:textId="77777777" w:rsidR="008F7C59" w:rsidRPr="00A07800" w:rsidRDefault="008F7C59" w:rsidP="00AE7BF2">
            <w:pPr>
              <w:pStyle w:val="TableParagraph"/>
              <w:ind w:right="114"/>
              <w:rPr>
                <w:rFonts w:ascii="Cambria" w:hAnsi="Cambria"/>
                <w:b/>
                <w:color w:val="000000" w:themeColor="text1"/>
                <w:sz w:val="24"/>
                <w:szCs w:val="24"/>
              </w:rPr>
            </w:pPr>
          </w:p>
          <w:p w14:paraId="41DF8AB1" w14:textId="77777777" w:rsidR="008F7C59" w:rsidRPr="00A07800" w:rsidRDefault="008F7C59" w:rsidP="00AE7BF2">
            <w:pPr>
              <w:pStyle w:val="TableParagraph"/>
              <w:ind w:right="114"/>
              <w:rPr>
                <w:rFonts w:ascii="Cambria" w:hAnsi="Cambria"/>
                <w:b/>
                <w:color w:val="000000" w:themeColor="text1"/>
                <w:sz w:val="24"/>
                <w:szCs w:val="24"/>
              </w:rPr>
            </w:pPr>
          </w:p>
          <w:p w14:paraId="37D87926" w14:textId="77777777" w:rsidR="008F7C59" w:rsidRPr="00A07800" w:rsidRDefault="008F7C59" w:rsidP="00AE7BF2">
            <w:pPr>
              <w:pStyle w:val="TableParagraph"/>
              <w:ind w:right="114"/>
              <w:rPr>
                <w:rFonts w:ascii="Cambria" w:hAnsi="Cambria"/>
                <w:b/>
                <w:color w:val="000000" w:themeColor="text1"/>
                <w:sz w:val="24"/>
                <w:szCs w:val="24"/>
              </w:rPr>
            </w:pPr>
          </w:p>
          <w:p w14:paraId="06AC8046" w14:textId="77777777" w:rsidR="008F7C59" w:rsidRPr="00A07800" w:rsidRDefault="008F7C59" w:rsidP="00AE7BF2">
            <w:pPr>
              <w:pStyle w:val="TableParagraph"/>
              <w:spacing w:before="23"/>
              <w:ind w:right="114"/>
              <w:rPr>
                <w:rFonts w:ascii="Cambria" w:hAnsi="Cambria"/>
                <w:b/>
                <w:color w:val="000000" w:themeColor="text1"/>
                <w:sz w:val="24"/>
                <w:szCs w:val="24"/>
              </w:rPr>
            </w:pPr>
          </w:p>
          <w:p w14:paraId="22C1AC43" w14:textId="77777777" w:rsidR="008F7C59" w:rsidRPr="00A07800" w:rsidRDefault="008F7C59" w:rsidP="00AE7BF2">
            <w:pPr>
              <w:pStyle w:val="TableParagraph"/>
              <w:ind w:left="22" w:right="114"/>
              <w:rPr>
                <w:rFonts w:ascii="Cambria" w:hAnsi="Cambria"/>
                <w:color w:val="000000" w:themeColor="text1"/>
                <w:sz w:val="24"/>
                <w:szCs w:val="24"/>
              </w:rPr>
            </w:pPr>
            <w:r w:rsidRPr="00A07800">
              <w:rPr>
                <w:rFonts w:ascii="Cambria" w:hAnsi="Cambria"/>
                <w:color w:val="000000" w:themeColor="text1"/>
                <w:spacing w:val="-2"/>
                <w:w w:val="105"/>
                <w:sz w:val="24"/>
                <w:szCs w:val="24"/>
              </w:rPr>
              <w:t>Planejamento</w:t>
            </w:r>
          </w:p>
        </w:tc>
        <w:tc>
          <w:tcPr>
            <w:tcW w:w="1658" w:type="dxa"/>
          </w:tcPr>
          <w:p w14:paraId="7AFA4DF8" w14:textId="77777777" w:rsidR="008F7C59" w:rsidRPr="00A07800" w:rsidRDefault="008F7C59" w:rsidP="00AE7BF2">
            <w:pPr>
              <w:pStyle w:val="TableParagraph"/>
              <w:ind w:right="114"/>
              <w:rPr>
                <w:rFonts w:ascii="Cambria" w:hAnsi="Cambria"/>
                <w:b/>
                <w:color w:val="000000" w:themeColor="text1"/>
                <w:sz w:val="24"/>
                <w:szCs w:val="24"/>
              </w:rPr>
            </w:pPr>
          </w:p>
          <w:p w14:paraId="6F8E15CE" w14:textId="77777777" w:rsidR="008F7C59" w:rsidRPr="00A07800" w:rsidRDefault="008F7C59" w:rsidP="00AE7BF2">
            <w:pPr>
              <w:pStyle w:val="TableParagraph"/>
              <w:ind w:right="114"/>
              <w:rPr>
                <w:rFonts w:ascii="Cambria" w:hAnsi="Cambria"/>
                <w:b/>
                <w:color w:val="000000" w:themeColor="text1"/>
                <w:sz w:val="24"/>
                <w:szCs w:val="24"/>
              </w:rPr>
            </w:pPr>
          </w:p>
          <w:p w14:paraId="38E783A3" w14:textId="77777777" w:rsidR="008F7C59" w:rsidRPr="00A07800" w:rsidRDefault="008F7C59" w:rsidP="00AE7BF2">
            <w:pPr>
              <w:pStyle w:val="TableParagraph"/>
              <w:ind w:right="114"/>
              <w:rPr>
                <w:rFonts w:ascii="Cambria" w:hAnsi="Cambria"/>
                <w:b/>
                <w:color w:val="000000" w:themeColor="text1"/>
                <w:sz w:val="24"/>
                <w:szCs w:val="24"/>
              </w:rPr>
            </w:pPr>
          </w:p>
          <w:p w14:paraId="24B1CB2D" w14:textId="77777777" w:rsidR="008F7C59" w:rsidRPr="00A07800" w:rsidRDefault="008F7C59" w:rsidP="00AE7BF2">
            <w:pPr>
              <w:pStyle w:val="TableParagraph"/>
              <w:spacing w:before="69"/>
              <w:ind w:right="114"/>
              <w:rPr>
                <w:rFonts w:ascii="Cambria" w:hAnsi="Cambria"/>
                <w:b/>
                <w:color w:val="000000" w:themeColor="text1"/>
                <w:sz w:val="24"/>
                <w:szCs w:val="24"/>
              </w:rPr>
            </w:pPr>
          </w:p>
          <w:p w14:paraId="53CC3159" w14:textId="77777777" w:rsidR="008F7C59" w:rsidRPr="00A07800" w:rsidRDefault="008F7C59" w:rsidP="00AE7BF2">
            <w:pPr>
              <w:pStyle w:val="TableParagraph"/>
              <w:spacing w:line="360" w:lineRule="auto"/>
              <w:ind w:left="955" w:right="114" w:hanging="648"/>
              <w:rPr>
                <w:rFonts w:ascii="Cambria" w:hAnsi="Cambria"/>
                <w:color w:val="000000" w:themeColor="text1"/>
                <w:sz w:val="24"/>
                <w:szCs w:val="24"/>
              </w:rPr>
            </w:pPr>
            <w:r w:rsidRPr="00A07800">
              <w:rPr>
                <w:rFonts w:ascii="Cambria" w:hAnsi="Cambria"/>
                <w:color w:val="000000" w:themeColor="text1"/>
                <w:sz w:val="24"/>
                <w:szCs w:val="24"/>
              </w:rPr>
              <w:t>Erro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na</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Elaboração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Termo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40"/>
                <w:sz w:val="24"/>
                <w:szCs w:val="24"/>
              </w:rPr>
              <w:t xml:space="preserve"> </w:t>
            </w:r>
            <w:r w:rsidRPr="00A07800">
              <w:rPr>
                <w:rFonts w:ascii="Cambria" w:hAnsi="Cambria"/>
                <w:color w:val="000000" w:themeColor="text1"/>
                <w:spacing w:val="-2"/>
                <w:sz w:val="24"/>
                <w:szCs w:val="24"/>
              </w:rPr>
              <w:t>Referênci</w:t>
            </w:r>
            <w:r w:rsidRPr="00A07800">
              <w:rPr>
                <w:rFonts w:ascii="Cambria" w:hAnsi="Cambria"/>
                <w:color w:val="000000" w:themeColor="text1"/>
                <w:spacing w:val="-2"/>
                <w:sz w:val="24"/>
                <w:szCs w:val="24"/>
              </w:rPr>
              <w:lastRenderedPageBreak/>
              <w:t>a</w:t>
            </w:r>
          </w:p>
        </w:tc>
        <w:tc>
          <w:tcPr>
            <w:tcW w:w="1027" w:type="dxa"/>
          </w:tcPr>
          <w:p w14:paraId="5B8DFF6B" w14:textId="77777777" w:rsidR="008F7C59" w:rsidRPr="00A07800" w:rsidRDefault="008F7C59" w:rsidP="00AE7BF2">
            <w:pPr>
              <w:pStyle w:val="TableParagraph"/>
              <w:spacing w:line="360" w:lineRule="auto"/>
              <w:ind w:left="218" w:right="114" w:hanging="4"/>
              <w:rPr>
                <w:rFonts w:ascii="Cambria" w:hAnsi="Cambria"/>
                <w:color w:val="000000" w:themeColor="text1"/>
                <w:sz w:val="24"/>
                <w:szCs w:val="24"/>
              </w:rPr>
            </w:pPr>
            <w:r w:rsidRPr="00A07800">
              <w:rPr>
                <w:rFonts w:ascii="Cambria" w:hAnsi="Cambria"/>
                <w:color w:val="000000" w:themeColor="text1"/>
                <w:w w:val="105"/>
                <w:sz w:val="24"/>
                <w:szCs w:val="24"/>
              </w:rPr>
              <w:lastRenderedPageBreak/>
              <w:t>Falta</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de</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Conhecimento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t>Falta de tempo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t>hábil</w:t>
            </w:r>
            <w:r w:rsidRPr="00A07800">
              <w:rPr>
                <w:rFonts w:ascii="Cambria" w:hAnsi="Cambria"/>
                <w:color w:val="000000" w:themeColor="text1"/>
                <w:spacing w:val="-5"/>
                <w:w w:val="105"/>
                <w:sz w:val="24"/>
                <w:szCs w:val="24"/>
              </w:rPr>
              <w:t xml:space="preserve"> </w:t>
            </w:r>
            <w:r w:rsidRPr="00A07800">
              <w:rPr>
                <w:rFonts w:ascii="Cambria" w:hAnsi="Cambria"/>
                <w:color w:val="000000" w:themeColor="text1"/>
                <w:w w:val="105"/>
                <w:sz w:val="24"/>
                <w:szCs w:val="24"/>
              </w:rPr>
              <w:t>para</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elaboração</w:t>
            </w:r>
            <w:r w:rsidRPr="00A07800">
              <w:rPr>
                <w:rFonts w:ascii="Cambria" w:hAnsi="Cambria"/>
                <w:color w:val="000000" w:themeColor="text1"/>
                <w:spacing w:val="-8"/>
                <w:w w:val="105"/>
                <w:sz w:val="24"/>
                <w:szCs w:val="24"/>
              </w:rPr>
              <w:t xml:space="preserve"> </w:t>
            </w:r>
            <w:r w:rsidRPr="00A07800">
              <w:rPr>
                <w:rFonts w:ascii="Cambria" w:hAnsi="Cambria"/>
                <w:color w:val="000000" w:themeColor="text1"/>
                <w:spacing w:val="-2"/>
                <w:w w:val="105"/>
                <w:sz w:val="24"/>
                <w:szCs w:val="24"/>
              </w:rPr>
              <w:t>Falta</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lastRenderedPageBreak/>
              <w:t>de</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recursos</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humanos</w:t>
            </w:r>
          </w:p>
          <w:p w14:paraId="718C8EC6" w14:textId="77777777" w:rsidR="008F7C59" w:rsidRPr="00A07800" w:rsidRDefault="008F7C59" w:rsidP="00AE7BF2">
            <w:pPr>
              <w:pStyle w:val="TableParagraph"/>
              <w:spacing w:line="167" w:lineRule="exact"/>
              <w:ind w:left="199" w:right="114"/>
              <w:rPr>
                <w:rFonts w:ascii="Cambria" w:hAnsi="Cambria"/>
                <w:color w:val="000000" w:themeColor="text1"/>
                <w:sz w:val="24"/>
                <w:szCs w:val="24"/>
              </w:rPr>
            </w:pPr>
            <w:r w:rsidRPr="00A07800">
              <w:rPr>
                <w:rFonts w:ascii="Cambria" w:hAnsi="Cambria"/>
                <w:color w:val="000000" w:themeColor="text1"/>
                <w:spacing w:val="-2"/>
                <w:sz w:val="24"/>
                <w:szCs w:val="24"/>
              </w:rPr>
              <w:t>suficientes</w:t>
            </w:r>
          </w:p>
        </w:tc>
        <w:tc>
          <w:tcPr>
            <w:tcW w:w="1106" w:type="dxa"/>
          </w:tcPr>
          <w:p w14:paraId="384E3924" w14:textId="77777777" w:rsidR="008F7C59" w:rsidRPr="00A07800" w:rsidRDefault="008F7C59" w:rsidP="00AE7BF2">
            <w:pPr>
              <w:pStyle w:val="TableParagraph"/>
              <w:spacing w:line="360" w:lineRule="auto"/>
              <w:ind w:left="33" w:right="114" w:hanging="4"/>
              <w:rPr>
                <w:rFonts w:ascii="Cambria" w:hAnsi="Cambria"/>
                <w:color w:val="000000" w:themeColor="text1"/>
                <w:sz w:val="24"/>
                <w:szCs w:val="24"/>
              </w:rPr>
            </w:pPr>
            <w:r w:rsidRPr="00A07800">
              <w:rPr>
                <w:rFonts w:ascii="Cambria" w:hAnsi="Cambria"/>
                <w:color w:val="000000" w:themeColor="text1"/>
                <w:sz w:val="24"/>
                <w:szCs w:val="24"/>
              </w:rPr>
              <w:lastRenderedPageBreak/>
              <w:t>Possibilidade</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40"/>
                <w:sz w:val="24"/>
                <w:szCs w:val="24"/>
              </w:rPr>
              <w:t xml:space="preserve"> </w:t>
            </w:r>
            <w:r w:rsidRPr="00A07800">
              <w:rPr>
                <w:rFonts w:ascii="Cambria" w:hAnsi="Cambria"/>
                <w:color w:val="000000" w:themeColor="text1"/>
                <w:sz w:val="24"/>
                <w:szCs w:val="24"/>
              </w:rPr>
              <w:t>pagamento</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indevido</w:t>
            </w:r>
            <w:r w:rsidRPr="00A07800">
              <w:rPr>
                <w:rFonts w:ascii="Cambria" w:hAnsi="Cambria"/>
                <w:color w:val="000000" w:themeColor="text1"/>
                <w:spacing w:val="40"/>
                <w:sz w:val="24"/>
                <w:szCs w:val="24"/>
              </w:rPr>
              <w:t xml:space="preserve"> </w:t>
            </w:r>
            <w:r w:rsidRPr="00A07800">
              <w:rPr>
                <w:rFonts w:ascii="Cambria" w:hAnsi="Cambria"/>
                <w:color w:val="000000" w:themeColor="text1"/>
                <w:sz w:val="24"/>
                <w:szCs w:val="24"/>
              </w:rPr>
              <w:t>ao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contratado</w:t>
            </w:r>
            <w:r w:rsidRPr="00A07800">
              <w:rPr>
                <w:rFonts w:ascii="Cambria" w:hAnsi="Cambria"/>
                <w:color w:val="000000" w:themeColor="text1"/>
                <w:spacing w:val="40"/>
                <w:sz w:val="24"/>
                <w:szCs w:val="24"/>
              </w:rPr>
              <w:t xml:space="preserve"> </w:t>
            </w:r>
            <w:r w:rsidRPr="00A07800">
              <w:rPr>
                <w:rFonts w:ascii="Cambria" w:hAnsi="Cambria"/>
                <w:color w:val="000000" w:themeColor="text1"/>
                <w:sz w:val="24"/>
                <w:szCs w:val="24"/>
              </w:rPr>
              <w:t>Desvio</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objeto</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40"/>
                <w:sz w:val="24"/>
                <w:szCs w:val="24"/>
              </w:rPr>
              <w:t xml:space="preserve"> </w:t>
            </w:r>
            <w:r w:rsidRPr="00A07800">
              <w:rPr>
                <w:rFonts w:ascii="Cambria" w:hAnsi="Cambria"/>
                <w:color w:val="000000" w:themeColor="text1"/>
                <w:spacing w:val="-2"/>
                <w:sz w:val="24"/>
                <w:szCs w:val="24"/>
              </w:rPr>
              <w:t>contrato</w:t>
            </w:r>
          </w:p>
          <w:p w14:paraId="2BF2F39E" w14:textId="77777777" w:rsidR="008F7C59" w:rsidRPr="00A07800" w:rsidRDefault="008F7C59" w:rsidP="00AE7BF2">
            <w:pPr>
              <w:pStyle w:val="TableParagraph"/>
              <w:spacing w:line="169" w:lineRule="exact"/>
              <w:ind w:left="15" w:right="114"/>
              <w:rPr>
                <w:rFonts w:ascii="Cambria" w:hAnsi="Cambria"/>
                <w:color w:val="000000" w:themeColor="text1"/>
                <w:sz w:val="24"/>
                <w:szCs w:val="24"/>
              </w:rPr>
            </w:pPr>
            <w:r w:rsidRPr="00A07800">
              <w:rPr>
                <w:rFonts w:ascii="Cambria" w:hAnsi="Cambria"/>
                <w:color w:val="000000" w:themeColor="text1"/>
                <w:sz w:val="24"/>
                <w:szCs w:val="24"/>
              </w:rPr>
              <w:t>Processo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 xml:space="preserve">Interno </w:t>
            </w:r>
            <w:r w:rsidRPr="00A07800">
              <w:rPr>
                <w:rFonts w:ascii="Cambria" w:hAnsi="Cambria"/>
                <w:color w:val="000000" w:themeColor="text1"/>
                <w:spacing w:val="-5"/>
                <w:sz w:val="24"/>
                <w:szCs w:val="24"/>
              </w:rPr>
              <w:t>de</w:t>
            </w:r>
          </w:p>
          <w:p w14:paraId="2278D090" w14:textId="77777777" w:rsidR="008F7C59" w:rsidRPr="00A07800" w:rsidRDefault="008F7C59" w:rsidP="00AE7BF2">
            <w:pPr>
              <w:pStyle w:val="TableParagraph"/>
              <w:spacing w:before="6" w:line="250" w:lineRule="atLeast"/>
              <w:ind w:left="93" w:right="114" w:hanging="1"/>
              <w:rPr>
                <w:rFonts w:ascii="Cambria" w:hAnsi="Cambria"/>
                <w:color w:val="000000" w:themeColor="text1"/>
                <w:sz w:val="24"/>
                <w:szCs w:val="24"/>
              </w:rPr>
            </w:pPr>
            <w:r w:rsidRPr="00A07800">
              <w:rPr>
                <w:rFonts w:ascii="Cambria" w:hAnsi="Cambria"/>
                <w:color w:val="000000" w:themeColor="text1"/>
                <w:w w:val="105"/>
                <w:sz w:val="24"/>
                <w:szCs w:val="24"/>
              </w:rPr>
              <w:t>Apuração</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de</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Responsa</w:t>
            </w:r>
            <w:r w:rsidRPr="00A07800">
              <w:rPr>
                <w:rFonts w:ascii="Cambria" w:hAnsi="Cambria"/>
                <w:color w:val="000000" w:themeColor="text1"/>
                <w:spacing w:val="-2"/>
                <w:w w:val="105"/>
                <w:sz w:val="24"/>
                <w:szCs w:val="24"/>
              </w:rPr>
              <w:lastRenderedPageBreak/>
              <w:t>bilidade</w:t>
            </w:r>
          </w:p>
        </w:tc>
        <w:tc>
          <w:tcPr>
            <w:tcW w:w="554" w:type="dxa"/>
          </w:tcPr>
          <w:p w14:paraId="0FE5E7D3" w14:textId="77777777" w:rsidR="008F7C59" w:rsidRPr="00A07800" w:rsidRDefault="008F7C59" w:rsidP="00AE7BF2">
            <w:pPr>
              <w:pStyle w:val="TableParagraph"/>
              <w:ind w:right="114"/>
              <w:rPr>
                <w:rFonts w:ascii="Cambria" w:hAnsi="Cambria"/>
                <w:b/>
                <w:color w:val="000000" w:themeColor="text1"/>
                <w:sz w:val="24"/>
                <w:szCs w:val="24"/>
              </w:rPr>
            </w:pPr>
          </w:p>
          <w:p w14:paraId="01FB5662" w14:textId="77777777" w:rsidR="008F7C59" w:rsidRPr="00A07800" w:rsidRDefault="008F7C59" w:rsidP="00AE7BF2">
            <w:pPr>
              <w:pStyle w:val="TableParagraph"/>
              <w:ind w:right="114"/>
              <w:rPr>
                <w:rFonts w:ascii="Cambria" w:hAnsi="Cambria"/>
                <w:b/>
                <w:color w:val="000000" w:themeColor="text1"/>
                <w:sz w:val="24"/>
                <w:szCs w:val="24"/>
              </w:rPr>
            </w:pPr>
          </w:p>
          <w:p w14:paraId="222DA114" w14:textId="77777777" w:rsidR="008F7C59" w:rsidRPr="00A07800" w:rsidRDefault="008F7C59" w:rsidP="00AE7BF2">
            <w:pPr>
              <w:pStyle w:val="TableParagraph"/>
              <w:ind w:right="114"/>
              <w:rPr>
                <w:rFonts w:ascii="Cambria" w:hAnsi="Cambria"/>
                <w:b/>
                <w:color w:val="000000" w:themeColor="text1"/>
                <w:sz w:val="24"/>
                <w:szCs w:val="24"/>
              </w:rPr>
            </w:pPr>
          </w:p>
          <w:p w14:paraId="4B894DF0" w14:textId="77777777" w:rsidR="008F7C59" w:rsidRPr="00A07800" w:rsidRDefault="008F7C59" w:rsidP="00AE7BF2">
            <w:pPr>
              <w:pStyle w:val="TableParagraph"/>
              <w:ind w:right="114"/>
              <w:rPr>
                <w:rFonts w:ascii="Cambria" w:hAnsi="Cambria"/>
                <w:b/>
                <w:color w:val="000000" w:themeColor="text1"/>
                <w:sz w:val="24"/>
                <w:szCs w:val="24"/>
              </w:rPr>
            </w:pPr>
          </w:p>
          <w:p w14:paraId="6D7FE094" w14:textId="77777777" w:rsidR="008F7C59" w:rsidRPr="00A07800" w:rsidRDefault="008F7C59" w:rsidP="00AE7BF2">
            <w:pPr>
              <w:pStyle w:val="TableParagraph"/>
              <w:spacing w:before="23"/>
              <w:ind w:right="114"/>
              <w:rPr>
                <w:rFonts w:ascii="Cambria" w:hAnsi="Cambria"/>
                <w:b/>
                <w:color w:val="000000" w:themeColor="text1"/>
                <w:sz w:val="24"/>
                <w:szCs w:val="24"/>
              </w:rPr>
            </w:pPr>
          </w:p>
          <w:p w14:paraId="5DD77949" w14:textId="77777777" w:rsidR="008F7C59" w:rsidRPr="00A07800" w:rsidRDefault="008F7C59" w:rsidP="00AE7BF2">
            <w:pPr>
              <w:pStyle w:val="TableParagraph"/>
              <w:ind w:left="12"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463" w:type="dxa"/>
          </w:tcPr>
          <w:p w14:paraId="2E54D889" w14:textId="77777777" w:rsidR="008F7C59" w:rsidRPr="00A07800" w:rsidRDefault="008F7C59" w:rsidP="00AE7BF2">
            <w:pPr>
              <w:pStyle w:val="TableParagraph"/>
              <w:ind w:right="114"/>
              <w:rPr>
                <w:rFonts w:ascii="Cambria" w:hAnsi="Cambria"/>
                <w:b/>
                <w:color w:val="000000" w:themeColor="text1"/>
                <w:sz w:val="24"/>
                <w:szCs w:val="24"/>
              </w:rPr>
            </w:pPr>
          </w:p>
          <w:p w14:paraId="0803D2A5" w14:textId="77777777" w:rsidR="008F7C59" w:rsidRPr="00A07800" w:rsidRDefault="008F7C59" w:rsidP="00AE7BF2">
            <w:pPr>
              <w:pStyle w:val="TableParagraph"/>
              <w:ind w:right="114"/>
              <w:rPr>
                <w:rFonts w:ascii="Cambria" w:hAnsi="Cambria"/>
                <w:b/>
                <w:color w:val="000000" w:themeColor="text1"/>
                <w:sz w:val="24"/>
                <w:szCs w:val="24"/>
              </w:rPr>
            </w:pPr>
          </w:p>
          <w:p w14:paraId="15B4B360" w14:textId="77777777" w:rsidR="008F7C59" w:rsidRPr="00A07800" w:rsidRDefault="008F7C59" w:rsidP="00AE7BF2">
            <w:pPr>
              <w:pStyle w:val="TableParagraph"/>
              <w:ind w:right="114"/>
              <w:rPr>
                <w:rFonts w:ascii="Cambria" w:hAnsi="Cambria"/>
                <w:b/>
                <w:color w:val="000000" w:themeColor="text1"/>
                <w:sz w:val="24"/>
                <w:szCs w:val="24"/>
              </w:rPr>
            </w:pPr>
          </w:p>
          <w:p w14:paraId="50521C87" w14:textId="77777777" w:rsidR="008F7C59" w:rsidRPr="00A07800" w:rsidRDefault="008F7C59" w:rsidP="00AE7BF2">
            <w:pPr>
              <w:pStyle w:val="TableParagraph"/>
              <w:ind w:right="114"/>
              <w:rPr>
                <w:rFonts w:ascii="Cambria" w:hAnsi="Cambria"/>
                <w:b/>
                <w:color w:val="000000" w:themeColor="text1"/>
                <w:sz w:val="24"/>
                <w:szCs w:val="24"/>
              </w:rPr>
            </w:pPr>
          </w:p>
          <w:p w14:paraId="791D38C9" w14:textId="77777777" w:rsidR="008F7C59" w:rsidRPr="00A07800" w:rsidRDefault="008F7C59" w:rsidP="00AE7BF2">
            <w:pPr>
              <w:pStyle w:val="TableParagraph"/>
              <w:spacing w:before="23"/>
              <w:ind w:right="114"/>
              <w:rPr>
                <w:rFonts w:ascii="Cambria" w:hAnsi="Cambria"/>
                <w:b/>
                <w:color w:val="000000" w:themeColor="text1"/>
                <w:sz w:val="24"/>
                <w:szCs w:val="24"/>
              </w:rPr>
            </w:pPr>
          </w:p>
          <w:p w14:paraId="71187DBD" w14:textId="77777777" w:rsidR="008F7C59" w:rsidRPr="00A07800" w:rsidRDefault="008F7C59" w:rsidP="00AE7BF2">
            <w:pPr>
              <w:pStyle w:val="TableParagraph"/>
              <w:ind w:left="23" w:right="114"/>
              <w:rPr>
                <w:rFonts w:ascii="Cambria" w:hAnsi="Cambria"/>
                <w:color w:val="000000" w:themeColor="text1"/>
                <w:sz w:val="24"/>
                <w:szCs w:val="24"/>
              </w:rPr>
            </w:pPr>
            <w:r w:rsidRPr="00A07800">
              <w:rPr>
                <w:rFonts w:ascii="Cambria" w:hAnsi="Cambria"/>
                <w:color w:val="000000" w:themeColor="text1"/>
                <w:spacing w:val="-10"/>
                <w:sz w:val="24"/>
                <w:szCs w:val="24"/>
              </w:rPr>
              <w:t>3</w:t>
            </w:r>
          </w:p>
        </w:tc>
        <w:tc>
          <w:tcPr>
            <w:tcW w:w="474" w:type="dxa"/>
          </w:tcPr>
          <w:p w14:paraId="539CAC47" w14:textId="77777777" w:rsidR="008F7C59" w:rsidRPr="00A07800" w:rsidRDefault="008F7C59" w:rsidP="00AE7BF2">
            <w:pPr>
              <w:pStyle w:val="TableParagraph"/>
              <w:ind w:right="114"/>
              <w:rPr>
                <w:rFonts w:ascii="Cambria" w:hAnsi="Cambria"/>
                <w:b/>
                <w:color w:val="000000" w:themeColor="text1"/>
                <w:sz w:val="24"/>
                <w:szCs w:val="24"/>
              </w:rPr>
            </w:pPr>
          </w:p>
          <w:p w14:paraId="3C89F9EF" w14:textId="77777777" w:rsidR="008F7C59" w:rsidRPr="00A07800" w:rsidRDefault="008F7C59" w:rsidP="00AE7BF2">
            <w:pPr>
              <w:pStyle w:val="TableParagraph"/>
              <w:ind w:right="114"/>
              <w:rPr>
                <w:rFonts w:ascii="Cambria" w:hAnsi="Cambria"/>
                <w:b/>
                <w:color w:val="000000" w:themeColor="text1"/>
                <w:sz w:val="24"/>
                <w:szCs w:val="24"/>
              </w:rPr>
            </w:pPr>
          </w:p>
          <w:p w14:paraId="14460D02" w14:textId="77777777" w:rsidR="008F7C59" w:rsidRPr="00A07800" w:rsidRDefault="008F7C59" w:rsidP="00AE7BF2">
            <w:pPr>
              <w:pStyle w:val="TableParagraph"/>
              <w:ind w:right="114"/>
              <w:rPr>
                <w:rFonts w:ascii="Cambria" w:hAnsi="Cambria"/>
                <w:b/>
                <w:color w:val="000000" w:themeColor="text1"/>
                <w:sz w:val="24"/>
                <w:szCs w:val="24"/>
              </w:rPr>
            </w:pPr>
          </w:p>
          <w:p w14:paraId="5E6DCEA1" w14:textId="77777777" w:rsidR="008F7C59" w:rsidRPr="00A07800" w:rsidRDefault="008F7C59" w:rsidP="00AE7BF2">
            <w:pPr>
              <w:pStyle w:val="TableParagraph"/>
              <w:ind w:right="114"/>
              <w:rPr>
                <w:rFonts w:ascii="Cambria" w:hAnsi="Cambria"/>
                <w:b/>
                <w:color w:val="000000" w:themeColor="text1"/>
                <w:sz w:val="24"/>
                <w:szCs w:val="24"/>
              </w:rPr>
            </w:pPr>
          </w:p>
          <w:p w14:paraId="359CEC94" w14:textId="77777777" w:rsidR="008F7C59" w:rsidRPr="00A07800" w:rsidRDefault="008F7C59" w:rsidP="00AE7BF2">
            <w:pPr>
              <w:pStyle w:val="TableParagraph"/>
              <w:spacing w:before="23"/>
              <w:ind w:right="114"/>
              <w:rPr>
                <w:rFonts w:ascii="Cambria" w:hAnsi="Cambria"/>
                <w:b/>
                <w:color w:val="000000" w:themeColor="text1"/>
                <w:sz w:val="24"/>
                <w:szCs w:val="24"/>
              </w:rPr>
            </w:pPr>
          </w:p>
          <w:p w14:paraId="602CA76E"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pacing w:val="-10"/>
                <w:sz w:val="24"/>
                <w:szCs w:val="24"/>
              </w:rPr>
              <w:t>3</w:t>
            </w:r>
          </w:p>
        </w:tc>
        <w:tc>
          <w:tcPr>
            <w:tcW w:w="931" w:type="dxa"/>
          </w:tcPr>
          <w:p w14:paraId="2C20139C" w14:textId="77777777" w:rsidR="008F7C59" w:rsidRPr="00A07800" w:rsidRDefault="008F7C59" w:rsidP="00AE7BF2">
            <w:pPr>
              <w:pStyle w:val="TableParagraph"/>
              <w:ind w:right="114"/>
              <w:rPr>
                <w:rFonts w:ascii="Cambria" w:hAnsi="Cambria"/>
                <w:b/>
                <w:color w:val="000000" w:themeColor="text1"/>
                <w:sz w:val="24"/>
                <w:szCs w:val="24"/>
              </w:rPr>
            </w:pPr>
          </w:p>
          <w:p w14:paraId="659D09AF" w14:textId="77777777" w:rsidR="008F7C59" w:rsidRPr="00A07800" w:rsidRDefault="008F7C59" w:rsidP="00AE7BF2">
            <w:pPr>
              <w:pStyle w:val="TableParagraph"/>
              <w:ind w:right="114"/>
              <w:rPr>
                <w:rFonts w:ascii="Cambria" w:hAnsi="Cambria"/>
                <w:b/>
                <w:color w:val="000000" w:themeColor="text1"/>
                <w:sz w:val="24"/>
                <w:szCs w:val="24"/>
              </w:rPr>
            </w:pPr>
          </w:p>
          <w:p w14:paraId="54895963" w14:textId="77777777" w:rsidR="008F7C59" w:rsidRPr="00A07800" w:rsidRDefault="008F7C59" w:rsidP="00AE7BF2">
            <w:pPr>
              <w:pStyle w:val="TableParagraph"/>
              <w:ind w:right="114"/>
              <w:rPr>
                <w:rFonts w:ascii="Cambria" w:hAnsi="Cambria"/>
                <w:b/>
                <w:color w:val="000000" w:themeColor="text1"/>
                <w:sz w:val="24"/>
                <w:szCs w:val="24"/>
              </w:rPr>
            </w:pPr>
          </w:p>
          <w:p w14:paraId="34370A80" w14:textId="77777777" w:rsidR="008F7C59" w:rsidRPr="00A07800" w:rsidRDefault="008F7C59" w:rsidP="00AE7BF2">
            <w:pPr>
              <w:pStyle w:val="TableParagraph"/>
              <w:ind w:right="114"/>
              <w:rPr>
                <w:rFonts w:ascii="Cambria" w:hAnsi="Cambria"/>
                <w:b/>
                <w:color w:val="000000" w:themeColor="text1"/>
                <w:sz w:val="24"/>
                <w:szCs w:val="24"/>
              </w:rPr>
            </w:pPr>
          </w:p>
          <w:p w14:paraId="3E9A9AAE" w14:textId="77777777" w:rsidR="008F7C59" w:rsidRPr="00A07800" w:rsidRDefault="008F7C59" w:rsidP="00AE7BF2">
            <w:pPr>
              <w:pStyle w:val="TableParagraph"/>
              <w:spacing w:before="18"/>
              <w:ind w:right="114"/>
              <w:rPr>
                <w:rFonts w:ascii="Cambria" w:hAnsi="Cambria"/>
                <w:b/>
                <w:color w:val="000000" w:themeColor="text1"/>
                <w:sz w:val="24"/>
                <w:szCs w:val="24"/>
              </w:rPr>
            </w:pPr>
          </w:p>
          <w:p w14:paraId="4C2CD84E" w14:textId="77777777" w:rsidR="008F7C59" w:rsidRPr="00A07800" w:rsidRDefault="008F7C59" w:rsidP="00AE7BF2">
            <w:pPr>
              <w:pStyle w:val="TableParagraph"/>
              <w:ind w:left="53" w:right="114"/>
              <w:rPr>
                <w:rFonts w:ascii="Cambria" w:hAnsi="Cambria"/>
                <w:b/>
                <w:color w:val="000000" w:themeColor="text1"/>
                <w:sz w:val="24"/>
                <w:szCs w:val="24"/>
              </w:rPr>
            </w:pPr>
            <w:r w:rsidRPr="00A07800">
              <w:rPr>
                <w:rFonts w:ascii="Cambria" w:hAnsi="Cambria"/>
                <w:b/>
                <w:color w:val="000000" w:themeColor="text1"/>
                <w:sz w:val="24"/>
                <w:szCs w:val="24"/>
              </w:rPr>
              <w:t>Revisão</w:t>
            </w:r>
            <w:r w:rsidRPr="00A07800">
              <w:rPr>
                <w:rFonts w:ascii="Cambria" w:hAnsi="Cambria"/>
                <w:b/>
                <w:color w:val="000000" w:themeColor="text1"/>
                <w:spacing w:val="7"/>
                <w:sz w:val="24"/>
                <w:szCs w:val="24"/>
              </w:rPr>
              <w:t xml:space="preserve"> </w:t>
            </w:r>
            <w:r w:rsidRPr="00A07800">
              <w:rPr>
                <w:rFonts w:ascii="Cambria" w:hAnsi="Cambria"/>
                <w:b/>
                <w:color w:val="000000" w:themeColor="text1"/>
                <w:sz w:val="24"/>
                <w:szCs w:val="24"/>
              </w:rPr>
              <w:t>minuciosa</w:t>
            </w:r>
            <w:r w:rsidRPr="00A07800">
              <w:rPr>
                <w:rFonts w:ascii="Cambria" w:hAnsi="Cambria"/>
                <w:b/>
                <w:color w:val="000000" w:themeColor="text1"/>
                <w:spacing w:val="7"/>
                <w:sz w:val="24"/>
                <w:szCs w:val="24"/>
              </w:rPr>
              <w:t xml:space="preserve"> </w:t>
            </w:r>
            <w:r w:rsidRPr="00A07800">
              <w:rPr>
                <w:rFonts w:ascii="Cambria" w:hAnsi="Cambria"/>
                <w:b/>
                <w:color w:val="000000" w:themeColor="text1"/>
                <w:sz w:val="24"/>
                <w:szCs w:val="24"/>
              </w:rPr>
              <w:t>do</w:t>
            </w:r>
            <w:r w:rsidRPr="00A07800">
              <w:rPr>
                <w:rFonts w:ascii="Cambria" w:hAnsi="Cambria"/>
                <w:b/>
                <w:color w:val="000000" w:themeColor="text1"/>
                <w:spacing w:val="8"/>
                <w:sz w:val="24"/>
                <w:szCs w:val="24"/>
              </w:rPr>
              <w:t xml:space="preserve"> </w:t>
            </w:r>
            <w:r w:rsidRPr="00A07800">
              <w:rPr>
                <w:rFonts w:ascii="Cambria" w:hAnsi="Cambria"/>
                <w:b/>
                <w:color w:val="000000" w:themeColor="text1"/>
                <w:sz w:val="24"/>
                <w:szCs w:val="24"/>
              </w:rPr>
              <w:t>Termo</w:t>
            </w:r>
            <w:r w:rsidRPr="00A07800">
              <w:rPr>
                <w:rFonts w:ascii="Cambria" w:hAnsi="Cambria"/>
                <w:b/>
                <w:color w:val="000000" w:themeColor="text1"/>
                <w:spacing w:val="10"/>
                <w:sz w:val="24"/>
                <w:szCs w:val="24"/>
              </w:rPr>
              <w:t xml:space="preserve"> </w:t>
            </w:r>
            <w:r w:rsidRPr="00A07800">
              <w:rPr>
                <w:rFonts w:ascii="Cambria" w:hAnsi="Cambria"/>
                <w:b/>
                <w:color w:val="000000" w:themeColor="text1"/>
                <w:sz w:val="24"/>
                <w:szCs w:val="24"/>
              </w:rPr>
              <w:t>de</w:t>
            </w:r>
            <w:r w:rsidRPr="00A07800">
              <w:rPr>
                <w:rFonts w:ascii="Cambria" w:hAnsi="Cambria"/>
                <w:b/>
                <w:color w:val="000000" w:themeColor="text1"/>
                <w:spacing w:val="9"/>
                <w:sz w:val="24"/>
                <w:szCs w:val="24"/>
              </w:rPr>
              <w:t xml:space="preserve"> </w:t>
            </w:r>
            <w:r w:rsidRPr="00A07800">
              <w:rPr>
                <w:rFonts w:ascii="Cambria" w:hAnsi="Cambria"/>
                <w:b/>
                <w:color w:val="000000" w:themeColor="text1"/>
                <w:spacing w:val="-2"/>
                <w:sz w:val="24"/>
                <w:szCs w:val="24"/>
              </w:rPr>
              <w:t>Referência</w:t>
            </w:r>
          </w:p>
        </w:tc>
        <w:tc>
          <w:tcPr>
            <w:tcW w:w="1019" w:type="dxa"/>
          </w:tcPr>
          <w:p w14:paraId="6F731308" w14:textId="77777777" w:rsidR="008F7C59" w:rsidRPr="00A07800" w:rsidRDefault="008F7C59" w:rsidP="00AE7BF2">
            <w:pPr>
              <w:pStyle w:val="TableParagraph"/>
              <w:ind w:right="114"/>
              <w:rPr>
                <w:rFonts w:ascii="Cambria" w:hAnsi="Cambria"/>
                <w:b/>
                <w:color w:val="000000" w:themeColor="text1"/>
                <w:sz w:val="24"/>
                <w:szCs w:val="24"/>
              </w:rPr>
            </w:pPr>
          </w:p>
          <w:p w14:paraId="2CAE0CEC" w14:textId="77777777" w:rsidR="008F7C59" w:rsidRPr="00A07800" w:rsidRDefault="008F7C59" w:rsidP="00AE7BF2">
            <w:pPr>
              <w:pStyle w:val="TableParagraph"/>
              <w:ind w:right="114"/>
              <w:rPr>
                <w:rFonts w:ascii="Cambria" w:hAnsi="Cambria"/>
                <w:b/>
                <w:color w:val="000000" w:themeColor="text1"/>
                <w:sz w:val="24"/>
                <w:szCs w:val="24"/>
              </w:rPr>
            </w:pPr>
          </w:p>
          <w:p w14:paraId="2C328CAE" w14:textId="77777777" w:rsidR="008F7C59" w:rsidRPr="00A07800" w:rsidRDefault="008F7C59" w:rsidP="00AE7BF2">
            <w:pPr>
              <w:pStyle w:val="TableParagraph"/>
              <w:ind w:right="114"/>
              <w:rPr>
                <w:rFonts w:ascii="Cambria" w:hAnsi="Cambria"/>
                <w:b/>
                <w:color w:val="000000" w:themeColor="text1"/>
                <w:sz w:val="24"/>
                <w:szCs w:val="24"/>
              </w:rPr>
            </w:pPr>
          </w:p>
          <w:p w14:paraId="2A4BCBF9" w14:textId="77777777" w:rsidR="008F7C59" w:rsidRPr="00A07800" w:rsidRDefault="008F7C59" w:rsidP="00AE7BF2">
            <w:pPr>
              <w:pStyle w:val="TableParagraph"/>
              <w:ind w:right="114"/>
              <w:rPr>
                <w:rFonts w:ascii="Cambria" w:hAnsi="Cambria"/>
                <w:b/>
                <w:color w:val="000000" w:themeColor="text1"/>
                <w:sz w:val="24"/>
                <w:szCs w:val="24"/>
              </w:rPr>
            </w:pPr>
          </w:p>
          <w:p w14:paraId="38DCE45A" w14:textId="77777777" w:rsidR="008F7C59" w:rsidRPr="00A07800" w:rsidRDefault="008F7C59" w:rsidP="00AE7BF2">
            <w:pPr>
              <w:pStyle w:val="TableParagraph"/>
              <w:spacing w:before="23"/>
              <w:ind w:right="114"/>
              <w:rPr>
                <w:rFonts w:ascii="Cambria" w:hAnsi="Cambria"/>
                <w:b/>
                <w:color w:val="000000" w:themeColor="text1"/>
                <w:sz w:val="24"/>
                <w:szCs w:val="24"/>
              </w:rPr>
            </w:pPr>
          </w:p>
          <w:p w14:paraId="0D3122D2" w14:textId="77777777" w:rsidR="008F7C59" w:rsidRPr="00A07800" w:rsidRDefault="008F7C59" w:rsidP="00AE7BF2">
            <w:pPr>
              <w:pStyle w:val="TableParagraph"/>
              <w:ind w:left="40" w:right="114"/>
              <w:rPr>
                <w:rFonts w:ascii="Cambria" w:hAnsi="Cambria"/>
                <w:color w:val="000000" w:themeColor="text1"/>
                <w:sz w:val="24"/>
                <w:szCs w:val="24"/>
              </w:rPr>
            </w:pPr>
            <w:r w:rsidRPr="00A07800">
              <w:rPr>
                <w:rFonts w:ascii="Cambria" w:hAnsi="Cambria"/>
                <w:color w:val="000000" w:themeColor="text1"/>
                <w:spacing w:val="-2"/>
                <w:w w:val="105"/>
                <w:sz w:val="24"/>
                <w:szCs w:val="24"/>
              </w:rPr>
              <w:t>CONTRATANTE</w:t>
            </w:r>
          </w:p>
        </w:tc>
      </w:tr>
      <w:tr w:rsidR="003D3FED" w:rsidRPr="00A07800" w14:paraId="371AB8E8" w14:textId="77777777" w:rsidTr="00AE7BF2">
        <w:trPr>
          <w:trHeight w:val="1360"/>
        </w:trPr>
        <w:tc>
          <w:tcPr>
            <w:tcW w:w="20" w:type="dxa"/>
          </w:tcPr>
          <w:p w14:paraId="08B87CB5" w14:textId="77777777" w:rsidR="008F7C59" w:rsidRPr="00A07800" w:rsidRDefault="008F7C59" w:rsidP="00AE7BF2">
            <w:pPr>
              <w:pStyle w:val="TableParagraph"/>
              <w:ind w:right="114"/>
              <w:rPr>
                <w:rFonts w:ascii="Cambria" w:hAnsi="Cambria"/>
                <w:b/>
                <w:color w:val="000000" w:themeColor="text1"/>
                <w:sz w:val="24"/>
                <w:szCs w:val="24"/>
              </w:rPr>
            </w:pPr>
          </w:p>
          <w:p w14:paraId="2894D365" w14:textId="77777777" w:rsidR="008F7C59" w:rsidRPr="00A07800" w:rsidRDefault="008F7C59" w:rsidP="00AE7BF2">
            <w:pPr>
              <w:pStyle w:val="TableParagraph"/>
              <w:ind w:right="114"/>
              <w:rPr>
                <w:rFonts w:ascii="Cambria" w:hAnsi="Cambria"/>
                <w:b/>
                <w:color w:val="000000" w:themeColor="text1"/>
                <w:sz w:val="24"/>
                <w:szCs w:val="24"/>
              </w:rPr>
            </w:pPr>
          </w:p>
          <w:p w14:paraId="707E8089"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40160679" w14:textId="77777777" w:rsidR="008F7C59" w:rsidRPr="00A07800" w:rsidRDefault="008F7C59" w:rsidP="00AE7BF2">
            <w:pPr>
              <w:pStyle w:val="TableParagraph"/>
              <w:spacing w:before="1"/>
              <w:ind w:left="195" w:right="114"/>
              <w:rPr>
                <w:rFonts w:ascii="Cambria" w:hAnsi="Cambria"/>
                <w:color w:val="000000" w:themeColor="text1"/>
                <w:sz w:val="24"/>
                <w:szCs w:val="24"/>
              </w:rPr>
            </w:pPr>
            <w:r w:rsidRPr="00A07800">
              <w:rPr>
                <w:rFonts w:ascii="Cambria" w:hAnsi="Cambria"/>
                <w:color w:val="000000" w:themeColor="text1"/>
                <w:spacing w:val="-10"/>
                <w:sz w:val="24"/>
                <w:szCs w:val="24"/>
              </w:rPr>
              <w:t>2</w:t>
            </w:r>
          </w:p>
        </w:tc>
        <w:tc>
          <w:tcPr>
            <w:tcW w:w="1126" w:type="dxa"/>
          </w:tcPr>
          <w:p w14:paraId="28032FCB" w14:textId="77777777" w:rsidR="008F7C59" w:rsidRPr="00A07800" w:rsidRDefault="008F7C59" w:rsidP="00AE7BF2">
            <w:pPr>
              <w:pStyle w:val="TableParagraph"/>
              <w:ind w:right="114"/>
              <w:rPr>
                <w:rFonts w:ascii="Cambria" w:hAnsi="Cambria"/>
                <w:b/>
                <w:color w:val="000000" w:themeColor="text1"/>
                <w:sz w:val="24"/>
                <w:szCs w:val="24"/>
              </w:rPr>
            </w:pPr>
          </w:p>
          <w:p w14:paraId="1D4D3E70" w14:textId="77777777" w:rsidR="008F7C59" w:rsidRPr="00A07800" w:rsidRDefault="008F7C59" w:rsidP="00AE7BF2">
            <w:pPr>
              <w:pStyle w:val="TableParagraph"/>
              <w:ind w:right="114"/>
              <w:rPr>
                <w:rFonts w:ascii="Cambria" w:hAnsi="Cambria"/>
                <w:b/>
                <w:color w:val="000000" w:themeColor="text1"/>
                <w:sz w:val="24"/>
                <w:szCs w:val="24"/>
              </w:rPr>
            </w:pPr>
          </w:p>
          <w:p w14:paraId="3761114D"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21E17CCF" w14:textId="77777777" w:rsidR="008F7C59" w:rsidRPr="00A07800" w:rsidRDefault="008F7C59" w:rsidP="00AE7BF2">
            <w:pPr>
              <w:pStyle w:val="TableParagraph"/>
              <w:spacing w:before="1"/>
              <w:ind w:left="22" w:right="114"/>
              <w:rPr>
                <w:rFonts w:ascii="Cambria" w:hAnsi="Cambria"/>
                <w:color w:val="000000" w:themeColor="text1"/>
                <w:sz w:val="24"/>
                <w:szCs w:val="24"/>
              </w:rPr>
            </w:pPr>
            <w:r w:rsidRPr="00A07800">
              <w:rPr>
                <w:rFonts w:ascii="Cambria" w:hAnsi="Cambria"/>
                <w:color w:val="000000" w:themeColor="text1"/>
                <w:w w:val="105"/>
                <w:sz w:val="24"/>
                <w:szCs w:val="24"/>
              </w:rPr>
              <w:t>Gestão</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do</w:t>
            </w:r>
            <w:r w:rsidRPr="00A07800">
              <w:rPr>
                <w:rFonts w:ascii="Cambria" w:hAnsi="Cambria"/>
                <w:color w:val="000000" w:themeColor="text1"/>
                <w:spacing w:val="-9"/>
                <w:w w:val="105"/>
                <w:sz w:val="24"/>
                <w:szCs w:val="24"/>
              </w:rPr>
              <w:t xml:space="preserve"> </w:t>
            </w:r>
            <w:r w:rsidRPr="00A07800">
              <w:rPr>
                <w:rFonts w:ascii="Cambria" w:hAnsi="Cambria"/>
                <w:color w:val="000000" w:themeColor="text1"/>
                <w:spacing w:val="-2"/>
                <w:w w:val="105"/>
                <w:sz w:val="24"/>
                <w:szCs w:val="24"/>
              </w:rPr>
              <w:t>Contrato</w:t>
            </w:r>
          </w:p>
        </w:tc>
        <w:tc>
          <w:tcPr>
            <w:tcW w:w="1658" w:type="dxa"/>
          </w:tcPr>
          <w:p w14:paraId="627DCFC3" w14:textId="77777777" w:rsidR="008F7C59" w:rsidRPr="00A07800" w:rsidRDefault="008F7C59" w:rsidP="00AE7BF2">
            <w:pPr>
              <w:pStyle w:val="TableParagraph"/>
              <w:ind w:right="114"/>
              <w:rPr>
                <w:rFonts w:ascii="Cambria" w:hAnsi="Cambria"/>
                <w:b/>
                <w:color w:val="000000" w:themeColor="text1"/>
                <w:sz w:val="24"/>
                <w:szCs w:val="24"/>
              </w:rPr>
            </w:pPr>
          </w:p>
          <w:p w14:paraId="0F985F62" w14:textId="77777777" w:rsidR="008F7C59" w:rsidRPr="00A07800" w:rsidRDefault="008F7C59" w:rsidP="00AE7BF2">
            <w:pPr>
              <w:pStyle w:val="TableParagraph"/>
              <w:spacing w:before="50"/>
              <w:ind w:right="114"/>
              <w:rPr>
                <w:rFonts w:ascii="Cambria" w:hAnsi="Cambria"/>
                <w:b/>
                <w:color w:val="000000" w:themeColor="text1"/>
                <w:sz w:val="24"/>
                <w:szCs w:val="24"/>
              </w:rPr>
            </w:pPr>
          </w:p>
          <w:p w14:paraId="638FE986" w14:textId="77777777" w:rsidR="008F7C59" w:rsidRPr="00A07800" w:rsidRDefault="008F7C59" w:rsidP="00AE7BF2">
            <w:pPr>
              <w:pStyle w:val="TableParagraph"/>
              <w:spacing w:line="360" w:lineRule="auto"/>
              <w:ind w:left="1051" w:right="114" w:hanging="1004"/>
              <w:rPr>
                <w:rFonts w:ascii="Cambria" w:hAnsi="Cambria"/>
                <w:color w:val="000000" w:themeColor="text1"/>
                <w:sz w:val="24"/>
                <w:szCs w:val="24"/>
              </w:rPr>
            </w:pPr>
            <w:r w:rsidRPr="00A07800">
              <w:rPr>
                <w:rFonts w:ascii="Cambria" w:hAnsi="Cambria"/>
                <w:color w:val="000000" w:themeColor="text1"/>
                <w:sz w:val="24"/>
                <w:szCs w:val="24"/>
              </w:rPr>
              <w:t>Apresentação de documentação</w:t>
            </w:r>
            <w:r w:rsidRPr="00A07800">
              <w:rPr>
                <w:rFonts w:ascii="Cambria" w:hAnsi="Cambria"/>
                <w:color w:val="000000" w:themeColor="text1"/>
                <w:spacing w:val="29"/>
                <w:sz w:val="24"/>
                <w:szCs w:val="24"/>
              </w:rPr>
              <w:t xml:space="preserve"> </w:t>
            </w:r>
            <w:r w:rsidRPr="00A07800">
              <w:rPr>
                <w:rFonts w:ascii="Cambria" w:hAnsi="Cambria"/>
                <w:color w:val="000000" w:themeColor="text1"/>
                <w:sz w:val="24"/>
                <w:szCs w:val="24"/>
              </w:rPr>
              <w:t>falsa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ou</w:t>
            </w:r>
            <w:r w:rsidRPr="00A07800">
              <w:rPr>
                <w:rFonts w:ascii="Cambria" w:hAnsi="Cambria"/>
                <w:color w:val="000000" w:themeColor="text1"/>
                <w:spacing w:val="40"/>
                <w:sz w:val="24"/>
                <w:szCs w:val="24"/>
              </w:rPr>
              <w:t xml:space="preserve"> </w:t>
            </w:r>
            <w:r w:rsidRPr="00A07800">
              <w:rPr>
                <w:rFonts w:ascii="Cambria" w:hAnsi="Cambria"/>
                <w:color w:val="000000" w:themeColor="text1"/>
                <w:spacing w:val="-2"/>
                <w:sz w:val="24"/>
                <w:szCs w:val="24"/>
              </w:rPr>
              <w:t>vencida</w:t>
            </w:r>
          </w:p>
        </w:tc>
        <w:tc>
          <w:tcPr>
            <w:tcW w:w="1027" w:type="dxa"/>
          </w:tcPr>
          <w:p w14:paraId="22FE98FE" w14:textId="77777777" w:rsidR="008F7C59" w:rsidRPr="00A07800" w:rsidRDefault="008F7C59" w:rsidP="00AE7BF2">
            <w:pPr>
              <w:pStyle w:val="TableParagraph"/>
              <w:spacing w:before="96"/>
              <w:ind w:right="114"/>
              <w:rPr>
                <w:rFonts w:ascii="Cambria" w:hAnsi="Cambria"/>
                <w:b/>
                <w:color w:val="000000" w:themeColor="text1"/>
                <w:sz w:val="24"/>
                <w:szCs w:val="24"/>
              </w:rPr>
            </w:pPr>
          </w:p>
          <w:p w14:paraId="1C3FFD8D" w14:textId="77777777" w:rsidR="008F7C59" w:rsidRPr="00A07800" w:rsidRDefault="008F7C59" w:rsidP="00AE7BF2">
            <w:pPr>
              <w:pStyle w:val="TableParagraph"/>
              <w:spacing w:line="360" w:lineRule="auto"/>
              <w:ind w:left="222" w:right="114" w:hanging="1"/>
              <w:rPr>
                <w:rFonts w:ascii="Cambria" w:hAnsi="Cambria"/>
                <w:color w:val="000000" w:themeColor="text1"/>
                <w:sz w:val="24"/>
                <w:szCs w:val="24"/>
              </w:rPr>
            </w:pPr>
            <w:r w:rsidRPr="00A07800">
              <w:rPr>
                <w:rFonts w:ascii="Cambria" w:hAnsi="Cambria"/>
                <w:color w:val="000000" w:themeColor="text1"/>
                <w:w w:val="105"/>
                <w:sz w:val="24"/>
                <w:szCs w:val="24"/>
              </w:rPr>
              <w:t>Má fé ou</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z w:val="24"/>
                <w:szCs w:val="24"/>
              </w:rPr>
              <w:t>inobservância</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Proponente</w:t>
            </w:r>
          </w:p>
        </w:tc>
        <w:tc>
          <w:tcPr>
            <w:tcW w:w="1106" w:type="dxa"/>
          </w:tcPr>
          <w:p w14:paraId="5DEEC351" w14:textId="77777777" w:rsidR="008F7C59" w:rsidRPr="00A07800" w:rsidRDefault="008F7C59" w:rsidP="00AE7BF2">
            <w:pPr>
              <w:pStyle w:val="TableParagraph"/>
              <w:spacing w:before="144" w:line="360" w:lineRule="auto"/>
              <w:ind w:left="15" w:right="114"/>
              <w:rPr>
                <w:rFonts w:ascii="Cambria" w:hAnsi="Cambria"/>
                <w:color w:val="000000" w:themeColor="text1"/>
                <w:sz w:val="24"/>
                <w:szCs w:val="24"/>
              </w:rPr>
            </w:pPr>
            <w:r w:rsidRPr="00A07800">
              <w:rPr>
                <w:rFonts w:ascii="Cambria" w:hAnsi="Cambria"/>
                <w:color w:val="000000" w:themeColor="text1"/>
                <w:spacing w:val="-2"/>
                <w:w w:val="105"/>
                <w:sz w:val="24"/>
                <w:szCs w:val="24"/>
              </w:rPr>
              <w:t>Contratação</w:t>
            </w:r>
            <w:r w:rsidRPr="00A07800">
              <w:rPr>
                <w:rFonts w:ascii="Cambria" w:hAnsi="Cambria"/>
                <w:color w:val="000000" w:themeColor="text1"/>
                <w:spacing w:val="-8"/>
                <w:w w:val="105"/>
                <w:sz w:val="24"/>
                <w:szCs w:val="24"/>
              </w:rPr>
              <w:t xml:space="preserve"> </w:t>
            </w:r>
            <w:r w:rsidRPr="00A07800">
              <w:rPr>
                <w:rFonts w:ascii="Cambria" w:hAnsi="Cambria"/>
                <w:color w:val="000000" w:themeColor="text1"/>
                <w:spacing w:val="-2"/>
                <w:w w:val="105"/>
                <w:sz w:val="24"/>
                <w:szCs w:val="24"/>
              </w:rPr>
              <w:t>de</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t>empresa</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e/ou</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profissional</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indevidos</w:t>
            </w:r>
          </w:p>
        </w:tc>
        <w:tc>
          <w:tcPr>
            <w:tcW w:w="554" w:type="dxa"/>
          </w:tcPr>
          <w:p w14:paraId="2BC7E400" w14:textId="77777777" w:rsidR="008F7C59" w:rsidRPr="00A07800" w:rsidRDefault="008F7C59" w:rsidP="00AE7BF2">
            <w:pPr>
              <w:pStyle w:val="TableParagraph"/>
              <w:ind w:right="114"/>
              <w:rPr>
                <w:rFonts w:ascii="Cambria" w:hAnsi="Cambria"/>
                <w:b/>
                <w:color w:val="000000" w:themeColor="text1"/>
                <w:sz w:val="24"/>
                <w:szCs w:val="24"/>
              </w:rPr>
            </w:pPr>
          </w:p>
          <w:p w14:paraId="2E82AB38" w14:textId="77777777" w:rsidR="008F7C59" w:rsidRPr="00A07800" w:rsidRDefault="008F7C59" w:rsidP="00AE7BF2">
            <w:pPr>
              <w:pStyle w:val="TableParagraph"/>
              <w:ind w:right="114"/>
              <w:rPr>
                <w:rFonts w:ascii="Cambria" w:hAnsi="Cambria"/>
                <w:b/>
                <w:color w:val="000000" w:themeColor="text1"/>
                <w:sz w:val="24"/>
                <w:szCs w:val="24"/>
              </w:rPr>
            </w:pPr>
          </w:p>
          <w:p w14:paraId="65EF474D"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278F4B83" w14:textId="77777777" w:rsidR="008F7C59" w:rsidRPr="00A07800" w:rsidRDefault="008F7C59" w:rsidP="00AE7BF2">
            <w:pPr>
              <w:pStyle w:val="TableParagraph"/>
              <w:spacing w:before="1"/>
              <w:ind w:left="12"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463" w:type="dxa"/>
          </w:tcPr>
          <w:p w14:paraId="3F50A1B4" w14:textId="77777777" w:rsidR="008F7C59" w:rsidRPr="00A07800" w:rsidRDefault="008F7C59" w:rsidP="00AE7BF2">
            <w:pPr>
              <w:pStyle w:val="TableParagraph"/>
              <w:ind w:right="114"/>
              <w:rPr>
                <w:rFonts w:ascii="Cambria" w:hAnsi="Cambria"/>
                <w:b/>
                <w:color w:val="000000" w:themeColor="text1"/>
                <w:sz w:val="24"/>
                <w:szCs w:val="24"/>
              </w:rPr>
            </w:pPr>
          </w:p>
          <w:p w14:paraId="13584A50" w14:textId="77777777" w:rsidR="008F7C59" w:rsidRPr="00A07800" w:rsidRDefault="008F7C59" w:rsidP="00AE7BF2">
            <w:pPr>
              <w:pStyle w:val="TableParagraph"/>
              <w:ind w:right="114"/>
              <w:rPr>
                <w:rFonts w:ascii="Cambria" w:hAnsi="Cambria"/>
                <w:b/>
                <w:color w:val="000000" w:themeColor="text1"/>
                <w:sz w:val="24"/>
                <w:szCs w:val="24"/>
              </w:rPr>
            </w:pPr>
          </w:p>
          <w:p w14:paraId="3D27A353"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34B16CD6" w14:textId="77777777" w:rsidR="008F7C59" w:rsidRPr="00A07800" w:rsidRDefault="008F7C59" w:rsidP="00AE7BF2">
            <w:pPr>
              <w:pStyle w:val="TableParagraph"/>
              <w:spacing w:before="1"/>
              <w:ind w:left="23"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474" w:type="dxa"/>
          </w:tcPr>
          <w:p w14:paraId="15A924BD" w14:textId="77777777" w:rsidR="008F7C59" w:rsidRPr="00A07800" w:rsidRDefault="008F7C59" w:rsidP="00AE7BF2">
            <w:pPr>
              <w:pStyle w:val="TableParagraph"/>
              <w:ind w:right="114"/>
              <w:rPr>
                <w:rFonts w:ascii="Cambria" w:hAnsi="Cambria"/>
                <w:b/>
                <w:color w:val="000000" w:themeColor="text1"/>
                <w:sz w:val="24"/>
                <w:szCs w:val="24"/>
              </w:rPr>
            </w:pPr>
          </w:p>
          <w:p w14:paraId="14F315B8" w14:textId="77777777" w:rsidR="008F7C59" w:rsidRPr="00A07800" w:rsidRDefault="008F7C59" w:rsidP="00AE7BF2">
            <w:pPr>
              <w:pStyle w:val="TableParagraph"/>
              <w:ind w:right="114"/>
              <w:rPr>
                <w:rFonts w:ascii="Cambria" w:hAnsi="Cambria"/>
                <w:b/>
                <w:color w:val="000000" w:themeColor="text1"/>
                <w:sz w:val="24"/>
                <w:szCs w:val="24"/>
              </w:rPr>
            </w:pPr>
          </w:p>
          <w:p w14:paraId="4C94EA04"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07E281CF" w14:textId="77777777" w:rsidR="008F7C59" w:rsidRPr="00A07800" w:rsidRDefault="008F7C59" w:rsidP="00AE7BF2">
            <w:pPr>
              <w:pStyle w:val="TableParagraph"/>
              <w:spacing w:before="1"/>
              <w:ind w:left="14"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931" w:type="dxa"/>
          </w:tcPr>
          <w:p w14:paraId="179A9A53" w14:textId="77777777" w:rsidR="008F7C59" w:rsidRPr="00A07800" w:rsidRDefault="008F7C59" w:rsidP="00AE7BF2">
            <w:pPr>
              <w:pStyle w:val="TableParagraph"/>
              <w:spacing w:before="42"/>
              <w:ind w:right="114"/>
              <w:rPr>
                <w:rFonts w:ascii="Cambria" w:hAnsi="Cambria"/>
                <w:b/>
                <w:color w:val="000000" w:themeColor="text1"/>
                <w:sz w:val="24"/>
                <w:szCs w:val="24"/>
              </w:rPr>
            </w:pPr>
          </w:p>
          <w:p w14:paraId="211F1781" w14:textId="77777777" w:rsidR="008F7C59" w:rsidRPr="00A07800" w:rsidRDefault="008F7C59" w:rsidP="00AE7BF2">
            <w:pPr>
              <w:pStyle w:val="TableParagraph"/>
              <w:spacing w:line="420" w:lineRule="auto"/>
              <w:ind w:left="53" w:right="114"/>
              <w:rPr>
                <w:rFonts w:ascii="Cambria" w:hAnsi="Cambria"/>
                <w:b/>
                <w:color w:val="000000" w:themeColor="text1"/>
                <w:sz w:val="24"/>
                <w:szCs w:val="24"/>
              </w:rPr>
            </w:pPr>
            <w:r w:rsidRPr="00A07800">
              <w:rPr>
                <w:rFonts w:ascii="Cambria" w:hAnsi="Cambria"/>
                <w:b/>
                <w:color w:val="000000" w:themeColor="text1"/>
                <w:spacing w:val="-2"/>
                <w:w w:val="105"/>
                <w:sz w:val="24"/>
                <w:szCs w:val="24"/>
              </w:rPr>
              <w:t>Apresentação</w:t>
            </w:r>
            <w:r w:rsidRPr="00A07800">
              <w:rPr>
                <w:rFonts w:ascii="Cambria" w:hAnsi="Cambria"/>
                <w:b/>
                <w:color w:val="000000" w:themeColor="text1"/>
                <w:spacing w:val="-7"/>
                <w:w w:val="105"/>
                <w:sz w:val="24"/>
                <w:szCs w:val="24"/>
              </w:rPr>
              <w:t xml:space="preserve"> </w:t>
            </w:r>
            <w:r w:rsidRPr="00A07800">
              <w:rPr>
                <w:rFonts w:ascii="Cambria" w:hAnsi="Cambria"/>
                <w:b/>
                <w:color w:val="000000" w:themeColor="text1"/>
                <w:spacing w:val="-2"/>
                <w:w w:val="105"/>
                <w:sz w:val="24"/>
                <w:szCs w:val="24"/>
              </w:rPr>
              <w:t>de</w:t>
            </w:r>
            <w:r w:rsidRPr="00A07800">
              <w:rPr>
                <w:rFonts w:ascii="Cambria" w:hAnsi="Cambria"/>
                <w:b/>
                <w:color w:val="000000" w:themeColor="text1"/>
                <w:spacing w:val="-4"/>
                <w:w w:val="105"/>
                <w:sz w:val="24"/>
                <w:szCs w:val="24"/>
              </w:rPr>
              <w:t xml:space="preserve"> </w:t>
            </w:r>
            <w:r w:rsidRPr="00A07800">
              <w:rPr>
                <w:rFonts w:ascii="Cambria" w:hAnsi="Cambria"/>
                <w:b/>
                <w:color w:val="000000" w:themeColor="text1"/>
                <w:spacing w:val="-2"/>
                <w:w w:val="105"/>
                <w:sz w:val="24"/>
                <w:szCs w:val="24"/>
              </w:rPr>
              <w:t>Documentos</w:t>
            </w:r>
            <w:r w:rsidRPr="00A07800">
              <w:rPr>
                <w:rFonts w:ascii="Cambria" w:hAnsi="Cambria"/>
                <w:b/>
                <w:color w:val="000000" w:themeColor="text1"/>
                <w:spacing w:val="-3"/>
                <w:w w:val="105"/>
                <w:sz w:val="24"/>
                <w:szCs w:val="24"/>
              </w:rPr>
              <w:t xml:space="preserve"> </w:t>
            </w:r>
            <w:r w:rsidRPr="00A07800">
              <w:rPr>
                <w:rFonts w:ascii="Cambria" w:hAnsi="Cambria"/>
                <w:b/>
                <w:color w:val="000000" w:themeColor="text1"/>
                <w:spacing w:val="-2"/>
                <w:w w:val="105"/>
                <w:sz w:val="24"/>
                <w:szCs w:val="24"/>
              </w:rPr>
              <w:t>originais</w:t>
            </w:r>
            <w:r w:rsidRPr="00A07800">
              <w:rPr>
                <w:rFonts w:ascii="Cambria" w:hAnsi="Cambria"/>
                <w:b/>
                <w:color w:val="000000" w:themeColor="text1"/>
                <w:spacing w:val="-4"/>
                <w:w w:val="105"/>
                <w:sz w:val="24"/>
                <w:szCs w:val="24"/>
              </w:rPr>
              <w:t xml:space="preserve"> </w:t>
            </w:r>
            <w:r w:rsidRPr="00A07800">
              <w:rPr>
                <w:rFonts w:ascii="Cambria" w:hAnsi="Cambria"/>
                <w:b/>
                <w:color w:val="000000" w:themeColor="text1"/>
                <w:spacing w:val="-2"/>
                <w:w w:val="105"/>
                <w:sz w:val="24"/>
                <w:szCs w:val="24"/>
              </w:rPr>
              <w:t>com</w:t>
            </w:r>
            <w:r w:rsidRPr="00A07800">
              <w:rPr>
                <w:rFonts w:ascii="Cambria" w:hAnsi="Cambria"/>
                <w:b/>
                <w:color w:val="000000" w:themeColor="text1"/>
                <w:spacing w:val="40"/>
                <w:w w:val="105"/>
                <w:sz w:val="24"/>
                <w:szCs w:val="24"/>
              </w:rPr>
              <w:t xml:space="preserve"> </w:t>
            </w:r>
            <w:r w:rsidRPr="00A07800">
              <w:rPr>
                <w:rFonts w:ascii="Cambria" w:hAnsi="Cambria"/>
                <w:b/>
                <w:color w:val="000000" w:themeColor="text1"/>
                <w:w w:val="105"/>
                <w:sz w:val="24"/>
                <w:szCs w:val="24"/>
              </w:rPr>
              <w:t>cópias autenticadas em cartório</w:t>
            </w:r>
          </w:p>
          <w:p w14:paraId="40D56FED" w14:textId="77777777" w:rsidR="008F7C59" w:rsidRPr="00A07800" w:rsidRDefault="008F7C59" w:rsidP="00AE7BF2">
            <w:pPr>
              <w:pStyle w:val="TableParagraph"/>
              <w:spacing w:before="2"/>
              <w:ind w:left="53" w:right="114"/>
              <w:rPr>
                <w:rFonts w:ascii="Cambria" w:hAnsi="Cambria"/>
                <w:b/>
                <w:color w:val="000000" w:themeColor="text1"/>
                <w:sz w:val="24"/>
                <w:szCs w:val="24"/>
              </w:rPr>
            </w:pPr>
            <w:r w:rsidRPr="00A07800">
              <w:rPr>
                <w:rFonts w:ascii="Cambria" w:hAnsi="Cambria"/>
                <w:b/>
                <w:color w:val="000000" w:themeColor="text1"/>
                <w:sz w:val="24"/>
                <w:szCs w:val="24"/>
              </w:rPr>
              <w:t>Consulta</w:t>
            </w:r>
            <w:r w:rsidRPr="00A07800">
              <w:rPr>
                <w:rFonts w:ascii="Cambria" w:hAnsi="Cambria"/>
                <w:b/>
                <w:color w:val="000000" w:themeColor="text1"/>
                <w:spacing w:val="8"/>
                <w:sz w:val="24"/>
                <w:szCs w:val="24"/>
              </w:rPr>
              <w:t xml:space="preserve"> </w:t>
            </w:r>
            <w:r w:rsidRPr="00A07800">
              <w:rPr>
                <w:rFonts w:ascii="Cambria" w:hAnsi="Cambria"/>
                <w:b/>
                <w:color w:val="000000" w:themeColor="text1"/>
                <w:sz w:val="24"/>
                <w:szCs w:val="24"/>
              </w:rPr>
              <w:t>em</w:t>
            </w:r>
            <w:r w:rsidRPr="00A07800">
              <w:rPr>
                <w:rFonts w:ascii="Cambria" w:hAnsi="Cambria"/>
                <w:b/>
                <w:color w:val="000000" w:themeColor="text1"/>
                <w:spacing w:val="6"/>
                <w:sz w:val="24"/>
                <w:szCs w:val="24"/>
              </w:rPr>
              <w:t xml:space="preserve"> </w:t>
            </w:r>
            <w:r w:rsidRPr="00A07800">
              <w:rPr>
                <w:rFonts w:ascii="Cambria" w:hAnsi="Cambria"/>
                <w:b/>
                <w:color w:val="000000" w:themeColor="text1"/>
                <w:sz w:val="24"/>
                <w:szCs w:val="24"/>
              </w:rPr>
              <w:t>sites</w:t>
            </w:r>
            <w:r w:rsidRPr="00A07800">
              <w:rPr>
                <w:rFonts w:ascii="Cambria" w:hAnsi="Cambria"/>
                <w:b/>
                <w:color w:val="000000" w:themeColor="text1"/>
                <w:spacing w:val="7"/>
                <w:sz w:val="24"/>
                <w:szCs w:val="24"/>
              </w:rPr>
              <w:t xml:space="preserve"> </w:t>
            </w:r>
            <w:r w:rsidRPr="00A07800">
              <w:rPr>
                <w:rFonts w:ascii="Cambria" w:hAnsi="Cambria"/>
                <w:b/>
                <w:color w:val="000000" w:themeColor="text1"/>
                <w:spacing w:val="-2"/>
                <w:sz w:val="24"/>
                <w:szCs w:val="24"/>
              </w:rPr>
              <w:t>oficiais</w:t>
            </w:r>
          </w:p>
        </w:tc>
        <w:tc>
          <w:tcPr>
            <w:tcW w:w="1019" w:type="dxa"/>
          </w:tcPr>
          <w:p w14:paraId="5733BC8D" w14:textId="77777777" w:rsidR="008F7C59" w:rsidRPr="00A07800" w:rsidRDefault="008F7C59" w:rsidP="00AE7BF2">
            <w:pPr>
              <w:pStyle w:val="TableParagraph"/>
              <w:ind w:right="114"/>
              <w:rPr>
                <w:rFonts w:ascii="Cambria" w:hAnsi="Cambria"/>
                <w:b/>
                <w:color w:val="000000" w:themeColor="text1"/>
                <w:sz w:val="24"/>
                <w:szCs w:val="24"/>
              </w:rPr>
            </w:pPr>
          </w:p>
          <w:p w14:paraId="76D544D0" w14:textId="77777777" w:rsidR="008F7C59" w:rsidRPr="00A07800" w:rsidRDefault="008F7C59" w:rsidP="00AE7BF2">
            <w:pPr>
              <w:pStyle w:val="TableParagraph"/>
              <w:ind w:right="114"/>
              <w:rPr>
                <w:rFonts w:ascii="Cambria" w:hAnsi="Cambria"/>
                <w:b/>
                <w:color w:val="000000" w:themeColor="text1"/>
                <w:sz w:val="24"/>
                <w:szCs w:val="24"/>
              </w:rPr>
            </w:pPr>
          </w:p>
          <w:p w14:paraId="6EBDC65D"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016FBFB8" w14:textId="77777777" w:rsidR="008F7C59" w:rsidRPr="00A07800" w:rsidRDefault="008F7C59" w:rsidP="00AE7BF2">
            <w:pPr>
              <w:pStyle w:val="TableParagraph"/>
              <w:spacing w:before="1"/>
              <w:ind w:left="40" w:right="114"/>
              <w:rPr>
                <w:rFonts w:ascii="Cambria" w:hAnsi="Cambria"/>
                <w:color w:val="000000" w:themeColor="text1"/>
                <w:sz w:val="24"/>
                <w:szCs w:val="24"/>
              </w:rPr>
            </w:pPr>
            <w:r w:rsidRPr="00A07800">
              <w:rPr>
                <w:rFonts w:ascii="Cambria" w:hAnsi="Cambria"/>
                <w:color w:val="000000" w:themeColor="text1"/>
                <w:spacing w:val="-2"/>
                <w:sz w:val="24"/>
                <w:szCs w:val="24"/>
              </w:rPr>
              <w:t>CONTRATADA</w:t>
            </w:r>
          </w:p>
        </w:tc>
      </w:tr>
      <w:tr w:rsidR="008F7C59" w:rsidRPr="00A07800" w14:paraId="3C0DB8E5" w14:textId="77777777" w:rsidTr="00AE7BF2">
        <w:trPr>
          <w:trHeight w:val="1770"/>
        </w:trPr>
        <w:tc>
          <w:tcPr>
            <w:tcW w:w="20" w:type="dxa"/>
          </w:tcPr>
          <w:p w14:paraId="17346591" w14:textId="77777777" w:rsidR="008F7C59" w:rsidRPr="00A07800" w:rsidRDefault="008F7C59" w:rsidP="00AE7BF2">
            <w:pPr>
              <w:pStyle w:val="TableParagraph"/>
              <w:spacing w:line="171" w:lineRule="exact"/>
              <w:ind w:left="195" w:right="114"/>
              <w:rPr>
                <w:rFonts w:ascii="Cambria" w:hAnsi="Cambria"/>
                <w:color w:val="000000" w:themeColor="text1"/>
                <w:sz w:val="24"/>
                <w:szCs w:val="24"/>
              </w:rPr>
            </w:pPr>
            <w:r w:rsidRPr="00A07800">
              <w:rPr>
                <w:rFonts w:ascii="Cambria" w:hAnsi="Cambria"/>
                <w:color w:val="000000" w:themeColor="text1"/>
                <w:spacing w:val="-10"/>
                <w:sz w:val="24"/>
                <w:szCs w:val="24"/>
              </w:rPr>
              <w:t>3</w:t>
            </w:r>
          </w:p>
        </w:tc>
        <w:tc>
          <w:tcPr>
            <w:tcW w:w="1126" w:type="dxa"/>
          </w:tcPr>
          <w:p w14:paraId="50291CFA" w14:textId="77777777" w:rsidR="008F7C59" w:rsidRPr="00A07800" w:rsidRDefault="008F7C59" w:rsidP="00AE7BF2">
            <w:pPr>
              <w:pStyle w:val="TableParagraph"/>
              <w:spacing w:line="171" w:lineRule="exact"/>
              <w:ind w:left="22" w:right="114"/>
              <w:rPr>
                <w:rFonts w:ascii="Cambria" w:hAnsi="Cambria"/>
                <w:color w:val="000000" w:themeColor="text1"/>
                <w:sz w:val="24"/>
                <w:szCs w:val="24"/>
              </w:rPr>
            </w:pPr>
            <w:r w:rsidRPr="00A07800">
              <w:rPr>
                <w:rFonts w:ascii="Cambria" w:hAnsi="Cambria"/>
                <w:color w:val="000000" w:themeColor="text1"/>
                <w:w w:val="105"/>
                <w:sz w:val="24"/>
                <w:szCs w:val="24"/>
              </w:rPr>
              <w:t>Gestão</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do</w:t>
            </w:r>
            <w:r w:rsidRPr="00A07800">
              <w:rPr>
                <w:rFonts w:ascii="Cambria" w:hAnsi="Cambria"/>
                <w:color w:val="000000" w:themeColor="text1"/>
                <w:spacing w:val="-9"/>
                <w:w w:val="105"/>
                <w:sz w:val="24"/>
                <w:szCs w:val="24"/>
              </w:rPr>
              <w:t xml:space="preserve"> </w:t>
            </w:r>
            <w:r w:rsidRPr="00A07800">
              <w:rPr>
                <w:rFonts w:ascii="Cambria" w:hAnsi="Cambria"/>
                <w:color w:val="000000" w:themeColor="text1"/>
                <w:spacing w:val="-2"/>
                <w:w w:val="105"/>
                <w:sz w:val="24"/>
                <w:szCs w:val="24"/>
              </w:rPr>
              <w:t>Contrato</w:t>
            </w:r>
          </w:p>
        </w:tc>
        <w:tc>
          <w:tcPr>
            <w:tcW w:w="1658" w:type="dxa"/>
          </w:tcPr>
          <w:p w14:paraId="54499097" w14:textId="77777777" w:rsidR="008F7C59" w:rsidRPr="00A07800" w:rsidRDefault="008F7C59" w:rsidP="00AE7BF2">
            <w:pPr>
              <w:pStyle w:val="TableParagraph"/>
              <w:spacing w:line="360" w:lineRule="auto"/>
              <w:ind w:left="939" w:right="114" w:hanging="844"/>
              <w:rPr>
                <w:rFonts w:ascii="Cambria" w:hAnsi="Cambria"/>
                <w:color w:val="000000" w:themeColor="text1"/>
                <w:sz w:val="24"/>
                <w:szCs w:val="24"/>
              </w:rPr>
            </w:pPr>
            <w:r w:rsidRPr="00A07800">
              <w:rPr>
                <w:rFonts w:ascii="Cambria" w:hAnsi="Cambria"/>
                <w:color w:val="000000" w:themeColor="text1"/>
                <w:spacing w:val="-2"/>
                <w:w w:val="105"/>
                <w:sz w:val="24"/>
                <w:szCs w:val="24"/>
              </w:rPr>
              <w:t>Falha</w:t>
            </w:r>
            <w:r w:rsidRPr="00A07800">
              <w:rPr>
                <w:rFonts w:ascii="Cambria" w:hAnsi="Cambria"/>
                <w:color w:val="000000" w:themeColor="text1"/>
                <w:spacing w:val="-7"/>
                <w:w w:val="105"/>
                <w:sz w:val="24"/>
                <w:szCs w:val="24"/>
              </w:rPr>
              <w:t xml:space="preserve"> </w:t>
            </w:r>
            <w:r w:rsidRPr="00A07800">
              <w:rPr>
                <w:rFonts w:ascii="Cambria" w:hAnsi="Cambria"/>
                <w:color w:val="000000" w:themeColor="text1"/>
                <w:spacing w:val="-2"/>
                <w:w w:val="105"/>
                <w:sz w:val="24"/>
                <w:szCs w:val="24"/>
              </w:rPr>
              <w:t>na</w:t>
            </w:r>
            <w:r w:rsidRPr="00A07800">
              <w:rPr>
                <w:rFonts w:ascii="Cambria" w:hAnsi="Cambria"/>
                <w:color w:val="000000" w:themeColor="text1"/>
                <w:spacing w:val="-7"/>
                <w:w w:val="105"/>
                <w:sz w:val="24"/>
                <w:szCs w:val="24"/>
              </w:rPr>
              <w:t xml:space="preserve"> </w:t>
            </w:r>
            <w:r w:rsidRPr="00A07800">
              <w:rPr>
                <w:rFonts w:ascii="Cambria" w:hAnsi="Cambria"/>
                <w:color w:val="000000" w:themeColor="text1"/>
                <w:spacing w:val="-2"/>
                <w:w w:val="105"/>
                <w:sz w:val="24"/>
                <w:szCs w:val="24"/>
              </w:rPr>
              <w:t>conferência</w:t>
            </w:r>
            <w:r w:rsidRPr="00A07800">
              <w:rPr>
                <w:rFonts w:ascii="Cambria" w:hAnsi="Cambria"/>
                <w:color w:val="000000" w:themeColor="text1"/>
                <w:spacing w:val="-7"/>
                <w:w w:val="105"/>
                <w:sz w:val="24"/>
                <w:szCs w:val="24"/>
              </w:rPr>
              <w:t xml:space="preserve"> </w:t>
            </w:r>
            <w:r w:rsidRPr="00A07800">
              <w:rPr>
                <w:rFonts w:ascii="Cambria" w:hAnsi="Cambria"/>
                <w:color w:val="000000" w:themeColor="text1"/>
                <w:spacing w:val="-2"/>
                <w:w w:val="105"/>
                <w:sz w:val="24"/>
                <w:szCs w:val="24"/>
              </w:rPr>
              <w:t>da</w:t>
            </w:r>
            <w:r w:rsidRPr="00A07800">
              <w:rPr>
                <w:rFonts w:ascii="Cambria" w:hAnsi="Cambria"/>
                <w:color w:val="000000" w:themeColor="text1"/>
                <w:spacing w:val="-5"/>
                <w:w w:val="105"/>
                <w:sz w:val="24"/>
                <w:szCs w:val="24"/>
              </w:rPr>
              <w:t xml:space="preserve"> </w:t>
            </w:r>
            <w:r w:rsidRPr="00A07800">
              <w:rPr>
                <w:rFonts w:ascii="Cambria" w:hAnsi="Cambria"/>
                <w:color w:val="000000" w:themeColor="text1"/>
                <w:spacing w:val="-2"/>
                <w:w w:val="105"/>
                <w:sz w:val="24"/>
                <w:szCs w:val="24"/>
              </w:rPr>
              <w:t>docu</w:t>
            </w:r>
            <w:r w:rsidRPr="00A07800">
              <w:rPr>
                <w:rFonts w:ascii="Cambria" w:hAnsi="Cambria"/>
                <w:color w:val="000000" w:themeColor="text1"/>
                <w:spacing w:val="-2"/>
                <w:w w:val="105"/>
                <w:sz w:val="24"/>
                <w:szCs w:val="24"/>
              </w:rPr>
              <w:lastRenderedPageBreak/>
              <w:t>mentação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apresentada</w:t>
            </w:r>
          </w:p>
        </w:tc>
        <w:tc>
          <w:tcPr>
            <w:tcW w:w="1027" w:type="dxa"/>
          </w:tcPr>
          <w:p w14:paraId="253CCEAB" w14:textId="77777777" w:rsidR="008F7C59" w:rsidRPr="00A07800" w:rsidRDefault="008F7C59" w:rsidP="00AE7BF2">
            <w:pPr>
              <w:pStyle w:val="TableParagraph"/>
              <w:spacing w:line="360" w:lineRule="auto"/>
              <w:ind w:left="199" w:right="114"/>
              <w:rPr>
                <w:rFonts w:ascii="Cambria" w:hAnsi="Cambria"/>
                <w:color w:val="000000" w:themeColor="text1"/>
                <w:sz w:val="24"/>
                <w:szCs w:val="24"/>
              </w:rPr>
            </w:pPr>
            <w:r w:rsidRPr="00A07800">
              <w:rPr>
                <w:rFonts w:ascii="Cambria" w:hAnsi="Cambria"/>
                <w:color w:val="000000" w:themeColor="text1"/>
                <w:sz w:val="24"/>
                <w:szCs w:val="24"/>
              </w:rPr>
              <w:lastRenderedPageBreak/>
              <w:t>Falta</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atenção</w:t>
            </w:r>
            <w:r w:rsidRPr="00A07800">
              <w:rPr>
                <w:rFonts w:ascii="Cambria" w:hAnsi="Cambria"/>
                <w:color w:val="000000" w:themeColor="text1"/>
                <w:spacing w:val="40"/>
                <w:sz w:val="24"/>
                <w:szCs w:val="24"/>
              </w:rPr>
              <w:t xml:space="preserve"> </w:t>
            </w:r>
            <w:r w:rsidRPr="00A07800">
              <w:rPr>
                <w:rFonts w:ascii="Cambria" w:hAnsi="Cambria"/>
                <w:color w:val="000000" w:themeColor="text1"/>
                <w:sz w:val="24"/>
                <w:szCs w:val="24"/>
              </w:rPr>
              <w:t>no ato da</w:t>
            </w:r>
            <w:r w:rsidRPr="00A07800">
              <w:rPr>
                <w:rFonts w:ascii="Cambria" w:hAnsi="Cambria"/>
                <w:color w:val="000000" w:themeColor="text1"/>
                <w:spacing w:val="40"/>
                <w:sz w:val="24"/>
                <w:szCs w:val="24"/>
              </w:rPr>
              <w:t xml:space="preserve"> </w:t>
            </w:r>
            <w:r w:rsidRPr="00A07800">
              <w:rPr>
                <w:rFonts w:ascii="Cambria" w:hAnsi="Cambria"/>
                <w:color w:val="000000" w:themeColor="text1"/>
                <w:sz w:val="24"/>
                <w:szCs w:val="24"/>
              </w:rPr>
              <w:t>conferê</w:t>
            </w:r>
            <w:r w:rsidRPr="00A07800">
              <w:rPr>
                <w:rFonts w:ascii="Cambria" w:hAnsi="Cambria"/>
                <w:color w:val="000000" w:themeColor="text1"/>
                <w:sz w:val="24"/>
                <w:szCs w:val="24"/>
              </w:rPr>
              <w:lastRenderedPageBreak/>
              <w:t>ncia</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dos</w:t>
            </w:r>
            <w:r w:rsidRPr="00A07800">
              <w:rPr>
                <w:rFonts w:ascii="Cambria" w:hAnsi="Cambria"/>
                <w:color w:val="000000" w:themeColor="text1"/>
                <w:spacing w:val="40"/>
                <w:sz w:val="24"/>
                <w:szCs w:val="24"/>
              </w:rPr>
              <w:t xml:space="preserve"> </w:t>
            </w:r>
            <w:r w:rsidRPr="00A07800">
              <w:rPr>
                <w:rFonts w:ascii="Cambria" w:hAnsi="Cambria"/>
                <w:color w:val="000000" w:themeColor="text1"/>
                <w:spacing w:val="-2"/>
                <w:sz w:val="24"/>
                <w:szCs w:val="24"/>
              </w:rPr>
              <w:t>documentos</w:t>
            </w:r>
          </w:p>
        </w:tc>
        <w:tc>
          <w:tcPr>
            <w:tcW w:w="1106" w:type="dxa"/>
          </w:tcPr>
          <w:p w14:paraId="28D1397C" w14:textId="77777777" w:rsidR="008F7C59" w:rsidRPr="00A07800" w:rsidRDefault="008F7C59" w:rsidP="00AE7BF2">
            <w:pPr>
              <w:pStyle w:val="TableParagraph"/>
              <w:spacing w:line="360" w:lineRule="auto"/>
              <w:ind w:left="33" w:right="114" w:hanging="2"/>
              <w:rPr>
                <w:rFonts w:ascii="Cambria" w:hAnsi="Cambria"/>
                <w:color w:val="000000" w:themeColor="text1"/>
                <w:sz w:val="24"/>
                <w:szCs w:val="24"/>
              </w:rPr>
            </w:pPr>
            <w:r w:rsidRPr="00A07800">
              <w:rPr>
                <w:rFonts w:ascii="Cambria" w:hAnsi="Cambria"/>
                <w:color w:val="000000" w:themeColor="text1"/>
                <w:w w:val="105"/>
                <w:sz w:val="24"/>
                <w:szCs w:val="24"/>
              </w:rPr>
              <w:lastRenderedPageBreak/>
              <w:t>empresa</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e/ou</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profissional</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indevidos</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t>Possibilid</w:t>
            </w:r>
            <w:r w:rsidRPr="00A07800">
              <w:rPr>
                <w:rFonts w:ascii="Cambria" w:hAnsi="Cambria"/>
                <w:color w:val="000000" w:themeColor="text1"/>
                <w:w w:val="105"/>
                <w:sz w:val="24"/>
                <w:szCs w:val="24"/>
              </w:rPr>
              <w:lastRenderedPageBreak/>
              <w:t>ade</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de</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z w:val="24"/>
                <w:szCs w:val="24"/>
              </w:rPr>
              <w:t>pagamento</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indevido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t>ao</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contratado</w:t>
            </w:r>
          </w:p>
          <w:p w14:paraId="7D9708D5" w14:textId="77777777" w:rsidR="008F7C59" w:rsidRPr="00A07800" w:rsidRDefault="008F7C59" w:rsidP="00AE7BF2">
            <w:pPr>
              <w:pStyle w:val="TableParagraph"/>
              <w:spacing w:line="148" w:lineRule="exact"/>
              <w:ind w:left="15" w:right="114"/>
              <w:rPr>
                <w:rFonts w:ascii="Cambria" w:hAnsi="Cambria"/>
                <w:color w:val="000000" w:themeColor="text1"/>
                <w:sz w:val="24"/>
                <w:szCs w:val="24"/>
              </w:rPr>
            </w:pPr>
            <w:r w:rsidRPr="00A07800">
              <w:rPr>
                <w:rFonts w:ascii="Cambria" w:hAnsi="Cambria"/>
                <w:color w:val="000000" w:themeColor="text1"/>
                <w:sz w:val="24"/>
                <w:szCs w:val="24"/>
              </w:rPr>
              <w:t>Processo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 xml:space="preserve">Interno </w:t>
            </w:r>
            <w:r w:rsidRPr="00A07800">
              <w:rPr>
                <w:rFonts w:ascii="Cambria" w:hAnsi="Cambria"/>
                <w:color w:val="000000" w:themeColor="text1"/>
                <w:spacing w:val="-5"/>
                <w:sz w:val="24"/>
                <w:szCs w:val="24"/>
              </w:rPr>
              <w:t>de</w:t>
            </w:r>
          </w:p>
        </w:tc>
        <w:tc>
          <w:tcPr>
            <w:tcW w:w="554" w:type="dxa"/>
          </w:tcPr>
          <w:p w14:paraId="263ADBD3" w14:textId="77777777" w:rsidR="008F7C59" w:rsidRPr="00A07800" w:rsidRDefault="008F7C59" w:rsidP="00AE7BF2">
            <w:pPr>
              <w:pStyle w:val="TableParagraph"/>
              <w:spacing w:line="171" w:lineRule="exact"/>
              <w:ind w:left="12" w:right="114"/>
              <w:rPr>
                <w:rFonts w:ascii="Cambria" w:hAnsi="Cambria"/>
                <w:color w:val="000000" w:themeColor="text1"/>
                <w:sz w:val="24"/>
                <w:szCs w:val="24"/>
              </w:rPr>
            </w:pPr>
            <w:r w:rsidRPr="00A07800">
              <w:rPr>
                <w:rFonts w:ascii="Cambria" w:hAnsi="Cambria"/>
                <w:color w:val="000000" w:themeColor="text1"/>
                <w:spacing w:val="-10"/>
                <w:sz w:val="24"/>
                <w:szCs w:val="24"/>
              </w:rPr>
              <w:lastRenderedPageBreak/>
              <w:t>1</w:t>
            </w:r>
          </w:p>
        </w:tc>
        <w:tc>
          <w:tcPr>
            <w:tcW w:w="463" w:type="dxa"/>
          </w:tcPr>
          <w:p w14:paraId="3B0FFEA7" w14:textId="77777777" w:rsidR="008F7C59" w:rsidRPr="00A07800" w:rsidRDefault="008F7C59" w:rsidP="00AE7BF2">
            <w:pPr>
              <w:pStyle w:val="TableParagraph"/>
              <w:spacing w:line="171" w:lineRule="exact"/>
              <w:ind w:left="23"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474" w:type="dxa"/>
          </w:tcPr>
          <w:p w14:paraId="6FA90DB4" w14:textId="77777777" w:rsidR="008F7C59" w:rsidRPr="00A07800" w:rsidRDefault="008F7C59" w:rsidP="00AE7BF2">
            <w:pPr>
              <w:pStyle w:val="TableParagraph"/>
              <w:spacing w:line="171" w:lineRule="exact"/>
              <w:ind w:left="14" w:right="114"/>
              <w:rPr>
                <w:rFonts w:ascii="Cambria" w:hAnsi="Cambria"/>
                <w:color w:val="000000" w:themeColor="text1"/>
                <w:sz w:val="24"/>
                <w:szCs w:val="24"/>
              </w:rPr>
            </w:pPr>
            <w:r w:rsidRPr="00A07800">
              <w:rPr>
                <w:rFonts w:ascii="Cambria" w:hAnsi="Cambria"/>
                <w:color w:val="000000" w:themeColor="text1"/>
                <w:spacing w:val="-10"/>
                <w:sz w:val="24"/>
                <w:szCs w:val="24"/>
              </w:rPr>
              <w:t>1</w:t>
            </w:r>
          </w:p>
        </w:tc>
        <w:tc>
          <w:tcPr>
            <w:tcW w:w="931" w:type="dxa"/>
          </w:tcPr>
          <w:p w14:paraId="437FA5B5" w14:textId="77777777" w:rsidR="008F7C59" w:rsidRPr="00A07800" w:rsidRDefault="008F7C59" w:rsidP="00AE7BF2">
            <w:pPr>
              <w:pStyle w:val="TableParagraph"/>
              <w:spacing w:before="12"/>
              <w:ind w:left="53" w:right="114"/>
              <w:rPr>
                <w:rFonts w:ascii="Cambria" w:hAnsi="Cambria"/>
                <w:b/>
                <w:color w:val="000000" w:themeColor="text1"/>
                <w:sz w:val="24"/>
                <w:szCs w:val="24"/>
              </w:rPr>
            </w:pPr>
            <w:r w:rsidRPr="00A07800">
              <w:rPr>
                <w:rFonts w:ascii="Cambria" w:hAnsi="Cambria"/>
                <w:b/>
                <w:color w:val="000000" w:themeColor="text1"/>
                <w:sz w:val="24"/>
                <w:szCs w:val="24"/>
              </w:rPr>
              <w:t>Revisão</w:t>
            </w:r>
            <w:r w:rsidRPr="00A07800">
              <w:rPr>
                <w:rFonts w:ascii="Cambria" w:hAnsi="Cambria"/>
                <w:b/>
                <w:color w:val="000000" w:themeColor="text1"/>
                <w:spacing w:val="15"/>
                <w:sz w:val="24"/>
                <w:szCs w:val="24"/>
              </w:rPr>
              <w:t xml:space="preserve"> </w:t>
            </w:r>
            <w:r w:rsidRPr="00A07800">
              <w:rPr>
                <w:rFonts w:ascii="Cambria" w:hAnsi="Cambria"/>
                <w:b/>
                <w:color w:val="000000" w:themeColor="text1"/>
                <w:sz w:val="24"/>
                <w:szCs w:val="24"/>
              </w:rPr>
              <w:t>minuciosa</w:t>
            </w:r>
            <w:r w:rsidRPr="00A07800">
              <w:rPr>
                <w:rFonts w:ascii="Cambria" w:hAnsi="Cambria"/>
                <w:b/>
                <w:color w:val="000000" w:themeColor="text1"/>
                <w:spacing w:val="17"/>
                <w:sz w:val="24"/>
                <w:szCs w:val="24"/>
              </w:rPr>
              <w:t xml:space="preserve"> </w:t>
            </w:r>
            <w:r w:rsidRPr="00A07800">
              <w:rPr>
                <w:rFonts w:ascii="Cambria" w:hAnsi="Cambria"/>
                <w:b/>
                <w:color w:val="000000" w:themeColor="text1"/>
                <w:sz w:val="24"/>
                <w:szCs w:val="24"/>
              </w:rPr>
              <w:t>da</w:t>
            </w:r>
            <w:r w:rsidRPr="00A07800">
              <w:rPr>
                <w:rFonts w:ascii="Cambria" w:hAnsi="Cambria"/>
                <w:b/>
                <w:color w:val="000000" w:themeColor="text1"/>
                <w:spacing w:val="16"/>
                <w:sz w:val="24"/>
                <w:szCs w:val="24"/>
              </w:rPr>
              <w:t xml:space="preserve"> </w:t>
            </w:r>
            <w:r w:rsidRPr="00A07800">
              <w:rPr>
                <w:rFonts w:ascii="Cambria" w:hAnsi="Cambria"/>
                <w:b/>
                <w:color w:val="000000" w:themeColor="text1"/>
                <w:spacing w:val="-2"/>
                <w:sz w:val="24"/>
                <w:szCs w:val="24"/>
              </w:rPr>
              <w:t>documentação</w:t>
            </w:r>
          </w:p>
        </w:tc>
        <w:tc>
          <w:tcPr>
            <w:tcW w:w="1019" w:type="dxa"/>
          </w:tcPr>
          <w:p w14:paraId="1304D936" w14:textId="77777777" w:rsidR="008F7C59" w:rsidRPr="00A07800" w:rsidRDefault="008F7C59" w:rsidP="00AE7BF2">
            <w:pPr>
              <w:pStyle w:val="TableParagraph"/>
              <w:spacing w:line="171" w:lineRule="exact"/>
              <w:ind w:left="40" w:right="114"/>
              <w:rPr>
                <w:rFonts w:ascii="Cambria" w:hAnsi="Cambria"/>
                <w:color w:val="000000" w:themeColor="text1"/>
                <w:sz w:val="24"/>
                <w:szCs w:val="24"/>
              </w:rPr>
            </w:pPr>
            <w:r w:rsidRPr="00A07800">
              <w:rPr>
                <w:rFonts w:ascii="Cambria" w:hAnsi="Cambria"/>
                <w:color w:val="000000" w:themeColor="text1"/>
                <w:spacing w:val="-2"/>
                <w:w w:val="105"/>
                <w:sz w:val="24"/>
                <w:szCs w:val="24"/>
              </w:rPr>
              <w:t>CONTRATANTE</w:t>
            </w:r>
          </w:p>
        </w:tc>
      </w:tr>
    </w:tbl>
    <w:p w14:paraId="757AFF95" w14:textId="77777777" w:rsidR="008F7C59" w:rsidRPr="00A07800" w:rsidRDefault="008F7C59" w:rsidP="008F7C59">
      <w:pPr>
        <w:pStyle w:val="Corpodetexto"/>
        <w:spacing w:before="8"/>
        <w:ind w:right="114"/>
        <w:rPr>
          <w:rFonts w:ascii="Cambria" w:hAnsi="Cambria"/>
          <w:b/>
          <w:color w:val="000000" w:themeColor="text1"/>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2"/>
        <w:gridCol w:w="1044"/>
        <w:gridCol w:w="1391"/>
        <w:gridCol w:w="1483"/>
        <w:gridCol w:w="1536"/>
        <w:gridCol w:w="221"/>
        <w:gridCol w:w="230"/>
        <w:gridCol w:w="222"/>
        <w:gridCol w:w="1411"/>
        <w:gridCol w:w="1439"/>
      </w:tblGrid>
      <w:tr w:rsidR="003D3FED" w:rsidRPr="00A07800" w14:paraId="2DF71E93" w14:textId="77777777" w:rsidTr="00AE7BF2">
        <w:trPr>
          <w:trHeight w:val="300"/>
        </w:trPr>
        <w:tc>
          <w:tcPr>
            <w:tcW w:w="396" w:type="dxa"/>
          </w:tcPr>
          <w:p w14:paraId="0AABE188" w14:textId="77777777" w:rsidR="008F7C59" w:rsidRPr="00A07800" w:rsidRDefault="008F7C59" w:rsidP="00AE7BF2">
            <w:pPr>
              <w:pStyle w:val="TableParagraph"/>
              <w:ind w:right="114"/>
              <w:rPr>
                <w:rFonts w:ascii="Cambria" w:hAnsi="Cambria"/>
                <w:color w:val="000000" w:themeColor="text1"/>
                <w:sz w:val="24"/>
                <w:szCs w:val="24"/>
              </w:rPr>
            </w:pPr>
          </w:p>
        </w:tc>
        <w:tc>
          <w:tcPr>
            <w:tcW w:w="1120" w:type="dxa"/>
          </w:tcPr>
          <w:p w14:paraId="7EF7CF2E" w14:textId="77777777" w:rsidR="008F7C59" w:rsidRPr="00A07800" w:rsidRDefault="008F7C59" w:rsidP="00AE7BF2">
            <w:pPr>
              <w:pStyle w:val="TableParagraph"/>
              <w:ind w:right="114"/>
              <w:rPr>
                <w:rFonts w:ascii="Cambria" w:hAnsi="Cambria"/>
                <w:color w:val="000000" w:themeColor="text1"/>
                <w:sz w:val="24"/>
                <w:szCs w:val="24"/>
              </w:rPr>
            </w:pPr>
          </w:p>
        </w:tc>
        <w:tc>
          <w:tcPr>
            <w:tcW w:w="1811" w:type="dxa"/>
          </w:tcPr>
          <w:p w14:paraId="03D4216F" w14:textId="77777777" w:rsidR="008F7C59" w:rsidRPr="00A07800" w:rsidRDefault="008F7C59" w:rsidP="00AE7BF2">
            <w:pPr>
              <w:pStyle w:val="TableParagraph"/>
              <w:ind w:right="114"/>
              <w:rPr>
                <w:rFonts w:ascii="Cambria" w:hAnsi="Cambria"/>
                <w:color w:val="000000" w:themeColor="text1"/>
                <w:sz w:val="24"/>
                <w:szCs w:val="24"/>
              </w:rPr>
            </w:pPr>
          </w:p>
        </w:tc>
        <w:tc>
          <w:tcPr>
            <w:tcW w:w="1015" w:type="dxa"/>
          </w:tcPr>
          <w:p w14:paraId="7C134D67" w14:textId="77777777" w:rsidR="008F7C59" w:rsidRPr="00A07800" w:rsidRDefault="008F7C59" w:rsidP="00AE7BF2">
            <w:pPr>
              <w:pStyle w:val="TableParagraph"/>
              <w:ind w:right="114"/>
              <w:rPr>
                <w:rFonts w:ascii="Cambria" w:hAnsi="Cambria"/>
                <w:color w:val="000000" w:themeColor="text1"/>
                <w:sz w:val="24"/>
                <w:szCs w:val="24"/>
              </w:rPr>
            </w:pPr>
          </w:p>
        </w:tc>
        <w:tc>
          <w:tcPr>
            <w:tcW w:w="904" w:type="dxa"/>
          </w:tcPr>
          <w:p w14:paraId="0B8D5D76" w14:textId="77777777" w:rsidR="008F7C59" w:rsidRPr="00A07800" w:rsidRDefault="008F7C59" w:rsidP="00AE7BF2">
            <w:pPr>
              <w:pStyle w:val="TableParagraph"/>
              <w:ind w:left="247" w:right="114"/>
              <w:rPr>
                <w:rFonts w:ascii="Cambria" w:hAnsi="Cambria"/>
                <w:color w:val="000000" w:themeColor="text1"/>
                <w:sz w:val="24"/>
                <w:szCs w:val="24"/>
              </w:rPr>
            </w:pPr>
            <w:r w:rsidRPr="00A07800">
              <w:rPr>
                <w:rFonts w:ascii="Cambria" w:hAnsi="Cambria"/>
                <w:color w:val="000000" w:themeColor="text1"/>
                <w:spacing w:val="-2"/>
                <w:w w:val="105"/>
                <w:sz w:val="24"/>
                <w:szCs w:val="24"/>
              </w:rPr>
              <w:t>Apuração</w:t>
            </w:r>
            <w:r w:rsidRPr="00A07800">
              <w:rPr>
                <w:rFonts w:ascii="Cambria" w:hAnsi="Cambria"/>
                <w:color w:val="000000" w:themeColor="text1"/>
                <w:spacing w:val="2"/>
                <w:w w:val="105"/>
                <w:sz w:val="24"/>
                <w:szCs w:val="24"/>
              </w:rPr>
              <w:t xml:space="preserve"> </w:t>
            </w:r>
            <w:r w:rsidRPr="00A07800">
              <w:rPr>
                <w:rFonts w:ascii="Cambria" w:hAnsi="Cambria"/>
                <w:color w:val="000000" w:themeColor="text1"/>
                <w:spacing w:val="-5"/>
                <w:w w:val="105"/>
                <w:sz w:val="24"/>
                <w:szCs w:val="24"/>
              </w:rPr>
              <w:t>de</w:t>
            </w:r>
          </w:p>
        </w:tc>
        <w:tc>
          <w:tcPr>
            <w:tcW w:w="691" w:type="dxa"/>
          </w:tcPr>
          <w:p w14:paraId="494720DA" w14:textId="77777777" w:rsidR="008F7C59" w:rsidRPr="00A07800" w:rsidRDefault="008F7C59" w:rsidP="00AE7BF2">
            <w:pPr>
              <w:pStyle w:val="TableParagraph"/>
              <w:ind w:right="114"/>
              <w:rPr>
                <w:rFonts w:ascii="Cambria" w:hAnsi="Cambria"/>
                <w:color w:val="000000" w:themeColor="text1"/>
                <w:sz w:val="24"/>
                <w:szCs w:val="24"/>
              </w:rPr>
            </w:pPr>
          </w:p>
        </w:tc>
        <w:tc>
          <w:tcPr>
            <w:tcW w:w="413" w:type="dxa"/>
          </w:tcPr>
          <w:p w14:paraId="48C432BF" w14:textId="77777777" w:rsidR="008F7C59" w:rsidRPr="00A07800" w:rsidRDefault="008F7C59" w:rsidP="00AE7BF2">
            <w:pPr>
              <w:pStyle w:val="TableParagraph"/>
              <w:ind w:right="114"/>
              <w:rPr>
                <w:rFonts w:ascii="Cambria" w:hAnsi="Cambria"/>
                <w:color w:val="000000" w:themeColor="text1"/>
                <w:sz w:val="24"/>
                <w:szCs w:val="24"/>
              </w:rPr>
            </w:pPr>
          </w:p>
        </w:tc>
        <w:tc>
          <w:tcPr>
            <w:tcW w:w="722" w:type="dxa"/>
          </w:tcPr>
          <w:p w14:paraId="29DBA447" w14:textId="77777777" w:rsidR="008F7C59" w:rsidRPr="00A07800" w:rsidRDefault="008F7C59" w:rsidP="00AE7BF2">
            <w:pPr>
              <w:pStyle w:val="TableParagraph"/>
              <w:ind w:right="114"/>
              <w:rPr>
                <w:rFonts w:ascii="Cambria" w:hAnsi="Cambria"/>
                <w:color w:val="000000" w:themeColor="text1"/>
                <w:sz w:val="24"/>
                <w:szCs w:val="24"/>
              </w:rPr>
            </w:pPr>
          </w:p>
        </w:tc>
        <w:tc>
          <w:tcPr>
            <w:tcW w:w="1559" w:type="dxa"/>
          </w:tcPr>
          <w:p w14:paraId="6A39F7EE" w14:textId="77777777" w:rsidR="008F7C59" w:rsidRPr="00A07800" w:rsidRDefault="008F7C59" w:rsidP="00AE7BF2">
            <w:pPr>
              <w:pStyle w:val="TableParagraph"/>
              <w:ind w:right="114"/>
              <w:rPr>
                <w:rFonts w:ascii="Cambria" w:hAnsi="Cambria"/>
                <w:color w:val="000000" w:themeColor="text1"/>
                <w:sz w:val="24"/>
                <w:szCs w:val="24"/>
              </w:rPr>
            </w:pPr>
          </w:p>
        </w:tc>
        <w:tc>
          <w:tcPr>
            <w:tcW w:w="1366" w:type="dxa"/>
          </w:tcPr>
          <w:p w14:paraId="4CE951E2" w14:textId="77777777" w:rsidR="008F7C59" w:rsidRPr="00A07800" w:rsidRDefault="008F7C59" w:rsidP="00AE7BF2">
            <w:pPr>
              <w:pStyle w:val="TableParagraph"/>
              <w:ind w:right="114"/>
              <w:rPr>
                <w:rFonts w:ascii="Cambria" w:hAnsi="Cambria"/>
                <w:color w:val="000000" w:themeColor="text1"/>
                <w:sz w:val="24"/>
                <w:szCs w:val="24"/>
              </w:rPr>
            </w:pPr>
          </w:p>
        </w:tc>
      </w:tr>
      <w:tr w:rsidR="008F7C59" w:rsidRPr="00A07800" w14:paraId="696C34B4" w14:textId="77777777" w:rsidTr="00AE7BF2">
        <w:trPr>
          <w:trHeight w:val="1533"/>
        </w:trPr>
        <w:tc>
          <w:tcPr>
            <w:tcW w:w="396" w:type="dxa"/>
          </w:tcPr>
          <w:p w14:paraId="7C5CAE36" w14:textId="77777777" w:rsidR="008F7C59" w:rsidRPr="00A07800" w:rsidRDefault="008F7C59" w:rsidP="00AE7BF2">
            <w:pPr>
              <w:pStyle w:val="TableParagraph"/>
              <w:ind w:right="114"/>
              <w:rPr>
                <w:rFonts w:ascii="Cambria" w:hAnsi="Cambria"/>
                <w:b/>
                <w:color w:val="000000" w:themeColor="text1"/>
                <w:sz w:val="24"/>
                <w:szCs w:val="24"/>
              </w:rPr>
            </w:pPr>
          </w:p>
          <w:p w14:paraId="0A945265" w14:textId="77777777" w:rsidR="008F7C59" w:rsidRPr="00A07800" w:rsidRDefault="008F7C59" w:rsidP="00AE7BF2">
            <w:pPr>
              <w:pStyle w:val="TableParagraph"/>
              <w:ind w:right="114"/>
              <w:rPr>
                <w:rFonts w:ascii="Cambria" w:hAnsi="Cambria"/>
                <w:b/>
                <w:color w:val="000000" w:themeColor="text1"/>
                <w:sz w:val="24"/>
                <w:szCs w:val="24"/>
              </w:rPr>
            </w:pPr>
          </w:p>
          <w:p w14:paraId="77299B12"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122EEC17" w14:textId="77777777" w:rsidR="008F7C59" w:rsidRPr="00A07800" w:rsidRDefault="008F7C59" w:rsidP="00AE7BF2">
            <w:pPr>
              <w:pStyle w:val="TableParagraph"/>
              <w:spacing w:before="1"/>
              <w:ind w:right="114"/>
              <w:rPr>
                <w:rFonts w:ascii="Cambria" w:hAnsi="Cambria"/>
                <w:color w:val="000000" w:themeColor="text1"/>
                <w:sz w:val="24"/>
                <w:szCs w:val="24"/>
              </w:rPr>
            </w:pPr>
            <w:r w:rsidRPr="00A07800">
              <w:rPr>
                <w:rFonts w:ascii="Cambria" w:hAnsi="Cambria"/>
                <w:color w:val="000000" w:themeColor="text1"/>
                <w:spacing w:val="-10"/>
                <w:sz w:val="24"/>
                <w:szCs w:val="24"/>
              </w:rPr>
              <w:t>4</w:t>
            </w:r>
          </w:p>
        </w:tc>
        <w:tc>
          <w:tcPr>
            <w:tcW w:w="1120" w:type="dxa"/>
          </w:tcPr>
          <w:p w14:paraId="2D23ED39" w14:textId="77777777" w:rsidR="008F7C59" w:rsidRPr="00A07800" w:rsidRDefault="008F7C59" w:rsidP="00AE7BF2">
            <w:pPr>
              <w:pStyle w:val="TableParagraph"/>
              <w:ind w:right="114"/>
              <w:rPr>
                <w:rFonts w:ascii="Cambria" w:hAnsi="Cambria"/>
                <w:b/>
                <w:color w:val="000000" w:themeColor="text1"/>
                <w:sz w:val="24"/>
                <w:szCs w:val="24"/>
              </w:rPr>
            </w:pPr>
          </w:p>
          <w:p w14:paraId="56506664" w14:textId="77777777" w:rsidR="008F7C59" w:rsidRPr="00A07800" w:rsidRDefault="008F7C59" w:rsidP="00AE7BF2">
            <w:pPr>
              <w:pStyle w:val="TableParagraph"/>
              <w:ind w:right="114"/>
              <w:rPr>
                <w:rFonts w:ascii="Cambria" w:hAnsi="Cambria"/>
                <w:b/>
                <w:color w:val="000000" w:themeColor="text1"/>
                <w:sz w:val="24"/>
                <w:szCs w:val="24"/>
              </w:rPr>
            </w:pPr>
          </w:p>
          <w:p w14:paraId="6574FD7E"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542DAB94" w14:textId="77777777" w:rsidR="008F7C59" w:rsidRPr="00A07800" w:rsidRDefault="008F7C59" w:rsidP="00AE7BF2">
            <w:pPr>
              <w:pStyle w:val="TableParagraph"/>
              <w:spacing w:before="1"/>
              <w:ind w:left="200" w:right="114"/>
              <w:rPr>
                <w:rFonts w:ascii="Cambria" w:hAnsi="Cambria"/>
                <w:color w:val="000000" w:themeColor="text1"/>
                <w:sz w:val="24"/>
                <w:szCs w:val="24"/>
              </w:rPr>
            </w:pPr>
            <w:r w:rsidRPr="00A07800">
              <w:rPr>
                <w:rFonts w:ascii="Cambria" w:hAnsi="Cambria"/>
                <w:color w:val="000000" w:themeColor="text1"/>
                <w:w w:val="105"/>
                <w:sz w:val="24"/>
                <w:szCs w:val="24"/>
              </w:rPr>
              <w:t>Gestão</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do</w:t>
            </w:r>
            <w:r w:rsidRPr="00A07800">
              <w:rPr>
                <w:rFonts w:ascii="Cambria" w:hAnsi="Cambria"/>
                <w:color w:val="000000" w:themeColor="text1"/>
                <w:spacing w:val="-9"/>
                <w:w w:val="105"/>
                <w:sz w:val="24"/>
                <w:szCs w:val="24"/>
              </w:rPr>
              <w:t xml:space="preserve"> </w:t>
            </w:r>
            <w:r w:rsidRPr="00A07800">
              <w:rPr>
                <w:rFonts w:ascii="Cambria" w:hAnsi="Cambria"/>
                <w:color w:val="000000" w:themeColor="text1"/>
                <w:spacing w:val="-2"/>
                <w:w w:val="105"/>
                <w:sz w:val="24"/>
                <w:szCs w:val="24"/>
              </w:rPr>
              <w:t>Contrato</w:t>
            </w:r>
          </w:p>
        </w:tc>
        <w:tc>
          <w:tcPr>
            <w:tcW w:w="1811" w:type="dxa"/>
          </w:tcPr>
          <w:p w14:paraId="771C40AD" w14:textId="77777777" w:rsidR="008F7C59" w:rsidRPr="00A07800" w:rsidRDefault="008F7C59" w:rsidP="00AE7BF2">
            <w:pPr>
              <w:pStyle w:val="TableParagraph"/>
              <w:ind w:right="114"/>
              <w:rPr>
                <w:rFonts w:ascii="Cambria" w:hAnsi="Cambria"/>
                <w:b/>
                <w:color w:val="000000" w:themeColor="text1"/>
                <w:sz w:val="24"/>
                <w:szCs w:val="24"/>
              </w:rPr>
            </w:pPr>
          </w:p>
          <w:p w14:paraId="11EA2CFA" w14:textId="77777777" w:rsidR="008F7C59" w:rsidRPr="00A07800" w:rsidRDefault="008F7C59" w:rsidP="00AE7BF2">
            <w:pPr>
              <w:pStyle w:val="TableParagraph"/>
              <w:ind w:right="114"/>
              <w:rPr>
                <w:rFonts w:ascii="Cambria" w:hAnsi="Cambria"/>
                <w:b/>
                <w:color w:val="000000" w:themeColor="text1"/>
                <w:sz w:val="24"/>
                <w:szCs w:val="24"/>
              </w:rPr>
            </w:pPr>
          </w:p>
          <w:p w14:paraId="5FCC3DAC"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3966DAEF" w14:textId="77777777" w:rsidR="008F7C59" w:rsidRPr="00A07800" w:rsidRDefault="008F7C59" w:rsidP="00AE7BF2">
            <w:pPr>
              <w:pStyle w:val="TableParagraph"/>
              <w:spacing w:before="1"/>
              <w:ind w:left="741" w:right="114"/>
              <w:rPr>
                <w:rFonts w:ascii="Cambria" w:hAnsi="Cambria"/>
                <w:color w:val="000000" w:themeColor="text1"/>
                <w:sz w:val="24"/>
                <w:szCs w:val="24"/>
              </w:rPr>
            </w:pPr>
            <w:r w:rsidRPr="00A07800">
              <w:rPr>
                <w:rFonts w:ascii="Cambria" w:hAnsi="Cambria"/>
                <w:color w:val="000000" w:themeColor="text1"/>
                <w:w w:val="105"/>
                <w:sz w:val="24"/>
                <w:szCs w:val="24"/>
              </w:rPr>
              <w:t>Atraso</w:t>
            </w:r>
            <w:r w:rsidRPr="00A07800">
              <w:rPr>
                <w:rFonts w:ascii="Cambria" w:hAnsi="Cambria"/>
                <w:color w:val="000000" w:themeColor="text1"/>
                <w:spacing w:val="-6"/>
                <w:w w:val="105"/>
                <w:sz w:val="24"/>
                <w:szCs w:val="24"/>
              </w:rPr>
              <w:t xml:space="preserve"> </w:t>
            </w:r>
            <w:r w:rsidRPr="00A07800">
              <w:rPr>
                <w:rFonts w:ascii="Cambria" w:hAnsi="Cambria"/>
                <w:color w:val="000000" w:themeColor="text1"/>
                <w:w w:val="105"/>
                <w:sz w:val="24"/>
                <w:szCs w:val="24"/>
              </w:rPr>
              <w:t>na</w:t>
            </w:r>
            <w:r w:rsidRPr="00A07800">
              <w:rPr>
                <w:rFonts w:ascii="Cambria" w:hAnsi="Cambria"/>
                <w:color w:val="000000" w:themeColor="text1"/>
                <w:spacing w:val="-8"/>
                <w:w w:val="105"/>
                <w:sz w:val="24"/>
                <w:szCs w:val="24"/>
              </w:rPr>
              <w:t xml:space="preserve"> </w:t>
            </w:r>
            <w:r w:rsidRPr="00A07800">
              <w:rPr>
                <w:rFonts w:ascii="Cambria" w:hAnsi="Cambria"/>
                <w:color w:val="000000" w:themeColor="text1"/>
                <w:spacing w:val="-2"/>
                <w:w w:val="105"/>
                <w:sz w:val="24"/>
                <w:szCs w:val="24"/>
              </w:rPr>
              <w:t>entrega</w:t>
            </w:r>
          </w:p>
        </w:tc>
        <w:tc>
          <w:tcPr>
            <w:tcW w:w="1015" w:type="dxa"/>
          </w:tcPr>
          <w:p w14:paraId="39E9C86F" w14:textId="77777777" w:rsidR="008F7C59" w:rsidRPr="00A07800" w:rsidRDefault="008F7C59" w:rsidP="00AE7BF2">
            <w:pPr>
              <w:pStyle w:val="TableParagraph"/>
              <w:spacing w:before="96"/>
              <w:ind w:right="114"/>
              <w:rPr>
                <w:rFonts w:ascii="Cambria" w:hAnsi="Cambria"/>
                <w:b/>
                <w:color w:val="000000" w:themeColor="text1"/>
                <w:sz w:val="24"/>
                <w:szCs w:val="24"/>
              </w:rPr>
            </w:pPr>
          </w:p>
          <w:p w14:paraId="58BB1A59" w14:textId="77777777" w:rsidR="008F7C59" w:rsidRPr="00A07800" w:rsidRDefault="008F7C59" w:rsidP="00AE7BF2">
            <w:pPr>
              <w:pStyle w:val="TableParagraph"/>
              <w:spacing w:line="360" w:lineRule="auto"/>
              <w:ind w:left="222" w:right="114" w:hanging="1"/>
              <w:rPr>
                <w:rFonts w:ascii="Cambria" w:hAnsi="Cambria"/>
                <w:color w:val="000000" w:themeColor="text1"/>
                <w:sz w:val="24"/>
                <w:szCs w:val="24"/>
              </w:rPr>
            </w:pPr>
            <w:r w:rsidRPr="00A07800">
              <w:rPr>
                <w:rFonts w:ascii="Cambria" w:hAnsi="Cambria"/>
                <w:color w:val="000000" w:themeColor="text1"/>
                <w:w w:val="105"/>
                <w:sz w:val="24"/>
                <w:szCs w:val="24"/>
              </w:rPr>
              <w:t>Má fé ou</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z w:val="24"/>
                <w:szCs w:val="24"/>
              </w:rPr>
              <w:t>inobservância</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Proponente</w:t>
            </w:r>
          </w:p>
        </w:tc>
        <w:tc>
          <w:tcPr>
            <w:tcW w:w="904" w:type="dxa"/>
          </w:tcPr>
          <w:p w14:paraId="1CEEA1E0" w14:textId="77777777" w:rsidR="008F7C59" w:rsidRPr="00A07800" w:rsidRDefault="008F7C59" w:rsidP="00AE7BF2">
            <w:pPr>
              <w:pStyle w:val="TableParagraph"/>
              <w:spacing w:before="96"/>
              <w:ind w:right="114"/>
              <w:rPr>
                <w:rFonts w:ascii="Cambria" w:hAnsi="Cambria"/>
                <w:b/>
                <w:color w:val="000000" w:themeColor="text1"/>
                <w:sz w:val="24"/>
                <w:szCs w:val="24"/>
              </w:rPr>
            </w:pPr>
          </w:p>
          <w:p w14:paraId="09C4C42D" w14:textId="77777777" w:rsidR="008F7C59" w:rsidRPr="00A07800" w:rsidRDefault="008F7C59" w:rsidP="00AE7BF2">
            <w:pPr>
              <w:pStyle w:val="TableParagraph"/>
              <w:spacing w:line="360" w:lineRule="auto"/>
              <w:ind w:left="177" w:right="114" w:hanging="120"/>
              <w:rPr>
                <w:rFonts w:ascii="Cambria" w:hAnsi="Cambria"/>
                <w:color w:val="000000" w:themeColor="text1"/>
                <w:sz w:val="24"/>
                <w:szCs w:val="24"/>
              </w:rPr>
            </w:pPr>
            <w:r w:rsidRPr="00A07800">
              <w:rPr>
                <w:rFonts w:ascii="Cambria" w:hAnsi="Cambria"/>
                <w:color w:val="000000" w:themeColor="text1"/>
                <w:w w:val="105"/>
                <w:sz w:val="24"/>
                <w:szCs w:val="24"/>
              </w:rPr>
              <w:t>Transtornos</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para</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o</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w w:val="105"/>
                <w:sz w:val="24"/>
                <w:szCs w:val="24"/>
              </w:rPr>
              <w:t>cronograma</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w w:val="105"/>
                <w:sz w:val="24"/>
                <w:szCs w:val="24"/>
              </w:rPr>
              <w:t>da</w:t>
            </w:r>
            <w:r w:rsidRPr="00A07800">
              <w:rPr>
                <w:rFonts w:ascii="Cambria" w:hAnsi="Cambria"/>
                <w:color w:val="000000" w:themeColor="text1"/>
                <w:spacing w:val="40"/>
                <w:w w:val="105"/>
                <w:sz w:val="24"/>
                <w:szCs w:val="24"/>
              </w:rPr>
              <w:t xml:space="preserve"> </w:t>
            </w:r>
            <w:r w:rsidRPr="00A07800">
              <w:rPr>
                <w:rFonts w:ascii="Cambria" w:hAnsi="Cambria"/>
                <w:color w:val="000000" w:themeColor="text1"/>
                <w:spacing w:val="-2"/>
                <w:w w:val="105"/>
                <w:sz w:val="24"/>
                <w:szCs w:val="24"/>
              </w:rPr>
              <w:t>Administração</w:t>
            </w:r>
          </w:p>
        </w:tc>
        <w:tc>
          <w:tcPr>
            <w:tcW w:w="691" w:type="dxa"/>
          </w:tcPr>
          <w:p w14:paraId="5CA6B5DB" w14:textId="77777777" w:rsidR="008F7C59" w:rsidRPr="00A07800" w:rsidRDefault="008F7C59" w:rsidP="00AE7BF2">
            <w:pPr>
              <w:pStyle w:val="TableParagraph"/>
              <w:ind w:right="114"/>
              <w:rPr>
                <w:rFonts w:ascii="Cambria" w:hAnsi="Cambria"/>
                <w:b/>
                <w:color w:val="000000" w:themeColor="text1"/>
                <w:sz w:val="24"/>
                <w:szCs w:val="24"/>
              </w:rPr>
            </w:pPr>
          </w:p>
          <w:p w14:paraId="029B85A7" w14:textId="77777777" w:rsidR="008F7C59" w:rsidRPr="00A07800" w:rsidRDefault="008F7C59" w:rsidP="00AE7BF2">
            <w:pPr>
              <w:pStyle w:val="TableParagraph"/>
              <w:ind w:right="114"/>
              <w:rPr>
                <w:rFonts w:ascii="Cambria" w:hAnsi="Cambria"/>
                <w:b/>
                <w:color w:val="000000" w:themeColor="text1"/>
                <w:sz w:val="24"/>
                <w:szCs w:val="24"/>
              </w:rPr>
            </w:pPr>
          </w:p>
          <w:p w14:paraId="23630B25"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29AF5C1E" w14:textId="77777777" w:rsidR="008F7C59" w:rsidRPr="00A07800" w:rsidRDefault="008F7C59" w:rsidP="00AE7BF2">
            <w:pPr>
              <w:pStyle w:val="TableParagraph"/>
              <w:spacing w:before="1"/>
              <w:ind w:left="12" w:right="114"/>
              <w:rPr>
                <w:rFonts w:ascii="Cambria" w:hAnsi="Cambria"/>
                <w:color w:val="000000" w:themeColor="text1"/>
                <w:sz w:val="24"/>
                <w:szCs w:val="24"/>
              </w:rPr>
            </w:pPr>
            <w:r w:rsidRPr="00A07800">
              <w:rPr>
                <w:rFonts w:ascii="Cambria" w:hAnsi="Cambria"/>
                <w:color w:val="000000" w:themeColor="text1"/>
                <w:spacing w:val="-10"/>
                <w:sz w:val="24"/>
                <w:szCs w:val="24"/>
              </w:rPr>
              <w:t>2</w:t>
            </w:r>
          </w:p>
        </w:tc>
        <w:tc>
          <w:tcPr>
            <w:tcW w:w="413" w:type="dxa"/>
          </w:tcPr>
          <w:p w14:paraId="476DB4ED" w14:textId="77777777" w:rsidR="008F7C59" w:rsidRPr="00A07800" w:rsidRDefault="008F7C59" w:rsidP="00AE7BF2">
            <w:pPr>
              <w:pStyle w:val="TableParagraph"/>
              <w:ind w:right="114"/>
              <w:rPr>
                <w:rFonts w:ascii="Cambria" w:hAnsi="Cambria"/>
                <w:b/>
                <w:color w:val="000000" w:themeColor="text1"/>
                <w:sz w:val="24"/>
                <w:szCs w:val="24"/>
              </w:rPr>
            </w:pPr>
          </w:p>
          <w:p w14:paraId="56C2D39E" w14:textId="77777777" w:rsidR="008F7C59" w:rsidRPr="00A07800" w:rsidRDefault="008F7C59" w:rsidP="00AE7BF2">
            <w:pPr>
              <w:pStyle w:val="TableParagraph"/>
              <w:ind w:right="114"/>
              <w:rPr>
                <w:rFonts w:ascii="Cambria" w:hAnsi="Cambria"/>
                <w:b/>
                <w:color w:val="000000" w:themeColor="text1"/>
                <w:sz w:val="24"/>
                <w:szCs w:val="24"/>
              </w:rPr>
            </w:pPr>
          </w:p>
          <w:p w14:paraId="0B3D4758"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48E6A082" w14:textId="77777777" w:rsidR="008F7C59" w:rsidRPr="00A07800" w:rsidRDefault="008F7C59" w:rsidP="00AE7BF2">
            <w:pPr>
              <w:pStyle w:val="TableParagraph"/>
              <w:spacing w:before="1"/>
              <w:ind w:left="23" w:right="114"/>
              <w:rPr>
                <w:rFonts w:ascii="Cambria" w:hAnsi="Cambria"/>
                <w:color w:val="000000" w:themeColor="text1"/>
                <w:sz w:val="24"/>
                <w:szCs w:val="24"/>
              </w:rPr>
            </w:pPr>
            <w:r w:rsidRPr="00A07800">
              <w:rPr>
                <w:rFonts w:ascii="Cambria" w:hAnsi="Cambria"/>
                <w:color w:val="000000" w:themeColor="text1"/>
                <w:spacing w:val="-10"/>
                <w:sz w:val="24"/>
                <w:szCs w:val="24"/>
              </w:rPr>
              <w:t>3</w:t>
            </w:r>
          </w:p>
        </w:tc>
        <w:tc>
          <w:tcPr>
            <w:tcW w:w="722" w:type="dxa"/>
          </w:tcPr>
          <w:p w14:paraId="52A87524" w14:textId="77777777" w:rsidR="008F7C59" w:rsidRPr="00A07800" w:rsidRDefault="008F7C59" w:rsidP="00AE7BF2">
            <w:pPr>
              <w:pStyle w:val="TableParagraph"/>
              <w:ind w:right="114"/>
              <w:rPr>
                <w:rFonts w:ascii="Cambria" w:hAnsi="Cambria"/>
                <w:b/>
                <w:color w:val="000000" w:themeColor="text1"/>
                <w:sz w:val="24"/>
                <w:szCs w:val="24"/>
              </w:rPr>
            </w:pPr>
          </w:p>
          <w:p w14:paraId="23A2BEB8" w14:textId="77777777" w:rsidR="008F7C59" w:rsidRPr="00A07800" w:rsidRDefault="008F7C59" w:rsidP="00AE7BF2">
            <w:pPr>
              <w:pStyle w:val="TableParagraph"/>
              <w:ind w:right="114"/>
              <w:rPr>
                <w:rFonts w:ascii="Cambria" w:hAnsi="Cambria"/>
                <w:b/>
                <w:color w:val="000000" w:themeColor="text1"/>
                <w:sz w:val="24"/>
                <w:szCs w:val="24"/>
              </w:rPr>
            </w:pPr>
          </w:p>
          <w:p w14:paraId="357B6E1D" w14:textId="77777777" w:rsidR="008F7C59" w:rsidRPr="00A07800" w:rsidRDefault="008F7C59" w:rsidP="00AE7BF2">
            <w:pPr>
              <w:pStyle w:val="TableParagraph"/>
              <w:spacing w:before="2"/>
              <w:ind w:right="114"/>
              <w:rPr>
                <w:rFonts w:ascii="Cambria" w:hAnsi="Cambria"/>
                <w:b/>
                <w:color w:val="000000" w:themeColor="text1"/>
                <w:sz w:val="24"/>
                <w:szCs w:val="24"/>
              </w:rPr>
            </w:pPr>
          </w:p>
          <w:p w14:paraId="5B3C1D22" w14:textId="77777777" w:rsidR="008F7C59" w:rsidRPr="00A07800" w:rsidRDefault="008F7C59" w:rsidP="00AE7BF2">
            <w:pPr>
              <w:pStyle w:val="TableParagraph"/>
              <w:spacing w:before="1"/>
              <w:ind w:left="14" w:right="114"/>
              <w:rPr>
                <w:rFonts w:ascii="Cambria" w:hAnsi="Cambria"/>
                <w:color w:val="000000" w:themeColor="text1"/>
                <w:sz w:val="24"/>
                <w:szCs w:val="24"/>
              </w:rPr>
            </w:pPr>
            <w:r w:rsidRPr="00A07800">
              <w:rPr>
                <w:rFonts w:ascii="Cambria" w:hAnsi="Cambria"/>
                <w:color w:val="000000" w:themeColor="text1"/>
                <w:spacing w:val="-10"/>
                <w:sz w:val="24"/>
                <w:szCs w:val="24"/>
              </w:rPr>
              <w:t>2</w:t>
            </w:r>
          </w:p>
        </w:tc>
        <w:tc>
          <w:tcPr>
            <w:tcW w:w="1559" w:type="dxa"/>
          </w:tcPr>
          <w:p w14:paraId="2C368FF2" w14:textId="77777777" w:rsidR="008F7C59" w:rsidRPr="00A07800" w:rsidRDefault="008F7C59" w:rsidP="00AE7BF2">
            <w:pPr>
              <w:pStyle w:val="TableParagraph"/>
              <w:ind w:right="114"/>
              <w:rPr>
                <w:rFonts w:ascii="Cambria" w:hAnsi="Cambria"/>
                <w:b/>
                <w:color w:val="000000" w:themeColor="text1"/>
                <w:sz w:val="24"/>
                <w:szCs w:val="24"/>
              </w:rPr>
            </w:pPr>
          </w:p>
          <w:p w14:paraId="443D14A6" w14:textId="77777777" w:rsidR="008F7C59" w:rsidRPr="00A07800" w:rsidRDefault="008F7C59" w:rsidP="00AE7BF2">
            <w:pPr>
              <w:pStyle w:val="TableParagraph"/>
              <w:spacing w:before="174"/>
              <w:ind w:right="114"/>
              <w:rPr>
                <w:rFonts w:ascii="Cambria" w:hAnsi="Cambria"/>
                <w:b/>
                <w:color w:val="000000" w:themeColor="text1"/>
                <w:sz w:val="24"/>
                <w:szCs w:val="24"/>
              </w:rPr>
            </w:pPr>
          </w:p>
          <w:p w14:paraId="764E070F" w14:textId="77777777" w:rsidR="008F7C59" w:rsidRPr="00A07800" w:rsidRDefault="008F7C59" w:rsidP="00AE7BF2">
            <w:pPr>
              <w:pStyle w:val="TableParagraph"/>
              <w:ind w:left="207" w:right="114"/>
              <w:rPr>
                <w:rFonts w:ascii="Cambria" w:hAnsi="Cambria"/>
                <w:b/>
                <w:color w:val="000000" w:themeColor="text1"/>
                <w:sz w:val="24"/>
                <w:szCs w:val="24"/>
              </w:rPr>
            </w:pPr>
            <w:r w:rsidRPr="00A07800">
              <w:rPr>
                <w:rFonts w:ascii="Cambria" w:hAnsi="Cambria"/>
                <w:b/>
                <w:color w:val="000000" w:themeColor="text1"/>
                <w:sz w:val="24"/>
                <w:szCs w:val="24"/>
              </w:rPr>
              <w:t>Necessidade</w:t>
            </w:r>
            <w:r w:rsidRPr="00A07800">
              <w:rPr>
                <w:rFonts w:ascii="Cambria" w:hAnsi="Cambria"/>
                <w:b/>
                <w:color w:val="000000" w:themeColor="text1"/>
                <w:spacing w:val="5"/>
                <w:sz w:val="24"/>
                <w:szCs w:val="24"/>
              </w:rPr>
              <w:t xml:space="preserve"> </w:t>
            </w:r>
            <w:r w:rsidRPr="00A07800">
              <w:rPr>
                <w:rFonts w:ascii="Cambria" w:hAnsi="Cambria"/>
                <w:b/>
                <w:color w:val="000000" w:themeColor="text1"/>
                <w:sz w:val="24"/>
                <w:szCs w:val="24"/>
              </w:rPr>
              <w:t>de</w:t>
            </w:r>
            <w:r w:rsidRPr="00A07800">
              <w:rPr>
                <w:rFonts w:ascii="Cambria" w:hAnsi="Cambria"/>
                <w:b/>
                <w:color w:val="000000" w:themeColor="text1"/>
                <w:spacing w:val="3"/>
                <w:sz w:val="24"/>
                <w:szCs w:val="24"/>
              </w:rPr>
              <w:t xml:space="preserve"> </w:t>
            </w:r>
            <w:r w:rsidRPr="00A07800">
              <w:rPr>
                <w:rFonts w:ascii="Cambria" w:hAnsi="Cambria"/>
                <w:b/>
                <w:color w:val="000000" w:themeColor="text1"/>
                <w:sz w:val="24"/>
                <w:szCs w:val="24"/>
              </w:rPr>
              <w:t>controle</w:t>
            </w:r>
            <w:r w:rsidRPr="00A07800">
              <w:rPr>
                <w:rFonts w:ascii="Cambria" w:hAnsi="Cambria"/>
                <w:b/>
                <w:color w:val="000000" w:themeColor="text1"/>
                <w:spacing w:val="3"/>
                <w:sz w:val="24"/>
                <w:szCs w:val="24"/>
              </w:rPr>
              <w:t xml:space="preserve"> </w:t>
            </w:r>
            <w:r w:rsidRPr="00A07800">
              <w:rPr>
                <w:rFonts w:ascii="Cambria" w:hAnsi="Cambria"/>
                <w:b/>
                <w:color w:val="000000" w:themeColor="text1"/>
                <w:sz w:val="24"/>
                <w:szCs w:val="24"/>
              </w:rPr>
              <w:t>pela</w:t>
            </w:r>
            <w:r w:rsidRPr="00A07800">
              <w:rPr>
                <w:rFonts w:ascii="Cambria" w:hAnsi="Cambria"/>
                <w:b/>
                <w:color w:val="000000" w:themeColor="text1"/>
                <w:spacing w:val="5"/>
                <w:sz w:val="24"/>
                <w:szCs w:val="24"/>
              </w:rPr>
              <w:t xml:space="preserve"> </w:t>
            </w:r>
            <w:r w:rsidRPr="00A07800">
              <w:rPr>
                <w:rFonts w:ascii="Cambria" w:hAnsi="Cambria"/>
                <w:b/>
                <w:color w:val="000000" w:themeColor="text1"/>
                <w:spacing w:val="-2"/>
                <w:sz w:val="24"/>
                <w:szCs w:val="24"/>
              </w:rPr>
              <w:t>Contratante</w:t>
            </w:r>
          </w:p>
        </w:tc>
        <w:tc>
          <w:tcPr>
            <w:tcW w:w="1366" w:type="dxa"/>
          </w:tcPr>
          <w:p w14:paraId="2A71B3BA" w14:textId="77777777" w:rsidR="008F7C59" w:rsidRPr="00A07800" w:rsidRDefault="008F7C59" w:rsidP="00AE7BF2">
            <w:pPr>
              <w:pStyle w:val="TableParagraph"/>
              <w:ind w:right="114"/>
              <w:rPr>
                <w:rFonts w:ascii="Cambria" w:hAnsi="Cambria"/>
                <w:b/>
                <w:color w:val="000000" w:themeColor="text1"/>
                <w:sz w:val="24"/>
                <w:szCs w:val="24"/>
              </w:rPr>
            </w:pPr>
          </w:p>
          <w:p w14:paraId="6708A1FD" w14:textId="77777777" w:rsidR="008F7C59" w:rsidRPr="00A07800" w:rsidRDefault="008F7C59" w:rsidP="00AE7BF2">
            <w:pPr>
              <w:pStyle w:val="TableParagraph"/>
              <w:spacing w:before="50"/>
              <w:ind w:right="114"/>
              <w:rPr>
                <w:rFonts w:ascii="Cambria" w:hAnsi="Cambria"/>
                <w:b/>
                <w:color w:val="000000" w:themeColor="text1"/>
                <w:sz w:val="24"/>
                <w:szCs w:val="24"/>
              </w:rPr>
            </w:pPr>
          </w:p>
          <w:p w14:paraId="513B4252" w14:textId="77777777" w:rsidR="008F7C59" w:rsidRPr="00A07800" w:rsidRDefault="008F7C59" w:rsidP="00AE7BF2">
            <w:pPr>
              <w:pStyle w:val="TableParagraph"/>
              <w:ind w:left="133" w:right="114"/>
              <w:rPr>
                <w:rFonts w:ascii="Cambria" w:hAnsi="Cambria"/>
                <w:color w:val="000000" w:themeColor="text1"/>
                <w:sz w:val="24"/>
                <w:szCs w:val="24"/>
              </w:rPr>
            </w:pPr>
            <w:r w:rsidRPr="00A07800">
              <w:rPr>
                <w:rFonts w:ascii="Cambria" w:hAnsi="Cambria"/>
                <w:color w:val="000000" w:themeColor="text1"/>
                <w:spacing w:val="-2"/>
                <w:sz w:val="24"/>
                <w:szCs w:val="24"/>
              </w:rPr>
              <w:t>CONTRATADA</w:t>
            </w:r>
          </w:p>
        </w:tc>
      </w:tr>
    </w:tbl>
    <w:p w14:paraId="5A6E139B" w14:textId="77777777" w:rsidR="008F7C59" w:rsidRPr="00A07800" w:rsidRDefault="008F7C59" w:rsidP="008F7C59">
      <w:pPr>
        <w:pStyle w:val="Corpodetexto"/>
        <w:spacing w:before="125"/>
        <w:ind w:left="287" w:right="114"/>
        <w:rPr>
          <w:rFonts w:ascii="Cambria" w:hAnsi="Cambria"/>
          <w:color w:val="000000" w:themeColor="text1"/>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3D3FED" w:rsidRPr="00A07800" w14:paraId="47AA43A9" w14:textId="77777777" w:rsidTr="009017EE">
        <w:trPr>
          <w:trHeight w:val="286"/>
        </w:trPr>
        <w:tc>
          <w:tcPr>
            <w:tcW w:w="9407" w:type="dxa"/>
            <w:gridSpan w:val="3"/>
          </w:tcPr>
          <w:p w14:paraId="4BF31645" w14:textId="77777777" w:rsidR="008F7C59" w:rsidRPr="00A07800" w:rsidRDefault="008F7C59" w:rsidP="003E056F">
            <w:pPr>
              <w:pStyle w:val="TableParagraph"/>
              <w:ind w:left="170" w:right="170"/>
              <w:jc w:val="center"/>
              <w:rPr>
                <w:rFonts w:ascii="Cambria" w:hAnsi="Cambria"/>
                <w:color w:val="000000" w:themeColor="text1"/>
                <w:sz w:val="24"/>
                <w:szCs w:val="24"/>
              </w:rPr>
            </w:pPr>
            <w:r w:rsidRPr="00A07800">
              <w:rPr>
                <w:rFonts w:ascii="Cambria" w:hAnsi="Cambria"/>
                <w:color w:val="000000" w:themeColor="text1"/>
                <w:sz w:val="24"/>
                <w:szCs w:val="24"/>
              </w:rPr>
              <w:t>ESCALA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PROBABILIDADE</w:t>
            </w:r>
          </w:p>
        </w:tc>
      </w:tr>
      <w:tr w:rsidR="003D3FED" w:rsidRPr="00A07800" w14:paraId="582CFB51" w14:textId="77777777" w:rsidTr="009017EE">
        <w:trPr>
          <w:trHeight w:val="286"/>
        </w:trPr>
        <w:tc>
          <w:tcPr>
            <w:tcW w:w="2091" w:type="dxa"/>
            <w:shd w:val="clear" w:color="auto" w:fill="C5D8F0"/>
          </w:tcPr>
          <w:p w14:paraId="69F28821"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Descritor</w:t>
            </w:r>
          </w:p>
        </w:tc>
        <w:tc>
          <w:tcPr>
            <w:tcW w:w="5656" w:type="dxa"/>
            <w:shd w:val="clear" w:color="auto" w:fill="C5D8F0"/>
          </w:tcPr>
          <w:p w14:paraId="185D3CBF"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Descrição</w:t>
            </w:r>
          </w:p>
        </w:tc>
        <w:tc>
          <w:tcPr>
            <w:tcW w:w="1660" w:type="dxa"/>
            <w:shd w:val="clear" w:color="auto" w:fill="C5D8F0"/>
          </w:tcPr>
          <w:p w14:paraId="4BF02E4C"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Nível</w:t>
            </w:r>
          </w:p>
        </w:tc>
      </w:tr>
      <w:tr w:rsidR="003D3FED" w:rsidRPr="00A07800" w14:paraId="5EDD3BA5" w14:textId="77777777" w:rsidTr="009017EE">
        <w:trPr>
          <w:trHeight w:val="574"/>
        </w:trPr>
        <w:tc>
          <w:tcPr>
            <w:tcW w:w="2091" w:type="dxa"/>
          </w:tcPr>
          <w:p w14:paraId="50B226DF"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w w:val="105"/>
                <w:sz w:val="24"/>
                <w:szCs w:val="24"/>
              </w:rPr>
              <w:t>Muito</w:t>
            </w:r>
            <w:r w:rsidRPr="00A07800">
              <w:rPr>
                <w:rFonts w:ascii="Cambria" w:hAnsi="Cambria"/>
                <w:color w:val="000000" w:themeColor="text1"/>
                <w:spacing w:val="-12"/>
                <w:w w:val="105"/>
                <w:sz w:val="24"/>
                <w:szCs w:val="24"/>
              </w:rPr>
              <w:t xml:space="preserve"> </w:t>
            </w:r>
            <w:r w:rsidRPr="00A07800">
              <w:rPr>
                <w:rFonts w:ascii="Cambria" w:hAnsi="Cambria"/>
                <w:color w:val="000000" w:themeColor="text1"/>
                <w:spacing w:val="-2"/>
                <w:w w:val="105"/>
                <w:sz w:val="24"/>
                <w:szCs w:val="24"/>
              </w:rPr>
              <w:t>baixa</w:t>
            </w:r>
          </w:p>
        </w:tc>
        <w:tc>
          <w:tcPr>
            <w:tcW w:w="5656" w:type="dxa"/>
          </w:tcPr>
          <w:p w14:paraId="5D8A07AF"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pacing w:val="-2"/>
                <w:w w:val="105"/>
                <w:sz w:val="24"/>
                <w:szCs w:val="24"/>
              </w:rPr>
              <w:t>Evento</w:t>
            </w:r>
            <w:r w:rsidRPr="00A07800">
              <w:rPr>
                <w:rFonts w:ascii="Cambria" w:hAnsi="Cambria"/>
                <w:color w:val="000000" w:themeColor="text1"/>
                <w:spacing w:val="-1"/>
                <w:w w:val="105"/>
                <w:sz w:val="24"/>
                <w:szCs w:val="24"/>
              </w:rPr>
              <w:t xml:space="preserve"> </w:t>
            </w:r>
            <w:r w:rsidRPr="00A07800">
              <w:rPr>
                <w:rFonts w:ascii="Cambria" w:hAnsi="Cambria"/>
                <w:color w:val="000000" w:themeColor="text1"/>
                <w:spacing w:val="-2"/>
                <w:w w:val="105"/>
                <w:sz w:val="24"/>
                <w:szCs w:val="24"/>
              </w:rPr>
              <w:t>extraordinário,</w:t>
            </w:r>
            <w:r w:rsidRPr="00A07800">
              <w:rPr>
                <w:rFonts w:ascii="Cambria" w:hAnsi="Cambria"/>
                <w:color w:val="000000" w:themeColor="text1"/>
                <w:spacing w:val="-3"/>
                <w:w w:val="105"/>
                <w:sz w:val="24"/>
                <w:szCs w:val="24"/>
              </w:rPr>
              <w:t xml:space="preserve"> </w:t>
            </w:r>
            <w:r w:rsidRPr="00A07800">
              <w:rPr>
                <w:rFonts w:ascii="Cambria" w:hAnsi="Cambria"/>
                <w:color w:val="000000" w:themeColor="text1"/>
                <w:spacing w:val="-2"/>
                <w:w w:val="105"/>
                <w:sz w:val="24"/>
                <w:szCs w:val="24"/>
              </w:rPr>
              <w:t>sem histórico</w:t>
            </w:r>
            <w:r w:rsidRPr="00A07800">
              <w:rPr>
                <w:rFonts w:ascii="Cambria" w:hAnsi="Cambria"/>
                <w:color w:val="000000" w:themeColor="text1"/>
                <w:w w:val="105"/>
                <w:sz w:val="24"/>
                <w:szCs w:val="24"/>
              </w:rPr>
              <w:t xml:space="preserve"> </w:t>
            </w:r>
            <w:r w:rsidRPr="00A07800">
              <w:rPr>
                <w:rFonts w:ascii="Cambria" w:hAnsi="Cambria"/>
                <w:color w:val="000000" w:themeColor="text1"/>
                <w:spacing w:val="-5"/>
                <w:w w:val="105"/>
                <w:sz w:val="24"/>
                <w:szCs w:val="24"/>
              </w:rPr>
              <w:t>de</w:t>
            </w:r>
          </w:p>
          <w:p w14:paraId="1355BA24"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pacing w:val="-2"/>
                <w:w w:val="105"/>
                <w:sz w:val="24"/>
                <w:szCs w:val="24"/>
              </w:rPr>
              <w:t>ocorrência.</w:t>
            </w:r>
          </w:p>
        </w:tc>
        <w:tc>
          <w:tcPr>
            <w:tcW w:w="1660" w:type="dxa"/>
          </w:tcPr>
          <w:p w14:paraId="5AD2AA54"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1</w:t>
            </w:r>
          </w:p>
        </w:tc>
      </w:tr>
      <w:tr w:rsidR="003D3FED" w:rsidRPr="00A07800" w14:paraId="0780CFA7" w14:textId="77777777" w:rsidTr="009017EE">
        <w:trPr>
          <w:trHeight w:val="575"/>
        </w:trPr>
        <w:tc>
          <w:tcPr>
            <w:tcW w:w="2091" w:type="dxa"/>
          </w:tcPr>
          <w:p w14:paraId="68460EB1"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Baixa</w:t>
            </w:r>
          </w:p>
        </w:tc>
        <w:tc>
          <w:tcPr>
            <w:tcW w:w="5656" w:type="dxa"/>
          </w:tcPr>
          <w:p w14:paraId="62AE8FC3"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Evento casual</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e</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inesperado,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muito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embora</w:t>
            </w:r>
            <w:r w:rsidRPr="00A07800">
              <w:rPr>
                <w:rFonts w:ascii="Cambria" w:hAnsi="Cambria"/>
                <w:color w:val="000000" w:themeColor="text1"/>
                <w:spacing w:val="5"/>
                <w:sz w:val="24"/>
                <w:szCs w:val="24"/>
              </w:rPr>
              <w:t xml:space="preserve"> </w:t>
            </w:r>
            <w:r w:rsidRPr="00A07800">
              <w:rPr>
                <w:rFonts w:ascii="Cambria" w:hAnsi="Cambria"/>
                <w:color w:val="000000" w:themeColor="text1"/>
                <w:spacing w:val="-4"/>
                <w:sz w:val="24"/>
                <w:szCs w:val="24"/>
              </w:rPr>
              <w:t>raro,</w:t>
            </w:r>
          </w:p>
          <w:p w14:paraId="5DCE2885"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w w:val="105"/>
                <w:sz w:val="24"/>
                <w:szCs w:val="24"/>
              </w:rPr>
              <w:t>há</w:t>
            </w:r>
            <w:r w:rsidRPr="00A07800">
              <w:rPr>
                <w:rFonts w:ascii="Cambria" w:hAnsi="Cambria"/>
                <w:color w:val="000000" w:themeColor="text1"/>
                <w:spacing w:val="-9"/>
                <w:w w:val="105"/>
                <w:sz w:val="24"/>
                <w:szCs w:val="24"/>
              </w:rPr>
              <w:t xml:space="preserve"> </w:t>
            </w:r>
            <w:r w:rsidRPr="00A07800">
              <w:rPr>
                <w:rFonts w:ascii="Cambria" w:hAnsi="Cambria"/>
                <w:color w:val="000000" w:themeColor="text1"/>
                <w:w w:val="105"/>
                <w:sz w:val="24"/>
                <w:szCs w:val="24"/>
              </w:rPr>
              <w:t>histórico</w:t>
            </w:r>
            <w:r w:rsidRPr="00A07800">
              <w:rPr>
                <w:rFonts w:ascii="Cambria" w:hAnsi="Cambria"/>
                <w:color w:val="000000" w:themeColor="text1"/>
                <w:spacing w:val="-5"/>
                <w:w w:val="105"/>
                <w:sz w:val="24"/>
                <w:szCs w:val="24"/>
              </w:rPr>
              <w:t xml:space="preserve"> </w:t>
            </w:r>
            <w:r w:rsidRPr="00A07800">
              <w:rPr>
                <w:rFonts w:ascii="Cambria" w:hAnsi="Cambria"/>
                <w:color w:val="000000" w:themeColor="text1"/>
                <w:w w:val="105"/>
                <w:sz w:val="24"/>
                <w:szCs w:val="24"/>
              </w:rPr>
              <w:t>de</w:t>
            </w:r>
            <w:r w:rsidRPr="00A07800">
              <w:rPr>
                <w:rFonts w:ascii="Cambria" w:hAnsi="Cambria"/>
                <w:color w:val="000000" w:themeColor="text1"/>
                <w:spacing w:val="-10"/>
                <w:w w:val="105"/>
                <w:sz w:val="24"/>
                <w:szCs w:val="24"/>
              </w:rPr>
              <w:t xml:space="preserve"> </w:t>
            </w:r>
            <w:r w:rsidRPr="00A07800">
              <w:rPr>
                <w:rFonts w:ascii="Cambria" w:hAnsi="Cambria"/>
                <w:color w:val="000000" w:themeColor="text1"/>
                <w:w w:val="105"/>
                <w:sz w:val="24"/>
                <w:szCs w:val="24"/>
              </w:rPr>
              <w:t>sua</w:t>
            </w:r>
            <w:r w:rsidRPr="00A07800">
              <w:rPr>
                <w:rFonts w:ascii="Cambria" w:hAnsi="Cambria"/>
                <w:color w:val="000000" w:themeColor="text1"/>
                <w:spacing w:val="-6"/>
                <w:w w:val="105"/>
                <w:sz w:val="24"/>
                <w:szCs w:val="24"/>
              </w:rPr>
              <w:t xml:space="preserve"> </w:t>
            </w:r>
            <w:r w:rsidRPr="00A07800">
              <w:rPr>
                <w:rFonts w:ascii="Cambria" w:hAnsi="Cambria"/>
                <w:color w:val="000000" w:themeColor="text1"/>
                <w:spacing w:val="-2"/>
                <w:w w:val="105"/>
                <w:sz w:val="24"/>
                <w:szCs w:val="24"/>
              </w:rPr>
              <w:t>ocorrência.</w:t>
            </w:r>
          </w:p>
        </w:tc>
        <w:tc>
          <w:tcPr>
            <w:tcW w:w="1660" w:type="dxa"/>
          </w:tcPr>
          <w:p w14:paraId="48F559BF"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2</w:t>
            </w:r>
          </w:p>
        </w:tc>
      </w:tr>
      <w:tr w:rsidR="003D3FED" w:rsidRPr="00A07800" w14:paraId="2C107B6D" w14:textId="77777777" w:rsidTr="009017EE">
        <w:trPr>
          <w:trHeight w:val="574"/>
        </w:trPr>
        <w:tc>
          <w:tcPr>
            <w:tcW w:w="2091" w:type="dxa"/>
          </w:tcPr>
          <w:p w14:paraId="73AAF648"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Média</w:t>
            </w:r>
          </w:p>
        </w:tc>
        <w:tc>
          <w:tcPr>
            <w:tcW w:w="5656" w:type="dxa"/>
          </w:tcPr>
          <w:p w14:paraId="00B72657"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Evento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esperado,</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frequência</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reduzida,</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e</w:t>
            </w:r>
            <w:r w:rsidRPr="00A07800">
              <w:rPr>
                <w:rFonts w:ascii="Cambria" w:hAnsi="Cambria"/>
                <w:color w:val="000000" w:themeColor="text1"/>
                <w:spacing w:val="3"/>
                <w:sz w:val="24"/>
                <w:szCs w:val="24"/>
              </w:rPr>
              <w:t xml:space="preserve"> </w:t>
            </w:r>
            <w:r w:rsidRPr="00A07800">
              <w:rPr>
                <w:rFonts w:ascii="Cambria" w:hAnsi="Cambria"/>
                <w:color w:val="000000" w:themeColor="text1"/>
                <w:spacing w:val="-5"/>
                <w:sz w:val="24"/>
                <w:szCs w:val="24"/>
              </w:rPr>
              <w:t>com</w:t>
            </w:r>
          </w:p>
          <w:p w14:paraId="0D468697"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histórico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ocorrência parcialmente</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2"/>
                <w:sz w:val="24"/>
                <w:szCs w:val="24"/>
              </w:rPr>
              <w:t>conhecido.</w:t>
            </w:r>
          </w:p>
        </w:tc>
        <w:tc>
          <w:tcPr>
            <w:tcW w:w="1660" w:type="dxa"/>
          </w:tcPr>
          <w:p w14:paraId="65A5FE0F"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3</w:t>
            </w:r>
          </w:p>
        </w:tc>
      </w:tr>
      <w:tr w:rsidR="003D3FED" w:rsidRPr="00A07800" w14:paraId="721A1390" w14:textId="77777777" w:rsidTr="009017EE">
        <w:trPr>
          <w:trHeight w:val="574"/>
        </w:trPr>
        <w:tc>
          <w:tcPr>
            <w:tcW w:w="2091" w:type="dxa"/>
          </w:tcPr>
          <w:p w14:paraId="0F5BCB0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Alta</w:t>
            </w:r>
          </w:p>
        </w:tc>
        <w:tc>
          <w:tcPr>
            <w:tcW w:w="5656" w:type="dxa"/>
          </w:tcPr>
          <w:p w14:paraId="4F88C1DB"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Evento</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usual,</w:t>
            </w:r>
            <w:r w:rsidRPr="00A07800">
              <w:rPr>
                <w:rFonts w:ascii="Cambria" w:hAnsi="Cambria"/>
                <w:color w:val="000000" w:themeColor="text1"/>
                <w:spacing w:val="9"/>
                <w:sz w:val="24"/>
                <w:szCs w:val="24"/>
              </w:rPr>
              <w:t xml:space="preserve"> </w:t>
            </w:r>
            <w:r w:rsidRPr="00A07800">
              <w:rPr>
                <w:rFonts w:ascii="Cambria" w:hAnsi="Cambria"/>
                <w:color w:val="000000" w:themeColor="text1"/>
                <w:sz w:val="24"/>
                <w:szCs w:val="24"/>
              </w:rPr>
              <w:t>com</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histórico</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6"/>
                <w:sz w:val="24"/>
                <w:szCs w:val="24"/>
              </w:rPr>
              <w:t xml:space="preserve"> </w:t>
            </w:r>
            <w:r w:rsidRPr="00A07800">
              <w:rPr>
                <w:rFonts w:ascii="Cambria" w:hAnsi="Cambria"/>
                <w:color w:val="000000" w:themeColor="text1"/>
                <w:spacing w:val="-2"/>
                <w:sz w:val="24"/>
                <w:szCs w:val="24"/>
              </w:rPr>
              <w:t>ocorrência</w:t>
            </w:r>
          </w:p>
          <w:p w14:paraId="4C81C121"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amplamente</w:t>
            </w:r>
            <w:r w:rsidRPr="00A07800">
              <w:rPr>
                <w:rFonts w:ascii="Cambria" w:hAnsi="Cambria"/>
                <w:color w:val="000000" w:themeColor="text1"/>
                <w:spacing w:val="-2"/>
                <w:sz w:val="24"/>
                <w:szCs w:val="24"/>
              </w:rPr>
              <w:t xml:space="preserve"> conhecido.</w:t>
            </w:r>
          </w:p>
        </w:tc>
        <w:tc>
          <w:tcPr>
            <w:tcW w:w="1660" w:type="dxa"/>
          </w:tcPr>
          <w:p w14:paraId="28DAEF46"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4</w:t>
            </w:r>
          </w:p>
        </w:tc>
      </w:tr>
      <w:tr w:rsidR="008F7C59" w:rsidRPr="00A07800" w14:paraId="47BCF4FC" w14:textId="77777777" w:rsidTr="009017EE">
        <w:trPr>
          <w:trHeight w:val="574"/>
        </w:trPr>
        <w:tc>
          <w:tcPr>
            <w:tcW w:w="2091" w:type="dxa"/>
          </w:tcPr>
          <w:p w14:paraId="6D6D71EC"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z w:val="24"/>
                <w:szCs w:val="24"/>
              </w:rPr>
              <w:t>Muito</w:t>
            </w:r>
            <w:r w:rsidRPr="00A07800">
              <w:rPr>
                <w:rFonts w:ascii="Cambria" w:hAnsi="Cambria"/>
                <w:color w:val="000000" w:themeColor="text1"/>
                <w:spacing w:val="-2"/>
                <w:sz w:val="24"/>
                <w:szCs w:val="24"/>
              </w:rPr>
              <w:t xml:space="preserve"> </w:t>
            </w:r>
            <w:r w:rsidRPr="00A07800">
              <w:rPr>
                <w:rFonts w:ascii="Cambria" w:hAnsi="Cambria"/>
                <w:color w:val="000000" w:themeColor="text1"/>
                <w:spacing w:val="-4"/>
                <w:sz w:val="24"/>
                <w:szCs w:val="24"/>
              </w:rPr>
              <w:t>Alta</w:t>
            </w:r>
          </w:p>
        </w:tc>
        <w:tc>
          <w:tcPr>
            <w:tcW w:w="5656" w:type="dxa"/>
          </w:tcPr>
          <w:p w14:paraId="1AB85942"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2"/>
                <w:w w:val="105"/>
                <w:sz w:val="24"/>
                <w:szCs w:val="24"/>
              </w:rPr>
              <w:t>Evento</w:t>
            </w:r>
            <w:r w:rsidRPr="00A07800">
              <w:rPr>
                <w:rFonts w:ascii="Cambria" w:hAnsi="Cambria"/>
                <w:color w:val="000000" w:themeColor="text1"/>
                <w:spacing w:val="-1"/>
                <w:w w:val="105"/>
                <w:sz w:val="24"/>
                <w:szCs w:val="24"/>
              </w:rPr>
              <w:t xml:space="preserve"> </w:t>
            </w:r>
            <w:r w:rsidRPr="00A07800">
              <w:rPr>
                <w:rFonts w:ascii="Cambria" w:hAnsi="Cambria"/>
                <w:color w:val="000000" w:themeColor="text1"/>
                <w:spacing w:val="-2"/>
                <w:w w:val="105"/>
                <w:sz w:val="24"/>
                <w:szCs w:val="24"/>
              </w:rPr>
              <w:t>repetitivo</w:t>
            </w:r>
            <w:r w:rsidRPr="00A07800">
              <w:rPr>
                <w:rFonts w:ascii="Cambria" w:hAnsi="Cambria"/>
                <w:color w:val="000000" w:themeColor="text1"/>
                <w:w w:val="105"/>
                <w:sz w:val="24"/>
                <w:szCs w:val="24"/>
              </w:rPr>
              <w:t xml:space="preserve"> </w:t>
            </w:r>
            <w:r w:rsidRPr="00A07800">
              <w:rPr>
                <w:rFonts w:ascii="Cambria" w:hAnsi="Cambria"/>
                <w:color w:val="000000" w:themeColor="text1"/>
                <w:spacing w:val="-2"/>
                <w:w w:val="105"/>
                <w:sz w:val="24"/>
                <w:szCs w:val="24"/>
              </w:rPr>
              <w:t>e</w:t>
            </w:r>
            <w:r w:rsidRPr="00A07800">
              <w:rPr>
                <w:rFonts w:ascii="Cambria" w:hAnsi="Cambria"/>
                <w:color w:val="000000" w:themeColor="text1"/>
                <w:spacing w:val="-1"/>
                <w:w w:val="105"/>
                <w:sz w:val="24"/>
                <w:szCs w:val="24"/>
              </w:rPr>
              <w:t xml:space="preserve"> </w:t>
            </w:r>
            <w:r w:rsidRPr="00A07800">
              <w:rPr>
                <w:rFonts w:ascii="Cambria" w:hAnsi="Cambria"/>
                <w:color w:val="000000" w:themeColor="text1"/>
                <w:spacing w:val="-2"/>
                <w:w w:val="105"/>
                <w:sz w:val="24"/>
                <w:szCs w:val="24"/>
              </w:rPr>
              <w:t>constante.</w:t>
            </w:r>
          </w:p>
        </w:tc>
        <w:tc>
          <w:tcPr>
            <w:tcW w:w="1660" w:type="dxa"/>
          </w:tcPr>
          <w:p w14:paraId="2D44E975"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5</w:t>
            </w:r>
          </w:p>
        </w:tc>
      </w:tr>
    </w:tbl>
    <w:p w14:paraId="370F4C54" w14:textId="77777777" w:rsidR="008F7C59" w:rsidRPr="00A07800" w:rsidRDefault="008F7C59" w:rsidP="008F7C59">
      <w:pPr>
        <w:pStyle w:val="Corpodetexto"/>
        <w:spacing w:before="125"/>
        <w:ind w:left="287" w:right="114"/>
        <w:rPr>
          <w:rFonts w:ascii="Cambria" w:hAnsi="Cambria"/>
          <w:color w:val="000000" w:themeColor="text1"/>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3D3FED" w:rsidRPr="00A07800" w14:paraId="701A5EA3" w14:textId="77777777" w:rsidTr="009017EE">
        <w:trPr>
          <w:trHeight w:val="289"/>
        </w:trPr>
        <w:tc>
          <w:tcPr>
            <w:tcW w:w="9508" w:type="dxa"/>
            <w:gridSpan w:val="3"/>
          </w:tcPr>
          <w:p w14:paraId="60EFF1C1" w14:textId="77777777" w:rsidR="008F7C59" w:rsidRPr="00A07800" w:rsidRDefault="008F7C59" w:rsidP="008B5891">
            <w:pPr>
              <w:pStyle w:val="TableParagraph"/>
              <w:ind w:left="170" w:right="170"/>
              <w:jc w:val="center"/>
              <w:rPr>
                <w:rFonts w:ascii="Cambria" w:hAnsi="Cambria"/>
                <w:color w:val="000000" w:themeColor="text1"/>
                <w:sz w:val="24"/>
                <w:szCs w:val="24"/>
              </w:rPr>
            </w:pPr>
            <w:r w:rsidRPr="00A07800">
              <w:rPr>
                <w:rFonts w:ascii="Cambria" w:hAnsi="Cambria"/>
                <w:color w:val="000000" w:themeColor="text1"/>
                <w:sz w:val="24"/>
                <w:szCs w:val="24"/>
              </w:rPr>
              <w:t>ESCALA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IMPACTO</w:t>
            </w:r>
          </w:p>
        </w:tc>
      </w:tr>
      <w:tr w:rsidR="003D3FED" w:rsidRPr="00A07800" w14:paraId="5C42453F" w14:textId="77777777" w:rsidTr="009017EE">
        <w:trPr>
          <w:trHeight w:val="289"/>
        </w:trPr>
        <w:tc>
          <w:tcPr>
            <w:tcW w:w="2158" w:type="dxa"/>
            <w:shd w:val="clear" w:color="auto" w:fill="C5D8F0"/>
          </w:tcPr>
          <w:p w14:paraId="3EAD9823"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Descritor</w:t>
            </w:r>
          </w:p>
        </w:tc>
        <w:tc>
          <w:tcPr>
            <w:tcW w:w="5835" w:type="dxa"/>
            <w:shd w:val="clear" w:color="auto" w:fill="C5D8F0"/>
          </w:tcPr>
          <w:p w14:paraId="24B2598C"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Descrição</w:t>
            </w:r>
          </w:p>
        </w:tc>
        <w:tc>
          <w:tcPr>
            <w:tcW w:w="1514" w:type="dxa"/>
            <w:shd w:val="clear" w:color="auto" w:fill="C5D8F0"/>
          </w:tcPr>
          <w:p w14:paraId="692219BD" w14:textId="77777777" w:rsidR="008F7C59" w:rsidRPr="00A07800" w:rsidRDefault="008F7C59" w:rsidP="008B5891">
            <w:pPr>
              <w:pStyle w:val="TableParagraph"/>
              <w:ind w:left="170" w:right="170"/>
              <w:rPr>
                <w:rFonts w:ascii="Cambria" w:hAnsi="Cambria"/>
                <w:b/>
                <w:color w:val="000000" w:themeColor="text1"/>
                <w:sz w:val="24"/>
                <w:szCs w:val="24"/>
              </w:rPr>
            </w:pPr>
            <w:r w:rsidRPr="00A07800">
              <w:rPr>
                <w:rFonts w:ascii="Cambria" w:hAnsi="Cambria"/>
                <w:b/>
                <w:color w:val="000000" w:themeColor="text1"/>
                <w:spacing w:val="-2"/>
                <w:sz w:val="24"/>
                <w:szCs w:val="24"/>
              </w:rPr>
              <w:t>Nível</w:t>
            </w:r>
          </w:p>
        </w:tc>
      </w:tr>
      <w:tr w:rsidR="003D3FED" w:rsidRPr="00A07800" w14:paraId="56333884" w14:textId="77777777" w:rsidTr="009017EE">
        <w:trPr>
          <w:trHeight w:val="579"/>
        </w:trPr>
        <w:tc>
          <w:tcPr>
            <w:tcW w:w="2158" w:type="dxa"/>
          </w:tcPr>
          <w:p w14:paraId="756756B4"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w w:val="105"/>
                <w:sz w:val="24"/>
                <w:szCs w:val="24"/>
              </w:rPr>
              <w:t>Muito</w:t>
            </w:r>
            <w:r w:rsidRPr="00A07800">
              <w:rPr>
                <w:rFonts w:ascii="Cambria" w:hAnsi="Cambria"/>
                <w:color w:val="000000" w:themeColor="text1"/>
                <w:spacing w:val="-12"/>
                <w:w w:val="105"/>
                <w:sz w:val="24"/>
                <w:szCs w:val="24"/>
              </w:rPr>
              <w:t xml:space="preserve"> </w:t>
            </w:r>
            <w:r w:rsidRPr="00A07800">
              <w:rPr>
                <w:rFonts w:ascii="Cambria" w:hAnsi="Cambria"/>
                <w:color w:val="000000" w:themeColor="text1"/>
                <w:spacing w:val="-2"/>
                <w:w w:val="105"/>
                <w:sz w:val="24"/>
                <w:szCs w:val="24"/>
              </w:rPr>
              <w:t>Baixo</w:t>
            </w:r>
          </w:p>
        </w:tc>
        <w:tc>
          <w:tcPr>
            <w:tcW w:w="5835" w:type="dxa"/>
          </w:tcPr>
          <w:p w14:paraId="187628E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insignificante</w:t>
            </w:r>
            <w:r w:rsidRPr="00A07800">
              <w:rPr>
                <w:rFonts w:ascii="Cambria" w:hAnsi="Cambria"/>
                <w:color w:val="000000" w:themeColor="text1"/>
                <w:spacing w:val="10"/>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11"/>
                <w:sz w:val="24"/>
                <w:szCs w:val="24"/>
              </w:rPr>
              <w:t xml:space="preserve"> </w:t>
            </w:r>
            <w:r w:rsidRPr="00A07800">
              <w:rPr>
                <w:rFonts w:ascii="Cambria" w:hAnsi="Cambria"/>
                <w:color w:val="000000" w:themeColor="text1"/>
                <w:spacing w:val="-2"/>
                <w:sz w:val="24"/>
                <w:szCs w:val="24"/>
              </w:rPr>
              <w:t>objetivos.</w:t>
            </w:r>
          </w:p>
        </w:tc>
        <w:tc>
          <w:tcPr>
            <w:tcW w:w="1514" w:type="dxa"/>
          </w:tcPr>
          <w:p w14:paraId="080C2D51"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1</w:t>
            </w:r>
          </w:p>
        </w:tc>
      </w:tr>
      <w:tr w:rsidR="003D3FED" w:rsidRPr="00A07800" w14:paraId="2B051AB9" w14:textId="77777777" w:rsidTr="009017EE">
        <w:trPr>
          <w:trHeight w:val="580"/>
        </w:trPr>
        <w:tc>
          <w:tcPr>
            <w:tcW w:w="2158" w:type="dxa"/>
          </w:tcPr>
          <w:p w14:paraId="060C13B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lastRenderedPageBreak/>
              <w:t>Baixo</w:t>
            </w:r>
          </w:p>
        </w:tc>
        <w:tc>
          <w:tcPr>
            <w:tcW w:w="5835" w:type="dxa"/>
          </w:tcPr>
          <w:p w14:paraId="185D45AD"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w w:val="105"/>
                <w:sz w:val="24"/>
                <w:szCs w:val="24"/>
              </w:rPr>
              <w:t>Impacto</w:t>
            </w:r>
            <w:r w:rsidRPr="00A07800">
              <w:rPr>
                <w:rFonts w:ascii="Cambria" w:hAnsi="Cambria"/>
                <w:color w:val="000000" w:themeColor="text1"/>
                <w:spacing w:val="-11"/>
                <w:w w:val="105"/>
                <w:sz w:val="24"/>
                <w:szCs w:val="24"/>
              </w:rPr>
              <w:t xml:space="preserve"> </w:t>
            </w:r>
            <w:r w:rsidRPr="00A07800">
              <w:rPr>
                <w:rFonts w:ascii="Cambria" w:hAnsi="Cambria"/>
                <w:color w:val="000000" w:themeColor="text1"/>
                <w:w w:val="105"/>
                <w:sz w:val="24"/>
                <w:szCs w:val="24"/>
              </w:rPr>
              <w:t>mínimo</w:t>
            </w:r>
            <w:r w:rsidRPr="00A07800">
              <w:rPr>
                <w:rFonts w:ascii="Cambria" w:hAnsi="Cambria"/>
                <w:color w:val="000000" w:themeColor="text1"/>
                <w:spacing w:val="-12"/>
                <w:w w:val="105"/>
                <w:sz w:val="24"/>
                <w:szCs w:val="24"/>
              </w:rPr>
              <w:t xml:space="preserve"> </w:t>
            </w:r>
            <w:r w:rsidRPr="00A07800">
              <w:rPr>
                <w:rFonts w:ascii="Cambria" w:hAnsi="Cambria"/>
                <w:color w:val="000000" w:themeColor="text1"/>
                <w:w w:val="105"/>
                <w:sz w:val="24"/>
                <w:szCs w:val="24"/>
              </w:rPr>
              <w:t>nos</w:t>
            </w:r>
            <w:r w:rsidRPr="00A07800">
              <w:rPr>
                <w:rFonts w:ascii="Cambria" w:hAnsi="Cambria"/>
                <w:color w:val="000000" w:themeColor="text1"/>
                <w:spacing w:val="-11"/>
                <w:w w:val="105"/>
                <w:sz w:val="24"/>
                <w:szCs w:val="24"/>
              </w:rPr>
              <w:t xml:space="preserve"> </w:t>
            </w:r>
            <w:r w:rsidRPr="00A07800">
              <w:rPr>
                <w:rFonts w:ascii="Cambria" w:hAnsi="Cambria"/>
                <w:color w:val="000000" w:themeColor="text1"/>
                <w:spacing w:val="-2"/>
                <w:w w:val="105"/>
                <w:sz w:val="24"/>
                <w:szCs w:val="24"/>
              </w:rPr>
              <w:t>objetivos.</w:t>
            </w:r>
          </w:p>
        </w:tc>
        <w:tc>
          <w:tcPr>
            <w:tcW w:w="1514" w:type="dxa"/>
          </w:tcPr>
          <w:p w14:paraId="4D46AA6E"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2</w:t>
            </w:r>
          </w:p>
        </w:tc>
      </w:tr>
      <w:tr w:rsidR="003D3FED" w:rsidRPr="00A07800" w14:paraId="307A9B03" w14:textId="77777777" w:rsidTr="009017EE">
        <w:trPr>
          <w:trHeight w:val="579"/>
        </w:trPr>
        <w:tc>
          <w:tcPr>
            <w:tcW w:w="2158" w:type="dxa"/>
          </w:tcPr>
          <w:p w14:paraId="7DDF001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Médio</w:t>
            </w:r>
          </w:p>
        </w:tc>
        <w:tc>
          <w:tcPr>
            <w:tcW w:w="5835" w:type="dxa"/>
          </w:tcPr>
          <w:p w14:paraId="6F13B790"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mediano</w:t>
            </w:r>
            <w:r w:rsidRPr="00A07800">
              <w:rPr>
                <w:rFonts w:ascii="Cambria" w:hAnsi="Cambria"/>
                <w:color w:val="000000" w:themeColor="text1"/>
                <w:spacing w:val="4"/>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objetivos,</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com</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2"/>
                <w:sz w:val="24"/>
                <w:szCs w:val="24"/>
              </w:rPr>
              <w:t>possibilidade</w:t>
            </w:r>
          </w:p>
          <w:p w14:paraId="62761283"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de</w:t>
            </w:r>
            <w:r w:rsidRPr="00A07800">
              <w:rPr>
                <w:rFonts w:ascii="Cambria" w:hAnsi="Cambria"/>
                <w:color w:val="000000" w:themeColor="text1"/>
                <w:spacing w:val="3"/>
                <w:sz w:val="24"/>
                <w:szCs w:val="24"/>
              </w:rPr>
              <w:t xml:space="preserve"> </w:t>
            </w:r>
            <w:r w:rsidRPr="00A07800">
              <w:rPr>
                <w:rFonts w:ascii="Cambria" w:hAnsi="Cambria"/>
                <w:color w:val="000000" w:themeColor="text1"/>
                <w:spacing w:val="-2"/>
                <w:sz w:val="24"/>
                <w:szCs w:val="24"/>
              </w:rPr>
              <w:t>recuperação.</w:t>
            </w:r>
          </w:p>
        </w:tc>
        <w:tc>
          <w:tcPr>
            <w:tcW w:w="1514" w:type="dxa"/>
          </w:tcPr>
          <w:p w14:paraId="66B10786"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3</w:t>
            </w:r>
          </w:p>
        </w:tc>
      </w:tr>
      <w:tr w:rsidR="003D3FED" w:rsidRPr="00A07800" w14:paraId="77F0F44F" w14:textId="77777777" w:rsidTr="009017EE">
        <w:trPr>
          <w:trHeight w:val="579"/>
        </w:trPr>
        <w:tc>
          <w:tcPr>
            <w:tcW w:w="2158" w:type="dxa"/>
          </w:tcPr>
          <w:p w14:paraId="6A999B2D"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4"/>
                <w:w w:val="105"/>
                <w:sz w:val="24"/>
                <w:szCs w:val="24"/>
              </w:rPr>
              <w:t>Alto</w:t>
            </w:r>
          </w:p>
        </w:tc>
        <w:tc>
          <w:tcPr>
            <w:tcW w:w="5835" w:type="dxa"/>
          </w:tcPr>
          <w:p w14:paraId="21E30C6E"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significante</w:t>
            </w:r>
            <w:r w:rsidRPr="00A07800">
              <w:rPr>
                <w:rFonts w:ascii="Cambria" w:hAnsi="Cambria"/>
                <w:color w:val="000000" w:themeColor="text1"/>
                <w:spacing w:val="8"/>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objetivos,</w:t>
            </w:r>
            <w:r w:rsidRPr="00A07800">
              <w:rPr>
                <w:rFonts w:ascii="Cambria" w:hAnsi="Cambria"/>
                <w:color w:val="000000" w:themeColor="text1"/>
                <w:spacing w:val="8"/>
                <w:sz w:val="24"/>
                <w:szCs w:val="24"/>
              </w:rPr>
              <w:t xml:space="preserve"> </w:t>
            </w:r>
            <w:r w:rsidRPr="00A07800">
              <w:rPr>
                <w:rFonts w:ascii="Cambria" w:hAnsi="Cambria"/>
                <w:color w:val="000000" w:themeColor="text1"/>
                <w:spacing w:val="-5"/>
                <w:sz w:val="24"/>
                <w:szCs w:val="24"/>
              </w:rPr>
              <w:t>com</w:t>
            </w:r>
          </w:p>
          <w:p w14:paraId="1E608DD6"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possibilidade</w:t>
            </w:r>
            <w:r w:rsidRPr="00A07800">
              <w:rPr>
                <w:rFonts w:ascii="Cambria" w:hAnsi="Cambria"/>
                <w:color w:val="000000" w:themeColor="text1"/>
                <w:spacing w:val="5"/>
                <w:sz w:val="24"/>
                <w:szCs w:val="24"/>
              </w:rPr>
              <w:t xml:space="preserve"> </w:t>
            </w:r>
            <w:r w:rsidRPr="00A07800">
              <w:rPr>
                <w:rFonts w:ascii="Cambria" w:hAnsi="Cambria"/>
                <w:color w:val="000000" w:themeColor="text1"/>
                <w:sz w:val="24"/>
                <w:szCs w:val="24"/>
              </w:rPr>
              <w:t>remota</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5"/>
                <w:sz w:val="24"/>
                <w:szCs w:val="24"/>
              </w:rPr>
              <w:t xml:space="preserve"> </w:t>
            </w:r>
            <w:r w:rsidRPr="00A07800">
              <w:rPr>
                <w:rFonts w:ascii="Cambria" w:hAnsi="Cambria"/>
                <w:color w:val="000000" w:themeColor="text1"/>
                <w:spacing w:val="-2"/>
                <w:sz w:val="24"/>
                <w:szCs w:val="24"/>
              </w:rPr>
              <w:t>recuperação.</w:t>
            </w:r>
          </w:p>
        </w:tc>
        <w:tc>
          <w:tcPr>
            <w:tcW w:w="1514" w:type="dxa"/>
          </w:tcPr>
          <w:p w14:paraId="792E1538"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4</w:t>
            </w:r>
          </w:p>
        </w:tc>
      </w:tr>
      <w:tr w:rsidR="008F7C59" w:rsidRPr="00A07800" w14:paraId="250C5C99" w14:textId="77777777" w:rsidTr="009017EE">
        <w:trPr>
          <w:trHeight w:val="579"/>
        </w:trPr>
        <w:tc>
          <w:tcPr>
            <w:tcW w:w="2158" w:type="dxa"/>
          </w:tcPr>
          <w:p w14:paraId="71D97B59"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z w:val="24"/>
                <w:szCs w:val="24"/>
              </w:rPr>
              <w:t>Muito</w:t>
            </w:r>
            <w:r w:rsidRPr="00A07800">
              <w:rPr>
                <w:rFonts w:ascii="Cambria" w:hAnsi="Cambria"/>
                <w:color w:val="000000" w:themeColor="text1"/>
                <w:spacing w:val="-2"/>
                <w:sz w:val="24"/>
                <w:szCs w:val="24"/>
              </w:rPr>
              <w:t xml:space="preserve"> </w:t>
            </w:r>
            <w:r w:rsidRPr="00A07800">
              <w:rPr>
                <w:rFonts w:ascii="Cambria" w:hAnsi="Cambria"/>
                <w:color w:val="000000" w:themeColor="text1"/>
                <w:spacing w:val="-4"/>
                <w:sz w:val="24"/>
                <w:szCs w:val="24"/>
              </w:rPr>
              <w:t>Alto</w:t>
            </w:r>
          </w:p>
        </w:tc>
        <w:tc>
          <w:tcPr>
            <w:tcW w:w="5835" w:type="dxa"/>
          </w:tcPr>
          <w:p w14:paraId="3F5E00E4" w14:textId="77777777" w:rsidR="008F7C59" w:rsidRPr="00A07800" w:rsidRDefault="008F7C59" w:rsidP="008B5891">
            <w:pPr>
              <w:pStyle w:val="TableParagraph"/>
              <w:ind w:left="170" w:right="170"/>
              <w:rPr>
                <w:rFonts w:ascii="Cambria" w:hAnsi="Cambria"/>
                <w:color w:val="000000" w:themeColor="text1"/>
                <w:sz w:val="24"/>
                <w:szCs w:val="24"/>
              </w:rPr>
            </w:pPr>
            <w:r w:rsidRPr="00A07800">
              <w:rPr>
                <w:rFonts w:ascii="Cambria" w:hAnsi="Cambria"/>
                <w:color w:val="000000" w:themeColor="text1"/>
                <w:sz w:val="24"/>
                <w:szCs w:val="24"/>
              </w:rPr>
              <w:t>Impacto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máximo</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nos</w:t>
            </w:r>
            <w:r w:rsidRPr="00A07800">
              <w:rPr>
                <w:rFonts w:ascii="Cambria" w:hAnsi="Cambria"/>
                <w:color w:val="000000" w:themeColor="text1"/>
                <w:spacing w:val="7"/>
                <w:sz w:val="24"/>
                <w:szCs w:val="24"/>
              </w:rPr>
              <w:t xml:space="preserve"> </w:t>
            </w:r>
            <w:r w:rsidRPr="00A07800">
              <w:rPr>
                <w:rFonts w:ascii="Cambria" w:hAnsi="Cambria"/>
                <w:color w:val="000000" w:themeColor="text1"/>
                <w:sz w:val="24"/>
                <w:szCs w:val="24"/>
              </w:rPr>
              <w:t>objetivos,</w:t>
            </w:r>
            <w:r w:rsidRPr="00A07800">
              <w:rPr>
                <w:rFonts w:ascii="Cambria" w:hAnsi="Cambria"/>
                <w:color w:val="000000" w:themeColor="text1"/>
                <w:spacing w:val="6"/>
                <w:sz w:val="24"/>
                <w:szCs w:val="24"/>
              </w:rPr>
              <w:t xml:space="preserve"> </w:t>
            </w:r>
            <w:r w:rsidRPr="00A07800">
              <w:rPr>
                <w:rFonts w:ascii="Cambria" w:hAnsi="Cambria"/>
                <w:color w:val="000000" w:themeColor="text1"/>
                <w:sz w:val="24"/>
                <w:szCs w:val="24"/>
              </w:rPr>
              <w:t>sem</w:t>
            </w:r>
            <w:r w:rsidRPr="00A07800">
              <w:rPr>
                <w:rFonts w:ascii="Cambria" w:hAnsi="Cambria"/>
                <w:color w:val="000000" w:themeColor="text1"/>
                <w:spacing w:val="-1"/>
                <w:sz w:val="24"/>
                <w:szCs w:val="24"/>
              </w:rPr>
              <w:t xml:space="preserve"> </w:t>
            </w:r>
            <w:r w:rsidRPr="00A07800">
              <w:rPr>
                <w:rFonts w:ascii="Cambria" w:hAnsi="Cambria"/>
                <w:color w:val="000000" w:themeColor="text1"/>
                <w:spacing w:val="-2"/>
                <w:sz w:val="24"/>
                <w:szCs w:val="24"/>
              </w:rPr>
              <w:t>possibilidade</w:t>
            </w:r>
          </w:p>
          <w:p w14:paraId="1454F28A" w14:textId="77777777" w:rsidR="008F7C59" w:rsidRPr="00A07800" w:rsidRDefault="008F7C59" w:rsidP="008B5891">
            <w:pPr>
              <w:pStyle w:val="TableParagraph"/>
              <w:spacing w:before="92"/>
              <w:ind w:left="170" w:right="170"/>
              <w:rPr>
                <w:rFonts w:ascii="Cambria" w:hAnsi="Cambria"/>
                <w:color w:val="000000" w:themeColor="text1"/>
                <w:sz w:val="24"/>
                <w:szCs w:val="24"/>
              </w:rPr>
            </w:pPr>
            <w:r w:rsidRPr="00A07800">
              <w:rPr>
                <w:rFonts w:ascii="Cambria" w:hAnsi="Cambria"/>
                <w:color w:val="000000" w:themeColor="text1"/>
                <w:sz w:val="24"/>
                <w:szCs w:val="24"/>
              </w:rPr>
              <w:t>de</w:t>
            </w:r>
            <w:r w:rsidRPr="00A07800">
              <w:rPr>
                <w:rFonts w:ascii="Cambria" w:hAnsi="Cambria"/>
                <w:color w:val="000000" w:themeColor="text1"/>
                <w:spacing w:val="3"/>
                <w:sz w:val="24"/>
                <w:szCs w:val="24"/>
              </w:rPr>
              <w:t xml:space="preserve"> </w:t>
            </w:r>
            <w:r w:rsidRPr="00A07800">
              <w:rPr>
                <w:rFonts w:ascii="Cambria" w:hAnsi="Cambria"/>
                <w:color w:val="000000" w:themeColor="text1"/>
                <w:spacing w:val="-2"/>
                <w:sz w:val="24"/>
                <w:szCs w:val="24"/>
              </w:rPr>
              <w:t>recuperação.</w:t>
            </w:r>
          </w:p>
        </w:tc>
        <w:tc>
          <w:tcPr>
            <w:tcW w:w="1514" w:type="dxa"/>
          </w:tcPr>
          <w:p w14:paraId="19E94518" w14:textId="77777777" w:rsidR="008F7C59" w:rsidRPr="00A07800" w:rsidRDefault="008F7C59" w:rsidP="008B5891">
            <w:pPr>
              <w:pStyle w:val="TableParagraph"/>
              <w:spacing w:before="138"/>
              <w:ind w:left="170" w:right="170"/>
              <w:rPr>
                <w:rFonts w:ascii="Cambria" w:hAnsi="Cambria"/>
                <w:color w:val="000000" w:themeColor="text1"/>
                <w:sz w:val="24"/>
                <w:szCs w:val="24"/>
              </w:rPr>
            </w:pPr>
            <w:r w:rsidRPr="00A07800">
              <w:rPr>
                <w:rFonts w:ascii="Cambria" w:hAnsi="Cambria"/>
                <w:color w:val="000000" w:themeColor="text1"/>
                <w:spacing w:val="-10"/>
                <w:sz w:val="24"/>
                <w:szCs w:val="24"/>
              </w:rPr>
              <w:t>5</w:t>
            </w:r>
          </w:p>
        </w:tc>
      </w:tr>
    </w:tbl>
    <w:p w14:paraId="664919DE" w14:textId="77777777" w:rsidR="008F7C59" w:rsidRPr="00A07800" w:rsidRDefault="008F7C59" w:rsidP="008F7C59">
      <w:pPr>
        <w:pStyle w:val="Corpodetexto"/>
        <w:spacing w:after="4" w:line="357" w:lineRule="auto"/>
        <w:ind w:left="287" w:right="114"/>
        <w:rPr>
          <w:rFonts w:ascii="Cambria" w:hAnsi="Cambria"/>
          <w:color w:val="000000" w:themeColor="text1"/>
          <w:sz w:val="24"/>
          <w:szCs w:val="24"/>
        </w:rPr>
      </w:pPr>
    </w:p>
    <w:p w14:paraId="1D725402" w14:textId="77777777" w:rsidR="008F7C59" w:rsidRPr="00A07800" w:rsidRDefault="008F7C59" w:rsidP="008F7C59">
      <w:pPr>
        <w:pStyle w:val="Corpodetexto"/>
        <w:spacing w:after="4" w:line="357" w:lineRule="auto"/>
        <w:ind w:left="287" w:right="114"/>
        <w:rPr>
          <w:rFonts w:ascii="Cambria" w:hAnsi="Cambria"/>
          <w:color w:val="000000" w:themeColor="text1"/>
          <w:sz w:val="24"/>
          <w:szCs w:val="24"/>
        </w:rPr>
      </w:pPr>
      <w:r w:rsidRPr="00A07800">
        <w:rPr>
          <w:rFonts w:ascii="Cambria" w:hAnsi="Cambria"/>
          <w:color w:val="000000" w:themeColor="text1"/>
          <w:sz w:val="24"/>
          <w:szCs w:val="24"/>
        </w:rPr>
        <w:t>Após</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resultado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cálculo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de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probabilidade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x</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impacto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será</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obtido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nível</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do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risco,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que</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poderá</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ser</w:t>
      </w:r>
    </w:p>
    <w:p w14:paraId="460D9BF4" w14:textId="77777777" w:rsidR="008F7C59" w:rsidRPr="00A07800" w:rsidRDefault="008F7C59" w:rsidP="008F7C59">
      <w:pPr>
        <w:pStyle w:val="Corpodetexto"/>
        <w:spacing w:after="4" w:line="357" w:lineRule="auto"/>
        <w:ind w:left="287" w:right="114"/>
        <w:rPr>
          <w:rFonts w:ascii="Cambria" w:hAnsi="Cambria"/>
          <w:color w:val="000000" w:themeColor="text1"/>
          <w:sz w:val="24"/>
          <w:szCs w:val="24"/>
        </w:rPr>
      </w:pP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classificado</w:t>
      </w:r>
      <w:r w:rsidRPr="00A07800">
        <w:rPr>
          <w:rFonts w:ascii="Cambria" w:hAnsi="Cambria"/>
          <w:color w:val="000000" w:themeColor="text1"/>
          <w:spacing w:val="-2"/>
          <w:sz w:val="24"/>
          <w:szCs w:val="24"/>
        </w:rPr>
        <w:t xml:space="preserve"> </w:t>
      </w:r>
      <w:r w:rsidRPr="00A07800">
        <w:rPr>
          <w:rFonts w:ascii="Cambria" w:hAnsi="Cambria"/>
          <w:color w:val="000000" w:themeColor="text1"/>
          <w:sz w:val="24"/>
          <w:szCs w:val="24"/>
        </w:rPr>
        <w:t>como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baixo,</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médio,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elevado</w:t>
      </w:r>
      <w:r w:rsidRPr="00A07800">
        <w:rPr>
          <w:rFonts w:ascii="Cambria" w:hAnsi="Cambria"/>
          <w:color w:val="000000" w:themeColor="text1"/>
          <w:spacing w:val="-1"/>
          <w:sz w:val="24"/>
          <w:szCs w:val="24"/>
        </w:rPr>
        <w:t xml:space="preserve"> </w:t>
      </w:r>
      <w:r w:rsidRPr="00A07800">
        <w:rPr>
          <w:rFonts w:ascii="Cambria" w:hAnsi="Cambria"/>
          <w:color w:val="000000" w:themeColor="text1"/>
          <w:sz w:val="24"/>
          <w:szCs w:val="24"/>
        </w:rPr>
        <w:t>e</w:t>
      </w:r>
      <w:r w:rsidRPr="00A07800">
        <w:rPr>
          <w:rFonts w:ascii="Cambria" w:hAnsi="Cambria"/>
          <w:color w:val="000000" w:themeColor="text1"/>
          <w:spacing w:val="-3"/>
          <w:sz w:val="24"/>
          <w:szCs w:val="24"/>
        </w:rPr>
        <w:t xml:space="preserve"> </w:t>
      </w:r>
      <w:r w:rsidRPr="00A07800">
        <w:rPr>
          <w:rFonts w:ascii="Cambria" w:hAnsi="Cambria"/>
          <w:color w:val="000000" w:themeColor="text1"/>
          <w:sz w:val="24"/>
          <w:szCs w:val="24"/>
        </w:rPr>
        <w:t>extremo, conforme tabela abaixo:</w:t>
      </w:r>
    </w:p>
    <w:p w14:paraId="1324C792" w14:textId="77777777" w:rsidR="008F7C59" w:rsidRPr="00A07800" w:rsidRDefault="008F7C59" w:rsidP="008F7C59">
      <w:pPr>
        <w:pStyle w:val="Corpodetexto"/>
        <w:ind w:left="138" w:right="114"/>
        <w:rPr>
          <w:rFonts w:ascii="Cambria" w:hAnsi="Cambria"/>
          <w:color w:val="000000" w:themeColor="text1"/>
          <w:sz w:val="24"/>
          <w:szCs w:val="24"/>
        </w:rPr>
      </w:pPr>
      <w:r w:rsidRPr="00A07800">
        <w:rPr>
          <w:rFonts w:ascii="Cambria" w:hAnsi="Cambria"/>
          <w:noProof/>
          <w:color w:val="000000" w:themeColor="text1"/>
          <w:sz w:val="24"/>
          <w:szCs w:val="24"/>
          <w:lang w:eastAsia="pt-BR"/>
        </w:rPr>
        <mc:AlternateContent>
          <mc:Choice Requires="wps">
            <w:drawing>
              <wp:inline distT="0" distB="0" distL="0" distR="0" wp14:anchorId="12C3F05E" wp14:editId="01E9058B">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23EF845" w14:textId="77777777" w:rsidR="00366CE4" w:rsidRDefault="00366CE4"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12C3F05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23EF845" w14:textId="77777777" w:rsidR="00366CE4" w:rsidRDefault="00366CE4"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3D3FED" w:rsidRPr="00A07800" w14:paraId="4014C0E5" w14:textId="77777777" w:rsidTr="00AE7BF2">
        <w:trPr>
          <w:trHeight w:val="312"/>
        </w:trPr>
        <w:tc>
          <w:tcPr>
            <w:tcW w:w="3262" w:type="dxa"/>
            <w:gridSpan w:val="2"/>
            <w:shd w:val="clear" w:color="auto" w:fill="C5D8F0"/>
          </w:tcPr>
          <w:p w14:paraId="0508DD0C" w14:textId="77777777" w:rsidR="008F7C59" w:rsidRPr="00A07800" w:rsidRDefault="008F7C59" w:rsidP="00AE7BF2">
            <w:pPr>
              <w:pStyle w:val="TableParagraph"/>
              <w:ind w:right="114"/>
              <w:rPr>
                <w:rFonts w:ascii="Cambria" w:hAnsi="Cambria"/>
                <w:color w:val="000000" w:themeColor="text1"/>
                <w:sz w:val="24"/>
                <w:szCs w:val="24"/>
              </w:rPr>
            </w:pPr>
          </w:p>
        </w:tc>
      </w:tr>
      <w:tr w:rsidR="003D3FED" w:rsidRPr="00A07800" w14:paraId="0645225E" w14:textId="77777777" w:rsidTr="00AE7BF2">
        <w:trPr>
          <w:trHeight w:val="275"/>
        </w:trPr>
        <w:tc>
          <w:tcPr>
            <w:tcW w:w="1560" w:type="dxa"/>
          </w:tcPr>
          <w:p w14:paraId="7738D91F"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1 – </w:t>
            </w:r>
            <w:r w:rsidRPr="00A07800">
              <w:rPr>
                <w:rFonts w:ascii="Cambria" w:hAnsi="Cambria"/>
                <w:color w:val="000000" w:themeColor="text1"/>
                <w:spacing w:val="-10"/>
                <w:sz w:val="24"/>
                <w:szCs w:val="24"/>
              </w:rPr>
              <w:t>2</w:t>
            </w:r>
          </w:p>
        </w:tc>
        <w:tc>
          <w:tcPr>
            <w:tcW w:w="1702" w:type="dxa"/>
          </w:tcPr>
          <w:p w14:paraId="5AEE627C"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Baixo</w:t>
            </w:r>
          </w:p>
        </w:tc>
      </w:tr>
      <w:tr w:rsidR="003D3FED" w:rsidRPr="00A07800" w14:paraId="3CEB44FA" w14:textId="77777777" w:rsidTr="00AE7BF2">
        <w:trPr>
          <w:trHeight w:val="276"/>
        </w:trPr>
        <w:tc>
          <w:tcPr>
            <w:tcW w:w="1560" w:type="dxa"/>
          </w:tcPr>
          <w:p w14:paraId="2544122B"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3 – </w:t>
            </w:r>
            <w:r w:rsidRPr="00A07800">
              <w:rPr>
                <w:rFonts w:ascii="Cambria" w:hAnsi="Cambria"/>
                <w:color w:val="000000" w:themeColor="text1"/>
                <w:spacing w:val="-10"/>
                <w:sz w:val="24"/>
                <w:szCs w:val="24"/>
              </w:rPr>
              <w:t>6</w:t>
            </w:r>
          </w:p>
        </w:tc>
        <w:tc>
          <w:tcPr>
            <w:tcW w:w="1702" w:type="dxa"/>
          </w:tcPr>
          <w:p w14:paraId="3F79C0EE"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Médio</w:t>
            </w:r>
          </w:p>
        </w:tc>
      </w:tr>
      <w:tr w:rsidR="003D3FED" w:rsidRPr="00A07800" w14:paraId="59478AED" w14:textId="77777777" w:rsidTr="00AE7BF2">
        <w:trPr>
          <w:trHeight w:val="276"/>
        </w:trPr>
        <w:tc>
          <w:tcPr>
            <w:tcW w:w="1560" w:type="dxa"/>
          </w:tcPr>
          <w:p w14:paraId="28C1EE7B"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8 – </w:t>
            </w:r>
            <w:r w:rsidRPr="00A07800">
              <w:rPr>
                <w:rFonts w:ascii="Cambria" w:hAnsi="Cambria"/>
                <w:color w:val="000000" w:themeColor="text1"/>
                <w:spacing w:val="-5"/>
                <w:sz w:val="24"/>
                <w:szCs w:val="24"/>
              </w:rPr>
              <w:t>12</w:t>
            </w:r>
          </w:p>
        </w:tc>
        <w:tc>
          <w:tcPr>
            <w:tcW w:w="1702" w:type="dxa"/>
          </w:tcPr>
          <w:p w14:paraId="32E6BF59"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Elevado</w:t>
            </w:r>
          </w:p>
        </w:tc>
      </w:tr>
      <w:tr w:rsidR="008F7C59" w:rsidRPr="00A07800" w14:paraId="72070527" w14:textId="77777777" w:rsidTr="00AE7BF2">
        <w:trPr>
          <w:trHeight w:val="276"/>
        </w:trPr>
        <w:tc>
          <w:tcPr>
            <w:tcW w:w="1560" w:type="dxa"/>
          </w:tcPr>
          <w:p w14:paraId="28A99EE2" w14:textId="77777777" w:rsidR="008F7C59" w:rsidRPr="00A07800" w:rsidRDefault="008F7C59" w:rsidP="00AE7BF2">
            <w:pPr>
              <w:pStyle w:val="TableParagraph"/>
              <w:ind w:left="14" w:right="114"/>
              <w:rPr>
                <w:rFonts w:ascii="Cambria" w:hAnsi="Cambria"/>
                <w:color w:val="000000" w:themeColor="text1"/>
                <w:sz w:val="24"/>
                <w:szCs w:val="24"/>
              </w:rPr>
            </w:pPr>
            <w:r w:rsidRPr="00A07800">
              <w:rPr>
                <w:rFonts w:ascii="Cambria" w:hAnsi="Cambria"/>
                <w:color w:val="000000" w:themeColor="text1"/>
                <w:sz w:val="24"/>
                <w:szCs w:val="24"/>
              </w:rPr>
              <w:t xml:space="preserve">15 – </w:t>
            </w:r>
            <w:r w:rsidRPr="00A07800">
              <w:rPr>
                <w:rFonts w:ascii="Cambria" w:hAnsi="Cambria"/>
                <w:color w:val="000000" w:themeColor="text1"/>
                <w:spacing w:val="-5"/>
                <w:sz w:val="24"/>
                <w:szCs w:val="24"/>
              </w:rPr>
              <w:t>25</w:t>
            </w:r>
          </w:p>
        </w:tc>
        <w:tc>
          <w:tcPr>
            <w:tcW w:w="1702" w:type="dxa"/>
          </w:tcPr>
          <w:p w14:paraId="0E411673" w14:textId="77777777" w:rsidR="008F7C59" w:rsidRPr="00A07800" w:rsidRDefault="008F7C59" w:rsidP="00AE7BF2">
            <w:pPr>
              <w:pStyle w:val="TableParagraph"/>
              <w:ind w:left="15" w:right="114"/>
              <w:rPr>
                <w:rFonts w:ascii="Cambria" w:hAnsi="Cambria"/>
                <w:color w:val="000000" w:themeColor="text1"/>
                <w:sz w:val="24"/>
                <w:szCs w:val="24"/>
              </w:rPr>
            </w:pPr>
            <w:r w:rsidRPr="00A07800">
              <w:rPr>
                <w:rFonts w:ascii="Cambria" w:hAnsi="Cambria"/>
                <w:color w:val="000000" w:themeColor="text1"/>
                <w:spacing w:val="-2"/>
                <w:sz w:val="24"/>
                <w:szCs w:val="24"/>
              </w:rPr>
              <w:t>Extremo</w:t>
            </w:r>
          </w:p>
        </w:tc>
      </w:tr>
      <w:bookmarkEnd w:id="88"/>
    </w:tbl>
    <w:p w14:paraId="0F794292" w14:textId="77777777" w:rsidR="008F7C59" w:rsidRPr="00A07800" w:rsidRDefault="008F7C59" w:rsidP="006C3E49">
      <w:pPr>
        <w:pStyle w:val="NormalWeb"/>
        <w:spacing w:before="0" w:beforeAutospacing="0" w:after="0" w:afterAutospacing="0" w:line="360" w:lineRule="auto"/>
        <w:rPr>
          <w:rFonts w:ascii="Cambria" w:hAnsi="Cambria"/>
          <w:b/>
          <w:bCs/>
          <w:color w:val="000000" w:themeColor="text1"/>
        </w:rPr>
      </w:pPr>
    </w:p>
    <w:sectPr w:rsidR="008F7C59" w:rsidRPr="00A07800" w:rsidSect="007D4D06">
      <w:headerReference w:type="default" r:id="rId92"/>
      <w:footerReference w:type="default" r:id="rId93"/>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B28F4" w14:textId="77777777" w:rsidR="00B84922" w:rsidRDefault="00B84922" w:rsidP="00CD0DA8">
      <w:pPr>
        <w:spacing w:before="0" w:after="0" w:line="240" w:lineRule="auto"/>
      </w:pPr>
      <w:r>
        <w:separator/>
      </w:r>
    </w:p>
  </w:endnote>
  <w:endnote w:type="continuationSeparator" w:id="0">
    <w:p w14:paraId="7429A6BB" w14:textId="77777777" w:rsidR="00B84922" w:rsidRDefault="00B84922"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altName w:val="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rPr>
    </w:sdtEndPr>
    <w:sdtContent>
      <w:sdt>
        <w:sdtPr>
          <w:rPr>
            <w:rFonts w:ascii="Cambria" w:hAnsi="Cambria"/>
          </w:rPr>
          <w:id w:val="1728636285"/>
          <w:docPartObj>
            <w:docPartGallery w:val="Page Numbers (Top of Page)"/>
            <w:docPartUnique/>
          </w:docPartObj>
        </w:sdtPr>
        <w:sdtContent>
          <w:p w14:paraId="30E8A3CA" w14:textId="77777777" w:rsidR="00366CE4" w:rsidRDefault="00366CE4" w:rsidP="007D4D06">
            <w:pPr>
              <w:pStyle w:val="Rodap"/>
              <w:jc w:val="center"/>
              <w:rPr>
                <w:rFonts w:ascii="Cambria" w:hAnsi="Cambria"/>
                <w:b/>
                <w:bCs/>
              </w:rPr>
            </w:pPr>
            <w:r w:rsidRPr="003647CB">
              <w:rPr>
                <w:rFonts w:ascii="Cambria" w:hAnsi="Cambria"/>
              </w:rPr>
              <w:t xml:space="preserve">Página </w:t>
            </w:r>
            <w:r w:rsidRPr="003647CB">
              <w:rPr>
                <w:rFonts w:ascii="Cambria" w:hAnsi="Cambria"/>
                <w:b/>
                <w:bCs/>
              </w:rPr>
              <w:fldChar w:fldCharType="begin"/>
            </w:r>
            <w:r w:rsidRPr="003647CB">
              <w:rPr>
                <w:rFonts w:ascii="Cambria" w:hAnsi="Cambria"/>
                <w:b/>
                <w:bCs/>
              </w:rPr>
              <w:instrText>PAGE</w:instrText>
            </w:r>
            <w:r w:rsidRPr="003647CB">
              <w:rPr>
                <w:rFonts w:ascii="Cambria" w:hAnsi="Cambria"/>
                <w:b/>
                <w:bCs/>
              </w:rPr>
              <w:fldChar w:fldCharType="separate"/>
            </w:r>
            <w:r w:rsidR="00E70FE8">
              <w:rPr>
                <w:rFonts w:ascii="Cambria" w:hAnsi="Cambria"/>
                <w:b/>
                <w:bCs/>
                <w:noProof/>
              </w:rPr>
              <w:t>9</w:t>
            </w:r>
            <w:r w:rsidRPr="003647CB">
              <w:rPr>
                <w:rFonts w:ascii="Cambria" w:hAnsi="Cambria"/>
                <w:b/>
                <w:bCs/>
              </w:rPr>
              <w:fldChar w:fldCharType="end"/>
            </w:r>
            <w:r w:rsidRPr="003647CB">
              <w:rPr>
                <w:rFonts w:ascii="Cambria" w:hAnsi="Cambria"/>
              </w:rPr>
              <w:t xml:space="preserve"> de </w:t>
            </w:r>
            <w:r w:rsidRPr="003647CB">
              <w:rPr>
                <w:rFonts w:ascii="Cambria" w:hAnsi="Cambria"/>
                <w:b/>
                <w:bCs/>
              </w:rPr>
              <w:fldChar w:fldCharType="begin"/>
            </w:r>
            <w:r w:rsidRPr="003647CB">
              <w:rPr>
                <w:rFonts w:ascii="Cambria" w:hAnsi="Cambria"/>
                <w:b/>
                <w:bCs/>
              </w:rPr>
              <w:instrText>NUMPAGES</w:instrText>
            </w:r>
            <w:r w:rsidRPr="003647CB">
              <w:rPr>
                <w:rFonts w:ascii="Cambria" w:hAnsi="Cambria"/>
                <w:b/>
                <w:bCs/>
              </w:rPr>
              <w:fldChar w:fldCharType="separate"/>
            </w:r>
            <w:r w:rsidR="00E70FE8">
              <w:rPr>
                <w:rFonts w:ascii="Cambria" w:hAnsi="Cambria"/>
                <w:b/>
                <w:bCs/>
                <w:noProof/>
              </w:rPr>
              <w:t>131</w:t>
            </w:r>
            <w:r w:rsidRPr="003647CB">
              <w:rPr>
                <w:rFonts w:ascii="Cambria" w:hAnsi="Cambria"/>
                <w:b/>
                <w:bCs/>
              </w:rPr>
              <w:fldChar w:fldCharType="end"/>
            </w:r>
          </w:p>
          <w:p w14:paraId="75185EEE" w14:textId="087C6CD8" w:rsidR="00366CE4" w:rsidRPr="007D4D06" w:rsidRDefault="0018562E" w:rsidP="007D4D06">
            <w:pPr>
              <w:pStyle w:val="Rodap"/>
              <w:jc w:val="center"/>
              <w:rPr>
                <w:rFonts w:ascii="Cambria" w:hAnsi="Cambria"/>
                <w:b/>
                <w:bCs/>
              </w:rPr>
            </w:pPr>
            <w:r>
              <w:rPr>
                <w:rFonts w:ascii="Cambria" w:hAnsi="Cambria"/>
                <w:b/>
                <w:bCs/>
              </w:rPr>
              <w:t>PREFEITURA MUNICIPAL DE PIRACANJUBA</w:t>
            </w:r>
          </w:p>
        </w:sdtContent>
      </w:sdt>
    </w:sdtContent>
  </w:sdt>
  <w:p w14:paraId="4A7660FC" w14:textId="77777777" w:rsidR="00366CE4" w:rsidRPr="003647CB" w:rsidRDefault="00366CE4" w:rsidP="001630BE">
    <w:pPr>
      <w:pStyle w:val="Rodap"/>
      <w:jc w:val="center"/>
      <w:rPr>
        <w:rFonts w:ascii="Cambria" w:hAnsi="Cambria" w:cs="Tahoma"/>
      </w:rPr>
    </w:pPr>
    <w:r w:rsidRPr="003647CB">
      <w:rPr>
        <w:rFonts w:ascii="Cambria" w:hAnsi="Cambria" w:cs="Tahoma"/>
      </w:rPr>
      <w:t>Praça Wilson Eloy Pimenta, R. Piracanjuba, 100, Cep: 75.640-103, Centro – Piracanjuba, Goiás</w:t>
    </w:r>
  </w:p>
  <w:p w14:paraId="5EF583BE" w14:textId="5B69636E" w:rsidR="00366CE4" w:rsidRPr="0004113B" w:rsidRDefault="00366CE4"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EB701" w14:textId="77777777" w:rsidR="00B84922" w:rsidRDefault="00B84922" w:rsidP="00CD0DA8">
      <w:pPr>
        <w:spacing w:before="0" w:after="0" w:line="240" w:lineRule="auto"/>
      </w:pPr>
      <w:r>
        <w:separator/>
      </w:r>
    </w:p>
  </w:footnote>
  <w:footnote w:type="continuationSeparator" w:id="0">
    <w:p w14:paraId="18DD3A0D" w14:textId="77777777" w:rsidR="00B84922" w:rsidRDefault="00B84922"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366CE4" w:rsidRPr="00137761" w:rsidRDefault="00366CE4" w:rsidP="00137761">
    <w:pPr>
      <w:pStyle w:val="Cabealho"/>
      <w:jc w:val="center"/>
    </w:pPr>
    <w:r>
      <w:rPr>
        <w:noProof/>
        <w:lang w:eastAsia="pt-BR"/>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E779C"/>
    <w:multiLevelType w:val="hybridMultilevel"/>
    <w:tmpl w:val="744641D6"/>
    <w:lvl w:ilvl="0" w:tplc="29BC565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472512C"/>
    <w:multiLevelType w:val="hybridMultilevel"/>
    <w:tmpl w:val="7E54EC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5F66BFA"/>
    <w:multiLevelType w:val="hybridMultilevel"/>
    <w:tmpl w:val="29B20B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789593332">
    <w:abstractNumId w:val="3"/>
  </w:num>
  <w:num w:numId="2" w16cid:durableId="244847514">
    <w:abstractNumId w:val="0"/>
  </w:num>
  <w:num w:numId="3" w16cid:durableId="211695277">
    <w:abstractNumId w:val="2"/>
  </w:num>
  <w:num w:numId="4" w16cid:durableId="1851677906">
    <w:abstractNumId w:val="1"/>
  </w:num>
  <w:num w:numId="5" w16cid:durableId="589895596">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266A"/>
    <w:rsid w:val="0000767F"/>
    <w:rsid w:val="000143D8"/>
    <w:rsid w:val="00015965"/>
    <w:rsid w:val="000171AB"/>
    <w:rsid w:val="00026E5A"/>
    <w:rsid w:val="0003170A"/>
    <w:rsid w:val="00032E77"/>
    <w:rsid w:val="00033B5C"/>
    <w:rsid w:val="000349B0"/>
    <w:rsid w:val="00036380"/>
    <w:rsid w:val="000405C8"/>
    <w:rsid w:val="0004113B"/>
    <w:rsid w:val="00053192"/>
    <w:rsid w:val="00064025"/>
    <w:rsid w:val="0007697A"/>
    <w:rsid w:val="00077502"/>
    <w:rsid w:val="00084A2F"/>
    <w:rsid w:val="00085220"/>
    <w:rsid w:val="000A3562"/>
    <w:rsid w:val="000A46D4"/>
    <w:rsid w:val="000A72A0"/>
    <w:rsid w:val="000B4298"/>
    <w:rsid w:val="000B699B"/>
    <w:rsid w:val="000B740B"/>
    <w:rsid w:val="000C403A"/>
    <w:rsid w:val="000D37B4"/>
    <w:rsid w:val="000D52B8"/>
    <w:rsid w:val="000D6080"/>
    <w:rsid w:val="000E53D8"/>
    <w:rsid w:val="000F7F67"/>
    <w:rsid w:val="00102241"/>
    <w:rsid w:val="001067E7"/>
    <w:rsid w:val="00112045"/>
    <w:rsid w:val="00120D69"/>
    <w:rsid w:val="00123FAE"/>
    <w:rsid w:val="00125CF5"/>
    <w:rsid w:val="00130753"/>
    <w:rsid w:val="001307D3"/>
    <w:rsid w:val="00132B03"/>
    <w:rsid w:val="00133E7D"/>
    <w:rsid w:val="00137761"/>
    <w:rsid w:val="0014192A"/>
    <w:rsid w:val="00143DBE"/>
    <w:rsid w:val="00144C85"/>
    <w:rsid w:val="0014531C"/>
    <w:rsid w:val="00145B96"/>
    <w:rsid w:val="00152F54"/>
    <w:rsid w:val="001569B0"/>
    <w:rsid w:val="00156DBB"/>
    <w:rsid w:val="001606B4"/>
    <w:rsid w:val="0016087B"/>
    <w:rsid w:val="001630BE"/>
    <w:rsid w:val="0016474D"/>
    <w:rsid w:val="001708ED"/>
    <w:rsid w:val="00170B3D"/>
    <w:rsid w:val="001733C6"/>
    <w:rsid w:val="00174A3B"/>
    <w:rsid w:val="00174D41"/>
    <w:rsid w:val="00175F54"/>
    <w:rsid w:val="00181164"/>
    <w:rsid w:val="0018562E"/>
    <w:rsid w:val="001913EA"/>
    <w:rsid w:val="00197522"/>
    <w:rsid w:val="001A5497"/>
    <w:rsid w:val="001A5D2E"/>
    <w:rsid w:val="001A68A8"/>
    <w:rsid w:val="001B1AB8"/>
    <w:rsid w:val="001B2C93"/>
    <w:rsid w:val="001B4E1C"/>
    <w:rsid w:val="001B5E67"/>
    <w:rsid w:val="001C116D"/>
    <w:rsid w:val="001C1488"/>
    <w:rsid w:val="001C2018"/>
    <w:rsid w:val="001C2364"/>
    <w:rsid w:val="001C2943"/>
    <w:rsid w:val="001C352D"/>
    <w:rsid w:val="001D201A"/>
    <w:rsid w:val="001D468E"/>
    <w:rsid w:val="001D5F20"/>
    <w:rsid w:val="001D6D6E"/>
    <w:rsid w:val="001D7421"/>
    <w:rsid w:val="001E4674"/>
    <w:rsid w:val="001E5E3E"/>
    <w:rsid w:val="001E7E04"/>
    <w:rsid w:val="001F7353"/>
    <w:rsid w:val="00200C32"/>
    <w:rsid w:val="0020495B"/>
    <w:rsid w:val="00207A13"/>
    <w:rsid w:val="002105FC"/>
    <w:rsid w:val="0021254D"/>
    <w:rsid w:val="00212B46"/>
    <w:rsid w:val="00216ACC"/>
    <w:rsid w:val="00230567"/>
    <w:rsid w:val="0023235D"/>
    <w:rsid w:val="002357F1"/>
    <w:rsid w:val="00235E26"/>
    <w:rsid w:val="00240419"/>
    <w:rsid w:val="002405AA"/>
    <w:rsid w:val="00244B41"/>
    <w:rsid w:val="00250385"/>
    <w:rsid w:val="002510CD"/>
    <w:rsid w:val="00251D4D"/>
    <w:rsid w:val="002523BC"/>
    <w:rsid w:val="002538C9"/>
    <w:rsid w:val="0025634D"/>
    <w:rsid w:val="0026027E"/>
    <w:rsid w:val="00262E6B"/>
    <w:rsid w:val="00264EA8"/>
    <w:rsid w:val="00266ABD"/>
    <w:rsid w:val="002807C1"/>
    <w:rsid w:val="00287F3D"/>
    <w:rsid w:val="00291257"/>
    <w:rsid w:val="002A30F2"/>
    <w:rsid w:val="002A52C1"/>
    <w:rsid w:val="002B414A"/>
    <w:rsid w:val="002C1EEA"/>
    <w:rsid w:val="002E2C10"/>
    <w:rsid w:val="002F1C36"/>
    <w:rsid w:val="002F2D6A"/>
    <w:rsid w:val="002F3D01"/>
    <w:rsid w:val="002F59B1"/>
    <w:rsid w:val="002F7EC0"/>
    <w:rsid w:val="0030771F"/>
    <w:rsid w:val="00311C19"/>
    <w:rsid w:val="00317C79"/>
    <w:rsid w:val="003224F7"/>
    <w:rsid w:val="00325B4C"/>
    <w:rsid w:val="00326C2F"/>
    <w:rsid w:val="0033092A"/>
    <w:rsid w:val="00335AA5"/>
    <w:rsid w:val="00335BDE"/>
    <w:rsid w:val="0034081B"/>
    <w:rsid w:val="00341CA3"/>
    <w:rsid w:val="003440C2"/>
    <w:rsid w:val="00350DAE"/>
    <w:rsid w:val="00353712"/>
    <w:rsid w:val="00355BD1"/>
    <w:rsid w:val="00355D63"/>
    <w:rsid w:val="003570FA"/>
    <w:rsid w:val="003647CB"/>
    <w:rsid w:val="00366CE4"/>
    <w:rsid w:val="00372640"/>
    <w:rsid w:val="00383AB2"/>
    <w:rsid w:val="00387442"/>
    <w:rsid w:val="0039090F"/>
    <w:rsid w:val="00391B34"/>
    <w:rsid w:val="003935F7"/>
    <w:rsid w:val="00396827"/>
    <w:rsid w:val="003A261F"/>
    <w:rsid w:val="003B3A00"/>
    <w:rsid w:val="003B51D0"/>
    <w:rsid w:val="003D0F5C"/>
    <w:rsid w:val="003D3FED"/>
    <w:rsid w:val="003D7EB9"/>
    <w:rsid w:val="003E056F"/>
    <w:rsid w:val="003E0F79"/>
    <w:rsid w:val="003E16C9"/>
    <w:rsid w:val="003E32EF"/>
    <w:rsid w:val="003E44B0"/>
    <w:rsid w:val="003F048A"/>
    <w:rsid w:val="003F19D3"/>
    <w:rsid w:val="004040BE"/>
    <w:rsid w:val="00405755"/>
    <w:rsid w:val="00410CE4"/>
    <w:rsid w:val="004118C2"/>
    <w:rsid w:val="00417484"/>
    <w:rsid w:val="00423D8D"/>
    <w:rsid w:val="00430F93"/>
    <w:rsid w:val="00432881"/>
    <w:rsid w:val="00433F9A"/>
    <w:rsid w:val="00446DC7"/>
    <w:rsid w:val="00447073"/>
    <w:rsid w:val="00452BB3"/>
    <w:rsid w:val="0045338F"/>
    <w:rsid w:val="004566E3"/>
    <w:rsid w:val="0046787D"/>
    <w:rsid w:val="00480F3E"/>
    <w:rsid w:val="004857DC"/>
    <w:rsid w:val="004861AA"/>
    <w:rsid w:val="004937DD"/>
    <w:rsid w:val="004978EC"/>
    <w:rsid w:val="004A0A8C"/>
    <w:rsid w:val="004A706E"/>
    <w:rsid w:val="004B1B05"/>
    <w:rsid w:val="004B788B"/>
    <w:rsid w:val="004C0C62"/>
    <w:rsid w:val="004C533A"/>
    <w:rsid w:val="004C552F"/>
    <w:rsid w:val="004E172B"/>
    <w:rsid w:val="004E58BB"/>
    <w:rsid w:val="004F3445"/>
    <w:rsid w:val="004F4064"/>
    <w:rsid w:val="004F5B98"/>
    <w:rsid w:val="00501BE3"/>
    <w:rsid w:val="005021A4"/>
    <w:rsid w:val="005051B9"/>
    <w:rsid w:val="00515710"/>
    <w:rsid w:val="00515994"/>
    <w:rsid w:val="005167E8"/>
    <w:rsid w:val="0052600A"/>
    <w:rsid w:val="00527709"/>
    <w:rsid w:val="0053109E"/>
    <w:rsid w:val="00534FA3"/>
    <w:rsid w:val="00536621"/>
    <w:rsid w:val="0054287A"/>
    <w:rsid w:val="0054450D"/>
    <w:rsid w:val="00546BBF"/>
    <w:rsid w:val="00547483"/>
    <w:rsid w:val="005530A1"/>
    <w:rsid w:val="00557E16"/>
    <w:rsid w:val="00560894"/>
    <w:rsid w:val="00564129"/>
    <w:rsid w:val="0056593A"/>
    <w:rsid w:val="00566205"/>
    <w:rsid w:val="005662A9"/>
    <w:rsid w:val="00577830"/>
    <w:rsid w:val="00581866"/>
    <w:rsid w:val="005921DF"/>
    <w:rsid w:val="0059254C"/>
    <w:rsid w:val="005938B4"/>
    <w:rsid w:val="005A0D58"/>
    <w:rsid w:val="005A1146"/>
    <w:rsid w:val="005B2DA5"/>
    <w:rsid w:val="005B34A6"/>
    <w:rsid w:val="005B58B3"/>
    <w:rsid w:val="005C3FC0"/>
    <w:rsid w:val="005D02EF"/>
    <w:rsid w:val="005D04CA"/>
    <w:rsid w:val="005D625D"/>
    <w:rsid w:val="005E3716"/>
    <w:rsid w:val="005E4118"/>
    <w:rsid w:val="005E536A"/>
    <w:rsid w:val="005E62DA"/>
    <w:rsid w:val="005F6460"/>
    <w:rsid w:val="006039C4"/>
    <w:rsid w:val="00603E28"/>
    <w:rsid w:val="006056AA"/>
    <w:rsid w:val="00605A03"/>
    <w:rsid w:val="00610552"/>
    <w:rsid w:val="00611496"/>
    <w:rsid w:val="00612743"/>
    <w:rsid w:val="00617009"/>
    <w:rsid w:val="0062066A"/>
    <w:rsid w:val="00620C9F"/>
    <w:rsid w:val="00622881"/>
    <w:rsid w:val="00623375"/>
    <w:rsid w:val="00635D7E"/>
    <w:rsid w:val="006364D3"/>
    <w:rsid w:val="00640BC6"/>
    <w:rsid w:val="00641F64"/>
    <w:rsid w:val="006508AB"/>
    <w:rsid w:val="006543EC"/>
    <w:rsid w:val="0065483B"/>
    <w:rsid w:val="00662F35"/>
    <w:rsid w:val="00665FDC"/>
    <w:rsid w:val="00672F5D"/>
    <w:rsid w:val="0069234D"/>
    <w:rsid w:val="006953ED"/>
    <w:rsid w:val="006960FA"/>
    <w:rsid w:val="006A3678"/>
    <w:rsid w:val="006A51F9"/>
    <w:rsid w:val="006A62F6"/>
    <w:rsid w:val="006A7CE5"/>
    <w:rsid w:val="006B26A5"/>
    <w:rsid w:val="006B449B"/>
    <w:rsid w:val="006B723B"/>
    <w:rsid w:val="006C29A7"/>
    <w:rsid w:val="006C3E49"/>
    <w:rsid w:val="006C448D"/>
    <w:rsid w:val="006C6B2D"/>
    <w:rsid w:val="006D31A2"/>
    <w:rsid w:val="006D5EEE"/>
    <w:rsid w:val="006E4B6C"/>
    <w:rsid w:val="006E644B"/>
    <w:rsid w:val="006F18A9"/>
    <w:rsid w:val="006F3A76"/>
    <w:rsid w:val="006F4B62"/>
    <w:rsid w:val="006F674B"/>
    <w:rsid w:val="00700962"/>
    <w:rsid w:val="007020FC"/>
    <w:rsid w:val="00704A54"/>
    <w:rsid w:val="0070505B"/>
    <w:rsid w:val="00713274"/>
    <w:rsid w:val="007141DE"/>
    <w:rsid w:val="00724141"/>
    <w:rsid w:val="00726634"/>
    <w:rsid w:val="00727F8C"/>
    <w:rsid w:val="0073123C"/>
    <w:rsid w:val="007467A3"/>
    <w:rsid w:val="00750198"/>
    <w:rsid w:val="0075295B"/>
    <w:rsid w:val="00752BDD"/>
    <w:rsid w:val="00756CD5"/>
    <w:rsid w:val="007725E3"/>
    <w:rsid w:val="00772F9C"/>
    <w:rsid w:val="007825BC"/>
    <w:rsid w:val="00782A61"/>
    <w:rsid w:val="00782BBB"/>
    <w:rsid w:val="007868B9"/>
    <w:rsid w:val="00787625"/>
    <w:rsid w:val="00791FEA"/>
    <w:rsid w:val="0079391D"/>
    <w:rsid w:val="00795024"/>
    <w:rsid w:val="007961F7"/>
    <w:rsid w:val="007971BA"/>
    <w:rsid w:val="007A0AA3"/>
    <w:rsid w:val="007A0F53"/>
    <w:rsid w:val="007A395D"/>
    <w:rsid w:val="007B0DB7"/>
    <w:rsid w:val="007B4222"/>
    <w:rsid w:val="007B6FFB"/>
    <w:rsid w:val="007B74AE"/>
    <w:rsid w:val="007B79CE"/>
    <w:rsid w:val="007C0811"/>
    <w:rsid w:val="007C42FA"/>
    <w:rsid w:val="007C5C17"/>
    <w:rsid w:val="007D4D06"/>
    <w:rsid w:val="007E5718"/>
    <w:rsid w:val="007E590D"/>
    <w:rsid w:val="007E59A1"/>
    <w:rsid w:val="007E6451"/>
    <w:rsid w:val="00803161"/>
    <w:rsid w:val="008125FC"/>
    <w:rsid w:val="008140F8"/>
    <w:rsid w:val="00817FD5"/>
    <w:rsid w:val="00821A8F"/>
    <w:rsid w:val="008238C0"/>
    <w:rsid w:val="0082440D"/>
    <w:rsid w:val="008265CB"/>
    <w:rsid w:val="00832415"/>
    <w:rsid w:val="00834ABD"/>
    <w:rsid w:val="00837899"/>
    <w:rsid w:val="00837F6C"/>
    <w:rsid w:val="00853C64"/>
    <w:rsid w:val="008555C5"/>
    <w:rsid w:val="0086134B"/>
    <w:rsid w:val="00865800"/>
    <w:rsid w:val="00870E9D"/>
    <w:rsid w:val="00872A00"/>
    <w:rsid w:val="00877DA8"/>
    <w:rsid w:val="008804F6"/>
    <w:rsid w:val="00883626"/>
    <w:rsid w:val="00892C2F"/>
    <w:rsid w:val="008A175E"/>
    <w:rsid w:val="008A2987"/>
    <w:rsid w:val="008A44F1"/>
    <w:rsid w:val="008A5586"/>
    <w:rsid w:val="008A699C"/>
    <w:rsid w:val="008A6ACE"/>
    <w:rsid w:val="008B0789"/>
    <w:rsid w:val="008B1252"/>
    <w:rsid w:val="008B4A3E"/>
    <w:rsid w:val="008B5891"/>
    <w:rsid w:val="008B58AB"/>
    <w:rsid w:val="008C1A4A"/>
    <w:rsid w:val="008C24D7"/>
    <w:rsid w:val="008C2797"/>
    <w:rsid w:val="008C5D71"/>
    <w:rsid w:val="008D3CFA"/>
    <w:rsid w:val="008E23CB"/>
    <w:rsid w:val="008E2CA9"/>
    <w:rsid w:val="008E58B1"/>
    <w:rsid w:val="008F3F6E"/>
    <w:rsid w:val="008F7C59"/>
    <w:rsid w:val="009017EE"/>
    <w:rsid w:val="009022CB"/>
    <w:rsid w:val="00911CF0"/>
    <w:rsid w:val="00913343"/>
    <w:rsid w:val="0092146E"/>
    <w:rsid w:val="00922B12"/>
    <w:rsid w:val="00925FEF"/>
    <w:rsid w:val="00931971"/>
    <w:rsid w:val="009360EB"/>
    <w:rsid w:val="009438CA"/>
    <w:rsid w:val="0095282A"/>
    <w:rsid w:val="009573BB"/>
    <w:rsid w:val="00961CFB"/>
    <w:rsid w:val="00962E6D"/>
    <w:rsid w:val="009667CD"/>
    <w:rsid w:val="00966F98"/>
    <w:rsid w:val="00970BCB"/>
    <w:rsid w:val="0098077A"/>
    <w:rsid w:val="00981C9D"/>
    <w:rsid w:val="009865EC"/>
    <w:rsid w:val="0098753B"/>
    <w:rsid w:val="009915F3"/>
    <w:rsid w:val="00996C4B"/>
    <w:rsid w:val="00997369"/>
    <w:rsid w:val="009976B3"/>
    <w:rsid w:val="009A188E"/>
    <w:rsid w:val="009A2A1D"/>
    <w:rsid w:val="009A6530"/>
    <w:rsid w:val="009B0D80"/>
    <w:rsid w:val="009B17DD"/>
    <w:rsid w:val="009B51C3"/>
    <w:rsid w:val="009B6AB6"/>
    <w:rsid w:val="009B7BD0"/>
    <w:rsid w:val="009C0613"/>
    <w:rsid w:val="009C0896"/>
    <w:rsid w:val="009C49EB"/>
    <w:rsid w:val="009C7A74"/>
    <w:rsid w:val="009D178E"/>
    <w:rsid w:val="009D5406"/>
    <w:rsid w:val="009D786F"/>
    <w:rsid w:val="009E164C"/>
    <w:rsid w:val="009E300D"/>
    <w:rsid w:val="009E378B"/>
    <w:rsid w:val="009F1C19"/>
    <w:rsid w:val="00A07800"/>
    <w:rsid w:val="00A1482E"/>
    <w:rsid w:val="00A1637D"/>
    <w:rsid w:val="00A163F3"/>
    <w:rsid w:val="00A16603"/>
    <w:rsid w:val="00A21287"/>
    <w:rsid w:val="00A30B3A"/>
    <w:rsid w:val="00A32FB0"/>
    <w:rsid w:val="00A53078"/>
    <w:rsid w:val="00A54247"/>
    <w:rsid w:val="00A55026"/>
    <w:rsid w:val="00A5527C"/>
    <w:rsid w:val="00A55D2B"/>
    <w:rsid w:val="00A57AA0"/>
    <w:rsid w:val="00A616E0"/>
    <w:rsid w:val="00A64F39"/>
    <w:rsid w:val="00A707ED"/>
    <w:rsid w:val="00A71631"/>
    <w:rsid w:val="00A82FED"/>
    <w:rsid w:val="00A84D20"/>
    <w:rsid w:val="00A87B8E"/>
    <w:rsid w:val="00AA6A88"/>
    <w:rsid w:val="00AB390D"/>
    <w:rsid w:val="00AD097A"/>
    <w:rsid w:val="00AD139E"/>
    <w:rsid w:val="00AD2EA5"/>
    <w:rsid w:val="00AD47AD"/>
    <w:rsid w:val="00AD484C"/>
    <w:rsid w:val="00AD56CB"/>
    <w:rsid w:val="00AD6F35"/>
    <w:rsid w:val="00AE3D86"/>
    <w:rsid w:val="00AE7BF2"/>
    <w:rsid w:val="00AF1EC9"/>
    <w:rsid w:val="00AF32A2"/>
    <w:rsid w:val="00AF3D19"/>
    <w:rsid w:val="00AF5F39"/>
    <w:rsid w:val="00B15A5C"/>
    <w:rsid w:val="00B16C29"/>
    <w:rsid w:val="00B21294"/>
    <w:rsid w:val="00B21459"/>
    <w:rsid w:val="00B22A2D"/>
    <w:rsid w:val="00B22F8C"/>
    <w:rsid w:val="00B31BBB"/>
    <w:rsid w:val="00B427F3"/>
    <w:rsid w:val="00B54E38"/>
    <w:rsid w:val="00B54E47"/>
    <w:rsid w:val="00B5510B"/>
    <w:rsid w:val="00B65543"/>
    <w:rsid w:val="00B7019E"/>
    <w:rsid w:val="00B7371E"/>
    <w:rsid w:val="00B7435B"/>
    <w:rsid w:val="00B7651E"/>
    <w:rsid w:val="00B769D6"/>
    <w:rsid w:val="00B77E14"/>
    <w:rsid w:val="00B800D9"/>
    <w:rsid w:val="00B840CC"/>
    <w:rsid w:val="00B845C3"/>
    <w:rsid w:val="00B84922"/>
    <w:rsid w:val="00B84D71"/>
    <w:rsid w:val="00B9006B"/>
    <w:rsid w:val="00B93EF9"/>
    <w:rsid w:val="00B97136"/>
    <w:rsid w:val="00B97298"/>
    <w:rsid w:val="00BA27F2"/>
    <w:rsid w:val="00BA3FF8"/>
    <w:rsid w:val="00BA4450"/>
    <w:rsid w:val="00BA4FD2"/>
    <w:rsid w:val="00BA5E96"/>
    <w:rsid w:val="00BA7F66"/>
    <w:rsid w:val="00BB53C2"/>
    <w:rsid w:val="00BB71C4"/>
    <w:rsid w:val="00BC340A"/>
    <w:rsid w:val="00BC7915"/>
    <w:rsid w:val="00BD60E9"/>
    <w:rsid w:val="00BD627D"/>
    <w:rsid w:val="00BD6E6A"/>
    <w:rsid w:val="00BE3D6A"/>
    <w:rsid w:val="00BF04CF"/>
    <w:rsid w:val="00BF53DF"/>
    <w:rsid w:val="00BF5711"/>
    <w:rsid w:val="00BF6C76"/>
    <w:rsid w:val="00BF6E9B"/>
    <w:rsid w:val="00C001CB"/>
    <w:rsid w:val="00C05FDA"/>
    <w:rsid w:val="00C07747"/>
    <w:rsid w:val="00C13C4D"/>
    <w:rsid w:val="00C14537"/>
    <w:rsid w:val="00C17CC9"/>
    <w:rsid w:val="00C2013D"/>
    <w:rsid w:val="00C23450"/>
    <w:rsid w:val="00C32DE3"/>
    <w:rsid w:val="00C34EAB"/>
    <w:rsid w:val="00C37992"/>
    <w:rsid w:val="00C41F9A"/>
    <w:rsid w:val="00C4391E"/>
    <w:rsid w:val="00C457D1"/>
    <w:rsid w:val="00C51D03"/>
    <w:rsid w:val="00C55197"/>
    <w:rsid w:val="00C606C2"/>
    <w:rsid w:val="00C62DE3"/>
    <w:rsid w:val="00C63CD1"/>
    <w:rsid w:val="00C64D6F"/>
    <w:rsid w:val="00C73830"/>
    <w:rsid w:val="00C84BF9"/>
    <w:rsid w:val="00C90C34"/>
    <w:rsid w:val="00C92A8A"/>
    <w:rsid w:val="00C92CCA"/>
    <w:rsid w:val="00CA07E2"/>
    <w:rsid w:val="00CA4630"/>
    <w:rsid w:val="00CA7FD6"/>
    <w:rsid w:val="00CB27A4"/>
    <w:rsid w:val="00CB480D"/>
    <w:rsid w:val="00CB61FC"/>
    <w:rsid w:val="00CD0DA8"/>
    <w:rsid w:val="00CD3689"/>
    <w:rsid w:val="00CD70A7"/>
    <w:rsid w:val="00CD74D9"/>
    <w:rsid w:val="00CD7CC0"/>
    <w:rsid w:val="00CE2382"/>
    <w:rsid w:val="00CE252D"/>
    <w:rsid w:val="00CE26A4"/>
    <w:rsid w:val="00CE5F25"/>
    <w:rsid w:val="00CF4B01"/>
    <w:rsid w:val="00D00387"/>
    <w:rsid w:val="00D01A6D"/>
    <w:rsid w:val="00D0629A"/>
    <w:rsid w:val="00D1076B"/>
    <w:rsid w:val="00D10ED3"/>
    <w:rsid w:val="00D2031C"/>
    <w:rsid w:val="00D22C71"/>
    <w:rsid w:val="00D2335B"/>
    <w:rsid w:val="00D2634A"/>
    <w:rsid w:val="00D33796"/>
    <w:rsid w:val="00D367A2"/>
    <w:rsid w:val="00D36AE8"/>
    <w:rsid w:val="00D44246"/>
    <w:rsid w:val="00D50C38"/>
    <w:rsid w:val="00D6466F"/>
    <w:rsid w:val="00D66883"/>
    <w:rsid w:val="00D66B0D"/>
    <w:rsid w:val="00D719E3"/>
    <w:rsid w:val="00D74261"/>
    <w:rsid w:val="00D770E7"/>
    <w:rsid w:val="00D7791E"/>
    <w:rsid w:val="00D832B2"/>
    <w:rsid w:val="00D83C5C"/>
    <w:rsid w:val="00D855B3"/>
    <w:rsid w:val="00D90148"/>
    <w:rsid w:val="00D94565"/>
    <w:rsid w:val="00D94D3F"/>
    <w:rsid w:val="00D96D7C"/>
    <w:rsid w:val="00DA4C63"/>
    <w:rsid w:val="00DA5A95"/>
    <w:rsid w:val="00DA6494"/>
    <w:rsid w:val="00DB0E1D"/>
    <w:rsid w:val="00DB61CD"/>
    <w:rsid w:val="00DB6DCD"/>
    <w:rsid w:val="00DB77BF"/>
    <w:rsid w:val="00DC190B"/>
    <w:rsid w:val="00DC2ECF"/>
    <w:rsid w:val="00DC3772"/>
    <w:rsid w:val="00DD36C4"/>
    <w:rsid w:val="00DD5519"/>
    <w:rsid w:val="00DD7477"/>
    <w:rsid w:val="00DD7F7A"/>
    <w:rsid w:val="00DE0579"/>
    <w:rsid w:val="00DE079E"/>
    <w:rsid w:val="00DE0E60"/>
    <w:rsid w:val="00DE5428"/>
    <w:rsid w:val="00DE56CB"/>
    <w:rsid w:val="00DF3653"/>
    <w:rsid w:val="00E02353"/>
    <w:rsid w:val="00E03AAC"/>
    <w:rsid w:val="00E141ED"/>
    <w:rsid w:val="00E14EFB"/>
    <w:rsid w:val="00E16659"/>
    <w:rsid w:val="00E265DA"/>
    <w:rsid w:val="00E26B88"/>
    <w:rsid w:val="00E3277C"/>
    <w:rsid w:val="00E352A7"/>
    <w:rsid w:val="00E40C34"/>
    <w:rsid w:val="00E52819"/>
    <w:rsid w:val="00E662D4"/>
    <w:rsid w:val="00E70FE8"/>
    <w:rsid w:val="00E73D09"/>
    <w:rsid w:val="00E81CFC"/>
    <w:rsid w:val="00E873C8"/>
    <w:rsid w:val="00E877E1"/>
    <w:rsid w:val="00E90B5B"/>
    <w:rsid w:val="00E92738"/>
    <w:rsid w:val="00EA176A"/>
    <w:rsid w:val="00EA5D8D"/>
    <w:rsid w:val="00EA77B3"/>
    <w:rsid w:val="00EB48F0"/>
    <w:rsid w:val="00EB497F"/>
    <w:rsid w:val="00EB756C"/>
    <w:rsid w:val="00EC612E"/>
    <w:rsid w:val="00ED6964"/>
    <w:rsid w:val="00ED75EA"/>
    <w:rsid w:val="00EE22B3"/>
    <w:rsid w:val="00EF5B28"/>
    <w:rsid w:val="00EF6328"/>
    <w:rsid w:val="00F06412"/>
    <w:rsid w:val="00F06BFF"/>
    <w:rsid w:val="00F13772"/>
    <w:rsid w:val="00F15525"/>
    <w:rsid w:val="00F20BA6"/>
    <w:rsid w:val="00F2375D"/>
    <w:rsid w:val="00F248BF"/>
    <w:rsid w:val="00F25787"/>
    <w:rsid w:val="00F30D88"/>
    <w:rsid w:val="00F31296"/>
    <w:rsid w:val="00F3407E"/>
    <w:rsid w:val="00F37ACE"/>
    <w:rsid w:val="00F41CC5"/>
    <w:rsid w:val="00F45E24"/>
    <w:rsid w:val="00F57A06"/>
    <w:rsid w:val="00F65E49"/>
    <w:rsid w:val="00F74317"/>
    <w:rsid w:val="00F77766"/>
    <w:rsid w:val="00F82BA5"/>
    <w:rsid w:val="00F84677"/>
    <w:rsid w:val="00F8603F"/>
    <w:rsid w:val="00F87117"/>
    <w:rsid w:val="00F928B1"/>
    <w:rsid w:val="00F92939"/>
    <w:rsid w:val="00F92BA5"/>
    <w:rsid w:val="00F93314"/>
    <w:rsid w:val="00F9332F"/>
    <w:rsid w:val="00FA03C8"/>
    <w:rsid w:val="00FA2971"/>
    <w:rsid w:val="00FA37B8"/>
    <w:rsid w:val="00FA464E"/>
    <w:rsid w:val="00FB6486"/>
    <w:rsid w:val="00FC0272"/>
    <w:rsid w:val="00FC0BA9"/>
    <w:rsid w:val="00FC125E"/>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4CB9CD40-3CC2-4E4A-A009-6D8351DC7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5D04CA"/>
    <w:rPr>
      <w:rFonts w:ascii="Cambria" w:eastAsia="Arial" w:hAnsi="Cambria" w:cs="Arial"/>
      <w:i/>
      <w:iCs/>
      <w:color w:val="000000" w:themeColor="text1"/>
      <w:lang w:eastAsia="pt-BR"/>
    </w:rPr>
  </w:style>
  <w:style w:type="paragraph" w:customStyle="1" w:styleId="Nivel2">
    <w:name w:val="Nivel 2"/>
    <w:basedOn w:val="Normal"/>
    <w:link w:val="Nivel2Char"/>
    <w:autoRedefine/>
    <w:qFormat/>
    <w:rsid w:val="005D04CA"/>
    <w:pPr>
      <w:spacing w:before="240" w:after="240" w:line="240" w:lineRule="auto"/>
    </w:pPr>
    <w:rPr>
      <w:rFonts w:ascii="Cambria" w:eastAsia="Arial" w:hAnsi="Cambria" w:cs="Arial"/>
      <w:i/>
      <w:iCs/>
      <w:color w:val="000000" w:themeColor="text1"/>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val="0"/>
      <w:iCs w:val="0"/>
      <w:color w:val="FF0000"/>
      <w:lang w:eastAsia="pt-BR"/>
    </w:rPr>
  </w:style>
  <w:style w:type="paragraph" w:customStyle="1" w:styleId="Nvel2-Red">
    <w:name w:val="Nível 2 -Red"/>
    <w:basedOn w:val="Nivel2"/>
    <w:link w:val="Nvel2-RedChar"/>
    <w:qFormat/>
    <w:rsid w:val="00D0629A"/>
    <w:rPr>
      <w:i w:val="0"/>
      <w:iCs w:val="0"/>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B2DA5"/>
    <w:rPr>
      <w:rFonts w:ascii="Cambria" w:eastAsiaTheme="minorEastAsia" w:hAnsi="Cambria" w:cs="Arial"/>
      <w:lang w:eastAsia="pt-BR"/>
    </w:rPr>
  </w:style>
  <w:style w:type="paragraph" w:customStyle="1" w:styleId="Nivel3">
    <w:name w:val="Nivel 3"/>
    <w:basedOn w:val="Normal"/>
    <w:link w:val="Nivel3Char"/>
    <w:autoRedefine/>
    <w:qFormat/>
    <w:rsid w:val="005B2DA5"/>
    <w:pPr>
      <w:spacing w:before="120" w:after="120" w:line="360" w:lineRule="auto"/>
      <w:ind w:left="709" w:firstLine="70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nhideWhenUsed/>
    <w:rsid w:val="0020495B"/>
    <w:rPr>
      <w:sz w:val="16"/>
      <w:szCs w:val="16"/>
    </w:rPr>
  </w:style>
  <w:style w:type="paragraph" w:styleId="Textodecomentrio">
    <w:name w:val="annotation text"/>
    <w:basedOn w:val="Normal"/>
    <w:link w:val="TextodecomentrioChar"/>
    <w:uiPriority w:val="99"/>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qFormat/>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704A54"/>
  </w:style>
  <w:style w:type="paragraph" w:customStyle="1" w:styleId="Nivel4">
    <w:name w:val="Nivel 4"/>
    <w:basedOn w:val="Nivel3"/>
    <w:link w:val="Nivel4Char"/>
    <w:autoRedefine/>
    <w:qFormat/>
    <w:rsid w:val="00704A54"/>
    <w:pPr>
      <w:numPr>
        <w:ilvl w:val="3"/>
      </w:numPr>
      <w:spacing w:before="240" w:after="240" w:line="276" w:lineRule="auto"/>
      <w:ind w:left="567" w:firstLine="567"/>
    </w:pPr>
    <w:rPr>
      <w:rFonts w:ascii="Arial" w:hAnsi="Arial"/>
      <w:sz w:val="24"/>
      <w:szCs w:val="24"/>
    </w:rPr>
  </w:style>
  <w:style w:type="paragraph" w:customStyle="1" w:styleId="ou">
    <w:name w:val="ou"/>
    <w:basedOn w:val="PargrafodaLista"/>
    <w:link w:val="ouChar"/>
    <w:qFormat/>
    <w:rsid w:val="00704A54"/>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04A54"/>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704A54"/>
    <w:pPr>
      <w:numPr>
        <w:numId w:val="3"/>
      </w:numPr>
      <w:ind w:left="567" w:firstLine="0"/>
    </w:pPr>
    <w:rPr>
      <w:b/>
      <w:bCs/>
      <w:color w:val="FF0000"/>
    </w:rPr>
  </w:style>
  <w:style w:type="character" w:customStyle="1" w:styleId="Nvel4-RChar">
    <w:name w:val="Nível 4-R Char"/>
    <w:basedOn w:val="Fontepargpadro"/>
    <w:link w:val="Nvel4-R"/>
    <w:rsid w:val="00704A54"/>
    <w:rPr>
      <w:rFonts w:ascii="Arial" w:eastAsiaTheme="minorEastAsia" w:hAnsi="Arial" w:cs="Arial"/>
      <w:b/>
      <w:bCs/>
      <w:color w:val="FF0000"/>
      <w:sz w:val="24"/>
      <w:szCs w:val="24"/>
      <w:lang w:eastAsia="pt-BR"/>
    </w:rPr>
  </w:style>
  <w:style w:type="table" w:customStyle="1" w:styleId="TableNormal1">
    <w:name w:val="Table Normal1"/>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704A5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notaderodap">
    <w:name w:val="footnote text"/>
    <w:basedOn w:val="Normal"/>
    <w:link w:val="TextodenotaderodapChar"/>
    <w:uiPriority w:val="99"/>
    <w:unhideWhenUsed/>
    <w:rsid w:val="00704A54"/>
    <w:pPr>
      <w:suppressAutoHyphens/>
      <w:spacing w:before="0" w:after="0" w:line="240" w:lineRule="auto"/>
      <w:jc w:val="left"/>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04A54"/>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04A54"/>
    <w:rPr>
      <w:rFonts w:cs="Times New Roman"/>
      <w:vertAlign w:val="superscript"/>
    </w:rPr>
  </w:style>
  <w:style w:type="character" w:customStyle="1" w:styleId="MenoPendente1">
    <w:name w:val="Menção Pendente1"/>
    <w:basedOn w:val="Fontepargpadro"/>
    <w:uiPriority w:val="99"/>
    <w:semiHidden/>
    <w:unhideWhenUsed/>
    <w:rsid w:val="00966F98"/>
    <w:rPr>
      <w:color w:val="605E5C"/>
      <w:shd w:val="clear" w:color="auto" w:fill="E1DFDD"/>
    </w:rPr>
  </w:style>
  <w:style w:type="character" w:customStyle="1" w:styleId="MenoPendente10">
    <w:name w:val="Menção Pendente1"/>
    <w:basedOn w:val="Fontepargpadro"/>
    <w:uiPriority w:val="99"/>
    <w:semiHidden/>
    <w:unhideWhenUsed/>
    <w:rsid w:val="000D6080"/>
    <w:rPr>
      <w:color w:val="605E5C"/>
      <w:shd w:val="clear" w:color="auto" w:fill="E1DFDD"/>
    </w:rPr>
  </w:style>
  <w:style w:type="paragraph" w:styleId="Corpodetexto2">
    <w:name w:val="Body Text 2"/>
    <w:basedOn w:val="Normal"/>
    <w:link w:val="Corpodetexto2Char"/>
    <w:uiPriority w:val="99"/>
    <w:rsid w:val="000D6080"/>
    <w:pPr>
      <w:overflowPunct w:val="0"/>
      <w:autoSpaceDE w:val="0"/>
      <w:autoSpaceDN w:val="0"/>
      <w:adjustRightInd w:val="0"/>
      <w:spacing w:before="0" w:after="120" w:line="480" w:lineRule="auto"/>
      <w:jc w:val="left"/>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0D6080"/>
    <w:rPr>
      <w:rFonts w:ascii="Courier New" w:eastAsia="Times New Roman" w:hAnsi="Courier New" w:cs="Times New Roman"/>
      <w:sz w:val="24"/>
      <w:szCs w:val="20"/>
      <w:lang w:eastAsia="pt-BR"/>
    </w:rPr>
  </w:style>
  <w:style w:type="paragraph" w:customStyle="1" w:styleId="Nvel2">
    <w:name w:val="Nível 2"/>
    <w:basedOn w:val="Normal"/>
    <w:next w:val="Normal"/>
    <w:rsid w:val="000D6080"/>
    <w:pPr>
      <w:spacing w:before="0" w:after="120" w:line="240" w:lineRule="auto"/>
    </w:pPr>
    <w:rPr>
      <w:rFonts w:ascii="Arial" w:eastAsiaTheme="minorEastAsia" w:hAnsi="Arial" w:cs="Times New Roman"/>
      <w:b/>
      <w:sz w:val="24"/>
      <w:szCs w:val="20"/>
      <w:lang w:eastAsia="pt-BR"/>
    </w:rPr>
  </w:style>
  <w:style w:type="character" w:customStyle="1" w:styleId="Nivel4Char">
    <w:name w:val="Nivel 4 Char"/>
    <w:basedOn w:val="Fontepargpadro"/>
    <w:link w:val="Nivel4"/>
    <w:rsid w:val="000D6080"/>
    <w:rPr>
      <w:rFonts w:ascii="Arial" w:eastAsiaTheme="minorEastAsia" w:hAnsi="Arial" w:cs="Arial"/>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1-2014/2013/Lei/L12846.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s://www.planalto.gov.br/ccivil_03/leis/l8078compilado.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1-2014/2013/lei/l12846.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footnotes" Target="footnotes.xml"/><Relationship Id="rId90" Type="http://schemas.openxmlformats.org/officeDocument/2006/relationships/hyperlink" Target="https://www.planalto.gov.br/ccivil_03/_ato2011-2014/2011/lei/l12527.htm" TargetMode="External"/><Relationship Id="rId95" Type="http://schemas.openxmlformats.org/officeDocument/2006/relationships/theme" Target="theme/theme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_ato2011-2014/2013/lei/l12846.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25art159"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mailto:licitacaopiracanjuba@hotmail.com"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2/decreto/d7724.ht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planalto.gov.br/ccivil_03/leis/l8078compilado.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empresas-e-negocios/pt-br/empreendedor"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hyperlink" Target="http://www.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header" Target="header1.xml"/><Relationship Id="rId2" Type="http://schemas.openxmlformats.org/officeDocument/2006/relationships/styles" Target="styles.xml"/><Relationship Id="rId29"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1-2014/2013/Lei/L12846.htm" TargetMode="External"/><Relationship Id="rId14" Type="http://schemas.openxmlformats.org/officeDocument/2006/relationships/hyperlink" Target="http://www.bnc.org.br"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leis/l5764.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152</Pages>
  <Words>37477</Words>
  <Characters>202382</Characters>
  <Application>Microsoft Office Word</Application>
  <DocSecurity>0</DocSecurity>
  <Lines>1686</Lines>
  <Paragraphs>478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Licitação Piracanjuba-GO</cp:lastModifiedBy>
  <cp:revision>38</cp:revision>
  <cp:lastPrinted>2025-07-16T17:26:00Z</cp:lastPrinted>
  <dcterms:created xsi:type="dcterms:W3CDTF">2025-07-15T18:45:00Z</dcterms:created>
  <dcterms:modified xsi:type="dcterms:W3CDTF">2025-07-16T17:55:00Z</dcterms:modified>
</cp:coreProperties>
</file>