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1985D13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068ED">
                              <w:rPr>
                                <w:sz w:val="24"/>
                                <w:szCs w:val="24"/>
                              </w:rPr>
                              <w:t>61682</w:t>
                            </w:r>
                            <w:r w:rsidR="0043225A">
                              <w:rPr>
                                <w:sz w:val="24"/>
                                <w:szCs w:val="24"/>
                              </w:rPr>
                              <w:t>/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1985D13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068ED">
                        <w:rPr>
                          <w:sz w:val="24"/>
                          <w:szCs w:val="24"/>
                        </w:rPr>
                        <w:t>61682</w:t>
                      </w:r>
                      <w:r w:rsidR="0043225A">
                        <w:rPr>
                          <w:sz w:val="24"/>
                          <w:szCs w:val="24"/>
                        </w:rPr>
                        <w:t>/</w:t>
                      </w:r>
                      <w:r w:rsidRPr="00F0771B">
                        <w:rPr>
                          <w:sz w:val="24"/>
                          <w:szCs w:val="24"/>
                        </w:rPr>
                        <w:t>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683"/>
        <w:gridCol w:w="837"/>
        <w:gridCol w:w="5190"/>
        <w:gridCol w:w="1416"/>
        <w:gridCol w:w="1136"/>
      </w:tblGrid>
      <w:tr w:rsidR="00911AD8" w:rsidRPr="00F0771B" w14:paraId="0AF2A0B9" w14:textId="77777777" w:rsidTr="00D068ED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7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190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6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3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068ED" w:rsidRPr="00F0771B" w14:paraId="7DB4B440" w14:textId="77777777" w:rsidTr="00D068ED">
        <w:tc>
          <w:tcPr>
            <w:tcW w:w="798" w:type="dxa"/>
          </w:tcPr>
          <w:p w14:paraId="190C8C29" w14:textId="11D571D4" w:rsidR="00D068ED" w:rsidRPr="00CB5CBE" w:rsidRDefault="00D068ED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E7F7C03" w:rsidR="00D068ED" w:rsidRPr="00CB5CBE" w:rsidRDefault="002963C8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7" w:type="dxa"/>
          </w:tcPr>
          <w:p w14:paraId="2230500B" w14:textId="26F6F428" w:rsidR="00D068ED" w:rsidRPr="00CB5CBE" w:rsidRDefault="00D068ED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F724F">
              <w:rPr>
                <w:rFonts w:ascii="Arial" w:eastAsia="Arial" w:hAnsi="Arial" w:cs="Arial"/>
              </w:rPr>
              <w:t>05</w:t>
            </w:r>
          </w:p>
        </w:tc>
        <w:tc>
          <w:tcPr>
            <w:tcW w:w="5190" w:type="dxa"/>
          </w:tcPr>
          <w:p w14:paraId="327B819A" w14:textId="3F48663D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6F724F">
              <w:rPr>
                <w:rFonts w:ascii="Arial" w:eastAsia="Arial" w:hAnsi="Arial" w:cs="Arial"/>
              </w:rPr>
              <w:t>Lixa 120 Madeira, Vonder, Proflex, 3M ou compatível</w:t>
            </w:r>
          </w:p>
        </w:tc>
        <w:tc>
          <w:tcPr>
            <w:tcW w:w="1416" w:type="dxa"/>
          </w:tcPr>
          <w:p w14:paraId="4727AEFC" w14:textId="797FD9F5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6" w:type="dxa"/>
          </w:tcPr>
          <w:p w14:paraId="5870E2AC" w14:textId="77777777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068ED" w:rsidRPr="00F0771B" w14:paraId="6777FD21" w14:textId="77777777" w:rsidTr="00D068ED">
        <w:tc>
          <w:tcPr>
            <w:tcW w:w="798" w:type="dxa"/>
          </w:tcPr>
          <w:p w14:paraId="1FAA6DCE" w14:textId="447C8557" w:rsidR="00D068ED" w:rsidRPr="00CB5CBE" w:rsidRDefault="00D068ED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68433D98" w14:textId="0D72CE51" w:rsidR="00D068ED" w:rsidRDefault="002963C8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M2</w:t>
            </w:r>
          </w:p>
        </w:tc>
        <w:tc>
          <w:tcPr>
            <w:tcW w:w="837" w:type="dxa"/>
          </w:tcPr>
          <w:p w14:paraId="769ECE2D" w14:textId="26B99EE1" w:rsidR="00D068ED" w:rsidRDefault="002963C8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2,34</w:t>
            </w:r>
          </w:p>
        </w:tc>
        <w:tc>
          <w:tcPr>
            <w:tcW w:w="5190" w:type="dxa"/>
          </w:tcPr>
          <w:p w14:paraId="45588C02" w14:textId="57870F98" w:rsidR="00D068ED" w:rsidRDefault="00D068ED" w:rsidP="00D068ED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6F724F">
              <w:rPr>
                <w:rFonts w:ascii="Arial" w:eastAsia="Arial" w:hAnsi="Arial" w:cs="Arial"/>
              </w:rPr>
              <w:t>Granito Polido Para Bancada 2cm</w:t>
            </w:r>
          </w:p>
        </w:tc>
        <w:tc>
          <w:tcPr>
            <w:tcW w:w="1416" w:type="dxa"/>
          </w:tcPr>
          <w:p w14:paraId="710005B6" w14:textId="77777777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6" w:type="dxa"/>
          </w:tcPr>
          <w:p w14:paraId="28E800EB" w14:textId="77777777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068ED" w:rsidRPr="00F0771B" w14:paraId="65A9D58A" w14:textId="77777777" w:rsidTr="00D068ED">
        <w:tc>
          <w:tcPr>
            <w:tcW w:w="798" w:type="dxa"/>
          </w:tcPr>
          <w:p w14:paraId="1201F0C2" w14:textId="781444B3" w:rsidR="00D068ED" w:rsidRPr="00CB5CBE" w:rsidRDefault="00D068ED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6F7DF1C1" w14:textId="1FCA003C" w:rsidR="00D068ED" w:rsidRDefault="002963C8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7" w:type="dxa"/>
          </w:tcPr>
          <w:p w14:paraId="4DB06A8E" w14:textId="7CC582B4" w:rsidR="00D068ED" w:rsidRDefault="002963C8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5190" w:type="dxa"/>
          </w:tcPr>
          <w:p w14:paraId="03F4A3BB" w14:textId="736E2776" w:rsidR="00D068ED" w:rsidRDefault="00D068ED" w:rsidP="00D068ED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6F724F">
              <w:rPr>
                <w:rFonts w:ascii="Arial" w:eastAsia="Arial" w:hAnsi="Arial" w:cs="Arial"/>
              </w:rPr>
              <w:t>Cuba Grande de louça 44x32cm White, Doca, Mazzu, Celite, ou compatível.</w:t>
            </w:r>
          </w:p>
        </w:tc>
        <w:tc>
          <w:tcPr>
            <w:tcW w:w="1416" w:type="dxa"/>
          </w:tcPr>
          <w:p w14:paraId="5B39DDC0" w14:textId="77777777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6" w:type="dxa"/>
          </w:tcPr>
          <w:p w14:paraId="55FCFE04" w14:textId="77777777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068ED" w:rsidRPr="00F0771B" w14:paraId="58513ECD" w14:textId="77777777" w:rsidTr="00D068ED">
        <w:tc>
          <w:tcPr>
            <w:tcW w:w="798" w:type="dxa"/>
          </w:tcPr>
          <w:p w14:paraId="767376AB" w14:textId="3C9C8F06" w:rsidR="00D068ED" w:rsidRPr="00CB5CBE" w:rsidRDefault="00D068ED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469C71F6" w14:textId="587BB2E1" w:rsidR="00D068ED" w:rsidRDefault="002963C8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7" w:type="dxa"/>
          </w:tcPr>
          <w:p w14:paraId="7ACCBD4F" w14:textId="01B16530" w:rsidR="00D068ED" w:rsidRDefault="00D068ED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F724F">
              <w:rPr>
                <w:rFonts w:ascii="Arial" w:eastAsia="Arial" w:hAnsi="Arial" w:cs="Arial"/>
              </w:rPr>
              <w:t>0</w:t>
            </w:r>
            <w:r w:rsidR="002963C8">
              <w:rPr>
                <w:rFonts w:ascii="Arial" w:eastAsia="Arial" w:hAnsi="Arial" w:cs="Arial"/>
              </w:rPr>
              <w:t>3</w:t>
            </w:r>
          </w:p>
        </w:tc>
        <w:tc>
          <w:tcPr>
            <w:tcW w:w="5190" w:type="dxa"/>
          </w:tcPr>
          <w:p w14:paraId="1B8782D4" w14:textId="63ECD3A0" w:rsidR="00D068ED" w:rsidRDefault="00D068ED" w:rsidP="00D068ED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6F724F">
              <w:rPr>
                <w:rFonts w:ascii="Arial" w:eastAsia="Arial" w:hAnsi="Arial" w:cs="Arial"/>
              </w:rPr>
              <w:t xml:space="preserve">Barra de Chapa, com diâmetro nominal de 2 </w:t>
            </w:r>
            <w:r>
              <w:rPr>
                <w:rFonts w:ascii="Arial" w:eastAsia="Arial" w:hAnsi="Arial" w:cs="Arial"/>
              </w:rPr>
              <w:t>1</w:t>
            </w:r>
            <w:r w:rsidRPr="006F724F">
              <w:rPr>
                <w:rFonts w:ascii="Arial" w:eastAsia="Arial" w:hAnsi="Arial" w:cs="Arial"/>
              </w:rPr>
              <w:t>polegadas (aproximadamente 50,8 mm), formato circular (tubo redondo) fabricada a partir de chapa espessura 14, com comprimento padrão de 6 metros</w:t>
            </w:r>
          </w:p>
        </w:tc>
        <w:tc>
          <w:tcPr>
            <w:tcW w:w="1416" w:type="dxa"/>
          </w:tcPr>
          <w:p w14:paraId="38B2ADB2" w14:textId="77777777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6" w:type="dxa"/>
          </w:tcPr>
          <w:p w14:paraId="39BE65B9" w14:textId="77777777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068ED" w:rsidRPr="00F0771B" w14:paraId="7418038F" w14:textId="77777777" w:rsidTr="00D068ED">
        <w:tc>
          <w:tcPr>
            <w:tcW w:w="798" w:type="dxa"/>
          </w:tcPr>
          <w:p w14:paraId="7D55DA1F" w14:textId="5D27A6BB" w:rsidR="00D068ED" w:rsidRPr="00CB5CBE" w:rsidRDefault="00D068ED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19DC541" w14:textId="6A13F43C" w:rsidR="00D068ED" w:rsidRDefault="002963C8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7" w:type="dxa"/>
          </w:tcPr>
          <w:p w14:paraId="7CA54153" w14:textId="46EB8767" w:rsidR="00D068ED" w:rsidRDefault="00D068ED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F724F">
              <w:rPr>
                <w:rFonts w:ascii="Arial" w:eastAsia="Arial" w:hAnsi="Arial" w:cs="Arial"/>
              </w:rPr>
              <w:t>0</w:t>
            </w:r>
            <w:r w:rsidR="002963C8">
              <w:rPr>
                <w:rFonts w:ascii="Arial" w:eastAsia="Arial" w:hAnsi="Arial" w:cs="Arial"/>
              </w:rPr>
              <w:t>8</w:t>
            </w:r>
          </w:p>
        </w:tc>
        <w:tc>
          <w:tcPr>
            <w:tcW w:w="5190" w:type="dxa"/>
          </w:tcPr>
          <w:p w14:paraId="6AC810E0" w14:textId="0F7F8169" w:rsidR="00D068ED" w:rsidRDefault="00D068ED" w:rsidP="00D068ED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6F724F">
              <w:rPr>
                <w:rFonts w:ascii="Arial" w:eastAsia="Arial" w:hAnsi="Arial" w:cs="Arial"/>
              </w:rPr>
              <w:t>Barra de Chapa, com diâmetro nominal de 1 ½” polegada (aproximadamente 38,1 mm), formato circular (tubo redondo) fabricada a partir de chapa espessura 14, com comprimento padrão de 6 metros</w:t>
            </w:r>
          </w:p>
        </w:tc>
        <w:tc>
          <w:tcPr>
            <w:tcW w:w="1416" w:type="dxa"/>
          </w:tcPr>
          <w:p w14:paraId="183C47CE" w14:textId="77777777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6" w:type="dxa"/>
          </w:tcPr>
          <w:p w14:paraId="5B9B6900" w14:textId="77777777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068ED" w:rsidRPr="00F0771B" w14:paraId="64D59526" w14:textId="77777777" w:rsidTr="00D068ED">
        <w:tc>
          <w:tcPr>
            <w:tcW w:w="798" w:type="dxa"/>
          </w:tcPr>
          <w:p w14:paraId="4BD7BF0E" w14:textId="55342DB2" w:rsidR="00D068ED" w:rsidRPr="00CB5CBE" w:rsidRDefault="00D068ED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2EC96A88" w14:textId="64DF53DF" w:rsidR="00D068ED" w:rsidRDefault="002963C8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7" w:type="dxa"/>
          </w:tcPr>
          <w:p w14:paraId="0008B336" w14:textId="5EF49F57" w:rsidR="00D068ED" w:rsidRDefault="00D068ED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F724F">
              <w:rPr>
                <w:rFonts w:ascii="Arial" w:eastAsia="Arial" w:hAnsi="Arial" w:cs="Arial"/>
              </w:rPr>
              <w:t>0</w:t>
            </w:r>
            <w:r w:rsidR="002963C8">
              <w:rPr>
                <w:rFonts w:ascii="Arial" w:eastAsia="Arial" w:hAnsi="Arial" w:cs="Arial"/>
              </w:rPr>
              <w:t>5</w:t>
            </w:r>
          </w:p>
        </w:tc>
        <w:tc>
          <w:tcPr>
            <w:tcW w:w="5190" w:type="dxa"/>
          </w:tcPr>
          <w:p w14:paraId="68CFBCE3" w14:textId="29945C48" w:rsidR="00D068ED" w:rsidRDefault="00D068ED" w:rsidP="00D068ED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6F724F">
              <w:rPr>
                <w:rFonts w:ascii="Arial" w:eastAsia="Arial" w:hAnsi="Arial" w:cs="Arial"/>
              </w:rPr>
              <w:t>Textura acrílica branca, base água, de acabamento rugoso/fosco, indicada para uso externo ou interno em alvenaria. Produto pronto para uso, com excelente poder de preenchimento, resistência às intempéries e fácil aplicação com desempenadeira ou rolo específico. Rendimento médio: 3 a 4 m² por litro, dependendo da superfície. Cor: gelo. Embalagem: balde com 23kg, exemplos de marcas: Luztol, Suvinil ou Renner</w:t>
            </w:r>
          </w:p>
        </w:tc>
        <w:tc>
          <w:tcPr>
            <w:tcW w:w="1416" w:type="dxa"/>
          </w:tcPr>
          <w:p w14:paraId="048E38FF" w14:textId="77777777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6" w:type="dxa"/>
          </w:tcPr>
          <w:p w14:paraId="5F2D384C" w14:textId="77777777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068ED" w:rsidRPr="00F0771B" w14:paraId="510D42BF" w14:textId="77777777" w:rsidTr="00D068ED">
        <w:tc>
          <w:tcPr>
            <w:tcW w:w="798" w:type="dxa"/>
          </w:tcPr>
          <w:p w14:paraId="45AADF81" w14:textId="0462EA7D" w:rsidR="00D068ED" w:rsidRPr="00CB5CBE" w:rsidRDefault="00D068ED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74D3406" w14:textId="57CF563C" w:rsidR="00D068ED" w:rsidRDefault="00D068ED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7" w:type="dxa"/>
          </w:tcPr>
          <w:p w14:paraId="77D1B40D" w14:textId="425BD38B" w:rsidR="00D068ED" w:rsidRDefault="00D068ED" w:rsidP="00D068E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190" w:type="dxa"/>
          </w:tcPr>
          <w:p w14:paraId="42F549D0" w14:textId="77D85C5A" w:rsidR="00D068ED" w:rsidRDefault="00D068ED" w:rsidP="00D068ED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14:paraId="571D8A67" w14:textId="77777777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6" w:type="dxa"/>
          </w:tcPr>
          <w:p w14:paraId="23536318" w14:textId="77777777" w:rsidR="00D068ED" w:rsidRPr="00CB5CBE" w:rsidRDefault="00D068ED" w:rsidP="00D068E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0BFD11A" w14:textId="77777777" w:rsidR="00D068ED" w:rsidRDefault="00D068ED" w:rsidP="00D068ED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6D8144BA" w14:textId="4E41E375" w:rsidR="00D068ED" w:rsidRDefault="000914B1" w:rsidP="00D068ED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49B630F7" w:rsidR="000C0219" w:rsidRPr="00F0771B" w:rsidRDefault="000C0219" w:rsidP="00D068ED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D068ED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377AD"/>
    <w:rsid w:val="0025252B"/>
    <w:rsid w:val="00291FB2"/>
    <w:rsid w:val="00293313"/>
    <w:rsid w:val="002963C8"/>
    <w:rsid w:val="00304A64"/>
    <w:rsid w:val="00316A0C"/>
    <w:rsid w:val="00335839"/>
    <w:rsid w:val="00337F27"/>
    <w:rsid w:val="003E5062"/>
    <w:rsid w:val="003F5DB7"/>
    <w:rsid w:val="0043225A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E6C56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583B"/>
    <w:rsid w:val="009A71C0"/>
    <w:rsid w:val="009D5FBE"/>
    <w:rsid w:val="009F3780"/>
    <w:rsid w:val="009F4F47"/>
    <w:rsid w:val="00A60249"/>
    <w:rsid w:val="00A65CA1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068ED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2025-06-12T19:43:00Z</dcterms:created>
  <dcterms:modified xsi:type="dcterms:W3CDTF">2025-06-13T19:42:00Z</dcterms:modified>
</cp:coreProperties>
</file>