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774E6E" w14:textId="3FF91E5D" w:rsidR="000711FA" w:rsidRDefault="000711FA" w:rsidP="002812A7">
      <w:pPr>
        <w:spacing w:after="0" w:line="360" w:lineRule="auto"/>
        <w:jc w:val="center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MUNIC</w:t>
      </w:r>
      <w:r w:rsidR="004565EE">
        <w:rPr>
          <w:rFonts w:ascii="Arial" w:hAnsi="Arial" w:cs="Arial"/>
          <w:color w:val="000000" w:themeColor="text1"/>
          <w:sz w:val="24"/>
          <w:szCs w:val="24"/>
        </w:rPr>
        <w:t>Í</w:t>
      </w:r>
      <w:r>
        <w:rPr>
          <w:rFonts w:ascii="Arial" w:hAnsi="Arial" w:cs="Arial"/>
          <w:color w:val="000000" w:themeColor="text1"/>
          <w:sz w:val="24"/>
          <w:szCs w:val="24"/>
        </w:rPr>
        <w:t>PIO DE PIRACANJUBA</w:t>
      </w:r>
      <w:r w:rsidR="007139C6">
        <w:rPr>
          <w:rFonts w:ascii="Arial" w:hAnsi="Arial" w:cs="Arial"/>
          <w:color w:val="000000" w:themeColor="text1"/>
          <w:sz w:val="24"/>
          <w:szCs w:val="24"/>
        </w:rPr>
        <w:t>/</w:t>
      </w:r>
      <w:r w:rsidR="00A44B4C">
        <w:rPr>
          <w:rFonts w:ascii="Arial" w:hAnsi="Arial" w:cs="Arial"/>
          <w:color w:val="000000" w:themeColor="text1"/>
          <w:sz w:val="24"/>
          <w:szCs w:val="24"/>
        </w:rPr>
        <w:t>GO</w:t>
      </w:r>
    </w:p>
    <w:p w14:paraId="3312ED2E" w14:textId="188F07D0" w:rsidR="00A86D72" w:rsidRDefault="003D7105" w:rsidP="002812A7">
      <w:pPr>
        <w:spacing w:after="0" w:line="360" w:lineRule="auto"/>
        <w:jc w:val="center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 xml:space="preserve">PREGÃO ELETRÔNICO nº </w:t>
      </w:r>
      <w:r w:rsidR="005732FD">
        <w:rPr>
          <w:rFonts w:ascii="Arial" w:hAnsi="Arial" w:cs="Arial"/>
          <w:color w:val="000000" w:themeColor="text1"/>
          <w:sz w:val="24"/>
          <w:szCs w:val="24"/>
        </w:rPr>
        <w:t>48</w:t>
      </w:r>
      <w:r>
        <w:rPr>
          <w:rFonts w:ascii="Arial" w:hAnsi="Arial" w:cs="Arial"/>
          <w:color w:val="000000" w:themeColor="text1"/>
          <w:sz w:val="24"/>
          <w:szCs w:val="24"/>
        </w:rPr>
        <w:t>/2025</w:t>
      </w:r>
    </w:p>
    <w:p w14:paraId="376BF462" w14:textId="77777777" w:rsidR="00D34F1F" w:rsidRPr="00A16AEF" w:rsidRDefault="00D34F1F" w:rsidP="002812A7">
      <w:pPr>
        <w:spacing w:after="0" w:line="360" w:lineRule="auto"/>
        <w:jc w:val="center"/>
        <w:rPr>
          <w:rFonts w:ascii="Arial" w:hAnsi="Arial" w:cs="Arial"/>
          <w:color w:val="000000" w:themeColor="text1"/>
          <w:sz w:val="24"/>
          <w:szCs w:val="24"/>
        </w:rPr>
      </w:pPr>
    </w:p>
    <w:p w14:paraId="08DFE9E0" w14:textId="00CA01E1" w:rsidR="003E000E" w:rsidRPr="00175F7A" w:rsidRDefault="00FF65F6" w:rsidP="004F0A41">
      <w:pPr>
        <w:pStyle w:val="NormalWeb"/>
        <w:spacing w:after="0" w:line="360" w:lineRule="auto"/>
        <w:ind w:right="-2"/>
        <w:jc w:val="both"/>
        <w:rPr>
          <w:rFonts w:ascii="Arial" w:hAnsi="Arial" w:cs="Arial"/>
          <w:color w:val="000000" w:themeColor="text1"/>
        </w:rPr>
      </w:pPr>
      <w:bookmarkStart w:id="0" w:name="_Hlk208219895"/>
      <w:r w:rsidRPr="00FF65F6">
        <w:rPr>
          <w:rFonts w:ascii="Arial" w:hAnsi="Arial" w:cs="Arial"/>
          <w:color w:val="000000" w:themeColor="text1"/>
        </w:rPr>
        <w:t xml:space="preserve">O MUNICÍPIO DE PIRACANJUBA, com fundamento na Lei Federal nº 14.133/2021, torna público que realizará o Pregão Eletrônico nº </w:t>
      </w:r>
      <w:r w:rsidR="005732FD">
        <w:rPr>
          <w:rFonts w:ascii="Arial" w:hAnsi="Arial" w:cs="Arial"/>
          <w:color w:val="000000" w:themeColor="text1"/>
        </w:rPr>
        <w:t>48</w:t>
      </w:r>
      <w:r w:rsidRPr="00FF65F6">
        <w:rPr>
          <w:rFonts w:ascii="Arial" w:hAnsi="Arial" w:cs="Arial"/>
          <w:color w:val="000000" w:themeColor="text1"/>
        </w:rPr>
        <w:t>/2025,</w:t>
      </w:r>
      <w:r w:rsidR="00425314">
        <w:rPr>
          <w:rFonts w:ascii="Arial" w:hAnsi="Arial" w:cs="Arial"/>
          <w:color w:val="000000" w:themeColor="text1"/>
        </w:rPr>
        <w:t xml:space="preserve"> </w:t>
      </w:r>
      <w:r w:rsidR="005732FD">
        <w:rPr>
          <w:rFonts w:ascii="Arial" w:hAnsi="Arial" w:cs="Arial"/>
          <w:color w:val="000000" w:themeColor="text1"/>
        </w:rPr>
        <w:t>Sistema de Registro de Preços</w:t>
      </w:r>
      <w:r w:rsidR="00425314">
        <w:rPr>
          <w:rFonts w:ascii="Arial" w:hAnsi="Arial" w:cs="Arial"/>
          <w:color w:val="000000" w:themeColor="text1"/>
        </w:rPr>
        <w:t xml:space="preserve">, do </w:t>
      </w:r>
      <w:r w:rsidR="005732FD">
        <w:rPr>
          <w:rFonts w:ascii="Arial" w:hAnsi="Arial" w:cs="Arial"/>
          <w:color w:val="000000" w:themeColor="text1"/>
        </w:rPr>
        <w:t>T</w:t>
      </w:r>
      <w:r w:rsidR="00425314">
        <w:rPr>
          <w:rFonts w:ascii="Arial" w:hAnsi="Arial" w:cs="Arial"/>
          <w:color w:val="000000" w:themeColor="text1"/>
        </w:rPr>
        <w:t>ipo</w:t>
      </w:r>
      <w:r w:rsidRPr="00FF65F6">
        <w:rPr>
          <w:rFonts w:ascii="Arial" w:hAnsi="Arial" w:cs="Arial"/>
          <w:color w:val="000000" w:themeColor="text1"/>
        </w:rPr>
        <w:t xml:space="preserve"> Menor Preço </w:t>
      </w:r>
      <w:r w:rsidR="005732FD">
        <w:rPr>
          <w:rFonts w:ascii="Arial" w:hAnsi="Arial" w:cs="Arial"/>
          <w:color w:val="000000" w:themeColor="text1"/>
        </w:rPr>
        <w:t>P</w:t>
      </w:r>
      <w:r w:rsidRPr="00FF65F6">
        <w:rPr>
          <w:rFonts w:ascii="Arial" w:hAnsi="Arial" w:cs="Arial"/>
          <w:color w:val="000000" w:themeColor="text1"/>
        </w:rPr>
        <w:t xml:space="preserve">or </w:t>
      </w:r>
      <w:r w:rsidR="005732FD">
        <w:rPr>
          <w:rFonts w:ascii="Arial" w:hAnsi="Arial" w:cs="Arial"/>
          <w:color w:val="000000" w:themeColor="text1"/>
        </w:rPr>
        <w:t>Item</w:t>
      </w:r>
      <w:r w:rsidR="00425314">
        <w:rPr>
          <w:rFonts w:ascii="Arial" w:hAnsi="Arial" w:cs="Arial"/>
          <w:color w:val="000000" w:themeColor="text1"/>
        </w:rPr>
        <w:t>,</w:t>
      </w:r>
      <w:r w:rsidRPr="00FF65F6">
        <w:rPr>
          <w:rFonts w:ascii="Arial" w:hAnsi="Arial" w:cs="Arial"/>
          <w:color w:val="000000" w:themeColor="text1"/>
        </w:rPr>
        <w:t xml:space="preserve"> </w:t>
      </w:r>
      <w:r w:rsidR="00504D93">
        <w:rPr>
          <w:rFonts w:ascii="Arial" w:hAnsi="Arial" w:cs="Arial"/>
          <w:color w:val="000000" w:themeColor="text1"/>
        </w:rPr>
        <w:t xml:space="preserve">no dia </w:t>
      </w:r>
      <w:r w:rsidRPr="00FF65F6">
        <w:rPr>
          <w:rFonts w:ascii="Arial" w:hAnsi="Arial" w:cs="Arial"/>
          <w:color w:val="000000" w:themeColor="text1"/>
        </w:rPr>
        <w:t>0</w:t>
      </w:r>
      <w:r w:rsidR="005732FD">
        <w:rPr>
          <w:rFonts w:ascii="Arial" w:hAnsi="Arial" w:cs="Arial"/>
          <w:color w:val="000000" w:themeColor="text1"/>
        </w:rPr>
        <w:t>6</w:t>
      </w:r>
      <w:r w:rsidRPr="00FF65F6">
        <w:rPr>
          <w:rFonts w:ascii="Arial" w:hAnsi="Arial" w:cs="Arial"/>
          <w:color w:val="000000" w:themeColor="text1"/>
        </w:rPr>
        <w:t>/</w:t>
      </w:r>
      <w:r w:rsidR="005732FD">
        <w:rPr>
          <w:rFonts w:ascii="Arial" w:hAnsi="Arial" w:cs="Arial"/>
          <w:color w:val="000000" w:themeColor="text1"/>
        </w:rPr>
        <w:t>02</w:t>
      </w:r>
      <w:r w:rsidRPr="00FF65F6">
        <w:rPr>
          <w:rFonts w:ascii="Arial" w:hAnsi="Arial" w:cs="Arial"/>
          <w:color w:val="000000" w:themeColor="text1"/>
        </w:rPr>
        <w:t>/202</w:t>
      </w:r>
      <w:r w:rsidR="005732FD">
        <w:rPr>
          <w:rFonts w:ascii="Arial" w:hAnsi="Arial" w:cs="Arial"/>
          <w:color w:val="000000" w:themeColor="text1"/>
        </w:rPr>
        <w:t>6</w:t>
      </w:r>
      <w:r w:rsidRPr="00FF65F6">
        <w:rPr>
          <w:rFonts w:ascii="Arial" w:hAnsi="Arial" w:cs="Arial"/>
          <w:color w:val="000000" w:themeColor="text1"/>
        </w:rPr>
        <w:t xml:space="preserve"> às 08h30</w:t>
      </w:r>
      <w:r w:rsidR="00425314">
        <w:rPr>
          <w:rFonts w:ascii="Arial" w:hAnsi="Arial" w:cs="Arial"/>
          <w:color w:val="000000" w:themeColor="text1"/>
        </w:rPr>
        <w:t xml:space="preserve">min </w:t>
      </w:r>
      <w:r w:rsidRPr="00FF65F6">
        <w:rPr>
          <w:rFonts w:ascii="Arial" w:hAnsi="Arial" w:cs="Arial"/>
          <w:color w:val="000000" w:themeColor="text1"/>
        </w:rPr>
        <w:t xml:space="preserve">(horário de Brasília/DF), </w:t>
      </w:r>
      <w:r w:rsidR="00504D93">
        <w:rPr>
          <w:rFonts w:ascii="Arial" w:hAnsi="Arial" w:cs="Arial"/>
          <w:color w:val="000000" w:themeColor="text1"/>
        </w:rPr>
        <w:t>através</w:t>
      </w:r>
      <w:r w:rsidRPr="00FF65F6">
        <w:rPr>
          <w:rFonts w:ascii="Arial" w:hAnsi="Arial" w:cs="Arial"/>
          <w:color w:val="000000" w:themeColor="text1"/>
        </w:rPr>
        <w:t xml:space="preserve"> da plataforma BNC (www.bnc.org.br). </w:t>
      </w:r>
      <w:r w:rsidR="00B775F5">
        <w:rPr>
          <w:rFonts w:ascii="Arial" w:hAnsi="Arial" w:cs="Arial"/>
          <w:color w:val="000000" w:themeColor="text1"/>
        </w:rPr>
        <w:t>Objeto:</w:t>
      </w:r>
      <w:r w:rsidR="005732FD">
        <w:rPr>
          <w:rFonts w:ascii="Cambria" w:hAnsi="Cambria"/>
          <w:color w:val="000000" w:themeColor="text1"/>
        </w:rPr>
        <w:t xml:space="preserve"> </w:t>
      </w:r>
      <w:r w:rsidR="005732FD" w:rsidRPr="005732FD">
        <w:rPr>
          <w:rFonts w:ascii="Arial" w:hAnsi="Arial" w:cs="Arial"/>
          <w:color w:val="000000" w:themeColor="text1"/>
        </w:rPr>
        <w:t>Contratação de empresas especializadas no fornecimento, sob demanda de FILTROS E ÓLEOS LUBRIFICANTES</w:t>
      </w:r>
      <w:r w:rsidR="00B22626" w:rsidRPr="00B22626">
        <w:rPr>
          <w:rFonts w:ascii="Arial" w:hAnsi="Arial" w:cs="Arial"/>
          <w:color w:val="000000" w:themeColor="text1"/>
        </w:rPr>
        <w:t>,</w:t>
      </w:r>
      <w:r w:rsidR="00504D93">
        <w:rPr>
          <w:rFonts w:ascii="Arial" w:hAnsi="Arial" w:cs="Arial"/>
          <w:color w:val="000000" w:themeColor="text1"/>
        </w:rPr>
        <w:t xml:space="preserve"> </w:t>
      </w:r>
      <w:r w:rsidR="00B22626" w:rsidRPr="00B22626">
        <w:rPr>
          <w:rFonts w:ascii="Arial" w:hAnsi="Arial" w:cs="Arial"/>
          <w:color w:val="000000" w:themeColor="text1"/>
        </w:rPr>
        <w:t xml:space="preserve">conforme condições, especificações e quantidades definidas no Estudo Técnico Preliminar e Termo de Referência anexos ao Edital. </w:t>
      </w:r>
      <w:r w:rsidR="004F0A41" w:rsidRPr="004F0A41">
        <w:rPr>
          <w:rFonts w:ascii="Arial" w:hAnsi="Arial" w:cs="Arial"/>
          <w:color w:val="000000" w:themeColor="text1"/>
        </w:rPr>
        <w:t xml:space="preserve">O Edital e seus anexos encontram-se à disposição dos interessados no sítio eletrônico oficial da Prefeitura de Piracanjuba (www.piracanjuba.go.gov.br), na plataforma BNC (www.bnc.org.br) e no Portal Nacional de Contratações Públicas – PNCP. </w:t>
      </w:r>
      <w:r w:rsidR="00E16960" w:rsidRPr="00E16960">
        <w:rPr>
          <w:rFonts w:ascii="Arial" w:hAnsi="Arial" w:cs="Arial"/>
          <w:color w:val="000000" w:themeColor="text1"/>
        </w:rPr>
        <w:t>Informações adicionais: licitacao.pjba2028@outlook.com</w:t>
      </w:r>
      <w:r w:rsidR="000259AD">
        <w:rPr>
          <w:rFonts w:ascii="Arial" w:hAnsi="Arial" w:cs="Arial"/>
          <w:color w:val="000000" w:themeColor="text1"/>
        </w:rPr>
        <w:t>.</w:t>
      </w:r>
      <w:r w:rsidR="00435124" w:rsidRPr="000C6369">
        <w:rPr>
          <w:rFonts w:ascii="Arial" w:hAnsi="Arial" w:cs="Arial"/>
          <w:color w:val="000000" w:themeColor="text1"/>
        </w:rPr>
        <w:t xml:space="preserve"> </w:t>
      </w:r>
      <w:bookmarkEnd w:id="0"/>
      <w:r w:rsidR="00435124" w:rsidRPr="000C6369">
        <w:rPr>
          <w:rFonts w:ascii="Arial" w:hAnsi="Arial" w:cs="Arial"/>
          <w:color w:val="000000" w:themeColor="text1"/>
        </w:rPr>
        <w:t xml:space="preserve">Piracanjuba/GO, </w:t>
      </w:r>
      <w:r w:rsidR="005732FD">
        <w:rPr>
          <w:rFonts w:ascii="Arial" w:hAnsi="Arial" w:cs="Arial"/>
          <w:color w:val="000000" w:themeColor="text1"/>
        </w:rPr>
        <w:t>1</w:t>
      </w:r>
      <w:r w:rsidR="00340B76">
        <w:rPr>
          <w:rFonts w:ascii="Arial" w:hAnsi="Arial" w:cs="Arial"/>
          <w:color w:val="000000" w:themeColor="text1"/>
        </w:rPr>
        <w:t>6</w:t>
      </w:r>
      <w:r w:rsidR="00ED7992" w:rsidRPr="0026463F">
        <w:rPr>
          <w:rFonts w:ascii="Arial" w:hAnsi="Arial" w:cs="Arial"/>
          <w:color w:val="000000" w:themeColor="text1"/>
        </w:rPr>
        <w:t xml:space="preserve"> </w:t>
      </w:r>
      <w:r w:rsidR="00435124" w:rsidRPr="0026463F">
        <w:rPr>
          <w:rFonts w:ascii="Arial" w:hAnsi="Arial" w:cs="Arial"/>
          <w:color w:val="000000" w:themeColor="text1"/>
        </w:rPr>
        <w:t xml:space="preserve">de </w:t>
      </w:r>
      <w:r w:rsidR="005732FD">
        <w:rPr>
          <w:rFonts w:ascii="Arial" w:hAnsi="Arial" w:cs="Arial"/>
          <w:color w:val="000000" w:themeColor="text1"/>
        </w:rPr>
        <w:t>janei</w:t>
      </w:r>
      <w:r w:rsidR="00BF1BA4">
        <w:rPr>
          <w:rFonts w:ascii="Arial" w:hAnsi="Arial" w:cs="Arial"/>
          <w:color w:val="000000" w:themeColor="text1"/>
        </w:rPr>
        <w:t>ro</w:t>
      </w:r>
      <w:r w:rsidR="00435124" w:rsidRPr="0026463F">
        <w:rPr>
          <w:rFonts w:ascii="Arial" w:hAnsi="Arial" w:cs="Arial"/>
          <w:color w:val="000000" w:themeColor="text1"/>
        </w:rPr>
        <w:t xml:space="preserve"> de 202</w:t>
      </w:r>
      <w:r w:rsidR="005732FD">
        <w:rPr>
          <w:rFonts w:ascii="Arial" w:hAnsi="Arial" w:cs="Arial"/>
          <w:color w:val="000000" w:themeColor="text1"/>
        </w:rPr>
        <w:t>6</w:t>
      </w:r>
      <w:r w:rsidR="00435124" w:rsidRPr="000C6369">
        <w:rPr>
          <w:rFonts w:ascii="Arial" w:hAnsi="Arial" w:cs="Arial"/>
          <w:color w:val="000000" w:themeColor="text1"/>
        </w:rPr>
        <w:t xml:space="preserve">. </w:t>
      </w:r>
      <w:r w:rsidR="005732FD">
        <w:rPr>
          <w:rFonts w:ascii="Arial" w:hAnsi="Arial" w:cs="Arial"/>
          <w:color w:val="000000" w:themeColor="text1"/>
        </w:rPr>
        <w:t>Taynara Cardoso Barbosa</w:t>
      </w:r>
      <w:r w:rsidR="00435124" w:rsidRPr="000C6369">
        <w:rPr>
          <w:rFonts w:ascii="Arial" w:hAnsi="Arial" w:cs="Arial"/>
          <w:color w:val="000000" w:themeColor="text1"/>
        </w:rPr>
        <w:t>– Agente de Contratação</w:t>
      </w:r>
      <w:r w:rsidR="00B00B65">
        <w:rPr>
          <w:rFonts w:ascii="Arial" w:hAnsi="Arial" w:cs="Arial"/>
          <w:color w:val="000000" w:themeColor="text1"/>
        </w:rPr>
        <w:t>/Pregoeir</w:t>
      </w:r>
      <w:r w:rsidR="005732FD">
        <w:rPr>
          <w:rFonts w:ascii="Arial" w:hAnsi="Arial" w:cs="Arial"/>
          <w:color w:val="000000" w:themeColor="text1"/>
        </w:rPr>
        <w:t>a</w:t>
      </w:r>
      <w:r w:rsidR="00B00B65">
        <w:rPr>
          <w:rFonts w:ascii="Arial" w:hAnsi="Arial" w:cs="Arial"/>
          <w:color w:val="000000" w:themeColor="text1"/>
        </w:rPr>
        <w:t xml:space="preserve"> Oficial</w:t>
      </w:r>
      <w:r w:rsidR="00275F21">
        <w:rPr>
          <w:rFonts w:ascii="Arial" w:hAnsi="Arial" w:cs="Arial"/>
          <w:color w:val="000000" w:themeColor="text1"/>
        </w:rPr>
        <w:t>.</w:t>
      </w:r>
    </w:p>
    <w:sectPr w:rsidR="003E000E" w:rsidRPr="00175F7A" w:rsidSect="0083105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6EE2"/>
    <w:rsid w:val="000002B3"/>
    <w:rsid w:val="00011036"/>
    <w:rsid w:val="00016BE0"/>
    <w:rsid w:val="000247EA"/>
    <w:rsid w:val="000259AD"/>
    <w:rsid w:val="0004280C"/>
    <w:rsid w:val="0006132B"/>
    <w:rsid w:val="00063C51"/>
    <w:rsid w:val="0006539A"/>
    <w:rsid w:val="000711FA"/>
    <w:rsid w:val="00074B1B"/>
    <w:rsid w:val="00074F15"/>
    <w:rsid w:val="00086950"/>
    <w:rsid w:val="000952F8"/>
    <w:rsid w:val="000962B9"/>
    <w:rsid w:val="000A4167"/>
    <w:rsid w:val="000A6A31"/>
    <w:rsid w:val="000B1556"/>
    <w:rsid w:val="000B6E99"/>
    <w:rsid w:val="000C3F53"/>
    <w:rsid w:val="000C48D7"/>
    <w:rsid w:val="000C6369"/>
    <w:rsid w:val="000E0923"/>
    <w:rsid w:val="000E0A69"/>
    <w:rsid w:val="000E48EC"/>
    <w:rsid w:val="000E6D03"/>
    <w:rsid w:val="000E7EAA"/>
    <w:rsid w:val="00101F72"/>
    <w:rsid w:val="00102C02"/>
    <w:rsid w:val="00105D61"/>
    <w:rsid w:val="00105F7F"/>
    <w:rsid w:val="0011015E"/>
    <w:rsid w:val="001118A3"/>
    <w:rsid w:val="00114856"/>
    <w:rsid w:val="00114EAF"/>
    <w:rsid w:val="001223DF"/>
    <w:rsid w:val="001223EF"/>
    <w:rsid w:val="0012391A"/>
    <w:rsid w:val="00126EE2"/>
    <w:rsid w:val="00127F6C"/>
    <w:rsid w:val="00131237"/>
    <w:rsid w:val="00136A73"/>
    <w:rsid w:val="00150EF2"/>
    <w:rsid w:val="00167C37"/>
    <w:rsid w:val="00175F7A"/>
    <w:rsid w:val="001839D5"/>
    <w:rsid w:val="00186031"/>
    <w:rsid w:val="001B1D26"/>
    <w:rsid w:val="001B2A34"/>
    <w:rsid w:val="001B59BB"/>
    <w:rsid w:val="001C02C2"/>
    <w:rsid w:val="001C07A0"/>
    <w:rsid w:val="001C4537"/>
    <w:rsid w:val="001D4731"/>
    <w:rsid w:val="001D6293"/>
    <w:rsid w:val="001D7B8E"/>
    <w:rsid w:val="001E4C8C"/>
    <w:rsid w:val="001E58FD"/>
    <w:rsid w:val="001F1F59"/>
    <w:rsid w:val="001F2565"/>
    <w:rsid w:val="002010ED"/>
    <w:rsid w:val="00201777"/>
    <w:rsid w:val="0021254D"/>
    <w:rsid w:val="002261A1"/>
    <w:rsid w:val="00227E78"/>
    <w:rsid w:val="00233BED"/>
    <w:rsid w:val="00234E47"/>
    <w:rsid w:val="00236EAE"/>
    <w:rsid w:val="00237FE6"/>
    <w:rsid w:val="00242928"/>
    <w:rsid w:val="00252D01"/>
    <w:rsid w:val="00263359"/>
    <w:rsid w:val="0026463F"/>
    <w:rsid w:val="00265220"/>
    <w:rsid w:val="00265D0F"/>
    <w:rsid w:val="00275F21"/>
    <w:rsid w:val="002812A7"/>
    <w:rsid w:val="002838BE"/>
    <w:rsid w:val="0028595B"/>
    <w:rsid w:val="002868CA"/>
    <w:rsid w:val="00291860"/>
    <w:rsid w:val="00297C7D"/>
    <w:rsid w:val="002A1A39"/>
    <w:rsid w:val="002A2C86"/>
    <w:rsid w:val="002A3A19"/>
    <w:rsid w:val="002A65FD"/>
    <w:rsid w:val="002B7E74"/>
    <w:rsid w:val="002C53DC"/>
    <w:rsid w:val="002C7E05"/>
    <w:rsid w:val="002D475B"/>
    <w:rsid w:val="002E28F6"/>
    <w:rsid w:val="002F0BC1"/>
    <w:rsid w:val="002F18F5"/>
    <w:rsid w:val="002F3171"/>
    <w:rsid w:val="002F51D6"/>
    <w:rsid w:val="00320B22"/>
    <w:rsid w:val="00325B56"/>
    <w:rsid w:val="003263E3"/>
    <w:rsid w:val="00327C12"/>
    <w:rsid w:val="003316C0"/>
    <w:rsid w:val="00340B76"/>
    <w:rsid w:val="00341F17"/>
    <w:rsid w:val="003423C1"/>
    <w:rsid w:val="003457C0"/>
    <w:rsid w:val="0034771F"/>
    <w:rsid w:val="00347DC2"/>
    <w:rsid w:val="00356C2F"/>
    <w:rsid w:val="00357996"/>
    <w:rsid w:val="00362C9B"/>
    <w:rsid w:val="00363CAD"/>
    <w:rsid w:val="00364E22"/>
    <w:rsid w:val="00370737"/>
    <w:rsid w:val="00374049"/>
    <w:rsid w:val="003751F6"/>
    <w:rsid w:val="00376B40"/>
    <w:rsid w:val="0039167C"/>
    <w:rsid w:val="003964F6"/>
    <w:rsid w:val="00397C92"/>
    <w:rsid w:val="003A668A"/>
    <w:rsid w:val="003B4356"/>
    <w:rsid w:val="003C064E"/>
    <w:rsid w:val="003C4AEE"/>
    <w:rsid w:val="003C7FCA"/>
    <w:rsid w:val="003D7105"/>
    <w:rsid w:val="003E000E"/>
    <w:rsid w:val="003E1718"/>
    <w:rsid w:val="003E2EDC"/>
    <w:rsid w:val="003E56E7"/>
    <w:rsid w:val="003E5C3E"/>
    <w:rsid w:val="003E6ED4"/>
    <w:rsid w:val="003F3E44"/>
    <w:rsid w:val="004044C5"/>
    <w:rsid w:val="00405484"/>
    <w:rsid w:val="004226C5"/>
    <w:rsid w:val="00425314"/>
    <w:rsid w:val="004307B2"/>
    <w:rsid w:val="00430FDA"/>
    <w:rsid w:val="00431900"/>
    <w:rsid w:val="00435124"/>
    <w:rsid w:val="004365AF"/>
    <w:rsid w:val="0043774F"/>
    <w:rsid w:val="00440772"/>
    <w:rsid w:val="004479B1"/>
    <w:rsid w:val="004504BA"/>
    <w:rsid w:val="004508F0"/>
    <w:rsid w:val="004565EE"/>
    <w:rsid w:val="00462291"/>
    <w:rsid w:val="004648FE"/>
    <w:rsid w:val="0047271C"/>
    <w:rsid w:val="00491C06"/>
    <w:rsid w:val="00493522"/>
    <w:rsid w:val="00496D4E"/>
    <w:rsid w:val="00497F99"/>
    <w:rsid w:val="004A00AF"/>
    <w:rsid w:val="004A6D08"/>
    <w:rsid w:val="004B1E49"/>
    <w:rsid w:val="004B331C"/>
    <w:rsid w:val="004B519B"/>
    <w:rsid w:val="004C1E73"/>
    <w:rsid w:val="004C38D6"/>
    <w:rsid w:val="004D1DD2"/>
    <w:rsid w:val="004D74C5"/>
    <w:rsid w:val="004D7987"/>
    <w:rsid w:val="004E0A39"/>
    <w:rsid w:val="004E2AAF"/>
    <w:rsid w:val="004E2D1B"/>
    <w:rsid w:val="004F0479"/>
    <w:rsid w:val="004F08B1"/>
    <w:rsid w:val="004F0A41"/>
    <w:rsid w:val="004F216E"/>
    <w:rsid w:val="004F21B3"/>
    <w:rsid w:val="004F332A"/>
    <w:rsid w:val="004F391E"/>
    <w:rsid w:val="004F6AC5"/>
    <w:rsid w:val="004F75B1"/>
    <w:rsid w:val="0050090F"/>
    <w:rsid w:val="00501B40"/>
    <w:rsid w:val="005044BE"/>
    <w:rsid w:val="00504D93"/>
    <w:rsid w:val="00511F4E"/>
    <w:rsid w:val="00514A31"/>
    <w:rsid w:val="00525B5C"/>
    <w:rsid w:val="00527E91"/>
    <w:rsid w:val="005335A8"/>
    <w:rsid w:val="005343D6"/>
    <w:rsid w:val="00553E06"/>
    <w:rsid w:val="005568B1"/>
    <w:rsid w:val="005731F2"/>
    <w:rsid w:val="005732FD"/>
    <w:rsid w:val="00580E65"/>
    <w:rsid w:val="00591600"/>
    <w:rsid w:val="00592ACC"/>
    <w:rsid w:val="00592D41"/>
    <w:rsid w:val="005971C3"/>
    <w:rsid w:val="005971E3"/>
    <w:rsid w:val="005A0084"/>
    <w:rsid w:val="005A4B11"/>
    <w:rsid w:val="005A5147"/>
    <w:rsid w:val="005B2C01"/>
    <w:rsid w:val="005B4C35"/>
    <w:rsid w:val="005E0DF2"/>
    <w:rsid w:val="005E31D0"/>
    <w:rsid w:val="005F0732"/>
    <w:rsid w:val="005F4101"/>
    <w:rsid w:val="005F7089"/>
    <w:rsid w:val="00601DBA"/>
    <w:rsid w:val="0060601B"/>
    <w:rsid w:val="0061533F"/>
    <w:rsid w:val="00616565"/>
    <w:rsid w:val="00625D04"/>
    <w:rsid w:val="00634B99"/>
    <w:rsid w:val="006350A0"/>
    <w:rsid w:val="00637584"/>
    <w:rsid w:val="0064330B"/>
    <w:rsid w:val="006545AD"/>
    <w:rsid w:val="00656232"/>
    <w:rsid w:val="00656AF2"/>
    <w:rsid w:val="00671714"/>
    <w:rsid w:val="0067687E"/>
    <w:rsid w:val="006805EC"/>
    <w:rsid w:val="00686A4F"/>
    <w:rsid w:val="006A0EF9"/>
    <w:rsid w:val="006A3E25"/>
    <w:rsid w:val="006B1765"/>
    <w:rsid w:val="006B47EE"/>
    <w:rsid w:val="006B5E17"/>
    <w:rsid w:val="006B6D39"/>
    <w:rsid w:val="006B6D5A"/>
    <w:rsid w:val="006C113A"/>
    <w:rsid w:val="006C4162"/>
    <w:rsid w:val="006C426E"/>
    <w:rsid w:val="006D15D4"/>
    <w:rsid w:val="006D5768"/>
    <w:rsid w:val="006D7914"/>
    <w:rsid w:val="006E2F1E"/>
    <w:rsid w:val="006E2FAA"/>
    <w:rsid w:val="006E30F3"/>
    <w:rsid w:val="006E3EF7"/>
    <w:rsid w:val="006E71F7"/>
    <w:rsid w:val="006F0582"/>
    <w:rsid w:val="006F1446"/>
    <w:rsid w:val="006F1C59"/>
    <w:rsid w:val="006F6640"/>
    <w:rsid w:val="00701224"/>
    <w:rsid w:val="00704C8B"/>
    <w:rsid w:val="007139C6"/>
    <w:rsid w:val="007169AF"/>
    <w:rsid w:val="00717FF5"/>
    <w:rsid w:val="0072269A"/>
    <w:rsid w:val="00725302"/>
    <w:rsid w:val="00727977"/>
    <w:rsid w:val="00727C02"/>
    <w:rsid w:val="00727F21"/>
    <w:rsid w:val="00734FE1"/>
    <w:rsid w:val="007359E3"/>
    <w:rsid w:val="00741817"/>
    <w:rsid w:val="007545D7"/>
    <w:rsid w:val="00754BF5"/>
    <w:rsid w:val="00757D19"/>
    <w:rsid w:val="007600DE"/>
    <w:rsid w:val="0076143B"/>
    <w:rsid w:val="007668C6"/>
    <w:rsid w:val="0077398A"/>
    <w:rsid w:val="007823A8"/>
    <w:rsid w:val="007916E7"/>
    <w:rsid w:val="0079328C"/>
    <w:rsid w:val="007B093A"/>
    <w:rsid w:val="007C3432"/>
    <w:rsid w:val="007C598D"/>
    <w:rsid w:val="007D1CC0"/>
    <w:rsid w:val="007E45E0"/>
    <w:rsid w:val="007E7B85"/>
    <w:rsid w:val="007F438D"/>
    <w:rsid w:val="007F4A25"/>
    <w:rsid w:val="0080346B"/>
    <w:rsid w:val="0082048C"/>
    <w:rsid w:val="00824392"/>
    <w:rsid w:val="00824F23"/>
    <w:rsid w:val="0082545C"/>
    <w:rsid w:val="0082698E"/>
    <w:rsid w:val="0083105F"/>
    <w:rsid w:val="00836A3D"/>
    <w:rsid w:val="00841EDF"/>
    <w:rsid w:val="00843422"/>
    <w:rsid w:val="00844834"/>
    <w:rsid w:val="00854673"/>
    <w:rsid w:val="008614EE"/>
    <w:rsid w:val="00865ECE"/>
    <w:rsid w:val="00867C42"/>
    <w:rsid w:val="00873D6B"/>
    <w:rsid w:val="00873EF8"/>
    <w:rsid w:val="00875550"/>
    <w:rsid w:val="00876FA7"/>
    <w:rsid w:val="008818F2"/>
    <w:rsid w:val="00881E99"/>
    <w:rsid w:val="00882244"/>
    <w:rsid w:val="008902D9"/>
    <w:rsid w:val="008A7723"/>
    <w:rsid w:val="008B12EE"/>
    <w:rsid w:val="008B5485"/>
    <w:rsid w:val="008B6178"/>
    <w:rsid w:val="008C54A7"/>
    <w:rsid w:val="008C5666"/>
    <w:rsid w:val="008D11BB"/>
    <w:rsid w:val="008E33CB"/>
    <w:rsid w:val="008E38B8"/>
    <w:rsid w:val="008E4A24"/>
    <w:rsid w:val="008F604C"/>
    <w:rsid w:val="00915CA5"/>
    <w:rsid w:val="00930075"/>
    <w:rsid w:val="009336FC"/>
    <w:rsid w:val="00933EAC"/>
    <w:rsid w:val="00954FEA"/>
    <w:rsid w:val="009571EF"/>
    <w:rsid w:val="0097140D"/>
    <w:rsid w:val="00973DEC"/>
    <w:rsid w:val="00975E1B"/>
    <w:rsid w:val="0098674C"/>
    <w:rsid w:val="009A024E"/>
    <w:rsid w:val="009A320E"/>
    <w:rsid w:val="009C5B2C"/>
    <w:rsid w:val="009E455B"/>
    <w:rsid w:val="009E692C"/>
    <w:rsid w:val="009E6EC8"/>
    <w:rsid w:val="009F608B"/>
    <w:rsid w:val="00A1270F"/>
    <w:rsid w:val="00A16AEF"/>
    <w:rsid w:val="00A33449"/>
    <w:rsid w:val="00A363F2"/>
    <w:rsid w:val="00A4245A"/>
    <w:rsid w:val="00A4463F"/>
    <w:rsid w:val="00A44B4C"/>
    <w:rsid w:val="00A453EF"/>
    <w:rsid w:val="00A60A89"/>
    <w:rsid w:val="00A625B4"/>
    <w:rsid w:val="00A67F42"/>
    <w:rsid w:val="00A73A95"/>
    <w:rsid w:val="00A75D9A"/>
    <w:rsid w:val="00A8272C"/>
    <w:rsid w:val="00A82E76"/>
    <w:rsid w:val="00A83A37"/>
    <w:rsid w:val="00A86D72"/>
    <w:rsid w:val="00A90DF4"/>
    <w:rsid w:val="00A931CA"/>
    <w:rsid w:val="00A93B29"/>
    <w:rsid w:val="00A95AF7"/>
    <w:rsid w:val="00AA0E33"/>
    <w:rsid w:val="00AA56FA"/>
    <w:rsid w:val="00AB194E"/>
    <w:rsid w:val="00AB5032"/>
    <w:rsid w:val="00AB5045"/>
    <w:rsid w:val="00AC04E2"/>
    <w:rsid w:val="00AC0FE7"/>
    <w:rsid w:val="00AC18F6"/>
    <w:rsid w:val="00AC47A0"/>
    <w:rsid w:val="00AC760F"/>
    <w:rsid w:val="00AD04B3"/>
    <w:rsid w:val="00AD4DD5"/>
    <w:rsid w:val="00AE1017"/>
    <w:rsid w:val="00AE2BBC"/>
    <w:rsid w:val="00AE437D"/>
    <w:rsid w:val="00AF2006"/>
    <w:rsid w:val="00AF32A2"/>
    <w:rsid w:val="00AF620A"/>
    <w:rsid w:val="00AF65CE"/>
    <w:rsid w:val="00B0077B"/>
    <w:rsid w:val="00B00B65"/>
    <w:rsid w:val="00B044B8"/>
    <w:rsid w:val="00B04E6D"/>
    <w:rsid w:val="00B149BD"/>
    <w:rsid w:val="00B15D54"/>
    <w:rsid w:val="00B22626"/>
    <w:rsid w:val="00B274EC"/>
    <w:rsid w:val="00B4280E"/>
    <w:rsid w:val="00B442CE"/>
    <w:rsid w:val="00B64535"/>
    <w:rsid w:val="00B704DA"/>
    <w:rsid w:val="00B70FE0"/>
    <w:rsid w:val="00B73C8D"/>
    <w:rsid w:val="00B7651E"/>
    <w:rsid w:val="00B775F5"/>
    <w:rsid w:val="00B80D0B"/>
    <w:rsid w:val="00B80E30"/>
    <w:rsid w:val="00B8133C"/>
    <w:rsid w:val="00B96061"/>
    <w:rsid w:val="00BA6FA1"/>
    <w:rsid w:val="00BB05B6"/>
    <w:rsid w:val="00BB2A27"/>
    <w:rsid w:val="00BC7D6E"/>
    <w:rsid w:val="00BD03C0"/>
    <w:rsid w:val="00BD3DDA"/>
    <w:rsid w:val="00BE7512"/>
    <w:rsid w:val="00BF1BA4"/>
    <w:rsid w:val="00BF3DE7"/>
    <w:rsid w:val="00C00D28"/>
    <w:rsid w:val="00C014F5"/>
    <w:rsid w:val="00C046AE"/>
    <w:rsid w:val="00C1048E"/>
    <w:rsid w:val="00C17DC5"/>
    <w:rsid w:val="00C31E66"/>
    <w:rsid w:val="00C47318"/>
    <w:rsid w:val="00C50AE3"/>
    <w:rsid w:val="00C56D2B"/>
    <w:rsid w:val="00C57521"/>
    <w:rsid w:val="00C60605"/>
    <w:rsid w:val="00C6061A"/>
    <w:rsid w:val="00C655CF"/>
    <w:rsid w:val="00C66540"/>
    <w:rsid w:val="00C7556D"/>
    <w:rsid w:val="00C80206"/>
    <w:rsid w:val="00C87F19"/>
    <w:rsid w:val="00C967A2"/>
    <w:rsid w:val="00CA6CC9"/>
    <w:rsid w:val="00CB330C"/>
    <w:rsid w:val="00CB65CD"/>
    <w:rsid w:val="00CC04F3"/>
    <w:rsid w:val="00CC12E0"/>
    <w:rsid w:val="00CC1B82"/>
    <w:rsid w:val="00CC3B0B"/>
    <w:rsid w:val="00CD0CE4"/>
    <w:rsid w:val="00CD3C58"/>
    <w:rsid w:val="00CE4D94"/>
    <w:rsid w:val="00CF1614"/>
    <w:rsid w:val="00CF46F0"/>
    <w:rsid w:val="00CF78B6"/>
    <w:rsid w:val="00D02DD1"/>
    <w:rsid w:val="00D06B8C"/>
    <w:rsid w:val="00D06E22"/>
    <w:rsid w:val="00D124EF"/>
    <w:rsid w:val="00D25C44"/>
    <w:rsid w:val="00D339BB"/>
    <w:rsid w:val="00D34F1F"/>
    <w:rsid w:val="00D41295"/>
    <w:rsid w:val="00D50D5F"/>
    <w:rsid w:val="00D61AEC"/>
    <w:rsid w:val="00D7770E"/>
    <w:rsid w:val="00D84A9C"/>
    <w:rsid w:val="00D87B14"/>
    <w:rsid w:val="00D87BBD"/>
    <w:rsid w:val="00D93362"/>
    <w:rsid w:val="00D96728"/>
    <w:rsid w:val="00DA2674"/>
    <w:rsid w:val="00DA606C"/>
    <w:rsid w:val="00DA6E47"/>
    <w:rsid w:val="00DB6871"/>
    <w:rsid w:val="00DC17DA"/>
    <w:rsid w:val="00DD6CEB"/>
    <w:rsid w:val="00DE2D13"/>
    <w:rsid w:val="00DE34D9"/>
    <w:rsid w:val="00E00475"/>
    <w:rsid w:val="00E07AC7"/>
    <w:rsid w:val="00E12CFF"/>
    <w:rsid w:val="00E16960"/>
    <w:rsid w:val="00E20D48"/>
    <w:rsid w:val="00E26AEB"/>
    <w:rsid w:val="00E27600"/>
    <w:rsid w:val="00E33BEA"/>
    <w:rsid w:val="00E355B5"/>
    <w:rsid w:val="00E37A72"/>
    <w:rsid w:val="00E40466"/>
    <w:rsid w:val="00E4391B"/>
    <w:rsid w:val="00E55340"/>
    <w:rsid w:val="00E565A3"/>
    <w:rsid w:val="00E57A40"/>
    <w:rsid w:val="00E65F93"/>
    <w:rsid w:val="00E664A0"/>
    <w:rsid w:val="00E72F56"/>
    <w:rsid w:val="00E740DD"/>
    <w:rsid w:val="00E759DF"/>
    <w:rsid w:val="00E81D8B"/>
    <w:rsid w:val="00E82F1E"/>
    <w:rsid w:val="00E86497"/>
    <w:rsid w:val="00EA2012"/>
    <w:rsid w:val="00EA5CF5"/>
    <w:rsid w:val="00EC0207"/>
    <w:rsid w:val="00EC1BE1"/>
    <w:rsid w:val="00EC22F9"/>
    <w:rsid w:val="00EC3F75"/>
    <w:rsid w:val="00ED7992"/>
    <w:rsid w:val="00EE24B0"/>
    <w:rsid w:val="00EE4A0F"/>
    <w:rsid w:val="00EF2994"/>
    <w:rsid w:val="00EF5B77"/>
    <w:rsid w:val="00EF6D1B"/>
    <w:rsid w:val="00F03451"/>
    <w:rsid w:val="00F04DFF"/>
    <w:rsid w:val="00F057C3"/>
    <w:rsid w:val="00F06301"/>
    <w:rsid w:val="00F07564"/>
    <w:rsid w:val="00F07D1D"/>
    <w:rsid w:val="00F1184C"/>
    <w:rsid w:val="00F16B89"/>
    <w:rsid w:val="00F20983"/>
    <w:rsid w:val="00F26858"/>
    <w:rsid w:val="00F44167"/>
    <w:rsid w:val="00F44E44"/>
    <w:rsid w:val="00F47CFD"/>
    <w:rsid w:val="00F47D91"/>
    <w:rsid w:val="00F55BD0"/>
    <w:rsid w:val="00F57FDB"/>
    <w:rsid w:val="00F710DE"/>
    <w:rsid w:val="00F73B15"/>
    <w:rsid w:val="00F75234"/>
    <w:rsid w:val="00F77B6B"/>
    <w:rsid w:val="00F86478"/>
    <w:rsid w:val="00F877DF"/>
    <w:rsid w:val="00F927FE"/>
    <w:rsid w:val="00F92B8D"/>
    <w:rsid w:val="00FA2374"/>
    <w:rsid w:val="00FA2600"/>
    <w:rsid w:val="00FB0ACA"/>
    <w:rsid w:val="00FB27FF"/>
    <w:rsid w:val="00FB77D4"/>
    <w:rsid w:val="00FB7C26"/>
    <w:rsid w:val="00FD2B54"/>
    <w:rsid w:val="00FE3BD5"/>
    <w:rsid w:val="00FE4E4A"/>
    <w:rsid w:val="00FE618B"/>
    <w:rsid w:val="00FF65F6"/>
    <w:rsid w:val="00FF7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632016"/>
  <w15:docId w15:val="{56A503C0-2512-4723-A9A0-22EBE4F9FE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105F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3457C0"/>
    <w:rPr>
      <w:color w:val="0000FF" w:themeColor="hyperlink"/>
      <w:u w:val="single"/>
    </w:rPr>
  </w:style>
  <w:style w:type="paragraph" w:styleId="SemEspaamento">
    <w:name w:val="No Spacing"/>
    <w:uiPriority w:val="1"/>
    <w:qFormat/>
    <w:rsid w:val="00CD3C58"/>
    <w:pPr>
      <w:spacing w:after="0" w:line="240" w:lineRule="auto"/>
    </w:pPr>
  </w:style>
  <w:style w:type="paragraph" w:styleId="NormalWeb">
    <w:name w:val="Normal (Web)"/>
    <w:basedOn w:val="Normal"/>
    <w:uiPriority w:val="99"/>
    <w:unhideWhenUsed/>
    <w:rsid w:val="003751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Sutil">
    <w:name w:val="Subtle Emphasis"/>
    <w:basedOn w:val="Fontepargpadro"/>
    <w:uiPriority w:val="19"/>
    <w:qFormat/>
    <w:rsid w:val="00B96061"/>
    <w:rPr>
      <w:i/>
      <w:iCs/>
      <w:color w:val="808080" w:themeColor="text1" w:themeTint="7F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8A7723"/>
    <w:rPr>
      <w:color w:val="605E5C"/>
      <w:shd w:val="clear" w:color="auto" w:fill="E1DFDD"/>
    </w:rPr>
  </w:style>
  <w:style w:type="character" w:styleId="MenoPendente">
    <w:name w:val="Unresolved Mention"/>
    <w:basedOn w:val="Fontepargpadro"/>
    <w:uiPriority w:val="99"/>
    <w:semiHidden/>
    <w:unhideWhenUsed/>
    <w:rsid w:val="00FF719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155</Words>
  <Characters>838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Daianne</dc:creator>
  <cp:lastModifiedBy>GABRIEL LICITACAO</cp:lastModifiedBy>
  <cp:revision>30</cp:revision>
  <cp:lastPrinted>2024-09-18T19:14:00Z</cp:lastPrinted>
  <dcterms:created xsi:type="dcterms:W3CDTF">2025-09-18T11:50:00Z</dcterms:created>
  <dcterms:modified xsi:type="dcterms:W3CDTF">2026-01-16T10:39:00Z</dcterms:modified>
</cp:coreProperties>
</file>