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C29B9F6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C94899">
                              <w:t>6</w:t>
                            </w:r>
                            <w:r w:rsidR="009130BE">
                              <w:t>478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C29B9F6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C94899">
                        <w:t>6</w:t>
                      </w:r>
                      <w:r w:rsidR="009130BE">
                        <w:t>478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4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13"/>
        <w:gridCol w:w="4881"/>
        <w:gridCol w:w="993"/>
        <w:gridCol w:w="1140"/>
        <w:gridCol w:w="1106"/>
      </w:tblGrid>
      <w:tr w:rsidR="00F32C19" w:rsidRPr="002236E2" w14:paraId="0AF2A0B9" w14:textId="77777777" w:rsidTr="00666BE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713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93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9130BE" w:rsidRPr="002236E2" w14:paraId="7DB4B440" w14:textId="77777777" w:rsidTr="00666BE9">
        <w:tc>
          <w:tcPr>
            <w:tcW w:w="726" w:type="dxa"/>
          </w:tcPr>
          <w:p w14:paraId="190C8C29" w14:textId="6D6ACDC3" w:rsidR="009130BE" w:rsidRPr="002236E2" w:rsidRDefault="009130BE" w:rsidP="009130B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00000" w:themeColor="text1"/>
              </w:rPr>
              <w:t>1</w:t>
            </w:r>
          </w:p>
        </w:tc>
        <w:tc>
          <w:tcPr>
            <w:tcW w:w="683" w:type="dxa"/>
          </w:tcPr>
          <w:p w14:paraId="1169C828" w14:textId="55B2FF39" w:rsidR="009130BE" w:rsidRPr="00620E86" w:rsidRDefault="009130BE" w:rsidP="009130BE">
            <w:pPr>
              <w:rPr>
                <w:rFonts w:ascii="Calibri" w:hAnsi="Calibri" w:cs="Calibri"/>
                <w:sz w:val="16"/>
                <w:szCs w:val="16"/>
              </w:rPr>
            </w:pPr>
            <w:r w:rsidRPr="00B11F88">
              <w:rPr>
                <w:rFonts w:ascii="Arial" w:eastAsia="Calibri" w:hAnsi="Arial" w:cs="Arial"/>
                <w:color w:val="000000" w:themeColor="text1"/>
              </w:rPr>
              <w:t>un</w:t>
            </w:r>
          </w:p>
        </w:tc>
        <w:tc>
          <w:tcPr>
            <w:tcW w:w="713" w:type="dxa"/>
          </w:tcPr>
          <w:p w14:paraId="2230500B" w14:textId="64F9C1A3" w:rsidR="009130BE" w:rsidRPr="00EF0C21" w:rsidRDefault="009130BE" w:rsidP="009130BE">
            <w:pPr>
              <w:jc w:val="center"/>
              <w:rPr>
                <w:rFonts w:ascii="Calibri" w:hAnsi="Calibri" w:cs="Calibri"/>
              </w:rPr>
            </w:pPr>
            <w:r w:rsidRPr="00B11F88">
              <w:rPr>
                <w:rFonts w:ascii="Arial" w:hAnsi="Arial" w:cs="Arial"/>
              </w:rPr>
              <w:t>200</w:t>
            </w:r>
          </w:p>
        </w:tc>
        <w:tc>
          <w:tcPr>
            <w:tcW w:w="4881" w:type="dxa"/>
          </w:tcPr>
          <w:p w14:paraId="327B819A" w14:textId="64DF2185" w:rsidR="009130BE" w:rsidRPr="009130BE" w:rsidRDefault="009130BE" w:rsidP="009130B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130BE">
              <w:rPr>
                <w:rFonts w:ascii="Arial" w:hAnsi="Arial" w:cs="Arial"/>
                <w:sz w:val="16"/>
                <w:szCs w:val="16"/>
              </w:rPr>
              <w:t>TONER NOVO 105A (W1105), PRETO (TONER COMPLETO). DECLARADO EM CONFORMIDADE COM AS NORMAS ABNT NBRISSO/IEC E 14712, CARTUCHOS E COMPONENTE NOVOS, NÃO RECONDICIONADOS E/OU REMANUFATURADOS, EMBALAGEM COM REVESTIMENTO PLÁSTICO IMPERMEABILIZANTE QUE TORNA A IMPRESSÃO EM ALTO BRILHO E IDENTIFICAÇÃO DO FORNECEDOR NA EMBALAGEM, REFERENCIA.</w:t>
            </w:r>
          </w:p>
        </w:tc>
        <w:tc>
          <w:tcPr>
            <w:tcW w:w="993" w:type="dxa"/>
          </w:tcPr>
          <w:p w14:paraId="38D971E8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130BE" w:rsidRPr="002236E2" w14:paraId="6DA649C8" w14:textId="77777777" w:rsidTr="00666BE9">
        <w:tc>
          <w:tcPr>
            <w:tcW w:w="726" w:type="dxa"/>
          </w:tcPr>
          <w:p w14:paraId="2A73D0C7" w14:textId="3564907A" w:rsidR="009130BE" w:rsidRDefault="009130BE" w:rsidP="009130B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00000" w:themeColor="text1"/>
              </w:rPr>
              <w:t>2</w:t>
            </w:r>
          </w:p>
        </w:tc>
        <w:tc>
          <w:tcPr>
            <w:tcW w:w="683" w:type="dxa"/>
          </w:tcPr>
          <w:p w14:paraId="381D2DBF" w14:textId="4EF60F7D" w:rsidR="009130BE" w:rsidRPr="00620E86" w:rsidRDefault="009130BE" w:rsidP="009130B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11F88">
              <w:rPr>
                <w:rFonts w:ascii="Arial" w:hAnsi="Arial" w:cs="Arial"/>
              </w:rPr>
              <w:t>un</w:t>
            </w:r>
          </w:p>
        </w:tc>
        <w:tc>
          <w:tcPr>
            <w:tcW w:w="713" w:type="dxa"/>
          </w:tcPr>
          <w:p w14:paraId="5270CEDA" w14:textId="2B1DDA3C" w:rsidR="009130BE" w:rsidRDefault="009130BE" w:rsidP="009130B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11F88">
              <w:rPr>
                <w:rFonts w:ascii="Arial" w:hAnsi="Arial" w:cs="Arial"/>
              </w:rPr>
              <w:t>50</w:t>
            </w:r>
          </w:p>
        </w:tc>
        <w:tc>
          <w:tcPr>
            <w:tcW w:w="4881" w:type="dxa"/>
          </w:tcPr>
          <w:p w14:paraId="4CBC7290" w14:textId="6089C132" w:rsidR="009130BE" w:rsidRPr="009130BE" w:rsidRDefault="009130BE" w:rsidP="009130BE">
            <w:pPr>
              <w:jc w:val="both"/>
              <w:rPr>
                <w:rFonts w:cstheme="minorHAnsi"/>
                <w:sz w:val="16"/>
                <w:szCs w:val="16"/>
              </w:rPr>
            </w:pPr>
            <w:r w:rsidRPr="009130BE">
              <w:rPr>
                <w:rFonts w:ascii="Arial" w:hAnsi="Arial" w:cs="Arial"/>
                <w:bCs/>
                <w:sz w:val="16"/>
                <w:szCs w:val="16"/>
              </w:rPr>
              <w:t>UNIDADE DE ESTADO SÓLIDO (SSD), COM CAPACIDADE DE 240GB DE ARMAZENAGEM, PADRÃO SATA III</w:t>
            </w:r>
          </w:p>
        </w:tc>
        <w:tc>
          <w:tcPr>
            <w:tcW w:w="993" w:type="dxa"/>
          </w:tcPr>
          <w:p w14:paraId="7483D155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0028D9D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CFF6A84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130BE" w:rsidRPr="002236E2" w14:paraId="439EECA6" w14:textId="77777777" w:rsidTr="00666BE9">
        <w:tc>
          <w:tcPr>
            <w:tcW w:w="726" w:type="dxa"/>
          </w:tcPr>
          <w:p w14:paraId="7805B7F6" w14:textId="6E075BAE" w:rsidR="009130BE" w:rsidRDefault="009130BE" w:rsidP="009130B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00000" w:themeColor="text1"/>
              </w:rPr>
              <w:t>3</w:t>
            </w:r>
          </w:p>
        </w:tc>
        <w:tc>
          <w:tcPr>
            <w:tcW w:w="683" w:type="dxa"/>
          </w:tcPr>
          <w:p w14:paraId="0E6F46BD" w14:textId="50BD09D2" w:rsidR="009130BE" w:rsidRPr="00620E86" w:rsidRDefault="009130BE" w:rsidP="009130B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11F88">
              <w:rPr>
                <w:rFonts w:ascii="Arial" w:eastAsia="Calibri" w:hAnsi="Arial" w:cs="Arial"/>
                <w:color w:val="000000" w:themeColor="text1"/>
              </w:rPr>
              <w:t>un</w:t>
            </w:r>
          </w:p>
        </w:tc>
        <w:tc>
          <w:tcPr>
            <w:tcW w:w="713" w:type="dxa"/>
          </w:tcPr>
          <w:p w14:paraId="5DF98990" w14:textId="35F116F9" w:rsidR="009130BE" w:rsidRDefault="009130BE" w:rsidP="009130B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11F88">
              <w:rPr>
                <w:rFonts w:ascii="Arial" w:hAnsi="Arial" w:cs="Arial"/>
              </w:rPr>
              <w:t>20</w:t>
            </w:r>
          </w:p>
        </w:tc>
        <w:tc>
          <w:tcPr>
            <w:tcW w:w="4881" w:type="dxa"/>
          </w:tcPr>
          <w:p w14:paraId="491F4F66" w14:textId="59A0F600" w:rsidR="009130BE" w:rsidRPr="009130BE" w:rsidRDefault="009130BE" w:rsidP="009130BE">
            <w:pPr>
              <w:jc w:val="both"/>
              <w:rPr>
                <w:rFonts w:cstheme="minorHAnsi"/>
                <w:sz w:val="16"/>
                <w:szCs w:val="16"/>
              </w:rPr>
            </w:pPr>
            <w:r w:rsidRPr="009130BE">
              <w:rPr>
                <w:rFonts w:ascii="Arial" w:hAnsi="Arial" w:cs="Arial"/>
                <w:sz w:val="16"/>
                <w:szCs w:val="16"/>
              </w:rPr>
              <w:t>KIT PLACA MÃE E PROCESSADOR, SENDO: PROCESSADORES I3 10ª GERAÇÃO COM NO MÍNIMO 04 (QUATRO) NÚCLEOS, 08 THREADS, PELO MENOS 4.30 GHZ DE FREQUÊNCIA (CLOCK), MEMÓRIA CACHE DE 6 MB, LITOGRAFIA: 14 NM, COM SEU RESPECTIVO DISSIPADOR; PLACA MÃE ATX OU MICRO ATX, SOCKET LGA 1200; COM PORTAS USB 3.0; CONEXÃO DE REDE ETHERNET GIGABIT, SAÍDA VGA E HDMI; SUPORTE A TECLADO E MOUSE PS2.</w:t>
            </w:r>
          </w:p>
        </w:tc>
        <w:tc>
          <w:tcPr>
            <w:tcW w:w="993" w:type="dxa"/>
          </w:tcPr>
          <w:p w14:paraId="5135E015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AE27247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C46CFCD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130BE" w:rsidRPr="002236E2" w14:paraId="2AB95F6A" w14:textId="77777777" w:rsidTr="00666BE9">
        <w:tc>
          <w:tcPr>
            <w:tcW w:w="726" w:type="dxa"/>
          </w:tcPr>
          <w:p w14:paraId="42E97BD7" w14:textId="2B55075E" w:rsidR="009130BE" w:rsidRDefault="009130BE" w:rsidP="009130B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00000" w:themeColor="text1"/>
              </w:rPr>
              <w:t>4</w:t>
            </w:r>
          </w:p>
        </w:tc>
        <w:tc>
          <w:tcPr>
            <w:tcW w:w="683" w:type="dxa"/>
          </w:tcPr>
          <w:p w14:paraId="1240B14A" w14:textId="7F2EAE34" w:rsidR="009130BE" w:rsidRPr="00620E86" w:rsidRDefault="009130BE" w:rsidP="009130B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11F88">
              <w:rPr>
                <w:rFonts w:ascii="Arial" w:eastAsia="Calibri" w:hAnsi="Arial" w:cs="Arial"/>
                <w:color w:val="000000" w:themeColor="text1"/>
              </w:rPr>
              <w:t>un</w:t>
            </w:r>
          </w:p>
        </w:tc>
        <w:tc>
          <w:tcPr>
            <w:tcW w:w="713" w:type="dxa"/>
          </w:tcPr>
          <w:p w14:paraId="56DE109D" w14:textId="2CC003B1" w:rsidR="009130BE" w:rsidRDefault="009130BE" w:rsidP="009130B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11F88">
              <w:rPr>
                <w:rFonts w:ascii="Arial" w:hAnsi="Arial" w:cs="Arial"/>
              </w:rPr>
              <w:t>3</w:t>
            </w:r>
          </w:p>
        </w:tc>
        <w:tc>
          <w:tcPr>
            <w:tcW w:w="4881" w:type="dxa"/>
          </w:tcPr>
          <w:p w14:paraId="203041BC" w14:textId="19CFF975" w:rsidR="009130BE" w:rsidRPr="009130BE" w:rsidRDefault="009130BE" w:rsidP="009130BE">
            <w:pPr>
              <w:jc w:val="both"/>
              <w:rPr>
                <w:rFonts w:cstheme="minorHAnsi"/>
                <w:sz w:val="16"/>
                <w:szCs w:val="16"/>
              </w:rPr>
            </w:pPr>
            <w:r w:rsidRPr="009130BE">
              <w:rPr>
                <w:rFonts w:ascii="Arial" w:hAnsi="Arial" w:cs="Arial"/>
                <w:sz w:val="16"/>
                <w:szCs w:val="16"/>
              </w:rPr>
              <w:t>CAIXA DE CABO DE REDE CAT6, 100% COBRE, PAR TRANÇADO UTP, COMPRIMENTO: 305 M</w:t>
            </w:r>
          </w:p>
        </w:tc>
        <w:tc>
          <w:tcPr>
            <w:tcW w:w="993" w:type="dxa"/>
          </w:tcPr>
          <w:p w14:paraId="765695F2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2C35E25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BFFADBF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130BE" w:rsidRPr="002236E2" w14:paraId="2043D7DE" w14:textId="77777777" w:rsidTr="00666BE9">
        <w:tc>
          <w:tcPr>
            <w:tcW w:w="726" w:type="dxa"/>
          </w:tcPr>
          <w:p w14:paraId="628D3B40" w14:textId="78085D03" w:rsidR="009130BE" w:rsidRDefault="009130BE" w:rsidP="009130B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00000" w:themeColor="text1"/>
              </w:rPr>
              <w:t>5</w:t>
            </w:r>
          </w:p>
        </w:tc>
        <w:tc>
          <w:tcPr>
            <w:tcW w:w="683" w:type="dxa"/>
          </w:tcPr>
          <w:p w14:paraId="5F26DED0" w14:textId="3CDDF6D4" w:rsidR="009130BE" w:rsidRPr="00620E86" w:rsidRDefault="009130BE" w:rsidP="009130B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11F88">
              <w:rPr>
                <w:rFonts w:ascii="Arial" w:eastAsia="Calibri" w:hAnsi="Arial" w:cs="Arial"/>
                <w:color w:val="000000" w:themeColor="text1"/>
              </w:rPr>
              <w:t>un</w:t>
            </w:r>
          </w:p>
        </w:tc>
        <w:tc>
          <w:tcPr>
            <w:tcW w:w="713" w:type="dxa"/>
          </w:tcPr>
          <w:p w14:paraId="713EC639" w14:textId="71FE38BB" w:rsidR="009130BE" w:rsidRDefault="009130BE" w:rsidP="009130B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11F88">
              <w:rPr>
                <w:rFonts w:ascii="Arial" w:hAnsi="Arial" w:cs="Arial"/>
              </w:rPr>
              <w:t>30</w:t>
            </w:r>
          </w:p>
        </w:tc>
        <w:tc>
          <w:tcPr>
            <w:tcW w:w="4881" w:type="dxa"/>
          </w:tcPr>
          <w:p w14:paraId="104771CB" w14:textId="08123EBB" w:rsidR="009130BE" w:rsidRPr="009130BE" w:rsidRDefault="009130BE" w:rsidP="009130BE">
            <w:pPr>
              <w:jc w:val="both"/>
              <w:rPr>
                <w:rFonts w:cstheme="minorHAnsi"/>
                <w:sz w:val="16"/>
                <w:szCs w:val="16"/>
              </w:rPr>
            </w:pPr>
            <w:r w:rsidRPr="009130BE">
              <w:rPr>
                <w:rFonts w:ascii="Arial" w:hAnsi="Arial" w:cs="Arial"/>
                <w:sz w:val="16"/>
                <w:szCs w:val="16"/>
              </w:rPr>
              <w:t>FONTE PARA COMPUTADOR, ATX, 110/220 VOLTS, COM POTÊNCIA MÍNIMA DE 500 WATTS, COM PFC ATIVO, COM SELO 80 BRONZE PLUS, COM CABO DE FORÇA INCLUSO; EMBALAGEM REVESTIDA DE FINA CAMADA PLÁSTICA QUE A TORNA RESISTENTE A ÁGUA E IMPRESSÃO COM ALTO BRILHO</w:t>
            </w:r>
          </w:p>
        </w:tc>
        <w:tc>
          <w:tcPr>
            <w:tcW w:w="993" w:type="dxa"/>
          </w:tcPr>
          <w:p w14:paraId="1FE5409B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8EC3534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C1DCE3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130BE" w:rsidRPr="002236E2" w14:paraId="6C2B48E2" w14:textId="77777777" w:rsidTr="00666BE9">
        <w:tc>
          <w:tcPr>
            <w:tcW w:w="726" w:type="dxa"/>
          </w:tcPr>
          <w:p w14:paraId="65BD2C99" w14:textId="73E5414F" w:rsidR="009130BE" w:rsidRDefault="009130BE" w:rsidP="009130B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00000" w:themeColor="text1"/>
              </w:rPr>
              <w:t>6</w:t>
            </w:r>
          </w:p>
        </w:tc>
        <w:tc>
          <w:tcPr>
            <w:tcW w:w="683" w:type="dxa"/>
          </w:tcPr>
          <w:p w14:paraId="2564D854" w14:textId="2A52F942" w:rsidR="009130BE" w:rsidRPr="00620E86" w:rsidRDefault="009130BE" w:rsidP="009130B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11F88">
              <w:rPr>
                <w:rFonts w:ascii="Arial" w:eastAsia="Calibri" w:hAnsi="Arial" w:cs="Arial"/>
                <w:color w:val="000000" w:themeColor="text1"/>
              </w:rPr>
              <w:t>un</w:t>
            </w:r>
          </w:p>
        </w:tc>
        <w:tc>
          <w:tcPr>
            <w:tcW w:w="713" w:type="dxa"/>
          </w:tcPr>
          <w:p w14:paraId="28CBD3D3" w14:textId="0698C46F" w:rsidR="009130BE" w:rsidRDefault="009130BE" w:rsidP="009130B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11F88">
              <w:rPr>
                <w:rFonts w:ascii="Arial" w:hAnsi="Arial" w:cs="Arial"/>
              </w:rPr>
              <w:t>10</w:t>
            </w:r>
          </w:p>
        </w:tc>
        <w:tc>
          <w:tcPr>
            <w:tcW w:w="4881" w:type="dxa"/>
          </w:tcPr>
          <w:p w14:paraId="2E8A202B" w14:textId="3E13D89D" w:rsidR="009130BE" w:rsidRPr="009130BE" w:rsidRDefault="009130BE" w:rsidP="009130BE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9130BE">
              <w:rPr>
                <w:rFonts w:ascii="Arial" w:hAnsi="Arial" w:cs="Arial"/>
                <w:bCs/>
                <w:sz w:val="16"/>
                <w:szCs w:val="16"/>
              </w:rPr>
              <w:t>SWITCH COM 8 PORTAS ETHERNET 10/100 MBPS TIPO RJ45, PARA O COMPARTILHAMENTO DE INTERNET COM ATÉ 8 DISPOSITÍVOS. COM LARGURA DE BANDA MÍNIMA DE 1 GBPS; GARANTIA DE 1 ANO.</w:t>
            </w:r>
          </w:p>
        </w:tc>
        <w:tc>
          <w:tcPr>
            <w:tcW w:w="993" w:type="dxa"/>
          </w:tcPr>
          <w:p w14:paraId="0400D549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F0305D2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2031AE3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130BE" w:rsidRPr="002236E2" w14:paraId="6D4FF7A5" w14:textId="77777777" w:rsidTr="00666BE9">
        <w:tc>
          <w:tcPr>
            <w:tcW w:w="726" w:type="dxa"/>
          </w:tcPr>
          <w:p w14:paraId="5397FECF" w14:textId="3D077267" w:rsidR="009130BE" w:rsidRDefault="009130BE" w:rsidP="009130B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00000" w:themeColor="text1"/>
              </w:rPr>
              <w:t>7</w:t>
            </w:r>
          </w:p>
        </w:tc>
        <w:tc>
          <w:tcPr>
            <w:tcW w:w="683" w:type="dxa"/>
          </w:tcPr>
          <w:p w14:paraId="09173D05" w14:textId="4C313570" w:rsidR="009130BE" w:rsidRPr="00620E86" w:rsidRDefault="009130BE" w:rsidP="009130B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11F88">
              <w:rPr>
                <w:rFonts w:ascii="Arial" w:eastAsia="Calibri" w:hAnsi="Arial" w:cs="Arial"/>
                <w:color w:val="000000" w:themeColor="text1"/>
              </w:rPr>
              <w:t>un</w:t>
            </w:r>
          </w:p>
        </w:tc>
        <w:tc>
          <w:tcPr>
            <w:tcW w:w="713" w:type="dxa"/>
          </w:tcPr>
          <w:p w14:paraId="5B8C98EB" w14:textId="00C6FE48" w:rsidR="009130BE" w:rsidRDefault="009130BE" w:rsidP="009130B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11F88">
              <w:rPr>
                <w:rFonts w:ascii="Arial" w:hAnsi="Arial" w:cs="Arial"/>
              </w:rPr>
              <w:t>5</w:t>
            </w:r>
          </w:p>
        </w:tc>
        <w:tc>
          <w:tcPr>
            <w:tcW w:w="4881" w:type="dxa"/>
          </w:tcPr>
          <w:p w14:paraId="3BD360BD" w14:textId="51056448" w:rsidR="009130BE" w:rsidRPr="009130BE" w:rsidRDefault="009130BE" w:rsidP="009130BE">
            <w:pPr>
              <w:jc w:val="both"/>
              <w:rPr>
                <w:rFonts w:cstheme="minorHAnsi"/>
                <w:sz w:val="16"/>
                <w:szCs w:val="16"/>
              </w:rPr>
            </w:pPr>
            <w:r w:rsidRPr="009130BE">
              <w:rPr>
                <w:rFonts w:ascii="Arial" w:hAnsi="Arial" w:cs="Arial"/>
                <w:bCs/>
                <w:sz w:val="16"/>
                <w:szCs w:val="16"/>
              </w:rPr>
              <w:t>SWITCH COM 16 PORTAS ETHERNET 10/100 MBPS TIPO RJ45, PARA O COMPARTILHAMENTO DE INTERNET COM ATÉ 16 DISPOSITÍVOS. COM LARGURA DE BANDA MÍNIMA DE 1 GBPS; GARANTIA DE 1 ANO.</w:t>
            </w:r>
          </w:p>
        </w:tc>
        <w:tc>
          <w:tcPr>
            <w:tcW w:w="993" w:type="dxa"/>
          </w:tcPr>
          <w:p w14:paraId="373305AE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B6DC7F1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D9C3952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130BE" w:rsidRPr="002236E2" w14:paraId="0765C702" w14:textId="77777777" w:rsidTr="00666BE9">
        <w:tc>
          <w:tcPr>
            <w:tcW w:w="726" w:type="dxa"/>
          </w:tcPr>
          <w:p w14:paraId="2FDC74B2" w14:textId="61BCB940" w:rsidR="009130BE" w:rsidRDefault="009130BE" w:rsidP="009130B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00000" w:themeColor="text1"/>
              </w:rPr>
              <w:t>8</w:t>
            </w:r>
          </w:p>
        </w:tc>
        <w:tc>
          <w:tcPr>
            <w:tcW w:w="683" w:type="dxa"/>
          </w:tcPr>
          <w:p w14:paraId="37759EF7" w14:textId="16DBE913" w:rsidR="009130BE" w:rsidRPr="00620E86" w:rsidRDefault="009130BE" w:rsidP="009130B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11F88">
              <w:rPr>
                <w:rFonts w:ascii="Arial" w:eastAsia="Calibri" w:hAnsi="Arial" w:cs="Arial"/>
                <w:color w:val="000000" w:themeColor="text1"/>
              </w:rPr>
              <w:t>un</w:t>
            </w:r>
          </w:p>
        </w:tc>
        <w:tc>
          <w:tcPr>
            <w:tcW w:w="713" w:type="dxa"/>
          </w:tcPr>
          <w:p w14:paraId="36603C74" w14:textId="74726CE1" w:rsidR="009130BE" w:rsidRDefault="009130BE" w:rsidP="009130B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11F88">
              <w:rPr>
                <w:rFonts w:ascii="Arial" w:hAnsi="Arial" w:cs="Arial"/>
              </w:rPr>
              <w:t>2</w:t>
            </w:r>
          </w:p>
        </w:tc>
        <w:tc>
          <w:tcPr>
            <w:tcW w:w="4881" w:type="dxa"/>
          </w:tcPr>
          <w:p w14:paraId="24FBF600" w14:textId="2A60D3EC" w:rsidR="009130BE" w:rsidRPr="009130BE" w:rsidRDefault="009130BE" w:rsidP="009130BE">
            <w:pPr>
              <w:jc w:val="both"/>
              <w:rPr>
                <w:rFonts w:cstheme="minorHAnsi"/>
                <w:sz w:val="16"/>
                <w:szCs w:val="16"/>
              </w:rPr>
            </w:pPr>
            <w:r w:rsidRPr="009130BE">
              <w:rPr>
                <w:rFonts w:ascii="Arial" w:hAnsi="Arial" w:cs="Arial"/>
                <w:bCs/>
                <w:sz w:val="16"/>
                <w:szCs w:val="16"/>
              </w:rPr>
              <w:t>SWITCH COM 32 PORTAS ETHERNET 10/100 MBPS TIPO RJ45, PARA O COMPARTILHAMENTO DE INTERNET COM ATÉ 32 DISPOSITÍVOS. COM LARGURA DE BANDA MÍNIMA DE 1 GBPS; GARANTIA DE 1 ANO.</w:t>
            </w:r>
          </w:p>
        </w:tc>
        <w:tc>
          <w:tcPr>
            <w:tcW w:w="993" w:type="dxa"/>
          </w:tcPr>
          <w:p w14:paraId="711918E4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ADCDA30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5AB4AEA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130BE" w:rsidRPr="002236E2" w14:paraId="0DCDE54B" w14:textId="77777777" w:rsidTr="00666BE9">
        <w:tc>
          <w:tcPr>
            <w:tcW w:w="726" w:type="dxa"/>
          </w:tcPr>
          <w:p w14:paraId="0C0AACD2" w14:textId="201BB24E" w:rsidR="009130BE" w:rsidRDefault="009130BE" w:rsidP="009130B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00000" w:themeColor="text1"/>
              </w:rPr>
              <w:t>9</w:t>
            </w:r>
          </w:p>
        </w:tc>
        <w:tc>
          <w:tcPr>
            <w:tcW w:w="683" w:type="dxa"/>
          </w:tcPr>
          <w:p w14:paraId="1094A54C" w14:textId="0D893A26" w:rsidR="009130BE" w:rsidRPr="00620E86" w:rsidRDefault="009130BE" w:rsidP="009130B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11F88">
              <w:rPr>
                <w:rFonts w:ascii="Arial" w:eastAsia="Calibri" w:hAnsi="Arial" w:cs="Arial"/>
                <w:color w:val="000000" w:themeColor="text1"/>
              </w:rPr>
              <w:t>un</w:t>
            </w:r>
          </w:p>
        </w:tc>
        <w:tc>
          <w:tcPr>
            <w:tcW w:w="713" w:type="dxa"/>
          </w:tcPr>
          <w:p w14:paraId="31960025" w14:textId="64090BC4" w:rsidR="009130BE" w:rsidRDefault="009130BE" w:rsidP="009130B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11F88">
              <w:rPr>
                <w:rFonts w:ascii="Arial" w:hAnsi="Arial" w:cs="Arial"/>
              </w:rPr>
              <w:t>50</w:t>
            </w:r>
          </w:p>
        </w:tc>
        <w:tc>
          <w:tcPr>
            <w:tcW w:w="4881" w:type="dxa"/>
          </w:tcPr>
          <w:p w14:paraId="6290535F" w14:textId="6B4FE9F1" w:rsidR="009130BE" w:rsidRPr="009130BE" w:rsidRDefault="009130BE" w:rsidP="009130BE">
            <w:pPr>
              <w:jc w:val="both"/>
              <w:rPr>
                <w:rFonts w:cstheme="minorHAnsi"/>
                <w:sz w:val="16"/>
                <w:szCs w:val="16"/>
              </w:rPr>
            </w:pPr>
            <w:r w:rsidRPr="009130BE">
              <w:rPr>
                <w:rFonts w:ascii="Arial" w:hAnsi="Arial" w:cs="Arial"/>
                <w:bCs/>
                <w:sz w:val="16"/>
                <w:szCs w:val="16"/>
              </w:rPr>
              <w:t xml:space="preserve">TONER NOVO PB210 (TONER COMPLETO). DECLARADO EM CONFORMIDADE COM AS NORMAS ABNT NBRISSO/IEC E 14712, CARTUCHOS E COMPONENTE NOVOS, NÃO RECONDICIONADOS E/OU REMANUFATURADOS, EMBALAGEM COM REVESTIMENTO PLÁSTICO </w:t>
            </w:r>
            <w:r w:rsidRPr="009130BE">
              <w:rPr>
                <w:rFonts w:ascii="Arial" w:hAnsi="Arial" w:cs="Arial"/>
                <w:bCs/>
                <w:sz w:val="16"/>
                <w:szCs w:val="16"/>
              </w:rPr>
              <w:lastRenderedPageBreak/>
              <w:t>IMPERMEABILIZANTE QUE TORNA A IMPRESSÃO EM ALTO BRILHO E IDENTIFICAÇÃO DO FORNECEDOR NA EMBALAGEM, REFERÊNCIA</w:t>
            </w:r>
          </w:p>
        </w:tc>
        <w:tc>
          <w:tcPr>
            <w:tcW w:w="993" w:type="dxa"/>
          </w:tcPr>
          <w:p w14:paraId="55DB4BBC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8F55E89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38958B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130BE" w:rsidRPr="002236E2" w14:paraId="12EA262B" w14:textId="77777777" w:rsidTr="00666BE9">
        <w:tc>
          <w:tcPr>
            <w:tcW w:w="726" w:type="dxa"/>
          </w:tcPr>
          <w:p w14:paraId="2EE22206" w14:textId="61941CF2" w:rsidR="009130BE" w:rsidRDefault="009130BE" w:rsidP="009130B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00000" w:themeColor="text1"/>
              </w:rPr>
              <w:t>10</w:t>
            </w:r>
          </w:p>
        </w:tc>
        <w:tc>
          <w:tcPr>
            <w:tcW w:w="683" w:type="dxa"/>
          </w:tcPr>
          <w:p w14:paraId="3440075D" w14:textId="648878C7" w:rsidR="009130BE" w:rsidRPr="00620E86" w:rsidRDefault="009130BE" w:rsidP="009130B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11F88">
              <w:rPr>
                <w:rFonts w:ascii="Arial" w:eastAsia="Calibri" w:hAnsi="Arial" w:cs="Arial"/>
                <w:color w:val="000000" w:themeColor="text1"/>
              </w:rPr>
              <w:t>un</w:t>
            </w:r>
          </w:p>
        </w:tc>
        <w:tc>
          <w:tcPr>
            <w:tcW w:w="713" w:type="dxa"/>
          </w:tcPr>
          <w:p w14:paraId="176743B1" w14:textId="2B16AF8A" w:rsidR="009130BE" w:rsidRDefault="009130BE" w:rsidP="009130B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11F88">
              <w:rPr>
                <w:rFonts w:ascii="Arial" w:hAnsi="Arial" w:cs="Arial"/>
              </w:rPr>
              <w:t>25</w:t>
            </w:r>
          </w:p>
        </w:tc>
        <w:tc>
          <w:tcPr>
            <w:tcW w:w="4881" w:type="dxa"/>
          </w:tcPr>
          <w:p w14:paraId="6F9CAD06" w14:textId="335AD115" w:rsidR="009130BE" w:rsidRPr="009130BE" w:rsidRDefault="009130BE" w:rsidP="009130BE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9130BE">
              <w:rPr>
                <w:rFonts w:ascii="Arial" w:hAnsi="Arial" w:cs="Arial"/>
                <w:sz w:val="16"/>
                <w:szCs w:val="16"/>
              </w:rPr>
              <w:t xml:space="preserve">CAMERA DE VIGILÂNCIA E MONITORAMENTO EM VÍDEO COM ESPECIFICAÇÕES TÉCNICAS DE SENSOR: 1/2.8" 2 MP CMOS; PIXELS EFETIVOS: 1920 (H) X 1080 (V); LINHAS HORIZONTAIS: 1920 (H); RESOLUÇÃO REAL: FULL HD (1080P); LENTE: 2,8 MM; ÂNGULO DE VISÃO: 125° (DIAGONAL), 106° (HORIZONTAL) E 56° (VERTICAL); ARMAZENAMENTO: MICROSD DE ATÉ 128GB; ZOOM DIGITAL: 16X; ALCANCE IR: 30 M; IR INTELIGENTE: SIM; COMPRIMENTO DE ONDA LED IR: 0,85 µM; SENSIBILIDADE: 0 LUX (IR LIGADO); ÍRIS: ELETRÔNICA; DAY &amp; NIGHT: AUTOMÁTICO (AJUSTÁVEL); TROCA AUTOMÁTICA DO FILTRO (ICR): SIM.; </w:t>
            </w:r>
            <w:r w:rsidRPr="009130BE">
              <w:rPr>
                <w:rFonts w:ascii="Arial" w:hAnsi="Arial" w:cs="Arial"/>
                <w:bCs/>
                <w:sz w:val="16"/>
                <w:szCs w:val="16"/>
              </w:rPr>
              <w:t>OBRIGATORIAMENTE COM AS SEGUINTES CARACTERÍSTICAS DE REDE</w:t>
            </w:r>
            <w:r w:rsidRPr="009130BE">
              <w:rPr>
                <w:rFonts w:ascii="Arial" w:hAnsi="Arial" w:cs="Arial"/>
                <w:sz w:val="16"/>
                <w:szCs w:val="16"/>
              </w:rPr>
              <w:t>: REDE CABEADA: SIM - RJ45 FÊMEA; PADRÕES WI-FI: IEEE802.11B, 802.11G, 802.11N; FREQUÊNCIA WI-FI: 2,4 GHZ ~ 2,4835 GHZ; LARGURA DE BANDA: 20 / 40 MHZ; SEGURANÇA: 64/128 BIT WEP, WPA/WPA2, WPA-PSK/ WPA2-PSK; POTÊNCIA DE TRANSMISSÃO: B: 17 DBM, G :15 DBM, N :15 DBM; TAXA DE TRANSMISSÃO: 11B: 11 MBPS,11G: 54 MBPS,11N: 150 MBPS; GANHO DA ANTENA: 1,28 DBI (INTERNAL). OBS: CONEXÃO COM REDE CABEADA(RJ45) OPCIONAL, PORÉM CONEXÃO COM REDE WIRELESS(WI-FI) OBRIGATÓRIA; COM CAPTURA DE ÁUDIO: SIM; COMPRESSÃO DE ÁUDIO: AAC; TAXA DE BITS PARA ÁUDIO: ADAPTÁVEL; DEVERÁ ACOMPANHAR CARTÃO SD COMPATÍVEL COM O APARELHO DE TAMANHO MÍNIMO DE 32GB;</w:t>
            </w:r>
          </w:p>
        </w:tc>
        <w:tc>
          <w:tcPr>
            <w:tcW w:w="993" w:type="dxa"/>
          </w:tcPr>
          <w:p w14:paraId="68A6A335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BD014F9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C183CD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130BE" w:rsidRPr="002236E2" w14:paraId="73BC8C3A" w14:textId="77777777" w:rsidTr="00666BE9">
        <w:tc>
          <w:tcPr>
            <w:tcW w:w="726" w:type="dxa"/>
          </w:tcPr>
          <w:p w14:paraId="3BC6F92B" w14:textId="0A275C1D" w:rsidR="009130BE" w:rsidRDefault="009130BE" w:rsidP="009130B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00000" w:themeColor="text1"/>
              </w:rPr>
              <w:t>11</w:t>
            </w:r>
          </w:p>
        </w:tc>
        <w:tc>
          <w:tcPr>
            <w:tcW w:w="683" w:type="dxa"/>
          </w:tcPr>
          <w:p w14:paraId="5B51AD47" w14:textId="628E543D" w:rsidR="009130BE" w:rsidRPr="00620E86" w:rsidRDefault="009130BE" w:rsidP="009130B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11F88">
              <w:rPr>
                <w:rFonts w:ascii="Arial" w:eastAsia="Calibri" w:hAnsi="Arial" w:cs="Arial"/>
                <w:color w:val="000000" w:themeColor="text1"/>
              </w:rPr>
              <w:t>un</w:t>
            </w:r>
          </w:p>
        </w:tc>
        <w:tc>
          <w:tcPr>
            <w:tcW w:w="713" w:type="dxa"/>
          </w:tcPr>
          <w:p w14:paraId="677161A5" w14:textId="14BD3C05" w:rsidR="009130BE" w:rsidRDefault="009130BE" w:rsidP="009130B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11F88">
              <w:rPr>
                <w:rFonts w:ascii="Arial" w:hAnsi="Arial" w:cs="Arial"/>
              </w:rPr>
              <w:t>30</w:t>
            </w:r>
          </w:p>
        </w:tc>
        <w:tc>
          <w:tcPr>
            <w:tcW w:w="4881" w:type="dxa"/>
          </w:tcPr>
          <w:p w14:paraId="03BBE384" w14:textId="0AFD52B6" w:rsidR="009130BE" w:rsidRPr="009130BE" w:rsidRDefault="009130BE" w:rsidP="009130BE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9130BE">
              <w:rPr>
                <w:rFonts w:ascii="Arial" w:hAnsi="Arial" w:cs="Arial"/>
                <w:sz w:val="16"/>
                <w:szCs w:val="16"/>
              </w:rPr>
              <w:t>CARTÃO DE MEMÓRIA MODELO MICROSDHC; COM CLASSE DE VELOCIDADE 10 (UHS 1); COM LEITURA SEQUENCIAL DE 100MB/S; COM GRAVAÇÃO SEQUENCIAL DE 100MB/S; COM CAPACIDADE DE 128 GB;</w:t>
            </w:r>
          </w:p>
        </w:tc>
        <w:tc>
          <w:tcPr>
            <w:tcW w:w="993" w:type="dxa"/>
          </w:tcPr>
          <w:p w14:paraId="5A13F9FF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B6A8A92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152E232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130BE" w:rsidRPr="002236E2" w14:paraId="481A7C4B" w14:textId="77777777" w:rsidTr="00666BE9">
        <w:tc>
          <w:tcPr>
            <w:tcW w:w="726" w:type="dxa"/>
          </w:tcPr>
          <w:p w14:paraId="235C74C6" w14:textId="2305831A" w:rsidR="009130BE" w:rsidRDefault="009130BE" w:rsidP="009130B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00000" w:themeColor="text1"/>
              </w:rPr>
              <w:t>12</w:t>
            </w:r>
          </w:p>
        </w:tc>
        <w:tc>
          <w:tcPr>
            <w:tcW w:w="683" w:type="dxa"/>
          </w:tcPr>
          <w:p w14:paraId="2CF89264" w14:textId="0942A239" w:rsidR="009130BE" w:rsidRPr="00620E86" w:rsidRDefault="009130BE" w:rsidP="009130B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11F88">
              <w:rPr>
                <w:rFonts w:ascii="Arial" w:eastAsia="Calibri" w:hAnsi="Arial" w:cs="Arial"/>
                <w:color w:val="000000" w:themeColor="text1"/>
              </w:rPr>
              <w:t>un</w:t>
            </w:r>
          </w:p>
        </w:tc>
        <w:tc>
          <w:tcPr>
            <w:tcW w:w="713" w:type="dxa"/>
          </w:tcPr>
          <w:p w14:paraId="5714E496" w14:textId="3AB4540C" w:rsidR="009130BE" w:rsidRDefault="009130BE" w:rsidP="009130B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11F88">
              <w:rPr>
                <w:rFonts w:ascii="Arial" w:hAnsi="Arial" w:cs="Arial"/>
              </w:rPr>
              <w:t>500</w:t>
            </w:r>
          </w:p>
        </w:tc>
        <w:tc>
          <w:tcPr>
            <w:tcW w:w="4881" w:type="dxa"/>
          </w:tcPr>
          <w:p w14:paraId="57923BA9" w14:textId="6677F16A" w:rsidR="009130BE" w:rsidRPr="009130BE" w:rsidRDefault="009130BE" w:rsidP="009130BE">
            <w:pPr>
              <w:jc w:val="both"/>
              <w:rPr>
                <w:rFonts w:cstheme="minorHAnsi"/>
                <w:sz w:val="16"/>
                <w:szCs w:val="16"/>
              </w:rPr>
            </w:pPr>
            <w:r w:rsidRPr="009130BE">
              <w:rPr>
                <w:rFonts w:ascii="Arial" w:hAnsi="Arial" w:cs="Arial"/>
                <w:sz w:val="16"/>
                <w:szCs w:val="16"/>
              </w:rPr>
              <w:t>CONECTOR RJ45</w:t>
            </w:r>
          </w:p>
        </w:tc>
        <w:tc>
          <w:tcPr>
            <w:tcW w:w="993" w:type="dxa"/>
          </w:tcPr>
          <w:p w14:paraId="2007B530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2BEB067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8824193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130BE" w:rsidRPr="002236E2" w14:paraId="0D5722AD" w14:textId="77777777" w:rsidTr="00666BE9">
        <w:tc>
          <w:tcPr>
            <w:tcW w:w="726" w:type="dxa"/>
          </w:tcPr>
          <w:p w14:paraId="3B1F258F" w14:textId="258349A0" w:rsidR="009130BE" w:rsidRDefault="009130BE" w:rsidP="009130B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00000" w:themeColor="text1"/>
              </w:rPr>
              <w:t>13</w:t>
            </w:r>
          </w:p>
        </w:tc>
        <w:tc>
          <w:tcPr>
            <w:tcW w:w="683" w:type="dxa"/>
          </w:tcPr>
          <w:p w14:paraId="34F0B066" w14:textId="5C56140F" w:rsidR="009130BE" w:rsidRPr="00620E86" w:rsidRDefault="009130BE" w:rsidP="009130B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11F88">
              <w:rPr>
                <w:rFonts w:ascii="Arial" w:eastAsia="Calibri" w:hAnsi="Arial" w:cs="Arial"/>
                <w:color w:val="000000" w:themeColor="text1"/>
              </w:rPr>
              <w:t>un</w:t>
            </w:r>
          </w:p>
        </w:tc>
        <w:tc>
          <w:tcPr>
            <w:tcW w:w="713" w:type="dxa"/>
          </w:tcPr>
          <w:p w14:paraId="10ABFD8B" w14:textId="33092E19" w:rsidR="009130BE" w:rsidRDefault="009130BE" w:rsidP="009130B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11F88">
              <w:rPr>
                <w:rFonts w:ascii="Arial" w:hAnsi="Arial" w:cs="Arial"/>
              </w:rPr>
              <w:t>2</w:t>
            </w:r>
          </w:p>
        </w:tc>
        <w:tc>
          <w:tcPr>
            <w:tcW w:w="4881" w:type="dxa"/>
          </w:tcPr>
          <w:p w14:paraId="312A71B9" w14:textId="0A40995A" w:rsidR="009130BE" w:rsidRPr="009130BE" w:rsidRDefault="009130BE" w:rsidP="009130BE">
            <w:pPr>
              <w:jc w:val="both"/>
              <w:rPr>
                <w:rFonts w:cstheme="minorHAnsi"/>
                <w:sz w:val="16"/>
                <w:szCs w:val="16"/>
              </w:rPr>
            </w:pPr>
            <w:r w:rsidRPr="009130BE">
              <w:rPr>
                <w:rFonts w:ascii="Arial" w:hAnsi="Arial" w:cs="Arial"/>
                <w:sz w:val="16"/>
                <w:szCs w:val="16"/>
              </w:rPr>
              <w:t>UNIDADE FUSORA ORIGINAL COMPLETA PARA; BROTHER DCP-L5652DN 110V;</w:t>
            </w:r>
          </w:p>
        </w:tc>
        <w:tc>
          <w:tcPr>
            <w:tcW w:w="993" w:type="dxa"/>
          </w:tcPr>
          <w:p w14:paraId="445990D6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B163849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E7A1A7D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130BE" w:rsidRPr="002236E2" w14:paraId="59F4DDD4" w14:textId="77777777" w:rsidTr="00666BE9">
        <w:tc>
          <w:tcPr>
            <w:tcW w:w="726" w:type="dxa"/>
          </w:tcPr>
          <w:p w14:paraId="62DA0496" w14:textId="38AC360C" w:rsidR="009130BE" w:rsidRDefault="009130BE" w:rsidP="009130B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00000" w:themeColor="text1"/>
              </w:rPr>
              <w:t>14</w:t>
            </w:r>
          </w:p>
        </w:tc>
        <w:tc>
          <w:tcPr>
            <w:tcW w:w="683" w:type="dxa"/>
          </w:tcPr>
          <w:p w14:paraId="60EEE21B" w14:textId="6D4C7BDB" w:rsidR="009130BE" w:rsidRPr="00620E86" w:rsidRDefault="009130BE" w:rsidP="009130B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11F88">
              <w:rPr>
                <w:rFonts w:ascii="Arial" w:hAnsi="Arial" w:cs="Arial"/>
              </w:rPr>
              <w:t>un</w:t>
            </w:r>
          </w:p>
        </w:tc>
        <w:tc>
          <w:tcPr>
            <w:tcW w:w="713" w:type="dxa"/>
          </w:tcPr>
          <w:p w14:paraId="47650A10" w14:textId="023A317A" w:rsidR="009130BE" w:rsidRDefault="009130BE" w:rsidP="009130B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11F88">
              <w:rPr>
                <w:rFonts w:ascii="Arial" w:hAnsi="Arial" w:cs="Arial"/>
              </w:rPr>
              <w:t>25</w:t>
            </w:r>
          </w:p>
        </w:tc>
        <w:tc>
          <w:tcPr>
            <w:tcW w:w="4881" w:type="dxa"/>
          </w:tcPr>
          <w:p w14:paraId="68A15F1E" w14:textId="396FD129" w:rsidR="009130BE" w:rsidRPr="009130BE" w:rsidRDefault="009130BE" w:rsidP="009130BE">
            <w:pPr>
              <w:spacing w:line="360" w:lineRule="auto"/>
              <w:jc w:val="both"/>
              <w:rPr>
                <w:rFonts w:ascii="Arial" w:eastAsiaTheme="minorEastAsia" w:hAnsi="Arial" w:cs="Arial"/>
                <w:sz w:val="16"/>
                <w:szCs w:val="16"/>
              </w:rPr>
            </w:pPr>
            <w:r w:rsidRPr="009130BE">
              <w:rPr>
                <w:rFonts w:ascii="Arial" w:hAnsi="Arial" w:cs="Arial"/>
                <w:bCs/>
                <w:sz w:val="16"/>
                <w:szCs w:val="16"/>
              </w:rPr>
              <w:t>ESTABILIZADOR DE VOLTAGEM</w:t>
            </w:r>
          </w:p>
          <w:p w14:paraId="0A3FE301" w14:textId="5603F22D" w:rsidR="009130BE" w:rsidRPr="009130BE" w:rsidRDefault="009130BE" w:rsidP="009130BE">
            <w:pPr>
              <w:jc w:val="both"/>
              <w:rPr>
                <w:rFonts w:cstheme="minorHAnsi"/>
                <w:sz w:val="16"/>
                <w:szCs w:val="16"/>
              </w:rPr>
            </w:pPr>
            <w:r w:rsidRPr="009130BE">
              <w:rPr>
                <w:rFonts w:ascii="Arial" w:hAnsi="Arial" w:cs="Arial"/>
                <w:bCs/>
                <w:sz w:val="16"/>
                <w:szCs w:val="16"/>
              </w:rPr>
              <w:t>COMPATÍVEL COM A REDE 220, COM SAÍDA DE VOLTAGEM 110 VOLTS POTÊNCIA MÍNIMA DE 300 WATTS.</w:t>
            </w:r>
          </w:p>
        </w:tc>
        <w:tc>
          <w:tcPr>
            <w:tcW w:w="993" w:type="dxa"/>
          </w:tcPr>
          <w:p w14:paraId="4FF45303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B217606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DB9BF82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130BE" w:rsidRPr="002236E2" w14:paraId="4B1DF625" w14:textId="77777777" w:rsidTr="00666BE9">
        <w:tc>
          <w:tcPr>
            <w:tcW w:w="726" w:type="dxa"/>
          </w:tcPr>
          <w:p w14:paraId="21EEF4BF" w14:textId="41A249AB" w:rsidR="009130BE" w:rsidRDefault="009130BE" w:rsidP="009130B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00000" w:themeColor="text1"/>
              </w:rPr>
              <w:t>15</w:t>
            </w:r>
          </w:p>
        </w:tc>
        <w:tc>
          <w:tcPr>
            <w:tcW w:w="683" w:type="dxa"/>
          </w:tcPr>
          <w:p w14:paraId="672FF7FC" w14:textId="2A387CCB" w:rsidR="009130BE" w:rsidRPr="00620E86" w:rsidRDefault="009130BE" w:rsidP="009130B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11F88">
              <w:rPr>
                <w:rFonts w:ascii="Arial" w:hAnsi="Arial" w:cs="Arial"/>
              </w:rPr>
              <w:t>un</w:t>
            </w:r>
          </w:p>
        </w:tc>
        <w:tc>
          <w:tcPr>
            <w:tcW w:w="713" w:type="dxa"/>
          </w:tcPr>
          <w:p w14:paraId="36496C05" w14:textId="0D88D83C" w:rsidR="009130BE" w:rsidRDefault="009130BE" w:rsidP="009130B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11F88">
              <w:rPr>
                <w:rFonts w:ascii="Arial" w:hAnsi="Arial" w:cs="Arial"/>
              </w:rPr>
              <w:t>50</w:t>
            </w:r>
          </w:p>
        </w:tc>
        <w:tc>
          <w:tcPr>
            <w:tcW w:w="4881" w:type="dxa"/>
          </w:tcPr>
          <w:p w14:paraId="39C1BDC1" w14:textId="73BAC070" w:rsidR="009130BE" w:rsidRPr="009130BE" w:rsidRDefault="009130BE" w:rsidP="009130BE">
            <w:pPr>
              <w:jc w:val="both"/>
              <w:rPr>
                <w:rFonts w:cstheme="minorHAnsi"/>
                <w:sz w:val="16"/>
                <w:szCs w:val="16"/>
              </w:rPr>
            </w:pPr>
            <w:r w:rsidRPr="009130BE">
              <w:rPr>
                <w:rFonts w:ascii="Arial" w:hAnsi="Arial" w:cs="Arial"/>
                <w:bCs/>
                <w:sz w:val="16"/>
                <w:szCs w:val="16"/>
              </w:rPr>
              <w:t>ADAPTADOR REDE SEM FIO RECEPTOR WIRELESS USB NANO; COM TAXA DE TRANSFERÊNCIA DE DADOS DE 150 MB/S; COM ANTENA INTERNA (SEM ANTENA EXTERNA); COM INDICADOR LED; STANDARDS, IEEE 802.11N/IEEE 802.11G/IEEE 802.11B; MODOS SEM FIO AD HOC / INFRA-ESTRUTURA; SENSIBILIDADE DE RECEPÇÃO, 30M: - 68DBM@10% PER/108M: - 68DBM@10% PER/54M: -68DBM@10% PER/11M: - 85DBM@8% PER/6M: - 88DBM@10% PER/1M: - 90DBM@8% PER; TIPOS DE FREQUÊNCIAS DE 2.4 GHZ - 2.4835 GHZ; CD DE DRIVER DE 120 MILÍMETROS (4.7 POLEGADAS); EMBALAGEM SENDO CAIXA QUE COMPORTE O CD DE DIVER TOTALMENTE PROTEGIDO E QUE POSSUA ORIFÍCIO QUE PERMITA VISUALIZAR O RECEPTOR USB ANTES DE ABRIR; QUE TENHA UM CORPO METÁLICO DOURADO. </w:t>
            </w:r>
          </w:p>
        </w:tc>
        <w:tc>
          <w:tcPr>
            <w:tcW w:w="993" w:type="dxa"/>
          </w:tcPr>
          <w:p w14:paraId="589968F5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05C62A9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341B733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130BE" w:rsidRPr="002236E2" w14:paraId="272FA06B" w14:textId="77777777" w:rsidTr="00666BE9">
        <w:tc>
          <w:tcPr>
            <w:tcW w:w="726" w:type="dxa"/>
          </w:tcPr>
          <w:p w14:paraId="5F04DD8E" w14:textId="77777777" w:rsidR="009130BE" w:rsidRDefault="009130BE" w:rsidP="009130B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8B47BA8" w14:textId="77777777" w:rsidR="009130BE" w:rsidRPr="00620E86" w:rsidRDefault="009130BE" w:rsidP="009130B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13" w:type="dxa"/>
          </w:tcPr>
          <w:p w14:paraId="1EF8CB87" w14:textId="77777777" w:rsidR="009130BE" w:rsidRDefault="009130BE" w:rsidP="009130B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49A4B84F" w14:textId="77777777" w:rsidR="009130BE" w:rsidRPr="00B11F88" w:rsidRDefault="009130BE" w:rsidP="009130BE">
            <w:pPr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993" w:type="dxa"/>
          </w:tcPr>
          <w:p w14:paraId="4F3F865D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3128B8E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980A466" w14:textId="77777777" w:rsidR="009130BE" w:rsidRPr="002236E2" w:rsidRDefault="009130BE" w:rsidP="009130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9130BE">
      <w:pgSz w:w="11906" w:h="16838"/>
      <w:pgMar w:top="567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35A28"/>
    <w:rsid w:val="00070F86"/>
    <w:rsid w:val="00077AA9"/>
    <w:rsid w:val="0008172A"/>
    <w:rsid w:val="000914B1"/>
    <w:rsid w:val="000A0A14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3423"/>
    <w:rsid w:val="001F4415"/>
    <w:rsid w:val="001F5D42"/>
    <w:rsid w:val="00216039"/>
    <w:rsid w:val="002236E2"/>
    <w:rsid w:val="0025252B"/>
    <w:rsid w:val="00291FB2"/>
    <w:rsid w:val="002C5DFF"/>
    <w:rsid w:val="002E3362"/>
    <w:rsid w:val="00304A64"/>
    <w:rsid w:val="00316A0C"/>
    <w:rsid w:val="00335839"/>
    <w:rsid w:val="00337F27"/>
    <w:rsid w:val="0036468B"/>
    <w:rsid w:val="00383DA1"/>
    <w:rsid w:val="00386D43"/>
    <w:rsid w:val="003963FF"/>
    <w:rsid w:val="003B6022"/>
    <w:rsid w:val="003E5062"/>
    <w:rsid w:val="003F5DB7"/>
    <w:rsid w:val="003F6BAF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20E86"/>
    <w:rsid w:val="00660F10"/>
    <w:rsid w:val="00666BE9"/>
    <w:rsid w:val="006E426E"/>
    <w:rsid w:val="006F2DE3"/>
    <w:rsid w:val="006F5A8B"/>
    <w:rsid w:val="006F6D5D"/>
    <w:rsid w:val="00713296"/>
    <w:rsid w:val="007231B2"/>
    <w:rsid w:val="00736366"/>
    <w:rsid w:val="007972C8"/>
    <w:rsid w:val="007B2E1D"/>
    <w:rsid w:val="007D31AF"/>
    <w:rsid w:val="0083231A"/>
    <w:rsid w:val="00835121"/>
    <w:rsid w:val="00835291"/>
    <w:rsid w:val="00841D74"/>
    <w:rsid w:val="00863934"/>
    <w:rsid w:val="00880789"/>
    <w:rsid w:val="00887F68"/>
    <w:rsid w:val="008B1B38"/>
    <w:rsid w:val="008F6AC1"/>
    <w:rsid w:val="008F6E44"/>
    <w:rsid w:val="009130BE"/>
    <w:rsid w:val="00936E3B"/>
    <w:rsid w:val="009640BD"/>
    <w:rsid w:val="009A1894"/>
    <w:rsid w:val="009A71C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24425"/>
    <w:rsid w:val="00BE46B8"/>
    <w:rsid w:val="00BF243D"/>
    <w:rsid w:val="00BF5FF1"/>
    <w:rsid w:val="00BF7C54"/>
    <w:rsid w:val="00C33F5A"/>
    <w:rsid w:val="00C8252C"/>
    <w:rsid w:val="00C84658"/>
    <w:rsid w:val="00C94899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C4F65"/>
    <w:rsid w:val="00EF0C2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  <w:rsid w:val="00FD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716</Words>
  <Characters>3872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6</cp:revision>
  <dcterms:created xsi:type="dcterms:W3CDTF">2025-11-10T10:27:00Z</dcterms:created>
  <dcterms:modified xsi:type="dcterms:W3CDTF">2026-01-16T12:12:00Z</dcterms:modified>
</cp:coreProperties>
</file>