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7A57EA27" w:rsidR="006D31A2" w:rsidRPr="00D04826" w:rsidRDefault="00D04826" w:rsidP="00100082">
      <w:pPr>
        <w:spacing w:before="240" w:line="360" w:lineRule="auto"/>
        <w:jc w:val="center"/>
        <w:rPr>
          <w:rFonts w:ascii="Cambria" w:hAnsi="Cambria"/>
          <w:b/>
          <w:color w:val="000000" w:themeColor="text1"/>
          <w:sz w:val="36"/>
          <w:szCs w:val="36"/>
        </w:rPr>
      </w:pPr>
      <w:r w:rsidRPr="00D04826">
        <w:rPr>
          <w:rFonts w:ascii="Cambria" w:hAnsi="Cambria"/>
          <w:b/>
          <w:color w:val="000000" w:themeColor="text1"/>
          <w:sz w:val="36"/>
          <w:szCs w:val="36"/>
        </w:rPr>
        <w:t>CAPA DO</w:t>
      </w:r>
      <w:r w:rsidR="00774090" w:rsidRPr="00D04826">
        <w:rPr>
          <w:rFonts w:ascii="Cambria" w:hAnsi="Cambria"/>
          <w:b/>
          <w:color w:val="000000" w:themeColor="text1"/>
          <w:sz w:val="36"/>
          <w:szCs w:val="36"/>
        </w:rPr>
        <w:t xml:space="preserve"> </w:t>
      </w:r>
      <w:r w:rsidR="00291257" w:rsidRPr="00D04826">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676"/>
        <w:gridCol w:w="2268"/>
      </w:tblGrid>
      <w:tr w:rsidR="006D31A2" w:rsidRPr="00100082" w14:paraId="4BE9A26D" w14:textId="77777777" w:rsidTr="00F30C87">
        <w:tc>
          <w:tcPr>
            <w:tcW w:w="9640" w:type="dxa"/>
            <w:gridSpan w:val="4"/>
          </w:tcPr>
          <w:p w14:paraId="27D38E0F" w14:textId="77777777" w:rsidR="00774090" w:rsidRPr="00D04826" w:rsidRDefault="00774090" w:rsidP="00774090">
            <w:pPr>
              <w:spacing w:before="0" w:after="0" w:line="276" w:lineRule="auto"/>
              <w:jc w:val="center"/>
              <w:rPr>
                <w:rFonts w:ascii="Cambria" w:hAnsi="Cambria"/>
                <w:b/>
                <w:color w:val="000000" w:themeColor="text1"/>
                <w:sz w:val="24"/>
                <w:szCs w:val="24"/>
              </w:rPr>
            </w:pPr>
          </w:p>
          <w:p w14:paraId="4B5ED5EE" w14:textId="2F489D22"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 xml:space="preserve">Pregão Eletrônico nº </w:t>
            </w:r>
            <w:r w:rsidR="00830EAC" w:rsidRPr="00D04826">
              <w:rPr>
                <w:rFonts w:ascii="Cambria" w:hAnsi="Cambria"/>
                <w:b/>
                <w:color w:val="000000" w:themeColor="text1"/>
                <w:sz w:val="24"/>
                <w:szCs w:val="24"/>
              </w:rPr>
              <w:t>045/2025</w:t>
            </w:r>
          </w:p>
          <w:p w14:paraId="3080D3BB"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 xml:space="preserve">Processo Administrativo nº </w:t>
            </w:r>
            <w:r w:rsidR="00774090" w:rsidRPr="00D04826">
              <w:rPr>
                <w:rFonts w:ascii="Cambria" w:hAnsi="Cambria"/>
                <w:b/>
                <w:color w:val="000000" w:themeColor="text1"/>
                <w:sz w:val="24"/>
                <w:szCs w:val="24"/>
              </w:rPr>
              <w:t>166145</w:t>
            </w:r>
            <w:r w:rsidRPr="00D04826">
              <w:rPr>
                <w:rFonts w:ascii="Cambria" w:hAnsi="Cambria"/>
                <w:b/>
                <w:color w:val="000000" w:themeColor="text1"/>
                <w:sz w:val="24"/>
                <w:szCs w:val="24"/>
              </w:rPr>
              <w:t>/2025</w:t>
            </w:r>
          </w:p>
          <w:p w14:paraId="1041EB39" w14:textId="10DAAF39" w:rsidR="00774090" w:rsidRPr="00D04826" w:rsidRDefault="00774090" w:rsidP="00774090">
            <w:pPr>
              <w:spacing w:before="0" w:after="0" w:line="276" w:lineRule="auto"/>
              <w:jc w:val="center"/>
              <w:rPr>
                <w:rFonts w:ascii="Cambria" w:hAnsi="Cambria"/>
                <w:b/>
                <w:color w:val="000000" w:themeColor="text1"/>
                <w:sz w:val="24"/>
                <w:szCs w:val="24"/>
              </w:rPr>
            </w:pPr>
          </w:p>
        </w:tc>
      </w:tr>
      <w:tr w:rsidR="006D31A2" w:rsidRPr="00100082" w14:paraId="0DA66EE7" w14:textId="77777777" w:rsidTr="00F30C87">
        <w:tc>
          <w:tcPr>
            <w:tcW w:w="9640" w:type="dxa"/>
            <w:gridSpan w:val="4"/>
          </w:tcPr>
          <w:p w14:paraId="3DAF83DD" w14:textId="77777777" w:rsidR="00774090" w:rsidRPr="00D04826" w:rsidRDefault="00774090" w:rsidP="00774090">
            <w:pPr>
              <w:spacing w:before="0" w:after="0" w:line="276" w:lineRule="auto"/>
              <w:jc w:val="center"/>
              <w:rPr>
                <w:rFonts w:ascii="Cambria" w:hAnsi="Cambria"/>
                <w:b/>
                <w:color w:val="000000" w:themeColor="text1"/>
                <w:sz w:val="24"/>
                <w:szCs w:val="24"/>
                <w:highlight w:val="yellow"/>
              </w:rPr>
            </w:pPr>
          </w:p>
          <w:p w14:paraId="5D091CB1" w14:textId="135BDAAC" w:rsidR="006D31A2" w:rsidRPr="00EF693F" w:rsidRDefault="006D31A2" w:rsidP="00774090">
            <w:pPr>
              <w:spacing w:before="0" w:after="0" w:line="276" w:lineRule="auto"/>
              <w:jc w:val="center"/>
              <w:rPr>
                <w:rFonts w:ascii="Cambria" w:hAnsi="Cambria"/>
                <w:b/>
                <w:color w:val="000000" w:themeColor="text1"/>
                <w:sz w:val="24"/>
                <w:szCs w:val="24"/>
              </w:rPr>
            </w:pPr>
            <w:r w:rsidRPr="00EF693F">
              <w:rPr>
                <w:rFonts w:ascii="Cambria" w:hAnsi="Cambria"/>
                <w:b/>
                <w:color w:val="000000" w:themeColor="text1"/>
                <w:sz w:val="24"/>
                <w:szCs w:val="24"/>
              </w:rPr>
              <w:t xml:space="preserve">Abertura dia </w:t>
            </w:r>
            <w:r w:rsidR="00EF693F" w:rsidRPr="00EF693F">
              <w:rPr>
                <w:rFonts w:ascii="Cambria" w:hAnsi="Cambria"/>
                <w:b/>
                <w:color w:val="000000" w:themeColor="text1"/>
                <w:sz w:val="24"/>
                <w:szCs w:val="24"/>
              </w:rPr>
              <w:t>08</w:t>
            </w:r>
            <w:r w:rsidR="00C930CD" w:rsidRPr="00EF693F">
              <w:rPr>
                <w:rFonts w:ascii="Cambria" w:hAnsi="Cambria"/>
                <w:b/>
                <w:color w:val="000000" w:themeColor="text1"/>
                <w:sz w:val="24"/>
                <w:szCs w:val="24"/>
              </w:rPr>
              <w:t xml:space="preserve"> </w:t>
            </w:r>
            <w:r w:rsidRPr="00EF693F">
              <w:rPr>
                <w:rFonts w:ascii="Cambria" w:hAnsi="Cambria"/>
                <w:b/>
                <w:color w:val="000000" w:themeColor="text1"/>
                <w:sz w:val="24"/>
                <w:szCs w:val="24"/>
              </w:rPr>
              <w:t xml:space="preserve">de </w:t>
            </w:r>
            <w:r w:rsidR="00EF693F">
              <w:rPr>
                <w:rFonts w:ascii="Cambria" w:hAnsi="Cambria"/>
                <w:b/>
                <w:color w:val="000000" w:themeColor="text1"/>
                <w:sz w:val="24"/>
                <w:szCs w:val="24"/>
              </w:rPr>
              <w:t>janeiro</w:t>
            </w:r>
            <w:r w:rsidR="00EF693F" w:rsidRPr="00EF693F">
              <w:rPr>
                <w:rFonts w:ascii="Cambria" w:hAnsi="Cambria"/>
                <w:b/>
                <w:color w:val="000000" w:themeColor="text1"/>
                <w:sz w:val="24"/>
                <w:szCs w:val="24"/>
              </w:rPr>
              <w:t xml:space="preserve"> </w:t>
            </w:r>
            <w:r w:rsidRPr="00EF693F">
              <w:rPr>
                <w:rFonts w:ascii="Cambria" w:hAnsi="Cambria"/>
                <w:b/>
                <w:color w:val="000000" w:themeColor="text1"/>
                <w:sz w:val="24"/>
                <w:szCs w:val="24"/>
              </w:rPr>
              <w:t>de 20</w:t>
            </w:r>
            <w:r w:rsidR="00FC125E" w:rsidRPr="00EF693F">
              <w:rPr>
                <w:rFonts w:ascii="Cambria" w:hAnsi="Cambria"/>
                <w:b/>
                <w:color w:val="000000" w:themeColor="text1"/>
                <w:sz w:val="24"/>
                <w:szCs w:val="24"/>
              </w:rPr>
              <w:t>25</w:t>
            </w:r>
            <w:r w:rsidRPr="00EF693F">
              <w:rPr>
                <w:rFonts w:ascii="Cambria" w:hAnsi="Cambria"/>
                <w:b/>
                <w:color w:val="000000" w:themeColor="text1"/>
                <w:sz w:val="24"/>
                <w:szCs w:val="24"/>
              </w:rPr>
              <w:t xml:space="preserve"> às </w:t>
            </w:r>
            <w:r w:rsidR="00FC125E" w:rsidRPr="00EF693F">
              <w:rPr>
                <w:rFonts w:ascii="Cambria" w:hAnsi="Cambria"/>
                <w:b/>
                <w:color w:val="000000" w:themeColor="text1"/>
                <w:sz w:val="24"/>
                <w:szCs w:val="24"/>
              </w:rPr>
              <w:t>08</w:t>
            </w:r>
            <w:r w:rsidR="00800412" w:rsidRPr="00EF693F">
              <w:rPr>
                <w:rFonts w:ascii="Cambria" w:hAnsi="Cambria"/>
                <w:b/>
                <w:color w:val="000000" w:themeColor="text1"/>
                <w:sz w:val="24"/>
                <w:szCs w:val="24"/>
              </w:rPr>
              <w:t>:30</w:t>
            </w:r>
            <w:r w:rsidRPr="00EF693F">
              <w:rPr>
                <w:rFonts w:ascii="Cambria" w:hAnsi="Cambria"/>
                <w:b/>
                <w:color w:val="000000" w:themeColor="text1"/>
                <w:sz w:val="24"/>
                <w:szCs w:val="24"/>
              </w:rPr>
              <w:t xml:space="preserve"> horas </w:t>
            </w:r>
          </w:p>
          <w:p w14:paraId="419E9E1F" w14:textId="77777777" w:rsidR="006D31A2" w:rsidRPr="00EF693F" w:rsidRDefault="006D31A2" w:rsidP="00774090">
            <w:pPr>
              <w:spacing w:before="0" w:after="0" w:line="276" w:lineRule="auto"/>
              <w:jc w:val="center"/>
              <w:rPr>
                <w:rFonts w:ascii="Cambria" w:hAnsi="Cambria"/>
                <w:b/>
                <w:color w:val="000000" w:themeColor="text1"/>
                <w:sz w:val="24"/>
                <w:szCs w:val="24"/>
              </w:rPr>
            </w:pPr>
            <w:r w:rsidRPr="00EF693F">
              <w:rPr>
                <w:rFonts w:ascii="Cambria" w:hAnsi="Cambria"/>
                <w:b/>
                <w:color w:val="000000" w:themeColor="text1"/>
                <w:sz w:val="24"/>
                <w:szCs w:val="24"/>
              </w:rPr>
              <w:t>(Horário de Brasília/DF)</w:t>
            </w:r>
          </w:p>
          <w:p w14:paraId="0C7E6E49"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EF693F">
              <w:rPr>
                <w:rFonts w:ascii="Cambria" w:hAnsi="Cambria"/>
                <w:b/>
                <w:color w:val="000000" w:themeColor="text1"/>
                <w:sz w:val="24"/>
                <w:szCs w:val="24"/>
              </w:rPr>
              <w:t>No</w:t>
            </w:r>
            <w:r w:rsidRPr="00EF693F">
              <w:rPr>
                <w:rFonts w:ascii="Cambria" w:hAnsi="Cambria"/>
                <w:b/>
                <w:color w:val="000000" w:themeColor="text1"/>
                <w:spacing w:val="-13"/>
                <w:sz w:val="24"/>
                <w:szCs w:val="24"/>
              </w:rPr>
              <w:t xml:space="preserve"> </w:t>
            </w:r>
            <w:r w:rsidRPr="00EF693F">
              <w:rPr>
                <w:rFonts w:ascii="Cambria" w:hAnsi="Cambria"/>
                <w:b/>
                <w:color w:val="000000" w:themeColor="text1"/>
                <w:sz w:val="24"/>
                <w:szCs w:val="24"/>
              </w:rPr>
              <w:t xml:space="preserve">sítio </w:t>
            </w:r>
            <w:hyperlink r:id="rId8" w:history="1">
              <w:r w:rsidRPr="00EF693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EF693F">
                <w:rPr>
                  <w:rStyle w:val="Hyperlink"/>
                  <w:rFonts w:ascii="Cambria" w:hAnsi="Cambria"/>
                  <w:color w:val="000000" w:themeColor="text1"/>
                  <w:sz w:val="24"/>
                  <w:szCs w:val="24"/>
                </w:rPr>
                <w:t>r</w:t>
              </w:r>
            </w:hyperlink>
            <w:r w:rsidRPr="00D04826">
              <w:rPr>
                <w:rFonts w:ascii="Cambria" w:hAnsi="Cambria"/>
                <w:color w:val="000000" w:themeColor="text1"/>
                <w:sz w:val="24"/>
                <w:szCs w:val="24"/>
              </w:rPr>
              <w:t xml:space="preserve"> </w:t>
            </w:r>
          </w:p>
          <w:p w14:paraId="7D24F3B5" w14:textId="11628B15" w:rsidR="00774090" w:rsidRPr="00D04826" w:rsidRDefault="00774090" w:rsidP="00774090">
            <w:pPr>
              <w:spacing w:before="0" w:after="0" w:line="276" w:lineRule="auto"/>
              <w:jc w:val="center"/>
              <w:rPr>
                <w:rFonts w:ascii="Cambria" w:hAnsi="Cambria"/>
                <w:b/>
                <w:color w:val="000000" w:themeColor="text1"/>
                <w:sz w:val="24"/>
                <w:szCs w:val="24"/>
              </w:rPr>
            </w:pPr>
          </w:p>
        </w:tc>
      </w:tr>
      <w:tr w:rsidR="006D31A2" w:rsidRPr="00100082" w14:paraId="2A73FC85" w14:textId="77777777" w:rsidTr="00F30C87">
        <w:tc>
          <w:tcPr>
            <w:tcW w:w="9640" w:type="dxa"/>
            <w:gridSpan w:val="4"/>
            <w:shd w:val="clear" w:color="auto" w:fill="D9D9D9" w:themeFill="background1" w:themeFillShade="D9"/>
          </w:tcPr>
          <w:p w14:paraId="44F9490B"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OBJETO</w:t>
            </w:r>
          </w:p>
        </w:tc>
      </w:tr>
      <w:tr w:rsidR="006D31A2" w:rsidRPr="00100082" w14:paraId="4BA06D09" w14:textId="77777777" w:rsidTr="00F30C87">
        <w:tc>
          <w:tcPr>
            <w:tcW w:w="9640" w:type="dxa"/>
            <w:gridSpan w:val="4"/>
          </w:tcPr>
          <w:p w14:paraId="3EAB45C5" w14:textId="04790A2F" w:rsidR="006D31A2" w:rsidRPr="00D04826" w:rsidRDefault="00F30C87" w:rsidP="00774090">
            <w:pPr>
              <w:spacing w:before="0" w:after="0" w:line="360" w:lineRule="auto"/>
              <w:rPr>
                <w:rFonts w:ascii="Cambria" w:hAnsi="Cambria"/>
                <w:b/>
                <w:color w:val="000000" w:themeColor="text1"/>
                <w:sz w:val="24"/>
                <w:szCs w:val="24"/>
              </w:rPr>
            </w:pPr>
            <w:r w:rsidRPr="00D04826">
              <w:rPr>
                <w:rFonts w:ascii="Cambria" w:hAnsi="Cambria"/>
                <w:color w:val="000000" w:themeColor="text1"/>
                <w:sz w:val="24"/>
                <w:szCs w:val="24"/>
              </w:rPr>
              <w:t xml:space="preserve">Prestação de serviços de forma parcelada, eventual e sob demanda de publicações oficiais </w:t>
            </w:r>
            <w:r w:rsidR="00774090" w:rsidRPr="00D04826">
              <w:rPr>
                <w:rFonts w:ascii="Cambria" w:hAnsi="Cambria"/>
                <w:color w:val="000000" w:themeColor="text1"/>
                <w:sz w:val="24"/>
                <w:szCs w:val="24"/>
              </w:rPr>
              <w:t>em JORNAL impresso de Grande Circulação</w:t>
            </w:r>
            <w:r w:rsidRPr="00D04826">
              <w:rPr>
                <w:rFonts w:ascii="Cambria" w:hAnsi="Cambria"/>
                <w:color w:val="000000" w:themeColor="text1"/>
                <w:sz w:val="24"/>
                <w:szCs w:val="24"/>
              </w:rPr>
              <w:t xml:space="preserve"> no Estado de Goiás, objetivando atender as demandas de todas as</w:t>
            </w:r>
            <w:r w:rsidR="00846BE9" w:rsidRPr="00D04826">
              <w:rPr>
                <w:rFonts w:ascii="Cambria" w:hAnsi="Cambria"/>
                <w:color w:val="000000" w:themeColor="text1"/>
                <w:sz w:val="24"/>
                <w:szCs w:val="24"/>
              </w:rPr>
              <w:t xml:space="preserve"> Unidades Gestoras/Administrativas</w:t>
            </w:r>
            <w:r w:rsidR="001B1E92" w:rsidRPr="00D04826">
              <w:rPr>
                <w:rFonts w:ascii="Cambria" w:hAnsi="Cambria"/>
                <w:color w:val="000000" w:themeColor="text1"/>
                <w:sz w:val="24"/>
                <w:szCs w:val="24"/>
              </w:rPr>
              <w:t>.</w:t>
            </w:r>
          </w:p>
        </w:tc>
      </w:tr>
      <w:tr w:rsidR="006D31A2" w:rsidRPr="00100082" w14:paraId="2D00F974" w14:textId="77777777" w:rsidTr="00F30C87">
        <w:tc>
          <w:tcPr>
            <w:tcW w:w="9640" w:type="dxa"/>
            <w:gridSpan w:val="4"/>
            <w:shd w:val="clear" w:color="auto" w:fill="D9D9D9" w:themeFill="background1" w:themeFillShade="D9"/>
          </w:tcPr>
          <w:p w14:paraId="6483BD45"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VALOR TOTAL ESTIMADO</w:t>
            </w:r>
          </w:p>
        </w:tc>
      </w:tr>
      <w:tr w:rsidR="006D31A2" w:rsidRPr="00100082" w14:paraId="42441000" w14:textId="77777777" w:rsidTr="00F30C87">
        <w:tc>
          <w:tcPr>
            <w:tcW w:w="9640" w:type="dxa"/>
            <w:gridSpan w:val="4"/>
          </w:tcPr>
          <w:p w14:paraId="196E9482" w14:textId="3ED2BF37" w:rsidR="006D31A2" w:rsidRPr="00D04826" w:rsidRDefault="00F30C87" w:rsidP="00774090">
            <w:pPr>
              <w:spacing w:before="0" w:after="0" w:line="360" w:lineRule="auto"/>
              <w:rPr>
                <w:rFonts w:ascii="Cambria" w:hAnsi="Cambria"/>
                <w:bCs/>
                <w:color w:val="000000" w:themeColor="text1"/>
                <w:sz w:val="24"/>
                <w:szCs w:val="24"/>
              </w:rPr>
            </w:pPr>
            <w:r w:rsidRPr="00D04826">
              <w:rPr>
                <w:rFonts w:ascii="Cambria" w:hAnsi="Cambria" w:cs="Calibri"/>
                <w:b/>
                <w:bCs/>
                <w:color w:val="000000" w:themeColor="text1"/>
                <w:sz w:val="24"/>
                <w:szCs w:val="24"/>
              </w:rPr>
              <w:t xml:space="preserve">SIGILOSO, </w:t>
            </w:r>
            <w:r w:rsidRPr="00D04826">
              <w:rPr>
                <w:rFonts w:ascii="Cambria" w:hAnsi="Cambria" w:cs="Calibri"/>
                <w:color w:val="000000" w:themeColor="text1"/>
                <w:sz w:val="24"/>
                <w:szCs w:val="24"/>
              </w:rPr>
              <w:t xml:space="preserve">O valor total estimado e o valor </w:t>
            </w:r>
            <w:r w:rsidRPr="00D04826">
              <w:rPr>
                <w:rFonts w:ascii="Cambria" w:hAnsi="Cambria"/>
                <w:bCs/>
                <w:color w:val="000000" w:themeColor="text1"/>
                <w:sz w:val="24"/>
                <w:szCs w:val="24"/>
              </w:rPr>
              <w:t>estimado por item, ser</w:t>
            </w:r>
            <w:r w:rsidR="00B670B4" w:rsidRPr="00D04826">
              <w:rPr>
                <w:rFonts w:ascii="Cambria" w:hAnsi="Cambria"/>
                <w:bCs/>
                <w:color w:val="000000" w:themeColor="text1"/>
                <w:sz w:val="24"/>
                <w:szCs w:val="24"/>
              </w:rPr>
              <w:t xml:space="preserve">ão </w:t>
            </w:r>
            <w:r w:rsidRPr="00D04826">
              <w:rPr>
                <w:rFonts w:ascii="Cambria" w:hAnsi="Cambria"/>
                <w:bCs/>
                <w:color w:val="000000" w:themeColor="text1"/>
                <w:sz w:val="24"/>
                <w:szCs w:val="24"/>
              </w:rPr>
              <w:t>sigiloso</w:t>
            </w:r>
            <w:r w:rsidR="00B670B4" w:rsidRPr="00D04826">
              <w:rPr>
                <w:rFonts w:ascii="Cambria" w:hAnsi="Cambria"/>
                <w:bCs/>
                <w:color w:val="000000" w:themeColor="text1"/>
                <w:sz w:val="24"/>
                <w:szCs w:val="24"/>
              </w:rPr>
              <w:t>s</w:t>
            </w:r>
            <w:r w:rsidRPr="00D04826">
              <w:rPr>
                <w:rFonts w:ascii="Cambria" w:hAnsi="Cambria"/>
                <w:bCs/>
                <w:color w:val="000000" w:themeColor="text1"/>
                <w:sz w:val="24"/>
                <w:szCs w:val="24"/>
              </w:rPr>
              <w:t xml:space="preserve"> com fundamentação no artigo 24 da Lei de Licitações e Contratos Administrativos (14.133/2021) c/c princípio da economicidade.</w:t>
            </w:r>
            <w:r w:rsidR="00774090" w:rsidRPr="00D04826">
              <w:rPr>
                <w:rFonts w:ascii="Cambria" w:hAnsi="Cambria"/>
                <w:bCs/>
                <w:color w:val="000000" w:themeColor="text1"/>
                <w:sz w:val="24"/>
                <w:szCs w:val="24"/>
              </w:rPr>
              <w:t xml:space="preserve"> Objetivando evitar a </w:t>
            </w:r>
            <w:r w:rsidR="00774090" w:rsidRPr="00D04826">
              <w:rPr>
                <w:rFonts w:ascii="Cambria" w:hAnsi="Cambria" w:cs="Arial"/>
                <w:color w:val="000000" w:themeColor="text1"/>
                <w:sz w:val="24"/>
                <w:szCs w:val="24"/>
                <w:shd w:val="clear" w:color="auto" w:fill="FFFFFF"/>
              </w:rPr>
              <w:t>formação de conluios ou prejudicar a obtenção da proposta mais vantajosa para a Administração</w:t>
            </w:r>
            <w:r w:rsidR="00774090" w:rsidRPr="00D04826">
              <w:rPr>
                <w:rFonts w:ascii="Cambria" w:hAnsi="Cambria"/>
                <w:bCs/>
                <w:color w:val="000000" w:themeColor="text1"/>
                <w:sz w:val="24"/>
                <w:szCs w:val="24"/>
              </w:rPr>
              <w:t xml:space="preserve"> c/c princípio da economicidade.</w:t>
            </w:r>
          </w:p>
        </w:tc>
      </w:tr>
      <w:tr w:rsidR="006D31A2" w:rsidRPr="00100082" w14:paraId="5B080610" w14:textId="77777777" w:rsidTr="00774090">
        <w:tc>
          <w:tcPr>
            <w:tcW w:w="2521" w:type="dxa"/>
            <w:shd w:val="clear" w:color="auto" w:fill="D9D9D9" w:themeFill="background1" w:themeFillShade="D9"/>
          </w:tcPr>
          <w:p w14:paraId="4826A27F"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Registro de Preços?</w:t>
            </w:r>
          </w:p>
        </w:tc>
        <w:tc>
          <w:tcPr>
            <w:tcW w:w="2175" w:type="dxa"/>
            <w:shd w:val="clear" w:color="auto" w:fill="D9D9D9" w:themeFill="background1" w:themeFillShade="D9"/>
          </w:tcPr>
          <w:p w14:paraId="0D34BB74"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Adjudicação</w:t>
            </w:r>
          </w:p>
        </w:tc>
        <w:tc>
          <w:tcPr>
            <w:tcW w:w="2676" w:type="dxa"/>
            <w:shd w:val="clear" w:color="auto" w:fill="D9D9D9" w:themeFill="background1" w:themeFillShade="D9"/>
          </w:tcPr>
          <w:p w14:paraId="3B081866"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Item com disputa exclusiva ME/EPP?</w:t>
            </w:r>
          </w:p>
        </w:tc>
        <w:tc>
          <w:tcPr>
            <w:tcW w:w="2268" w:type="dxa"/>
            <w:shd w:val="clear" w:color="auto" w:fill="D9D9D9" w:themeFill="background1" w:themeFillShade="D9"/>
          </w:tcPr>
          <w:p w14:paraId="409CD0EE"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Item com ampla disputa?</w:t>
            </w:r>
          </w:p>
        </w:tc>
      </w:tr>
      <w:tr w:rsidR="006D31A2" w:rsidRPr="00100082" w14:paraId="302FA411" w14:textId="77777777" w:rsidTr="00774090">
        <w:tc>
          <w:tcPr>
            <w:tcW w:w="2521" w:type="dxa"/>
            <w:vAlign w:val="center"/>
          </w:tcPr>
          <w:p w14:paraId="5DDD7837"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Sim</w:t>
            </w:r>
          </w:p>
        </w:tc>
        <w:tc>
          <w:tcPr>
            <w:tcW w:w="2175" w:type="dxa"/>
            <w:vAlign w:val="center"/>
          </w:tcPr>
          <w:p w14:paraId="1459BF1C"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Por Item</w:t>
            </w:r>
          </w:p>
        </w:tc>
        <w:tc>
          <w:tcPr>
            <w:tcW w:w="2676" w:type="dxa"/>
            <w:vAlign w:val="center"/>
          </w:tcPr>
          <w:p w14:paraId="52054294"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Não</w:t>
            </w:r>
          </w:p>
        </w:tc>
        <w:tc>
          <w:tcPr>
            <w:tcW w:w="2268" w:type="dxa"/>
            <w:vAlign w:val="center"/>
          </w:tcPr>
          <w:p w14:paraId="2ED80474"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Sim</w:t>
            </w:r>
          </w:p>
        </w:tc>
      </w:tr>
      <w:tr w:rsidR="006D31A2" w:rsidRPr="00100082" w14:paraId="0E0B33F3" w14:textId="77777777" w:rsidTr="00774090">
        <w:tc>
          <w:tcPr>
            <w:tcW w:w="2521" w:type="dxa"/>
            <w:shd w:val="clear" w:color="auto" w:fill="D9D9D9" w:themeFill="background1" w:themeFillShade="D9"/>
          </w:tcPr>
          <w:p w14:paraId="2EB5F66B"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Modo de disputa</w:t>
            </w:r>
          </w:p>
        </w:tc>
        <w:tc>
          <w:tcPr>
            <w:tcW w:w="4851" w:type="dxa"/>
            <w:gridSpan w:val="2"/>
            <w:shd w:val="clear" w:color="auto" w:fill="D9D9D9" w:themeFill="background1" w:themeFillShade="D9"/>
          </w:tcPr>
          <w:p w14:paraId="15BB4356"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 xml:space="preserve">Instrumento Contratual </w:t>
            </w:r>
          </w:p>
        </w:tc>
        <w:tc>
          <w:tcPr>
            <w:tcW w:w="2268" w:type="dxa"/>
            <w:shd w:val="clear" w:color="auto" w:fill="D9D9D9" w:themeFill="background1" w:themeFillShade="D9"/>
          </w:tcPr>
          <w:p w14:paraId="4C12F343"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Intervalo mínimo entre lances</w:t>
            </w:r>
          </w:p>
        </w:tc>
      </w:tr>
      <w:tr w:rsidR="006D31A2" w:rsidRPr="00100082" w14:paraId="6A147F6C" w14:textId="77777777" w:rsidTr="00774090">
        <w:tc>
          <w:tcPr>
            <w:tcW w:w="2521" w:type="dxa"/>
            <w:vAlign w:val="center"/>
          </w:tcPr>
          <w:p w14:paraId="5ED4A640" w14:textId="1F6788EC"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Aberto</w:t>
            </w:r>
            <w:r w:rsidR="00617009" w:rsidRPr="00D04826">
              <w:rPr>
                <w:rFonts w:ascii="Cambria" w:hAnsi="Cambria"/>
                <w:color w:val="000000" w:themeColor="text1"/>
                <w:sz w:val="24"/>
                <w:szCs w:val="24"/>
              </w:rPr>
              <w:t xml:space="preserve"> e Fechado</w:t>
            </w:r>
          </w:p>
        </w:tc>
        <w:tc>
          <w:tcPr>
            <w:tcW w:w="4851" w:type="dxa"/>
            <w:gridSpan w:val="2"/>
            <w:vAlign w:val="center"/>
          </w:tcPr>
          <w:p w14:paraId="1EFACF33" w14:textId="77777777"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Ata de Registro de Preços</w:t>
            </w:r>
          </w:p>
        </w:tc>
        <w:tc>
          <w:tcPr>
            <w:tcW w:w="2268" w:type="dxa"/>
            <w:vAlign w:val="center"/>
          </w:tcPr>
          <w:p w14:paraId="16EBAB3A" w14:textId="1296CA5C" w:rsidR="006D31A2" w:rsidRPr="00D04826" w:rsidRDefault="006D31A2" w:rsidP="00774090">
            <w:pPr>
              <w:spacing w:before="0" w:after="0" w:line="276" w:lineRule="auto"/>
              <w:jc w:val="center"/>
              <w:rPr>
                <w:rFonts w:ascii="Cambria" w:hAnsi="Cambria"/>
                <w:color w:val="000000" w:themeColor="text1"/>
                <w:sz w:val="24"/>
                <w:szCs w:val="24"/>
              </w:rPr>
            </w:pPr>
            <w:r w:rsidRPr="00D04826">
              <w:rPr>
                <w:rFonts w:ascii="Cambria" w:hAnsi="Cambria"/>
                <w:color w:val="000000" w:themeColor="text1"/>
                <w:sz w:val="24"/>
                <w:szCs w:val="24"/>
              </w:rPr>
              <w:t xml:space="preserve">R$ </w:t>
            </w:r>
            <w:r w:rsidR="00F30C87" w:rsidRPr="00D04826">
              <w:rPr>
                <w:rFonts w:ascii="Cambria" w:hAnsi="Cambria"/>
                <w:color w:val="000000" w:themeColor="text1"/>
                <w:sz w:val="24"/>
                <w:szCs w:val="24"/>
              </w:rPr>
              <w:t>0,</w:t>
            </w:r>
            <w:r w:rsidR="00A133F9" w:rsidRPr="00D04826">
              <w:rPr>
                <w:rFonts w:ascii="Cambria" w:hAnsi="Cambria"/>
                <w:color w:val="000000" w:themeColor="text1"/>
                <w:sz w:val="24"/>
                <w:szCs w:val="24"/>
              </w:rPr>
              <w:t>10</w:t>
            </w:r>
          </w:p>
        </w:tc>
      </w:tr>
      <w:tr w:rsidR="006D31A2" w:rsidRPr="00100082" w14:paraId="756171CE" w14:textId="77777777" w:rsidTr="00F30C87">
        <w:tc>
          <w:tcPr>
            <w:tcW w:w="9640" w:type="dxa"/>
            <w:gridSpan w:val="4"/>
            <w:shd w:val="clear" w:color="auto" w:fill="D9D9D9" w:themeFill="background1" w:themeFillShade="D9"/>
          </w:tcPr>
          <w:p w14:paraId="2F694AA5"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Envio da Proposta Readequada e Documentos de Habilitação</w:t>
            </w:r>
          </w:p>
        </w:tc>
      </w:tr>
      <w:tr w:rsidR="006D31A2" w:rsidRPr="00100082" w14:paraId="66F2C2C6" w14:textId="77777777" w:rsidTr="00F30C87">
        <w:tc>
          <w:tcPr>
            <w:tcW w:w="9640" w:type="dxa"/>
            <w:gridSpan w:val="4"/>
          </w:tcPr>
          <w:p w14:paraId="3657F22F" w14:textId="1C21A681" w:rsidR="006D31A2" w:rsidRPr="00D04826" w:rsidRDefault="006D31A2" w:rsidP="00774090">
            <w:pPr>
              <w:spacing w:before="0" w:after="0" w:line="276" w:lineRule="auto"/>
              <w:rPr>
                <w:rFonts w:ascii="Cambria" w:hAnsi="Cambria"/>
                <w:color w:val="000000" w:themeColor="text1"/>
                <w:sz w:val="24"/>
                <w:szCs w:val="24"/>
              </w:rPr>
            </w:pPr>
            <w:r w:rsidRPr="00D04826">
              <w:rPr>
                <w:rFonts w:ascii="Cambria" w:hAnsi="Cambria"/>
                <w:color w:val="000000" w:themeColor="text1"/>
                <w:sz w:val="24"/>
                <w:szCs w:val="24"/>
              </w:rPr>
              <w:t>Até 02 (duas) horas após a convocação realizada pel</w:t>
            </w:r>
            <w:r w:rsidR="00F30C87" w:rsidRPr="00D04826">
              <w:rPr>
                <w:rFonts w:ascii="Cambria" w:hAnsi="Cambria"/>
                <w:color w:val="000000" w:themeColor="text1"/>
                <w:sz w:val="24"/>
                <w:szCs w:val="24"/>
              </w:rPr>
              <w:t>o</w:t>
            </w:r>
            <w:r w:rsidRPr="00D04826">
              <w:rPr>
                <w:rFonts w:ascii="Cambria" w:hAnsi="Cambria"/>
                <w:color w:val="000000" w:themeColor="text1"/>
                <w:sz w:val="24"/>
                <w:szCs w:val="24"/>
              </w:rPr>
              <w:t xml:space="preserve"> Pregoeir</w:t>
            </w:r>
            <w:r w:rsidR="00F30C87" w:rsidRPr="00D04826">
              <w:rPr>
                <w:rFonts w:ascii="Cambria" w:hAnsi="Cambria"/>
                <w:color w:val="000000" w:themeColor="text1"/>
                <w:sz w:val="24"/>
                <w:szCs w:val="24"/>
              </w:rPr>
              <w:t>o</w:t>
            </w:r>
            <w:r w:rsidRPr="00D04826">
              <w:rPr>
                <w:rFonts w:ascii="Cambria" w:hAnsi="Cambria"/>
                <w:color w:val="000000" w:themeColor="text1"/>
                <w:sz w:val="24"/>
                <w:szCs w:val="24"/>
              </w:rPr>
              <w:t>.</w:t>
            </w:r>
          </w:p>
        </w:tc>
      </w:tr>
      <w:tr w:rsidR="006D31A2" w:rsidRPr="00100082" w14:paraId="1742C251" w14:textId="77777777" w:rsidTr="00F30C87">
        <w:tc>
          <w:tcPr>
            <w:tcW w:w="9640" w:type="dxa"/>
            <w:gridSpan w:val="4"/>
            <w:shd w:val="clear" w:color="auto" w:fill="D9D9D9" w:themeFill="background1" w:themeFillShade="D9"/>
          </w:tcPr>
          <w:p w14:paraId="0A270DA2"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Documentos de Habilitação</w:t>
            </w:r>
          </w:p>
        </w:tc>
      </w:tr>
      <w:tr w:rsidR="006D31A2" w:rsidRPr="00100082" w14:paraId="6E4717F5" w14:textId="77777777" w:rsidTr="00F30C87">
        <w:tc>
          <w:tcPr>
            <w:tcW w:w="9640" w:type="dxa"/>
            <w:gridSpan w:val="4"/>
          </w:tcPr>
          <w:p w14:paraId="77255552" w14:textId="77777777" w:rsidR="006D31A2" w:rsidRPr="00D04826" w:rsidRDefault="006D31A2" w:rsidP="00774090">
            <w:pPr>
              <w:spacing w:before="0" w:after="0" w:line="276" w:lineRule="auto"/>
              <w:rPr>
                <w:rFonts w:ascii="Cambria" w:hAnsi="Cambria"/>
                <w:color w:val="000000" w:themeColor="text1"/>
                <w:sz w:val="24"/>
                <w:szCs w:val="24"/>
              </w:rPr>
            </w:pPr>
            <w:r w:rsidRPr="00D04826">
              <w:rPr>
                <w:rFonts w:ascii="Cambria" w:hAnsi="Cambria"/>
                <w:color w:val="000000" w:themeColor="text1"/>
                <w:sz w:val="24"/>
                <w:szCs w:val="24"/>
              </w:rPr>
              <w:t>Item 09 – Da Habilitação</w:t>
            </w:r>
          </w:p>
        </w:tc>
      </w:tr>
      <w:tr w:rsidR="006D31A2" w:rsidRPr="00100082" w14:paraId="161AA406" w14:textId="77777777" w:rsidTr="00F30C87">
        <w:tc>
          <w:tcPr>
            <w:tcW w:w="9640" w:type="dxa"/>
            <w:gridSpan w:val="4"/>
            <w:shd w:val="clear" w:color="auto" w:fill="D9D9D9" w:themeFill="background1" w:themeFillShade="D9"/>
          </w:tcPr>
          <w:p w14:paraId="386F04DF" w14:textId="77777777" w:rsidR="006D31A2" w:rsidRPr="00D04826" w:rsidRDefault="006D31A2" w:rsidP="00774090">
            <w:pPr>
              <w:spacing w:before="0" w:after="0" w:line="276" w:lineRule="auto"/>
              <w:jc w:val="center"/>
              <w:rPr>
                <w:rFonts w:ascii="Cambria" w:hAnsi="Cambria"/>
                <w:b/>
                <w:color w:val="000000" w:themeColor="text1"/>
                <w:sz w:val="24"/>
                <w:szCs w:val="24"/>
              </w:rPr>
            </w:pPr>
            <w:r w:rsidRPr="00D04826">
              <w:rPr>
                <w:rFonts w:ascii="Cambria" w:hAnsi="Cambria"/>
                <w:b/>
                <w:color w:val="000000" w:themeColor="text1"/>
                <w:sz w:val="24"/>
                <w:szCs w:val="24"/>
              </w:rPr>
              <w:t>Esclarecimento e Impugnações</w:t>
            </w:r>
          </w:p>
        </w:tc>
      </w:tr>
      <w:tr w:rsidR="006D31A2" w:rsidRPr="00100082" w14:paraId="5777A46F" w14:textId="77777777" w:rsidTr="00F30C87">
        <w:tc>
          <w:tcPr>
            <w:tcW w:w="9640" w:type="dxa"/>
            <w:gridSpan w:val="4"/>
          </w:tcPr>
          <w:p w14:paraId="171338D3" w14:textId="5397D2F7" w:rsidR="006D31A2" w:rsidRPr="00D04826" w:rsidRDefault="006D31A2" w:rsidP="00774090">
            <w:pPr>
              <w:spacing w:before="0" w:after="0" w:line="276" w:lineRule="auto"/>
              <w:rPr>
                <w:rFonts w:ascii="Cambria" w:hAnsi="Cambria"/>
                <w:color w:val="000000" w:themeColor="text1"/>
                <w:sz w:val="24"/>
                <w:szCs w:val="24"/>
              </w:rPr>
            </w:pPr>
            <w:r w:rsidRPr="00D04826">
              <w:rPr>
                <w:rFonts w:ascii="Cambria" w:hAnsi="Cambria"/>
                <w:color w:val="000000" w:themeColor="text1"/>
                <w:sz w:val="24"/>
                <w:szCs w:val="24"/>
              </w:rPr>
              <w:t xml:space="preserve">Até 03 (três) dias úteis anteriores à data fixada para abertura da sessão eletrônica, </w:t>
            </w:r>
            <w:r w:rsidRPr="00D04826">
              <w:rPr>
                <w:rStyle w:val="Hyperlink"/>
                <w:rFonts w:ascii="Cambria" w:hAnsi="Cambria"/>
                <w:color w:val="000000" w:themeColor="text1"/>
                <w:sz w:val="24"/>
                <w:szCs w:val="24"/>
                <w14:textOutline w14:w="0" w14:cap="flat" w14:cmpd="sng" w14:algn="ctr">
                  <w14:noFill/>
                  <w14:prstDash w14:val="solid"/>
                  <w14:round/>
                </w14:textOutline>
              </w:rPr>
              <w:t>através do</w:t>
            </w:r>
            <w:r w:rsidRPr="00D04826">
              <w:rPr>
                <w:rFonts w:ascii="Cambria" w:hAnsi="Cambria"/>
                <w:color w:val="000000" w:themeColor="text1"/>
                <w:sz w:val="24"/>
                <w:szCs w:val="24"/>
              </w:rPr>
              <w:t xml:space="preserve"> sítio</w:t>
            </w:r>
            <w:r w:rsidRPr="00D04826">
              <w:rPr>
                <w:rFonts w:ascii="Cambria" w:hAnsi="Cambria"/>
                <w:b/>
                <w:color w:val="000000" w:themeColor="text1"/>
                <w:sz w:val="24"/>
                <w:szCs w:val="24"/>
              </w:rPr>
              <w:t xml:space="preserve"> </w:t>
            </w:r>
            <w:hyperlink r:id="rId9"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D04826">
                <w:rPr>
                  <w:rStyle w:val="Hyperlink"/>
                  <w:rFonts w:ascii="Cambria" w:hAnsi="Cambria"/>
                  <w:color w:val="000000" w:themeColor="text1"/>
                  <w:sz w:val="24"/>
                  <w:szCs w:val="24"/>
                </w:rPr>
                <w:t>r</w:t>
              </w:r>
            </w:hyperlink>
          </w:p>
        </w:tc>
      </w:tr>
    </w:tbl>
    <w:p w14:paraId="23EC0F7E" w14:textId="77777777" w:rsidR="006D31A2" w:rsidRPr="00100082" w:rsidRDefault="006D31A2" w:rsidP="00100082">
      <w:pPr>
        <w:spacing w:line="360" w:lineRule="auto"/>
        <w:rPr>
          <w:rFonts w:ascii="Cambria" w:hAnsi="Cambria"/>
          <w:color w:val="000000" w:themeColor="text1"/>
        </w:rPr>
      </w:pPr>
      <w:r w:rsidRPr="00100082">
        <w:rPr>
          <w:rFonts w:ascii="Cambria" w:hAnsi="Cambria"/>
          <w:color w:val="C00000"/>
        </w:rPr>
        <w:br w:type="page"/>
      </w:r>
    </w:p>
    <w:p w14:paraId="2B28ABDD" w14:textId="0D0B0D2D" w:rsidR="00961CFB" w:rsidRPr="00973F64" w:rsidRDefault="00961CFB" w:rsidP="00100082">
      <w:pPr>
        <w:tabs>
          <w:tab w:val="left" w:pos="1701"/>
        </w:tabs>
        <w:spacing w:before="240" w:after="240" w:line="360" w:lineRule="auto"/>
        <w:jc w:val="center"/>
        <w:rPr>
          <w:rFonts w:ascii="Cambria" w:hAnsi="Cambria"/>
          <w:b/>
          <w:color w:val="000000" w:themeColor="text1"/>
          <w:sz w:val="32"/>
          <w:szCs w:val="32"/>
        </w:rPr>
      </w:pPr>
      <w:bookmarkStart w:id="0" w:name="_Hlk105417688"/>
      <w:bookmarkStart w:id="1" w:name="_Hlk162956489"/>
      <w:bookmarkStart w:id="2" w:name="_Hlk158814368"/>
      <w:bookmarkStart w:id="3" w:name="_Hlk112158169"/>
      <w:bookmarkStart w:id="4" w:name="_Hlk171601071"/>
      <w:r w:rsidRPr="00973F64">
        <w:rPr>
          <w:rFonts w:ascii="Cambria" w:hAnsi="Cambria"/>
          <w:b/>
          <w:color w:val="000000" w:themeColor="text1"/>
          <w:sz w:val="32"/>
          <w:szCs w:val="32"/>
        </w:rPr>
        <w:lastRenderedPageBreak/>
        <w:t>EDITAL</w:t>
      </w:r>
    </w:p>
    <w:p w14:paraId="525616E6" w14:textId="6EFACAA3" w:rsidR="00961CFB" w:rsidRPr="00D04826" w:rsidRDefault="00961CFB" w:rsidP="00100082">
      <w:pPr>
        <w:tabs>
          <w:tab w:val="left" w:pos="1701"/>
        </w:tabs>
        <w:spacing w:after="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 xml:space="preserve">PREGÃO ELETRÔNICO Nº </w:t>
      </w:r>
      <w:r w:rsidR="00830EAC" w:rsidRPr="00D04826">
        <w:rPr>
          <w:rFonts w:ascii="Cambria" w:hAnsi="Cambria"/>
          <w:b/>
          <w:color w:val="000000" w:themeColor="text1"/>
          <w:sz w:val="24"/>
          <w:szCs w:val="24"/>
        </w:rPr>
        <w:t>045/2025</w:t>
      </w:r>
    </w:p>
    <w:p w14:paraId="4BB958AF" w14:textId="77777777" w:rsidR="00961CFB" w:rsidRPr="00D04826" w:rsidRDefault="00961CFB" w:rsidP="00100082">
      <w:pPr>
        <w:tabs>
          <w:tab w:val="left" w:pos="1701"/>
        </w:tabs>
        <w:spacing w:after="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Sistema de Registro de Preços</w:t>
      </w:r>
    </w:p>
    <w:p w14:paraId="208C1754" w14:textId="3A8B13AF" w:rsidR="00961CFB" w:rsidRPr="00D04826" w:rsidRDefault="00961CFB" w:rsidP="00100082">
      <w:pPr>
        <w:tabs>
          <w:tab w:val="left" w:pos="1701"/>
        </w:tabs>
        <w:spacing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 xml:space="preserve">Processo Administrativo nº </w:t>
      </w:r>
      <w:r w:rsidR="00774090" w:rsidRPr="00D04826">
        <w:rPr>
          <w:rFonts w:ascii="Cambria" w:hAnsi="Cambria"/>
          <w:b/>
          <w:color w:val="000000" w:themeColor="text1"/>
          <w:sz w:val="24"/>
          <w:szCs w:val="24"/>
        </w:rPr>
        <w:t>166145</w:t>
      </w:r>
      <w:r w:rsidRPr="00D04826">
        <w:rPr>
          <w:rFonts w:ascii="Cambria" w:hAnsi="Cambria"/>
          <w:b/>
          <w:color w:val="000000" w:themeColor="text1"/>
          <w:sz w:val="24"/>
          <w:szCs w:val="24"/>
        </w:rPr>
        <w:t>/202</w:t>
      </w:r>
      <w:r w:rsidR="00FC0BA9" w:rsidRPr="00D04826">
        <w:rPr>
          <w:rFonts w:ascii="Cambria" w:hAnsi="Cambria"/>
          <w:b/>
          <w:color w:val="000000" w:themeColor="text1"/>
          <w:sz w:val="24"/>
          <w:szCs w:val="24"/>
        </w:rPr>
        <w:t>5</w:t>
      </w:r>
    </w:p>
    <w:p w14:paraId="3967BE9E" w14:textId="2E422C4A" w:rsidR="00961CFB" w:rsidRPr="00D04826" w:rsidRDefault="00020E05" w:rsidP="00100082">
      <w:pPr>
        <w:pStyle w:val="NormalWeb"/>
        <w:spacing w:line="360" w:lineRule="auto"/>
        <w:jc w:val="both"/>
        <w:rPr>
          <w:rFonts w:ascii="Cambria" w:hAnsi="Cambria"/>
          <w:color w:val="000000" w:themeColor="text1"/>
        </w:rPr>
      </w:pPr>
      <w:r w:rsidRPr="00D04826">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3BB0E2C2">
                <wp:simplePos x="0" y="0"/>
                <wp:positionH relativeFrom="margin">
                  <wp:posOffset>15875</wp:posOffset>
                </wp:positionH>
                <wp:positionV relativeFrom="paragraph">
                  <wp:posOffset>3172460</wp:posOffset>
                </wp:positionV>
                <wp:extent cx="5910580" cy="156210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62100"/>
                        </a:xfrm>
                        <a:prstGeom prst="rect">
                          <a:avLst/>
                        </a:prstGeom>
                        <a:solidFill>
                          <a:srgbClr val="FFFFFF"/>
                        </a:solidFill>
                        <a:ln w="28575">
                          <a:solidFill>
                            <a:srgbClr val="000000"/>
                          </a:solidFill>
                          <a:miter lim="800000"/>
                          <a:headEnd/>
                          <a:tailEnd/>
                        </a:ln>
                      </wps:spPr>
                      <wps:txbx>
                        <w:txbxContent>
                          <w:p w14:paraId="28FA4CE7" w14:textId="77777777" w:rsidR="00BE67A5" w:rsidRPr="00EF693F" w:rsidRDefault="00BE67A5" w:rsidP="00961CFB">
                            <w:pPr>
                              <w:pStyle w:val="NormalWeb"/>
                              <w:spacing w:before="240" w:after="240" w:line="276" w:lineRule="auto"/>
                              <w:ind w:right="-2"/>
                              <w:jc w:val="center"/>
                              <w:rPr>
                                <w:rStyle w:val="nfaseSutil"/>
                                <w:rFonts w:ascii="Cambria" w:hAnsi="Cambria"/>
                                <w:b/>
                                <w:i w:val="0"/>
                                <w:iCs w:val="0"/>
                                <w:color w:val="auto"/>
                                <w:sz w:val="26"/>
                                <w:szCs w:val="26"/>
                              </w:rPr>
                            </w:pPr>
                            <w:r w:rsidRPr="00EF693F">
                              <w:rPr>
                                <w:rStyle w:val="nfaseSutil"/>
                                <w:rFonts w:ascii="Cambria" w:hAnsi="Cambria"/>
                                <w:b/>
                                <w:i w:val="0"/>
                                <w:iCs w:val="0"/>
                                <w:color w:val="auto"/>
                                <w:sz w:val="26"/>
                                <w:szCs w:val="26"/>
                              </w:rPr>
                              <w:t>DA SESSÃO ELETRÔNICA</w:t>
                            </w:r>
                          </w:p>
                          <w:p w14:paraId="2564F543" w14:textId="04BE8C0A" w:rsidR="00BE67A5" w:rsidRPr="00EF693F" w:rsidRDefault="00BE67A5" w:rsidP="00961CFB">
                            <w:pPr>
                              <w:pStyle w:val="NormalWeb"/>
                              <w:spacing w:before="240" w:after="240" w:line="276" w:lineRule="auto"/>
                              <w:ind w:right="-2"/>
                              <w:jc w:val="center"/>
                              <w:rPr>
                                <w:rStyle w:val="nfaseSutil"/>
                                <w:rFonts w:ascii="Cambria" w:hAnsi="Cambria"/>
                                <w:i w:val="0"/>
                                <w:iCs w:val="0"/>
                                <w:color w:val="auto"/>
                                <w:sz w:val="26"/>
                                <w:szCs w:val="26"/>
                              </w:rPr>
                            </w:pPr>
                            <w:r w:rsidRPr="00EF693F">
                              <w:rPr>
                                <w:rStyle w:val="nfaseSutil"/>
                                <w:rFonts w:ascii="Cambria" w:hAnsi="Cambria"/>
                                <w:b/>
                                <w:i w:val="0"/>
                                <w:iCs w:val="0"/>
                                <w:color w:val="auto"/>
                                <w:sz w:val="26"/>
                                <w:szCs w:val="26"/>
                              </w:rPr>
                              <w:t>Dia:</w:t>
                            </w:r>
                            <w:r w:rsidR="00EF693F">
                              <w:rPr>
                                <w:rStyle w:val="nfaseSutil"/>
                                <w:rFonts w:ascii="Cambria" w:hAnsi="Cambria"/>
                                <w:b/>
                                <w:i w:val="0"/>
                                <w:iCs w:val="0"/>
                                <w:color w:val="auto"/>
                                <w:sz w:val="26"/>
                                <w:szCs w:val="26"/>
                              </w:rPr>
                              <w:t xml:space="preserve"> </w:t>
                            </w:r>
                            <w:r w:rsidR="00EF693F" w:rsidRPr="00EF693F">
                              <w:rPr>
                                <w:rStyle w:val="nfaseSutil"/>
                                <w:rFonts w:ascii="Cambria" w:hAnsi="Cambria"/>
                                <w:bCs/>
                                <w:i w:val="0"/>
                                <w:iCs w:val="0"/>
                                <w:color w:val="auto"/>
                                <w:sz w:val="26"/>
                                <w:szCs w:val="26"/>
                              </w:rPr>
                              <w:t>08</w:t>
                            </w:r>
                            <w:r w:rsidRPr="00EF693F">
                              <w:rPr>
                                <w:rStyle w:val="nfaseSutil"/>
                                <w:rFonts w:ascii="Cambria" w:hAnsi="Cambria"/>
                                <w:bCs/>
                                <w:i w:val="0"/>
                                <w:iCs w:val="0"/>
                                <w:color w:val="auto"/>
                                <w:sz w:val="26"/>
                                <w:szCs w:val="26"/>
                              </w:rPr>
                              <w:t xml:space="preserve"> </w:t>
                            </w:r>
                            <w:r w:rsidRPr="00EF693F">
                              <w:rPr>
                                <w:rStyle w:val="nfaseSutil"/>
                                <w:rFonts w:ascii="Cambria" w:hAnsi="Cambria"/>
                                <w:i w:val="0"/>
                                <w:iCs w:val="0"/>
                                <w:color w:val="auto"/>
                                <w:sz w:val="26"/>
                                <w:szCs w:val="26"/>
                              </w:rPr>
                              <w:t xml:space="preserve">de </w:t>
                            </w:r>
                            <w:r w:rsidR="00EF693F">
                              <w:rPr>
                                <w:rStyle w:val="nfaseSutil"/>
                                <w:rFonts w:ascii="Cambria" w:hAnsi="Cambria"/>
                                <w:i w:val="0"/>
                                <w:iCs w:val="0"/>
                                <w:color w:val="auto"/>
                                <w:sz w:val="26"/>
                                <w:szCs w:val="26"/>
                              </w:rPr>
                              <w:t>janeiro</w:t>
                            </w:r>
                            <w:r w:rsidRPr="00EF693F">
                              <w:rPr>
                                <w:rStyle w:val="nfaseSutil"/>
                                <w:rFonts w:ascii="Cambria" w:hAnsi="Cambria"/>
                                <w:i w:val="0"/>
                                <w:iCs w:val="0"/>
                                <w:color w:val="auto"/>
                                <w:sz w:val="26"/>
                                <w:szCs w:val="26"/>
                              </w:rPr>
                              <w:t xml:space="preserve"> de 2025.</w:t>
                            </w:r>
                          </w:p>
                          <w:p w14:paraId="2D21DFC9" w14:textId="50515D5A" w:rsidR="00BE67A5" w:rsidRPr="00EF693F" w:rsidRDefault="00BE67A5" w:rsidP="00961CFB">
                            <w:pPr>
                              <w:pStyle w:val="NormalWeb"/>
                              <w:spacing w:before="240" w:after="240" w:line="276" w:lineRule="auto"/>
                              <w:ind w:right="-2"/>
                              <w:jc w:val="center"/>
                              <w:rPr>
                                <w:rStyle w:val="nfaseSutil"/>
                                <w:rFonts w:ascii="Cambria" w:hAnsi="Cambria"/>
                                <w:i w:val="0"/>
                                <w:iCs w:val="0"/>
                                <w:color w:val="auto"/>
                                <w:sz w:val="26"/>
                                <w:szCs w:val="26"/>
                              </w:rPr>
                            </w:pPr>
                            <w:r w:rsidRPr="00EF693F">
                              <w:rPr>
                                <w:rStyle w:val="nfaseSutil"/>
                                <w:rFonts w:ascii="Cambria" w:hAnsi="Cambria"/>
                                <w:b/>
                                <w:i w:val="0"/>
                                <w:iCs w:val="0"/>
                                <w:color w:val="auto"/>
                                <w:sz w:val="26"/>
                                <w:szCs w:val="26"/>
                              </w:rPr>
                              <w:t>Horário:</w:t>
                            </w:r>
                            <w:r w:rsidRPr="00EF693F">
                              <w:rPr>
                                <w:rStyle w:val="nfaseSutil"/>
                                <w:rFonts w:ascii="Cambria" w:hAnsi="Cambria"/>
                                <w:i w:val="0"/>
                                <w:iCs w:val="0"/>
                                <w:color w:val="auto"/>
                                <w:sz w:val="26"/>
                                <w:szCs w:val="26"/>
                              </w:rPr>
                              <w:t xml:space="preserve"> 08:30 horas (Horário de Brasília/DF)</w:t>
                            </w:r>
                          </w:p>
                          <w:p w14:paraId="0792F0B3" w14:textId="77777777" w:rsidR="00BE67A5" w:rsidRPr="00B27F7B" w:rsidRDefault="00BE67A5"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EF693F">
                              <w:rPr>
                                <w:rStyle w:val="nfaseSutil"/>
                                <w:rFonts w:ascii="Cambria" w:hAnsi="Cambria"/>
                                <w:b/>
                                <w:i w:val="0"/>
                                <w:iCs w:val="0"/>
                                <w:color w:val="auto"/>
                                <w:sz w:val="26"/>
                                <w:szCs w:val="26"/>
                              </w:rPr>
                              <w:t>Endereço Eletrônico:</w:t>
                            </w:r>
                            <w:r w:rsidRPr="00EF693F">
                              <w:rPr>
                                <w:rStyle w:val="nfaseSutil"/>
                                <w:rFonts w:ascii="Cambria" w:hAnsi="Cambria"/>
                                <w:i w:val="0"/>
                                <w:iCs w:val="0"/>
                                <w:color w:val="auto"/>
                                <w:sz w:val="26"/>
                                <w:szCs w:val="26"/>
                              </w:rPr>
                              <w:t xml:space="preserve"> </w:t>
                            </w:r>
                            <w:hyperlink r:id="rId10" w:history="1">
                              <w:r w:rsidRPr="00EF693F">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25pt;margin-top:249.8pt;width:465.4pt;height:12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" strokeweight="2.25pt">
                <v:textbox>
                  <w:txbxContent>
                    <w:p w14:paraId="28FA4CE7" w14:textId="77777777" w:rsidR="00BE67A5" w:rsidRPr="00EF693F" w:rsidRDefault="00BE67A5" w:rsidP="00961CFB">
                      <w:pPr>
                        <w:pStyle w:val="NormalWeb"/>
                        <w:spacing w:before="240" w:after="240" w:line="276" w:lineRule="auto"/>
                        <w:ind w:right="-2"/>
                        <w:jc w:val="center"/>
                        <w:rPr>
                          <w:rStyle w:val="nfaseSutil"/>
                          <w:rFonts w:ascii="Cambria" w:hAnsi="Cambria"/>
                          <w:b/>
                          <w:i w:val="0"/>
                          <w:iCs w:val="0"/>
                          <w:color w:val="auto"/>
                          <w:sz w:val="26"/>
                          <w:szCs w:val="26"/>
                        </w:rPr>
                      </w:pPr>
                      <w:r w:rsidRPr="00EF693F">
                        <w:rPr>
                          <w:rStyle w:val="nfaseSutil"/>
                          <w:rFonts w:ascii="Cambria" w:hAnsi="Cambria"/>
                          <w:b/>
                          <w:i w:val="0"/>
                          <w:iCs w:val="0"/>
                          <w:color w:val="auto"/>
                          <w:sz w:val="26"/>
                          <w:szCs w:val="26"/>
                        </w:rPr>
                        <w:t>DA SESSÃO ELETRÔNICA</w:t>
                      </w:r>
                    </w:p>
                    <w:p w14:paraId="2564F543" w14:textId="04BE8C0A" w:rsidR="00BE67A5" w:rsidRPr="00EF693F" w:rsidRDefault="00BE67A5" w:rsidP="00961CFB">
                      <w:pPr>
                        <w:pStyle w:val="NormalWeb"/>
                        <w:spacing w:before="240" w:after="240" w:line="276" w:lineRule="auto"/>
                        <w:ind w:right="-2"/>
                        <w:jc w:val="center"/>
                        <w:rPr>
                          <w:rStyle w:val="nfaseSutil"/>
                          <w:rFonts w:ascii="Cambria" w:hAnsi="Cambria"/>
                          <w:i w:val="0"/>
                          <w:iCs w:val="0"/>
                          <w:color w:val="auto"/>
                          <w:sz w:val="26"/>
                          <w:szCs w:val="26"/>
                        </w:rPr>
                      </w:pPr>
                      <w:r w:rsidRPr="00EF693F">
                        <w:rPr>
                          <w:rStyle w:val="nfaseSutil"/>
                          <w:rFonts w:ascii="Cambria" w:hAnsi="Cambria"/>
                          <w:b/>
                          <w:i w:val="0"/>
                          <w:iCs w:val="0"/>
                          <w:color w:val="auto"/>
                          <w:sz w:val="26"/>
                          <w:szCs w:val="26"/>
                        </w:rPr>
                        <w:t>Dia:</w:t>
                      </w:r>
                      <w:r w:rsidR="00EF693F">
                        <w:rPr>
                          <w:rStyle w:val="nfaseSutil"/>
                          <w:rFonts w:ascii="Cambria" w:hAnsi="Cambria"/>
                          <w:b/>
                          <w:i w:val="0"/>
                          <w:iCs w:val="0"/>
                          <w:color w:val="auto"/>
                          <w:sz w:val="26"/>
                          <w:szCs w:val="26"/>
                        </w:rPr>
                        <w:t xml:space="preserve"> </w:t>
                      </w:r>
                      <w:r w:rsidR="00EF693F" w:rsidRPr="00EF693F">
                        <w:rPr>
                          <w:rStyle w:val="nfaseSutil"/>
                          <w:rFonts w:ascii="Cambria" w:hAnsi="Cambria"/>
                          <w:bCs/>
                          <w:i w:val="0"/>
                          <w:iCs w:val="0"/>
                          <w:color w:val="auto"/>
                          <w:sz w:val="26"/>
                          <w:szCs w:val="26"/>
                        </w:rPr>
                        <w:t>08</w:t>
                      </w:r>
                      <w:r w:rsidRPr="00EF693F">
                        <w:rPr>
                          <w:rStyle w:val="nfaseSutil"/>
                          <w:rFonts w:ascii="Cambria" w:hAnsi="Cambria"/>
                          <w:bCs/>
                          <w:i w:val="0"/>
                          <w:iCs w:val="0"/>
                          <w:color w:val="auto"/>
                          <w:sz w:val="26"/>
                          <w:szCs w:val="26"/>
                        </w:rPr>
                        <w:t xml:space="preserve"> </w:t>
                      </w:r>
                      <w:r w:rsidRPr="00EF693F">
                        <w:rPr>
                          <w:rStyle w:val="nfaseSutil"/>
                          <w:rFonts w:ascii="Cambria" w:hAnsi="Cambria"/>
                          <w:i w:val="0"/>
                          <w:iCs w:val="0"/>
                          <w:color w:val="auto"/>
                          <w:sz w:val="26"/>
                          <w:szCs w:val="26"/>
                        </w:rPr>
                        <w:t xml:space="preserve">de </w:t>
                      </w:r>
                      <w:r w:rsidR="00EF693F">
                        <w:rPr>
                          <w:rStyle w:val="nfaseSutil"/>
                          <w:rFonts w:ascii="Cambria" w:hAnsi="Cambria"/>
                          <w:i w:val="0"/>
                          <w:iCs w:val="0"/>
                          <w:color w:val="auto"/>
                          <w:sz w:val="26"/>
                          <w:szCs w:val="26"/>
                        </w:rPr>
                        <w:t>janeiro</w:t>
                      </w:r>
                      <w:r w:rsidRPr="00EF693F">
                        <w:rPr>
                          <w:rStyle w:val="nfaseSutil"/>
                          <w:rFonts w:ascii="Cambria" w:hAnsi="Cambria"/>
                          <w:i w:val="0"/>
                          <w:iCs w:val="0"/>
                          <w:color w:val="auto"/>
                          <w:sz w:val="26"/>
                          <w:szCs w:val="26"/>
                        </w:rPr>
                        <w:t xml:space="preserve"> de 2025.</w:t>
                      </w:r>
                    </w:p>
                    <w:p w14:paraId="2D21DFC9" w14:textId="50515D5A" w:rsidR="00BE67A5" w:rsidRPr="00EF693F" w:rsidRDefault="00BE67A5" w:rsidP="00961CFB">
                      <w:pPr>
                        <w:pStyle w:val="NormalWeb"/>
                        <w:spacing w:before="240" w:after="240" w:line="276" w:lineRule="auto"/>
                        <w:ind w:right="-2"/>
                        <w:jc w:val="center"/>
                        <w:rPr>
                          <w:rStyle w:val="nfaseSutil"/>
                          <w:rFonts w:ascii="Cambria" w:hAnsi="Cambria"/>
                          <w:i w:val="0"/>
                          <w:iCs w:val="0"/>
                          <w:color w:val="auto"/>
                          <w:sz w:val="26"/>
                          <w:szCs w:val="26"/>
                        </w:rPr>
                      </w:pPr>
                      <w:r w:rsidRPr="00EF693F">
                        <w:rPr>
                          <w:rStyle w:val="nfaseSutil"/>
                          <w:rFonts w:ascii="Cambria" w:hAnsi="Cambria"/>
                          <w:b/>
                          <w:i w:val="0"/>
                          <w:iCs w:val="0"/>
                          <w:color w:val="auto"/>
                          <w:sz w:val="26"/>
                          <w:szCs w:val="26"/>
                        </w:rPr>
                        <w:t>Horário:</w:t>
                      </w:r>
                      <w:r w:rsidRPr="00EF693F">
                        <w:rPr>
                          <w:rStyle w:val="nfaseSutil"/>
                          <w:rFonts w:ascii="Cambria" w:hAnsi="Cambria"/>
                          <w:i w:val="0"/>
                          <w:iCs w:val="0"/>
                          <w:color w:val="auto"/>
                          <w:sz w:val="26"/>
                          <w:szCs w:val="26"/>
                        </w:rPr>
                        <w:t xml:space="preserve"> 08:30 horas (Horário de Brasília/DF)</w:t>
                      </w:r>
                    </w:p>
                    <w:p w14:paraId="0792F0B3" w14:textId="77777777" w:rsidR="00BE67A5" w:rsidRPr="00B27F7B" w:rsidRDefault="00BE67A5"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EF693F">
                        <w:rPr>
                          <w:rStyle w:val="nfaseSutil"/>
                          <w:rFonts w:ascii="Cambria" w:hAnsi="Cambria"/>
                          <w:b/>
                          <w:i w:val="0"/>
                          <w:iCs w:val="0"/>
                          <w:color w:val="auto"/>
                          <w:sz w:val="26"/>
                          <w:szCs w:val="26"/>
                        </w:rPr>
                        <w:t>Endereço Eletrônico:</w:t>
                      </w:r>
                      <w:r w:rsidRPr="00EF693F">
                        <w:rPr>
                          <w:rStyle w:val="nfaseSutil"/>
                          <w:rFonts w:ascii="Cambria" w:hAnsi="Cambria"/>
                          <w:i w:val="0"/>
                          <w:iCs w:val="0"/>
                          <w:color w:val="auto"/>
                          <w:sz w:val="26"/>
                          <w:szCs w:val="26"/>
                        </w:rPr>
                        <w:t xml:space="preserve"> </w:t>
                      </w:r>
                      <w:hyperlink r:id="rId11" w:history="1">
                        <w:r w:rsidRPr="00EF693F">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D04826">
        <w:rPr>
          <w:rFonts w:ascii="Cambria" w:hAnsi="Cambria"/>
          <w:color w:val="000000" w:themeColor="text1"/>
        </w:rPr>
        <w:t xml:space="preserve">O </w:t>
      </w:r>
      <w:r w:rsidR="00961CFB" w:rsidRPr="00D04826">
        <w:rPr>
          <w:rFonts w:ascii="Cambria" w:hAnsi="Cambria"/>
          <w:b/>
          <w:color w:val="000000" w:themeColor="text1"/>
        </w:rPr>
        <w:t>MUNICÍPIO DE PIRACANJUBA</w:t>
      </w:r>
      <w:r w:rsidR="00961CFB" w:rsidRPr="00D04826">
        <w:rPr>
          <w:rFonts w:ascii="Cambria" w:hAnsi="Cambria"/>
          <w:color w:val="000000" w:themeColor="text1"/>
        </w:rPr>
        <w:t xml:space="preserve">, Estado de Goiás, Pessoa Jurídica de Direito Público Interno, com sede na </w:t>
      </w:r>
      <w:r w:rsidR="00961CFB" w:rsidRPr="00D04826">
        <w:rPr>
          <w:rFonts w:ascii="Cambria" w:hAnsi="Cambria" w:cs="Segoe UI"/>
          <w:color w:val="000000" w:themeColor="text1"/>
        </w:rPr>
        <w:t>Praça Wilson Eloy Pimenta, nº 100, Centro – Piracanjuba/GO</w:t>
      </w:r>
      <w:r w:rsidR="00961CFB" w:rsidRPr="00D04826">
        <w:rPr>
          <w:rFonts w:ascii="Cambria" w:hAnsi="Cambria"/>
          <w:color w:val="000000" w:themeColor="text1"/>
        </w:rPr>
        <w:t>, inscrito no CNPJ sob o nº 01.179.647/0001-95, por intermédio d</w:t>
      </w:r>
      <w:r w:rsidR="000B66AB" w:rsidRPr="00D04826">
        <w:rPr>
          <w:rFonts w:ascii="Cambria" w:hAnsi="Cambria"/>
          <w:color w:val="000000" w:themeColor="text1"/>
        </w:rPr>
        <w:t>o</w:t>
      </w:r>
      <w:r w:rsidR="00961CFB" w:rsidRPr="00D04826">
        <w:rPr>
          <w:rFonts w:ascii="Cambria" w:hAnsi="Cambria"/>
          <w:color w:val="000000" w:themeColor="text1"/>
        </w:rPr>
        <w:t xml:space="preserve"> Agente de Contratação, usando a competência atribuída pelo Decreto Municipal nº </w:t>
      </w:r>
      <w:r>
        <w:rPr>
          <w:rFonts w:ascii="Cambria" w:hAnsi="Cambria"/>
          <w:color w:val="000000" w:themeColor="text1"/>
        </w:rPr>
        <w:t>512</w:t>
      </w:r>
      <w:r w:rsidR="00961CFB" w:rsidRPr="00D04826">
        <w:rPr>
          <w:rFonts w:ascii="Cambria" w:hAnsi="Cambria"/>
          <w:color w:val="000000" w:themeColor="text1"/>
        </w:rPr>
        <w:t xml:space="preserve">, de </w:t>
      </w:r>
      <w:r>
        <w:rPr>
          <w:rFonts w:ascii="Cambria" w:hAnsi="Cambria"/>
          <w:color w:val="000000" w:themeColor="text1"/>
        </w:rPr>
        <w:t>24</w:t>
      </w:r>
      <w:r w:rsidR="00774090" w:rsidRPr="00D04826">
        <w:rPr>
          <w:rFonts w:ascii="Cambria" w:hAnsi="Cambria"/>
          <w:color w:val="000000" w:themeColor="text1"/>
        </w:rPr>
        <w:t xml:space="preserve"> de </w:t>
      </w:r>
      <w:r>
        <w:rPr>
          <w:rFonts w:ascii="Cambria" w:hAnsi="Cambria"/>
          <w:color w:val="000000" w:themeColor="text1"/>
        </w:rPr>
        <w:t>novem</w:t>
      </w:r>
      <w:r w:rsidR="00774090" w:rsidRPr="00D04826">
        <w:rPr>
          <w:rFonts w:ascii="Cambria" w:hAnsi="Cambria"/>
          <w:color w:val="000000" w:themeColor="text1"/>
        </w:rPr>
        <w:t>bro</w:t>
      </w:r>
      <w:r w:rsidR="00961CFB" w:rsidRPr="00D04826">
        <w:rPr>
          <w:rFonts w:ascii="Cambria" w:hAnsi="Cambria"/>
          <w:color w:val="000000" w:themeColor="text1"/>
        </w:rPr>
        <w:t xml:space="preserve"> de 202</w:t>
      </w:r>
      <w:r w:rsidR="001C116D" w:rsidRPr="00D04826">
        <w:rPr>
          <w:rFonts w:ascii="Cambria" w:hAnsi="Cambria"/>
          <w:color w:val="000000" w:themeColor="text1"/>
        </w:rPr>
        <w:t>5</w:t>
      </w:r>
      <w:r w:rsidR="00961CFB" w:rsidRPr="00D04826">
        <w:rPr>
          <w:rFonts w:ascii="Cambria" w:hAnsi="Cambria"/>
          <w:color w:val="000000" w:themeColor="text1"/>
        </w:rPr>
        <w:t xml:space="preserve">, torna público para o conhecimento dos interessados que fará realizar licitação na modalidade </w:t>
      </w:r>
      <w:r w:rsidR="00961CFB" w:rsidRPr="00D04826">
        <w:rPr>
          <w:rFonts w:ascii="Cambria" w:hAnsi="Cambria"/>
          <w:b/>
          <w:color w:val="000000" w:themeColor="text1"/>
        </w:rPr>
        <w:t xml:space="preserve">PREGÃO ELETRÔNICO Nº </w:t>
      </w:r>
      <w:r w:rsidR="00830EAC" w:rsidRPr="00D04826">
        <w:rPr>
          <w:rFonts w:ascii="Cambria" w:hAnsi="Cambria"/>
          <w:b/>
          <w:color w:val="000000" w:themeColor="text1"/>
        </w:rPr>
        <w:t>045/2025</w:t>
      </w:r>
      <w:r w:rsidR="00961CFB" w:rsidRPr="00D04826">
        <w:rPr>
          <w:rFonts w:ascii="Cambria" w:hAnsi="Cambria"/>
          <w:b/>
          <w:color w:val="000000" w:themeColor="text1"/>
        </w:rPr>
        <w:t xml:space="preserve"> </w:t>
      </w:r>
      <w:r w:rsidR="00961CFB" w:rsidRPr="00D04826">
        <w:rPr>
          <w:rFonts w:ascii="Cambria" w:hAnsi="Cambria"/>
          <w:bCs/>
          <w:color w:val="000000" w:themeColor="text1"/>
        </w:rPr>
        <w:t>– Sistema de Registro de Preços,</w:t>
      </w:r>
      <w:r w:rsidR="00961CFB" w:rsidRPr="00D04826">
        <w:rPr>
          <w:rFonts w:ascii="Cambria" w:hAnsi="Cambria"/>
          <w:color w:val="000000" w:themeColor="text1"/>
        </w:rPr>
        <w:t xml:space="preserve"> do </w:t>
      </w:r>
      <w:r w:rsidR="00961CFB" w:rsidRPr="00D04826">
        <w:rPr>
          <w:rFonts w:ascii="Cambria" w:hAnsi="Cambria" w:cs="Arial"/>
          <w:color w:val="000000" w:themeColor="text1"/>
        </w:rPr>
        <w:t xml:space="preserve">tipo Menor Preço por Item, objetivando a </w:t>
      </w:r>
      <w:r w:rsidR="00F30C87" w:rsidRPr="00D04826">
        <w:rPr>
          <w:rFonts w:ascii="Cambria" w:hAnsi="Cambria"/>
          <w:color w:val="000000" w:themeColor="text1"/>
        </w:rPr>
        <w:t xml:space="preserve">Prestação de serviços de forma parcelada, eventual e sob demanda de publicações oficiais </w:t>
      </w:r>
      <w:r w:rsidR="00774090" w:rsidRPr="00D04826">
        <w:rPr>
          <w:rFonts w:ascii="Cambria" w:hAnsi="Cambria"/>
          <w:color w:val="000000" w:themeColor="text1"/>
        </w:rPr>
        <w:t>em JORNAL impresso de Grande Circulação</w:t>
      </w:r>
      <w:r w:rsidR="00F30C87" w:rsidRPr="00D04826">
        <w:rPr>
          <w:rFonts w:ascii="Cambria" w:hAnsi="Cambria"/>
          <w:color w:val="000000" w:themeColor="text1"/>
        </w:rPr>
        <w:t xml:space="preserve"> no Estado de Goiás, objetivando atender as demandas de todas as</w:t>
      </w:r>
      <w:r w:rsidR="00846BE9" w:rsidRPr="00D04826">
        <w:rPr>
          <w:rFonts w:ascii="Cambria" w:hAnsi="Cambria"/>
          <w:color w:val="000000" w:themeColor="text1"/>
        </w:rPr>
        <w:t xml:space="preserve"> Unidades Gestoras/Administrativas/Fundos, deste Município de Piracanjuba-GO</w:t>
      </w:r>
      <w:r w:rsidR="00961CFB" w:rsidRPr="00D04826">
        <w:rPr>
          <w:rFonts w:ascii="Cambria" w:hAnsi="Cambria" w:cs="Arial"/>
          <w:color w:val="000000" w:themeColor="text1"/>
        </w:rPr>
        <w:t>,</w:t>
      </w:r>
      <w:r w:rsidR="00961CFB" w:rsidRPr="00D04826">
        <w:rPr>
          <w:rFonts w:ascii="Cambria" w:hAnsi="Cambria"/>
          <w:color w:val="000000" w:themeColor="text1"/>
        </w:rPr>
        <w:t xml:space="preserve"> conforme discriminações e quantidades descritas no Estudo Técnico Preliminar e Termo de Referência </w:t>
      </w:r>
      <w:bookmarkEnd w:id="0"/>
      <w:r w:rsidR="00961CFB" w:rsidRPr="00D04826">
        <w:rPr>
          <w:rFonts w:ascii="Cambria" w:hAnsi="Cambria"/>
          <w:color w:val="000000" w:themeColor="text1"/>
        </w:rPr>
        <w:t>anexos desde edital.</w:t>
      </w:r>
      <w:bookmarkEnd w:id="1"/>
    </w:p>
    <w:bookmarkEnd w:id="2"/>
    <w:p w14:paraId="5C0889B7" w14:textId="3FB7BC09" w:rsidR="00961CFB" w:rsidRPr="00D04826" w:rsidRDefault="00961CFB" w:rsidP="00100082">
      <w:pPr>
        <w:pStyle w:val="NormalWeb"/>
        <w:spacing w:before="240" w:after="240" w:line="360" w:lineRule="auto"/>
        <w:jc w:val="both"/>
        <w:rPr>
          <w:rFonts w:ascii="Cambria" w:hAnsi="Cambria"/>
          <w:color w:val="000000" w:themeColor="text1"/>
        </w:rPr>
      </w:pPr>
    </w:p>
    <w:bookmarkEnd w:id="3"/>
    <w:p w14:paraId="4E9814E9" w14:textId="5CCFE2F1" w:rsidR="00961CFB" w:rsidRPr="00D04826" w:rsidRDefault="00961CFB" w:rsidP="00100082">
      <w:pPr>
        <w:pStyle w:val="NormalWeb"/>
        <w:spacing w:before="240" w:after="240" w:line="360" w:lineRule="auto"/>
        <w:jc w:val="both"/>
        <w:rPr>
          <w:rFonts w:ascii="Cambria" w:hAnsi="Cambria"/>
          <w:color w:val="000000" w:themeColor="text1"/>
        </w:rPr>
      </w:pPr>
    </w:p>
    <w:p w14:paraId="3B6709E8" w14:textId="77777777" w:rsidR="00961CFB" w:rsidRPr="00D04826" w:rsidRDefault="00961CFB" w:rsidP="00100082">
      <w:pPr>
        <w:pStyle w:val="NormalWeb"/>
        <w:spacing w:before="240" w:after="240" w:line="360" w:lineRule="auto"/>
        <w:jc w:val="both"/>
        <w:rPr>
          <w:rFonts w:ascii="Cambria" w:hAnsi="Cambria"/>
          <w:color w:val="000000" w:themeColor="text1"/>
        </w:rPr>
      </w:pPr>
    </w:p>
    <w:bookmarkEnd w:id="4"/>
    <w:p w14:paraId="00E58724" w14:textId="77777777" w:rsidR="00020E05" w:rsidRDefault="00020E05" w:rsidP="00100082">
      <w:pPr>
        <w:pStyle w:val="NormalWeb"/>
        <w:spacing w:before="240" w:after="240" w:line="360" w:lineRule="auto"/>
        <w:jc w:val="both"/>
        <w:rPr>
          <w:rFonts w:ascii="Cambria" w:hAnsi="Cambria"/>
          <w:color w:val="000000" w:themeColor="text1"/>
        </w:rPr>
      </w:pPr>
    </w:p>
    <w:p w14:paraId="0AAF39E1" w14:textId="3BA9EC93" w:rsidR="00961CFB" w:rsidRPr="00D04826" w:rsidRDefault="00961CFB" w:rsidP="00100082">
      <w:pPr>
        <w:pStyle w:val="NormalWeb"/>
        <w:spacing w:before="240" w:after="240" w:line="360" w:lineRule="auto"/>
        <w:jc w:val="both"/>
        <w:rPr>
          <w:rFonts w:ascii="Cambria" w:hAnsi="Cambria"/>
          <w:color w:val="000000" w:themeColor="text1"/>
        </w:rPr>
      </w:pPr>
      <w:r w:rsidRPr="00D04826">
        <w:rPr>
          <w:rFonts w:ascii="Cambria" w:hAnsi="Cambria"/>
          <w:color w:val="000000" w:themeColor="text1"/>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D04826" w:rsidRDefault="00961CFB" w:rsidP="00100082">
      <w:pPr>
        <w:pStyle w:val="NormalWeb"/>
        <w:spacing w:before="240" w:after="240" w:line="360" w:lineRule="auto"/>
        <w:jc w:val="both"/>
        <w:rPr>
          <w:rFonts w:ascii="Cambria" w:hAnsi="Cambria"/>
          <w:color w:val="000000" w:themeColor="text1"/>
        </w:rPr>
      </w:pPr>
      <w:r w:rsidRPr="00D04826">
        <w:rPr>
          <w:rFonts w:ascii="Cambria" w:hAnsi="Cambria"/>
          <w:bCs/>
          <w:color w:val="000000" w:themeColor="text1"/>
        </w:rPr>
        <w:lastRenderedPageBreak/>
        <w:t>O caderno de licitações composto de EDITAL e ANEXOS</w:t>
      </w:r>
      <w:r w:rsidRPr="00D04826">
        <w:rPr>
          <w:rFonts w:ascii="Cambria" w:hAnsi="Cambria"/>
          <w:color w:val="000000" w:themeColor="text1"/>
        </w:rPr>
        <w:t xml:space="preserve"> poderá ser adquirido através do link “licitações” da</w:t>
      </w:r>
      <w:r w:rsidRPr="00D04826">
        <w:rPr>
          <w:rFonts w:ascii="Cambria" w:hAnsi="Cambria"/>
          <w:i/>
          <w:color w:val="000000" w:themeColor="text1"/>
        </w:rPr>
        <w:t xml:space="preserve"> web site </w:t>
      </w:r>
      <w:r w:rsidRPr="00D04826">
        <w:rPr>
          <w:rFonts w:ascii="Cambria" w:hAnsi="Cambria"/>
          <w:color w:val="000000" w:themeColor="text1"/>
        </w:rPr>
        <w:t>oficial do Município &lt;</w:t>
      </w:r>
      <w:hyperlink r:id="rId12" w:history="1">
        <w:r w:rsidRPr="00D04826">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D04826">
        <w:rPr>
          <w:rStyle w:val="Hyperlink"/>
          <w:rFonts w:ascii="Cambria" w:hAnsi="Cambria"/>
          <w:color w:val="000000" w:themeColor="text1"/>
        </w:rPr>
        <w:t>&gt;</w:t>
      </w:r>
      <w:r w:rsidRPr="00D04826">
        <w:rPr>
          <w:rFonts w:ascii="Cambria" w:hAnsi="Cambria"/>
          <w:color w:val="000000" w:themeColor="text1"/>
        </w:rPr>
        <w:t xml:space="preserve"> e através do Endereço Eletrônico da Bolsa Nacional de Compras – BNC &lt;</w:t>
      </w:r>
      <w:hyperlink r:id="rId13" w:history="1">
        <w:r w:rsidRPr="00D04826">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D04826">
        <w:rPr>
          <w:rFonts w:ascii="Cambria" w:hAnsi="Cambria"/>
          <w:color w:val="000000" w:themeColor="text1"/>
        </w:rPr>
        <w:t>&gt;. Quaisquer informações</w:t>
      </w:r>
      <w:r w:rsidRPr="00D04826">
        <w:rPr>
          <w:rFonts w:ascii="Cambria" w:hAnsi="Cambria"/>
          <w:b/>
          <w:color w:val="000000" w:themeColor="text1"/>
        </w:rPr>
        <w:t xml:space="preserve"> </w:t>
      </w:r>
      <w:r w:rsidRPr="00D04826">
        <w:rPr>
          <w:rFonts w:ascii="Cambria" w:hAnsi="Cambria"/>
          <w:color w:val="000000" w:themeColor="text1"/>
        </w:rPr>
        <w:t xml:space="preserve">adicionais poderão ser obtidas através do e-mail do Departamento de Licitações: </w:t>
      </w:r>
      <w:hyperlink r:id="rId14" w:history="1">
        <w:r w:rsidR="00DC2ECF" w:rsidRPr="00D04826">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D04826">
        <w:rPr>
          <w:rFonts w:ascii="Cambria" w:hAnsi="Cambria"/>
          <w:color w:val="000000" w:themeColor="text1"/>
        </w:rPr>
        <w:t>.</w:t>
      </w:r>
    </w:p>
    <w:p w14:paraId="7E6884EE"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01. DO OBJETO E DEFINIÇÕES</w:t>
      </w:r>
    </w:p>
    <w:p w14:paraId="0AC09C32" w14:textId="1E785CA5" w:rsidR="006A51F9" w:rsidRPr="00D04826" w:rsidRDefault="006A51F9" w:rsidP="00100082">
      <w:pPr>
        <w:pStyle w:val="NormalWeb"/>
        <w:spacing w:line="360" w:lineRule="auto"/>
        <w:jc w:val="both"/>
        <w:rPr>
          <w:rFonts w:ascii="Cambria" w:hAnsi="Cambria"/>
          <w:bCs/>
          <w:color w:val="000000" w:themeColor="text1"/>
        </w:rPr>
      </w:pPr>
      <w:r w:rsidRPr="00D04826">
        <w:rPr>
          <w:rFonts w:ascii="Cambria" w:hAnsi="Cambria"/>
          <w:b/>
          <w:bCs/>
          <w:color w:val="000000" w:themeColor="text1"/>
        </w:rPr>
        <w:t>1.1</w:t>
      </w:r>
      <w:r w:rsidRPr="00D04826">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w:t>
      </w:r>
      <w:r w:rsidR="001B1E92" w:rsidRPr="00D04826">
        <w:rPr>
          <w:rFonts w:ascii="Cambria" w:hAnsi="Cambria"/>
          <w:color w:val="000000" w:themeColor="text1"/>
        </w:rPr>
        <w:t xml:space="preserve">Prestados de  forma parcelada, eventual e sob demanda de publicações oficiais </w:t>
      </w:r>
      <w:r w:rsidR="00774090" w:rsidRPr="00D04826">
        <w:rPr>
          <w:rFonts w:ascii="Cambria" w:hAnsi="Cambria"/>
          <w:color w:val="000000" w:themeColor="text1"/>
        </w:rPr>
        <w:t>em JORNAL impresso de Grande Circulação</w:t>
      </w:r>
      <w:r w:rsidR="001B1E92" w:rsidRPr="00D04826">
        <w:rPr>
          <w:rFonts w:ascii="Cambria" w:hAnsi="Cambria"/>
          <w:color w:val="000000" w:themeColor="text1"/>
        </w:rPr>
        <w:t xml:space="preserve"> no Estado de Goiás, objetivando atender as demandas de todas as Unidades Gestoras/Administrativas/Fundos, deste Município de Piracanjuba-GO</w:t>
      </w:r>
      <w:r w:rsidR="001B1E92" w:rsidRPr="00D04826">
        <w:rPr>
          <w:rFonts w:ascii="Cambria" w:hAnsi="Cambria" w:cs="Arial"/>
          <w:color w:val="000000" w:themeColor="text1"/>
        </w:rPr>
        <w:t>,</w:t>
      </w:r>
      <w:r w:rsidR="001B1E92" w:rsidRPr="00D04826">
        <w:rPr>
          <w:rFonts w:ascii="Cambria" w:hAnsi="Cambria"/>
          <w:color w:val="000000" w:themeColor="text1"/>
        </w:rPr>
        <w:t xml:space="preserve"> conforme discriminações e quantidades descritas no Estudo Técnico Preliminar e Termo de Referência anexos desde edital,</w:t>
      </w:r>
      <w:r w:rsidRPr="00D04826">
        <w:rPr>
          <w:rFonts w:ascii="Cambria" w:hAnsi="Cambria"/>
          <w:bCs/>
          <w:color w:val="000000" w:themeColor="text1"/>
        </w:rPr>
        <w:t xml:space="preserve"> no período de </w:t>
      </w:r>
      <w:r w:rsidR="00CB3F65" w:rsidRPr="00D04826">
        <w:rPr>
          <w:rFonts w:ascii="Cambria" w:hAnsi="Cambria"/>
          <w:bCs/>
          <w:color w:val="000000" w:themeColor="text1"/>
        </w:rPr>
        <w:t>01 (um) ano</w:t>
      </w:r>
      <w:r w:rsidRPr="00D04826">
        <w:rPr>
          <w:rFonts w:ascii="Cambria" w:hAnsi="Cambria"/>
          <w:bCs/>
          <w:color w:val="000000" w:themeColor="text1"/>
        </w:rPr>
        <w:t>, mediante requisições expedidas por autoridade competente, conforme a necessidade e interesse público</w:t>
      </w:r>
      <w:r w:rsidR="001B1E92" w:rsidRPr="00D04826">
        <w:rPr>
          <w:rFonts w:ascii="Cambria" w:hAnsi="Cambria"/>
          <w:bCs/>
          <w:color w:val="000000" w:themeColor="text1"/>
        </w:rPr>
        <w:t>, podendo ser prorrogado nos termos da LLC 14133/2021 e alterações posteriores.</w:t>
      </w:r>
    </w:p>
    <w:p w14:paraId="77FCBBB2" w14:textId="7A33B28B" w:rsidR="006A51F9" w:rsidRPr="00D04826" w:rsidRDefault="006A51F9" w:rsidP="00100082">
      <w:pPr>
        <w:pStyle w:val="NormalWeb"/>
        <w:spacing w:before="240" w:line="360" w:lineRule="auto"/>
        <w:ind w:firstLine="567"/>
        <w:jc w:val="both"/>
        <w:rPr>
          <w:rFonts w:ascii="Cambria" w:hAnsi="Cambria"/>
          <w:bCs/>
          <w:color w:val="000000" w:themeColor="text1"/>
        </w:rPr>
      </w:pPr>
      <w:r w:rsidRPr="00D04826">
        <w:rPr>
          <w:rFonts w:ascii="Cambria" w:hAnsi="Cambria"/>
          <w:b/>
          <w:color w:val="000000" w:themeColor="text1"/>
        </w:rPr>
        <w:t>I.</w:t>
      </w:r>
      <w:r w:rsidRPr="00D04826">
        <w:rPr>
          <w:rFonts w:ascii="Cambria" w:hAnsi="Cambria"/>
          <w:color w:val="000000" w:themeColor="text1"/>
        </w:rPr>
        <w:t xml:space="preserve"> Em caso de discordância existente entre as especificações do objeto descrito na </w:t>
      </w:r>
      <w:bookmarkStart w:id="9" w:name="_Hlk112158267"/>
      <w:r w:rsidRPr="00D04826">
        <w:rPr>
          <w:rFonts w:ascii="Cambria" w:hAnsi="Cambria"/>
          <w:color w:val="000000" w:themeColor="text1"/>
        </w:rPr>
        <w:t>BNC (Bolsa Nacional de Compras)</w:t>
      </w:r>
      <w:bookmarkEnd w:id="9"/>
      <w:r w:rsidRPr="00D04826">
        <w:rPr>
          <w:rFonts w:ascii="Cambria" w:hAnsi="Cambria"/>
          <w:color w:val="000000" w:themeColor="text1"/>
        </w:rPr>
        <w:t xml:space="preserve"> e as especificações constantes deste Edital, prevalecerão as especificações contidas no Edital.</w:t>
      </w:r>
    </w:p>
    <w:p w14:paraId="35B9A203" w14:textId="4F6AC67B" w:rsidR="006A51F9" w:rsidRPr="00D04826" w:rsidRDefault="006A51F9" w:rsidP="00100082">
      <w:pPr>
        <w:pStyle w:val="NormalWeb"/>
        <w:spacing w:before="240" w:line="360" w:lineRule="auto"/>
        <w:jc w:val="both"/>
        <w:rPr>
          <w:rFonts w:ascii="Cambria" w:hAnsi="Cambria"/>
          <w:color w:val="000000" w:themeColor="text1"/>
        </w:rPr>
      </w:pPr>
      <w:r w:rsidRPr="00D04826">
        <w:rPr>
          <w:rFonts w:ascii="Cambria" w:hAnsi="Cambria"/>
          <w:b/>
          <w:color w:val="000000" w:themeColor="text1"/>
        </w:rPr>
        <w:t xml:space="preserve">1.2 </w:t>
      </w:r>
      <w:r w:rsidRPr="00D04826">
        <w:rPr>
          <w:rFonts w:ascii="Cambria" w:hAnsi="Cambria"/>
          <w:color w:val="000000" w:themeColor="text1"/>
        </w:rPr>
        <w:t xml:space="preserve">Os produtos constantes na presente licitação deverão atender as exigências de qualidade observando os padrões e normas baixadas pelos órgãos competentes de controle de qualidade – ABNT, </w:t>
      </w:r>
      <w:r w:rsidR="009E75D9" w:rsidRPr="00D04826">
        <w:rPr>
          <w:rFonts w:ascii="Cambria" w:hAnsi="Cambria"/>
          <w:color w:val="000000" w:themeColor="text1"/>
        </w:rPr>
        <w:t>INMETRO, etc.</w:t>
      </w:r>
      <w:r w:rsidRPr="00D04826">
        <w:rPr>
          <w:rFonts w:ascii="Cambria" w:hAnsi="Cambria"/>
          <w:color w:val="000000" w:themeColor="text1"/>
        </w:rPr>
        <w:t>, atentando-se o proponente, principalmente para as prescrições Lei Federal nº 8.078, de 1990 (Código de Defesa do Consumidor).</w:t>
      </w:r>
    </w:p>
    <w:p w14:paraId="2D891ACB" w14:textId="77777777" w:rsidR="006A51F9" w:rsidRPr="00D04826" w:rsidRDefault="006A51F9" w:rsidP="00100082">
      <w:pPr>
        <w:pStyle w:val="NormalWeb"/>
        <w:spacing w:before="240" w:line="360" w:lineRule="auto"/>
        <w:jc w:val="both"/>
        <w:rPr>
          <w:rFonts w:ascii="Cambria" w:hAnsi="Cambria"/>
          <w:color w:val="000000" w:themeColor="text1"/>
        </w:rPr>
      </w:pPr>
      <w:r w:rsidRPr="00D04826">
        <w:rPr>
          <w:rFonts w:ascii="Cambria" w:hAnsi="Cambria"/>
          <w:b/>
          <w:color w:val="000000" w:themeColor="text1"/>
        </w:rPr>
        <w:t xml:space="preserve">1.3 </w:t>
      </w:r>
      <w:r w:rsidRPr="00D04826">
        <w:rPr>
          <w:rFonts w:ascii="Cambria" w:hAnsi="Cambria"/>
          <w:color w:val="000000" w:themeColor="text1"/>
        </w:rPr>
        <w:t>Para fins deste Edital consideram-se:</w:t>
      </w:r>
    </w:p>
    <w:p w14:paraId="7FD59F14"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 Sistema de Registro de Preços:</w:t>
      </w:r>
      <w:r w:rsidRPr="00D04826">
        <w:rPr>
          <w:rFonts w:ascii="Cambria" w:hAnsi="Cambria"/>
          <w:color w:val="000000" w:themeColor="text1"/>
          <w:sz w:val="24"/>
          <w:szCs w:val="24"/>
        </w:rPr>
        <w:t xml:space="preserve"> conjunto de procedimentos para realização, mediante contratação direta ou licitação nas modalidades pregão ou concorrência, de </w:t>
      </w:r>
      <w:r w:rsidRPr="00D04826">
        <w:rPr>
          <w:rFonts w:ascii="Cambria" w:hAnsi="Cambria"/>
          <w:color w:val="000000" w:themeColor="text1"/>
          <w:sz w:val="24"/>
          <w:szCs w:val="24"/>
        </w:rPr>
        <w:lastRenderedPageBreak/>
        <w:t>registro formal de preços relativos à prestação de serviços, a obras e a aquisição e locação de bens para contratações futuras.</w:t>
      </w:r>
    </w:p>
    <w:p w14:paraId="4144D174"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II. Ata de Registro de Preços:</w:t>
      </w:r>
      <w:r w:rsidRPr="00D04826">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III. Órgão Gerenciador:</w:t>
      </w:r>
      <w:r w:rsidRPr="00D04826">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IV. Órgão ou Entidade Participante:</w:t>
      </w:r>
      <w:r w:rsidRPr="00D04826">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D04826" w:rsidRDefault="006A51F9" w:rsidP="00100082">
      <w:pPr>
        <w:pStyle w:val="NormalWeb"/>
        <w:spacing w:line="360" w:lineRule="auto"/>
        <w:ind w:firstLine="567"/>
        <w:jc w:val="both"/>
        <w:rPr>
          <w:rFonts w:ascii="Cambria" w:hAnsi="Cambria"/>
          <w:color w:val="000000" w:themeColor="text1"/>
        </w:rPr>
      </w:pPr>
      <w:r w:rsidRPr="00D04826">
        <w:rPr>
          <w:rFonts w:ascii="Cambria" w:hAnsi="Cambria"/>
          <w:b/>
          <w:color w:val="000000" w:themeColor="text1"/>
        </w:rPr>
        <w:t>V. Órgão não participante:</w:t>
      </w:r>
      <w:r w:rsidRPr="00D04826">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02. DAS CONDIÇÕES DE PARTICIPAÇÃO</w:t>
      </w:r>
    </w:p>
    <w:p w14:paraId="021E5E6B" w14:textId="77777777" w:rsidR="006A51F9" w:rsidRPr="00D04826" w:rsidRDefault="006A51F9" w:rsidP="00100082">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D04826">
        <w:rPr>
          <w:rFonts w:ascii="Cambria" w:hAnsi="Cambria"/>
          <w:b/>
          <w:bCs/>
          <w:color w:val="000000" w:themeColor="text1"/>
          <w:sz w:val="24"/>
          <w:szCs w:val="24"/>
        </w:rPr>
        <w:t xml:space="preserve">2.1 </w:t>
      </w:r>
      <w:r w:rsidRPr="00D04826">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D04826">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620D4CF2" w:rsidR="006A51F9" w:rsidRPr="00D04826" w:rsidRDefault="006A51F9" w:rsidP="00100082">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D04826">
        <w:rPr>
          <w:rFonts w:ascii="Cambria" w:hAnsi="Cambria"/>
          <w:b/>
          <w:bCs/>
          <w:color w:val="000000" w:themeColor="text1"/>
          <w:sz w:val="24"/>
          <w:szCs w:val="24"/>
          <w14:textOutline w14:w="0" w14:cap="flat" w14:cmpd="sng" w14:algn="ctr">
            <w14:noFill/>
            <w14:prstDash w14:val="solid"/>
            <w14:round/>
          </w14:textOutline>
        </w:rPr>
        <w:t xml:space="preserve">I. </w:t>
      </w:r>
      <w:r w:rsidRPr="00D04826">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CB3F65" w:rsidRPr="00D04826">
        <w:rPr>
          <w:rFonts w:ascii="Cambria" w:hAnsi="Cambria"/>
          <w:color w:val="000000" w:themeColor="text1"/>
          <w:sz w:val="24"/>
          <w:szCs w:val="24"/>
          <w14:textOutline w14:w="0" w14:cap="flat" w14:cmpd="sng" w14:algn="ctr">
            <w14:noFill/>
            <w14:prstDash w14:val="solid"/>
            <w14:round/>
          </w14:textOutline>
        </w:rPr>
        <w:t xml:space="preserve"> participante</w:t>
      </w:r>
      <w:r w:rsidRPr="00D04826">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D04826" w:rsidRDefault="006A51F9" w:rsidP="00100082">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D04826">
        <w:rPr>
          <w:rFonts w:ascii="Cambria" w:hAnsi="Cambria"/>
          <w:b/>
          <w:bCs/>
          <w:color w:val="000000" w:themeColor="text1"/>
          <w:sz w:val="24"/>
          <w:szCs w:val="24"/>
          <w14:textOutline w14:w="0" w14:cap="flat" w14:cmpd="sng" w14:algn="ctr">
            <w14:noFill/>
            <w14:prstDash w14:val="solid"/>
            <w14:round/>
          </w14:textOutline>
        </w:rPr>
        <w:lastRenderedPageBreak/>
        <w:t>a)</w:t>
      </w:r>
      <w:r w:rsidRPr="00D04826">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4AE1EAB" w14:textId="3F938983" w:rsidR="00A133F9" w:rsidRPr="00020E05" w:rsidRDefault="006A51F9" w:rsidP="00020E05">
      <w:pPr>
        <w:autoSpaceDE w:val="0"/>
        <w:autoSpaceDN w:val="0"/>
        <w:adjustRightInd w:val="0"/>
        <w:rPr>
          <w:rFonts w:ascii="Cambria" w:hAnsi="Cambria"/>
          <w:b/>
          <w:sz w:val="24"/>
          <w:szCs w:val="24"/>
        </w:rPr>
      </w:pPr>
      <w:r w:rsidRPr="00D04826">
        <w:rPr>
          <w:rFonts w:ascii="Cambria" w:hAnsi="Cambria"/>
          <w:color w:val="000000" w:themeColor="text1"/>
          <w:sz w:val="24"/>
          <w:szCs w:val="24"/>
        </w:rPr>
        <w:t xml:space="preserve"> </w:t>
      </w:r>
      <w:r w:rsidR="00A133F9" w:rsidRPr="00D04826">
        <w:rPr>
          <w:rFonts w:ascii="Cambria" w:hAnsi="Cambria"/>
          <w:b/>
          <w:sz w:val="24"/>
          <w:szCs w:val="24"/>
        </w:rPr>
        <w:t xml:space="preserve">2.2 – Não haverá a aplicação da Lei Complementar nº 123/2006, pertinente aos </w:t>
      </w:r>
      <w:proofErr w:type="spellStart"/>
      <w:r w:rsidR="00020E05">
        <w:rPr>
          <w:rFonts w:ascii="Cambria" w:hAnsi="Cambria"/>
          <w:b/>
          <w:sz w:val="24"/>
          <w:szCs w:val="24"/>
        </w:rPr>
        <w:t>A</w:t>
      </w:r>
      <w:r w:rsidR="00A133F9" w:rsidRPr="00D04826">
        <w:rPr>
          <w:rFonts w:ascii="Cambria" w:hAnsi="Cambria"/>
          <w:b/>
          <w:sz w:val="24"/>
          <w:szCs w:val="24"/>
        </w:rPr>
        <w:t>rt</w:t>
      </w:r>
      <w:r w:rsidR="00020E05">
        <w:rPr>
          <w:rFonts w:ascii="Cambria" w:hAnsi="Cambria"/>
          <w:b/>
          <w:sz w:val="24"/>
          <w:szCs w:val="24"/>
        </w:rPr>
        <w:t>’</w:t>
      </w:r>
      <w:r w:rsidR="00A133F9" w:rsidRPr="00D04826">
        <w:rPr>
          <w:rFonts w:ascii="Cambria" w:hAnsi="Cambria"/>
          <w:b/>
          <w:sz w:val="24"/>
          <w:szCs w:val="24"/>
        </w:rPr>
        <w:t>s</w:t>
      </w:r>
      <w:proofErr w:type="spellEnd"/>
      <w:r w:rsidR="00A133F9" w:rsidRPr="00D04826">
        <w:rPr>
          <w:rFonts w:ascii="Cambria" w:hAnsi="Cambria"/>
          <w:b/>
          <w:sz w:val="24"/>
          <w:szCs w:val="24"/>
        </w:rPr>
        <w:t xml:space="preserve"> 47 e 48, II e III, uma vez inexistirem </w:t>
      </w:r>
      <w:r w:rsidR="00FF355F" w:rsidRPr="00D04826">
        <w:rPr>
          <w:rFonts w:ascii="Cambria" w:hAnsi="Cambria"/>
          <w:b/>
          <w:sz w:val="24"/>
          <w:szCs w:val="24"/>
        </w:rPr>
        <w:t>no mínimo 03</w:t>
      </w:r>
      <w:r w:rsidR="002444E4" w:rsidRPr="00D04826">
        <w:rPr>
          <w:rFonts w:ascii="Cambria" w:hAnsi="Cambria"/>
          <w:b/>
          <w:sz w:val="24"/>
          <w:szCs w:val="24"/>
        </w:rPr>
        <w:t xml:space="preserve"> </w:t>
      </w:r>
      <w:r w:rsidR="00FF355F" w:rsidRPr="00D04826">
        <w:rPr>
          <w:rFonts w:ascii="Cambria" w:hAnsi="Cambria"/>
          <w:b/>
          <w:sz w:val="24"/>
          <w:szCs w:val="24"/>
        </w:rPr>
        <w:t xml:space="preserve">(três) </w:t>
      </w:r>
      <w:r w:rsidR="00A133F9" w:rsidRPr="00D04826">
        <w:rPr>
          <w:rFonts w:ascii="Cambria" w:hAnsi="Cambria"/>
          <w:b/>
          <w:sz w:val="24"/>
          <w:szCs w:val="24"/>
        </w:rPr>
        <w:t>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3D7A5CA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w:t>
      </w:r>
      <w:r w:rsidR="00383AB2" w:rsidRPr="00D04826">
        <w:rPr>
          <w:rFonts w:ascii="Cambria" w:hAnsi="Cambria"/>
          <w:b/>
          <w:color w:val="000000" w:themeColor="text1"/>
          <w:sz w:val="24"/>
          <w:szCs w:val="24"/>
        </w:rPr>
        <w:t>3</w:t>
      </w:r>
      <w:r w:rsidRPr="00D04826">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w:t>
      </w:r>
      <w:r w:rsidR="00383AB2" w:rsidRPr="00D04826">
        <w:rPr>
          <w:rFonts w:ascii="Cambria" w:hAnsi="Cambria"/>
          <w:b/>
          <w:color w:val="000000" w:themeColor="text1"/>
          <w:sz w:val="24"/>
          <w:szCs w:val="24"/>
        </w:rPr>
        <w:t>4</w:t>
      </w:r>
      <w:r w:rsidRPr="00D04826">
        <w:rPr>
          <w:rFonts w:ascii="Cambria" w:hAnsi="Cambria"/>
          <w:b/>
          <w:color w:val="000000" w:themeColor="text1"/>
          <w:sz w:val="24"/>
          <w:szCs w:val="24"/>
        </w:rPr>
        <w:t xml:space="preserve"> </w:t>
      </w:r>
      <w:r w:rsidRPr="00D04826">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w:t>
      </w:r>
      <w:r w:rsidR="00383AB2" w:rsidRPr="00D04826">
        <w:rPr>
          <w:rFonts w:ascii="Cambria" w:hAnsi="Cambria"/>
          <w:b/>
          <w:color w:val="000000" w:themeColor="text1"/>
          <w:sz w:val="24"/>
          <w:szCs w:val="24"/>
        </w:rPr>
        <w:t>5</w:t>
      </w:r>
      <w:r w:rsidRPr="00D04826">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IV.</w:t>
      </w:r>
      <w:r w:rsidRPr="00D04826">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V. </w:t>
      </w:r>
      <w:r w:rsidRPr="00D04826">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VI.</w:t>
      </w:r>
      <w:r w:rsidRPr="00D04826">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VII.</w:t>
      </w:r>
      <w:r w:rsidRPr="00D04826">
        <w:rPr>
          <w:rFonts w:ascii="Cambria" w:hAnsi="Cambria"/>
          <w:color w:val="000000" w:themeColor="text1"/>
          <w:sz w:val="24"/>
          <w:szCs w:val="24"/>
        </w:rPr>
        <w:t xml:space="preserve"> Estrangeiras que não funcionem no País.</w:t>
      </w:r>
    </w:p>
    <w:p w14:paraId="29F4079B" w14:textId="7F1E12B1"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w:t>
      </w:r>
      <w:r w:rsidR="00383AB2" w:rsidRPr="00D04826">
        <w:rPr>
          <w:rFonts w:ascii="Cambria" w:hAnsi="Cambria"/>
          <w:b/>
          <w:color w:val="000000" w:themeColor="text1"/>
          <w:sz w:val="24"/>
          <w:szCs w:val="24"/>
        </w:rPr>
        <w:t>6</w:t>
      </w:r>
      <w:r w:rsidRPr="00D04826">
        <w:rPr>
          <w:rFonts w:ascii="Cambria" w:hAnsi="Cambria"/>
          <w:b/>
          <w:color w:val="000000" w:themeColor="text1"/>
          <w:sz w:val="24"/>
          <w:szCs w:val="24"/>
        </w:rPr>
        <w:t xml:space="preserve"> </w:t>
      </w:r>
      <w:r w:rsidRPr="00D04826">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359A5A3" w14:textId="72DBADB4" w:rsidR="00925F69" w:rsidRPr="00D04826" w:rsidRDefault="006A51F9" w:rsidP="00C544B1">
      <w:pPr>
        <w:tabs>
          <w:tab w:val="left" w:pos="1701"/>
        </w:tabs>
        <w:spacing w:before="240" w:line="360" w:lineRule="auto"/>
        <w:rPr>
          <w:rFonts w:ascii="Cambria" w:hAnsi="Cambria" w:cstheme="minorHAnsi"/>
          <w:bCs/>
          <w:sz w:val="24"/>
          <w:szCs w:val="24"/>
        </w:rPr>
      </w:pPr>
      <w:r w:rsidRPr="00D04826">
        <w:rPr>
          <w:rFonts w:ascii="Cambria" w:hAnsi="Cambria"/>
          <w:b/>
          <w:color w:val="000000" w:themeColor="text1"/>
          <w:sz w:val="24"/>
          <w:szCs w:val="24"/>
        </w:rPr>
        <w:t>2.</w:t>
      </w:r>
      <w:r w:rsidR="00383AB2" w:rsidRPr="00D04826">
        <w:rPr>
          <w:rFonts w:ascii="Cambria" w:hAnsi="Cambria"/>
          <w:b/>
          <w:color w:val="000000" w:themeColor="text1"/>
          <w:sz w:val="24"/>
          <w:szCs w:val="24"/>
        </w:rPr>
        <w:t>7</w:t>
      </w:r>
      <w:r w:rsidRPr="00D04826">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5501635A" w:rsidR="00925F69" w:rsidRPr="00D04826" w:rsidRDefault="00925F69" w:rsidP="00100082">
      <w:pPr>
        <w:tabs>
          <w:tab w:val="left" w:pos="1440"/>
        </w:tabs>
        <w:autoSpaceDE w:val="0"/>
        <w:snapToGrid w:val="0"/>
        <w:spacing w:line="360" w:lineRule="auto"/>
        <w:rPr>
          <w:rFonts w:ascii="Cambria" w:hAnsi="Cambria" w:cstheme="minorHAnsi"/>
          <w:color w:val="000000"/>
          <w:sz w:val="24"/>
          <w:szCs w:val="24"/>
        </w:rPr>
      </w:pPr>
      <w:r w:rsidRPr="00D04826">
        <w:rPr>
          <w:rFonts w:ascii="Cambria" w:hAnsi="Cambria" w:cstheme="minorHAnsi"/>
          <w:b/>
          <w:bCs/>
          <w:color w:val="000000"/>
          <w:sz w:val="24"/>
          <w:szCs w:val="24"/>
        </w:rPr>
        <w:t>2.</w:t>
      </w:r>
      <w:r w:rsidR="00C544B1" w:rsidRPr="00D04826">
        <w:rPr>
          <w:rFonts w:ascii="Cambria" w:hAnsi="Cambria" w:cstheme="minorHAnsi"/>
          <w:b/>
          <w:bCs/>
          <w:color w:val="000000"/>
          <w:sz w:val="24"/>
          <w:szCs w:val="24"/>
        </w:rPr>
        <w:t>8</w:t>
      </w:r>
      <w:r w:rsidRPr="00D04826">
        <w:rPr>
          <w:rFonts w:ascii="Cambria" w:hAnsi="Cambria" w:cstheme="minorHAnsi"/>
          <w:color w:val="000000"/>
          <w:sz w:val="24"/>
          <w:szCs w:val="24"/>
        </w:rPr>
        <w:t xml:space="preserve"> Decisão do TCU:</w:t>
      </w:r>
    </w:p>
    <w:p w14:paraId="0717A205" w14:textId="6686E3A6" w:rsidR="00A35044" w:rsidRPr="00D04826" w:rsidRDefault="00161FB9" w:rsidP="00100082">
      <w:pPr>
        <w:tabs>
          <w:tab w:val="left" w:pos="1440"/>
        </w:tabs>
        <w:autoSpaceDE w:val="0"/>
        <w:snapToGrid w:val="0"/>
        <w:spacing w:line="360" w:lineRule="auto"/>
        <w:rPr>
          <w:rFonts w:ascii="Cambria" w:hAnsi="Cambria" w:cstheme="minorHAnsi"/>
          <w:color w:val="000000"/>
          <w:sz w:val="24"/>
          <w:szCs w:val="24"/>
        </w:rPr>
      </w:pPr>
      <w:r w:rsidRPr="00D04826">
        <w:rPr>
          <w:rFonts w:ascii="Cambria" w:hAnsi="Cambria" w:cstheme="minorHAnsi"/>
          <w:color w:val="000000"/>
          <w:sz w:val="24"/>
          <w:szCs w:val="24"/>
        </w:rPr>
        <w:t>“</w:t>
      </w:r>
      <w:r w:rsidR="00A35044" w:rsidRPr="00D04826">
        <w:rPr>
          <w:rFonts w:ascii="Cambria" w:hAnsi="Cambria" w:cstheme="minorHAnsi"/>
          <w:color w:val="000000"/>
          <w:sz w:val="24"/>
          <w:szCs w:val="24"/>
        </w:rPr>
        <w:t>TCU – Acórdão nº 44/2009 – 1ª Câmara – 1.6.3. abstenha-se</w:t>
      </w:r>
      <w:r w:rsidR="00310977" w:rsidRPr="00D04826">
        <w:rPr>
          <w:rFonts w:ascii="Cambria" w:hAnsi="Cambria" w:cstheme="minorHAnsi"/>
          <w:color w:val="000000"/>
          <w:sz w:val="24"/>
          <w:szCs w:val="24"/>
        </w:rPr>
        <w:t xml:space="preserve"> permitir a participação, nas aquisições de</w:t>
      </w:r>
      <w:r w:rsidR="008B5492" w:rsidRPr="00D04826">
        <w:rPr>
          <w:rFonts w:ascii="Cambria" w:hAnsi="Cambria" w:cstheme="minorHAnsi"/>
          <w:color w:val="000000"/>
          <w:sz w:val="24"/>
          <w:szCs w:val="24"/>
        </w:rPr>
        <w:t xml:space="preserve"> bens</w:t>
      </w:r>
      <w:r w:rsidR="0040268D" w:rsidRPr="00D04826">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D04826">
        <w:rPr>
          <w:rFonts w:ascii="Cambria" w:hAnsi="Cambria" w:cstheme="minorHAnsi"/>
          <w:color w:val="000000"/>
          <w:sz w:val="24"/>
          <w:szCs w:val="24"/>
        </w:rPr>
        <w:t xml:space="preserve"> </w:t>
      </w:r>
      <w:r w:rsidR="0040268D" w:rsidRPr="00D04826">
        <w:rPr>
          <w:rFonts w:ascii="Cambria" w:hAnsi="Cambria" w:cstheme="minorHAnsi"/>
          <w:color w:val="000000"/>
          <w:sz w:val="24"/>
          <w:szCs w:val="24"/>
        </w:rPr>
        <w:t xml:space="preserve">os </w:t>
      </w:r>
      <w:r w:rsidR="000956F0" w:rsidRPr="00D04826">
        <w:rPr>
          <w:rFonts w:ascii="Cambria" w:hAnsi="Cambria" w:cstheme="minorHAnsi"/>
          <w:color w:val="000000"/>
          <w:sz w:val="24"/>
          <w:szCs w:val="24"/>
        </w:rPr>
        <w:t>princípios</w:t>
      </w:r>
      <w:r w:rsidR="0040268D" w:rsidRPr="00D04826">
        <w:rPr>
          <w:rFonts w:ascii="Cambria" w:hAnsi="Cambria" w:cstheme="minorHAnsi"/>
          <w:color w:val="000000"/>
          <w:sz w:val="24"/>
          <w:szCs w:val="24"/>
        </w:rPr>
        <w:t xml:space="preserve"> da legalidade e moralidade</w:t>
      </w:r>
      <w:r w:rsidR="002E0931" w:rsidRPr="00D04826">
        <w:rPr>
          <w:rFonts w:ascii="Cambria" w:hAnsi="Cambria" w:cstheme="minorHAnsi"/>
          <w:color w:val="000000"/>
          <w:sz w:val="24"/>
          <w:szCs w:val="24"/>
        </w:rPr>
        <w:t>, bem como o art. 23, parágrafo 3º, da lei nº 8.666/1993.</w:t>
      </w:r>
      <w:r w:rsidRPr="00D04826">
        <w:rPr>
          <w:rFonts w:ascii="Cambria" w:hAnsi="Cambria" w:cstheme="minorHAnsi"/>
          <w:color w:val="000000"/>
          <w:sz w:val="24"/>
          <w:szCs w:val="24"/>
        </w:rPr>
        <w:t>”</w:t>
      </w:r>
    </w:p>
    <w:p w14:paraId="2354F8B7"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03. DOS ESCLARECIMENTOS E IMPUGNAÇÃO AO EDITAL</w:t>
      </w:r>
    </w:p>
    <w:p w14:paraId="0DD63D21" w14:textId="6B495FA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 xml:space="preserve">3.1 </w:t>
      </w:r>
      <w:r w:rsidRPr="00D04826">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D04826">
        <w:rPr>
          <w:rFonts w:ascii="Cambria" w:hAnsi="Cambria"/>
          <w:bCs/>
          <w:color w:val="000000" w:themeColor="text1"/>
          <w:sz w:val="24"/>
          <w:szCs w:val="24"/>
        </w:rPr>
        <w:t>ao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color w:val="000000" w:themeColor="text1"/>
          <w:sz w:val="24"/>
          <w:szCs w:val="24"/>
        </w:rPr>
        <w:t xml:space="preserve"> </w:t>
      </w:r>
      <w:r w:rsidRPr="00D04826">
        <w:rPr>
          <w:rFonts w:ascii="Cambria" w:hAnsi="Cambria"/>
          <w:bCs/>
          <w:color w:val="000000" w:themeColor="text1"/>
          <w:sz w:val="24"/>
          <w:szCs w:val="24"/>
        </w:rPr>
        <w:t xml:space="preserve">Oficial para o endereço eletrônico </w:t>
      </w:r>
      <w:r w:rsidRPr="00D04826">
        <w:rPr>
          <w:rFonts w:ascii="Cambria" w:hAnsi="Cambria"/>
          <w:color w:val="000000" w:themeColor="text1"/>
          <w:sz w:val="24"/>
          <w:szCs w:val="24"/>
        </w:rPr>
        <w:t xml:space="preserve"> </w:t>
      </w:r>
      <w:hyperlink r:id="rId16"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D04826">
        <w:rPr>
          <w:rFonts w:ascii="Cambria" w:hAnsi="Cambria"/>
          <w:bCs/>
          <w:color w:val="000000" w:themeColor="text1"/>
          <w:sz w:val="24"/>
          <w:szCs w:val="24"/>
        </w:rPr>
        <w:t xml:space="preserve">em até 03 (três) dias úteis anteriores à data fixada para abertura da sessão </w:t>
      </w:r>
      <w:r w:rsidRPr="00D04826">
        <w:rPr>
          <w:rFonts w:ascii="Cambria" w:hAnsi="Cambria"/>
          <w:bCs/>
          <w:color w:val="000000" w:themeColor="text1"/>
          <w:sz w:val="24"/>
          <w:szCs w:val="24"/>
        </w:rPr>
        <w:lastRenderedPageBreak/>
        <w:t>eletrônica, com devida identificação da solicitante (Razão Social, CNPJ, Endereço, Telefone, E-mail).</w:t>
      </w:r>
    </w:p>
    <w:p w14:paraId="6EF3DAC0"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 xml:space="preserve">3.2 </w:t>
      </w:r>
      <w:r w:rsidRPr="00D04826">
        <w:rPr>
          <w:rFonts w:ascii="Cambria" w:hAnsi="Cambria"/>
          <w:bCs/>
          <w:color w:val="000000" w:themeColor="text1"/>
          <w:sz w:val="24"/>
          <w:szCs w:val="24"/>
        </w:rPr>
        <w:t xml:space="preserve">As respostas aos pedidos de esclarecimentos e impugnações serão divulgadas no site Oficial da Prefeitura de Piracanjuba/GO </w:t>
      </w:r>
      <w:r w:rsidRPr="00D04826">
        <w:rPr>
          <w:rFonts w:ascii="Cambria" w:hAnsi="Cambria"/>
          <w:color w:val="000000" w:themeColor="text1"/>
          <w:sz w:val="24"/>
          <w:szCs w:val="24"/>
        </w:rPr>
        <w:t xml:space="preserve">e no provedor </w:t>
      </w:r>
      <w:hyperlink r:id="rId17"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D04826">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3.3</w:t>
      </w:r>
      <w:r w:rsidRPr="00D04826">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CAF98CD"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 xml:space="preserve">3.4 </w:t>
      </w:r>
      <w:r w:rsidRPr="00D04826">
        <w:rPr>
          <w:rFonts w:ascii="Cambria" w:hAnsi="Cambria"/>
          <w:bCs/>
          <w:color w:val="000000" w:themeColor="text1"/>
          <w:sz w:val="24"/>
          <w:szCs w:val="24"/>
        </w:rPr>
        <w:t xml:space="preserve">Caberá </w:t>
      </w:r>
      <w:r w:rsidR="00886E79" w:rsidRPr="00D04826">
        <w:rPr>
          <w:rFonts w:ascii="Cambria" w:hAnsi="Cambria"/>
          <w:bCs/>
          <w:color w:val="000000" w:themeColor="text1"/>
          <w:sz w:val="24"/>
          <w:szCs w:val="24"/>
        </w:rPr>
        <w:t>ao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auxiliada pelos responsáveis pela elaboração do Estudo Técnico Preliminar e Termo de Referência, além</w:t>
      </w:r>
      <w:r w:rsidRPr="00D04826">
        <w:rPr>
          <w:rFonts w:ascii="Cambria" w:hAnsi="Cambria"/>
          <w:color w:val="000000" w:themeColor="text1"/>
          <w:sz w:val="24"/>
          <w:szCs w:val="24"/>
        </w:rPr>
        <w:t xml:space="preserve"> da Assessoria Jurídica </w:t>
      </w:r>
      <w:r w:rsidRPr="00D04826">
        <w:rPr>
          <w:rFonts w:ascii="Cambria" w:hAnsi="Cambria"/>
          <w:bCs/>
          <w:color w:val="000000" w:themeColor="text1"/>
          <w:sz w:val="24"/>
          <w:szCs w:val="24"/>
        </w:rPr>
        <w:t>decidir sobre eventuais impugnações, bem como responder as questões formuladas pelos licitantes.</w:t>
      </w:r>
    </w:p>
    <w:p w14:paraId="573B5CEB" w14:textId="01095D9D" w:rsidR="00DB6CC2"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3.5</w:t>
      </w:r>
      <w:r w:rsidRPr="00D04826">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D04826"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04. DO CREDENCIAMENTO</w:t>
      </w:r>
    </w:p>
    <w:p w14:paraId="5334A161"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4.1</w:t>
      </w:r>
      <w:r w:rsidRPr="00D04826">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4.2</w:t>
      </w:r>
      <w:r w:rsidRPr="00D04826">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4.3</w:t>
      </w:r>
      <w:r w:rsidRPr="00D04826">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lastRenderedPageBreak/>
        <w:t>4.4</w:t>
      </w:r>
      <w:r w:rsidRPr="00D04826">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4.5</w:t>
      </w:r>
      <w:r w:rsidRPr="00D04826">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4.6</w:t>
      </w:r>
      <w:r w:rsidRPr="00D04826">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1EBB988" w:rsidR="006A51F9" w:rsidRPr="00D04826" w:rsidRDefault="006A51F9" w:rsidP="00100082">
      <w:pPr>
        <w:tabs>
          <w:tab w:val="left" w:pos="170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 xml:space="preserve">4.7 </w:t>
      </w:r>
      <w:r w:rsidRPr="00D04826">
        <w:rPr>
          <w:rFonts w:ascii="Cambria" w:hAnsi="Cambria"/>
          <w:bCs/>
          <w:color w:val="000000" w:themeColor="text1"/>
          <w:sz w:val="24"/>
          <w:szCs w:val="24"/>
        </w:rPr>
        <w:t xml:space="preserve">Durante a sessão eletrônica, a comunicação entre </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4.8</w:t>
      </w:r>
      <w:r w:rsidRPr="00D04826">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4265453C" w14:textId="6843F35F" w:rsidR="00925F69" w:rsidRPr="00D04826" w:rsidRDefault="00925F69" w:rsidP="00100082">
      <w:pPr>
        <w:spacing w:line="360" w:lineRule="auto"/>
        <w:rPr>
          <w:rFonts w:ascii="Cambria" w:hAnsi="Cambria" w:cstheme="minorHAnsi"/>
          <w:b/>
          <w:sz w:val="24"/>
          <w:szCs w:val="24"/>
        </w:rPr>
      </w:pPr>
    </w:p>
    <w:p w14:paraId="02AF54D2" w14:textId="77777777" w:rsidR="006A51F9" w:rsidRPr="00D04826"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05. DO ENVIO DA PROPOSTA E HABILITAÇÃO</w:t>
      </w:r>
    </w:p>
    <w:p w14:paraId="1B55B2C4"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5.1 </w:t>
      </w:r>
      <w:r w:rsidRPr="00D04826">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D04826">
          <w:rPr>
            <w:rStyle w:val="Hyperlink"/>
            <w:rFonts w:ascii="Cambria" w:hAnsi="Cambria"/>
            <w:color w:val="000000" w:themeColor="text1"/>
            <w:sz w:val="24"/>
            <w:szCs w:val="24"/>
          </w:rPr>
          <w:t>r</w:t>
        </w:r>
      </w:hyperlink>
      <w:r w:rsidRPr="00D04826">
        <w:rPr>
          <w:rStyle w:val="Hyperlink"/>
          <w:rFonts w:ascii="Cambria" w:hAnsi="Cambria"/>
          <w:color w:val="000000" w:themeColor="text1"/>
          <w:sz w:val="24"/>
          <w:szCs w:val="24"/>
        </w:rPr>
        <w:t>)</w:t>
      </w:r>
      <w:r w:rsidRPr="00D04826">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5.2</w:t>
      </w:r>
      <w:r w:rsidRPr="00D04826">
        <w:rPr>
          <w:rFonts w:ascii="Cambria" w:hAnsi="Cambria"/>
          <w:color w:val="000000" w:themeColor="text1"/>
          <w:sz w:val="24"/>
          <w:szCs w:val="24"/>
        </w:rPr>
        <w:t xml:space="preserve"> As propostas ficarão disponíveis no sistema eletrônico.</w:t>
      </w:r>
    </w:p>
    <w:p w14:paraId="411BE465" w14:textId="77777777" w:rsidR="006A51F9" w:rsidRPr="00D04826" w:rsidRDefault="006A51F9" w:rsidP="00100082">
      <w:pPr>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 xml:space="preserve">I. </w:t>
      </w:r>
      <w:r w:rsidRPr="00D04826">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6F8995EA" w:rsidR="006A51F9" w:rsidRPr="00D04826" w:rsidRDefault="006A51F9" w:rsidP="00100082">
      <w:pPr>
        <w:tabs>
          <w:tab w:val="left" w:pos="1701"/>
        </w:tabs>
        <w:spacing w:before="240" w:after="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lastRenderedPageBreak/>
        <w:t xml:space="preserve">a) </w:t>
      </w:r>
      <w:r w:rsidRPr="00D04826">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p>
    <w:p w14:paraId="6C6BF224" w14:textId="6242F3D0" w:rsidR="00925F69" w:rsidRPr="00D04826" w:rsidRDefault="00925F69" w:rsidP="00100082">
      <w:pPr>
        <w:pStyle w:val="Nivel01"/>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tabs>
          <w:tab w:val="clear" w:pos="360"/>
          <w:tab w:val="left" w:pos="567"/>
        </w:tabs>
        <w:spacing w:before="0" w:after="0" w:line="360" w:lineRule="auto"/>
        <w:rPr>
          <w:rFonts w:ascii="Cambria" w:hAnsi="Cambria" w:cstheme="minorHAnsi"/>
        </w:rPr>
      </w:pPr>
      <w:r w:rsidRPr="00D04826">
        <w:rPr>
          <w:rFonts w:ascii="Cambria" w:hAnsi="Cambria" w:cstheme="minorHAnsi"/>
        </w:rPr>
        <w:t>II</w:t>
      </w:r>
      <w:r w:rsidR="00020E05">
        <w:rPr>
          <w:rFonts w:ascii="Cambria" w:hAnsi="Cambria" w:cstheme="minorHAnsi"/>
        </w:rPr>
        <w:t>.</w:t>
      </w:r>
      <w:r w:rsidRPr="00D04826">
        <w:rPr>
          <w:rFonts w:ascii="Cambria" w:hAnsi="Cambria" w:cstheme="minorHAnsi"/>
        </w:rPr>
        <w:t xml:space="preserve"> DO PREENCHIMENTO DA PROPOSTA – </w:t>
      </w:r>
      <w:r w:rsidRPr="00D04826">
        <w:rPr>
          <w:rFonts w:ascii="Cambria" w:hAnsi="Cambria" w:cstheme="minorHAnsi"/>
          <w:b w:val="0"/>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Item;</w:t>
      </w:r>
    </w:p>
    <w:p w14:paraId="0AAB404A"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Quantidade;</w:t>
      </w:r>
    </w:p>
    <w:p w14:paraId="66CE1D2A"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Unidade;</w:t>
      </w:r>
    </w:p>
    <w:p w14:paraId="0C41BCA3" w14:textId="083E0D2E"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Descrição dos SERVIÇOS</w:t>
      </w:r>
    </w:p>
    <w:p w14:paraId="50EE6DAA"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Marca;</w:t>
      </w:r>
    </w:p>
    <w:p w14:paraId="65F1F24A"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sz w:val="24"/>
          <w:szCs w:val="24"/>
        </w:rPr>
        <w:t>Valor unitário</w:t>
      </w:r>
      <w:r w:rsidRPr="00D04826">
        <w:rPr>
          <w:rFonts w:ascii="Cambria" w:hAnsi="Cambria" w:cstheme="minorHAnsi"/>
          <w:bCs/>
          <w:iCs/>
          <w:sz w:val="24"/>
          <w:szCs w:val="24"/>
        </w:rPr>
        <w:t>;</w:t>
      </w:r>
    </w:p>
    <w:p w14:paraId="0DE8F16E" w14:textId="77777777" w:rsidR="00925F69" w:rsidRPr="00D04826" w:rsidRDefault="00925F69" w:rsidP="00296AA4">
      <w:pPr>
        <w:tabs>
          <w:tab w:val="left" w:pos="1440"/>
        </w:tabs>
        <w:autoSpaceDE w:val="0"/>
        <w:snapToGrid w:val="0"/>
        <w:spacing w:before="0" w:after="0" w:line="360" w:lineRule="auto"/>
        <w:ind w:left="1134"/>
        <w:rPr>
          <w:rFonts w:ascii="Cambria" w:hAnsi="Cambria" w:cstheme="minorHAnsi"/>
          <w:sz w:val="24"/>
          <w:szCs w:val="24"/>
        </w:rPr>
      </w:pPr>
      <w:r w:rsidRPr="00D04826">
        <w:rPr>
          <w:rFonts w:ascii="Cambria" w:hAnsi="Cambria" w:cstheme="minorHAnsi"/>
          <w:bCs/>
          <w:iCs/>
          <w:sz w:val="24"/>
          <w:szCs w:val="24"/>
        </w:rPr>
        <w:t>Valor Total.</w:t>
      </w:r>
      <w:r w:rsidRPr="00D04826">
        <w:rPr>
          <w:rFonts w:ascii="Cambria" w:hAnsi="Cambria" w:cstheme="minorHAnsi"/>
          <w:i/>
          <w:sz w:val="24"/>
          <w:szCs w:val="24"/>
        </w:rPr>
        <w:t xml:space="preserve"> </w:t>
      </w:r>
    </w:p>
    <w:p w14:paraId="5E7FDF0C" w14:textId="54CD47A9" w:rsidR="00925F69" w:rsidRPr="00D04826" w:rsidRDefault="00FF25D8" w:rsidP="00FF25D8">
      <w:pPr>
        <w:tabs>
          <w:tab w:val="left" w:pos="1440"/>
        </w:tabs>
        <w:autoSpaceDE w:val="0"/>
        <w:snapToGrid w:val="0"/>
        <w:spacing w:line="360" w:lineRule="auto"/>
        <w:ind w:firstLine="567"/>
        <w:rPr>
          <w:rFonts w:ascii="Cambria" w:hAnsi="Cambria" w:cstheme="minorHAnsi"/>
          <w:sz w:val="24"/>
          <w:szCs w:val="24"/>
        </w:rPr>
      </w:pPr>
      <w:proofErr w:type="spellStart"/>
      <w:r w:rsidRPr="00D04826">
        <w:rPr>
          <w:rFonts w:ascii="Cambria" w:hAnsi="Cambria" w:cstheme="minorHAnsi"/>
          <w:b/>
          <w:bCs/>
          <w:i/>
          <w:sz w:val="24"/>
          <w:szCs w:val="24"/>
        </w:rPr>
        <w:t>II</w:t>
      </w:r>
      <w:r w:rsidR="00020E05">
        <w:rPr>
          <w:rFonts w:ascii="Cambria" w:hAnsi="Cambria" w:cstheme="minorHAnsi"/>
          <w:b/>
          <w:bCs/>
          <w:i/>
          <w:sz w:val="24"/>
          <w:szCs w:val="24"/>
        </w:rPr>
        <w:t>.a</w:t>
      </w:r>
      <w:proofErr w:type="spellEnd"/>
      <w:r w:rsidR="00020E05">
        <w:rPr>
          <w:rFonts w:ascii="Cambria" w:hAnsi="Cambria" w:cstheme="minorHAnsi"/>
          <w:b/>
          <w:bCs/>
          <w:i/>
          <w:sz w:val="24"/>
          <w:szCs w:val="24"/>
        </w:rPr>
        <w:t>.</w:t>
      </w:r>
      <w:r w:rsidR="00925F69" w:rsidRPr="00D04826">
        <w:rPr>
          <w:rFonts w:ascii="Cambria" w:hAnsi="Cambria" w:cstheme="minorHAnsi"/>
          <w:b/>
          <w:bCs/>
          <w:i/>
          <w:sz w:val="24"/>
          <w:szCs w:val="24"/>
        </w:rPr>
        <w:t xml:space="preserve"> – Deve anexar na proposta realinhada a planilha de composição de custos ANEXO </w:t>
      </w:r>
      <w:r w:rsidRPr="00D04826">
        <w:rPr>
          <w:rFonts w:ascii="Cambria" w:hAnsi="Cambria" w:cstheme="minorHAnsi"/>
          <w:b/>
          <w:bCs/>
          <w:i/>
          <w:sz w:val="24"/>
          <w:szCs w:val="24"/>
        </w:rPr>
        <w:t>V</w:t>
      </w:r>
      <w:r w:rsidR="00925F69" w:rsidRPr="00D04826">
        <w:rPr>
          <w:rFonts w:ascii="Cambria" w:hAnsi="Cambria" w:cstheme="minorHAnsi"/>
          <w:b/>
          <w:bCs/>
          <w:i/>
          <w:sz w:val="24"/>
          <w:szCs w:val="24"/>
        </w:rPr>
        <w:t xml:space="preserve">, dos itens que </w:t>
      </w:r>
      <w:r w:rsidR="00825996" w:rsidRPr="00D04826">
        <w:rPr>
          <w:rFonts w:ascii="Cambria" w:hAnsi="Cambria" w:cstheme="minorHAnsi"/>
          <w:b/>
          <w:bCs/>
          <w:i/>
          <w:sz w:val="24"/>
          <w:szCs w:val="24"/>
        </w:rPr>
        <w:t>se sagrou</w:t>
      </w:r>
      <w:r w:rsidR="00925F69" w:rsidRPr="00D04826">
        <w:rPr>
          <w:rFonts w:ascii="Cambria" w:hAnsi="Cambria" w:cstheme="minorHAnsi"/>
          <w:b/>
          <w:bCs/>
          <w:i/>
          <w:sz w:val="24"/>
          <w:szCs w:val="24"/>
        </w:rPr>
        <w:t xml:space="preserve"> vencedora.</w:t>
      </w:r>
    </w:p>
    <w:p w14:paraId="0D46E2A3" w14:textId="74A71B78" w:rsidR="006A51F9" w:rsidRPr="00D04826" w:rsidRDefault="00925F69" w:rsidP="00100082">
      <w:pPr>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006A51F9" w:rsidRPr="00D04826">
        <w:rPr>
          <w:rFonts w:ascii="Cambria" w:hAnsi="Cambria"/>
          <w:b/>
          <w:color w:val="000000" w:themeColor="text1"/>
          <w:sz w:val="24"/>
          <w:szCs w:val="24"/>
        </w:rPr>
        <w:t>II.</w:t>
      </w:r>
      <w:r w:rsidR="006A51F9" w:rsidRPr="00D04826">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5.3</w:t>
      </w:r>
      <w:r w:rsidRPr="00D04826">
        <w:rPr>
          <w:rFonts w:ascii="Cambria" w:hAnsi="Cambria"/>
          <w:color w:val="000000" w:themeColor="text1"/>
          <w:sz w:val="24"/>
          <w:szCs w:val="24"/>
        </w:rPr>
        <w:t xml:space="preserve"> As propostas deverão </w:t>
      </w:r>
      <w:r w:rsidR="0033092A" w:rsidRPr="00D04826">
        <w:rPr>
          <w:rFonts w:ascii="Cambria" w:hAnsi="Cambria"/>
          <w:color w:val="000000" w:themeColor="text1"/>
          <w:sz w:val="24"/>
          <w:szCs w:val="24"/>
        </w:rPr>
        <w:t xml:space="preserve">ter </w:t>
      </w:r>
      <w:r w:rsidRPr="00D04826">
        <w:rPr>
          <w:rFonts w:ascii="Cambria" w:hAnsi="Cambria"/>
          <w:color w:val="000000" w:themeColor="text1"/>
          <w:sz w:val="24"/>
          <w:szCs w:val="24"/>
        </w:rPr>
        <w:t>validade de</w:t>
      </w:r>
      <w:r w:rsidR="00132B03" w:rsidRPr="00D04826">
        <w:rPr>
          <w:rFonts w:ascii="Cambria" w:hAnsi="Cambria"/>
          <w:color w:val="000000" w:themeColor="text1"/>
          <w:sz w:val="24"/>
          <w:szCs w:val="24"/>
        </w:rPr>
        <w:t xml:space="preserve"> no mínimo</w:t>
      </w:r>
      <w:r w:rsidRPr="00D04826">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D04826"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06. DA ABERTURA DA SESSÃO ELETRÔNICA</w:t>
      </w:r>
    </w:p>
    <w:p w14:paraId="38F65DFB" w14:textId="38C2F5A1"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6.1</w:t>
      </w:r>
      <w:r w:rsidRPr="00D04826">
        <w:rPr>
          <w:rFonts w:ascii="Cambria" w:hAnsi="Cambria"/>
          <w:color w:val="000000" w:themeColor="text1"/>
          <w:sz w:val="24"/>
          <w:szCs w:val="24"/>
        </w:rPr>
        <w:t xml:space="preserve"> A abertura da sessão eletrônica deste Pregão, conduzida pel</w:t>
      </w:r>
      <w:r w:rsidR="00925F6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ocorrerá na data e horas indicadas no preâmbulo deste Edital, no provedor </w:t>
      </w:r>
      <w:hyperlink r:id="rId19" w:history="1">
        <w:r w:rsidRPr="00D04826">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D04826">
        <w:rPr>
          <w:rFonts w:ascii="Cambria" w:hAnsi="Cambria"/>
          <w:color w:val="000000" w:themeColor="text1"/>
          <w:sz w:val="24"/>
          <w:szCs w:val="24"/>
        </w:rPr>
        <w:t>.</w:t>
      </w:r>
    </w:p>
    <w:p w14:paraId="5E80324F"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lastRenderedPageBreak/>
        <w:t>6.2</w:t>
      </w:r>
      <w:r w:rsidRPr="00D04826">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6.3</w:t>
      </w:r>
      <w:r w:rsidRPr="00D04826">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D04826" w:rsidRDefault="006A51F9" w:rsidP="00100082">
      <w:pPr>
        <w:spacing w:before="240" w:line="360" w:lineRule="auto"/>
        <w:rPr>
          <w:rFonts w:ascii="Cambria" w:hAnsi="Cambria"/>
          <w:color w:val="000000" w:themeColor="text1"/>
          <w:sz w:val="24"/>
          <w:szCs w:val="24"/>
          <w:u w:val="thick" w:color="0000FF"/>
        </w:rPr>
      </w:pPr>
      <w:r w:rsidRPr="00D04826">
        <w:rPr>
          <w:rFonts w:ascii="Cambria" w:hAnsi="Cambria"/>
          <w:b/>
          <w:bCs/>
          <w:color w:val="000000" w:themeColor="text1"/>
          <w:sz w:val="24"/>
          <w:szCs w:val="24"/>
        </w:rPr>
        <w:t>6.4</w:t>
      </w:r>
      <w:r w:rsidRPr="00D04826">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3C479D57" w:rsidR="006A51F9" w:rsidRPr="00D04826" w:rsidRDefault="006A51F9" w:rsidP="00100082">
      <w:pPr>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6.5</w:t>
      </w:r>
      <w:r w:rsidRPr="00D04826">
        <w:rPr>
          <w:rFonts w:ascii="Cambria" w:hAnsi="Cambria"/>
          <w:color w:val="000000" w:themeColor="text1"/>
          <w:sz w:val="24"/>
          <w:szCs w:val="24"/>
        </w:rPr>
        <w:t xml:space="preserve"> Durante a sessão eletrônica a comunicação entre </w:t>
      </w:r>
      <w:r w:rsidR="00925F6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e as licitantes ocorrerá exclusivamente mediante troca de mensagens em campo próprio do sistema eletrônico</w:t>
      </w:r>
      <w:r w:rsidRPr="00D04826">
        <w:rPr>
          <w:rFonts w:ascii="Cambria" w:hAnsi="Cambria"/>
          <w:b/>
          <w:color w:val="000000" w:themeColor="text1"/>
          <w:sz w:val="24"/>
          <w:szCs w:val="24"/>
        </w:rPr>
        <w:t>.</w:t>
      </w:r>
    </w:p>
    <w:p w14:paraId="3796C8D0"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6.6</w:t>
      </w:r>
      <w:r w:rsidRPr="00D04826">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D04826"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07. DA FORMULAÇÃO DE LANCES</w:t>
      </w:r>
    </w:p>
    <w:p w14:paraId="303F6CF9"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7.1 </w:t>
      </w:r>
      <w:r w:rsidRPr="00D04826">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4D61A510"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7.2</w:t>
      </w:r>
      <w:r w:rsidRPr="00D04826">
        <w:rPr>
          <w:rFonts w:ascii="Cambria" w:hAnsi="Cambria"/>
          <w:color w:val="000000" w:themeColor="text1"/>
          <w:sz w:val="24"/>
          <w:szCs w:val="24"/>
        </w:rPr>
        <w:t xml:space="preserve"> A sessão do pregão será realizada na sala de disputa, onde poderão ser realizados de form</w:t>
      </w:r>
      <w:r w:rsidR="00C544B1" w:rsidRPr="00D04826">
        <w:rPr>
          <w:rFonts w:ascii="Cambria" w:hAnsi="Cambria"/>
          <w:color w:val="000000" w:themeColor="text1"/>
          <w:sz w:val="24"/>
          <w:szCs w:val="24"/>
        </w:rPr>
        <w:t>a</w:t>
      </w:r>
      <w:r w:rsidRPr="00D04826">
        <w:rPr>
          <w:rFonts w:ascii="Cambria" w:hAnsi="Cambria"/>
          <w:color w:val="000000" w:themeColor="text1"/>
          <w:sz w:val="24"/>
          <w:szCs w:val="24"/>
        </w:rPr>
        <w:t xml:space="preserve"> simultânea até </w:t>
      </w:r>
      <w:r w:rsidR="00615D2D" w:rsidRPr="00D04826">
        <w:rPr>
          <w:rFonts w:ascii="Cambria" w:hAnsi="Cambria"/>
          <w:color w:val="000000" w:themeColor="text1"/>
          <w:sz w:val="24"/>
          <w:szCs w:val="24"/>
        </w:rPr>
        <w:t>30</w:t>
      </w:r>
      <w:r w:rsidRPr="00D04826">
        <w:rPr>
          <w:rFonts w:ascii="Cambria" w:hAnsi="Cambria"/>
          <w:color w:val="000000" w:themeColor="text1"/>
          <w:sz w:val="24"/>
          <w:szCs w:val="24"/>
        </w:rPr>
        <w:t xml:space="preserve"> (</w:t>
      </w:r>
      <w:r w:rsidR="00A133F9" w:rsidRPr="00D04826">
        <w:rPr>
          <w:rFonts w:ascii="Cambria" w:hAnsi="Cambria"/>
          <w:color w:val="000000" w:themeColor="text1"/>
          <w:sz w:val="24"/>
          <w:szCs w:val="24"/>
        </w:rPr>
        <w:t>trinta</w:t>
      </w:r>
      <w:r w:rsidRPr="00D04826">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7.3</w:t>
      </w:r>
      <w:r w:rsidRPr="00D04826">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7.4</w:t>
      </w:r>
      <w:r w:rsidRPr="00D04826">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1836161"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7.5</w:t>
      </w:r>
      <w:r w:rsidRPr="00D04826">
        <w:rPr>
          <w:rFonts w:ascii="Cambria" w:hAnsi="Cambria"/>
          <w:color w:val="000000" w:themeColor="text1"/>
          <w:sz w:val="24"/>
          <w:szCs w:val="24"/>
        </w:rPr>
        <w:t xml:space="preserve"> Não poderá haver desistência dos lances ofertados, a não ser em situação devidamente justificada e aceita pel</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sujeitando-se a licitante às penalidades previstas neste edital.</w:t>
      </w:r>
    </w:p>
    <w:p w14:paraId="763B6FE7"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lastRenderedPageBreak/>
        <w:t>7.6</w:t>
      </w:r>
      <w:r w:rsidRPr="00D04826">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D04826" w:rsidRDefault="006A51F9" w:rsidP="00100082">
      <w:pPr>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7.7</w:t>
      </w:r>
      <w:r w:rsidRPr="00D04826">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7204844" w14:textId="77777777" w:rsidR="00A133F9" w:rsidRPr="00D04826" w:rsidRDefault="00A133F9" w:rsidP="00A133F9">
      <w:pPr>
        <w:spacing w:before="240" w:after="240" w:line="360" w:lineRule="auto"/>
        <w:rPr>
          <w:rFonts w:ascii="Cambria" w:hAnsi="Cambria" w:cstheme="minorHAnsi"/>
          <w:sz w:val="24"/>
          <w:szCs w:val="24"/>
        </w:rPr>
      </w:pPr>
      <w:r w:rsidRPr="00D04826">
        <w:rPr>
          <w:rFonts w:ascii="Cambria" w:hAnsi="Cambria"/>
          <w:b/>
          <w:color w:val="000000" w:themeColor="text1"/>
          <w:sz w:val="24"/>
          <w:szCs w:val="24"/>
        </w:rPr>
        <w:t>7.8</w:t>
      </w:r>
      <w:r w:rsidRPr="00D04826">
        <w:rPr>
          <w:rFonts w:ascii="Cambria" w:hAnsi="Cambria"/>
          <w:color w:val="000000" w:themeColor="text1"/>
          <w:sz w:val="24"/>
          <w:szCs w:val="24"/>
        </w:rPr>
        <w:t xml:space="preserve"> </w:t>
      </w:r>
      <w:r w:rsidRPr="00D04826">
        <w:rPr>
          <w:rFonts w:ascii="Cambria" w:hAnsi="Cambria" w:cstheme="minorHAnsi"/>
          <w:sz w:val="24"/>
          <w:szCs w:val="24"/>
        </w:rPr>
        <w:t xml:space="preserve">Neste Pregão o </w:t>
      </w:r>
      <w:r w:rsidRPr="00D04826">
        <w:rPr>
          <w:rFonts w:ascii="Cambria" w:hAnsi="Cambria" w:cstheme="minorHAnsi"/>
          <w:b/>
          <w:sz w:val="24"/>
          <w:szCs w:val="24"/>
        </w:rPr>
        <w:t>modo de disputa adotado é o ABERTO e FECHADO</w:t>
      </w:r>
      <w:r w:rsidRPr="00D04826">
        <w:rPr>
          <w:rFonts w:ascii="Cambria" w:hAnsi="Cambria" w:cstheme="minorHAnsi"/>
          <w:sz w:val="24"/>
          <w:szCs w:val="24"/>
        </w:rPr>
        <w:t>, obedecendo ao disposto no art. 33 do Decreto Federal nº 10.024/2019.</w:t>
      </w:r>
    </w:p>
    <w:p w14:paraId="6C812401" w14:textId="77777777" w:rsidR="00A133F9" w:rsidRPr="00D04826" w:rsidRDefault="00A133F9" w:rsidP="00020E05">
      <w:pPr>
        <w:spacing w:before="120" w:after="120" w:line="360" w:lineRule="auto"/>
        <w:rPr>
          <w:rFonts w:ascii="Cambria" w:hAnsi="Cambria" w:cs="Times New Roman"/>
          <w:color w:val="000000" w:themeColor="text1"/>
          <w:sz w:val="24"/>
          <w:szCs w:val="24"/>
        </w:rPr>
      </w:pPr>
      <w:r w:rsidRPr="00D04826">
        <w:rPr>
          <w:rFonts w:ascii="Cambria" w:hAnsi="Cambria" w:cs="Times New Roman"/>
          <w:b/>
          <w:bCs/>
          <w:color w:val="000000" w:themeColor="text1"/>
          <w:sz w:val="24"/>
          <w:szCs w:val="24"/>
        </w:rPr>
        <w:t>7.8.1</w:t>
      </w:r>
      <w:r w:rsidRPr="00D04826">
        <w:rPr>
          <w:rFonts w:ascii="Cambria" w:hAnsi="Cambria" w:cs="Times New Roman"/>
          <w:color w:val="000000" w:themeColor="text1"/>
          <w:sz w:val="24"/>
          <w:szCs w:val="24"/>
        </w:rPr>
        <w:t xml:space="preserve"> A etapa ABERTA de envio de lances da sessão pública terá duração de quinze minutos.</w:t>
      </w:r>
    </w:p>
    <w:p w14:paraId="314F2942" w14:textId="77777777"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t>7.8.2</w:t>
      </w:r>
      <w:r w:rsidRPr="00D04826">
        <w:rPr>
          <w:rFonts w:ascii="Cambria" w:hAnsi="Cambria"/>
          <w:color w:val="000000" w:themeColor="text1"/>
        </w:rPr>
        <w:t xml:space="preserve"> </w:t>
      </w:r>
      <w:r w:rsidRPr="00D04826">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44EE9C39" w14:textId="3465D758"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t>7.8.3</w:t>
      </w:r>
      <w:r w:rsidRPr="00D04826">
        <w:rPr>
          <w:rFonts w:ascii="Cambria" w:hAnsi="Cambria"/>
          <w:color w:val="000000" w:themeColor="text1"/>
        </w:rPr>
        <w:t xml:space="preserve"> </w:t>
      </w:r>
      <w:r w:rsidRPr="00D04826">
        <w:rPr>
          <w:rFonts w:ascii="Cambria" w:hAnsi="Cambria" w:cstheme="minorHAnsi"/>
          <w:color w:val="000000"/>
        </w:rPr>
        <w:t xml:space="preserve">Encerrado o prazo de que trata o item 7.8.2, o sistema abrirá a oportunidade para que o autor da oferta de valor mais baixo e os autores das ofertas com valores até </w:t>
      </w:r>
      <w:r w:rsidR="00C544B1" w:rsidRPr="00D04826">
        <w:rPr>
          <w:rFonts w:ascii="Cambria" w:hAnsi="Cambria" w:cstheme="minorHAnsi"/>
          <w:color w:val="000000"/>
        </w:rPr>
        <w:t>10% (</w:t>
      </w:r>
      <w:r w:rsidRPr="00D04826">
        <w:rPr>
          <w:rFonts w:ascii="Cambria" w:hAnsi="Cambria" w:cstheme="minorHAnsi"/>
          <w:color w:val="000000"/>
        </w:rPr>
        <w:t>dez por cento</w:t>
      </w:r>
      <w:r w:rsidR="00C544B1" w:rsidRPr="00D04826">
        <w:rPr>
          <w:rFonts w:ascii="Cambria" w:hAnsi="Cambria" w:cstheme="minorHAnsi"/>
          <w:color w:val="000000"/>
        </w:rPr>
        <w:t>)</w:t>
      </w:r>
      <w:r w:rsidRPr="00D04826">
        <w:rPr>
          <w:rFonts w:ascii="Cambria" w:hAnsi="Cambria" w:cstheme="minorHAnsi"/>
          <w:color w:val="000000"/>
        </w:rPr>
        <w:t xml:space="preserve"> superior àquela possam ofertar um lance final e fechado em até cinco minutos, que será sigiloso até o encerramento deste prazo.</w:t>
      </w:r>
    </w:p>
    <w:p w14:paraId="10EC08FB" w14:textId="77777777"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t>7.8.4</w:t>
      </w:r>
      <w:r w:rsidRPr="00D04826">
        <w:rPr>
          <w:rFonts w:ascii="Cambria" w:hAnsi="Cambria"/>
          <w:color w:val="000000" w:themeColor="text1"/>
        </w:rPr>
        <w:t xml:space="preserve"> </w:t>
      </w:r>
      <w:r w:rsidRPr="00D04826">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4A214998" w14:textId="77777777"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t>7.8.5</w:t>
      </w:r>
      <w:r w:rsidRPr="00D04826">
        <w:rPr>
          <w:rFonts w:ascii="Cambria" w:hAnsi="Cambria" w:cstheme="minorHAnsi"/>
          <w:color w:val="000000"/>
        </w:rPr>
        <w:t> Encerrados os prazos estabelecidos nos itens 7.8.3 e 7.8.4, o sistema ordenará os lances em ordem crescente de vantajosidade.</w:t>
      </w:r>
    </w:p>
    <w:p w14:paraId="7A111FD6" w14:textId="77777777"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t>7.8.6</w:t>
      </w:r>
      <w:r w:rsidRPr="00D04826">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DFF49DA" w14:textId="77777777" w:rsidR="00A133F9" w:rsidRPr="00D04826" w:rsidRDefault="00A133F9" w:rsidP="00020E05">
      <w:pPr>
        <w:pStyle w:val="textbody"/>
        <w:spacing w:before="120" w:beforeAutospacing="0" w:after="120" w:afterAutospacing="0" w:line="360" w:lineRule="auto"/>
        <w:jc w:val="both"/>
        <w:rPr>
          <w:rFonts w:ascii="Cambria" w:hAnsi="Cambria" w:cstheme="minorHAnsi"/>
          <w:color w:val="000000"/>
        </w:rPr>
      </w:pPr>
      <w:r w:rsidRPr="00D04826">
        <w:rPr>
          <w:rFonts w:ascii="Cambria" w:hAnsi="Cambria"/>
          <w:b/>
          <w:bCs/>
          <w:color w:val="000000" w:themeColor="text1"/>
        </w:rPr>
        <w:lastRenderedPageBreak/>
        <w:t>7.8.7</w:t>
      </w:r>
      <w:r w:rsidRPr="00D04826">
        <w:rPr>
          <w:rFonts w:ascii="Cambria" w:hAnsi="Cambria" w:cstheme="minorHAnsi"/>
          <w:color w:val="000000"/>
        </w:rPr>
        <w:t> Na hipótese de não haver licitante classificado na etapa de lance fechado que atenda às exigências para habilitação, o pregoeiro poderá, auxiliado pela equipe de apoio, mediante justificativa, admitir o reinício da etapa fechada, nos termos do disposto no item 7.8.6.</w:t>
      </w:r>
    </w:p>
    <w:p w14:paraId="45C12CCD" w14:textId="77777777" w:rsidR="00A133F9" w:rsidRPr="00D04826" w:rsidRDefault="00A133F9" w:rsidP="00020E05">
      <w:pPr>
        <w:tabs>
          <w:tab w:val="left" w:pos="1985"/>
        </w:tabs>
        <w:spacing w:before="120" w:after="120" w:line="360" w:lineRule="auto"/>
        <w:rPr>
          <w:rFonts w:ascii="Cambria" w:hAnsi="Cambria" w:cstheme="minorHAnsi"/>
          <w:sz w:val="24"/>
          <w:szCs w:val="24"/>
        </w:rPr>
      </w:pPr>
      <w:r w:rsidRPr="00D04826">
        <w:rPr>
          <w:rFonts w:ascii="Cambria" w:hAnsi="Cambria" w:cs="Times New Roman"/>
          <w:b/>
          <w:bCs/>
          <w:color w:val="000000" w:themeColor="text1"/>
          <w:sz w:val="24"/>
          <w:szCs w:val="24"/>
        </w:rPr>
        <w:t>7.8.</w:t>
      </w:r>
      <w:r w:rsidRPr="00D04826">
        <w:rPr>
          <w:rFonts w:ascii="Cambria" w:hAnsi="Cambria"/>
          <w:b/>
          <w:bCs/>
          <w:color w:val="000000" w:themeColor="text1"/>
          <w:sz w:val="24"/>
          <w:szCs w:val="24"/>
        </w:rPr>
        <w:t>8</w:t>
      </w:r>
      <w:r w:rsidRPr="00D04826">
        <w:rPr>
          <w:rFonts w:ascii="Cambria" w:hAnsi="Cambria" w:cstheme="minorHAnsi"/>
          <w:sz w:val="24"/>
          <w:szCs w:val="24"/>
        </w:rPr>
        <w:t xml:space="preserve"> O intervalo de diferença entre os lances deverá ser de, no mínimo R$ 0,10 (dez centavos), tanto em relação aos lances intermediários, quanto em relação do lance que cobrir a melhor oferta.</w:t>
      </w:r>
    </w:p>
    <w:p w14:paraId="2558D349" w14:textId="30DAB460" w:rsidR="006A51F9" w:rsidRPr="00D04826"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7.9</w:t>
      </w:r>
      <w:r w:rsidRPr="00D04826">
        <w:rPr>
          <w:rFonts w:ascii="Cambria" w:hAnsi="Cambria"/>
          <w:color w:val="000000" w:themeColor="text1"/>
          <w:sz w:val="24"/>
          <w:szCs w:val="24"/>
        </w:rPr>
        <w:t xml:space="preserve"> Na hipótese de o sistema eletrônico desconectar para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197B7D2A" w:rsidR="006A51F9" w:rsidRPr="00D04826" w:rsidRDefault="006A51F9" w:rsidP="00100082">
      <w:pPr>
        <w:widowControl w:val="0"/>
        <w:tabs>
          <w:tab w:val="left" w:pos="850"/>
          <w:tab w:val="left" w:pos="1211"/>
          <w:tab w:val="left" w:pos="1985"/>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7.10</w:t>
      </w:r>
      <w:r w:rsidRPr="00D04826">
        <w:rPr>
          <w:rFonts w:ascii="Cambria" w:hAnsi="Cambria"/>
          <w:color w:val="000000" w:themeColor="text1"/>
          <w:sz w:val="24"/>
          <w:szCs w:val="24"/>
        </w:rPr>
        <w:t xml:space="preserve"> Encerrada a etapa de envio de lances da sessão pública,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D04826" w:rsidRDefault="006A51F9" w:rsidP="00100082">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D04826"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08. DO JULGAMENTO DAS PROPOSTAS</w:t>
      </w:r>
    </w:p>
    <w:p w14:paraId="690597F6" w14:textId="77777777" w:rsidR="006A51F9" w:rsidRPr="00D04826" w:rsidRDefault="006A51F9" w:rsidP="00100082">
      <w:pPr>
        <w:widowControl w:val="0"/>
        <w:tabs>
          <w:tab w:val="left" w:pos="850"/>
          <w:tab w:val="left" w:pos="1211"/>
          <w:tab w:val="left" w:pos="1985"/>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8.1</w:t>
      </w:r>
      <w:r w:rsidRPr="00D04826">
        <w:rPr>
          <w:rFonts w:ascii="Cambria" w:hAnsi="Cambria"/>
          <w:color w:val="000000" w:themeColor="text1"/>
          <w:sz w:val="24"/>
          <w:szCs w:val="24"/>
        </w:rPr>
        <w:t xml:space="preserve"> </w:t>
      </w:r>
      <w:r w:rsidRPr="00D04826">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617E568"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8.2</w:t>
      </w:r>
      <w:r w:rsidRPr="00D04826">
        <w:rPr>
          <w:rFonts w:ascii="Cambria" w:hAnsi="Cambria"/>
          <w:color w:val="000000" w:themeColor="text1"/>
          <w:sz w:val="24"/>
          <w:szCs w:val="24"/>
        </w:rPr>
        <w:t xml:space="preserve">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1994A09"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lastRenderedPageBreak/>
        <w:t>II.</w:t>
      </w:r>
      <w:r w:rsidRPr="00D04826">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III.</w:t>
      </w:r>
      <w:r w:rsidRPr="00D04826">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IV.</w:t>
      </w:r>
      <w:r w:rsidRPr="00D04826">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7119BF89" w14:textId="4A44ED53"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A inexequibilidade, na hipótese que se trata a alínea anterior somente será identificada após diligência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que comprove:</w:t>
      </w:r>
    </w:p>
    <w:p w14:paraId="03D5D6BF" w14:textId="77777777" w:rsidR="006A51F9" w:rsidRPr="00D04826" w:rsidRDefault="006A51F9" w:rsidP="00100082">
      <w:pPr>
        <w:widowControl w:val="0"/>
        <w:tabs>
          <w:tab w:val="left" w:pos="850"/>
          <w:tab w:val="left" w:pos="1211"/>
        </w:tabs>
        <w:spacing w:before="240" w:line="360" w:lineRule="auto"/>
        <w:ind w:left="851" w:firstLine="567"/>
        <w:rPr>
          <w:rFonts w:ascii="Cambria" w:hAnsi="Cambria"/>
          <w:color w:val="000000" w:themeColor="text1"/>
          <w:sz w:val="24"/>
          <w:szCs w:val="24"/>
        </w:rPr>
      </w:pPr>
      <w:r w:rsidRPr="00D04826">
        <w:rPr>
          <w:rFonts w:ascii="Cambria" w:hAnsi="Cambria"/>
          <w:b/>
          <w:bCs/>
          <w:color w:val="000000" w:themeColor="text1"/>
          <w:sz w:val="24"/>
          <w:szCs w:val="24"/>
        </w:rPr>
        <w:t>1.</w:t>
      </w:r>
      <w:r w:rsidRPr="00D04826">
        <w:rPr>
          <w:rFonts w:ascii="Cambria" w:hAnsi="Cambria"/>
          <w:color w:val="000000" w:themeColor="text1"/>
          <w:sz w:val="24"/>
          <w:szCs w:val="24"/>
        </w:rPr>
        <w:t xml:space="preserve"> Que o custo do licitante ultrapassa o valor da proposta.</w:t>
      </w:r>
    </w:p>
    <w:p w14:paraId="3D9C071F" w14:textId="77777777" w:rsidR="006A51F9" w:rsidRPr="00D04826" w:rsidRDefault="006A51F9" w:rsidP="00100082">
      <w:pPr>
        <w:widowControl w:val="0"/>
        <w:tabs>
          <w:tab w:val="left" w:pos="850"/>
          <w:tab w:val="left" w:pos="1211"/>
        </w:tabs>
        <w:spacing w:before="240" w:line="360" w:lineRule="auto"/>
        <w:ind w:left="851" w:firstLine="567"/>
        <w:rPr>
          <w:rFonts w:ascii="Cambria" w:hAnsi="Cambria"/>
          <w:color w:val="000000" w:themeColor="text1"/>
          <w:sz w:val="24"/>
          <w:szCs w:val="24"/>
        </w:rPr>
      </w:pPr>
      <w:r w:rsidRPr="00D04826">
        <w:rPr>
          <w:rFonts w:ascii="Cambria" w:hAnsi="Cambria"/>
          <w:b/>
          <w:bCs/>
          <w:color w:val="000000" w:themeColor="text1"/>
          <w:sz w:val="24"/>
          <w:szCs w:val="24"/>
        </w:rPr>
        <w:t>2.</w:t>
      </w:r>
      <w:r w:rsidRPr="00D04826">
        <w:rPr>
          <w:rFonts w:ascii="Cambria" w:hAnsi="Cambria"/>
          <w:color w:val="000000" w:themeColor="text1"/>
          <w:sz w:val="24"/>
          <w:szCs w:val="24"/>
        </w:rPr>
        <w:t xml:space="preserve"> Inexistirem custos de oportunidade capazes de justificar o vulto da oferta.</w:t>
      </w:r>
    </w:p>
    <w:p w14:paraId="25CA10C5" w14:textId="381375AF"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 xml:space="preserve">8.3 </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0CCC7D8F" w14:textId="00CB1D24" w:rsidR="006A51F9" w:rsidRPr="00D04826" w:rsidRDefault="006A51F9" w:rsidP="00A169B0">
      <w:pPr>
        <w:widowControl w:val="0"/>
        <w:tabs>
          <w:tab w:val="left" w:pos="850"/>
          <w:tab w:val="left" w:pos="1211"/>
        </w:tabs>
        <w:spacing w:before="240" w:line="360" w:lineRule="auto"/>
        <w:ind w:firstLine="567"/>
        <w:rPr>
          <w:rFonts w:ascii="Cambria" w:hAnsi="Cambria"/>
          <w:b/>
          <w:color w:val="000000" w:themeColor="text1"/>
          <w:sz w:val="24"/>
          <w:szCs w:val="24"/>
        </w:rPr>
      </w:pPr>
      <w:r w:rsidRPr="00D04826">
        <w:rPr>
          <w:rFonts w:ascii="Cambria" w:hAnsi="Cambria"/>
          <w:b/>
          <w:color w:val="000000" w:themeColor="text1"/>
          <w:sz w:val="24"/>
          <w:szCs w:val="24"/>
        </w:rPr>
        <w:t>I. O prazo para envio dos documentos será de 02 (duas) horas, contados a partir da convocação formal realizada pel</w:t>
      </w:r>
      <w:r w:rsidR="00886E79" w:rsidRPr="00D04826">
        <w:rPr>
          <w:rFonts w:ascii="Cambria" w:hAnsi="Cambria"/>
          <w:b/>
          <w:color w:val="000000" w:themeColor="text1"/>
          <w:sz w:val="24"/>
          <w:szCs w:val="24"/>
        </w:rPr>
        <w:t>o</w:t>
      </w:r>
      <w:r w:rsidRPr="00D04826">
        <w:rPr>
          <w:rFonts w:ascii="Cambria" w:hAnsi="Cambria"/>
          <w:b/>
          <w:color w:val="000000" w:themeColor="text1"/>
          <w:sz w:val="24"/>
          <w:szCs w:val="24"/>
        </w:rPr>
        <w:t xml:space="preserve"> </w:t>
      </w:r>
      <w:r w:rsidR="00F30C87" w:rsidRPr="00D04826">
        <w:rPr>
          <w:rFonts w:ascii="Cambria" w:hAnsi="Cambria"/>
          <w:b/>
          <w:color w:val="000000" w:themeColor="text1"/>
          <w:sz w:val="24"/>
          <w:szCs w:val="24"/>
        </w:rPr>
        <w:t>Pregoeiro</w:t>
      </w:r>
      <w:r w:rsidRPr="00D04826">
        <w:rPr>
          <w:rFonts w:ascii="Cambria" w:hAnsi="Cambria"/>
          <w:b/>
          <w:color w:val="000000" w:themeColor="text1"/>
          <w:sz w:val="24"/>
          <w:szCs w:val="24"/>
        </w:rPr>
        <w:t xml:space="preserve"> através do sistema eletrônico.</w:t>
      </w:r>
    </w:p>
    <w:p w14:paraId="1BF9A028" w14:textId="71224235" w:rsidR="006A51F9" w:rsidRPr="00D04826"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D04826">
        <w:rPr>
          <w:rFonts w:ascii="Cambria" w:hAnsi="Cambria"/>
          <w:b/>
          <w:color w:val="000000" w:themeColor="text1"/>
          <w:sz w:val="24"/>
          <w:szCs w:val="24"/>
        </w:rPr>
        <w:t xml:space="preserve">8.4 </w:t>
      </w:r>
      <w:r w:rsidRPr="00D04826">
        <w:rPr>
          <w:rFonts w:ascii="Cambria" w:hAnsi="Cambria"/>
          <w:bCs/>
          <w:color w:val="000000" w:themeColor="text1"/>
          <w:sz w:val="24"/>
          <w:szCs w:val="24"/>
        </w:rPr>
        <w:t>A licitante que abandonar o certame, deixando de enviar a documentação indicada neste edital na plataforma BNC (</w:t>
      </w:r>
      <w:hyperlink r:id="rId20" w:history="1">
        <w:r w:rsidRPr="00D04826">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D04826">
        <w:rPr>
          <w:rStyle w:val="Hyperlink"/>
          <w:rFonts w:ascii="Cambria" w:hAnsi="Cambria"/>
          <w:color w:val="000000" w:themeColor="text1"/>
          <w:sz w:val="24"/>
          <w:szCs w:val="24"/>
          <w:u w:val="none"/>
        </w:rPr>
        <w:t xml:space="preserve">) ou através do e-mail </w:t>
      </w:r>
      <w:hyperlink r:id="rId21" w:history="1">
        <w:r w:rsidR="00311C19" w:rsidRPr="00D04826">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Pr="00D04826">
        <w:rPr>
          <w:rStyle w:val="Hyperlink"/>
          <w:rFonts w:ascii="Cambria" w:hAnsi="Cambria"/>
          <w:color w:val="000000" w:themeColor="text1"/>
          <w:sz w:val="24"/>
          <w:szCs w:val="24"/>
          <w:u w:val="none"/>
        </w:rPr>
        <w:t>, se assim solicitado pel</w:t>
      </w:r>
      <w:r w:rsidR="00886E79" w:rsidRPr="00D04826">
        <w:rPr>
          <w:rStyle w:val="Hyperlink"/>
          <w:rFonts w:ascii="Cambria" w:hAnsi="Cambria"/>
          <w:color w:val="000000" w:themeColor="text1"/>
          <w:sz w:val="24"/>
          <w:szCs w:val="24"/>
          <w:u w:val="none"/>
        </w:rPr>
        <w:t>o</w:t>
      </w:r>
      <w:r w:rsidRPr="00D04826">
        <w:rPr>
          <w:rStyle w:val="Hyperlink"/>
          <w:rFonts w:ascii="Cambria" w:hAnsi="Cambria"/>
          <w:color w:val="000000" w:themeColor="text1"/>
          <w:sz w:val="24"/>
          <w:szCs w:val="24"/>
          <w:u w:val="none"/>
        </w:rPr>
        <w:t xml:space="preserve"> </w:t>
      </w:r>
      <w:r w:rsidR="00F30C87" w:rsidRPr="00D04826">
        <w:rPr>
          <w:rStyle w:val="Hyperlink"/>
          <w:rFonts w:ascii="Cambria" w:hAnsi="Cambria"/>
          <w:color w:val="000000" w:themeColor="text1"/>
          <w:sz w:val="24"/>
          <w:szCs w:val="24"/>
          <w:u w:val="none"/>
        </w:rPr>
        <w:t>Pregoeiro</w:t>
      </w:r>
      <w:r w:rsidRPr="00D04826">
        <w:rPr>
          <w:rStyle w:val="Hyperlink"/>
          <w:rFonts w:ascii="Cambria" w:hAnsi="Cambria"/>
          <w:color w:val="000000" w:themeColor="text1"/>
          <w:sz w:val="24"/>
          <w:szCs w:val="24"/>
          <w:u w:val="none"/>
        </w:rPr>
        <w:t>, será desclassificada e sujeitar-se-á às sanções previstas neste instrumento convocatório.</w:t>
      </w:r>
    </w:p>
    <w:p w14:paraId="5281E3C4" w14:textId="76FA428B" w:rsidR="006A51F9" w:rsidRPr="00D04826"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D04826">
        <w:rPr>
          <w:rStyle w:val="Hyperlink"/>
          <w:rFonts w:ascii="Cambria" w:hAnsi="Cambria"/>
          <w:b/>
          <w:bCs/>
          <w:color w:val="000000" w:themeColor="text1"/>
          <w:sz w:val="24"/>
          <w:szCs w:val="24"/>
          <w:u w:val="none"/>
        </w:rPr>
        <w:t>8.5</w:t>
      </w:r>
      <w:r w:rsidRPr="00D04826">
        <w:rPr>
          <w:rStyle w:val="Hyperlink"/>
          <w:rFonts w:ascii="Cambria" w:hAnsi="Cambria"/>
          <w:color w:val="000000" w:themeColor="text1"/>
          <w:sz w:val="24"/>
          <w:szCs w:val="24"/>
          <w:u w:val="none"/>
        </w:rPr>
        <w:t xml:space="preserve"> Se a proposta não for aceitável, ou se a licitante não atender as exigências de habilitação, </w:t>
      </w:r>
      <w:r w:rsidR="00886E79" w:rsidRPr="00D04826">
        <w:rPr>
          <w:rStyle w:val="Hyperlink"/>
          <w:rFonts w:ascii="Cambria" w:hAnsi="Cambria"/>
          <w:color w:val="000000" w:themeColor="text1"/>
          <w:sz w:val="24"/>
          <w:szCs w:val="24"/>
          <w:u w:val="none"/>
        </w:rPr>
        <w:lastRenderedPageBreak/>
        <w:t>o</w:t>
      </w:r>
      <w:r w:rsidRPr="00D04826">
        <w:rPr>
          <w:rStyle w:val="Hyperlink"/>
          <w:rFonts w:ascii="Cambria" w:hAnsi="Cambria"/>
          <w:color w:val="000000" w:themeColor="text1"/>
          <w:sz w:val="24"/>
          <w:szCs w:val="24"/>
          <w:u w:val="none"/>
        </w:rPr>
        <w:t xml:space="preserve"> </w:t>
      </w:r>
      <w:r w:rsidR="00F30C87" w:rsidRPr="00D04826">
        <w:rPr>
          <w:rStyle w:val="Hyperlink"/>
          <w:rFonts w:ascii="Cambria" w:hAnsi="Cambria"/>
          <w:color w:val="000000" w:themeColor="text1"/>
          <w:sz w:val="24"/>
          <w:szCs w:val="24"/>
          <w:u w:val="none"/>
        </w:rPr>
        <w:t>Pregoeiro</w:t>
      </w:r>
      <w:r w:rsidRPr="00D04826">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D04826"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D04826">
        <w:rPr>
          <w:rStyle w:val="Hyperlink"/>
          <w:rFonts w:ascii="Cambria" w:hAnsi="Cambria"/>
          <w:b/>
          <w:bCs/>
          <w:color w:val="000000" w:themeColor="text1"/>
          <w:sz w:val="24"/>
          <w:szCs w:val="24"/>
          <w:u w:val="none"/>
        </w:rPr>
        <w:t>8.6</w:t>
      </w:r>
      <w:r w:rsidRPr="00D04826">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D04826"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D04826">
        <w:rPr>
          <w:rStyle w:val="Hyperlink"/>
          <w:rFonts w:ascii="Cambria" w:hAnsi="Cambria"/>
          <w:b/>
          <w:bCs/>
          <w:color w:val="000000" w:themeColor="text1"/>
          <w:sz w:val="24"/>
          <w:szCs w:val="24"/>
          <w:u w:val="none"/>
        </w:rPr>
        <w:t>8.7</w:t>
      </w:r>
      <w:r w:rsidRPr="00D04826">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D04826" w:rsidRDefault="006A51F9" w:rsidP="00100082">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D04826">
        <w:rPr>
          <w:rStyle w:val="Hyperlink"/>
          <w:rFonts w:ascii="Cambria" w:hAnsi="Cambria"/>
          <w:b/>
          <w:bCs/>
          <w:color w:val="000000" w:themeColor="text1"/>
          <w:sz w:val="24"/>
          <w:szCs w:val="24"/>
          <w:u w:val="none"/>
        </w:rPr>
        <w:t>8.8</w:t>
      </w:r>
      <w:r w:rsidRPr="00D04826">
        <w:rPr>
          <w:rStyle w:val="Hyperlink"/>
          <w:rFonts w:ascii="Cambria" w:hAnsi="Cambria"/>
          <w:color w:val="000000" w:themeColor="text1"/>
          <w:sz w:val="24"/>
          <w:szCs w:val="24"/>
          <w:u w:val="none"/>
        </w:rPr>
        <w:t xml:space="preserve"> Será desclassificada a proposta que: </w:t>
      </w:r>
    </w:p>
    <w:p w14:paraId="1C74222C" w14:textId="77777777" w:rsidR="006A51F9" w:rsidRPr="00D04826"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D04826">
        <w:rPr>
          <w:rFonts w:ascii="Cambria" w:hAnsi="Cambria"/>
          <w:b/>
          <w:color w:val="000000" w:themeColor="text1"/>
          <w:sz w:val="24"/>
          <w:szCs w:val="24"/>
        </w:rPr>
        <w:t>I.</w:t>
      </w:r>
      <w:r w:rsidRPr="00D04826">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D04826"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D04826">
        <w:rPr>
          <w:rFonts w:ascii="Cambria" w:hAnsi="Cambria"/>
          <w:b/>
          <w:color w:val="000000" w:themeColor="text1"/>
          <w:sz w:val="24"/>
          <w:szCs w:val="24"/>
        </w:rPr>
        <w:t>II.</w:t>
      </w:r>
      <w:r w:rsidRPr="00D04826">
        <w:rPr>
          <w:rFonts w:ascii="Cambria" w:hAnsi="Cambria"/>
          <w:bCs/>
          <w:color w:val="000000" w:themeColor="text1"/>
          <w:sz w:val="24"/>
          <w:szCs w:val="24"/>
        </w:rPr>
        <w:t xml:space="preserve"> Não obedecer às especificações técnicas contidas no Edital.</w:t>
      </w:r>
    </w:p>
    <w:p w14:paraId="3FF326C8" w14:textId="77777777" w:rsidR="006A51F9" w:rsidRPr="00D04826"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D04826">
        <w:rPr>
          <w:rFonts w:ascii="Cambria" w:hAnsi="Cambria"/>
          <w:b/>
          <w:color w:val="000000" w:themeColor="text1"/>
          <w:sz w:val="24"/>
          <w:szCs w:val="24"/>
        </w:rPr>
        <w:t>III.</w:t>
      </w:r>
      <w:r w:rsidRPr="00D04826">
        <w:rPr>
          <w:rFonts w:ascii="Cambria" w:hAnsi="Cambria"/>
          <w:bCs/>
          <w:color w:val="000000" w:themeColor="text1"/>
          <w:sz w:val="24"/>
          <w:szCs w:val="24"/>
        </w:rPr>
        <w:t xml:space="preserve"> Esteja o valor, acima do estimado previsto no Edital.</w:t>
      </w:r>
    </w:p>
    <w:p w14:paraId="6E238F7C" w14:textId="77777777" w:rsidR="006A51F9" w:rsidRPr="00D04826"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D04826">
        <w:rPr>
          <w:rFonts w:ascii="Cambria" w:hAnsi="Cambria"/>
          <w:b/>
          <w:color w:val="000000" w:themeColor="text1"/>
          <w:sz w:val="24"/>
          <w:szCs w:val="24"/>
        </w:rPr>
        <w:t>IV.</w:t>
      </w:r>
      <w:r w:rsidRPr="00D04826">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8.9</w:t>
      </w:r>
      <w:r w:rsidRPr="00D04826">
        <w:rPr>
          <w:rFonts w:ascii="Cambria" w:hAnsi="Cambria"/>
          <w:bCs/>
          <w:color w:val="000000" w:themeColor="text1"/>
          <w:sz w:val="24"/>
          <w:szCs w:val="24"/>
        </w:rPr>
        <w:t xml:space="preserve"> A desclassificação das propostas será sempre fundamentada e registrada no sistema, com possibilidade de acompanhamento “</w:t>
      </w:r>
      <w:r w:rsidRPr="00D04826">
        <w:rPr>
          <w:rFonts w:ascii="Cambria" w:hAnsi="Cambria"/>
          <w:bCs/>
          <w:i/>
          <w:iCs/>
          <w:color w:val="000000" w:themeColor="text1"/>
          <w:sz w:val="24"/>
          <w:szCs w:val="24"/>
        </w:rPr>
        <w:t>on-line</w:t>
      </w:r>
      <w:r w:rsidRPr="00D04826">
        <w:rPr>
          <w:rFonts w:ascii="Cambria" w:hAnsi="Cambria"/>
          <w:bCs/>
          <w:color w:val="000000" w:themeColor="text1"/>
          <w:sz w:val="24"/>
          <w:szCs w:val="24"/>
        </w:rPr>
        <w:t>” pelos licitantes.</w:t>
      </w:r>
    </w:p>
    <w:p w14:paraId="0E9C6E7D" w14:textId="77777777"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8.10</w:t>
      </w:r>
      <w:r w:rsidRPr="00D04826">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8.11</w:t>
      </w:r>
      <w:r w:rsidRPr="00D04826">
        <w:rPr>
          <w:rFonts w:ascii="Cambria" w:hAnsi="Cambria"/>
          <w:bCs/>
          <w:color w:val="000000" w:themeColor="text1"/>
          <w:sz w:val="24"/>
          <w:szCs w:val="24"/>
        </w:rPr>
        <w:t xml:space="preserve"> Ocorrendo divergência entre os valores unitários e o valor total prevalecerá o primeiro.</w:t>
      </w:r>
    </w:p>
    <w:p w14:paraId="2604E083" w14:textId="0CCA05CD"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8.12</w:t>
      </w:r>
      <w:r w:rsidRPr="00D04826">
        <w:rPr>
          <w:rFonts w:ascii="Cambria" w:hAnsi="Cambria"/>
          <w:bCs/>
          <w:color w:val="000000" w:themeColor="text1"/>
          <w:sz w:val="24"/>
          <w:szCs w:val="24"/>
        </w:rPr>
        <w:t xml:space="preserve"> A critério d</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t>8.13</w:t>
      </w:r>
      <w:r w:rsidRPr="00D04826">
        <w:rPr>
          <w:rFonts w:ascii="Cambria" w:hAnsi="Cambria"/>
          <w:bCs/>
          <w:color w:val="000000" w:themeColor="text1"/>
          <w:sz w:val="24"/>
          <w:szCs w:val="24"/>
        </w:rPr>
        <w:t xml:space="preserve"> Sendo aceitável a oferta, será verificado o atendimento das condições </w:t>
      </w:r>
      <w:proofErr w:type="spellStart"/>
      <w:r w:rsidRPr="00D04826">
        <w:rPr>
          <w:rFonts w:ascii="Cambria" w:hAnsi="Cambria"/>
          <w:bCs/>
          <w:color w:val="000000" w:themeColor="text1"/>
          <w:sz w:val="24"/>
          <w:szCs w:val="24"/>
        </w:rPr>
        <w:t>habilitatórias</w:t>
      </w:r>
      <w:proofErr w:type="spellEnd"/>
      <w:r w:rsidRPr="00D04826">
        <w:rPr>
          <w:rFonts w:ascii="Cambria" w:hAnsi="Cambria"/>
          <w:bCs/>
          <w:color w:val="000000" w:themeColor="text1"/>
          <w:sz w:val="24"/>
          <w:szCs w:val="24"/>
        </w:rPr>
        <w:t xml:space="preserve"> da licitante que a tiver formulado, com base na documentação e proposta apresentada.</w:t>
      </w:r>
    </w:p>
    <w:p w14:paraId="58EA58F4" w14:textId="55B258C3" w:rsidR="006A51F9" w:rsidRPr="00D04826" w:rsidRDefault="006A51F9" w:rsidP="00100082">
      <w:pPr>
        <w:widowControl w:val="0"/>
        <w:tabs>
          <w:tab w:val="left" w:pos="850"/>
          <w:tab w:val="left" w:pos="1211"/>
        </w:tabs>
        <w:spacing w:before="240" w:line="360" w:lineRule="auto"/>
        <w:rPr>
          <w:rFonts w:ascii="Cambria" w:hAnsi="Cambria"/>
          <w:bCs/>
          <w:color w:val="000000" w:themeColor="text1"/>
          <w:sz w:val="24"/>
          <w:szCs w:val="24"/>
        </w:rPr>
      </w:pPr>
      <w:r w:rsidRPr="00D04826">
        <w:rPr>
          <w:rFonts w:ascii="Cambria" w:hAnsi="Cambria"/>
          <w:b/>
          <w:color w:val="000000" w:themeColor="text1"/>
          <w:sz w:val="24"/>
          <w:szCs w:val="24"/>
        </w:rPr>
        <w:lastRenderedPageBreak/>
        <w:t>8.14</w:t>
      </w:r>
      <w:r w:rsidRPr="00D04826">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D04826">
        <w:rPr>
          <w:rFonts w:ascii="Cambria" w:hAnsi="Cambria"/>
          <w:bCs/>
          <w:color w:val="000000" w:themeColor="text1"/>
          <w:sz w:val="24"/>
          <w:szCs w:val="24"/>
        </w:rPr>
        <w:t>habilitatórias</w:t>
      </w:r>
      <w:proofErr w:type="spellEnd"/>
      <w:r w:rsidRPr="00D04826">
        <w:rPr>
          <w:rFonts w:ascii="Cambria" w:hAnsi="Cambria"/>
          <w:bCs/>
          <w:color w:val="000000" w:themeColor="text1"/>
          <w:sz w:val="24"/>
          <w:szCs w:val="24"/>
        </w:rPr>
        <w:t xml:space="preserve">, </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3D589FC" w:rsidR="006A51F9" w:rsidRPr="00D04826" w:rsidRDefault="006A51F9" w:rsidP="00100082">
      <w:pPr>
        <w:widowControl w:val="0"/>
        <w:tabs>
          <w:tab w:val="left" w:pos="850"/>
          <w:tab w:val="left" w:pos="1211"/>
        </w:tabs>
        <w:spacing w:before="240" w:line="360" w:lineRule="auto"/>
        <w:ind w:firstLine="567"/>
        <w:rPr>
          <w:rFonts w:ascii="Cambria" w:hAnsi="Cambria"/>
          <w:bCs/>
          <w:color w:val="000000" w:themeColor="text1"/>
          <w:sz w:val="24"/>
          <w:szCs w:val="24"/>
        </w:rPr>
      </w:pPr>
      <w:r w:rsidRPr="00D04826">
        <w:rPr>
          <w:rFonts w:ascii="Cambria" w:hAnsi="Cambria"/>
          <w:b/>
          <w:color w:val="000000" w:themeColor="text1"/>
          <w:sz w:val="24"/>
          <w:szCs w:val="24"/>
        </w:rPr>
        <w:t>I.</w:t>
      </w:r>
      <w:r w:rsidRPr="00D04826">
        <w:rPr>
          <w:rFonts w:ascii="Cambria" w:hAnsi="Cambria"/>
          <w:bCs/>
          <w:color w:val="000000" w:themeColor="text1"/>
          <w:sz w:val="24"/>
          <w:szCs w:val="24"/>
        </w:rPr>
        <w:t xml:space="preserve"> No caso previsto no subitem 8.14, </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bCs/>
          <w:color w:val="000000" w:themeColor="text1"/>
          <w:sz w:val="24"/>
          <w:szCs w:val="24"/>
        </w:rPr>
        <w:t xml:space="preserve"> deverá negociar com a licitante, para que seja obtido melhor preço.</w:t>
      </w:r>
    </w:p>
    <w:p w14:paraId="4FB9D858" w14:textId="77777777"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8.15</w:t>
      </w:r>
      <w:r w:rsidRPr="00D04826">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 xml:space="preserve">09. DA HABILITAÇÃO </w:t>
      </w:r>
    </w:p>
    <w:p w14:paraId="44D5A555" w14:textId="77777777"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9.1</w:t>
      </w:r>
      <w:r w:rsidRPr="00D04826">
        <w:rPr>
          <w:rFonts w:ascii="Cambria" w:hAnsi="Cambria"/>
          <w:color w:val="000000" w:themeColor="text1"/>
          <w:sz w:val="24"/>
          <w:szCs w:val="24"/>
        </w:rPr>
        <w:t xml:space="preserve"> Será exigida a apresentação dos documentos de habilitação apenas da licitante vencedora.</w:t>
      </w:r>
    </w:p>
    <w:p w14:paraId="53347429" w14:textId="3318899A" w:rsidR="006A51F9" w:rsidRPr="00D04826" w:rsidRDefault="006A51F9" w:rsidP="00100082">
      <w:pPr>
        <w:widowControl w:val="0"/>
        <w:tabs>
          <w:tab w:val="left" w:pos="850"/>
          <w:tab w:val="left" w:pos="121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6E79" w:rsidRPr="00D04826">
        <w:rPr>
          <w:rFonts w:ascii="Cambria" w:hAnsi="Cambria"/>
          <w:b/>
          <w:color w:val="000000" w:themeColor="text1"/>
          <w:sz w:val="24"/>
          <w:szCs w:val="24"/>
        </w:rPr>
        <w:t xml:space="preserve">o </w:t>
      </w:r>
      <w:r w:rsidR="00F30C87" w:rsidRPr="00D04826">
        <w:rPr>
          <w:rFonts w:ascii="Cambria" w:hAnsi="Cambria"/>
          <w:b/>
          <w:color w:val="000000" w:themeColor="text1"/>
          <w:sz w:val="24"/>
          <w:szCs w:val="24"/>
        </w:rPr>
        <w:t>Pregoeiro</w:t>
      </w:r>
      <w:r w:rsidRPr="00D04826">
        <w:rPr>
          <w:rFonts w:ascii="Cambria" w:hAnsi="Cambria"/>
          <w:b/>
          <w:color w:val="000000" w:themeColor="text1"/>
          <w:sz w:val="24"/>
          <w:szCs w:val="24"/>
        </w:rPr>
        <w:t xml:space="preserve"> em campo próprio do sistema Bolsa Nacional de Compras – BNC.</w:t>
      </w:r>
    </w:p>
    <w:p w14:paraId="1E593146" w14:textId="77777777"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Os documentos de cunho </w:t>
      </w:r>
      <w:proofErr w:type="spellStart"/>
      <w:r w:rsidRPr="00D04826">
        <w:rPr>
          <w:rFonts w:ascii="Cambria" w:hAnsi="Cambria"/>
          <w:color w:val="000000" w:themeColor="text1"/>
          <w:sz w:val="24"/>
          <w:szCs w:val="24"/>
        </w:rPr>
        <w:t>habilitatório</w:t>
      </w:r>
      <w:proofErr w:type="spellEnd"/>
      <w:r w:rsidRPr="00D04826">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D04826" w:rsidRDefault="006A51F9" w:rsidP="00100082">
      <w:pPr>
        <w:widowControl w:val="0"/>
        <w:tabs>
          <w:tab w:val="left" w:pos="850"/>
          <w:tab w:val="left" w:pos="121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II.</w:t>
      </w:r>
      <w:r w:rsidRPr="00D04826">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D04826" w:rsidRDefault="006A51F9" w:rsidP="00100082">
      <w:pPr>
        <w:widowControl w:val="0"/>
        <w:tabs>
          <w:tab w:val="left" w:pos="850"/>
          <w:tab w:val="left" w:pos="1211"/>
        </w:tabs>
        <w:spacing w:before="240" w:line="360" w:lineRule="auto"/>
        <w:rPr>
          <w:rFonts w:ascii="Cambria" w:hAnsi="Cambria" w:cs="Arial"/>
          <w:color w:val="000000" w:themeColor="text1"/>
          <w:sz w:val="24"/>
          <w:szCs w:val="24"/>
        </w:rPr>
      </w:pPr>
      <w:r w:rsidRPr="00D04826">
        <w:rPr>
          <w:rFonts w:ascii="Cambria" w:hAnsi="Cambria"/>
          <w:b/>
          <w:bCs/>
          <w:color w:val="000000" w:themeColor="text1"/>
          <w:sz w:val="24"/>
          <w:szCs w:val="24"/>
        </w:rPr>
        <w:t>9.3</w:t>
      </w:r>
      <w:r w:rsidRPr="00D04826">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D04826">
        <w:rPr>
          <w:rFonts w:ascii="Cambria" w:hAnsi="Cambria" w:cs="Arial"/>
          <w:color w:val="000000" w:themeColor="text1"/>
          <w:sz w:val="24"/>
          <w:szCs w:val="24"/>
        </w:rPr>
        <w:t>§ 2º, do Decreto Municipal nº 21, de 2024.</w:t>
      </w:r>
    </w:p>
    <w:p w14:paraId="01D6909D" w14:textId="77777777"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9.4</w:t>
      </w:r>
      <w:r w:rsidRPr="00D04826">
        <w:rPr>
          <w:rFonts w:ascii="Cambria" w:hAnsi="Cambria"/>
          <w:color w:val="000000" w:themeColor="text1"/>
          <w:sz w:val="24"/>
          <w:szCs w:val="24"/>
        </w:rPr>
        <w:t xml:space="preserve"> Não serão aceitos como documentação hábil a suprir exigências deste Edital pedidos de </w:t>
      </w:r>
      <w:r w:rsidRPr="00D04826">
        <w:rPr>
          <w:rFonts w:ascii="Cambria" w:hAnsi="Cambria"/>
          <w:color w:val="000000" w:themeColor="text1"/>
          <w:sz w:val="24"/>
          <w:szCs w:val="24"/>
        </w:rPr>
        <w:lastRenderedPageBreak/>
        <w:t>inscrição, protocolos, cartas ou quaisquer outros documentos que visem a substituir os exigidos.</w:t>
      </w:r>
    </w:p>
    <w:p w14:paraId="1F7683C5" w14:textId="3C141A1E"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9.5</w:t>
      </w:r>
      <w:r w:rsidRPr="00D04826">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Agente de Contratação/</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para apresentar os documentos de habilitação.</w:t>
      </w:r>
    </w:p>
    <w:p w14:paraId="20A9E0E8" w14:textId="6D07A040"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9.6</w:t>
      </w:r>
      <w:r w:rsidRPr="00D04826">
        <w:rPr>
          <w:rFonts w:ascii="Cambria" w:hAnsi="Cambria"/>
          <w:color w:val="000000" w:themeColor="text1"/>
          <w:sz w:val="24"/>
          <w:szCs w:val="24"/>
        </w:rPr>
        <w:t xml:space="preserve"> Como condição prévia ao exame da documentação de habilitação do licitante detentor da proposta classificada em primeiro lugar,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D04826" w:rsidRDefault="006A51F9" w:rsidP="00100082">
      <w:pPr>
        <w:widowControl w:val="0"/>
        <w:tabs>
          <w:tab w:val="left" w:pos="850"/>
          <w:tab w:val="left" w:pos="121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9.7 </w:t>
      </w:r>
      <w:r w:rsidRPr="00D04826">
        <w:rPr>
          <w:rFonts w:ascii="Cambria" w:hAnsi="Cambria"/>
          <w:color w:val="000000" w:themeColor="text1"/>
          <w:sz w:val="24"/>
          <w:szCs w:val="24"/>
        </w:rPr>
        <w:t xml:space="preserve">A documentação relativa à </w:t>
      </w:r>
      <w:r w:rsidRPr="00D04826">
        <w:rPr>
          <w:rFonts w:ascii="Cambria" w:hAnsi="Cambria"/>
          <w:b/>
          <w:color w:val="000000" w:themeColor="text1"/>
          <w:sz w:val="24"/>
          <w:szCs w:val="24"/>
        </w:rPr>
        <w:t>Habilitação</w:t>
      </w:r>
      <w:r w:rsidRPr="00D04826">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D04826"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D04826">
        <w:rPr>
          <w:rFonts w:ascii="Cambria" w:hAnsi="Cambria"/>
          <w:b/>
          <w:color w:val="000000" w:themeColor="text1"/>
          <w:sz w:val="24"/>
          <w:szCs w:val="24"/>
        </w:rPr>
        <w:t>I. HABILITAÇÃO JURÍDICA</w:t>
      </w:r>
    </w:p>
    <w:p w14:paraId="459B5DDF" w14:textId="77777777"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 xml:space="preserve">a) </w:t>
      </w:r>
      <w:r w:rsidRPr="00D04826">
        <w:rPr>
          <w:rFonts w:ascii="Cambria" w:hAnsi="Cambria"/>
          <w:color w:val="000000" w:themeColor="text1"/>
          <w:sz w:val="24"/>
          <w:szCs w:val="24"/>
        </w:rPr>
        <w:t xml:space="preserve">Documento oficial de identificação que contenha foto dos </w:t>
      </w:r>
      <w:r w:rsidRPr="00D04826">
        <w:rPr>
          <w:rFonts w:ascii="Cambria" w:hAnsi="Cambria"/>
          <w:b/>
          <w:color w:val="000000" w:themeColor="text1"/>
          <w:sz w:val="24"/>
          <w:szCs w:val="24"/>
        </w:rPr>
        <w:t>Sócios Administradores da Empresa.</w:t>
      </w:r>
    </w:p>
    <w:p w14:paraId="746D0CF3"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b)</w:t>
      </w:r>
      <w:r w:rsidRPr="00D04826">
        <w:rPr>
          <w:rFonts w:ascii="Cambria" w:hAnsi="Cambria"/>
          <w:color w:val="000000" w:themeColor="text1"/>
          <w:sz w:val="24"/>
          <w:szCs w:val="24"/>
        </w:rPr>
        <w:t> Certidão de Registro Comercial (no caso de empresa individual); ou</w:t>
      </w:r>
    </w:p>
    <w:p w14:paraId="1696B76C"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c)</w:t>
      </w:r>
      <w:r w:rsidRPr="00D04826">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d)</w:t>
      </w:r>
      <w:r w:rsidRPr="00D04826">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77777777"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e)</w:t>
      </w:r>
      <w:r w:rsidRPr="00D04826">
        <w:rPr>
          <w:rFonts w:ascii="Cambria" w:hAnsi="Cambria"/>
          <w:color w:val="000000" w:themeColor="text1"/>
          <w:sz w:val="24"/>
          <w:szCs w:val="24"/>
        </w:rPr>
        <w:t xml:space="preserve"> Decreto de autorização, em se tratando de empresa ou sociedade estrangeira </w:t>
      </w:r>
      <w:r w:rsidRPr="00D04826">
        <w:rPr>
          <w:rFonts w:ascii="Cambria" w:hAnsi="Cambria"/>
          <w:color w:val="000000" w:themeColor="text1"/>
          <w:sz w:val="24"/>
          <w:szCs w:val="24"/>
        </w:rPr>
        <w:lastRenderedPageBreak/>
        <w:t>em funcionamento no país, e ato de registro ou autorização para funcionamento expedido pelo órgão competente, quando a atividade assim o exigir.</w:t>
      </w:r>
    </w:p>
    <w:p w14:paraId="33320F07" w14:textId="77777777" w:rsidR="006A51F9" w:rsidRPr="00D04826" w:rsidRDefault="006A51F9" w:rsidP="00100082">
      <w:pPr>
        <w:tabs>
          <w:tab w:val="left" w:pos="1701"/>
        </w:tabs>
        <w:spacing w:before="240" w:line="360" w:lineRule="auto"/>
        <w:ind w:firstLine="567"/>
        <w:rPr>
          <w:rFonts w:ascii="Cambria" w:hAnsi="Cambria"/>
          <w:b/>
          <w:color w:val="000000" w:themeColor="text1"/>
          <w:sz w:val="24"/>
          <w:szCs w:val="24"/>
        </w:rPr>
      </w:pPr>
      <w:r w:rsidRPr="00D04826">
        <w:rPr>
          <w:rFonts w:ascii="Cambria" w:hAnsi="Cambria"/>
          <w:b/>
          <w:color w:val="000000" w:themeColor="text1"/>
          <w:sz w:val="24"/>
          <w:szCs w:val="24"/>
        </w:rPr>
        <w:t>II.</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REGULARIDADE FISCAL, SOCIAL E TRABALHISTA</w:t>
      </w:r>
    </w:p>
    <w:p w14:paraId="22775D5B"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Prova de inscrição no Cadastro Nacional da Pessoa Jurídica (CNPJ);</w:t>
      </w:r>
    </w:p>
    <w:p w14:paraId="58452F6B" w14:textId="1C0673C4"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b)</w:t>
      </w:r>
      <w:r w:rsidRPr="00D04826">
        <w:rPr>
          <w:rFonts w:ascii="Cambria" w:hAnsi="Cambria"/>
          <w:color w:val="000000" w:themeColor="text1"/>
          <w:sz w:val="24"/>
          <w:szCs w:val="24"/>
        </w:rPr>
        <w:t xml:space="preserve"> Prova de inscrição no cadastro de contribuintes </w:t>
      </w:r>
      <w:r w:rsidRPr="00D04826">
        <w:rPr>
          <w:rFonts w:ascii="Cambria" w:hAnsi="Cambria"/>
          <w:b/>
          <w:color w:val="000000" w:themeColor="text1"/>
          <w:sz w:val="24"/>
          <w:szCs w:val="24"/>
        </w:rPr>
        <w:t>Estadual</w:t>
      </w:r>
      <w:r w:rsidRPr="00D04826">
        <w:rPr>
          <w:rFonts w:ascii="Cambria" w:hAnsi="Cambria"/>
          <w:color w:val="000000" w:themeColor="text1"/>
          <w:sz w:val="24"/>
          <w:szCs w:val="24"/>
        </w:rPr>
        <w:t xml:space="preserve"> </w:t>
      </w:r>
      <w:r w:rsidR="00016D3A" w:rsidRPr="00D04826">
        <w:rPr>
          <w:rFonts w:ascii="Cambria" w:hAnsi="Cambria"/>
          <w:color w:val="000000" w:themeColor="text1"/>
          <w:sz w:val="24"/>
          <w:szCs w:val="24"/>
        </w:rPr>
        <w:t>e/</w:t>
      </w:r>
      <w:r w:rsidRPr="00D04826">
        <w:rPr>
          <w:rFonts w:ascii="Cambria" w:hAnsi="Cambria"/>
          <w:i/>
          <w:color w:val="000000" w:themeColor="text1"/>
          <w:sz w:val="24"/>
          <w:szCs w:val="24"/>
          <w:u w:val="single"/>
        </w:rPr>
        <w:t>ou</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Municipal</w:t>
      </w:r>
      <w:r w:rsidRPr="00D04826">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c)</w:t>
      </w:r>
      <w:r w:rsidRPr="00D04826">
        <w:rPr>
          <w:rFonts w:ascii="Cambria" w:hAnsi="Cambria"/>
          <w:color w:val="000000" w:themeColor="text1"/>
          <w:sz w:val="24"/>
          <w:szCs w:val="24"/>
        </w:rPr>
        <w:t xml:space="preserve"> Prova de regularidade com a </w:t>
      </w:r>
      <w:r w:rsidRPr="00D04826">
        <w:rPr>
          <w:rFonts w:ascii="Cambria" w:hAnsi="Cambria"/>
          <w:b/>
          <w:color w:val="000000" w:themeColor="text1"/>
          <w:sz w:val="24"/>
          <w:szCs w:val="24"/>
        </w:rPr>
        <w:t>Fazenda Federal/INSS</w:t>
      </w:r>
      <w:r w:rsidRPr="00D04826">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d)</w:t>
      </w:r>
      <w:r w:rsidRPr="00D04826">
        <w:rPr>
          <w:rFonts w:ascii="Cambria" w:hAnsi="Cambria"/>
          <w:color w:val="000000" w:themeColor="text1"/>
          <w:sz w:val="24"/>
          <w:szCs w:val="24"/>
        </w:rPr>
        <w:t xml:space="preserve"> Prova de regularidade com a </w:t>
      </w:r>
      <w:r w:rsidRPr="00D04826">
        <w:rPr>
          <w:rFonts w:ascii="Cambria" w:hAnsi="Cambria"/>
          <w:b/>
          <w:color w:val="000000" w:themeColor="text1"/>
          <w:sz w:val="24"/>
          <w:szCs w:val="24"/>
        </w:rPr>
        <w:t>Fazenda Estadual</w:t>
      </w:r>
      <w:r w:rsidRPr="00D04826">
        <w:rPr>
          <w:rFonts w:ascii="Cambria" w:hAnsi="Cambria"/>
          <w:color w:val="000000" w:themeColor="text1"/>
          <w:sz w:val="24"/>
          <w:szCs w:val="24"/>
        </w:rPr>
        <w:t xml:space="preserve"> (Certidão Negativa de Débitos relativa ao ICMS);</w:t>
      </w:r>
    </w:p>
    <w:p w14:paraId="35474C57"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e)</w:t>
      </w:r>
      <w:r w:rsidRPr="00D04826">
        <w:rPr>
          <w:rFonts w:ascii="Cambria" w:hAnsi="Cambria"/>
          <w:color w:val="000000" w:themeColor="text1"/>
          <w:sz w:val="24"/>
          <w:szCs w:val="24"/>
        </w:rPr>
        <w:t xml:space="preserve"> Prova de regularidade com a </w:t>
      </w:r>
      <w:r w:rsidRPr="00D04826">
        <w:rPr>
          <w:rFonts w:ascii="Cambria" w:hAnsi="Cambria"/>
          <w:b/>
          <w:color w:val="000000" w:themeColor="text1"/>
          <w:sz w:val="24"/>
          <w:szCs w:val="24"/>
        </w:rPr>
        <w:t>Fazenda</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Municipal</w:t>
      </w:r>
      <w:r w:rsidRPr="00D04826">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f)</w:t>
      </w:r>
      <w:r w:rsidRPr="00D04826">
        <w:rPr>
          <w:rFonts w:ascii="Cambria" w:hAnsi="Cambria"/>
          <w:color w:val="000000" w:themeColor="text1"/>
          <w:sz w:val="24"/>
          <w:szCs w:val="24"/>
        </w:rPr>
        <w:t xml:space="preserve"> Prova de regularidade relativa ao </w:t>
      </w:r>
      <w:r w:rsidRPr="00D04826">
        <w:rPr>
          <w:rFonts w:ascii="Cambria" w:hAnsi="Cambria"/>
          <w:b/>
          <w:color w:val="000000" w:themeColor="text1"/>
          <w:sz w:val="24"/>
          <w:szCs w:val="24"/>
        </w:rPr>
        <w:t>Fundo de Garantia por Tempo de Serviço</w:t>
      </w:r>
      <w:r w:rsidRPr="00D04826">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g)</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Certidão Negativa de Débitos Trabalhistas</w:t>
      </w:r>
      <w:r w:rsidRPr="00D04826">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D04826">
        <w:rPr>
          <w:rFonts w:ascii="Cambria" w:hAnsi="Cambria"/>
          <w:color w:val="000000" w:themeColor="text1"/>
          <w:sz w:val="24"/>
          <w:szCs w:val="24"/>
          <w:u w:val="single"/>
          <w:vertAlign w:val="superscript"/>
        </w:rPr>
        <w:t>o</w:t>
      </w:r>
      <w:r w:rsidRPr="00D04826">
        <w:rPr>
          <w:rFonts w:ascii="Cambria" w:hAnsi="Cambria"/>
          <w:color w:val="000000" w:themeColor="text1"/>
          <w:sz w:val="24"/>
          <w:szCs w:val="24"/>
        </w:rPr>
        <w:t xml:space="preserve"> 5.452, de 1</w:t>
      </w:r>
      <w:r w:rsidRPr="00D04826">
        <w:rPr>
          <w:rFonts w:ascii="Cambria" w:hAnsi="Cambria"/>
          <w:color w:val="000000" w:themeColor="text1"/>
          <w:sz w:val="24"/>
          <w:szCs w:val="24"/>
          <w:u w:val="single"/>
          <w:vertAlign w:val="superscript"/>
        </w:rPr>
        <w:t>o</w:t>
      </w:r>
      <w:r w:rsidRPr="00D04826">
        <w:rPr>
          <w:rFonts w:ascii="Cambria" w:hAnsi="Cambria"/>
          <w:color w:val="000000" w:themeColor="text1"/>
          <w:sz w:val="24"/>
          <w:szCs w:val="24"/>
        </w:rPr>
        <w:t xml:space="preserve"> de maio de 1943 e da Lei Federal nº 12.440, de 2011.</w:t>
      </w:r>
    </w:p>
    <w:p w14:paraId="72DADD92"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III. QUALIFICAÇÃO ECONÔMICA - FINANCEIRA</w:t>
      </w:r>
    </w:p>
    <w:p w14:paraId="517315DC" w14:textId="3F96B29E"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a) Certidão Negativa de Feitos sobre Falência</w:t>
      </w:r>
      <w:r w:rsidRPr="00D04826">
        <w:rPr>
          <w:rFonts w:ascii="Cambria" w:hAnsi="Cambria"/>
          <w:color w:val="000000" w:themeColor="text1"/>
          <w:sz w:val="24"/>
          <w:szCs w:val="24"/>
        </w:rPr>
        <w:t xml:space="preserve">, expedida pelo Cartório </w:t>
      </w:r>
      <w:r w:rsidRPr="00D04826">
        <w:rPr>
          <w:rFonts w:ascii="Cambria" w:hAnsi="Cambria"/>
          <w:color w:val="000000" w:themeColor="text1"/>
          <w:sz w:val="24"/>
          <w:szCs w:val="24"/>
        </w:rPr>
        <w:lastRenderedPageBreak/>
        <w:t xml:space="preserve">Distribuidor da sede da licitante, com data de emissão de, no máximo, </w:t>
      </w:r>
      <w:r w:rsidR="009025DF" w:rsidRPr="00D04826">
        <w:rPr>
          <w:rFonts w:ascii="Cambria" w:hAnsi="Cambria"/>
          <w:color w:val="000000" w:themeColor="text1"/>
          <w:sz w:val="24"/>
          <w:szCs w:val="24"/>
        </w:rPr>
        <w:t>30</w:t>
      </w:r>
      <w:r w:rsidRPr="00D04826">
        <w:rPr>
          <w:rFonts w:ascii="Cambria" w:hAnsi="Cambria"/>
          <w:color w:val="000000" w:themeColor="text1"/>
          <w:sz w:val="24"/>
          <w:szCs w:val="24"/>
        </w:rPr>
        <w:t xml:space="preserve"> (</w:t>
      </w:r>
      <w:r w:rsidR="009025DF" w:rsidRPr="00D04826">
        <w:rPr>
          <w:rFonts w:ascii="Cambria" w:hAnsi="Cambria"/>
          <w:color w:val="000000" w:themeColor="text1"/>
          <w:sz w:val="24"/>
          <w:szCs w:val="24"/>
        </w:rPr>
        <w:t>trinta</w:t>
      </w:r>
      <w:r w:rsidRPr="00D04826">
        <w:rPr>
          <w:rFonts w:ascii="Cambria" w:hAnsi="Cambria"/>
          <w:color w:val="000000" w:themeColor="text1"/>
          <w:sz w:val="24"/>
          <w:szCs w:val="24"/>
        </w:rPr>
        <w:t>) dias anteriores à convocação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Agente de Contratação/</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D04826" w:rsidRDefault="006A51F9" w:rsidP="00100082">
      <w:pPr>
        <w:spacing w:before="240" w:line="360" w:lineRule="auto"/>
        <w:ind w:left="567" w:firstLine="567"/>
        <w:rPr>
          <w:rFonts w:ascii="Cambria" w:eastAsia="Helvetica" w:hAnsi="Cambria" w:cs="Arial"/>
          <w:color w:val="000000" w:themeColor="text1"/>
          <w:sz w:val="24"/>
          <w:szCs w:val="24"/>
        </w:rPr>
      </w:pPr>
      <w:r w:rsidRPr="00D04826">
        <w:rPr>
          <w:rFonts w:ascii="Cambria" w:hAnsi="Cambria" w:cs="Arial"/>
          <w:b/>
          <w:color w:val="000000" w:themeColor="text1"/>
          <w:sz w:val="24"/>
          <w:szCs w:val="24"/>
        </w:rPr>
        <w:t xml:space="preserve">b) Balanço Patrimonial, </w:t>
      </w:r>
      <w:r w:rsidRPr="00D04826">
        <w:rPr>
          <w:rFonts w:ascii="Cambria" w:hAnsi="Cambria" w:cs="Arial"/>
          <w:bCs/>
          <w:color w:val="000000" w:themeColor="text1"/>
          <w:sz w:val="24"/>
          <w:szCs w:val="24"/>
        </w:rPr>
        <w:t>demonstração de resultado de exercício e demais demonstrações contábeis dos 02 (dois) últimos exercícios sociais</w:t>
      </w:r>
      <w:r w:rsidRPr="00D04826">
        <w:rPr>
          <w:rFonts w:ascii="Cambria" w:eastAsia="Helvetica" w:hAnsi="Cambria" w:cs="Arial"/>
          <w:color w:val="000000" w:themeColor="text1"/>
          <w:sz w:val="24"/>
          <w:szCs w:val="24"/>
        </w:rPr>
        <w:t>.</w:t>
      </w:r>
    </w:p>
    <w:p w14:paraId="5EE4DB2A" w14:textId="4C30145E" w:rsidR="006A51F9" w:rsidRPr="00D04826" w:rsidRDefault="006A51F9" w:rsidP="00020E05">
      <w:pPr>
        <w:spacing w:before="240" w:line="360" w:lineRule="auto"/>
        <w:ind w:firstLine="1588"/>
        <w:rPr>
          <w:rFonts w:ascii="Cambria" w:eastAsia="Helvetica" w:hAnsi="Cambria" w:cs="Arial"/>
          <w:color w:val="000000" w:themeColor="text1"/>
          <w:sz w:val="24"/>
          <w:szCs w:val="24"/>
        </w:rPr>
      </w:pPr>
      <w:r w:rsidRPr="00D04826">
        <w:rPr>
          <w:rFonts w:ascii="Cambria" w:eastAsia="Helvetica" w:hAnsi="Cambria" w:cs="Arial"/>
          <w:b/>
          <w:bCs/>
          <w:color w:val="000000" w:themeColor="text1"/>
          <w:sz w:val="24"/>
          <w:szCs w:val="24"/>
        </w:rPr>
        <w:t>1.</w:t>
      </w:r>
      <w:r w:rsidRPr="00D04826">
        <w:rPr>
          <w:rFonts w:ascii="Cambria" w:eastAsia="Helvetica" w:hAnsi="Cambria" w:cs="Arial"/>
          <w:color w:val="000000" w:themeColor="text1"/>
          <w:sz w:val="24"/>
          <w:szCs w:val="24"/>
        </w:rPr>
        <w:t xml:space="preserve"> A boa situação financeira da licitante</w:t>
      </w:r>
      <w:r w:rsidR="009025DF" w:rsidRPr="00D04826">
        <w:rPr>
          <w:rFonts w:ascii="Cambria" w:eastAsia="Helvetica" w:hAnsi="Cambria" w:cs="Arial"/>
          <w:color w:val="000000" w:themeColor="text1"/>
          <w:sz w:val="24"/>
          <w:szCs w:val="24"/>
        </w:rPr>
        <w:t xml:space="preserve"> dos 2(dois) últimos balanço patrimonial</w:t>
      </w:r>
      <w:r w:rsidR="00DB0E1D" w:rsidRPr="00D04826">
        <w:rPr>
          <w:rFonts w:ascii="Cambria" w:eastAsia="Helvetica" w:hAnsi="Cambria" w:cs="Arial"/>
          <w:color w:val="000000" w:themeColor="text1"/>
          <w:sz w:val="24"/>
          <w:szCs w:val="24"/>
        </w:rPr>
        <w:t xml:space="preserve">, devidamente assinada pelo responsável </w:t>
      </w:r>
      <w:r w:rsidR="001C2364" w:rsidRPr="00D04826">
        <w:rPr>
          <w:rFonts w:ascii="Cambria" w:eastAsia="Helvetica" w:hAnsi="Cambria" w:cs="Arial"/>
          <w:color w:val="000000" w:themeColor="text1"/>
          <w:sz w:val="24"/>
          <w:szCs w:val="24"/>
        </w:rPr>
        <w:t>contábil,</w:t>
      </w:r>
      <w:r w:rsidRPr="00D04826">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6437586F" w:rsidR="006A51F9" w:rsidRPr="00D04826" w:rsidRDefault="00020E05" w:rsidP="00100082">
      <w:pPr>
        <w:spacing w:before="240" w:line="360" w:lineRule="auto"/>
        <w:ind w:left="1557" w:firstLine="567"/>
        <w:rPr>
          <w:rFonts w:ascii="Cambria" w:hAnsi="Cambria" w:cs="Times New Roman"/>
          <w:color w:val="000000" w:themeColor="text1"/>
          <w:sz w:val="24"/>
          <w:szCs w:val="24"/>
          <w:lang w:val="en-US"/>
        </w:rPr>
      </w:pPr>
      <w:r w:rsidRPr="00D04826">
        <w:rPr>
          <w:rFonts w:ascii="Cambria" w:hAnsi="Cambria" w:cs="Times New Roman"/>
          <w:b/>
          <w:color w:val="000000" w:themeColor="text1"/>
          <w:sz w:val="24"/>
          <w:szCs w:val="24"/>
          <w:lang w:val="en-US"/>
        </w:rPr>
        <w:t>Formula</w:t>
      </w:r>
      <w:r w:rsidR="006A51F9" w:rsidRPr="00D04826">
        <w:rPr>
          <w:rFonts w:ascii="Cambria" w:hAnsi="Cambria" w:cs="Times New Roman"/>
          <w:b/>
          <w:color w:val="000000" w:themeColor="text1"/>
          <w:sz w:val="24"/>
          <w:szCs w:val="24"/>
          <w:lang w:val="en-US"/>
        </w:rPr>
        <w:t>:</w:t>
      </w:r>
      <w:r w:rsidR="006A51F9" w:rsidRPr="00D04826">
        <w:rPr>
          <w:rFonts w:ascii="Cambria" w:hAnsi="Cambria" w:cs="Times New Roman"/>
          <w:color w:val="000000" w:themeColor="text1"/>
          <w:sz w:val="24"/>
          <w:szCs w:val="24"/>
          <w:lang w:val="en-US"/>
        </w:rPr>
        <w:t xml:space="preserve"> LG = (AC + RLP) / (PC + ELP)</w:t>
      </w:r>
    </w:p>
    <w:p w14:paraId="24803927" w14:textId="094F78EA" w:rsidR="006A51F9" w:rsidRPr="00D04826" w:rsidRDefault="00020E05" w:rsidP="00100082">
      <w:pPr>
        <w:spacing w:before="240" w:line="360" w:lineRule="auto"/>
        <w:ind w:left="1983" w:firstLine="141"/>
        <w:rPr>
          <w:rFonts w:ascii="Cambria" w:hAnsi="Cambria" w:cs="Times New Roman"/>
          <w:color w:val="000000" w:themeColor="text1"/>
          <w:sz w:val="24"/>
          <w:szCs w:val="24"/>
          <w:lang w:val="en-US"/>
        </w:rPr>
      </w:pPr>
      <w:r w:rsidRPr="00D04826">
        <w:rPr>
          <w:rFonts w:ascii="Cambria" w:hAnsi="Cambria" w:cs="Times New Roman"/>
          <w:b/>
          <w:color w:val="000000" w:themeColor="text1"/>
          <w:sz w:val="24"/>
          <w:szCs w:val="24"/>
          <w:lang w:val="en-US"/>
        </w:rPr>
        <w:t>Formula</w:t>
      </w:r>
      <w:r w:rsidR="006A51F9" w:rsidRPr="00D04826">
        <w:rPr>
          <w:rFonts w:ascii="Cambria" w:hAnsi="Cambria" w:cs="Times New Roman"/>
          <w:b/>
          <w:color w:val="000000" w:themeColor="text1"/>
          <w:sz w:val="24"/>
          <w:szCs w:val="24"/>
          <w:lang w:val="en-US"/>
        </w:rPr>
        <w:t>:</w:t>
      </w:r>
      <w:r w:rsidR="006A51F9" w:rsidRPr="00D04826">
        <w:rPr>
          <w:rFonts w:ascii="Cambria" w:hAnsi="Cambria" w:cs="Times New Roman"/>
          <w:color w:val="000000" w:themeColor="text1"/>
          <w:sz w:val="24"/>
          <w:szCs w:val="24"/>
          <w:lang w:val="en-US"/>
        </w:rPr>
        <w:t xml:space="preserve"> LC = AC/ PC</w:t>
      </w:r>
    </w:p>
    <w:p w14:paraId="661D5938" w14:textId="1771BCFF" w:rsidR="006A51F9" w:rsidRPr="00D04826" w:rsidRDefault="00020E05" w:rsidP="00100082">
      <w:pPr>
        <w:spacing w:before="240" w:line="360" w:lineRule="auto"/>
        <w:ind w:left="1557" w:firstLine="567"/>
        <w:rPr>
          <w:rFonts w:ascii="Cambria" w:hAnsi="Cambria" w:cs="Times New Roman"/>
          <w:color w:val="000000" w:themeColor="text1"/>
          <w:sz w:val="24"/>
          <w:szCs w:val="24"/>
          <w:lang w:val="en-US"/>
        </w:rPr>
      </w:pPr>
      <w:r w:rsidRPr="00D04826">
        <w:rPr>
          <w:rFonts w:ascii="Cambria" w:hAnsi="Cambria" w:cs="Times New Roman"/>
          <w:b/>
          <w:color w:val="000000" w:themeColor="text1"/>
          <w:sz w:val="24"/>
          <w:szCs w:val="24"/>
          <w:lang w:val="en-US"/>
        </w:rPr>
        <w:t>Formula</w:t>
      </w:r>
      <w:r w:rsidR="006A51F9" w:rsidRPr="00D04826">
        <w:rPr>
          <w:rFonts w:ascii="Cambria" w:hAnsi="Cambria" w:cs="Times New Roman"/>
          <w:b/>
          <w:color w:val="000000" w:themeColor="text1"/>
          <w:sz w:val="24"/>
          <w:szCs w:val="24"/>
          <w:lang w:val="en-US"/>
        </w:rPr>
        <w:t>:</w:t>
      </w:r>
      <w:r w:rsidR="006A51F9" w:rsidRPr="00D04826">
        <w:rPr>
          <w:rFonts w:ascii="Cambria" w:hAnsi="Cambria" w:cs="Times New Roman"/>
          <w:color w:val="000000" w:themeColor="text1"/>
          <w:sz w:val="24"/>
          <w:szCs w:val="24"/>
          <w:lang w:val="en-US"/>
        </w:rPr>
        <w:t xml:space="preserve"> SG = AT / (PC + ELP).</w:t>
      </w:r>
    </w:p>
    <w:p w14:paraId="0EF4A133" w14:textId="77777777" w:rsidR="006A51F9" w:rsidRPr="00D04826" w:rsidRDefault="006A51F9" w:rsidP="00020E05">
      <w:pPr>
        <w:spacing w:before="240" w:line="360" w:lineRule="auto"/>
        <w:ind w:firstLine="1588"/>
        <w:rPr>
          <w:rFonts w:ascii="Cambria" w:hAnsi="Cambria" w:cs="Times New Roman"/>
          <w:color w:val="000000" w:themeColor="text1"/>
          <w:sz w:val="24"/>
          <w:szCs w:val="24"/>
        </w:rPr>
      </w:pPr>
      <w:r w:rsidRPr="00D04826">
        <w:rPr>
          <w:rFonts w:ascii="Cambria" w:hAnsi="Cambria" w:cs="Times New Roman"/>
          <w:b/>
          <w:color w:val="000000" w:themeColor="text1"/>
          <w:sz w:val="24"/>
          <w:szCs w:val="24"/>
        </w:rPr>
        <w:t xml:space="preserve">2. </w:t>
      </w:r>
      <w:r w:rsidRPr="00D04826">
        <w:rPr>
          <w:rFonts w:ascii="Cambria" w:hAnsi="Cambria" w:cs="Times New Roman"/>
          <w:color w:val="000000" w:themeColor="text1"/>
          <w:sz w:val="24"/>
          <w:szCs w:val="24"/>
        </w:rPr>
        <w:t>Os elementos contábeis contidos nas fórmulas acima são assim identificados:</w:t>
      </w:r>
    </w:p>
    <w:p w14:paraId="59D8CB90" w14:textId="77777777" w:rsidR="006A51F9" w:rsidRPr="00D04826" w:rsidRDefault="006A51F9" w:rsidP="00100082">
      <w:pPr>
        <w:spacing w:before="240" w:line="360" w:lineRule="auto"/>
        <w:ind w:firstLine="2268"/>
        <w:rPr>
          <w:rFonts w:ascii="Cambria" w:hAnsi="Cambria" w:cs="Times New Roman"/>
          <w:color w:val="000000" w:themeColor="text1"/>
          <w:sz w:val="24"/>
          <w:szCs w:val="24"/>
        </w:rPr>
      </w:pPr>
      <w:r w:rsidRPr="00D04826">
        <w:rPr>
          <w:rFonts w:ascii="Cambria" w:hAnsi="Cambria" w:cs="Times New Roman"/>
          <w:b/>
          <w:color w:val="000000" w:themeColor="text1"/>
          <w:sz w:val="24"/>
          <w:szCs w:val="24"/>
        </w:rPr>
        <w:t>AC =</w:t>
      </w:r>
      <w:r w:rsidRPr="00D04826">
        <w:rPr>
          <w:rFonts w:ascii="Cambria" w:hAnsi="Cambria" w:cs="Times New Roman"/>
          <w:color w:val="000000" w:themeColor="text1"/>
          <w:sz w:val="24"/>
          <w:szCs w:val="24"/>
        </w:rPr>
        <w:t xml:space="preserve"> Ativo Circulante;</w:t>
      </w:r>
    </w:p>
    <w:p w14:paraId="6D062954" w14:textId="77777777" w:rsidR="006A51F9" w:rsidRPr="00D04826" w:rsidRDefault="006A51F9" w:rsidP="00100082">
      <w:pPr>
        <w:spacing w:before="240" w:line="360" w:lineRule="auto"/>
        <w:ind w:firstLine="2268"/>
        <w:rPr>
          <w:rFonts w:ascii="Cambria" w:hAnsi="Cambria" w:cs="Times New Roman"/>
          <w:color w:val="000000" w:themeColor="text1"/>
          <w:sz w:val="24"/>
          <w:szCs w:val="24"/>
        </w:rPr>
      </w:pPr>
      <w:r w:rsidRPr="00D04826">
        <w:rPr>
          <w:rFonts w:ascii="Cambria" w:hAnsi="Cambria" w:cs="Times New Roman"/>
          <w:b/>
          <w:color w:val="000000" w:themeColor="text1"/>
          <w:sz w:val="24"/>
          <w:szCs w:val="24"/>
        </w:rPr>
        <w:t>RLP =</w:t>
      </w:r>
      <w:r w:rsidRPr="00D04826">
        <w:rPr>
          <w:rFonts w:ascii="Cambria" w:hAnsi="Cambria" w:cs="Times New Roman"/>
          <w:color w:val="000000" w:themeColor="text1"/>
          <w:sz w:val="24"/>
          <w:szCs w:val="24"/>
        </w:rPr>
        <w:t xml:space="preserve"> Realizável a Longo Prazo;</w:t>
      </w:r>
    </w:p>
    <w:p w14:paraId="206C6970" w14:textId="77777777" w:rsidR="006A51F9" w:rsidRPr="00D04826" w:rsidRDefault="006A51F9" w:rsidP="00100082">
      <w:pPr>
        <w:spacing w:before="240" w:line="360" w:lineRule="auto"/>
        <w:ind w:firstLine="2268"/>
        <w:rPr>
          <w:rFonts w:ascii="Cambria" w:hAnsi="Cambria" w:cs="Times New Roman"/>
          <w:b/>
          <w:bCs/>
          <w:color w:val="000000" w:themeColor="text1"/>
          <w:sz w:val="24"/>
          <w:szCs w:val="24"/>
        </w:rPr>
      </w:pPr>
      <w:r w:rsidRPr="00D04826">
        <w:rPr>
          <w:rFonts w:ascii="Cambria" w:hAnsi="Cambria" w:cs="Times New Roman"/>
          <w:b/>
          <w:color w:val="000000" w:themeColor="text1"/>
          <w:sz w:val="24"/>
          <w:szCs w:val="24"/>
        </w:rPr>
        <w:t xml:space="preserve">AT = </w:t>
      </w:r>
      <w:r w:rsidRPr="00D04826">
        <w:rPr>
          <w:rFonts w:ascii="Cambria" w:hAnsi="Cambria" w:cs="Times New Roman"/>
          <w:color w:val="000000" w:themeColor="text1"/>
          <w:sz w:val="24"/>
          <w:szCs w:val="24"/>
        </w:rPr>
        <w:t>Ativo Total;</w:t>
      </w:r>
    </w:p>
    <w:p w14:paraId="7A15B325" w14:textId="77777777" w:rsidR="006A51F9" w:rsidRPr="00D04826" w:rsidRDefault="006A51F9" w:rsidP="00100082">
      <w:pPr>
        <w:spacing w:before="240" w:line="360" w:lineRule="auto"/>
        <w:ind w:firstLine="2268"/>
        <w:rPr>
          <w:rFonts w:ascii="Cambria" w:hAnsi="Cambria" w:cs="Times New Roman"/>
          <w:b/>
          <w:bCs/>
          <w:color w:val="000000" w:themeColor="text1"/>
          <w:sz w:val="24"/>
          <w:szCs w:val="24"/>
        </w:rPr>
      </w:pPr>
      <w:r w:rsidRPr="00D04826">
        <w:rPr>
          <w:rFonts w:ascii="Cambria" w:hAnsi="Cambria" w:cs="Times New Roman"/>
          <w:b/>
          <w:color w:val="000000" w:themeColor="text1"/>
          <w:sz w:val="24"/>
          <w:szCs w:val="24"/>
        </w:rPr>
        <w:t xml:space="preserve">PC = </w:t>
      </w:r>
      <w:r w:rsidRPr="00D04826">
        <w:rPr>
          <w:rFonts w:ascii="Cambria" w:hAnsi="Cambria" w:cs="Times New Roman"/>
          <w:color w:val="000000" w:themeColor="text1"/>
          <w:sz w:val="24"/>
          <w:szCs w:val="24"/>
        </w:rPr>
        <w:t>Passivo Circulante;</w:t>
      </w:r>
    </w:p>
    <w:p w14:paraId="2D867AE5" w14:textId="77777777" w:rsidR="006A51F9" w:rsidRPr="00D04826" w:rsidRDefault="006A51F9" w:rsidP="00100082">
      <w:pPr>
        <w:spacing w:before="240" w:line="360" w:lineRule="auto"/>
        <w:ind w:left="1134" w:firstLine="1134"/>
        <w:rPr>
          <w:rFonts w:ascii="Cambria" w:eastAsia="Helvetica" w:hAnsi="Cambria" w:cs="Times New Roman"/>
          <w:color w:val="000000" w:themeColor="text1"/>
          <w:sz w:val="24"/>
          <w:szCs w:val="24"/>
        </w:rPr>
      </w:pPr>
      <w:r w:rsidRPr="00D04826">
        <w:rPr>
          <w:rFonts w:ascii="Cambria" w:hAnsi="Cambria" w:cs="Times New Roman"/>
          <w:b/>
          <w:bCs/>
          <w:color w:val="000000" w:themeColor="text1"/>
          <w:sz w:val="24"/>
          <w:szCs w:val="24"/>
        </w:rPr>
        <w:t>ELP =</w:t>
      </w:r>
      <w:r w:rsidRPr="00D04826">
        <w:rPr>
          <w:rFonts w:ascii="Cambria" w:hAnsi="Cambria" w:cs="Times New Roman"/>
          <w:bCs/>
          <w:color w:val="000000" w:themeColor="text1"/>
          <w:sz w:val="24"/>
          <w:szCs w:val="24"/>
        </w:rPr>
        <w:t xml:space="preserve"> Exigível a Longo Prazo</w:t>
      </w:r>
      <w:r w:rsidRPr="00D04826">
        <w:rPr>
          <w:rFonts w:ascii="Cambria" w:eastAsia="Helvetica" w:hAnsi="Cambria" w:cs="Times New Roman"/>
          <w:color w:val="000000" w:themeColor="text1"/>
          <w:sz w:val="24"/>
          <w:szCs w:val="24"/>
        </w:rPr>
        <w:t xml:space="preserve"> </w:t>
      </w:r>
    </w:p>
    <w:p w14:paraId="1B255EC3" w14:textId="77777777" w:rsidR="006A51F9" w:rsidRPr="00D04826" w:rsidRDefault="006A51F9" w:rsidP="00100082">
      <w:pPr>
        <w:spacing w:before="240" w:line="360" w:lineRule="auto"/>
        <w:ind w:left="567" w:firstLine="567"/>
        <w:rPr>
          <w:rFonts w:ascii="Cambria" w:eastAsia="Helvetica" w:hAnsi="Cambria" w:cs="Times New Roman"/>
          <w:color w:val="000000" w:themeColor="text1"/>
          <w:sz w:val="24"/>
          <w:szCs w:val="24"/>
        </w:rPr>
      </w:pPr>
      <w:r w:rsidRPr="00D04826">
        <w:rPr>
          <w:rFonts w:ascii="Cambria" w:eastAsia="Helvetica" w:hAnsi="Cambria" w:cs="Times New Roman"/>
          <w:b/>
          <w:bCs/>
          <w:color w:val="000000" w:themeColor="text1"/>
          <w:sz w:val="24"/>
          <w:szCs w:val="24"/>
        </w:rPr>
        <w:t xml:space="preserve">c) </w:t>
      </w:r>
      <w:r w:rsidRPr="00D04826">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IV. QUALIFICAÇÃO TÉCNICA</w:t>
      </w:r>
    </w:p>
    <w:p w14:paraId="3D6B8454" w14:textId="1C0D1967" w:rsidR="006A51F9" w:rsidRPr="00D04826" w:rsidRDefault="006A51F9" w:rsidP="00100082">
      <w:pPr>
        <w:pStyle w:val="PargrafodaLista"/>
        <w:numPr>
          <w:ilvl w:val="0"/>
          <w:numId w:val="25"/>
        </w:numPr>
        <w:tabs>
          <w:tab w:val="left" w:pos="850"/>
          <w:tab w:val="left" w:pos="1211"/>
        </w:tabs>
        <w:spacing w:before="240" w:line="360" w:lineRule="auto"/>
        <w:rPr>
          <w:rFonts w:ascii="Cambria" w:eastAsia="Helvetica" w:hAnsi="Cambria"/>
          <w:color w:val="000000" w:themeColor="text1"/>
          <w:sz w:val="24"/>
          <w:szCs w:val="24"/>
        </w:rPr>
      </w:pPr>
      <w:r w:rsidRPr="00D04826">
        <w:rPr>
          <w:rFonts w:ascii="Cambria" w:eastAsia="Helvetica" w:hAnsi="Cambria"/>
          <w:color w:val="000000" w:themeColor="text1"/>
          <w:sz w:val="24"/>
          <w:szCs w:val="24"/>
        </w:rPr>
        <w:lastRenderedPageBreak/>
        <w:t xml:space="preserve">A Proponente deverá apresentar Atestado de Capacidade Técnica </w:t>
      </w:r>
      <w:r w:rsidR="00016D3A" w:rsidRPr="00D04826">
        <w:rPr>
          <w:rFonts w:ascii="Cambria" w:eastAsia="Helvetica" w:hAnsi="Cambria"/>
          <w:color w:val="000000" w:themeColor="text1"/>
          <w:sz w:val="24"/>
          <w:szCs w:val="24"/>
        </w:rPr>
        <w:t xml:space="preserve">Operacional </w:t>
      </w:r>
      <w:r w:rsidRPr="00D04826">
        <w:rPr>
          <w:rFonts w:ascii="Cambria" w:eastAsia="Helvetica" w:hAnsi="Cambria"/>
          <w:color w:val="000000" w:themeColor="text1"/>
          <w:sz w:val="24"/>
          <w:szCs w:val="24"/>
        </w:rPr>
        <w:t xml:space="preserve">para comprovação de aptidão para fornecimento do objeto desta licitação, através de atestado fornecido por Pessoa Jurídica de direito público ou privado, para a qual a interessada já tenha </w:t>
      </w:r>
      <w:r w:rsidR="0052741B" w:rsidRPr="00D04826">
        <w:rPr>
          <w:rFonts w:ascii="Cambria" w:eastAsia="Helvetica" w:hAnsi="Cambria"/>
          <w:color w:val="000000" w:themeColor="text1"/>
          <w:sz w:val="24"/>
          <w:szCs w:val="24"/>
        </w:rPr>
        <w:t>prestado os serviços</w:t>
      </w:r>
      <w:r w:rsidRPr="00D04826">
        <w:rPr>
          <w:rFonts w:ascii="Cambria" w:eastAsia="Helvetica" w:hAnsi="Cambria"/>
          <w:color w:val="000000" w:themeColor="text1"/>
          <w:sz w:val="24"/>
          <w:szCs w:val="24"/>
        </w:rPr>
        <w:t xml:space="preserve"> de natureza e quantidade compatíveis com o solicitado nesta licitação.</w:t>
      </w:r>
    </w:p>
    <w:p w14:paraId="60C05AD6" w14:textId="77777777" w:rsidR="006A51F9" w:rsidRPr="00D04826"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D04826">
        <w:rPr>
          <w:rFonts w:ascii="Cambria" w:hAnsi="Cambria"/>
          <w:b/>
          <w:color w:val="000000" w:themeColor="text1"/>
          <w:sz w:val="24"/>
          <w:szCs w:val="24"/>
        </w:rPr>
        <w:t>V. MICROEMPRESA OU EMPRESA DE PEQUENO PORTE</w:t>
      </w:r>
    </w:p>
    <w:p w14:paraId="4E69B927" w14:textId="77777777" w:rsidR="006A51F9" w:rsidRPr="00D04826" w:rsidRDefault="006A51F9" w:rsidP="00100082">
      <w:pPr>
        <w:widowControl w:val="0"/>
        <w:tabs>
          <w:tab w:val="left" w:pos="850"/>
          <w:tab w:val="left" w:pos="1211"/>
        </w:tabs>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As licitantes enquadradas como </w:t>
      </w:r>
      <w:r w:rsidRPr="00D04826">
        <w:rPr>
          <w:rFonts w:ascii="Cambria" w:hAnsi="Cambria"/>
          <w:b/>
          <w:color w:val="000000" w:themeColor="text1"/>
          <w:sz w:val="24"/>
          <w:szCs w:val="24"/>
        </w:rPr>
        <w:t>MICROEMPRESA</w:t>
      </w:r>
      <w:r w:rsidRPr="00D04826">
        <w:rPr>
          <w:rFonts w:ascii="Cambria" w:hAnsi="Cambria"/>
          <w:color w:val="000000" w:themeColor="text1"/>
          <w:sz w:val="24"/>
          <w:szCs w:val="24"/>
        </w:rPr>
        <w:t xml:space="preserve"> ou </w:t>
      </w:r>
      <w:r w:rsidRPr="00D04826">
        <w:rPr>
          <w:rFonts w:ascii="Cambria" w:hAnsi="Cambria"/>
          <w:b/>
          <w:color w:val="000000" w:themeColor="text1"/>
          <w:sz w:val="24"/>
          <w:szCs w:val="24"/>
        </w:rPr>
        <w:t>EMPRESA DE PEQUENO PORTE</w:t>
      </w:r>
      <w:r w:rsidRPr="00D04826">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76E8BA94" w:rsidR="006A51F9" w:rsidRPr="00D04826" w:rsidRDefault="006A51F9" w:rsidP="00100082">
      <w:pPr>
        <w:pStyle w:val="SemEspaamento"/>
        <w:spacing w:before="240" w:line="360" w:lineRule="auto"/>
        <w:ind w:left="1134" w:firstLine="567"/>
        <w:jc w:val="both"/>
        <w:rPr>
          <w:rFonts w:ascii="Cambria" w:hAnsi="Cambria"/>
          <w:color w:val="000000" w:themeColor="text1"/>
          <w:sz w:val="24"/>
          <w:szCs w:val="24"/>
        </w:rPr>
      </w:pPr>
      <w:r w:rsidRPr="00D04826">
        <w:rPr>
          <w:rFonts w:ascii="Cambria" w:hAnsi="Cambria"/>
          <w:b/>
          <w:color w:val="000000" w:themeColor="text1"/>
          <w:sz w:val="24"/>
          <w:szCs w:val="24"/>
        </w:rPr>
        <w:t>01.</w:t>
      </w:r>
      <w:r w:rsidRPr="00D04826">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Agente de Contratação/</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para apresentar os documentos de habilitação.</w:t>
      </w:r>
    </w:p>
    <w:p w14:paraId="607B7FA0" w14:textId="20B3E14C" w:rsidR="006A51F9" w:rsidRPr="00D04826" w:rsidRDefault="006A51F9" w:rsidP="00100082">
      <w:pPr>
        <w:pStyle w:val="SemEspaamento"/>
        <w:spacing w:before="240" w:line="360" w:lineRule="auto"/>
        <w:ind w:left="1134" w:firstLine="567"/>
        <w:jc w:val="both"/>
        <w:rPr>
          <w:rFonts w:ascii="Cambria" w:hAnsi="Cambria"/>
          <w:color w:val="000000" w:themeColor="text1"/>
          <w:sz w:val="24"/>
          <w:szCs w:val="24"/>
        </w:rPr>
      </w:pPr>
      <w:r w:rsidRPr="00D04826">
        <w:rPr>
          <w:rFonts w:ascii="Cambria" w:hAnsi="Cambria"/>
          <w:b/>
          <w:bCs/>
          <w:color w:val="000000" w:themeColor="text1"/>
          <w:sz w:val="24"/>
          <w:szCs w:val="24"/>
        </w:rPr>
        <w:t>02.</w:t>
      </w:r>
      <w:r w:rsidRPr="00D04826">
        <w:rPr>
          <w:rFonts w:ascii="Cambria" w:hAnsi="Cambria"/>
          <w:color w:val="000000" w:themeColor="text1"/>
          <w:sz w:val="24"/>
          <w:szCs w:val="24"/>
        </w:rPr>
        <w:t xml:space="preserve"> </w:t>
      </w:r>
      <w:r w:rsidRPr="00D04826">
        <w:rPr>
          <w:rFonts w:ascii="Cambria" w:hAnsi="Cambria"/>
          <w:bCs/>
          <w:color w:val="000000" w:themeColor="text1"/>
          <w:sz w:val="24"/>
          <w:szCs w:val="24"/>
        </w:rPr>
        <w:t>Declaração que</w:t>
      </w:r>
      <w:r w:rsidRPr="00D04826">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Agente de Contratação/</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para apresentar os documentos de habilitação.</w:t>
      </w:r>
    </w:p>
    <w:p w14:paraId="7CDC0220" w14:textId="77777777" w:rsidR="006A51F9" w:rsidRPr="00D04826" w:rsidRDefault="006A51F9" w:rsidP="00100082">
      <w:pPr>
        <w:pStyle w:val="SemEspaamento"/>
        <w:spacing w:before="240" w:line="360" w:lineRule="auto"/>
        <w:ind w:firstLine="567"/>
        <w:jc w:val="both"/>
        <w:rPr>
          <w:rFonts w:ascii="Cambria" w:hAnsi="Cambria"/>
          <w:b/>
          <w:color w:val="000000" w:themeColor="text1"/>
          <w:sz w:val="24"/>
          <w:szCs w:val="24"/>
        </w:rPr>
      </w:pPr>
      <w:r w:rsidRPr="00D04826">
        <w:rPr>
          <w:rFonts w:ascii="Cambria" w:hAnsi="Cambria"/>
          <w:b/>
          <w:color w:val="000000" w:themeColor="text1"/>
          <w:sz w:val="24"/>
          <w:szCs w:val="24"/>
        </w:rPr>
        <w:t>VI. MICRO EMPREENDEDOR INDIVIDUAL (MEI)</w:t>
      </w:r>
    </w:p>
    <w:p w14:paraId="1F4A8023" w14:textId="77777777" w:rsidR="006A51F9" w:rsidRPr="00D04826" w:rsidRDefault="006A51F9" w:rsidP="00100082">
      <w:pPr>
        <w:pStyle w:val="SemEspaamento"/>
        <w:spacing w:before="240" w:line="360" w:lineRule="auto"/>
        <w:ind w:left="567" w:firstLine="567"/>
        <w:jc w:val="both"/>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Caso a licitante seja </w:t>
      </w:r>
      <w:r w:rsidRPr="00D04826">
        <w:rPr>
          <w:rFonts w:ascii="Cambria" w:hAnsi="Cambria"/>
          <w:b/>
          <w:color w:val="000000" w:themeColor="text1"/>
          <w:sz w:val="24"/>
          <w:szCs w:val="24"/>
        </w:rPr>
        <w:t>MICRO EMPREENDEDOR INDIVIDUAL (MEI)</w:t>
      </w:r>
      <w:r w:rsidRPr="00D04826">
        <w:rPr>
          <w:rFonts w:ascii="Cambria" w:hAnsi="Cambria"/>
          <w:color w:val="000000" w:themeColor="text1"/>
          <w:sz w:val="24"/>
          <w:szCs w:val="24"/>
        </w:rPr>
        <w:t>, deverá apresentar os seguintes documentos:</w:t>
      </w:r>
    </w:p>
    <w:p w14:paraId="08227198" w14:textId="77777777" w:rsidR="006A51F9" w:rsidRPr="00D04826" w:rsidRDefault="006A51F9" w:rsidP="00100082">
      <w:pPr>
        <w:pStyle w:val="SemEspaamento"/>
        <w:spacing w:before="240" w:line="360" w:lineRule="auto"/>
        <w:ind w:left="1134" w:firstLine="567"/>
        <w:jc w:val="both"/>
        <w:rPr>
          <w:rFonts w:ascii="Cambria" w:hAnsi="Cambria"/>
          <w:color w:val="000000" w:themeColor="text1"/>
          <w:sz w:val="24"/>
          <w:szCs w:val="24"/>
        </w:rPr>
      </w:pPr>
      <w:r w:rsidRPr="00D04826">
        <w:rPr>
          <w:rFonts w:ascii="Cambria" w:hAnsi="Cambria"/>
          <w:b/>
          <w:color w:val="000000" w:themeColor="text1"/>
          <w:sz w:val="24"/>
          <w:szCs w:val="24"/>
        </w:rPr>
        <w:t>01.</w:t>
      </w:r>
      <w:r w:rsidRPr="00D04826">
        <w:rPr>
          <w:rFonts w:ascii="Cambria" w:hAnsi="Cambria"/>
          <w:color w:val="000000" w:themeColor="text1"/>
          <w:sz w:val="24"/>
          <w:szCs w:val="24"/>
        </w:rPr>
        <w:t xml:space="preserve"> Certificado de Condição de Micro empreendedor Individual.</w:t>
      </w:r>
    </w:p>
    <w:p w14:paraId="2C6C9482" w14:textId="77777777" w:rsidR="006A51F9" w:rsidRPr="00D04826" w:rsidRDefault="006A51F9" w:rsidP="00100082">
      <w:pPr>
        <w:widowControl w:val="0"/>
        <w:tabs>
          <w:tab w:val="left" w:pos="850"/>
          <w:tab w:val="left" w:pos="1211"/>
        </w:tabs>
        <w:spacing w:before="240" w:line="360" w:lineRule="auto"/>
        <w:ind w:left="1134" w:firstLine="567"/>
        <w:rPr>
          <w:rFonts w:ascii="Cambria" w:hAnsi="Cambria"/>
          <w:color w:val="000000" w:themeColor="text1"/>
          <w:sz w:val="24"/>
          <w:szCs w:val="24"/>
        </w:rPr>
      </w:pPr>
      <w:r w:rsidRPr="00D04826">
        <w:rPr>
          <w:rFonts w:ascii="Cambria" w:hAnsi="Cambria"/>
          <w:b/>
          <w:color w:val="000000" w:themeColor="text1"/>
          <w:sz w:val="24"/>
          <w:szCs w:val="24"/>
        </w:rPr>
        <w:t>02.</w:t>
      </w:r>
      <w:r w:rsidRPr="00D04826">
        <w:rPr>
          <w:rFonts w:ascii="Cambria" w:hAnsi="Cambria"/>
          <w:color w:val="000000" w:themeColor="text1"/>
          <w:sz w:val="24"/>
          <w:szCs w:val="24"/>
        </w:rPr>
        <w:t xml:space="preserve"> Documento que comprove a opção do Simples Nacional.</w:t>
      </w:r>
    </w:p>
    <w:p w14:paraId="5C8A1338" w14:textId="77777777" w:rsidR="006A51F9" w:rsidRPr="00D04826" w:rsidRDefault="006A51F9" w:rsidP="00100082">
      <w:pPr>
        <w:widowControl w:val="0"/>
        <w:tabs>
          <w:tab w:val="left" w:pos="850"/>
          <w:tab w:val="left" w:pos="1211"/>
        </w:tabs>
        <w:spacing w:before="240" w:line="360" w:lineRule="auto"/>
        <w:ind w:firstLine="567"/>
        <w:rPr>
          <w:rFonts w:ascii="Cambria" w:hAnsi="Cambria"/>
          <w:b/>
          <w:color w:val="000000" w:themeColor="text1"/>
          <w:sz w:val="24"/>
          <w:szCs w:val="24"/>
        </w:rPr>
      </w:pPr>
      <w:r w:rsidRPr="00D04826">
        <w:rPr>
          <w:rFonts w:ascii="Cambria" w:hAnsi="Cambria"/>
          <w:b/>
          <w:color w:val="000000" w:themeColor="text1"/>
          <w:sz w:val="24"/>
          <w:szCs w:val="24"/>
        </w:rPr>
        <w:lastRenderedPageBreak/>
        <w:t>VII. DOCUMENTAÇÃO COMPLEMENTAR (Modelo Anexo IV)</w:t>
      </w:r>
    </w:p>
    <w:p w14:paraId="38103CF0" w14:textId="77777777" w:rsidR="006A51F9" w:rsidRPr="00D04826" w:rsidRDefault="006A51F9" w:rsidP="00100082">
      <w:pPr>
        <w:spacing w:before="240" w:line="360" w:lineRule="auto"/>
        <w:ind w:left="567" w:firstLine="567"/>
        <w:rPr>
          <w:rFonts w:ascii="Cambria" w:hAnsi="Cambria"/>
          <w:b/>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Declaração</w:t>
      </w:r>
      <w:r w:rsidRPr="00D04826">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D04826" w:rsidRDefault="006A51F9" w:rsidP="00100082">
      <w:pPr>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b)</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Declaração</w:t>
      </w:r>
      <w:r w:rsidRPr="00D04826">
        <w:rPr>
          <w:rFonts w:ascii="Cambria" w:hAnsi="Cambria"/>
          <w:color w:val="000000" w:themeColor="text1"/>
          <w:sz w:val="24"/>
          <w:szCs w:val="24"/>
        </w:rPr>
        <w:t xml:space="preserve">, sob pena de inabilitação, que </w:t>
      </w:r>
      <w:r w:rsidRPr="00D04826">
        <w:rPr>
          <w:rFonts w:ascii="Cambria" w:eastAsia="Helvetica" w:hAnsi="Cambria"/>
          <w:color w:val="000000" w:themeColor="text1"/>
          <w:sz w:val="24"/>
          <w:szCs w:val="24"/>
        </w:rPr>
        <w:t xml:space="preserve">atende ao disposto no </w:t>
      </w:r>
      <w:r w:rsidRPr="00D04826">
        <w:rPr>
          <w:rFonts w:ascii="Cambria" w:hAnsi="Cambria"/>
          <w:color w:val="000000" w:themeColor="text1"/>
          <w:sz w:val="24"/>
          <w:szCs w:val="24"/>
        </w:rPr>
        <w:t>inciso XXXIII, do Art. 07º da Constituição da República Federativa do Brasil de 1988</w:t>
      </w:r>
      <w:r w:rsidRPr="00D04826">
        <w:rPr>
          <w:rFonts w:ascii="Cambria" w:eastAsia="Helvetica" w:hAnsi="Cambria"/>
          <w:color w:val="000000" w:themeColor="text1"/>
          <w:sz w:val="24"/>
          <w:szCs w:val="24"/>
        </w:rPr>
        <w:t xml:space="preserve">, referente à </w:t>
      </w:r>
      <w:r w:rsidRPr="00D04826">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D04826">
        <w:rPr>
          <w:rFonts w:ascii="Cambria" w:hAnsi="Cambria"/>
          <w:color w:val="000000" w:themeColor="text1"/>
          <w:sz w:val="24"/>
          <w:szCs w:val="24"/>
        </w:rPr>
        <w:t>.</w:t>
      </w:r>
    </w:p>
    <w:p w14:paraId="7C37911D" w14:textId="77777777" w:rsidR="006A51F9" w:rsidRPr="00D04826" w:rsidRDefault="006A51F9"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c) Declaração</w:t>
      </w:r>
      <w:r w:rsidRPr="00D04826">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D04826" w:rsidRDefault="006A51F9"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d) Declaração</w:t>
      </w:r>
      <w:r w:rsidRPr="00D04826">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D04826" w:rsidRDefault="006A51F9"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e) Declaração</w:t>
      </w:r>
      <w:r w:rsidRPr="00D04826">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D04826" w:rsidRDefault="006A51F9" w:rsidP="00100082">
      <w:pPr>
        <w:spacing w:before="240" w:line="360" w:lineRule="auto"/>
        <w:ind w:left="567" w:firstLine="567"/>
        <w:rPr>
          <w:rFonts w:ascii="Cambria" w:hAnsi="Cambria"/>
          <w:color w:val="000000" w:themeColor="text1"/>
          <w:sz w:val="24"/>
          <w:szCs w:val="24"/>
          <w:shd w:val="clear" w:color="auto" w:fill="FFFFFF"/>
        </w:rPr>
      </w:pPr>
      <w:r w:rsidRPr="00D04826">
        <w:rPr>
          <w:rFonts w:ascii="Cambria" w:hAnsi="Cambria"/>
          <w:b/>
          <w:bCs/>
          <w:color w:val="000000" w:themeColor="text1"/>
          <w:sz w:val="24"/>
          <w:szCs w:val="24"/>
        </w:rPr>
        <w:t>f)</w:t>
      </w:r>
      <w:r w:rsidRPr="00D04826">
        <w:rPr>
          <w:rFonts w:ascii="Cambria" w:hAnsi="Cambria"/>
          <w:color w:val="000000" w:themeColor="text1"/>
          <w:sz w:val="24"/>
          <w:szCs w:val="24"/>
        </w:rPr>
        <w:t xml:space="preserve"> </w:t>
      </w:r>
      <w:r w:rsidRPr="00D04826">
        <w:rPr>
          <w:rFonts w:ascii="Cambria" w:hAnsi="Cambria"/>
          <w:b/>
          <w:bCs/>
          <w:color w:val="000000" w:themeColor="text1"/>
          <w:sz w:val="24"/>
          <w:szCs w:val="24"/>
        </w:rPr>
        <w:t>Declaração</w:t>
      </w:r>
      <w:r w:rsidRPr="00D04826">
        <w:rPr>
          <w:rFonts w:ascii="Cambria" w:hAnsi="Cambria"/>
          <w:color w:val="000000" w:themeColor="text1"/>
          <w:sz w:val="24"/>
          <w:szCs w:val="24"/>
        </w:rPr>
        <w:t xml:space="preserve">, sob pena de inabilitação, </w:t>
      </w:r>
      <w:r w:rsidRPr="00D04826">
        <w:rPr>
          <w:rFonts w:ascii="Cambria" w:hAnsi="Cambria"/>
          <w:color w:val="000000" w:themeColor="text1"/>
          <w:sz w:val="24"/>
          <w:szCs w:val="24"/>
          <w:shd w:val="clear" w:color="auto" w:fill="FFFFFF"/>
        </w:rPr>
        <w:t xml:space="preserve">que a proposta apresentada </w:t>
      </w:r>
      <w:r w:rsidRPr="00D04826">
        <w:rPr>
          <w:rFonts w:ascii="Cambria" w:hAnsi="Cambria"/>
          <w:color w:val="000000" w:themeColor="text1"/>
          <w:sz w:val="24"/>
          <w:szCs w:val="24"/>
        </w:rPr>
        <w:t xml:space="preserve">para fins de participação nesta licitação </w:t>
      </w:r>
      <w:r w:rsidRPr="00D04826">
        <w:rPr>
          <w:rFonts w:ascii="Cambria" w:hAnsi="Cambria"/>
          <w:color w:val="000000" w:themeColor="text1"/>
          <w:sz w:val="24"/>
          <w:szCs w:val="24"/>
          <w:shd w:val="clear" w:color="auto" w:fill="FFFFFF"/>
        </w:rPr>
        <w:t xml:space="preserve">foi elaborada de maneira independente e o conteúdo da </w:t>
      </w:r>
      <w:r w:rsidRPr="00D04826">
        <w:rPr>
          <w:rFonts w:ascii="Cambria" w:hAnsi="Cambria"/>
          <w:color w:val="000000" w:themeColor="text1"/>
          <w:sz w:val="24"/>
          <w:szCs w:val="24"/>
          <w:shd w:val="clear" w:color="auto" w:fill="FFFFFF"/>
        </w:rPr>
        <w:lastRenderedPageBreak/>
        <w:t>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D04826" w:rsidRDefault="006A51F9"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g)</w:t>
      </w:r>
      <w:r w:rsidRPr="00D04826">
        <w:rPr>
          <w:rFonts w:ascii="Cambria" w:hAnsi="Cambria"/>
          <w:color w:val="000000" w:themeColor="text1"/>
          <w:sz w:val="24"/>
          <w:szCs w:val="24"/>
        </w:rPr>
        <w:t xml:space="preserve"> </w:t>
      </w:r>
      <w:r w:rsidRPr="00D04826">
        <w:rPr>
          <w:rFonts w:ascii="Cambria" w:hAnsi="Cambria"/>
          <w:b/>
          <w:bCs/>
          <w:color w:val="000000" w:themeColor="text1"/>
          <w:sz w:val="24"/>
          <w:szCs w:val="24"/>
        </w:rPr>
        <w:t>Declaração</w:t>
      </w:r>
      <w:r w:rsidRPr="00D04826">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D04826" w:rsidRDefault="00016D3A" w:rsidP="00100082">
      <w:pPr>
        <w:adjustRightInd w:val="0"/>
        <w:spacing w:before="240" w:after="240" w:line="360" w:lineRule="auto"/>
        <w:ind w:left="567" w:firstLine="567"/>
        <w:rPr>
          <w:rFonts w:ascii="Cambria" w:hAnsi="Cambria" w:cs="Times New Roman"/>
          <w:sz w:val="24"/>
          <w:szCs w:val="24"/>
          <w:lang w:eastAsia="pt-BR"/>
        </w:rPr>
      </w:pPr>
      <w:r w:rsidRPr="00D04826">
        <w:rPr>
          <w:rFonts w:ascii="Cambria" w:hAnsi="Cambria" w:cs="Times New Roman"/>
          <w:b/>
          <w:sz w:val="24"/>
          <w:szCs w:val="24"/>
          <w:lang w:eastAsia="pt-BR"/>
        </w:rPr>
        <w:t>h) Declaração</w:t>
      </w:r>
      <w:r w:rsidRPr="00D04826">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D04826" w:rsidRDefault="006A51F9" w:rsidP="00100082">
      <w:pPr>
        <w:pStyle w:val="SemEspaamento"/>
        <w:spacing w:before="240" w:after="240" w:line="360" w:lineRule="auto"/>
        <w:jc w:val="both"/>
        <w:rPr>
          <w:rFonts w:ascii="Cambria" w:hAnsi="Cambria"/>
          <w:color w:val="000000" w:themeColor="text1"/>
          <w:sz w:val="24"/>
          <w:szCs w:val="24"/>
        </w:rPr>
      </w:pPr>
      <w:r w:rsidRPr="00D04826">
        <w:rPr>
          <w:rFonts w:ascii="Cambria" w:hAnsi="Cambria"/>
          <w:b/>
          <w:color w:val="000000" w:themeColor="text1"/>
          <w:sz w:val="24"/>
          <w:szCs w:val="24"/>
        </w:rPr>
        <w:t xml:space="preserve">9.8 </w:t>
      </w:r>
      <w:r w:rsidRPr="00D04826">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D04826" w:rsidRDefault="006A51F9" w:rsidP="00100082">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D04826">
        <w:rPr>
          <w:rFonts w:ascii="Cambria" w:hAnsi="Cambria"/>
          <w:b/>
          <w:color w:val="000000" w:themeColor="text1"/>
          <w:sz w:val="24"/>
          <w:szCs w:val="24"/>
        </w:rPr>
        <w:t>9.9</w:t>
      </w:r>
      <w:r w:rsidRPr="00D04826">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9.10</w:t>
      </w:r>
      <w:r w:rsidRPr="00D04826">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D04826" w:rsidRDefault="006A51F9" w:rsidP="00100082">
      <w:pPr>
        <w:tabs>
          <w:tab w:val="left" w:pos="1701"/>
        </w:tabs>
        <w:spacing w:before="240" w:line="360" w:lineRule="auto"/>
        <w:rPr>
          <w:rFonts w:ascii="Cambria" w:hAnsi="Cambria"/>
          <w:b/>
          <w:iCs/>
          <w:color w:val="000000" w:themeColor="text1"/>
          <w:sz w:val="24"/>
          <w:szCs w:val="24"/>
        </w:rPr>
      </w:pPr>
      <w:r w:rsidRPr="00D04826">
        <w:rPr>
          <w:rFonts w:ascii="Cambria" w:hAnsi="Cambria"/>
          <w:b/>
          <w:color w:val="000000" w:themeColor="text1"/>
          <w:sz w:val="24"/>
          <w:szCs w:val="24"/>
        </w:rPr>
        <w:t>9.11</w:t>
      </w:r>
      <w:r w:rsidRPr="00D04826">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w:t>
      </w:r>
      <w:r w:rsidRPr="00D04826">
        <w:rPr>
          <w:rFonts w:ascii="Cambria" w:hAnsi="Cambria"/>
          <w:color w:val="000000" w:themeColor="text1"/>
          <w:sz w:val="24"/>
          <w:szCs w:val="24"/>
        </w:rPr>
        <w:lastRenderedPageBreak/>
        <w:t xml:space="preserve">efeito de comprovação de regularidade fiscal e trabalhista, mesmo que esta apresente alguma restrição </w:t>
      </w:r>
      <w:r w:rsidRPr="00D04826">
        <w:rPr>
          <w:rFonts w:ascii="Cambria" w:hAnsi="Cambria"/>
          <w:iCs/>
          <w:color w:val="000000" w:themeColor="text1"/>
          <w:sz w:val="24"/>
          <w:szCs w:val="24"/>
        </w:rPr>
        <w:t>(art. 43, caput da Lei Complementar nº 123, de 2006).</w:t>
      </w:r>
      <w:r w:rsidRPr="00D04826">
        <w:rPr>
          <w:rFonts w:ascii="Cambria" w:hAnsi="Cambria"/>
          <w:b/>
          <w:color w:val="000000" w:themeColor="text1"/>
          <w:sz w:val="24"/>
          <w:szCs w:val="24"/>
        </w:rPr>
        <w:t xml:space="preserve"> </w:t>
      </w:r>
    </w:p>
    <w:p w14:paraId="7FFBF293"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9.12</w:t>
      </w:r>
      <w:r w:rsidRPr="00D04826">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636D154E" w:rsidR="006A51F9" w:rsidRPr="00D04826"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D04826">
        <w:rPr>
          <w:rFonts w:ascii="Cambria" w:hAnsi="Cambria"/>
          <w:b/>
          <w:color w:val="000000" w:themeColor="text1"/>
          <w:sz w:val="24"/>
          <w:szCs w:val="24"/>
        </w:rPr>
        <w:t>9.13</w:t>
      </w:r>
      <w:r w:rsidRPr="00D04826">
        <w:rPr>
          <w:rFonts w:ascii="Cambria" w:hAnsi="Cambria"/>
          <w:color w:val="000000" w:themeColor="text1"/>
          <w:sz w:val="24"/>
          <w:szCs w:val="24"/>
        </w:rPr>
        <w:t xml:space="preserve"> Se o licitante não atender às exigências de habilitação,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D04826" w:rsidRDefault="006A51F9" w:rsidP="00AF414E">
      <w:pPr>
        <w:widowControl w:val="0"/>
        <w:tabs>
          <w:tab w:val="left" w:pos="850"/>
          <w:tab w:val="left" w:pos="1211"/>
        </w:tabs>
        <w:spacing w:before="0" w:after="120" w:line="360" w:lineRule="auto"/>
        <w:rPr>
          <w:rFonts w:ascii="Cambria" w:hAnsi="Cambria"/>
          <w:color w:val="000000" w:themeColor="text1"/>
          <w:sz w:val="24"/>
          <w:szCs w:val="24"/>
        </w:rPr>
      </w:pPr>
      <w:r w:rsidRPr="00D04826">
        <w:rPr>
          <w:rFonts w:ascii="Cambria" w:hAnsi="Cambria"/>
          <w:b/>
          <w:color w:val="000000" w:themeColor="text1"/>
          <w:sz w:val="24"/>
          <w:szCs w:val="24"/>
        </w:rPr>
        <w:t>9.14</w:t>
      </w:r>
      <w:r w:rsidRPr="00D04826">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D04826">
        <w:rPr>
          <w:rFonts w:ascii="Cambria" w:hAnsi="Cambria"/>
          <w:b/>
          <w:bCs/>
          <w:color w:val="000000" w:themeColor="text1"/>
          <w:sz w:val="24"/>
          <w:szCs w:val="24"/>
        </w:rPr>
        <w:t>10. DO ENVIO DA PROPOSTA READEQUADA E DOCUMENTOS DE HABILITAÇÃO</w:t>
      </w:r>
    </w:p>
    <w:p w14:paraId="6E12EAB3" w14:textId="5C720594" w:rsidR="006A51F9" w:rsidRPr="00D04826" w:rsidRDefault="006A51F9" w:rsidP="0075759E">
      <w:pPr>
        <w:widowControl w:val="0"/>
        <w:tabs>
          <w:tab w:val="left" w:pos="850"/>
          <w:tab w:val="left" w:pos="1211"/>
          <w:tab w:val="left" w:pos="1985"/>
        </w:tabs>
        <w:spacing w:before="240" w:after="0" w:line="360" w:lineRule="auto"/>
        <w:rPr>
          <w:rFonts w:ascii="Cambria" w:hAnsi="Cambria"/>
          <w:color w:val="000000" w:themeColor="text1"/>
          <w:sz w:val="24"/>
          <w:szCs w:val="24"/>
        </w:rPr>
      </w:pPr>
      <w:r w:rsidRPr="00D04826">
        <w:rPr>
          <w:rFonts w:ascii="Cambria" w:hAnsi="Cambria"/>
          <w:b/>
          <w:color w:val="000000" w:themeColor="text1"/>
          <w:sz w:val="24"/>
          <w:szCs w:val="24"/>
        </w:rPr>
        <w:t>10.1</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D04826">
        <w:rPr>
          <w:rFonts w:ascii="Cambria" w:hAnsi="Cambria"/>
          <w:color w:val="000000" w:themeColor="text1"/>
          <w:sz w:val="24"/>
          <w:szCs w:val="24"/>
        </w:rPr>
        <w:t>, conforme disposto no art. 36, §3º do Decreto Municipal nº 21, de 2024, contado da convocação efetuada pel</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por meio da opção “</w:t>
      </w:r>
      <w:r w:rsidRPr="00D04826">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D04826">
        <w:rPr>
          <w:rFonts w:ascii="Cambria" w:hAnsi="Cambria"/>
          <w:color w:val="000000" w:themeColor="text1"/>
          <w:sz w:val="24"/>
          <w:szCs w:val="24"/>
        </w:rPr>
        <w:t>” na Bolsa Nacional de Compras - BNC.</w:t>
      </w:r>
    </w:p>
    <w:p w14:paraId="66C2C352" w14:textId="2B54EDE8" w:rsidR="006A51F9" w:rsidRPr="00D04826" w:rsidRDefault="006A51F9" w:rsidP="00100082">
      <w:pPr>
        <w:widowControl w:val="0"/>
        <w:tabs>
          <w:tab w:val="left" w:pos="850"/>
          <w:tab w:val="left" w:pos="1211"/>
          <w:tab w:val="left" w:pos="1985"/>
        </w:tabs>
        <w:spacing w:before="0" w:after="0"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Caso a licitante não consiga fazer o envio via sistema eletrônico a mesma poderá encaminhar a proposta de preço adequada ao último lance, </w:t>
      </w:r>
      <w:r w:rsidRPr="00D04826">
        <w:rPr>
          <w:rFonts w:ascii="Cambria" w:hAnsi="Cambria"/>
          <w:bCs/>
          <w:color w:val="000000" w:themeColor="text1"/>
          <w:sz w:val="24"/>
          <w:szCs w:val="24"/>
        </w:rPr>
        <w:t>bem como os documentos os documentos de habilitação</w:t>
      </w:r>
      <w:r w:rsidRPr="00D04826">
        <w:rPr>
          <w:rFonts w:ascii="Cambria" w:hAnsi="Cambria"/>
          <w:color w:val="000000" w:themeColor="text1"/>
          <w:sz w:val="24"/>
          <w:szCs w:val="24"/>
        </w:rPr>
        <w:t xml:space="preserve"> para o e-mail </w:t>
      </w:r>
      <w:hyperlink r:id="rId22" w:history="1">
        <w:r w:rsidR="00433F9A" w:rsidRPr="00D04826">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00433F9A" w:rsidRPr="00D04826">
        <w:rPr>
          <w:rFonts w:ascii="Cambria" w:hAnsi="Cambria"/>
          <w:sz w:val="24"/>
          <w:szCs w:val="24"/>
        </w:rPr>
        <w:t xml:space="preserve"> </w:t>
      </w:r>
      <w:r w:rsidRPr="00D04826">
        <w:rPr>
          <w:rFonts w:ascii="Cambria" w:hAnsi="Cambria"/>
          <w:color w:val="000000" w:themeColor="text1"/>
          <w:sz w:val="24"/>
          <w:szCs w:val="24"/>
        </w:rPr>
        <w:t>nos mesmos termos exigidos no subitem 10.1.</w:t>
      </w:r>
    </w:p>
    <w:p w14:paraId="58CC0903" w14:textId="77777777" w:rsidR="006A51F9" w:rsidRPr="00D04826" w:rsidRDefault="006A51F9" w:rsidP="00100082">
      <w:pPr>
        <w:widowControl w:val="0"/>
        <w:tabs>
          <w:tab w:val="left" w:pos="850"/>
          <w:tab w:val="left" w:pos="1211"/>
          <w:tab w:val="left" w:pos="1985"/>
        </w:tabs>
        <w:spacing w:before="0" w:after="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10.2 </w:t>
      </w:r>
      <w:r w:rsidRPr="00D04826">
        <w:rPr>
          <w:rFonts w:ascii="Cambria" w:hAnsi="Cambria"/>
          <w:color w:val="000000" w:themeColor="text1"/>
          <w:sz w:val="24"/>
          <w:szCs w:val="24"/>
        </w:rPr>
        <w:t xml:space="preserve">A licitante que abandonar o certame, deixando de enviar a proposta e documentos de </w:t>
      </w:r>
      <w:r w:rsidRPr="00D04826">
        <w:rPr>
          <w:rFonts w:ascii="Cambria" w:hAnsi="Cambria"/>
          <w:color w:val="000000" w:themeColor="text1"/>
          <w:sz w:val="24"/>
          <w:szCs w:val="24"/>
        </w:rPr>
        <w:lastRenderedPageBreak/>
        <w:t>habilitação será desclassificada/inabilitada e sujeitar-se-á às sanções previstas neste Edital.</w:t>
      </w:r>
    </w:p>
    <w:p w14:paraId="68119739" w14:textId="3B541225" w:rsidR="005E379E" w:rsidRPr="00D04826" w:rsidRDefault="005E379E" w:rsidP="0075759E">
      <w:pPr>
        <w:widowControl w:val="0"/>
        <w:tabs>
          <w:tab w:val="left" w:pos="850"/>
          <w:tab w:val="left" w:pos="1211"/>
          <w:tab w:val="left" w:pos="1985"/>
        </w:tabs>
        <w:spacing w:before="0" w:after="240" w:line="360" w:lineRule="auto"/>
        <w:rPr>
          <w:rFonts w:ascii="Cambria" w:hAnsi="Cambria"/>
          <w:color w:val="000000" w:themeColor="text1"/>
          <w:sz w:val="24"/>
          <w:szCs w:val="24"/>
        </w:rPr>
      </w:pPr>
      <w:r w:rsidRPr="00D04826">
        <w:rPr>
          <w:rFonts w:ascii="Cambria" w:hAnsi="Cambria"/>
          <w:b/>
          <w:bCs/>
          <w:color w:val="000000" w:themeColor="text1"/>
          <w:sz w:val="24"/>
          <w:szCs w:val="24"/>
        </w:rPr>
        <w:t>10.3</w:t>
      </w:r>
      <w:r w:rsidRPr="00D04826">
        <w:rPr>
          <w:rFonts w:ascii="Cambria" w:hAnsi="Cambria"/>
          <w:color w:val="000000" w:themeColor="text1"/>
          <w:sz w:val="24"/>
          <w:szCs w:val="24"/>
        </w:rPr>
        <w:t xml:space="preserve"> </w:t>
      </w:r>
      <w:r w:rsidR="003B0C28" w:rsidRPr="00D04826">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D04826">
        <w:rPr>
          <w:rFonts w:ascii="Cambria" w:hAnsi="Cambria"/>
          <w:b/>
          <w:bCs/>
          <w:color w:val="000000" w:themeColor="text1"/>
          <w:sz w:val="24"/>
          <w:szCs w:val="24"/>
        </w:rPr>
        <w:t>11. DO RECURSO</w:t>
      </w:r>
    </w:p>
    <w:p w14:paraId="7DF39D4A" w14:textId="28F8FA27" w:rsidR="006A51F9" w:rsidRPr="00D04826" w:rsidRDefault="006A51F9" w:rsidP="0075759E">
      <w:pPr>
        <w:widowControl w:val="0"/>
        <w:tabs>
          <w:tab w:val="left" w:pos="850"/>
          <w:tab w:val="left" w:pos="1211"/>
        </w:tabs>
        <w:spacing w:before="240" w:after="0" w:line="360" w:lineRule="auto"/>
        <w:rPr>
          <w:rFonts w:ascii="Cambria" w:hAnsi="Cambria"/>
          <w:color w:val="000000" w:themeColor="text1"/>
          <w:sz w:val="24"/>
          <w:szCs w:val="24"/>
        </w:rPr>
      </w:pPr>
      <w:r w:rsidRPr="00D04826">
        <w:rPr>
          <w:rFonts w:ascii="Cambria" w:hAnsi="Cambria"/>
          <w:b/>
          <w:color w:val="000000" w:themeColor="text1"/>
          <w:sz w:val="24"/>
          <w:szCs w:val="24"/>
        </w:rPr>
        <w:t>11.1</w:t>
      </w:r>
      <w:r w:rsidRPr="00D04826">
        <w:rPr>
          <w:rFonts w:ascii="Cambria" w:hAnsi="Cambria"/>
          <w:color w:val="000000" w:themeColor="text1"/>
          <w:sz w:val="24"/>
          <w:szCs w:val="24"/>
        </w:rPr>
        <w:t xml:space="preserve"> Declarada a vencedora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abrirá </w:t>
      </w:r>
      <w:r w:rsidRPr="00D04826">
        <w:rPr>
          <w:rFonts w:ascii="Cambria" w:hAnsi="Cambria"/>
          <w:b/>
          <w:color w:val="000000" w:themeColor="text1"/>
          <w:sz w:val="24"/>
          <w:szCs w:val="24"/>
        </w:rPr>
        <w:t>prazo de 15 (quinze) minutos</w:t>
      </w:r>
      <w:r w:rsidRPr="00D04826">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23815B7D" w:rsidR="006A51F9" w:rsidRPr="00D04826"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D04826">
        <w:rPr>
          <w:rFonts w:ascii="Cambria" w:hAnsi="Cambria"/>
          <w:b/>
          <w:color w:val="000000" w:themeColor="text1"/>
          <w:sz w:val="24"/>
          <w:szCs w:val="24"/>
        </w:rPr>
        <w:t>11.2</w:t>
      </w:r>
      <w:r w:rsidRPr="00D04826">
        <w:rPr>
          <w:rFonts w:ascii="Cambria" w:hAnsi="Cambria"/>
          <w:color w:val="000000" w:themeColor="text1"/>
          <w:sz w:val="24"/>
          <w:szCs w:val="24"/>
        </w:rPr>
        <w:t xml:space="preserve"> </w:t>
      </w:r>
      <w:r w:rsidR="00016D3A"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D04826" w:rsidRDefault="006A51F9" w:rsidP="00100082">
      <w:pPr>
        <w:widowControl w:val="0"/>
        <w:tabs>
          <w:tab w:val="left" w:pos="850"/>
          <w:tab w:val="left" w:pos="1211"/>
        </w:tabs>
        <w:spacing w:before="0" w:after="0" w:line="360" w:lineRule="auto"/>
        <w:rPr>
          <w:rFonts w:ascii="Cambria" w:hAnsi="Cambria"/>
          <w:color w:val="000000" w:themeColor="text1"/>
          <w:sz w:val="24"/>
          <w:szCs w:val="24"/>
        </w:rPr>
      </w:pPr>
      <w:r w:rsidRPr="00D04826">
        <w:rPr>
          <w:rFonts w:ascii="Cambria" w:hAnsi="Cambria"/>
          <w:b/>
          <w:color w:val="000000" w:themeColor="text1"/>
          <w:sz w:val="24"/>
          <w:szCs w:val="24"/>
        </w:rPr>
        <w:t>11.3</w:t>
      </w:r>
      <w:r w:rsidRPr="00D04826">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D04826"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11.4</w:t>
      </w:r>
      <w:r w:rsidRPr="00D04826">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D04826"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t>11.5</w:t>
      </w:r>
      <w:r w:rsidRPr="00D04826">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D04826"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11.6</w:t>
      </w:r>
      <w:r w:rsidRPr="00D04826">
        <w:rPr>
          <w:rFonts w:ascii="Cambria" w:hAnsi="Cambria"/>
          <w:color w:val="000000" w:themeColor="text1"/>
          <w:sz w:val="24"/>
          <w:szCs w:val="24"/>
        </w:rPr>
        <w:t xml:space="preserve"> Os recursos interpostos fora do prazo não serão reconhecidos.</w:t>
      </w:r>
    </w:p>
    <w:p w14:paraId="487094DC"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D04826">
        <w:rPr>
          <w:rFonts w:ascii="Cambria" w:hAnsi="Cambria"/>
          <w:b/>
          <w:bCs/>
          <w:color w:val="000000" w:themeColor="text1"/>
          <w:sz w:val="24"/>
          <w:szCs w:val="24"/>
        </w:rPr>
        <w:t>12. DA ADJUDICAÇÃO, HOMOLOGAÇÃO E CONTRATAÇÃO</w:t>
      </w:r>
    </w:p>
    <w:p w14:paraId="220BA8A5" w14:textId="77777777" w:rsidR="006A51F9" w:rsidRPr="00D04826"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t>12.1</w:t>
      </w:r>
      <w:r w:rsidRPr="00D04826">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D04826" w:rsidRDefault="006A51F9" w:rsidP="00100082">
      <w:pPr>
        <w:widowControl w:val="0"/>
        <w:tabs>
          <w:tab w:val="left" w:pos="850"/>
          <w:tab w:val="left" w:pos="121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t>12.2</w:t>
      </w:r>
      <w:r w:rsidRPr="00D04826">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lastRenderedPageBreak/>
        <w:t xml:space="preserve">12.3 </w:t>
      </w:r>
      <w:r w:rsidRPr="00D04826">
        <w:rPr>
          <w:rFonts w:ascii="Cambria" w:hAnsi="Cambria"/>
          <w:bCs/>
          <w:color w:val="000000" w:themeColor="text1"/>
          <w:sz w:val="24"/>
          <w:szCs w:val="24"/>
        </w:rPr>
        <w:t>Uma vez</w:t>
      </w:r>
      <w:r w:rsidRPr="00D04826">
        <w:rPr>
          <w:rFonts w:ascii="Cambria" w:hAnsi="Cambria"/>
          <w:b/>
          <w:color w:val="000000" w:themeColor="text1"/>
          <w:sz w:val="24"/>
          <w:szCs w:val="24"/>
        </w:rPr>
        <w:t xml:space="preserve"> </w:t>
      </w:r>
      <w:r w:rsidRPr="00D04826">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color w:val="000000" w:themeColor="text1"/>
          <w:sz w:val="24"/>
          <w:szCs w:val="24"/>
        </w:rPr>
        <w:t xml:space="preserve">I. </w:t>
      </w:r>
      <w:r w:rsidRPr="00D04826">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D04826" w:rsidRDefault="006A51F9" w:rsidP="00100082">
      <w:pPr>
        <w:pStyle w:val="SemEspaamento"/>
        <w:spacing w:line="360" w:lineRule="auto"/>
        <w:jc w:val="both"/>
        <w:rPr>
          <w:rFonts w:ascii="Cambria" w:hAnsi="Cambria"/>
          <w:color w:val="000000" w:themeColor="text1"/>
          <w:sz w:val="24"/>
          <w:szCs w:val="24"/>
        </w:rPr>
      </w:pPr>
      <w:r w:rsidRPr="00D04826">
        <w:rPr>
          <w:rFonts w:ascii="Cambria" w:hAnsi="Cambria"/>
          <w:b/>
          <w:color w:val="000000" w:themeColor="text1"/>
          <w:sz w:val="24"/>
          <w:szCs w:val="24"/>
        </w:rPr>
        <w:t>12.4</w:t>
      </w:r>
      <w:r w:rsidRPr="00D04826">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D04826">
        <w:rPr>
          <w:rFonts w:ascii="Cambria" w:hAnsi="Cambria"/>
          <w:color w:val="000000" w:themeColor="text1"/>
          <w:sz w:val="24"/>
          <w:szCs w:val="24"/>
        </w:rPr>
        <w:t>.</w:t>
      </w:r>
    </w:p>
    <w:p w14:paraId="7644AAF4" w14:textId="77777777" w:rsidR="006A51F9" w:rsidRPr="00D04826" w:rsidRDefault="006A51F9" w:rsidP="00100082">
      <w:pPr>
        <w:pStyle w:val="SemEspaamento"/>
        <w:spacing w:line="360" w:lineRule="auto"/>
        <w:jc w:val="both"/>
        <w:rPr>
          <w:rFonts w:ascii="Cambria" w:hAnsi="Cambria"/>
          <w:color w:val="000000" w:themeColor="text1"/>
          <w:sz w:val="24"/>
          <w:szCs w:val="24"/>
        </w:rPr>
      </w:pPr>
      <w:r w:rsidRPr="00D04826">
        <w:rPr>
          <w:rFonts w:ascii="Cambria" w:hAnsi="Cambria"/>
          <w:b/>
          <w:bCs/>
          <w:color w:val="000000" w:themeColor="text1"/>
          <w:sz w:val="24"/>
          <w:szCs w:val="24"/>
        </w:rPr>
        <w:t>12.5</w:t>
      </w:r>
      <w:r w:rsidRPr="00D04826">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D04826" w:rsidRDefault="006A51F9" w:rsidP="00100082">
      <w:pPr>
        <w:pStyle w:val="SemEspaamento"/>
        <w:spacing w:line="360" w:lineRule="auto"/>
        <w:jc w:val="both"/>
        <w:rPr>
          <w:rFonts w:ascii="Cambria" w:hAnsi="Cambria"/>
          <w:bCs/>
          <w:color w:val="000000" w:themeColor="text1"/>
          <w:sz w:val="24"/>
          <w:szCs w:val="24"/>
        </w:rPr>
      </w:pPr>
      <w:r w:rsidRPr="00D04826">
        <w:rPr>
          <w:rFonts w:ascii="Cambria" w:hAnsi="Cambria"/>
          <w:b/>
          <w:bCs/>
          <w:color w:val="000000" w:themeColor="text1"/>
          <w:sz w:val="24"/>
          <w:szCs w:val="24"/>
        </w:rPr>
        <w:t>12.6</w:t>
      </w:r>
      <w:r w:rsidRPr="00D04826">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D04826" w:rsidRDefault="006A51F9" w:rsidP="00100082">
      <w:pPr>
        <w:tabs>
          <w:tab w:val="left" w:pos="1701"/>
        </w:tabs>
        <w:spacing w:before="0" w:after="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12.7 </w:t>
      </w:r>
      <w:r w:rsidRPr="00D04826">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D04826" w:rsidRDefault="006A51F9" w:rsidP="00100082">
      <w:pPr>
        <w:tabs>
          <w:tab w:val="left" w:pos="1701"/>
        </w:tabs>
        <w:spacing w:before="0" w:after="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12.8 </w:t>
      </w:r>
      <w:r w:rsidRPr="00D04826">
        <w:rPr>
          <w:rFonts w:ascii="Cambria" w:hAnsi="Cambria"/>
          <w:color w:val="000000" w:themeColor="text1"/>
          <w:sz w:val="24"/>
          <w:szCs w:val="24"/>
        </w:rPr>
        <w:t>A Licitante não poderá ceder ou transferir o contrato total ou parcialmente a terceiros.</w:t>
      </w:r>
    </w:p>
    <w:p w14:paraId="1C8F8EFE" w14:textId="77777777" w:rsidR="006A51F9" w:rsidRPr="00D04826" w:rsidRDefault="006A51F9" w:rsidP="00100082">
      <w:pPr>
        <w:tabs>
          <w:tab w:val="left" w:pos="1701"/>
        </w:tabs>
        <w:spacing w:before="0" w:after="0" w:line="360" w:lineRule="auto"/>
        <w:rPr>
          <w:rFonts w:ascii="Cambria" w:hAnsi="Cambria"/>
          <w:color w:val="000000" w:themeColor="text1"/>
          <w:sz w:val="24"/>
          <w:szCs w:val="24"/>
        </w:rPr>
      </w:pPr>
      <w:r w:rsidRPr="00D04826">
        <w:rPr>
          <w:rFonts w:ascii="Cambria" w:hAnsi="Cambria"/>
          <w:b/>
          <w:bCs/>
          <w:color w:val="000000" w:themeColor="text1"/>
          <w:sz w:val="24"/>
          <w:szCs w:val="24"/>
        </w:rPr>
        <w:lastRenderedPageBreak/>
        <w:t>12.9</w:t>
      </w:r>
      <w:r w:rsidRPr="00D04826">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D04826" w:rsidRDefault="006A51F9" w:rsidP="00100082">
      <w:pPr>
        <w:tabs>
          <w:tab w:val="left" w:pos="1701"/>
        </w:tabs>
        <w:spacing w:before="0" w:after="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Instrumento Contratual.</w:t>
      </w:r>
    </w:p>
    <w:p w14:paraId="63072AAA" w14:textId="77777777" w:rsidR="006A51F9" w:rsidRPr="00D04826" w:rsidRDefault="006A51F9" w:rsidP="00100082">
      <w:pPr>
        <w:tabs>
          <w:tab w:val="left" w:pos="1701"/>
        </w:tabs>
        <w:spacing w:before="0" w:after="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Nota de Empenho da Despesa.</w:t>
      </w:r>
    </w:p>
    <w:p w14:paraId="24FCBA17" w14:textId="77777777" w:rsidR="006A51F9" w:rsidRPr="00D04826" w:rsidRDefault="006A51F9" w:rsidP="00100082">
      <w:pPr>
        <w:tabs>
          <w:tab w:val="left" w:pos="1701"/>
        </w:tabs>
        <w:spacing w:before="0" w:after="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Autorização de Compra/ Ordem de Fornecimento.</w:t>
      </w:r>
    </w:p>
    <w:p w14:paraId="0F0E03BA" w14:textId="77777777" w:rsidR="00544761" w:rsidRDefault="006A51F9" w:rsidP="00544761">
      <w:pPr>
        <w:tabs>
          <w:tab w:val="left" w:pos="1701"/>
        </w:tabs>
        <w:spacing w:before="0" w:after="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Ordem de Execução de Serviços; ou </w:t>
      </w:r>
    </w:p>
    <w:p w14:paraId="3CB267C2" w14:textId="35FF3A40" w:rsidR="006A51F9" w:rsidRPr="00D04826" w:rsidRDefault="00544761" w:rsidP="00544761">
      <w:pPr>
        <w:tabs>
          <w:tab w:val="left" w:pos="1701"/>
        </w:tabs>
        <w:spacing w:before="0" w:after="0" w:line="360" w:lineRule="auto"/>
        <w:ind w:firstLine="567"/>
        <w:rPr>
          <w:rFonts w:ascii="Cambria" w:hAnsi="Cambria"/>
          <w:color w:val="000000" w:themeColor="text1"/>
          <w:sz w:val="24"/>
          <w:szCs w:val="24"/>
        </w:rPr>
      </w:pPr>
      <w:r>
        <w:rPr>
          <w:rFonts w:ascii="Cambria" w:hAnsi="Cambria"/>
          <w:b/>
          <w:bCs/>
          <w:color w:val="000000" w:themeColor="text1"/>
          <w:sz w:val="24"/>
          <w:szCs w:val="24"/>
        </w:rPr>
        <w:t xml:space="preserve"> </w:t>
      </w:r>
      <w:r w:rsidR="006A51F9" w:rsidRPr="00D04826">
        <w:rPr>
          <w:rFonts w:ascii="Cambria" w:hAnsi="Cambria"/>
          <w:b/>
          <w:bCs/>
          <w:color w:val="000000" w:themeColor="text1"/>
          <w:sz w:val="24"/>
          <w:szCs w:val="24"/>
        </w:rPr>
        <w:t>V.</w:t>
      </w:r>
      <w:r w:rsidR="006A51F9" w:rsidRPr="00D04826">
        <w:rPr>
          <w:rFonts w:ascii="Cambria" w:hAnsi="Cambria"/>
          <w:color w:val="000000" w:themeColor="text1"/>
          <w:sz w:val="24"/>
          <w:szCs w:val="24"/>
        </w:rPr>
        <w:t xml:space="preserve"> Outro instrumento hábil.</w:t>
      </w:r>
    </w:p>
    <w:p w14:paraId="23434256"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12.10</w:t>
      </w:r>
      <w:r w:rsidRPr="00D04826">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12.11 </w:t>
      </w:r>
      <w:r w:rsidRPr="00D04826">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color w:val="000000" w:themeColor="text1"/>
          <w:sz w:val="24"/>
          <w:szCs w:val="24"/>
        </w:rPr>
        <w:t>12.12</w:t>
      </w:r>
      <w:r w:rsidRPr="00D04826">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D04826">
        <w:rPr>
          <w:rFonts w:ascii="Cambria" w:hAnsi="Cambria"/>
          <w:b/>
          <w:color w:val="000000" w:themeColor="text1"/>
          <w:sz w:val="24"/>
          <w:szCs w:val="24"/>
        </w:rPr>
        <w:t xml:space="preserve">13. DA </w:t>
      </w:r>
      <w:r w:rsidRPr="00D04826">
        <w:rPr>
          <w:rFonts w:ascii="Cambria" w:hAnsi="Cambria"/>
          <w:b/>
          <w:bCs/>
          <w:color w:val="000000" w:themeColor="text1"/>
          <w:sz w:val="24"/>
          <w:szCs w:val="24"/>
        </w:rPr>
        <w:t>VALIDADE DO REGISTRO DE PREÇOS</w:t>
      </w:r>
    </w:p>
    <w:p w14:paraId="6D249F81" w14:textId="482B4436" w:rsidR="006A51F9" w:rsidRPr="00D04826" w:rsidRDefault="006A51F9" w:rsidP="0075759E">
      <w:pPr>
        <w:tabs>
          <w:tab w:val="left" w:pos="1701"/>
        </w:tabs>
        <w:spacing w:before="240" w:after="120" w:line="360" w:lineRule="auto"/>
        <w:rPr>
          <w:rFonts w:ascii="Cambria" w:hAnsi="Cambria"/>
          <w:color w:val="000000" w:themeColor="text1"/>
          <w:sz w:val="24"/>
          <w:szCs w:val="24"/>
        </w:rPr>
      </w:pPr>
      <w:r w:rsidRPr="00D04826">
        <w:rPr>
          <w:rFonts w:ascii="Cambria" w:hAnsi="Cambria"/>
          <w:b/>
          <w:color w:val="000000" w:themeColor="text1"/>
          <w:sz w:val="24"/>
          <w:szCs w:val="24"/>
        </w:rPr>
        <w:t>13.1</w:t>
      </w:r>
      <w:r w:rsidRPr="00D04826">
        <w:rPr>
          <w:rFonts w:ascii="Cambria" w:hAnsi="Cambria"/>
          <w:color w:val="000000" w:themeColor="text1"/>
          <w:sz w:val="24"/>
          <w:szCs w:val="24"/>
        </w:rPr>
        <w:t xml:space="preserve"> </w:t>
      </w:r>
      <w:r w:rsidR="0075439B" w:rsidRPr="00D04826">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13.2</w:t>
      </w:r>
      <w:r w:rsidRPr="00D04826">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D04826" w:rsidRDefault="006A51F9" w:rsidP="00100082">
      <w:pPr>
        <w:tabs>
          <w:tab w:val="left" w:pos="1701"/>
        </w:tabs>
        <w:spacing w:before="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O ato de prorrogação da vigência da ata deverá indicar expressamente o prazo de prorrogação e o quantitativo renovado.</w:t>
      </w:r>
    </w:p>
    <w:p w14:paraId="0EC8F353" w14:textId="0E320119"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13.3</w:t>
      </w:r>
      <w:r w:rsidRPr="00D04826">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w:t>
      </w:r>
      <w:r w:rsidR="00F64EBF" w:rsidRPr="00D04826">
        <w:rPr>
          <w:rFonts w:ascii="Cambria" w:hAnsi="Cambria"/>
          <w:color w:val="000000" w:themeColor="text1"/>
          <w:sz w:val="24"/>
          <w:szCs w:val="24"/>
        </w:rPr>
        <w:lastRenderedPageBreak/>
        <w:t>prestação de serviços</w:t>
      </w:r>
      <w:r w:rsidRPr="00D04826">
        <w:rPr>
          <w:rFonts w:ascii="Cambria" w:hAnsi="Cambria"/>
          <w:color w:val="000000" w:themeColor="text1"/>
          <w:sz w:val="24"/>
          <w:szCs w:val="24"/>
        </w:rPr>
        <w:t xml:space="preserve"> pretendida, sendo assegurado ao beneficiário do registro preferência de fornecimento ou contratação em igualdade de condições.</w:t>
      </w:r>
    </w:p>
    <w:p w14:paraId="4E2B82C1"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D04826">
        <w:rPr>
          <w:rFonts w:ascii="Cambria" w:hAnsi="Cambria"/>
          <w:b/>
          <w:color w:val="000000" w:themeColor="text1"/>
          <w:sz w:val="24"/>
          <w:szCs w:val="24"/>
        </w:rPr>
        <w:t xml:space="preserve">14. DA </w:t>
      </w:r>
      <w:r w:rsidRPr="00D04826">
        <w:rPr>
          <w:rFonts w:ascii="Cambria" w:hAnsi="Cambria"/>
          <w:b/>
          <w:bCs/>
          <w:color w:val="000000" w:themeColor="text1"/>
          <w:sz w:val="24"/>
          <w:szCs w:val="24"/>
        </w:rPr>
        <w:t>ATA DE REGISTRO DE PREÇOS</w:t>
      </w:r>
    </w:p>
    <w:p w14:paraId="76440A84" w14:textId="77777777" w:rsidR="006A51F9" w:rsidRPr="00D04826" w:rsidRDefault="006A51F9" w:rsidP="00506A58">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14.1</w:t>
      </w:r>
      <w:r w:rsidRPr="00D04826">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14.2</w:t>
      </w:r>
      <w:r w:rsidRPr="00D04826">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D04826" w:rsidRDefault="006A51F9" w:rsidP="00100082">
      <w:pPr>
        <w:tabs>
          <w:tab w:val="left" w:pos="1701"/>
        </w:tabs>
        <w:spacing w:before="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14.3 </w:t>
      </w:r>
      <w:r w:rsidRPr="00D04826">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D04826" w:rsidRDefault="006A51F9" w:rsidP="00100082">
      <w:pPr>
        <w:tabs>
          <w:tab w:val="left" w:pos="1701"/>
        </w:tabs>
        <w:spacing w:before="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14.4</w:t>
      </w:r>
      <w:r w:rsidRPr="00D04826">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14.5</w:t>
      </w:r>
      <w:r w:rsidRPr="00D04826">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14.6</w:t>
      </w:r>
      <w:r w:rsidRPr="00D04826">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lastRenderedPageBreak/>
        <w:t>14.7</w:t>
      </w:r>
      <w:r w:rsidRPr="00D04826">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14.8</w:t>
      </w:r>
      <w:r w:rsidRPr="00D04826">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14.9</w:t>
      </w:r>
      <w:r w:rsidRPr="00D04826">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14.10</w:t>
      </w:r>
      <w:r w:rsidRPr="00D04826">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14.11</w:t>
      </w:r>
      <w:r w:rsidRPr="00D04826">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14.12</w:t>
      </w:r>
      <w:r w:rsidRPr="00D04826">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color w:val="000000" w:themeColor="text1"/>
          <w:sz w:val="24"/>
          <w:szCs w:val="24"/>
        </w:rPr>
        <w:t>15. DAS ALTERAÇÕES DA ATA DE REGISTRO DE PREÇOS</w:t>
      </w:r>
    </w:p>
    <w:p w14:paraId="30BB019F"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15.1</w:t>
      </w:r>
      <w:r w:rsidRPr="00D04826">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w:t>
      </w:r>
      <w:r w:rsidRPr="00D04826">
        <w:rPr>
          <w:rFonts w:ascii="Cambria" w:hAnsi="Cambria"/>
          <w:color w:val="000000" w:themeColor="text1"/>
          <w:sz w:val="24"/>
          <w:szCs w:val="24"/>
        </w:rPr>
        <w:lastRenderedPageBreak/>
        <w:t>pactuado, nos termos da alínea “d” do inciso II do caput do art. 124 da Lei Federal nº 14.133, de 01 de abril de 2021.</w:t>
      </w:r>
    </w:p>
    <w:p w14:paraId="789BFFCC"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15.2</w:t>
      </w:r>
      <w:r w:rsidRPr="00D04826">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Frustrada a negociação, o fornecedor será liberado do compromisso assumido.</w:t>
      </w:r>
    </w:p>
    <w:p w14:paraId="5B8D74CE"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15.3</w:t>
      </w:r>
      <w:r w:rsidRPr="00D04826">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w:t>
      </w:r>
      <w:r w:rsidRPr="00D04826">
        <w:rPr>
          <w:rFonts w:ascii="Cambria" w:hAnsi="Cambria"/>
          <w:color w:val="000000" w:themeColor="text1"/>
          <w:sz w:val="24"/>
          <w:szCs w:val="24"/>
        </w:rPr>
        <w:lastRenderedPageBreak/>
        <w:t>possibilidade de negociação deve ser estendida a eventuais integrantes do cadastro reserva, respeitando a ordem de classificação.</w:t>
      </w:r>
    </w:p>
    <w:p w14:paraId="047A1548"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15.4</w:t>
      </w:r>
      <w:r w:rsidRPr="00D04826">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15.5</w:t>
      </w:r>
      <w:r w:rsidRPr="00D04826">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color w:val="000000" w:themeColor="text1"/>
          <w:sz w:val="24"/>
          <w:szCs w:val="24"/>
        </w:rPr>
        <w:t>16. DO CANCELAMENTO DO REGISTRO DE PREÇOS</w:t>
      </w:r>
    </w:p>
    <w:p w14:paraId="1BC54A9B"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16.1</w:t>
      </w:r>
      <w:r w:rsidRPr="00D04826">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For liberado.</w:t>
      </w:r>
    </w:p>
    <w:p w14:paraId="7BA978C0"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V.</w:t>
      </w:r>
      <w:r w:rsidRPr="00D04826">
        <w:rPr>
          <w:rFonts w:ascii="Cambria" w:hAnsi="Cambria"/>
          <w:color w:val="000000" w:themeColor="text1"/>
          <w:sz w:val="24"/>
          <w:szCs w:val="24"/>
        </w:rPr>
        <w:t xml:space="preserve"> Não aceitar o preço revisado pela administração municipal.</w:t>
      </w:r>
    </w:p>
    <w:p w14:paraId="55BEBD78"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16.2</w:t>
      </w:r>
      <w:r w:rsidRPr="00D04826">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Pelo decurso de prazo de vigência.</w:t>
      </w:r>
    </w:p>
    <w:p w14:paraId="3395B354"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Pelo cancelamento de todos os preços registrados.</w:t>
      </w:r>
    </w:p>
    <w:p w14:paraId="110D7256"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Por fato superveniente, decorrente de casos de:</w:t>
      </w:r>
    </w:p>
    <w:p w14:paraId="4BE81865"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a)</w:t>
      </w:r>
      <w:r w:rsidRPr="00D04826">
        <w:rPr>
          <w:rFonts w:ascii="Cambria" w:hAnsi="Cambria"/>
          <w:color w:val="000000" w:themeColor="text1"/>
          <w:sz w:val="24"/>
          <w:szCs w:val="24"/>
        </w:rPr>
        <w:t xml:space="preserve"> força maior;</w:t>
      </w:r>
    </w:p>
    <w:p w14:paraId="21FCBBA7"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caso fortuito;</w:t>
      </w:r>
    </w:p>
    <w:p w14:paraId="77B7AACA" w14:textId="77777777" w:rsidR="006A51F9" w:rsidRPr="00D04826" w:rsidRDefault="006A51F9"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c)</w:t>
      </w:r>
      <w:r w:rsidRPr="00D04826">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Por razões de interesse público, devidamente justificadas.</w:t>
      </w:r>
    </w:p>
    <w:p w14:paraId="5290C585"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16.3</w:t>
      </w:r>
      <w:r w:rsidRPr="00D04826">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D04826" w:rsidRDefault="006A51F9"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color w:val="000000" w:themeColor="text1"/>
          <w:sz w:val="24"/>
          <w:szCs w:val="24"/>
        </w:rPr>
        <w:t xml:space="preserve">17. DA </w:t>
      </w:r>
      <w:r w:rsidRPr="00D04826">
        <w:rPr>
          <w:rFonts w:ascii="Cambria" w:hAnsi="Cambria"/>
          <w:b/>
          <w:bCs/>
          <w:color w:val="000000" w:themeColor="text1"/>
          <w:sz w:val="24"/>
          <w:szCs w:val="24"/>
        </w:rPr>
        <w:t>DOTAÇÃO E RECURSOS</w:t>
      </w:r>
    </w:p>
    <w:p w14:paraId="737AED88" w14:textId="56C4F841" w:rsidR="00016D3A" w:rsidRPr="00D04826" w:rsidRDefault="006A51F9" w:rsidP="00100082">
      <w:pPr>
        <w:tabs>
          <w:tab w:val="left" w:pos="1701"/>
        </w:tabs>
        <w:spacing w:before="240" w:after="240" w:line="360" w:lineRule="auto"/>
        <w:rPr>
          <w:rFonts w:ascii="Cambria" w:hAnsi="Cambria"/>
          <w:color w:val="000000" w:themeColor="text1"/>
          <w:sz w:val="24"/>
          <w:szCs w:val="24"/>
        </w:rPr>
      </w:pPr>
      <w:r w:rsidRPr="00D04826">
        <w:rPr>
          <w:rFonts w:ascii="Cambria" w:hAnsi="Cambria"/>
          <w:b/>
          <w:color w:val="000000" w:themeColor="text1"/>
          <w:sz w:val="24"/>
          <w:szCs w:val="24"/>
        </w:rPr>
        <w:t>17.1</w:t>
      </w:r>
      <w:r w:rsidRPr="00D04826">
        <w:rPr>
          <w:rFonts w:ascii="Cambria" w:hAnsi="Cambria"/>
          <w:color w:val="000000" w:themeColor="text1"/>
          <w:sz w:val="24"/>
          <w:szCs w:val="24"/>
        </w:rPr>
        <w:t xml:space="preserve"> </w:t>
      </w:r>
      <w:bookmarkStart w:id="10" w:name="OLE_LINK1"/>
      <w:r w:rsidRPr="00D04826">
        <w:rPr>
          <w:rFonts w:ascii="Cambria" w:hAnsi="Cambria"/>
          <w:color w:val="000000" w:themeColor="text1"/>
          <w:sz w:val="24"/>
          <w:szCs w:val="24"/>
        </w:rPr>
        <w:t xml:space="preserve">As despesas decorrentes da </w:t>
      </w:r>
      <w:r w:rsidR="00B909A5" w:rsidRPr="00D04826">
        <w:rPr>
          <w:rFonts w:ascii="Cambria" w:hAnsi="Cambria"/>
          <w:color w:val="000000" w:themeColor="text1"/>
          <w:sz w:val="24"/>
          <w:szCs w:val="24"/>
        </w:rPr>
        <w:t>prestação</w:t>
      </w:r>
      <w:r w:rsidRPr="00D04826">
        <w:rPr>
          <w:rFonts w:ascii="Cambria" w:hAnsi="Cambria"/>
          <w:color w:val="000000" w:themeColor="text1"/>
          <w:sz w:val="24"/>
          <w:szCs w:val="24"/>
        </w:rPr>
        <w:t xml:space="preserve"> do objeto desta Licitação correrão à conta dos recursos das dotações orçamentárias afeta aos órgãos do Poder Executivo do Município de Piracanjuba/GO,</w:t>
      </w:r>
      <w:r w:rsidR="00016D3A" w:rsidRPr="00D04826">
        <w:rPr>
          <w:rFonts w:ascii="Cambria" w:hAnsi="Cambria"/>
          <w:color w:val="000000" w:themeColor="text1"/>
          <w:sz w:val="24"/>
          <w:szCs w:val="24"/>
        </w:rPr>
        <w:t xml:space="preserve"> exercício financeiro de 2025</w:t>
      </w:r>
      <w:r w:rsidR="0052741B" w:rsidRPr="00D04826">
        <w:rPr>
          <w:rFonts w:ascii="Cambria" w:hAnsi="Cambria"/>
          <w:color w:val="000000" w:themeColor="text1"/>
          <w:sz w:val="24"/>
          <w:szCs w:val="24"/>
        </w:rPr>
        <w:t>/2026</w:t>
      </w:r>
      <w:r w:rsidR="00016D3A" w:rsidRPr="00D04826">
        <w:rPr>
          <w:rFonts w:ascii="Cambria" w:hAnsi="Cambria"/>
          <w:color w:val="000000" w:themeColor="text1"/>
          <w:sz w:val="24"/>
          <w:szCs w:val="24"/>
        </w:rPr>
        <w:t xml:space="preserve">, </w:t>
      </w:r>
      <w:r w:rsidRPr="00D04826">
        <w:rPr>
          <w:rFonts w:ascii="Cambria" w:hAnsi="Cambria"/>
          <w:color w:val="000000" w:themeColor="text1"/>
          <w:sz w:val="24"/>
          <w:szCs w:val="24"/>
        </w:rPr>
        <w:t>a saber:</w:t>
      </w:r>
      <w:r w:rsidR="00E56970" w:rsidRPr="00D04826">
        <w:rPr>
          <w:rFonts w:ascii="Cambria" w:hAnsi="Cambria"/>
          <w:color w:val="000000" w:themeColor="text1"/>
          <w:sz w:val="24"/>
          <w:szCs w:val="24"/>
        </w:rPr>
        <w:t xml:space="preserve"> </w:t>
      </w:r>
      <w:r w:rsidR="0030641B" w:rsidRPr="00D04826">
        <w:rPr>
          <w:rFonts w:ascii="Cambria" w:hAnsi="Cambria"/>
          <w:sz w:val="24"/>
          <w:szCs w:val="24"/>
        </w:rPr>
        <w:t>22.03.00000.22.17.04.122.0407.2033 – 3.3.90.3</w:t>
      </w:r>
      <w:r w:rsidR="00F02E5E" w:rsidRPr="00D04826">
        <w:rPr>
          <w:rFonts w:ascii="Cambria" w:hAnsi="Cambria"/>
          <w:sz w:val="24"/>
          <w:szCs w:val="24"/>
        </w:rPr>
        <w:t>9</w:t>
      </w:r>
      <w:r w:rsidR="0030641B" w:rsidRPr="00D04826">
        <w:rPr>
          <w:rFonts w:ascii="Cambria" w:hAnsi="Cambria"/>
          <w:sz w:val="24"/>
          <w:szCs w:val="24"/>
        </w:rPr>
        <w:t xml:space="preserve"> – </w:t>
      </w:r>
      <w:r w:rsidR="00F02E5E" w:rsidRPr="00D04826">
        <w:rPr>
          <w:rFonts w:ascii="Cambria" w:hAnsi="Cambria"/>
          <w:sz w:val="24"/>
          <w:szCs w:val="24"/>
        </w:rPr>
        <w:t>47</w:t>
      </w:r>
      <w:r w:rsidR="0030641B" w:rsidRPr="00D04826">
        <w:rPr>
          <w:rFonts w:ascii="Cambria" w:hAnsi="Cambria"/>
          <w:sz w:val="24"/>
          <w:szCs w:val="24"/>
        </w:rPr>
        <w:t>, Ficha 8</w:t>
      </w:r>
      <w:r w:rsidR="00F02E5E" w:rsidRPr="00D04826">
        <w:rPr>
          <w:rFonts w:ascii="Cambria" w:hAnsi="Cambria"/>
          <w:sz w:val="24"/>
          <w:szCs w:val="24"/>
        </w:rPr>
        <w:t>6</w:t>
      </w:r>
      <w:r w:rsidR="0030641B" w:rsidRPr="00D04826">
        <w:rPr>
          <w:rFonts w:ascii="Cambria" w:hAnsi="Cambria"/>
          <w:sz w:val="24"/>
          <w:szCs w:val="24"/>
        </w:rPr>
        <w:t xml:space="preserve"> – Fonte 10</w:t>
      </w:r>
      <w:r w:rsidR="00F02E5E" w:rsidRPr="00D04826">
        <w:rPr>
          <w:rFonts w:ascii="Cambria" w:hAnsi="Cambria"/>
          <w:sz w:val="24"/>
          <w:szCs w:val="24"/>
        </w:rPr>
        <w:t>0</w:t>
      </w:r>
      <w:r w:rsidR="0030641B" w:rsidRPr="00D04826">
        <w:rPr>
          <w:rFonts w:ascii="Cambria" w:hAnsi="Cambria"/>
          <w:sz w:val="24"/>
          <w:szCs w:val="24"/>
        </w:rPr>
        <w:t>.0;</w:t>
      </w:r>
    </w:p>
    <w:bookmarkEnd w:id="10"/>
    <w:p w14:paraId="3DDD9371" w14:textId="77777777" w:rsidR="006A51F9" w:rsidRPr="00D04826"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D04826">
        <w:rPr>
          <w:rFonts w:ascii="Cambria" w:hAnsi="Cambria"/>
          <w:b/>
          <w:color w:val="000000" w:themeColor="text1"/>
          <w:sz w:val="24"/>
          <w:szCs w:val="24"/>
        </w:rPr>
        <w:t>18. DA EXECUÇÃO, RECEBIMENTO E PAGAMENTO</w:t>
      </w:r>
    </w:p>
    <w:p w14:paraId="786E367B" w14:textId="74A43CD9" w:rsidR="006A51F9" w:rsidRPr="00D04826" w:rsidRDefault="006A51F9" w:rsidP="00100082">
      <w:pPr>
        <w:pStyle w:val="SemEspaamento"/>
        <w:spacing w:before="240" w:line="360" w:lineRule="auto"/>
        <w:jc w:val="both"/>
        <w:rPr>
          <w:rFonts w:ascii="Cambria" w:hAnsi="Cambria"/>
          <w:color w:val="000000" w:themeColor="text1"/>
          <w:sz w:val="24"/>
          <w:szCs w:val="24"/>
        </w:rPr>
      </w:pPr>
      <w:r w:rsidRPr="00D04826">
        <w:rPr>
          <w:rFonts w:ascii="Cambria" w:hAnsi="Cambria"/>
          <w:b/>
          <w:color w:val="000000" w:themeColor="text1"/>
          <w:sz w:val="24"/>
          <w:szCs w:val="24"/>
        </w:rPr>
        <w:lastRenderedPageBreak/>
        <w:t>18.1</w:t>
      </w:r>
      <w:r w:rsidRPr="00D04826">
        <w:rPr>
          <w:rFonts w:ascii="Cambria" w:hAnsi="Cambria"/>
          <w:color w:val="000000" w:themeColor="text1"/>
          <w:sz w:val="24"/>
          <w:szCs w:val="24"/>
        </w:rPr>
        <w:t xml:space="preserve"> A forma de execução do instrumento contratual, </w:t>
      </w:r>
      <w:r w:rsidR="0052741B" w:rsidRPr="00D04826">
        <w:rPr>
          <w:rFonts w:ascii="Cambria" w:hAnsi="Cambria"/>
          <w:color w:val="000000" w:themeColor="text1"/>
          <w:sz w:val="24"/>
          <w:szCs w:val="24"/>
        </w:rPr>
        <w:t>prestação dos serviços</w:t>
      </w:r>
      <w:r w:rsidRPr="00D04826">
        <w:rPr>
          <w:rFonts w:ascii="Cambria" w:hAnsi="Cambria"/>
          <w:color w:val="000000" w:themeColor="text1"/>
          <w:sz w:val="24"/>
          <w:szCs w:val="24"/>
        </w:rPr>
        <w:t>, prazos, locais, recebimento, pagamento e demais informações estão contidas no Estudo Técnico Preliminar e Termo de Referência Anexos deste Edital.</w:t>
      </w:r>
    </w:p>
    <w:p w14:paraId="372D041F" w14:textId="77777777" w:rsidR="006A51F9" w:rsidRPr="00D04826"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19. DAS PENALIDADES</w:t>
      </w:r>
    </w:p>
    <w:p w14:paraId="5503E16B"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D04826">
        <w:rPr>
          <w:rFonts w:ascii="Cambria" w:eastAsia="Times New Roman" w:hAnsi="Cambria" w:cs="Arial"/>
          <w:b/>
          <w:bCs/>
          <w:color w:val="000000" w:themeColor="text1"/>
          <w:sz w:val="24"/>
          <w:szCs w:val="24"/>
          <w:lang w:eastAsia="pt-BR"/>
        </w:rPr>
        <w:t>19.1</w:t>
      </w:r>
      <w:r w:rsidRPr="00D04826">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Dar causa à inexecução parcial do contrato.</w:t>
      </w:r>
    </w:p>
    <w:p w14:paraId="39E50018"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D04826">
        <w:rPr>
          <w:rFonts w:ascii="Cambria" w:eastAsia="Times New Roman" w:hAnsi="Cambria" w:cs="Arial"/>
          <w:b/>
          <w:bCs/>
          <w:color w:val="000000" w:themeColor="text1"/>
          <w:sz w:val="24"/>
          <w:szCs w:val="24"/>
          <w:lang w:eastAsia="pt-BR"/>
        </w:rPr>
        <w:t>II.</w:t>
      </w:r>
      <w:r w:rsidRPr="00D04826">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serviços públicos ou ao interesse coletivo.</w:t>
      </w:r>
    </w:p>
    <w:p w14:paraId="21415B42"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D04826">
        <w:rPr>
          <w:rFonts w:ascii="Cambria" w:eastAsia="Times New Roman" w:hAnsi="Cambria" w:cs="Arial"/>
          <w:b/>
          <w:bCs/>
          <w:color w:val="000000" w:themeColor="text1"/>
          <w:sz w:val="24"/>
          <w:szCs w:val="24"/>
          <w:lang w:eastAsia="pt-BR"/>
        </w:rPr>
        <w:t>IV.</w:t>
      </w:r>
      <w:r w:rsidRPr="00D04826">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D04826">
        <w:rPr>
          <w:rFonts w:ascii="Cambria" w:eastAsia="Times New Roman" w:hAnsi="Cambria" w:cs="Arial"/>
          <w:b/>
          <w:bCs/>
          <w:color w:val="000000" w:themeColor="text1"/>
          <w:sz w:val="24"/>
          <w:szCs w:val="24"/>
          <w:lang w:eastAsia="pt-BR"/>
        </w:rPr>
        <w:t>V.</w:t>
      </w:r>
      <w:r w:rsidRPr="00D04826">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D04826">
        <w:rPr>
          <w:rFonts w:ascii="Cambria" w:eastAsia="Times New Roman" w:hAnsi="Cambria" w:cs="Arial"/>
          <w:b/>
          <w:bCs/>
          <w:color w:val="000000" w:themeColor="text1"/>
          <w:sz w:val="24"/>
          <w:szCs w:val="24"/>
          <w:lang w:eastAsia="pt-BR"/>
        </w:rPr>
        <w:t>VI.</w:t>
      </w:r>
      <w:r w:rsidRPr="00D04826">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D04826">
        <w:rPr>
          <w:rFonts w:ascii="Cambria" w:eastAsia="Times New Roman" w:hAnsi="Cambria" w:cs="Arial"/>
          <w:b/>
          <w:bCs/>
          <w:color w:val="000000" w:themeColor="text1"/>
          <w:sz w:val="24"/>
          <w:szCs w:val="24"/>
          <w:lang w:eastAsia="pt-BR"/>
        </w:rPr>
        <w:t>VII.</w:t>
      </w:r>
      <w:r w:rsidRPr="00D04826">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D04826">
        <w:rPr>
          <w:rFonts w:ascii="Cambria" w:eastAsia="Times New Roman" w:hAnsi="Cambria" w:cs="Arial"/>
          <w:b/>
          <w:bCs/>
          <w:color w:val="000000" w:themeColor="text1"/>
          <w:sz w:val="24"/>
          <w:szCs w:val="24"/>
          <w:lang w:eastAsia="pt-BR"/>
        </w:rPr>
        <w:t>VIII.</w:t>
      </w:r>
      <w:r w:rsidRPr="00D04826">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D04826">
        <w:rPr>
          <w:rFonts w:ascii="Cambria" w:eastAsia="Times New Roman" w:hAnsi="Cambria" w:cs="Arial"/>
          <w:b/>
          <w:bCs/>
          <w:color w:val="000000" w:themeColor="text1"/>
          <w:sz w:val="24"/>
          <w:szCs w:val="24"/>
          <w:lang w:eastAsia="pt-BR"/>
        </w:rPr>
        <w:t>IX.</w:t>
      </w:r>
      <w:r w:rsidRPr="00D04826">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D04826">
        <w:rPr>
          <w:rFonts w:ascii="Cambria" w:eastAsia="Times New Roman" w:hAnsi="Cambria" w:cs="Arial"/>
          <w:b/>
          <w:bCs/>
          <w:color w:val="000000" w:themeColor="text1"/>
          <w:sz w:val="24"/>
          <w:szCs w:val="24"/>
          <w:lang w:eastAsia="pt-BR"/>
        </w:rPr>
        <w:t>X.</w:t>
      </w:r>
      <w:r w:rsidRPr="00D04826">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D04826">
        <w:rPr>
          <w:rFonts w:ascii="Cambria" w:eastAsia="Times New Roman" w:hAnsi="Cambria" w:cs="Arial"/>
          <w:b/>
          <w:bCs/>
          <w:color w:val="000000" w:themeColor="text1"/>
          <w:sz w:val="24"/>
          <w:szCs w:val="24"/>
          <w:lang w:eastAsia="pt-BR"/>
        </w:rPr>
        <w:t>XI.</w:t>
      </w:r>
      <w:r w:rsidRPr="00D04826">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D04826">
        <w:rPr>
          <w:rFonts w:ascii="Cambria" w:eastAsia="Times New Roman" w:hAnsi="Cambria" w:cs="Arial"/>
          <w:b/>
          <w:bCs/>
          <w:color w:val="000000" w:themeColor="text1"/>
          <w:sz w:val="24"/>
          <w:szCs w:val="24"/>
          <w:lang w:eastAsia="pt-BR"/>
        </w:rPr>
        <w:lastRenderedPageBreak/>
        <w:t>XII.</w:t>
      </w:r>
      <w:r w:rsidRPr="00D04826">
        <w:rPr>
          <w:rFonts w:ascii="Cambria" w:eastAsia="Times New Roman" w:hAnsi="Cambria" w:cs="Arial"/>
          <w:color w:val="000000" w:themeColor="text1"/>
          <w:sz w:val="24"/>
          <w:szCs w:val="24"/>
          <w:lang w:eastAsia="pt-BR"/>
        </w:rPr>
        <w:t xml:space="preserve"> Praticar ato lesivo previsto no </w:t>
      </w:r>
      <w:hyperlink r:id="rId23" w:anchor="art5" w:history="1">
        <w:r w:rsidRPr="00D04826">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D04826">
        <w:rPr>
          <w:rFonts w:ascii="Cambria" w:eastAsia="Times New Roman" w:hAnsi="Cambria" w:cs="Arial"/>
          <w:b/>
          <w:bCs/>
          <w:color w:val="000000" w:themeColor="text1"/>
          <w:sz w:val="24"/>
          <w:szCs w:val="24"/>
          <w:lang w:eastAsia="pt-BR"/>
        </w:rPr>
        <w:t>19.2</w:t>
      </w:r>
      <w:r w:rsidRPr="00D04826">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Advertência.</w:t>
      </w:r>
    </w:p>
    <w:p w14:paraId="07F70C28"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D04826">
        <w:rPr>
          <w:rFonts w:ascii="Cambria" w:eastAsia="Times New Roman" w:hAnsi="Cambria" w:cs="Arial"/>
          <w:b/>
          <w:bCs/>
          <w:color w:val="000000" w:themeColor="text1"/>
          <w:sz w:val="24"/>
          <w:szCs w:val="24"/>
          <w:lang w:eastAsia="pt-BR"/>
        </w:rPr>
        <w:t>II.</w:t>
      </w:r>
      <w:r w:rsidRPr="00D04826">
        <w:rPr>
          <w:rFonts w:ascii="Cambria" w:eastAsia="Times New Roman" w:hAnsi="Cambria" w:cs="Arial"/>
          <w:color w:val="000000" w:themeColor="text1"/>
          <w:sz w:val="24"/>
          <w:szCs w:val="24"/>
          <w:lang w:eastAsia="pt-BR"/>
        </w:rPr>
        <w:t xml:space="preserve"> Multa.</w:t>
      </w:r>
    </w:p>
    <w:p w14:paraId="2B9A1E31"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D04826">
        <w:rPr>
          <w:rFonts w:ascii="Cambria" w:eastAsia="Times New Roman" w:hAnsi="Cambria" w:cs="Arial"/>
          <w:b/>
          <w:bCs/>
          <w:color w:val="000000" w:themeColor="text1"/>
          <w:sz w:val="24"/>
          <w:szCs w:val="24"/>
          <w:lang w:eastAsia="pt-BR"/>
        </w:rPr>
        <w:t>IV.</w:t>
      </w:r>
      <w:r w:rsidRPr="00D04826">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D04826">
        <w:rPr>
          <w:rFonts w:ascii="Cambria" w:eastAsia="Times New Roman" w:hAnsi="Cambria" w:cs="Arial"/>
          <w:b/>
          <w:bCs/>
          <w:color w:val="000000" w:themeColor="text1"/>
          <w:sz w:val="24"/>
          <w:szCs w:val="24"/>
          <w:lang w:eastAsia="pt-BR"/>
        </w:rPr>
        <w:t>19.3</w:t>
      </w:r>
      <w:r w:rsidRPr="00D04826">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D04826">
        <w:rPr>
          <w:rFonts w:ascii="Cambria" w:eastAsia="Times New Roman" w:hAnsi="Cambria" w:cs="Arial"/>
          <w:b/>
          <w:bCs/>
          <w:color w:val="000000" w:themeColor="text1"/>
          <w:sz w:val="24"/>
          <w:szCs w:val="24"/>
          <w:lang w:eastAsia="pt-BR"/>
        </w:rPr>
        <w:t>II.</w:t>
      </w:r>
      <w:r w:rsidRPr="00D04826">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D04826">
        <w:rPr>
          <w:rFonts w:ascii="Cambria" w:eastAsia="Times New Roman" w:hAnsi="Cambria" w:cs="Arial"/>
          <w:b/>
          <w:bCs/>
          <w:color w:val="000000" w:themeColor="text1"/>
          <w:sz w:val="24"/>
          <w:szCs w:val="24"/>
          <w:lang w:eastAsia="pt-BR"/>
        </w:rPr>
        <w:t>IV.</w:t>
      </w:r>
      <w:r w:rsidRPr="00D04826">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D04826">
        <w:rPr>
          <w:rFonts w:ascii="Cambria" w:eastAsia="Times New Roman" w:hAnsi="Cambria" w:cs="Arial"/>
          <w:b/>
          <w:bCs/>
          <w:color w:val="000000" w:themeColor="text1"/>
          <w:sz w:val="24"/>
          <w:szCs w:val="24"/>
          <w:lang w:eastAsia="pt-BR"/>
        </w:rPr>
        <w:t>V.</w:t>
      </w:r>
      <w:r w:rsidRPr="00D04826">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D04826">
        <w:rPr>
          <w:rFonts w:ascii="Cambria" w:eastAsia="Times New Roman" w:hAnsi="Cambria" w:cs="Arial"/>
          <w:b/>
          <w:bCs/>
          <w:color w:val="000000" w:themeColor="text1"/>
          <w:sz w:val="24"/>
          <w:szCs w:val="24"/>
          <w:lang w:eastAsia="pt-BR"/>
        </w:rPr>
        <w:t>19.3</w:t>
      </w:r>
      <w:r w:rsidRPr="00D04826">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4" w:anchor="art155i" w:history="1">
        <w:r w:rsidRPr="00D04826">
          <w:rPr>
            <w:rFonts w:ascii="Cambria" w:eastAsia="Times New Roman" w:hAnsi="Cambria" w:cs="Arial"/>
            <w:color w:val="000000" w:themeColor="text1"/>
            <w:sz w:val="24"/>
            <w:szCs w:val="24"/>
            <w:lang w:eastAsia="pt-BR"/>
          </w:rPr>
          <w:t>inciso I do </w:t>
        </w:r>
        <w:r w:rsidRPr="00D04826">
          <w:rPr>
            <w:rFonts w:ascii="Cambria" w:eastAsia="Times New Roman" w:hAnsi="Cambria" w:cs="Arial"/>
            <w:b/>
            <w:bCs/>
            <w:color w:val="000000" w:themeColor="text1"/>
            <w:sz w:val="24"/>
            <w:szCs w:val="24"/>
            <w:lang w:eastAsia="pt-BR"/>
          </w:rPr>
          <w:t>caput</w:t>
        </w:r>
        <w:r w:rsidRPr="00D04826">
          <w:rPr>
            <w:rFonts w:ascii="Cambria" w:eastAsia="Times New Roman" w:hAnsi="Cambria" w:cs="Arial"/>
            <w:color w:val="000000" w:themeColor="text1"/>
            <w:sz w:val="24"/>
            <w:szCs w:val="24"/>
            <w:lang w:eastAsia="pt-BR"/>
          </w:rPr>
          <w:t> do art. 155 da</w:t>
        </w:r>
      </w:hyperlink>
      <w:r w:rsidRPr="00D04826">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D04826">
        <w:rPr>
          <w:rFonts w:ascii="Cambria" w:eastAsia="Times New Roman" w:hAnsi="Cambria" w:cs="Arial"/>
          <w:b/>
          <w:bCs/>
          <w:color w:val="000000" w:themeColor="text1"/>
          <w:sz w:val="24"/>
          <w:szCs w:val="24"/>
          <w:lang w:eastAsia="pt-BR"/>
        </w:rPr>
        <w:t>19.4</w:t>
      </w:r>
      <w:r w:rsidRPr="00D04826">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5" w:anchor="art155i" w:history="1">
        <w:r w:rsidRPr="00D04826">
          <w:rPr>
            <w:rFonts w:ascii="Cambria" w:eastAsia="Times New Roman" w:hAnsi="Cambria" w:cs="Arial"/>
            <w:color w:val="000000" w:themeColor="text1"/>
            <w:sz w:val="24"/>
            <w:szCs w:val="24"/>
            <w:lang w:eastAsia="pt-BR"/>
          </w:rPr>
          <w:t>no art. 155 da</w:t>
        </w:r>
      </w:hyperlink>
      <w:r w:rsidRPr="00D04826">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D04826">
        <w:rPr>
          <w:rFonts w:ascii="Cambria" w:eastAsia="Times New Roman" w:hAnsi="Cambria" w:cs="Arial"/>
          <w:b/>
          <w:bCs/>
          <w:color w:val="000000" w:themeColor="text1"/>
          <w:sz w:val="24"/>
          <w:szCs w:val="24"/>
          <w:lang w:eastAsia="pt-BR"/>
        </w:rPr>
        <w:lastRenderedPageBreak/>
        <w:t>19.5</w:t>
      </w:r>
      <w:r w:rsidRPr="00D04826">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6" w:anchor="art155ii" w:history="1">
        <w:r w:rsidRPr="00D04826">
          <w:rPr>
            <w:rFonts w:ascii="Cambria" w:eastAsia="Times New Roman" w:hAnsi="Cambria" w:cs="Arial"/>
            <w:color w:val="000000" w:themeColor="text1"/>
            <w:sz w:val="24"/>
            <w:szCs w:val="24"/>
            <w:lang w:eastAsia="pt-BR"/>
          </w:rPr>
          <w:t>incisos II, III, IV, V, VI e VII do </w:t>
        </w:r>
        <w:r w:rsidRPr="00D04826">
          <w:rPr>
            <w:rFonts w:ascii="Cambria" w:eastAsia="Times New Roman" w:hAnsi="Cambria" w:cs="Arial"/>
            <w:b/>
            <w:bCs/>
            <w:color w:val="000000" w:themeColor="text1"/>
            <w:sz w:val="24"/>
            <w:szCs w:val="24"/>
            <w:lang w:eastAsia="pt-BR"/>
          </w:rPr>
          <w:t>caput</w:t>
        </w:r>
        <w:r w:rsidRPr="00D04826">
          <w:rPr>
            <w:rFonts w:ascii="Cambria" w:eastAsia="Times New Roman" w:hAnsi="Cambria" w:cs="Arial"/>
            <w:color w:val="000000" w:themeColor="text1"/>
            <w:sz w:val="24"/>
            <w:szCs w:val="24"/>
            <w:lang w:eastAsia="pt-BR"/>
          </w:rPr>
          <w:t> do art. 155 da Lei Federal nº 14.133, de 2021,</w:t>
        </w:r>
      </w:hyperlink>
      <w:r w:rsidRPr="00D04826">
        <w:rPr>
          <w:rFonts w:ascii="Cambria" w:eastAsia="Times New Roman" w:hAnsi="Cambria" w:cs="Arial"/>
          <w:color w:val="000000" w:themeColor="text1"/>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D04826">
        <w:rPr>
          <w:rFonts w:ascii="Cambria" w:eastAsia="Times New Roman" w:hAnsi="Cambria" w:cs="Arial"/>
          <w:b/>
          <w:bCs/>
          <w:color w:val="000000" w:themeColor="text1"/>
          <w:sz w:val="24"/>
          <w:szCs w:val="24"/>
          <w:lang w:eastAsia="pt-BR"/>
        </w:rPr>
        <w:t>19.6</w:t>
      </w:r>
      <w:r w:rsidRPr="00D04826">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7" w:anchor="art155viii" w:history="1">
        <w:r w:rsidRPr="00D04826">
          <w:rPr>
            <w:rFonts w:ascii="Cambria" w:eastAsia="Times New Roman" w:hAnsi="Cambria" w:cs="Arial"/>
            <w:color w:val="000000" w:themeColor="text1"/>
            <w:sz w:val="24"/>
            <w:szCs w:val="24"/>
            <w:lang w:eastAsia="pt-BR"/>
          </w:rPr>
          <w:t>incisos VIII, IX, X, XI e XII do </w:t>
        </w:r>
        <w:r w:rsidRPr="00D04826">
          <w:rPr>
            <w:rFonts w:ascii="Cambria" w:eastAsia="Times New Roman" w:hAnsi="Cambria" w:cs="Arial"/>
            <w:b/>
            <w:bCs/>
            <w:color w:val="000000" w:themeColor="text1"/>
            <w:sz w:val="24"/>
            <w:szCs w:val="24"/>
            <w:lang w:eastAsia="pt-BR"/>
          </w:rPr>
          <w:t>caput</w:t>
        </w:r>
        <w:r w:rsidRPr="00D04826">
          <w:rPr>
            <w:rFonts w:ascii="Cambria" w:eastAsia="Times New Roman" w:hAnsi="Cambria" w:cs="Arial"/>
            <w:color w:val="000000" w:themeColor="text1"/>
            <w:sz w:val="24"/>
            <w:szCs w:val="24"/>
            <w:lang w:eastAsia="pt-BR"/>
          </w:rPr>
          <w:t> do art. 155 da Lei Federal nº 14.1333, de 2021</w:t>
        </w:r>
      </w:hyperlink>
      <w:r w:rsidRPr="00D04826">
        <w:rPr>
          <w:rFonts w:ascii="Cambria" w:eastAsia="Times New Roman" w:hAnsi="Cambria" w:cs="Arial"/>
          <w:color w:val="000000" w:themeColor="text1"/>
          <w:sz w:val="24"/>
          <w:szCs w:val="24"/>
          <w:lang w:eastAsia="pt-BR"/>
        </w:rPr>
        <w:t>, bem como pelas infrações administrativas previstas nos incisos II, III, IV, V, VI e VII do </w:t>
      </w:r>
      <w:r w:rsidRPr="00D04826">
        <w:rPr>
          <w:rFonts w:ascii="Cambria" w:eastAsia="Times New Roman" w:hAnsi="Cambria" w:cs="Arial"/>
          <w:b/>
          <w:bCs/>
          <w:color w:val="000000" w:themeColor="text1"/>
          <w:sz w:val="24"/>
          <w:szCs w:val="24"/>
          <w:lang w:eastAsia="pt-BR"/>
        </w:rPr>
        <w:t>caput</w:t>
      </w:r>
      <w:r w:rsidRPr="00D04826">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r w:rsidRPr="00D04826">
        <w:rPr>
          <w:rFonts w:ascii="Cambria" w:eastAsia="Times New Roman" w:hAnsi="Cambria" w:cs="Arial"/>
          <w:b/>
          <w:bCs/>
          <w:color w:val="000000" w:themeColor="text1"/>
          <w:sz w:val="24"/>
          <w:szCs w:val="24"/>
          <w:lang w:eastAsia="pt-BR"/>
        </w:rPr>
        <w:t>19.7</w:t>
      </w:r>
      <w:r w:rsidRPr="00D04826">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D04826">
        <w:rPr>
          <w:rFonts w:ascii="Cambria" w:eastAsia="Times New Roman" w:hAnsi="Cambria" w:cs="Arial"/>
          <w:color w:val="000000" w:themeColor="text1"/>
          <w:sz w:val="24"/>
          <w:szCs w:val="24"/>
          <w:lang w:eastAsia="pt-BR"/>
        </w:rPr>
        <w:t>a</w:t>
      </w:r>
      <w:r w:rsidRPr="00D04826">
        <w:rPr>
          <w:rFonts w:ascii="Cambria" w:eastAsia="Times New Roman" w:hAnsi="Cambria" w:cs="Arial"/>
          <w:color w:val="000000" w:themeColor="text1"/>
          <w:sz w:val="24"/>
          <w:szCs w:val="24"/>
          <w:lang w:eastAsia="pt-BR"/>
        </w:rPr>
        <w:t xml:space="preserve"> Prefeit</w:t>
      </w:r>
      <w:r w:rsidR="00B909A5" w:rsidRPr="00D04826">
        <w:rPr>
          <w:rFonts w:ascii="Cambria" w:eastAsia="Times New Roman" w:hAnsi="Cambria" w:cs="Arial"/>
          <w:color w:val="000000" w:themeColor="text1"/>
          <w:sz w:val="24"/>
          <w:szCs w:val="24"/>
          <w:lang w:eastAsia="pt-BR"/>
        </w:rPr>
        <w:t>a</w:t>
      </w:r>
      <w:r w:rsidRPr="00D04826">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D04826">
        <w:rPr>
          <w:rFonts w:ascii="Cambria" w:eastAsia="Times New Roman" w:hAnsi="Cambria" w:cs="Arial"/>
          <w:b/>
          <w:bCs/>
          <w:color w:val="000000" w:themeColor="text1"/>
          <w:sz w:val="24"/>
          <w:szCs w:val="24"/>
          <w:lang w:eastAsia="pt-BR"/>
        </w:rPr>
        <w:t>19.8</w:t>
      </w:r>
      <w:r w:rsidRPr="00D04826">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D04826">
        <w:rPr>
          <w:rFonts w:ascii="Cambria" w:eastAsia="Times New Roman" w:hAnsi="Cambria" w:cs="Arial"/>
          <w:b/>
          <w:bCs/>
          <w:color w:val="000000" w:themeColor="text1"/>
          <w:sz w:val="24"/>
          <w:szCs w:val="24"/>
          <w:lang w:eastAsia="pt-BR"/>
        </w:rPr>
        <w:t>19.9</w:t>
      </w:r>
      <w:r w:rsidRPr="00D04826">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D04826">
        <w:rPr>
          <w:rFonts w:ascii="Cambria" w:eastAsia="Times New Roman" w:hAnsi="Cambria" w:cs="Arial"/>
          <w:b/>
          <w:bCs/>
          <w:color w:val="000000" w:themeColor="text1"/>
          <w:sz w:val="24"/>
          <w:szCs w:val="24"/>
          <w:lang w:eastAsia="pt-BR"/>
        </w:rPr>
        <w:t>19.10</w:t>
      </w:r>
      <w:r w:rsidRPr="00D04826">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D04826">
        <w:rPr>
          <w:rFonts w:ascii="Cambria" w:eastAsia="Times New Roman" w:hAnsi="Cambria" w:cs="Arial"/>
          <w:b/>
          <w:bCs/>
          <w:color w:val="000000" w:themeColor="text1"/>
          <w:sz w:val="24"/>
          <w:szCs w:val="24"/>
          <w:lang w:eastAsia="pt-BR"/>
        </w:rPr>
        <w:t>19.11</w:t>
      </w:r>
      <w:r w:rsidRPr="00D04826">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D04826">
        <w:rPr>
          <w:rFonts w:ascii="Cambria" w:eastAsia="Times New Roman" w:hAnsi="Cambria" w:cs="Arial"/>
          <w:b/>
          <w:bCs/>
          <w:color w:val="000000" w:themeColor="text1"/>
          <w:sz w:val="24"/>
          <w:szCs w:val="24"/>
          <w:lang w:eastAsia="pt-BR"/>
        </w:rPr>
        <w:lastRenderedPageBreak/>
        <w:t>19.12</w:t>
      </w:r>
      <w:r w:rsidRPr="00D04826">
        <w:rPr>
          <w:rFonts w:ascii="Cambria" w:eastAsia="Times New Roman" w:hAnsi="Cambria" w:cs="Arial"/>
          <w:color w:val="000000" w:themeColor="text1"/>
          <w:sz w:val="24"/>
          <w:szCs w:val="24"/>
          <w:lang w:eastAsia="pt-BR"/>
        </w:rPr>
        <w:t xml:space="preserve"> A aplicação das sanções previstas nos </w:t>
      </w:r>
      <w:hyperlink r:id="rId28" w:anchor="art156iii" w:history="1">
        <w:r w:rsidRPr="00D04826">
          <w:rPr>
            <w:rFonts w:ascii="Cambria" w:eastAsia="Times New Roman" w:hAnsi="Cambria" w:cs="Arial"/>
            <w:color w:val="000000" w:themeColor="text1"/>
            <w:sz w:val="24"/>
            <w:szCs w:val="24"/>
            <w:lang w:eastAsia="pt-BR"/>
          </w:rPr>
          <w:t>incisos III e IV do subitem 19.2</w:t>
        </w:r>
      </w:hyperlink>
      <w:r w:rsidRPr="00D04826">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D04826">
        <w:rPr>
          <w:rFonts w:ascii="Cambria" w:eastAsia="Times New Roman" w:hAnsi="Cambria" w:cs="Arial"/>
          <w:b/>
          <w:bCs/>
          <w:color w:val="000000" w:themeColor="text1"/>
          <w:sz w:val="24"/>
          <w:szCs w:val="24"/>
          <w:lang w:eastAsia="pt-BR"/>
        </w:rPr>
        <w:t>II.</w:t>
      </w:r>
      <w:r w:rsidRPr="00D04826">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D04826">
        <w:rPr>
          <w:rFonts w:ascii="Cambria" w:eastAsia="Times New Roman" w:hAnsi="Cambria" w:cs="Arial"/>
          <w:b/>
          <w:bCs/>
          <w:color w:val="000000" w:themeColor="text1"/>
          <w:sz w:val="24"/>
          <w:szCs w:val="24"/>
          <w:lang w:eastAsia="pt-BR"/>
        </w:rPr>
        <w:t>19.13</w:t>
      </w:r>
      <w:r w:rsidRPr="00D04826">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D04826">
        <w:rPr>
          <w:rFonts w:ascii="Cambria" w:eastAsia="Times New Roman" w:hAnsi="Cambria" w:cs="Arial"/>
          <w:b/>
          <w:bCs/>
          <w:color w:val="000000" w:themeColor="text1"/>
          <w:sz w:val="24"/>
          <w:szCs w:val="24"/>
          <w:lang w:eastAsia="pt-BR"/>
        </w:rPr>
        <w:t>II.</w:t>
      </w:r>
      <w:r w:rsidRPr="00D04826">
        <w:rPr>
          <w:rFonts w:ascii="Cambria" w:eastAsia="Times New Roman" w:hAnsi="Cambria" w:cs="Arial"/>
          <w:color w:val="000000" w:themeColor="text1"/>
          <w:sz w:val="24"/>
          <w:szCs w:val="24"/>
          <w:lang w:eastAsia="pt-BR"/>
        </w:rPr>
        <w:t xml:space="preserve"> Suspensa pela celebração de acordo de leniência previsto na </w:t>
      </w:r>
      <w:hyperlink r:id="rId29" w:history="1">
        <w:r w:rsidRPr="00D04826">
          <w:rPr>
            <w:rFonts w:ascii="Cambria" w:eastAsia="Times New Roman" w:hAnsi="Cambria" w:cs="Arial"/>
            <w:color w:val="000000" w:themeColor="text1"/>
            <w:sz w:val="24"/>
            <w:szCs w:val="24"/>
            <w:lang w:eastAsia="pt-BR"/>
          </w:rPr>
          <w:t>Lei Federal nº 12.846, de 2013</w:t>
        </w:r>
      </w:hyperlink>
      <w:r w:rsidRPr="00D04826">
        <w:rPr>
          <w:rFonts w:ascii="Cambria" w:eastAsia="Times New Roman" w:hAnsi="Cambria" w:cs="Arial"/>
          <w:color w:val="000000" w:themeColor="text1"/>
          <w:sz w:val="24"/>
          <w:szCs w:val="24"/>
          <w:lang w:eastAsia="pt-BR"/>
        </w:rPr>
        <w:t>.</w:t>
      </w:r>
    </w:p>
    <w:p w14:paraId="1EE38194"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D04826">
        <w:rPr>
          <w:rFonts w:ascii="Cambria" w:eastAsia="Times New Roman" w:hAnsi="Cambria" w:cs="Arial"/>
          <w:b/>
          <w:bCs/>
          <w:color w:val="000000" w:themeColor="text1"/>
          <w:sz w:val="24"/>
          <w:szCs w:val="24"/>
          <w:lang w:eastAsia="pt-BR"/>
        </w:rPr>
        <w:t>19.14</w:t>
      </w:r>
      <w:r w:rsidRPr="00D04826">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0" w:history="1">
        <w:r w:rsidRPr="00D04826">
          <w:rPr>
            <w:rFonts w:ascii="Cambria" w:eastAsia="Times New Roman" w:hAnsi="Cambria" w:cs="Arial"/>
            <w:color w:val="000000" w:themeColor="text1"/>
            <w:sz w:val="24"/>
            <w:szCs w:val="24"/>
            <w:lang w:eastAsia="pt-BR"/>
          </w:rPr>
          <w:t xml:space="preserve">Lei Federal nº </w:t>
        </w:r>
        <w:r w:rsidRPr="00D04826">
          <w:rPr>
            <w:rFonts w:ascii="Cambria" w:eastAsia="Times New Roman" w:hAnsi="Cambria" w:cs="Arial"/>
            <w:color w:val="000000" w:themeColor="text1"/>
            <w:sz w:val="24"/>
            <w:szCs w:val="24"/>
            <w:lang w:eastAsia="pt-BR"/>
          </w:rPr>
          <w:lastRenderedPageBreak/>
          <w:t>12.846, de 2013</w:t>
        </w:r>
      </w:hyperlink>
      <w:r w:rsidRPr="00D04826">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D04826">
        <w:rPr>
          <w:rFonts w:ascii="Cambria" w:eastAsia="Times New Roman" w:hAnsi="Cambria" w:cs="Arial"/>
          <w:b/>
          <w:bCs/>
          <w:color w:val="000000" w:themeColor="text1"/>
          <w:sz w:val="24"/>
          <w:szCs w:val="24"/>
          <w:lang w:eastAsia="pt-BR"/>
        </w:rPr>
        <w:t>19.15</w:t>
      </w:r>
      <w:r w:rsidRPr="00D04826">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D04826">
        <w:rPr>
          <w:rFonts w:ascii="Cambria" w:eastAsia="Times New Roman" w:hAnsi="Cambria" w:cs="Arial"/>
          <w:b/>
          <w:bCs/>
          <w:color w:val="000000" w:themeColor="text1"/>
          <w:sz w:val="24"/>
          <w:szCs w:val="24"/>
          <w:lang w:eastAsia="pt-BR"/>
        </w:rPr>
        <w:t>19.16</w:t>
      </w:r>
      <w:r w:rsidRPr="00D04826">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D04826">
        <w:rPr>
          <w:rFonts w:ascii="Cambria" w:eastAsia="Times New Roman" w:hAnsi="Cambria" w:cs="Arial"/>
          <w:b/>
          <w:bCs/>
          <w:color w:val="000000" w:themeColor="text1"/>
          <w:sz w:val="24"/>
          <w:szCs w:val="24"/>
          <w:lang w:eastAsia="pt-BR"/>
        </w:rPr>
        <w:t>19.17</w:t>
      </w:r>
      <w:r w:rsidRPr="00D04826">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D04826" w:rsidRDefault="006A51F9" w:rsidP="00100082">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D04826">
        <w:rPr>
          <w:rFonts w:ascii="Cambria" w:eastAsia="Times New Roman" w:hAnsi="Cambria" w:cs="Arial"/>
          <w:b/>
          <w:bCs/>
          <w:color w:val="000000" w:themeColor="text1"/>
          <w:sz w:val="24"/>
          <w:szCs w:val="24"/>
          <w:lang w:eastAsia="pt-BR"/>
        </w:rPr>
        <w:t>19.18</w:t>
      </w:r>
      <w:r w:rsidRPr="00D04826">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D04826">
        <w:rPr>
          <w:rFonts w:ascii="Cambria" w:eastAsia="Times New Roman" w:hAnsi="Cambria" w:cs="Arial"/>
          <w:b/>
          <w:bCs/>
          <w:color w:val="000000" w:themeColor="text1"/>
          <w:sz w:val="24"/>
          <w:szCs w:val="24"/>
          <w:lang w:eastAsia="pt-BR"/>
        </w:rPr>
        <w:t>I.</w:t>
      </w:r>
      <w:r w:rsidRPr="00D04826">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D04826">
        <w:rPr>
          <w:rFonts w:ascii="Cambria" w:eastAsia="Times New Roman" w:hAnsi="Cambria" w:cs="Arial"/>
          <w:b/>
          <w:bCs/>
          <w:color w:val="000000" w:themeColor="text1"/>
          <w:sz w:val="24"/>
          <w:szCs w:val="24"/>
          <w:lang w:eastAsia="pt-BR"/>
        </w:rPr>
        <w:lastRenderedPageBreak/>
        <w:t>II.</w:t>
      </w:r>
      <w:r w:rsidRPr="00D04826">
        <w:rPr>
          <w:rFonts w:ascii="Cambria" w:eastAsia="Times New Roman" w:hAnsi="Cambria" w:cs="Arial"/>
          <w:color w:val="000000" w:themeColor="text1"/>
          <w:sz w:val="24"/>
          <w:szCs w:val="24"/>
          <w:lang w:eastAsia="pt-BR"/>
        </w:rPr>
        <w:t xml:space="preserve"> Pagamento da multa.</w:t>
      </w:r>
    </w:p>
    <w:p w14:paraId="0C87A1E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D04826">
        <w:rPr>
          <w:rFonts w:ascii="Cambria" w:eastAsia="Times New Roman" w:hAnsi="Cambria" w:cs="Arial"/>
          <w:b/>
          <w:bCs/>
          <w:color w:val="000000" w:themeColor="text1"/>
          <w:sz w:val="24"/>
          <w:szCs w:val="24"/>
          <w:lang w:eastAsia="pt-BR"/>
        </w:rPr>
        <w:t>III.</w:t>
      </w:r>
      <w:r w:rsidRPr="00D04826">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D04826">
        <w:rPr>
          <w:rFonts w:ascii="Cambria" w:eastAsia="Times New Roman" w:hAnsi="Cambria" w:cs="Arial"/>
          <w:b/>
          <w:bCs/>
          <w:color w:val="000000" w:themeColor="text1"/>
          <w:sz w:val="24"/>
          <w:szCs w:val="24"/>
          <w:lang w:eastAsia="pt-BR"/>
        </w:rPr>
        <w:t>IV.</w:t>
      </w:r>
      <w:r w:rsidRPr="00D04826">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D04826" w:rsidRDefault="006A51F9" w:rsidP="00100082">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D04826">
        <w:rPr>
          <w:rFonts w:ascii="Cambria" w:eastAsia="Times New Roman" w:hAnsi="Cambria" w:cs="Arial"/>
          <w:b/>
          <w:bCs/>
          <w:color w:val="000000" w:themeColor="text1"/>
          <w:sz w:val="24"/>
          <w:szCs w:val="24"/>
          <w:lang w:eastAsia="pt-BR"/>
        </w:rPr>
        <w:t>V.</w:t>
      </w:r>
      <w:r w:rsidRPr="00D04826">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D04826" w:rsidRDefault="006A51F9" w:rsidP="00100082">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D04826">
        <w:rPr>
          <w:rFonts w:ascii="Cambria" w:eastAsia="Times New Roman" w:hAnsi="Cambria" w:cs="Arial"/>
          <w:b/>
          <w:bCs/>
          <w:color w:val="000000" w:themeColor="text1"/>
          <w:sz w:val="24"/>
          <w:szCs w:val="24"/>
          <w:lang w:eastAsia="pt-BR"/>
        </w:rPr>
        <w:t>a)</w:t>
      </w:r>
      <w:r w:rsidRPr="00D04826">
        <w:rPr>
          <w:rFonts w:ascii="Cambria" w:eastAsia="Times New Roman" w:hAnsi="Cambria" w:cs="Arial"/>
          <w:color w:val="000000" w:themeColor="text1"/>
          <w:sz w:val="24"/>
          <w:szCs w:val="24"/>
          <w:lang w:eastAsia="pt-BR"/>
        </w:rPr>
        <w:t xml:space="preserve"> A sanção pelas infrações previstas nos </w:t>
      </w:r>
      <w:hyperlink r:id="rId31" w:anchor="art155viii" w:history="1">
        <w:r w:rsidRPr="00D04826">
          <w:rPr>
            <w:rFonts w:ascii="Cambria" w:eastAsia="Times New Roman" w:hAnsi="Cambria" w:cs="Arial"/>
            <w:color w:val="000000" w:themeColor="text1"/>
            <w:sz w:val="24"/>
            <w:szCs w:val="24"/>
            <w:lang w:eastAsia="pt-BR"/>
          </w:rPr>
          <w:t>incisos VIII</w:t>
        </w:r>
      </w:hyperlink>
      <w:r w:rsidRPr="00D04826">
        <w:rPr>
          <w:rFonts w:ascii="Cambria" w:eastAsia="Times New Roman" w:hAnsi="Cambria" w:cs="Arial"/>
          <w:color w:val="000000" w:themeColor="text1"/>
          <w:sz w:val="24"/>
          <w:szCs w:val="24"/>
          <w:lang w:eastAsia="pt-BR"/>
        </w:rPr>
        <w:t> e </w:t>
      </w:r>
      <w:hyperlink r:id="rId32" w:anchor="art155xii" w:history="1">
        <w:r w:rsidRPr="00D04826">
          <w:rPr>
            <w:rFonts w:ascii="Cambria" w:eastAsia="Times New Roman" w:hAnsi="Cambria" w:cs="Arial"/>
            <w:color w:val="000000" w:themeColor="text1"/>
            <w:sz w:val="24"/>
            <w:szCs w:val="24"/>
            <w:lang w:eastAsia="pt-BR"/>
          </w:rPr>
          <w:t>XII do subitem 19.1</w:t>
        </w:r>
      </w:hyperlink>
      <w:r w:rsidRPr="00D04826">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D04826"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D04826">
        <w:rPr>
          <w:rFonts w:ascii="Cambria" w:hAnsi="Cambria"/>
          <w:b/>
          <w:bCs/>
          <w:color w:val="000000" w:themeColor="text1"/>
          <w:sz w:val="24"/>
          <w:szCs w:val="24"/>
        </w:rPr>
        <w:t>20. DO ÓRGÃO GERENCIADOR E FISCALIZAÇÃO</w:t>
      </w:r>
    </w:p>
    <w:p w14:paraId="51D3CC62" w14:textId="4BB2D6FF" w:rsidR="006A51F9" w:rsidRPr="00D04826" w:rsidRDefault="006A51F9" w:rsidP="00100082">
      <w:pPr>
        <w:tabs>
          <w:tab w:val="left" w:pos="1701"/>
        </w:tabs>
        <w:spacing w:before="240" w:line="360" w:lineRule="auto"/>
        <w:rPr>
          <w:rFonts w:ascii="Cambria" w:hAnsi="Cambria"/>
          <w:bCs/>
          <w:color w:val="000000" w:themeColor="text1"/>
          <w:sz w:val="24"/>
          <w:szCs w:val="24"/>
        </w:rPr>
      </w:pPr>
      <w:r w:rsidRPr="00D04826">
        <w:rPr>
          <w:rFonts w:ascii="Cambria" w:hAnsi="Cambria"/>
          <w:b/>
          <w:bCs/>
          <w:color w:val="000000" w:themeColor="text1"/>
          <w:sz w:val="24"/>
          <w:szCs w:val="24"/>
        </w:rPr>
        <w:t xml:space="preserve">20.1 </w:t>
      </w:r>
      <w:r w:rsidRPr="00D04826">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016D3A" w:rsidRPr="00D04826">
        <w:rPr>
          <w:rFonts w:ascii="Cambria" w:hAnsi="Cambria"/>
          <w:bCs/>
          <w:color w:val="000000" w:themeColor="text1"/>
          <w:sz w:val="24"/>
          <w:szCs w:val="24"/>
        </w:rPr>
        <w:t>Administração</w:t>
      </w:r>
      <w:r w:rsidRPr="00D04826">
        <w:rPr>
          <w:rFonts w:ascii="Cambria" w:hAnsi="Cambria"/>
          <w:bCs/>
          <w:color w:val="000000" w:themeColor="text1"/>
          <w:sz w:val="24"/>
          <w:szCs w:val="24"/>
        </w:rPr>
        <w:t xml:space="preserve"> de Piracanjuba/GO.</w:t>
      </w:r>
    </w:p>
    <w:p w14:paraId="45549CAD"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20.2</w:t>
      </w:r>
      <w:r w:rsidRPr="00D04826">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D04826">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D04826"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21. DAS DISPOSIÇÕES FINAIS</w:t>
      </w:r>
    </w:p>
    <w:p w14:paraId="018F7A65" w14:textId="384F5E0A"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21.1</w:t>
      </w:r>
      <w:r w:rsidRPr="00D04826">
        <w:rPr>
          <w:rFonts w:ascii="Cambria" w:hAnsi="Cambria"/>
          <w:color w:val="000000" w:themeColor="text1"/>
          <w:sz w:val="24"/>
          <w:szCs w:val="24"/>
        </w:rPr>
        <w:t xml:space="preserve"> É facultado </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lastRenderedPageBreak/>
        <w:t xml:space="preserve">21.2 </w:t>
      </w:r>
      <w:r w:rsidRPr="00D04826">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D04826">
        <w:rPr>
          <w:rFonts w:ascii="Cambria" w:hAnsi="Cambria" w:cs="Arial"/>
          <w:color w:val="000000" w:themeColor="text1"/>
          <w:sz w:val="24"/>
          <w:szCs w:val="24"/>
        </w:rPr>
        <w:t>§</w:t>
      </w:r>
      <w:r w:rsidRPr="00D04826">
        <w:rPr>
          <w:rFonts w:ascii="Cambria" w:hAnsi="Cambria"/>
          <w:color w:val="000000" w:themeColor="text1"/>
          <w:sz w:val="24"/>
          <w:szCs w:val="24"/>
        </w:rPr>
        <w:t xml:space="preserve"> 1º, art. 155, de Lei Federal nº 14.133, de 2021.</w:t>
      </w:r>
    </w:p>
    <w:p w14:paraId="401D68C8"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21.3</w:t>
      </w:r>
      <w:r w:rsidRPr="00D04826">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21.4</w:t>
      </w:r>
      <w:r w:rsidRPr="00D04826">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F482D63" w:rsidR="006A51F9" w:rsidRPr="00D04826" w:rsidRDefault="006A51F9" w:rsidP="00100082">
      <w:pPr>
        <w:pStyle w:val="SemEspaamento"/>
        <w:spacing w:before="240" w:line="360" w:lineRule="auto"/>
        <w:jc w:val="both"/>
        <w:rPr>
          <w:rFonts w:ascii="Cambria" w:hAnsi="Cambria"/>
          <w:color w:val="000000" w:themeColor="text1"/>
          <w:sz w:val="24"/>
          <w:szCs w:val="24"/>
        </w:rPr>
      </w:pPr>
      <w:r w:rsidRPr="00D04826">
        <w:rPr>
          <w:rFonts w:ascii="Cambria" w:hAnsi="Cambria"/>
          <w:b/>
          <w:color w:val="000000" w:themeColor="text1"/>
          <w:sz w:val="24"/>
          <w:szCs w:val="24"/>
        </w:rPr>
        <w:t>21.5</w:t>
      </w:r>
      <w:r w:rsidRPr="00D04826">
        <w:rPr>
          <w:rFonts w:ascii="Cambria" w:hAnsi="Cambria"/>
          <w:color w:val="000000" w:themeColor="text1"/>
          <w:sz w:val="24"/>
          <w:szCs w:val="24"/>
        </w:rPr>
        <w:t xml:space="preserve"> Os casos omissos do presente Pregão serão solucionados </w:t>
      </w:r>
      <w:r w:rsidRPr="00D04826">
        <w:rPr>
          <w:rFonts w:ascii="Cambria" w:hAnsi="Cambria"/>
          <w:bCs/>
          <w:color w:val="000000" w:themeColor="text1"/>
          <w:sz w:val="24"/>
          <w:szCs w:val="24"/>
        </w:rPr>
        <w:t>pel</w:t>
      </w:r>
      <w:r w:rsidR="00886E79" w:rsidRPr="00D04826">
        <w:rPr>
          <w:rFonts w:ascii="Cambria" w:hAnsi="Cambria"/>
          <w:bCs/>
          <w:color w:val="000000" w:themeColor="text1"/>
          <w:sz w:val="24"/>
          <w:szCs w:val="24"/>
        </w:rPr>
        <w:t>o</w:t>
      </w:r>
      <w:r w:rsidRPr="00D04826">
        <w:rPr>
          <w:rFonts w:ascii="Cambria" w:hAnsi="Cambria"/>
          <w:bCs/>
          <w:color w:val="000000" w:themeColor="text1"/>
          <w:sz w:val="24"/>
          <w:szCs w:val="24"/>
        </w:rPr>
        <w:t xml:space="preserve"> </w:t>
      </w:r>
      <w:r w:rsidR="00F30C87" w:rsidRPr="00D04826">
        <w:rPr>
          <w:rFonts w:ascii="Cambria" w:hAnsi="Cambria"/>
          <w:bCs/>
          <w:color w:val="000000" w:themeColor="text1"/>
          <w:sz w:val="24"/>
          <w:szCs w:val="24"/>
        </w:rPr>
        <w:t>Pregoeiro</w:t>
      </w:r>
      <w:r w:rsidRPr="00D04826">
        <w:rPr>
          <w:rFonts w:ascii="Cambria" w:hAnsi="Cambria"/>
          <w:color w:val="000000" w:themeColor="text1"/>
          <w:sz w:val="24"/>
          <w:szCs w:val="24"/>
        </w:rPr>
        <w:t xml:space="preserve"> ou Autoridade Superior que decidirá com base na legislação em vigor.</w:t>
      </w:r>
    </w:p>
    <w:p w14:paraId="02A149D7"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21.6 </w:t>
      </w:r>
      <w:r w:rsidRPr="00D04826">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D04826" w:rsidRDefault="006A51F9"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21.7</w:t>
      </w:r>
      <w:r w:rsidRPr="00D04826">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D04826" w:rsidRDefault="006A51F9" w:rsidP="00100082">
      <w:pPr>
        <w:tabs>
          <w:tab w:val="left" w:pos="1701"/>
        </w:tabs>
        <w:spacing w:after="0" w:line="360" w:lineRule="auto"/>
        <w:rPr>
          <w:rFonts w:ascii="Cambria" w:hAnsi="Cambria"/>
          <w:color w:val="000000" w:themeColor="text1"/>
          <w:sz w:val="24"/>
          <w:szCs w:val="24"/>
        </w:rPr>
      </w:pPr>
      <w:r w:rsidRPr="00D04826">
        <w:rPr>
          <w:rFonts w:ascii="Cambria" w:hAnsi="Cambria"/>
          <w:b/>
          <w:color w:val="000000" w:themeColor="text1"/>
          <w:sz w:val="24"/>
          <w:szCs w:val="24"/>
        </w:rPr>
        <w:t xml:space="preserve">21.8 </w:t>
      </w:r>
      <w:r w:rsidRPr="00D04826">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D04826"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D04826">
        <w:rPr>
          <w:rFonts w:ascii="Cambria" w:hAnsi="Cambria"/>
          <w:b/>
          <w:color w:val="000000" w:themeColor="text1"/>
          <w:sz w:val="24"/>
          <w:szCs w:val="24"/>
        </w:rPr>
        <w:t>22. DOS ANEXOS</w:t>
      </w:r>
    </w:p>
    <w:p w14:paraId="312FCC61" w14:textId="77777777" w:rsidR="006A51F9" w:rsidRPr="00D04826" w:rsidRDefault="006A51F9" w:rsidP="00100082">
      <w:pPr>
        <w:pStyle w:val="SemEspaamento"/>
        <w:spacing w:before="240" w:line="360" w:lineRule="auto"/>
        <w:jc w:val="both"/>
        <w:rPr>
          <w:rFonts w:ascii="Cambria" w:hAnsi="Cambria"/>
          <w:color w:val="000000" w:themeColor="text1"/>
          <w:sz w:val="24"/>
          <w:szCs w:val="24"/>
        </w:rPr>
      </w:pPr>
      <w:r w:rsidRPr="00D04826">
        <w:rPr>
          <w:rFonts w:ascii="Cambria" w:hAnsi="Cambria"/>
          <w:b/>
          <w:bCs/>
          <w:color w:val="000000" w:themeColor="text1"/>
          <w:sz w:val="24"/>
          <w:szCs w:val="24"/>
        </w:rPr>
        <w:t>22.1</w:t>
      </w:r>
      <w:r w:rsidRPr="00D04826">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D04826" w:rsidRDefault="006A51F9" w:rsidP="00100082">
      <w:pPr>
        <w:pStyle w:val="SemEspaamento"/>
        <w:spacing w:before="240" w:line="360" w:lineRule="auto"/>
        <w:ind w:firstLine="567"/>
        <w:jc w:val="both"/>
        <w:rPr>
          <w:rFonts w:ascii="Cambria" w:hAnsi="Cambria"/>
          <w:color w:val="000000" w:themeColor="text1"/>
          <w:sz w:val="24"/>
          <w:szCs w:val="24"/>
        </w:rPr>
      </w:pPr>
      <w:r w:rsidRPr="00D04826">
        <w:rPr>
          <w:rFonts w:ascii="Cambria" w:hAnsi="Cambria"/>
          <w:b/>
          <w:color w:val="000000" w:themeColor="text1"/>
          <w:sz w:val="24"/>
          <w:szCs w:val="24"/>
        </w:rPr>
        <w:lastRenderedPageBreak/>
        <w:t>ANEXO I –</w:t>
      </w:r>
      <w:r w:rsidRPr="00D04826">
        <w:rPr>
          <w:rFonts w:ascii="Cambria" w:hAnsi="Cambria"/>
          <w:color w:val="000000" w:themeColor="text1"/>
          <w:sz w:val="24"/>
          <w:szCs w:val="24"/>
        </w:rPr>
        <w:t xml:space="preserve"> Termo de Referência;</w:t>
      </w:r>
    </w:p>
    <w:p w14:paraId="2025BBF5" w14:textId="77777777"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bCs/>
          <w:color w:val="000000" w:themeColor="text1"/>
          <w:sz w:val="24"/>
          <w:szCs w:val="24"/>
        </w:rPr>
        <w:t>ANEXO II –</w:t>
      </w:r>
      <w:r w:rsidRPr="00D04826">
        <w:rPr>
          <w:rFonts w:ascii="Cambria" w:hAnsi="Cambria"/>
          <w:color w:val="000000" w:themeColor="text1"/>
          <w:sz w:val="24"/>
          <w:szCs w:val="24"/>
        </w:rPr>
        <w:t xml:space="preserve"> Estudo Técnico Preliminar</w:t>
      </w:r>
    </w:p>
    <w:p w14:paraId="62A8725B" w14:textId="77777777"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color w:val="000000" w:themeColor="text1"/>
          <w:sz w:val="24"/>
          <w:szCs w:val="24"/>
        </w:rPr>
        <w:t>ANEXO III -</w:t>
      </w:r>
      <w:r w:rsidRPr="00D04826">
        <w:rPr>
          <w:rFonts w:ascii="Cambria" w:hAnsi="Cambria"/>
          <w:color w:val="000000" w:themeColor="text1"/>
          <w:sz w:val="24"/>
          <w:szCs w:val="24"/>
        </w:rPr>
        <w:t xml:space="preserve"> Modelo de Proposta Comercial;</w:t>
      </w:r>
    </w:p>
    <w:p w14:paraId="7337EA6B" w14:textId="77777777"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bCs/>
          <w:color w:val="000000" w:themeColor="text1"/>
          <w:sz w:val="24"/>
          <w:szCs w:val="24"/>
        </w:rPr>
        <w:t>ANEXO IV –</w:t>
      </w:r>
      <w:r w:rsidRPr="00D04826">
        <w:rPr>
          <w:rFonts w:ascii="Cambria" w:hAnsi="Cambria"/>
          <w:color w:val="000000" w:themeColor="text1"/>
          <w:sz w:val="24"/>
          <w:szCs w:val="24"/>
        </w:rPr>
        <w:t xml:space="preserve"> Modelo Declaração Conjunta;</w:t>
      </w:r>
    </w:p>
    <w:p w14:paraId="074B6F41" w14:textId="38287A88" w:rsidR="00D770E7" w:rsidRPr="00D04826" w:rsidRDefault="00D770E7"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bCs/>
          <w:color w:val="000000" w:themeColor="text1"/>
          <w:sz w:val="24"/>
          <w:szCs w:val="24"/>
        </w:rPr>
        <w:t xml:space="preserve">ANEXO V </w:t>
      </w:r>
      <w:r w:rsidR="001913EA" w:rsidRPr="00D04826">
        <w:rPr>
          <w:rFonts w:ascii="Cambria" w:hAnsi="Cambria"/>
          <w:b/>
          <w:bCs/>
          <w:color w:val="000000" w:themeColor="text1"/>
          <w:sz w:val="24"/>
          <w:szCs w:val="24"/>
        </w:rPr>
        <w:t>–</w:t>
      </w:r>
      <w:r w:rsidRPr="00D04826">
        <w:rPr>
          <w:rFonts w:ascii="Cambria" w:hAnsi="Cambria"/>
          <w:b/>
          <w:bCs/>
          <w:color w:val="000000" w:themeColor="text1"/>
          <w:sz w:val="24"/>
          <w:szCs w:val="24"/>
        </w:rPr>
        <w:t xml:space="preserve"> </w:t>
      </w:r>
      <w:r w:rsidR="001913EA" w:rsidRPr="00D04826">
        <w:rPr>
          <w:rFonts w:ascii="Cambria" w:hAnsi="Cambria"/>
          <w:color w:val="000000" w:themeColor="text1"/>
          <w:sz w:val="24"/>
          <w:szCs w:val="24"/>
        </w:rPr>
        <w:t>Planilha de Custo</w:t>
      </w:r>
    </w:p>
    <w:p w14:paraId="4328F126" w14:textId="6CE46340"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bCs/>
          <w:color w:val="000000" w:themeColor="text1"/>
          <w:sz w:val="24"/>
          <w:szCs w:val="24"/>
        </w:rPr>
        <w:t>ANEXO V</w:t>
      </w:r>
      <w:r w:rsidR="00D770E7" w:rsidRPr="00D04826">
        <w:rPr>
          <w:rFonts w:ascii="Cambria" w:hAnsi="Cambria"/>
          <w:b/>
          <w:bCs/>
          <w:color w:val="000000" w:themeColor="text1"/>
          <w:sz w:val="24"/>
          <w:szCs w:val="24"/>
        </w:rPr>
        <w:t>I</w:t>
      </w:r>
      <w:r w:rsidRPr="00D04826">
        <w:rPr>
          <w:rFonts w:ascii="Cambria" w:hAnsi="Cambria"/>
          <w:b/>
          <w:bCs/>
          <w:color w:val="000000" w:themeColor="text1"/>
          <w:sz w:val="24"/>
          <w:szCs w:val="24"/>
        </w:rPr>
        <w:t xml:space="preserve"> –</w:t>
      </w:r>
      <w:r w:rsidRPr="00D04826">
        <w:rPr>
          <w:rFonts w:ascii="Cambria" w:hAnsi="Cambria"/>
          <w:color w:val="000000" w:themeColor="text1"/>
          <w:sz w:val="24"/>
          <w:szCs w:val="24"/>
        </w:rPr>
        <w:t xml:space="preserve"> Minuta da Ata de Registro de Preços;</w:t>
      </w:r>
    </w:p>
    <w:p w14:paraId="14B81666" w14:textId="54E7E062" w:rsidR="006A51F9" w:rsidRPr="00D04826" w:rsidRDefault="006A51F9" w:rsidP="00100082">
      <w:pPr>
        <w:pStyle w:val="SemEspaamento"/>
        <w:spacing w:line="360" w:lineRule="auto"/>
        <w:ind w:firstLine="567"/>
        <w:jc w:val="both"/>
        <w:rPr>
          <w:rFonts w:ascii="Cambria" w:hAnsi="Cambria"/>
          <w:color w:val="000000" w:themeColor="text1"/>
          <w:sz w:val="24"/>
          <w:szCs w:val="24"/>
        </w:rPr>
      </w:pPr>
      <w:r w:rsidRPr="00D04826">
        <w:rPr>
          <w:rFonts w:ascii="Cambria" w:hAnsi="Cambria"/>
          <w:b/>
          <w:color w:val="000000" w:themeColor="text1"/>
          <w:sz w:val="24"/>
          <w:szCs w:val="24"/>
        </w:rPr>
        <w:t>ANEXO VI</w:t>
      </w:r>
      <w:r w:rsidR="00D770E7" w:rsidRPr="00D04826">
        <w:rPr>
          <w:rFonts w:ascii="Cambria" w:hAnsi="Cambria"/>
          <w:b/>
          <w:color w:val="000000" w:themeColor="text1"/>
          <w:sz w:val="24"/>
          <w:szCs w:val="24"/>
        </w:rPr>
        <w:t>I</w:t>
      </w:r>
      <w:r w:rsidRPr="00D04826">
        <w:rPr>
          <w:rFonts w:ascii="Cambria" w:hAnsi="Cambria"/>
          <w:b/>
          <w:color w:val="000000" w:themeColor="text1"/>
          <w:sz w:val="24"/>
          <w:szCs w:val="24"/>
        </w:rPr>
        <w:t xml:space="preserve"> –</w:t>
      </w:r>
      <w:r w:rsidRPr="00D04826">
        <w:rPr>
          <w:rFonts w:ascii="Cambria" w:hAnsi="Cambria"/>
          <w:color w:val="000000" w:themeColor="text1"/>
          <w:sz w:val="24"/>
          <w:szCs w:val="24"/>
        </w:rPr>
        <w:t xml:space="preserve"> Minuta do Contrato de Fornecimento.</w:t>
      </w:r>
    </w:p>
    <w:p w14:paraId="5E97E2B2" w14:textId="39DAC511" w:rsidR="00D06864" w:rsidRPr="00D04826" w:rsidRDefault="00D06864" w:rsidP="00B30046">
      <w:pPr>
        <w:pStyle w:val="SemEspaamento"/>
        <w:spacing w:line="360" w:lineRule="auto"/>
        <w:ind w:firstLine="567"/>
        <w:jc w:val="both"/>
        <w:rPr>
          <w:rFonts w:ascii="Cambria" w:hAnsi="Cambria"/>
          <w:color w:val="000000" w:themeColor="text1"/>
          <w:sz w:val="24"/>
          <w:szCs w:val="24"/>
        </w:rPr>
      </w:pPr>
      <w:r w:rsidRPr="00D04826">
        <w:rPr>
          <w:rFonts w:ascii="Cambria" w:hAnsi="Cambria"/>
          <w:b/>
          <w:bCs/>
          <w:color w:val="000000" w:themeColor="text1"/>
          <w:sz w:val="24"/>
          <w:szCs w:val="24"/>
        </w:rPr>
        <w:t>ANEXO VIII</w:t>
      </w:r>
      <w:r w:rsidRPr="00D04826">
        <w:rPr>
          <w:rFonts w:ascii="Cambria" w:hAnsi="Cambria"/>
          <w:color w:val="000000" w:themeColor="text1"/>
          <w:sz w:val="24"/>
          <w:szCs w:val="24"/>
        </w:rPr>
        <w:t xml:space="preserve"> – </w:t>
      </w:r>
      <w:r w:rsidR="00B30046" w:rsidRPr="00D04826">
        <w:rPr>
          <w:rFonts w:ascii="Cambria" w:hAnsi="Cambria"/>
          <w:color w:val="000000" w:themeColor="text1"/>
          <w:sz w:val="24"/>
          <w:szCs w:val="24"/>
        </w:rPr>
        <w:t>M</w:t>
      </w:r>
      <w:r w:rsidR="00474AEE" w:rsidRPr="00D04826">
        <w:rPr>
          <w:rFonts w:ascii="Cambria" w:hAnsi="Cambria"/>
          <w:color w:val="000000" w:themeColor="text1"/>
          <w:sz w:val="24"/>
          <w:szCs w:val="24"/>
        </w:rPr>
        <w:t xml:space="preserve">atriz de </w:t>
      </w:r>
      <w:r w:rsidR="00B30046" w:rsidRPr="00D04826">
        <w:rPr>
          <w:rFonts w:ascii="Cambria" w:hAnsi="Cambria"/>
          <w:color w:val="000000" w:themeColor="text1"/>
          <w:sz w:val="24"/>
          <w:szCs w:val="24"/>
        </w:rPr>
        <w:t>R</w:t>
      </w:r>
      <w:r w:rsidR="00474AEE" w:rsidRPr="00D04826">
        <w:rPr>
          <w:rFonts w:ascii="Cambria" w:hAnsi="Cambria"/>
          <w:color w:val="000000" w:themeColor="text1"/>
          <w:sz w:val="24"/>
          <w:szCs w:val="24"/>
        </w:rPr>
        <w:t>iscos</w:t>
      </w:r>
    </w:p>
    <w:p w14:paraId="1F159F8D" w14:textId="77777777" w:rsidR="00474AEE" w:rsidRPr="00D04826" w:rsidRDefault="00474AEE" w:rsidP="00100082">
      <w:pPr>
        <w:pStyle w:val="SemEspaamento"/>
        <w:spacing w:line="360" w:lineRule="auto"/>
        <w:ind w:firstLine="567"/>
        <w:jc w:val="both"/>
        <w:rPr>
          <w:rFonts w:ascii="Cambria" w:hAnsi="Cambria"/>
          <w:color w:val="000000" w:themeColor="text1"/>
          <w:sz w:val="24"/>
          <w:szCs w:val="24"/>
        </w:rPr>
      </w:pPr>
    </w:p>
    <w:p w14:paraId="7CAAEFA9" w14:textId="77777777" w:rsidR="00474AEE" w:rsidRPr="00D04826" w:rsidRDefault="00474AEE" w:rsidP="00100082">
      <w:pPr>
        <w:pStyle w:val="SemEspaamento"/>
        <w:spacing w:line="360" w:lineRule="auto"/>
        <w:ind w:firstLine="567"/>
        <w:jc w:val="both"/>
        <w:rPr>
          <w:rFonts w:ascii="Cambria" w:hAnsi="Cambria"/>
          <w:color w:val="000000" w:themeColor="text1"/>
          <w:sz w:val="24"/>
          <w:szCs w:val="24"/>
        </w:rPr>
      </w:pPr>
    </w:p>
    <w:p w14:paraId="7540077D" w14:textId="02F994DA" w:rsidR="006A51F9" w:rsidRPr="00D04826" w:rsidRDefault="006A51F9" w:rsidP="00100082">
      <w:pPr>
        <w:pStyle w:val="NormalWeb"/>
        <w:spacing w:line="360" w:lineRule="auto"/>
        <w:jc w:val="right"/>
        <w:rPr>
          <w:rFonts w:ascii="Cambria" w:hAnsi="Cambria"/>
          <w:color w:val="000000" w:themeColor="text1"/>
        </w:rPr>
      </w:pPr>
      <w:r w:rsidRPr="00D04826">
        <w:rPr>
          <w:rFonts w:ascii="Cambria" w:hAnsi="Cambria"/>
          <w:color w:val="000000" w:themeColor="text1"/>
        </w:rPr>
        <w:t xml:space="preserve">Piracanjuba/GO, aos </w:t>
      </w:r>
      <w:r w:rsidR="00544761">
        <w:rPr>
          <w:rFonts w:ascii="Cambria" w:hAnsi="Cambria"/>
          <w:color w:val="000000" w:themeColor="text1"/>
        </w:rPr>
        <w:t>1</w:t>
      </w:r>
      <w:r w:rsidR="00EF693F">
        <w:rPr>
          <w:rFonts w:ascii="Cambria" w:hAnsi="Cambria"/>
          <w:color w:val="000000" w:themeColor="text1"/>
        </w:rPr>
        <w:t>5</w:t>
      </w:r>
      <w:r w:rsidRPr="00D04826">
        <w:rPr>
          <w:rFonts w:ascii="Cambria" w:hAnsi="Cambria"/>
          <w:color w:val="000000" w:themeColor="text1"/>
        </w:rPr>
        <w:t xml:space="preserve"> dias do mês de </w:t>
      </w:r>
      <w:r w:rsidR="00544761">
        <w:rPr>
          <w:rFonts w:ascii="Cambria" w:hAnsi="Cambria"/>
          <w:color w:val="000000" w:themeColor="text1"/>
        </w:rPr>
        <w:t>dezembro</w:t>
      </w:r>
      <w:r w:rsidRPr="00D04826">
        <w:rPr>
          <w:rFonts w:ascii="Cambria" w:hAnsi="Cambria"/>
          <w:color w:val="000000" w:themeColor="text1"/>
        </w:rPr>
        <w:t xml:space="preserve"> do ano de 202</w:t>
      </w:r>
      <w:r w:rsidR="00DD36C4" w:rsidRPr="00D04826">
        <w:rPr>
          <w:rFonts w:ascii="Cambria" w:hAnsi="Cambria"/>
          <w:color w:val="000000" w:themeColor="text1"/>
        </w:rPr>
        <w:t>5</w:t>
      </w:r>
    </w:p>
    <w:p w14:paraId="58CA2BE6" w14:textId="77777777" w:rsidR="0052600A" w:rsidRPr="00D04826" w:rsidRDefault="0052600A" w:rsidP="0018713F">
      <w:pPr>
        <w:pStyle w:val="NormalWeb"/>
        <w:spacing w:before="0" w:beforeAutospacing="0" w:after="0" w:afterAutospacing="0" w:line="360" w:lineRule="auto"/>
        <w:rPr>
          <w:rFonts w:ascii="Cambria" w:hAnsi="Cambria"/>
          <w:b/>
          <w:bCs/>
          <w:color w:val="000000" w:themeColor="text1"/>
        </w:rPr>
      </w:pPr>
    </w:p>
    <w:p w14:paraId="3756E387" w14:textId="77777777" w:rsidR="006A7CE5" w:rsidRPr="00D04826" w:rsidRDefault="006A7CE5" w:rsidP="00100082">
      <w:pPr>
        <w:pStyle w:val="NormalWeb"/>
        <w:spacing w:before="0" w:beforeAutospacing="0" w:after="0" w:afterAutospacing="0" w:line="360" w:lineRule="auto"/>
        <w:jc w:val="center"/>
        <w:rPr>
          <w:rFonts w:ascii="Cambria" w:hAnsi="Cambria"/>
          <w:b/>
          <w:bCs/>
          <w:color w:val="000000" w:themeColor="text1"/>
        </w:rPr>
      </w:pPr>
    </w:p>
    <w:p w14:paraId="4A551C5C" w14:textId="77777777" w:rsidR="00141801" w:rsidRPr="00D04826" w:rsidRDefault="00141801" w:rsidP="00100082">
      <w:pPr>
        <w:pStyle w:val="NormalWeb"/>
        <w:spacing w:before="0" w:beforeAutospacing="0" w:after="0" w:afterAutospacing="0" w:line="360" w:lineRule="auto"/>
        <w:jc w:val="center"/>
        <w:rPr>
          <w:rFonts w:ascii="Cambria" w:hAnsi="Cambria"/>
          <w:b/>
          <w:bCs/>
          <w:color w:val="000000" w:themeColor="text1"/>
        </w:rPr>
      </w:pPr>
    </w:p>
    <w:p w14:paraId="013DEEF1" w14:textId="372DE727" w:rsidR="00141801" w:rsidRPr="00D04826" w:rsidRDefault="00544761" w:rsidP="00E31DF7">
      <w:pPr>
        <w:pStyle w:val="NormalWeb"/>
        <w:spacing w:before="0" w:beforeAutospacing="0" w:after="0" w:afterAutospacing="0"/>
        <w:jc w:val="center"/>
        <w:rPr>
          <w:rFonts w:ascii="Cambria" w:hAnsi="Cambria"/>
          <w:b/>
          <w:bCs/>
          <w:color w:val="000000" w:themeColor="text1"/>
        </w:rPr>
      </w:pPr>
      <w:proofErr w:type="spellStart"/>
      <w:r>
        <w:rPr>
          <w:rFonts w:ascii="Cambria" w:hAnsi="Cambria"/>
          <w:b/>
          <w:bCs/>
          <w:color w:val="000000" w:themeColor="text1"/>
        </w:rPr>
        <w:t>Taynara</w:t>
      </w:r>
      <w:proofErr w:type="spellEnd"/>
      <w:r>
        <w:rPr>
          <w:rFonts w:ascii="Cambria" w:hAnsi="Cambria"/>
          <w:b/>
          <w:bCs/>
          <w:color w:val="000000" w:themeColor="text1"/>
        </w:rPr>
        <w:t xml:space="preserve"> Cardoso Barbosa</w:t>
      </w:r>
    </w:p>
    <w:p w14:paraId="4004545D" w14:textId="77777777" w:rsidR="00141801" w:rsidRPr="00D04826" w:rsidRDefault="00141801" w:rsidP="00E31DF7">
      <w:pPr>
        <w:pStyle w:val="NormalWeb"/>
        <w:spacing w:before="0" w:beforeAutospacing="0" w:after="0" w:afterAutospacing="0"/>
        <w:jc w:val="center"/>
        <w:rPr>
          <w:rFonts w:ascii="Cambria" w:hAnsi="Cambria"/>
          <w:color w:val="000000" w:themeColor="text1"/>
        </w:rPr>
      </w:pPr>
      <w:r w:rsidRPr="00D04826">
        <w:rPr>
          <w:rFonts w:ascii="Cambria" w:hAnsi="Cambria"/>
          <w:color w:val="000000" w:themeColor="text1"/>
        </w:rPr>
        <w:t>Agente de Contratação</w:t>
      </w:r>
    </w:p>
    <w:p w14:paraId="266A4BEE" w14:textId="484916D8" w:rsidR="006A51F9" w:rsidRPr="00D04826" w:rsidRDefault="00141801" w:rsidP="00E31DF7">
      <w:pPr>
        <w:pStyle w:val="NormalWeb"/>
        <w:spacing w:before="0" w:beforeAutospacing="0" w:after="0" w:afterAutospacing="0"/>
        <w:jc w:val="center"/>
        <w:rPr>
          <w:rFonts w:ascii="Cambria" w:hAnsi="Cambria"/>
          <w:color w:val="000000" w:themeColor="text1"/>
        </w:rPr>
      </w:pPr>
      <w:r w:rsidRPr="00D04826">
        <w:rPr>
          <w:rFonts w:ascii="Cambria" w:hAnsi="Cambria"/>
          <w:color w:val="000000" w:themeColor="text1"/>
        </w:rPr>
        <w:t>Pregoeir</w:t>
      </w:r>
      <w:r w:rsidR="00544761">
        <w:rPr>
          <w:rFonts w:ascii="Cambria" w:hAnsi="Cambria"/>
          <w:color w:val="000000" w:themeColor="text1"/>
        </w:rPr>
        <w:t>a</w:t>
      </w:r>
      <w:r w:rsidRPr="00D04826">
        <w:rPr>
          <w:rFonts w:ascii="Cambria" w:hAnsi="Cambria"/>
          <w:color w:val="000000" w:themeColor="text1"/>
        </w:rPr>
        <w:t xml:space="preserve"> Oficial</w:t>
      </w:r>
      <w:r w:rsidRPr="00D04826">
        <w:rPr>
          <w:rFonts w:ascii="Cambria" w:hAnsi="Cambria"/>
          <w:color w:val="000000" w:themeColor="text1"/>
        </w:rPr>
        <w:br w:type="page"/>
      </w:r>
    </w:p>
    <w:p w14:paraId="1B67566B" w14:textId="6DC47218" w:rsidR="006543EC" w:rsidRPr="00D04826" w:rsidRDefault="006543EC" w:rsidP="00100082">
      <w:pPr>
        <w:tabs>
          <w:tab w:val="left" w:pos="1701"/>
        </w:tabs>
        <w:spacing w:before="240" w:line="360" w:lineRule="auto"/>
        <w:jc w:val="center"/>
        <w:rPr>
          <w:rFonts w:ascii="Cambria" w:hAnsi="Cambria"/>
          <w:b/>
          <w:sz w:val="24"/>
          <w:szCs w:val="24"/>
        </w:rPr>
      </w:pPr>
      <w:r w:rsidRPr="00D04826">
        <w:rPr>
          <w:rFonts w:ascii="Cambria" w:hAnsi="Cambria"/>
          <w:b/>
          <w:sz w:val="24"/>
          <w:szCs w:val="24"/>
        </w:rPr>
        <w:lastRenderedPageBreak/>
        <w:t xml:space="preserve">PREGÃO ELETRÔNICO Nº </w:t>
      </w:r>
      <w:r w:rsidR="00830EAC" w:rsidRPr="00D04826">
        <w:rPr>
          <w:rFonts w:ascii="Cambria" w:hAnsi="Cambria"/>
          <w:b/>
          <w:sz w:val="24"/>
          <w:szCs w:val="24"/>
        </w:rPr>
        <w:t>045/2025</w:t>
      </w:r>
    </w:p>
    <w:p w14:paraId="666AFFF7" w14:textId="244EC35C" w:rsidR="006543EC" w:rsidRPr="00D04826" w:rsidRDefault="006543EC" w:rsidP="00100082">
      <w:pPr>
        <w:tabs>
          <w:tab w:val="left" w:pos="1701"/>
        </w:tabs>
        <w:spacing w:before="240" w:line="360" w:lineRule="auto"/>
        <w:jc w:val="center"/>
        <w:rPr>
          <w:rFonts w:ascii="Cambria" w:hAnsi="Cambria"/>
          <w:b/>
          <w:sz w:val="24"/>
          <w:szCs w:val="24"/>
        </w:rPr>
      </w:pPr>
      <w:r w:rsidRPr="00D04826">
        <w:rPr>
          <w:rFonts w:ascii="Cambria" w:hAnsi="Cambria"/>
          <w:b/>
          <w:sz w:val="24"/>
          <w:szCs w:val="24"/>
        </w:rPr>
        <w:t>ANEXO I</w:t>
      </w:r>
    </w:p>
    <w:p w14:paraId="0C59D2CD" w14:textId="77777777" w:rsidR="00BE67A5" w:rsidRPr="00D04826" w:rsidRDefault="00BE67A5" w:rsidP="00BE67A5">
      <w:pPr>
        <w:tabs>
          <w:tab w:val="left" w:pos="1701"/>
        </w:tabs>
        <w:spacing w:before="240" w:after="240" w:line="360" w:lineRule="auto"/>
        <w:ind w:right="-1"/>
        <w:jc w:val="center"/>
        <w:rPr>
          <w:rFonts w:ascii="Cambria" w:hAnsi="Cambria" w:cs="Arial"/>
          <w:b/>
          <w:sz w:val="24"/>
          <w:szCs w:val="24"/>
          <w:u w:val="single"/>
        </w:rPr>
      </w:pPr>
      <w:r w:rsidRPr="00D04826">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9325"/>
      </w:tblGrid>
      <w:tr w:rsidR="00BE67A5" w:rsidRPr="00D04826" w14:paraId="1C353F48"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CF8B499"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1. CONDIÇÕES GERAIS DA CONTRATAÇÃO</w:t>
            </w:r>
          </w:p>
        </w:tc>
      </w:tr>
    </w:tbl>
    <w:p w14:paraId="41C95DA3" w14:textId="77777777" w:rsidR="00BE67A5" w:rsidRPr="00D04826" w:rsidRDefault="00BE67A5" w:rsidP="00BE67A5">
      <w:pPr>
        <w:pStyle w:val="Nivel2"/>
        <w:numPr>
          <w:ilvl w:val="1"/>
          <w:numId w:val="27"/>
        </w:numPr>
        <w:spacing w:line="360" w:lineRule="auto"/>
        <w:rPr>
          <w:sz w:val="24"/>
          <w:szCs w:val="24"/>
        </w:rPr>
      </w:pPr>
      <w:r w:rsidRPr="00D04826">
        <w:rPr>
          <w:b/>
          <w:bCs/>
          <w:sz w:val="24"/>
          <w:szCs w:val="24"/>
        </w:rPr>
        <w:t xml:space="preserve">- </w:t>
      </w:r>
      <w:r w:rsidRPr="00D04826">
        <w:rPr>
          <w:sz w:val="24"/>
          <w:szCs w:val="24"/>
        </w:rPr>
        <w:t>O presente termo de referência tem como objeto a contratação de empresas aptas na prestação de serviços de publicações oficiais em Jornal de Grande Circulação no Estado de Goiás, a fim de atender as demandas da Administração Pública, atendendo as necessidades da Secretaria Municipal de Administração de Piracanjuba/GO</w:t>
      </w:r>
      <w:r w:rsidRPr="00D04826">
        <w:rPr>
          <w:color w:val="000000" w:themeColor="text1"/>
          <w:sz w:val="24"/>
          <w:szCs w:val="24"/>
        </w:rPr>
        <w:t xml:space="preserve">, </w:t>
      </w:r>
      <w:r w:rsidRPr="00D04826">
        <w:rPr>
          <w:sz w:val="24"/>
          <w:szCs w:val="24"/>
        </w:rPr>
        <w:t>nos termos da tabela abaixo e, conforme condições e exigências estabelecidas neste instrumento.</w:t>
      </w:r>
    </w:p>
    <w:tbl>
      <w:tblPr>
        <w:tblStyle w:val="Tabelacomgrade"/>
        <w:tblW w:w="9351" w:type="dxa"/>
        <w:jc w:val="center"/>
        <w:tblLayout w:type="fixed"/>
        <w:tblLook w:val="04A0" w:firstRow="1" w:lastRow="0" w:firstColumn="1" w:lastColumn="0" w:noHBand="0" w:noVBand="1"/>
      </w:tblPr>
      <w:tblGrid>
        <w:gridCol w:w="801"/>
        <w:gridCol w:w="5723"/>
        <w:gridCol w:w="1268"/>
        <w:gridCol w:w="1559"/>
      </w:tblGrid>
      <w:tr w:rsidR="00BE67A5" w:rsidRPr="00D04826" w14:paraId="6CD413C5" w14:textId="77777777" w:rsidTr="00544761">
        <w:trPr>
          <w:trHeight w:val="1199"/>
          <w:jc w:val="center"/>
        </w:trPr>
        <w:tc>
          <w:tcPr>
            <w:tcW w:w="801" w:type="dxa"/>
            <w:tcBorders>
              <w:top w:val="single" w:sz="4" w:space="0" w:color="auto"/>
              <w:left w:val="single" w:sz="4" w:space="0" w:color="auto"/>
              <w:bottom w:val="single" w:sz="4" w:space="0" w:color="auto"/>
              <w:right w:val="single" w:sz="4" w:space="0" w:color="auto"/>
            </w:tcBorders>
            <w:vAlign w:val="center"/>
            <w:hideMark/>
          </w:tcPr>
          <w:p w14:paraId="6519FDB2" w14:textId="77777777" w:rsidR="00BE67A5" w:rsidRPr="00D04826" w:rsidRDefault="00BE67A5" w:rsidP="00544761">
            <w:pPr>
              <w:ind w:right="-2" w:hanging="2"/>
              <w:jc w:val="center"/>
              <w:rPr>
                <w:rFonts w:ascii="Cambria" w:hAnsi="Cambria"/>
                <w:b/>
                <w:sz w:val="24"/>
                <w:szCs w:val="24"/>
              </w:rPr>
            </w:pPr>
            <w:r w:rsidRPr="00D04826">
              <w:rPr>
                <w:rFonts w:ascii="Cambria" w:hAnsi="Cambria"/>
                <w:b/>
                <w:sz w:val="24"/>
                <w:szCs w:val="24"/>
              </w:rPr>
              <w:t>Item</w:t>
            </w:r>
          </w:p>
        </w:tc>
        <w:tc>
          <w:tcPr>
            <w:tcW w:w="5723" w:type="dxa"/>
            <w:tcBorders>
              <w:top w:val="single" w:sz="4" w:space="0" w:color="auto"/>
              <w:left w:val="single" w:sz="4" w:space="0" w:color="auto"/>
              <w:bottom w:val="single" w:sz="4" w:space="0" w:color="auto"/>
              <w:right w:val="single" w:sz="4" w:space="0" w:color="auto"/>
            </w:tcBorders>
            <w:vAlign w:val="center"/>
            <w:hideMark/>
          </w:tcPr>
          <w:p w14:paraId="31267A72" w14:textId="77777777" w:rsidR="00BE67A5" w:rsidRPr="00D04826" w:rsidRDefault="00BE67A5" w:rsidP="00544761">
            <w:pPr>
              <w:ind w:right="-2" w:hanging="2"/>
              <w:jc w:val="center"/>
              <w:rPr>
                <w:rFonts w:ascii="Cambria" w:hAnsi="Cambria"/>
                <w:b/>
                <w:sz w:val="24"/>
                <w:szCs w:val="24"/>
              </w:rPr>
            </w:pPr>
            <w:r w:rsidRPr="00D04826">
              <w:rPr>
                <w:rFonts w:ascii="Cambria" w:hAnsi="Cambria"/>
                <w:b/>
                <w:sz w:val="24"/>
                <w:szCs w:val="24"/>
              </w:rPr>
              <w:t>Descrição/Especificação</w:t>
            </w:r>
          </w:p>
          <w:p w14:paraId="2C3426A8" w14:textId="77777777" w:rsidR="00BE67A5" w:rsidRPr="00D04826" w:rsidRDefault="00BE67A5" w:rsidP="00544761">
            <w:pPr>
              <w:ind w:right="-2" w:hanging="2"/>
              <w:jc w:val="center"/>
              <w:rPr>
                <w:rFonts w:ascii="Cambria" w:hAnsi="Cambria"/>
                <w:b/>
                <w:sz w:val="24"/>
                <w:szCs w:val="24"/>
              </w:rPr>
            </w:pPr>
          </w:p>
        </w:tc>
        <w:tc>
          <w:tcPr>
            <w:tcW w:w="1268" w:type="dxa"/>
            <w:tcBorders>
              <w:top w:val="single" w:sz="4" w:space="0" w:color="auto"/>
              <w:left w:val="single" w:sz="4" w:space="0" w:color="auto"/>
              <w:bottom w:val="single" w:sz="4" w:space="0" w:color="auto"/>
              <w:right w:val="single" w:sz="4" w:space="0" w:color="auto"/>
            </w:tcBorders>
            <w:vAlign w:val="center"/>
            <w:hideMark/>
          </w:tcPr>
          <w:p w14:paraId="67BBBA32" w14:textId="77777777" w:rsidR="00BE67A5" w:rsidRPr="00D04826" w:rsidRDefault="00BE67A5" w:rsidP="00544761">
            <w:pPr>
              <w:ind w:right="-2" w:hanging="2"/>
              <w:jc w:val="center"/>
              <w:rPr>
                <w:rFonts w:ascii="Cambria" w:hAnsi="Cambria"/>
                <w:b/>
                <w:sz w:val="24"/>
                <w:szCs w:val="24"/>
              </w:rPr>
            </w:pPr>
            <w:r w:rsidRPr="00D04826">
              <w:rPr>
                <w:rFonts w:ascii="Cambria" w:hAnsi="Cambria"/>
                <w:b/>
                <w:sz w:val="24"/>
                <w:szCs w:val="24"/>
              </w:rPr>
              <w:t>Unidade de Medida</w:t>
            </w:r>
          </w:p>
          <w:p w14:paraId="27E2EEBA" w14:textId="77777777" w:rsidR="00BE67A5" w:rsidRPr="00D04826" w:rsidRDefault="00BE67A5" w:rsidP="00544761">
            <w:pPr>
              <w:ind w:right="-2" w:hanging="2"/>
              <w:jc w:val="center"/>
              <w:rPr>
                <w:rFonts w:ascii="Cambria" w:hAnsi="Cambria"/>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7ED11E3" w14:textId="1CF3834D" w:rsidR="00BE67A5" w:rsidRPr="00D04826" w:rsidRDefault="00BE67A5" w:rsidP="00544761">
            <w:pPr>
              <w:ind w:right="-2" w:hanging="2"/>
              <w:jc w:val="center"/>
              <w:rPr>
                <w:rFonts w:ascii="Cambria" w:hAnsi="Cambria"/>
                <w:b/>
                <w:sz w:val="24"/>
                <w:szCs w:val="24"/>
              </w:rPr>
            </w:pPr>
            <w:r w:rsidRPr="00D04826">
              <w:rPr>
                <w:rFonts w:ascii="Cambria" w:hAnsi="Cambria"/>
                <w:b/>
                <w:sz w:val="24"/>
                <w:szCs w:val="24"/>
              </w:rPr>
              <w:t>Quantidade</w:t>
            </w:r>
          </w:p>
        </w:tc>
      </w:tr>
      <w:tr w:rsidR="00BE67A5" w:rsidRPr="00D04826" w14:paraId="4B714C96" w14:textId="77777777" w:rsidTr="00544761">
        <w:trPr>
          <w:trHeight w:val="389"/>
          <w:jc w:val="center"/>
        </w:trPr>
        <w:tc>
          <w:tcPr>
            <w:tcW w:w="801" w:type="dxa"/>
            <w:tcBorders>
              <w:top w:val="single" w:sz="4" w:space="0" w:color="auto"/>
              <w:left w:val="single" w:sz="4" w:space="0" w:color="auto"/>
              <w:bottom w:val="single" w:sz="4" w:space="0" w:color="auto"/>
              <w:right w:val="single" w:sz="4" w:space="0" w:color="auto"/>
            </w:tcBorders>
            <w:hideMark/>
          </w:tcPr>
          <w:p w14:paraId="1F075265" w14:textId="77777777" w:rsidR="00BE67A5" w:rsidRPr="00D04826" w:rsidRDefault="00BE67A5" w:rsidP="00544761">
            <w:pPr>
              <w:ind w:right="-2" w:hanging="2"/>
              <w:jc w:val="center"/>
              <w:rPr>
                <w:rFonts w:ascii="Cambria" w:hAnsi="Cambria"/>
                <w:b/>
                <w:bCs/>
                <w:sz w:val="24"/>
                <w:szCs w:val="24"/>
              </w:rPr>
            </w:pPr>
            <w:r w:rsidRPr="00D04826">
              <w:rPr>
                <w:rFonts w:ascii="Cambria" w:hAnsi="Cambria"/>
                <w:b/>
                <w:bCs/>
                <w:sz w:val="24"/>
                <w:szCs w:val="24"/>
              </w:rPr>
              <w:t>01</w:t>
            </w:r>
          </w:p>
        </w:tc>
        <w:tc>
          <w:tcPr>
            <w:tcW w:w="5723" w:type="dxa"/>
            <w:tcBorders>
              <w:top w:val="single" w:sz="4" w:space="0" w:color="auto"/>
              <w:left w:val="single" w:sz="4" w:space="0" w:color="auto"/>
              <w:bottom w:val="single" w:sz="4" w:space="0" w:color="auto"/>
              <w:right w:val="single" w:sz="4" w:space="0" w:color="auto"/>
            </w:tcBorders>
          </w:tcPr>
          <w:p w14:paraId="76F0C0D5" w14:textId="77777777" w:rsidR="00BE67A5" w:rsidRPr="00D04826" w:rsidRDefault="00BE67A5" w:rsidP="00544761">
            <w:pPr>
              <w:ind w:right="-2" w:hanging="2"/>
              <w:rPr>
                <w:rFonts w:ascii="Cambria" w:hAnsi="Cambria"/>
                <w:sz w:val="24"/>
                <w:szCs w:val="24"/>
              </w:rPr>
            </w:pPr>
            <w:r w:rsidRPr="00D04826">
              <w:rPr>
                <w:rFonts w:ascii="Cambria" w:hAnsi="Cambria"/>
                <w:sz w:val="24"/>
                <w:szCs w:val="24"/>
              </w:rPr>
              <w:t>PUBLICAÇÕES EM JORNAL DE GRANDE CIRCULAÇÃO</w:t>
            </w:r>
          </w:p>
        </w:tc>
        <w:tc>
          <w:tcPr>
            <w:tcW w:w="1268" w:type="dxa"/>
            <w:tcBorders>
              <w:top w:val="single" w:sz="4" w:space="0" w:color="auto"/>
              <w:left w:val="single" w:sz="4" w:space="0" w:color="auto"/>
              <w:bottom w:val="single" w:sz="4" w:space="0" w:color="auto"/>
              <w:right w:val="single" w:sz="4" w:space="0" w:color="auto"/>
            </w:tcBorders>
            <w:hideMark/>
          </w:tcPr>
          <w:p w14:paraId="0D22AAE9" w14:textId="77777777" w:rsidR="00BE67A5" w:rsidRPr="00D04826" w:rsidRDefault="00BE67A5" w:rsidP="00544761">
            <w:pPr>
              <w:ind w:right="-2" w:hanging="2"/>
              <w:jc w:val="center"/>
              <w:rPr>
                <w:rFonts w:ascii="Cambria" w:hAnsi="Cambria"/>
                <w:sz w:val="24"/>
                <w:szCs w:val="24"/>
              </w:rPr>
            </w:pPr>
            <w:r w:rsidRPr="00D04826">
              <w:rPr>
                <w:rFonts w:ascii="Cambria" w:hAnsi="Cambria"/>
                <w:sz w:val="24"/>
                <w:szCs w:val="24"/>
              </w:rPr>
              <w:t>CM/COL</w:t>
            </w:r>
          </w:p>
        </w:tc>
        <w:tc>
          <w:tcPr>
            <w:tcW w:w="1559" w:type="dxa"/>
            <w:tcBorders>
              <w:top w:val="single" w:sz="4" w:space="0" w:color="auto"/>
              <w:left w:val="single" w:sz="4" w:space="0" w:color="auto"/>
              <w:bottom w:val="single" w:sz="4" w:space="0" w:color="auto"/>
              <w:right w:val="single" w:sz="4" w:space="0" w:color="auto"/>
            </w:tcBorders>
            <w:hideMark/>
          </w:tcPr>
          <w:p w14:paraId="0603661E" w14:textId="77777777" w:rsidR="00BE67A5" w:rsidRPr="00D04826" w:rsidRDefault="00BE67A5" w:rsidP="00544761">
            <w:pPr>
              <w:ind w:right="-2" w:hanging="2"/>
              <w:jc w:val="center"/>
              <w:rPr>
                <w:rFonts w:ascii="Cambria" w:hAnsi="Cambria"/>
                <w:sz w:val="24"/>
                <w:szCs w:val="24"/>
              </w:rPr>
            </w:pPr>
            <w:r w:rsidRPr="00D04826">
              <w:rPr>
                <w:rFonts w:ascii="Cambria" w:hAnsi="Cambria"/>
                <w:sz w:val="24"/>
                <w:szCs w:val="24"/>
              </w:rPr>
              <w:t>6.500</w:t>
            </w:r>
          </w:p>
        </w:tc>
      </w:tr>
    </w:tbl>
    <w:p w14:paraId="4CBC646D" w14:textId="77777777" w:rsidR="00BE67A5" w:rsidRPr="00D04826" w:rsidRDefault="00BE67A5" w:rsidP="00BE67A5">
      <w:pPr>
        <w:pStyle w:val="Nivel2"/>
        <w:spacing w:line="360" w:lineRule="auto"/>
        <w:rPr>
          <w:sz w:val="24"/>
          <w:szCs w:val="24"/>
        </w:rPr>
      </w:pPr>
      <w:r w:rsidRPr="00D04826">
        <w:rPr>
          <w:b/>
          <w:bCs/>
          <w:sz w:val="24"/>
          <w:szCs w:val="24"/>
        </w:rPr>
        <w:t xml:space="preserve">1.2 - </w:t>
      </w:r>
      <w:r w:rsidRPr="00D04826">
        <w:rPr>
          <w:sz w:val="24"/>
          <w:szCs w:val="24"/>
        </w:rPr>
        <w:t>Os itens, objeto desta contratação, são caracterizados como comuns, conforme justificativa constante do Estudo Técnico Preliminar.</w:t>
      </w:r>
    </w:p>
    <w:p w14:paraId="72658E86" w14:textId="77777777" w:rsidR="00BE67A5" w:rsidRPr="00D04826" w:rsidRDefault="00BE67A5" w:rsidP="00BE67A5">
      <w:pPr>
        <w:pStyle w:val="Nivel2"/>
        <w:spacing w:line="360" w:lineRule="auto"/>
        <w:rPr>
          <w:sz w:val="24"/>
          <w:szCs w:val="24"/>
        </w:rPr>
      </w:pPr>
      <w:r w:rsidRPr="00D04826">
        <w:rPr>
          <w:b/>
          <w:bCs/>
          <w:sz w:val="24"/>
          <w:szCs w:val="24"/>
        </w:rPr>
        <w:t xml:space="preserve">1.3 - </w:t>
      </w:r>
      <w:r w:rsidRPr="00D04826">
        <w:rPr>
          <w:sz w:val="24"/>
          <w:szCs w:val="24"/>
        </w:rPr>
        <w:t>O objeto desta contratação não se enquadra como sendo de bem de luxo, conforme Decreto Federal nº 10.818, de 27 de setembro de 2021.</w:t>
      </w:r>
    </w:p>
    <w:p w14:paraId="3D199E38" w14:textId="77777777" w:rsidR="00BE67A5" w:rsidRPr="00D04826" w:rsidRDefault="00BE67A5" w:rsidP="00BE67A5">
      <w:pPr>
        <w:pStyle w:val="Nvel2-Red"/>
        <w:spacing w:afterLines="120" w:after="288" w:line="360" w:lineRule="auto"/>
        <w:rPr>
          <w:i w:val="0"/>
          <w:iCs w:val="0"/>
          <w:color w:val="auto"/>
          <w:sz w:val="24"/>
          <w:szCs w:val="24"/>
        </w:rPr>
      </w:pPr>
      <w:r w:rsidRPr="00D04826">
        <w:rPr>
          <w:b/>
          <w:bCs/>
          <w:i w:val="0"/>
          <w:iCs w:val="0"/>
          <w:color w:val="auto"/>
          <w:sz w:val="24"/>
          <w:szCs w:val="24"/>
        </w:rPr>
        <w:t xml:space="preserve">1.4 - </w:t>
      </w:r>
      <w:r w:rsidRPr="00D04826">
        <w:rPr>
          <w:i w:val="0"/>
          <w:iCs w:val="0"/>
          <w:color w:val="auto"/>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1AD7A7C8" w14:textId="77777777" w:rsidR="00BE67A5" w:rsidRPr="00D04826" w:rsidRDefault="00BE67A5" w:rsidP="00BE67A5">
      <w:pPr>
        <w:pStyle w:val="Nivel2"/>
        <w:spacing w:before="0" w:line="360" w:lineRule="auto"/>
        <w:rPr>
          <w:sz w:val="24"/>
          <w:szCs w:val="24"/>
        </w:rPr>
      </w:pPr>
      <w:r w:rsidRPr="00D04826">
        <w:rPr>
          <w:b/>
          <w:bCs/>
          <w:sz w:val="24"/>
          <w:szCs w:val="24"/>
        </w:rPr>
        <w:t xml:space="preserve">1.5 - </w:t>
      </w:r>
      <w:r w:rsidRPr="00D04826">
        <w:rPr>
          <w:sz w:val="24"/>
          <w:szCs w:val="24"/>
        </w:rPr>
        <w:t>A minuta da Ata de Registro de Preços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BE67A5" w:rsidRPr="00D04826" w14:paraId="34A00387"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E4C6A89"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2. FUNDAMENTAÇÃO E DESCRIÇÃO DA NECESSIDADE DA CONTRATAÇÃO</w:t>
            </w:r>
          </w:p>
        </w:tc>
      </w:tr>
    </w:tbl>
    <w:p w14:paraId="79B4323F" w14:textId="77777777" w:rsidR="00BE67A5" w:rsidRPr="00D04826" w:rsidRDefault="00BE67A5" w:rsidP="00BE67A5">
      <w:pPr>
        <w:pStyle w:val="Nivel2"/>
        <w:spacing w:line="360" w:lineRule="auto"/>
        <w:rPr>
          <w:sz w:val="24"/>
          <w:szCs w:val="24"/>
        </w:rPr>
      </w:pPr>
      <w:r w:rsidRPr="00D04826">
        <w:rPr>
          <w:b/>
          <w:bCs/>
          <w:sz w:val="24"/>
          <w:szCs w:val="24"/>
        </w:rPr>
        <w:lastRenderedPageBreak/>
        <w:t xml:space="preserve">2.1 - </w:t>
      </w:r>
      <w:r w:rsidRPr="00D04826">
        <w:rPr>
          <w:sz w:val="24"/>
          <w:szCs w:val="24"/>
        </w:rPr>
        <w:t>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BE67A5" w:rsidRPr="00D04826" w14:paraId="2DB0041A"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10F8A3C9" w14:textId="77777777" w:rsidR="00BE67A5" w:rsidRPr="00D04826" w:rsidRDefault="00BE67A5" w:rsidP="00BE67A5">
            <w:pPr>
              <w:spacing w:line="360" w:lineRule="auto"/>
              <w:rPr>
                <w:rFonts w:ascii="Cambria" w:hAnsi="Cambria" w:cs="Arial"/>
                <w:b/>
                <w:bCs/>
                <w:sz w:val="24"/>
                <w:szCs w:val="24"/>
              </w:rPr>
            </w:pPr>
            <w:r w:rsidRPr="00D04826">
              <w:rPr>
                <w:rFonts w:ascii="Cambria" w:hAnsi="Cambria" w:cs="Arial"/>
                <w:b/>
                <w:bCs/>
                <w:sz w:val="24"/>
                <w:szCs w:val="24"/>
              </w:rPr>
              <w:t>3. DESCRIÇÃO DA SOLUÇÃO COMO UM TODO CONSIDERANDO O CICLO DE VIDA DO OBJETO E ESPECIFICAÇÃO DO PRODUTO</w:t>
            </w:r>
          </w:p>
        </w:tc>
      </w:tr>
    </w:tbl>
    <w:p w14:paraId="549A281E" w14:textId="77777777" w:rsidR="00BE67A5" w:rsidRPr="00D04826" w:rsidRDefault="00BE67A5" w:rsidP="00BE67A5">
      <w:pPr>
        <w:pStyle w:val="Nvel2-Red"/>
        <w:spacing w:before="0" w:after="0" w:line="360" w:lineRule="auto"/>
        <w:rPr>
          <w:b/>
          <w:bCs/>
          <w:i w:val="0"/>
          <w:iCs w:val="0"/>
          <w:color w:val="auto"/>
          <w:sz w:val="24"/>
          <w:szCs w:val="24"/>
        </w:rPr>
      </w:pPr>
    </w:p>
    <w:p w14:paraId="3901FC76" w14:textId="77777777" w:rsidR="00BE67A5" w:rsidRPr="00D04826" w:rsidRDefault="00BE67A5" w:rsidP="00BE67A5">
      <w:pPr>
        <w:pStyle w:val="Nvel2-Red"/>
        <w:spacing w:before="0" w:after="0" w:line="360" w:lineRule="auto"/>
        <w:rPr>
          <w:i w:val="0"/>
          <w:iCs w:val="0"/>
          <w:color w:val="auto"/>
          <w:sz w:val="24"/>
          <w:szCs w:val="24"/>
        </w:rPr>
      </w:pPr>
      <w:r w:rsidRPr="00D04826">
        <w:rPr>
          <w:b/>
          <w:bCs/>
          <w:i w:val="0"/>
          <w:iCs w:val="0"/>
          <w:color w:val="auto"/>
          <w:sz w:val="24"/>
          <w:szCs w:val="24"/>
        </w:rPr>
        <w:t xml:space="preserve">3.1 - </w:t>
      </w:r>
      <w:r w:rsidRPr="00D04826">
        <w:rPr>
          <w:i w:val="0"/>
          <w:iCs w:val="0"/>
          <w:color w:val="auto"/>
          <w:sz w:val="24"/>
          <w:szCs w:val="24"/>
        </w:rPr>
        <w:t>A descrição da solução como um todo se encontra pormenorizada em tópico específico do Estudo Técnico Preliminar, apêndice deste Termo de Referência.</w:t>
      </w:r>
    </w:p>
    <w:p w14:paraId="1C3F147C" w14:textId="77777777" w:rsidR="00BE67A5" w:rsidRPr="00D04826" w:rsidRDefault="00BE67A5" w:rsidP="00BE67A5">
      <w:pPr>
        <w:pStyle w:val="Nvel2-Red"/>
        <w:spacing w:before="0" w:after="0" w:line="360" w:lineRule="auto"/>
        <w:rPr>
          <w:i w:val="0"/>
          <w:iCs w:val="0"/>
          <w:color w:val="auto"/>
          <w:sz w:val="24"/>
          <w:szCs w:val="24"/>
        </w:rPr>
      </w:pPr>
    </w:p>
    <w:tbl>
      <w:tblPr>
        <w:tblStyle w:val="Tabelacomgrade"/>
        <w:tblW w:w="0" w:type="auto"/>
        <w:tblLook w:val="04A0" w:firstRow="1" w:lastRow="0" w:firstColumn="1" w:lastColumn="0" w:noHBand="0" w:noVBand="1"/>
      </w:tblPr>
      <w:tblGrid>
        <w:gridCol w:w="9325"/>
      </w:tblGrid>
      <w:tr w:rsidR="00BE67A5" w:rsidRPr="00D04826" w14:paraId="46DD3251"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B0195D0"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4. REQUISITOS DA CONTRATAÇÃO</w:t>
            </w:r>
          </w:p>
        </w:tc>
      </w:tr>
    </w:tbl>
    <w:p w14:paraId="2EE01A87" w14:textId="77777777" w:rsidR="00BE67A5" w:rsidRPr="00D04826" w:rsidRDefault="00BE67A5" w:rsidP="00BE67A5">
      <w:pPr>
        <w:pStyle w:val="Nivel2"/>
        <w:spacing w:line="360" w:lineRule="auto"/>
        <w:rPr>
          <w:b/>
          <w:bCs/>
          <w:sz w:val="24"/>
          <w:szCs w:val="24"/>
        </w:rPr>
      </w:pPr>
      <w:r w:rsidRPr="00D04826">
        <w:rPr>
          <w:b/>
          <w:bCs/>
          <w:sz w:val="24"/>
          <w:szCs w:val="24"/>
        </w:rPr>
        <w:t xml:space="preserve">4.1 - </w:t>
      </w:r>
      <w:r w:rsidRPr="00D04826">
        <w:rPr>
          <w:bCs/>
          <w:sz w:val="24"/>
          <w:szCs w:val="24"/>
        </w:rPr>
        <w:t xml:space="preserve">A descrição dos requisitos da contratação </w:t>
      </w:r>
      <w:r w:rsidRPr="00D04826">
        <w:rPr>
          <w:sz w:val="24"/>
          <w:szCs w:val="24"/>
        </w:rPr>
        <w:t>como um todo se encontra pormenorizada em tópico específico do Estudo Técnico Preliminar, apêndice deste Termo de Referência.</w:t>
      </w:r>
    </w:p>
    <w:p w14:paraId="6666835C" w14:textId="77777777" w:rsidR="00BE67A5" w:rsidRPr="00D04826" w:rsidRDefault="00BE67A5" w:rsidP="00BE67A5">
      <w:pPr>
        <w:pStyle w:val="Nivel2"/>
        <w:spacing w:line="360" w:lineRule="auto"/>
        <w:rPr>
          <w:sz w:val="24"/>
          <w:szCs w:val="24"/>
          <w:shd w:val="clear" w:color="auto" w:fill="FFFFFF"/>
        </w:rPr>
      </w:pPr>
      <w:r w:rsidRPr="00D04826">
        <w:rPr>
          <w:b/>
          <w:bCs/>
          <w:sz w:val="24"/>
          <w:szCs w:val="24"/>
        </w:rPr>
        <w:t xml:space="preserve">4.2 - </w:t>
      </w:r>
      <w:r w:rsidRPr="00D04826">
        <w:rPr>
          <w:sz w:val="24"/>
          <w:szCs w:val="24"/>
        </w:rPr>
        <w:t>Além dos critérios de sustentabilidade eventualmente inseridos na descrição do objeto, devem ser atendidos os seguintes requisitos, que se baseiam no Guia Nacional de Contratações Sustentáveis:</w:t>
      </w:r>
    </w:p>
    <w:p w14:paraId="05CA43DB" w14:textId="77777777" w:rsidR="00BE67A5" w:rsidRPr="00D04826" w:rsidRDefault="00BE67A5" w:rsidP="00BE67A5">
      <w:pPr>
        <w:pStyle w:val="Nvel3-R"/>
        <w:spacing w:line="360" w:lineRule="auto"/>
        <w:rPr>
          <w:color w:val="000000" w:themeColor="text1"/>
          <w:sz w:val="24"/>
          <w:szCs w:val="24"/>
          <w:shd w:val="clear" w:color="auto" w:fill="FFFFFF"/>
        </w:rPr>
      </w:pPr>
      <w:r w:rsidRPr="00D04826">
        <w:rPr>
          <w:b/>
          <w:bCs/>
          <w:color w:val="000000" w:themeColor="text1"/>
          <w:sz w:val="24"/>
          <w:szCs w:val="24"/>
        </w:rPr>
        <w:t>4.2.1 -</w:t>
      </w:r>
      <w:r w:rsidRPr="00D04826">
        <w:rPr>
          <w:color w:val="000000" w:themeColor="text1"/>
          <w:sz w:val="24"/>
          <w:szCs w:val="24"/>
        </w:rPr>
        <w:t xml:space="preserve"> Os riscos de impactos ocasionados devido à produção nas indústrias, as empresas deverão atentar para as práticas de mitigação dos impactos na produção, em como as lei e Resoluções que orientam a produção sustentável dessas atividades.</w:t>
      </w:r>
    </w:p>
    <w:p w14:paraId="3B99DD75" w14:textId="77777777" w:rsidR="00BE67A5" w:rsidRPr="00D04826" w:rsidRDefault="00BE67A5" w:rsidP="00BE67A5">
      <w:pPr>
        <w:pStyle w:val="Nvel3-R"/>
        <w:spacing w:line="360" w:lineRule="auto"/>
        <w:rPr>
          <w:color w:val="000000" w:themeColor="text1"/>
          <w:sz w:val="24"/>
          <w:szCs w:val="24"/>
          <w:shd w:val="clear" w:color="auto" w:fill="FFFFFF"/>
        </w:rPr>
      </w:pPr>
      <w:r w:rsidRPr="00D04826">
        <w:rPr>
          <w:b/>
          <w:bCs/>
          <w:color w:val="000000" w:themeColor="text1"/>
          <w:sz w:val="24"/>
          <w:szCs w:val="24"/>
        </w:rPr>
        <w:t>4.2.2 -</w:t>
      </w:r>
      <w:r w:rsidRPr="00D04826">
        <w:rPr>
          <w:color w:val="000000" w:themeColor="text1"/>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18D1B47D" w14:textId="77777777" w:rsidR="00BE67A5" w:rsidRPr="00D04826" w:rsidRDefault="00BE67A5" w:rsidP="00BE67A5">
      <w:pPr>
        <w:pStyle w:val="Nvel3-R"/>
        <w:spacing w:line="360" w:lineRule="auto"/>
        <w:rPr>
          <w:color w:val="000000" w:themeColor="text1"/>
          <w:sz w:val="24"/>
          <w:szCs w:val="24"/>
        </w:rPr>
      </w:pPr>
      <w:r w:rsidRPr="00D04826">
        <w:rPr>
          <w:b/>
          <w:bCs/>
          <w:color w:val="000000" w:themeColor="text1"/>
          <w:sz w:val="24"/>
          <w:szCs w:val="24"/>
        </w:rPr>
        <w:t>4.2.3 -</w:t>
      </w:r>
      <w:r w:rsidRPr="00D04826">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4005D0DD" w14:textId="77777777" w:rsidR="00BE67A5" w:rsidRPr="00D04826" w:rsidRDefault="00BE67A5" w:rsidP="00BE67A5">
      <w:pPr>
        <w:pStyle w:val="Nvel3-R"/>
        <w:spacing w:line="360" w:lineRule="auto"/>
        <w:ind w:firstLine="0"/>
        <w:rPr>
          <w:color w:val="000000" w:themeColor="text1"/>
          <w:sz w:val="24"/>
          <w:szCs w:val="24"/>
        </w:rPr>
      </w:pPr>
      <w:r w:rsidRPr="00D04826">
        <w:rPr>
          <w:b/>
          <w:color w:val="000000" w:themeColor="text1"/>
          <w:sz w:val="24"/>
          <w:szCs w:val="24"/>
        </w:rPr>
        <w:t xml:space="preserve">4.3 - </w:t>
      </w:r>
      <w:r w:rsidRPr="00D04826">
        <w:rPr>
          <w:color w:val="000000" w:themeColor="text1"/>
          <w:sz w:val="24"/>
          <w:szCs w:val="24"/>
        </w:rPr>
        <w:t>Na presente contratação não se aplica a solicitação de amostra.</w:t>
      </w:r>
    </w:p>
    <w:p w14:paraId="3A2A83A1" w14:textId="77777777" w:rsidR="00BE67A5" w:rsidRPr="00D04826" w:rsidRDefault="00BE67A5" w:rsidP="00BE67A5">
      <w:pPr>
        <w:pStyle w:val="Nivel2"/>
        <w:spacing w:line="360" w:lineRule="auto"/>
        <w:rPr>
          <w:sz w:val="24"/>
          <w:szCs w:val="24"/>
        </w:rPr>
      </w:pPr>
      <w:r w:rsidRPr="00D04826">
        <w:rPr>
          <w:b/>
          <w:bCs/>
          <w:sz w:val="24"/>
          <w:szCs w:val="24"/>
        </w:rPr>
        <w:t xml:space="preserve">4.4 - </w:t>
      </w:r>
      <w:r w:rsidRPr="00D04826">
        <w:rPr>
          <w:sz w:val="24"/>
          <w:szCs w:val="24"/>
        </w:rPr>
        <w:t>Não será admitida a subcontratação do objeto contratual.</w:t>
      </w:r>
    </w:p>
    <w:p w14:paraId="0C088D0F" w14:textId="77777777"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lastRenderedPageBreak/>
        <w:t xml:space="preserve">4.5 - </w:t>
      </w:r>
      <w:r w:rsidRPr="00D04826">
        <w:rPr>
          <w:i w:val="0"/>
          <w:iCs w:val="0"/>
          <w:color w:val="auto"/>
          <w:sz w:val="24"/>
          <w:szCs w:val="24"/>
        </w:rPr>
        <w:t xml:space="preserve">Não haverá exigência da garantia da contratação dos </w:t>
      </w:r>
      <w:hyperlink r:id="rId33" w:anchor="art96" w:history="1">
        <w:r w:rsidRPr="00D04826">
          <w:rPr>
            <w:rStyle w:val="Hyperlink"/>
            <w:i w:val="0"/>
            <w:iCs w:val="0"/>
            <w:color w:val="auto"/>
            <w:sz w:val="24"/>
            <w:szCs w:val="24"/>
          </w:rPr>
          <w:t>artigos 96 e seguintes da Lei nº 14.133, de 2021</w:t>
        </w:r>
      </w:hyperlink>
      <w:r w:rsidRPr="00D04826">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9325"/>
      </w:tblGrid>
      <w:tr w:rsidR="00BE67A5" w:rsidRPr="00D04826" w14:paraId="1FD81810"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F183C8F"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5. DA EXECUÇÃO DO OBJETO</w:t>
            </w:r>
          </w:p>
        </w:tc>
      </w:tr>
    </w:tbl>
    <w:p w14:paraId="401FD6AF" w14:textId="7A070BD3" w:rsidR="00BE67A5" w:rsidRPr="00D04826" w:rsidRDefault="00BE67A5" w:rsidP="00BE67A5">
      <w:pPr>
        <w:spacing w:before="240" w:line="360" w:lineRule="auto"/>
        <w:rPr>
          <w:rFonts w:ascii="Cambria" w:eastAsia="Calibri" w:hAnsi="Cambria"/>
          <w:iCs/>
          <w:sz w:val="24"/>
          <w:szCs w:val="24"/>
        </w:rPr>
      </w:pPr>
      <w:r w:rsidRPr="00D04826">
        <w:rPr>
          <w:rFonts w:ascii="Cambria" w:hAnsi="Cambria" w:cs="Arial"/>
          <w:b/>
          <w:bCs/>
          <w:iCs/>
          <w:sz w:val="24"/>
          <w:szCs w:val="24"/>
        </w:rPr>
        <w:t>5.1 -</w:t>
      </w:r>
      <w:r w:rsidR="000A580B" w:rsidRPr="00D04826">
        <w:rPr>
          <w:rFonts w:ascii="Cambria" w:hAnsi="Cambria" w:cs="Arial"/>
          <w:b/>
          <w:bCs/>
          <w:iCs/>
          <w:sz w:val="24"/>
          <w:szCs w:val="24"/>
        </w:rPr>
        <w:t xml:space="preserve"> </w:t>
      </w:r>
      <w:r w:rsidRPr="00D04826">
        <w:rPr>
          <w:rFonts w:ascii="Cambria" w:hAnsi="Cambria" w:cs="Arial"/>
          <w:color w:val="000000" w:themeColor="text1"/>
          <w:sz w:val="24"/>
          <w:szCs w:val="24"/>
        </w:rPr>
        <w:t xml:space="preserve">Os serviços deverão ser prestados, em até 01 (um) dia útil após solicitação formalizada, onde a empresa contratada deverá receber as matérias (editais/atos oficiais) de forma eletrônica via e-mail: </w:t>
      </w:r>
      <w:proofErr w:type="gramStart"/>
      <w:r w:rsidR="00544761" w:rsidRPr="00D04826">
        <w:rPr>
          <w:rFonts w:ascii="Cambria" w:hAnsi="Cambria" w:cs="Arial"/>
          <w:color w:val="000000" w:themeColor="text1"/>
          <w:sz w:val="24"/>
          <w:szCs w:val="24"/>
        </w:rPr>
        <w:t>licitaç</w:t>
      </w:r>
      <w:r w:rsidR="00544761">
        <w:rPr>
          <w:rFonts w:ascii="Cambria" w:hAnsi="Cambria" w:cs="Arial"/>
          <w:color w:val="000000" w:themeColor="text1"/>
          <w:sz w:val="24"/>
          <w:szCs w:val="24"/>
        </w:rPr>
        <w:t>a</w:t>
      </w:r>
      <w:r w:rsidR="00544761" w:rsidRPr="00D04826">
        <w:rPr>
          <w:rFonts w:ascii="Cambria" w:hAnsi="Cambria" w:cs="Arial"/>
          <w:color w:val="000000" w:themeColor="text1"/>
          <w:sz w:val="24"/>
          <w:szCs w:val="24"/>
        </w:rPr>
        <w:t>o.pjba2028@outlook.com</w:t>
      </w:r>
      <w:proofErr w:type="gramEnd"/>
      <w:r w:rsidRPr="00D04826">
        <w:rPr>
          <w:rFonts w:ascii="Cambria" w:hAnsi="Cambria" w:cs="Arial"/>
          <w:color w:val="000000" w:themeColor="text1"/>
          <w:sz w:val="24"/>
          <w:szCs w:val="24"/>
        </w:rPr>
        <w:t>, com confirmação de recebimento devendo constar a publicação para o dia informado na solicitação, conforme determinação dada através de Requisição/Solicitação/Ordem de Fornecimento pela requisitante.</w:t>
      </w:r>
    </w:p>
    <w:p w14:paraId="48574A1A" w14:textId="6E1E67CF" w:rsidR="00BE67A5" w:rsidRPr="00D04826" w:rsidRDefault="00BE67A5" w:rsidP="000A580B">
      <w:pPr>
        <w:pStyle w:val="Nvel2-Red"/>
        <w:spacing w:line="360" w:lineRule="auto"/>
        <w:rPr>
          <w:i w:val="0"/>
          <w:iCs w:val="0"/>
          <w:color w:val="auto"/>
          <w:sz w:val="24"/>
          <w:szCs w:val="24"/>
        </w:rPr>
      </w:pPr>
      <w:r w:rsidRPr="00D04826">
        <w:rPr>
          <w:b/>
          <w:bCs/>
          <w:i w:val="0"/>
          <w:iCs w:val="0"/>
          <w:color w:val="auto"/>
          <w:sz w:val="24"/>
          <w:szCs w:val="24"/>
        </w:rPr>
        <w:t xml:space="preserve">5.2 - </w:t>
      </w:r>
      <w:r w:rsidRPr="00D04826">
        <w:rPr>
          <w:i w:val="0"/>
          <w:iCs w:val="0"/>
          <w:color w:val="auto"/>
          <w:sz w:val="24"/>
          <w:szCs w:val="24"/>
        </w:rPr>
        <w:t xml:space="preserve">Caso não seja possível a realização do serviço na data assinalada, a empresa deverá comunicar as razões respectivas com pelo menos </w:t>
      </w:r>
      <w:r w:rsidRPr="00D04826">
        <w:rPr>
          <w:i w:val="0"/>
          <w:iCs w:val="0"/>
          <w:color w:val="000000" w:themeColor="text1"/>
          <w:sz w:val="24"/>
          <w:szCs w:val="24"/>
        </w:rPr>
        <w:t>01 (um) dia de antecedência para que qualquer pleito de prorrogação de prazo seja analisado, ressalvadas situações de caso fortuito e força maior.</w:t>
      </w:r>
    </w:p>
    <w:p w14:paraId="57C2B0A5" w14:textId="43299818"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3</w:t>
      </w:r>
      <w:r w:rsidRPr="00D04826">
        <w:rPr>
          <w:b/>
          <w:bCs/>
          <w:i w:val="0"/>
          <w:iCs w:val="0"/>
          <w:color w:val="auto"/>
          <w:sz w:val="24"/>
          <w:szCs w:val="24"/>
        </w:rPr>
        <w:t xml:space="preserve"> - </w:t>
      </w:r>
      <w:r w:rsidRPr="00D04826">
        <w:rPr>
          <w:i w:val="0"/>
          <w:iCs w:val="0"/>
          <w:color w:val="auto"/>
          <w:sz w:val="24"/>
          <w:szCs w:val="24"/>
        </w:rPr>
        <w:t xml:space="preserve">O prazo de garantia é aquele estabelecido na Lei nº 8.078, de 11 de setembro de 1990 (Código de Defesa do Consumidor), se superior, contado a partir do primeiro dia útil subsequente à data do recebimento definitivo do objeto. </w:t>
      </w:r>
    </w:p>
    <w:p w14:paraId="62FF84AE" w14:textId="3A2A1EA6"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4</w:t>
      </w:r>
      <w:r w:rsidRPr="00D04826">
        <w:rPr>
          <w:b/>
          <w:bCs/>
          <w:i w:val="0"/>
          <w:iCs w:val="0"/>
          <w:color w:val="auto"/>
          <w:sz w:val="24"/>
          <w:szCs w:val="24"/>
        </w:rPr>
        <w:t xml:space="preserve"> - </w:t>
      </w:r>
      <w:r w:rsidRPr="00D04826">
        <w:rPr>
          <w:i w:val="0"/>
          <w:iCs w:val="0"/>
          <w:color w:val="auto"/>
          <w:sz w:val="24"/>
          <w:szCs w:val="24"/>
        </w:rPr>
        <w:t xml:space="preserve">A garantia será prestada com vistas a manter a conformidade da publicação das matérias (editais/atos oficiais) respeitando os prazos legais estabelecidos pelas legislações vigentes, sem qualquer ônus ou custo adicional para a Contratante. </w:t>
      </w:r>
    </w:p>
    <w:p w14:paraId="7F91DFC6" w14:textId="33D47D0F"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5</w:t>
      </w:r>
      <w:r w:rsidRPr="00D04826">
        <w:rPr>
          <w:b/>
          <w:bCs/>
          <w:i w:val="0"/>
          <w:iCs w:val="0"/>
          <w:color w:val="auto"/>
          <w:sz w:val="24"/>
          <w:szCs w:val="24"/>
        </w:rPr>
        <w:t xml:space="preserve"> - </w:t>
      </w:r>
      <w:r w:rsidRPr="00D04826">
        <w:rPr>
          <w:i w:val="0"/>
          <w:iCs w:val="0"/>
          <w:color w:val="auto"/>
          <w:sz w:val="24"/>
          <w:szCs w:val="24"/>
        </w:rPr>
        <w:t xml:space="preserve">A garantia abrange a realização publicação das matérias (editais/atos oficiais) pelo próprio Contratado, ou, se for o caso, por meio de agente autorizado, de acordo com as normas técnicas específicas. </w:t>
      </w:r>
    </w:p>
    <w:p w14:paraId="1A42A398" w14:textId="7FABC21B"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6</w:t>
      </w:r>
      <w:r w:rsidRPr="00D04826">
        <w:rPr>
          <w:b/>
          <w:bCs/>
          <w:i w:val="0"/>
          <w:iCs w:val="0"/>
          <w:color w:val="auto"/>
          <w:sz w:val="24"/>
          <w:szCs w:val="24"/>
        </w:rPr>
        <w:t xml:space="preserve"> - </w:t>
      </w:r>
      <w:r w:rsidRPr="00D04826">
        <w:rPr>
          <w:i w:val="0"/>
          <w:iCs w:val="0"/>
          <w:color w:val="auto"/>
          <w:sz w:val="24"/>
          <w:szCs w:val="24"/>
        </w:rPr>
        <w:t xml:space="preserve">Entende-se por manutenção corretiva aquela destinada a corrigir os vícios apresentados nas publicações, compreendendo a republicação (caso necessário), a realização de ajustes, reparos e correções necessárias das matérias (editais/atos oficiais). </w:t>
      </w:r>
    </w:p>
    <w:p w14:paraId="098AD105" w14:textId="4346E563"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lastRenderedPageBreak/>
        <w:t>5.</w:t>
      </w:r>
      <w:r w:rsidR="000A580B" w:rsidRPr="00D04826">
        <w:rPr>
          <w:b/>
          <w:bCs/>
          <w:i w:val="0"/>
          <w:iCs w:val="0"/>
          <w:color w:val="auto"/>
          <w:sz w:val="24"/>
          <w:szCs w:val="24"/>
        </w:rPr>
        <w:t>7</w:t>
      </w:r>
      <w:r w:rsidRPr="00D04826">
        <w:rPr>
          <w:b/>
          <w:bCs/>
          <w:i w:val="0"/>
          <w:iCs w:val="0"/>
          <w:color w:val="auto"/>
          <w:sz w:val="24"/>
          <w:szCs w:val="24"/>
        </w:rPr>
        <w:t xml:space="preserve"> - </w:t>
      </w:r>
      <w:r w:rsidRPr="00D04826">
        <w:rPr>
          <w:i w:val="0"/>
          <w:iCs w:val="0"/>
          <w:color w:val="auto"/>
          <w:sz w:val="24"/>
          <w:szCs w:val="24"/>
        </w:rPr>
        <w:t>As publicações que apresentarem algum tipo de vício, provocado pelo Contratado, no período de vigência da garantia, deverão ser corrigidas sob responsabilidade do mesmo sem quaisquer prejuízos ao Contratante.</w:t>
      </w:r>
    </w:p>
    <w:p w14:paraId="2D815547" w14:textId="14EF1083"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8</w:t>
      </w:r>
      <w:r w:rsidRPr="00D04826">
        <w:rPr>
          <w:b/>
          <w:bCs/>
          <w:i w:val="0"/>
          <w:iCs w:val="0"/>
          <w:color w:val="auto"/>
          <w:sz w:val="24"/>
          <w:szCs w:val="24"/>
        </w:rPr>
        <w:t xml:space="preserve"> - </w:t>
      </w:r>
      <w:r w:rsidRPr="00D04826">
        <w:rPr>
          <w:i w:val="0"/>
          <w:iCs w:val="0"/>
          <w:color w:val="auto"/>
          <w:sz w:val="24"/>
          <w:szCs w:val="24"/>
        </w:rPr>
        <w:t>Uma vez notificado, o Contratado realizará a reparo ou republicação das matérias que apresentarem vícios ou falhas no prazo de até 0</w:t>
      </w:r>
      <w:r w:rsidRPr="00D04826">
        <w:rPr>
          <w:i w:val="0"/>
          <w:iCs w:val="0"/>
          <w:color w:val="000000" w:themeColor="text1"/>
          <w:sz w:val="24"/>
          <w:szCs w:val="24"/>
        </w:rPr>
        <w:t>1 (um)</w:t>
      </w:r>
      <w:r w:rsidRPr="00D04826">
        <w:rPr>
          <w:i w:val="0"/>
          <w:iCs w:val="0"/>
          <w:color w:val="auto"/>
          <w:sz w:val="24"/>
          <w:szCs w:val="24"/>
        </w:rPr>
        <w:t xml:space="preserve"> dia, contados a partir da data da publicação. </w:t>
      </w:r>
    </w:p>
    <w:p w14:paraId="55B161EE" w14:textId="1538B8E1"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w:t>
      </w:r>
      <w:r w:rsidR="000A580B" w:rsidRPr="00D04826">
        <w:rPr>
          <w:b/>
          <w:bCs/>
          <w:i w:val="0"/>
          <w:iCs w:val="0"/>
          <w:color w:val="auto"/>
          <w:sz w:val="24"/>
          <w:szCs w:val="24"/>
        </w:rPr>
        <w:t>9</w:t>
      </w:r>
      <w:r w:rsidRPr="00D04826">
        <w:rPr>
          <w:b/>
          <w:bCs/>
          <w:i w:val="0"/>
          <w:iCs w:val="0"/>
          <w:color w:val="auto"/>
          <w:sz w:val="24"/>
          <w:szCs w:val="24"/>
        </w:rPr>
        <w:t xml:space="preserve"> - </w:t>
      </w:r>
      <w:r w:rsidRPr="00D04826">
        <w:rPr>
          <w:i w:val="0"/>
          <w:iCs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1106B8D6" w14:textId="33E05C5D"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5.1</w:t>
      </w:r>
      <w:r w:rsidR="000A580B" w:rsidRPr="00D04826">
        <w:rPr>
          <w:b/>
          <w:bCs/>
          <w:i w:val="0"/>
          <w:iCs w:val="0"/>
          <w:color w:val="auto"/>
          <w:sz w:val="24"/>
          <w:szCs w:val="24"/>
        </w:rPr>
        <w:t>0</w:t>
      </w:r>
      <w:r w:rsidRPr="00D04826">
        <w:rPr>
          <w:b/>
          <w:bCs/>
          <w:i w:val="0"/>
          <w:iCs w:val="0"/>
          <w:color w:val="auto"/>
          <w:sz w:val="24"/>
          <w:szCs w:val="24"/>
        </w:rPr>
        <w:t xml:space="preserve"> - </w:t>
      </w:r>
      <w:r w:rsidRPr="00D04826">
        <w:rPr>
          <w:i w:val="0"/>
          <w:iCs w:val="0"/>
          <w:color w:val="auto"/>
          <w:sz w:val="24"/>
          <w:szCs w:val="24"/>
        </w:rPr>
        <w:t xml:space="preserve">Decorrido o prazo para reparos e substituições sem o atendimento da solicitação do Contratante ou a apresentação de justificativas pelo Contratado, fica o Contratante autorizado a contratar empresa diversa para executar os reparos, ajustes ou a correção das matérias (editais/atos oficiais) ou de seus componentes, bem como a exigir do Contratado o reembolso pelos custos respectivos, sem que tal fato acarrete a perda da garantia dos equipamentos. </w:t>
      </w:r>
    </w:p>
    <w:p w14:paraId="49EDA742" w14:textId="6FFDF5FA"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5.1</w:t>
      </w:r>
      <w:r w:rsidR="000A580B" w:rsidRPr="00D04826">
        <w:rPr>
          <w:b/>
          <w:bCs/>
          <w:i w:val="0"/>
          <w:iCs w:val="0"/>
          <w:color w:val="auto"/>
          <w:sz w:val="24"/>
          <w:szCs w:val="24"/>
        </w:rPr>
        <w:t>1</w:t>
      </w:r>
      <w:r w:rsidRPr="00D04826">
        <w:rPr>
          <w:b/>
          <w:bCs/>
          <w:i w:val="0"/>
          <w:iCs w:val="0"/>
          <w:color w:val="auto"/>
          <w:sz w:val="24"/>
          <w:szCs w:val="24"/>
        </w:rPr>
        <w:t xml:space="preserve"> - </w:t>
      </w:r>
      <w:r w:rsidRPr="00D04826">
        <w:rPr>
          <w:i w:val="0"/>
          <w:iCs w:val="0"/>
          <w:color w:val="auto"/>
          <w:sz w:val="24"/>
          <w:szCs w:val="24"/>
        </w:rPr>
        <w:t xml:space="preserve">O custo referente a publicação das matérias (editais/atos oficiais), em Jornal de Grande Circulação, será em sua totalidade do Contratado. </w:t>
      </w:r>
    </w:p>
    <w:p w14:paraId="3D366DB0" w14:textId="2F1D097B"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5.1</w:t>
      </w:r>
      <w:r w:rsidR="000A580B" w:rsidRPr="00D04826">
        <w:rPr>
          <w:b/>
          <w:bCs/>
          <w:i w:val="0"/>
          <w:iCs w:val="0"/>
          <w:color w:val="auto"/>
          <w:sz w:val="24"/>
          <w:szCs w:val="24"/>
        </w:rPr>
        <w:t>2</w:t>
      </w:r>
      <w:r w:rsidRPr="00D04826">
        <w:rPr>
          <w:b/>
          <w:bCs/>
          <w:i w:val="0"/>
          <w:iCs w:val="0"/>
          <w:color w:val="auto"/>
          <w:sz w:val="24"/>
          <w:szCs w:val="24"/>
        </w:rPr>
        <w:t xml:space="preserve"> - </w:t>
      </w:r>
      <w:r w:rsidRPr="00D04826">
        <w:rPr>
          <w:i w:val="0"/>
          <w:iCs w:val="0"/>
          <w:color w:val="auto"/>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BE67A5" w:rsidRPr="00D04826" w14:paraId="59BF08DD"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C1AC330"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6. DA EXECUÇÃO CONTRATUAL</w:t>
            </w:r>
          </w:p>
        </w:tc>
      </w:tr>
    </w:tbl>
    <w:p w14:paraId="10C3ED04" w14:textId="77777777" w:rsidR="00BE67A5" w:rsidRPr="00D04826" w:rsidRDefault="00BE67A5" w:rsidP="00BE67A5">
      <w:pPr>
        <w:pStyle w:val="Nivel2"/>
        <w:spacing w:line="360" w:lineRule="auto"/>
        <w:rPr>
          <w:sz w:val="24"/>
          <w:szCs w:val="24"/>
        </w:rPr>
      </w:pPr>
      <w:r w:rsidRPr="00D04826">
        <w:rPr>
          <w:b/>
          <w:bCs/>
          <w:sz w:val="24"/>
          <w:szCs w:val="24"/>
        </w:rPr>
        <w:t>6.1 -</w:t>
      </w:r>
      <w:r w:rsidRPr="00D04826">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4768670D" w14:textId="77777777" w:rsidR="00BE67A5" w:rsidRPr="00D04826" w:rsidRDefault="00BE67A5" w:rsidP="00BE67A5">
      <w:pPr>
        <w:pStyle w:val="Nivel2"/>
        <w:spacing w:line="360" w:lineRule="auto"/>
        <w:rPr>
          <w:sz w:val="24"/>
          <w:szCs w:val="24"/>
        </w:rPr>
      </w:pPr>
      <w:r w:rsidRPr="00D04826">
        <w:rPr>
          <w:b/>
          <w:bCs/>
          <w:sz w:val="24"/>
          <w:szCs w:val="24"/>
        </w:rPr>
        <w:lastRenderedPageBreak/>
        <w:t>6.2 -</w:t>
      </w:r>
      <w:r w:rsidRPr="00D04826">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0B464B32" w14:textId="77777777" w:rsidR="00BE67A5" w:rsidRPr="00D04826" w:rsidRDefault="00BE67A5" w:rsidP="00BE67A5">
      <w:pPr>
        <w:pStyle w:val="Nivel2"/>
        <w:spacing w:line="360" w:lineRule="auto"/>
        <w:rPr>
          <w:sz w:val="24"/>
          <w:szCs w:val="24"/>
        </w:rPr>
      </w:pPr>
      <w:r w:rsidRPr="00D04826">
        <w:rPr>
          <w:b/>
          <w:bCs/>
          <w:sz w:val="24"/>
          <w:szCs w:val="24"/>
        </w:rPr>
        <w:t xml:space="preserve">6.3 - </w:t>
      </w:r>
      <w:r w:rsidRPr="00D04826">
        <w:rPr>
          <w:sz w:val="24"/>
          <w:szCs w:val="24"/>
        </w:rPr>
        <w:t>As comunicações entre o órgão ou entidade e a contratada devem ser realizadas por escrito sempre que o ato exigir tal formalidade, admitindo-se o uso de mensagem eletrônica para esse fim.</w:t>
      </w:r>
    </w:p>
    <w:p w14:paraId="22BF7F1A" w14:textId="77777777" w:rsidR="00BE67A5" w:rsidRPr="00D04826" w:rsidRDefault="00BE67A5" w:rsidP="00BE67A5">
      <w:pPr>
        <w:pStyle w:val="Nivel2"/>
        <w:spacing w:line="360" w:lineRule="auto"/>
        <w:rPr>
          <w:sz w:val="24"/>
          <w:szCs w:val="24"/>
        </w:rPr>
      </w:pPr>
      <w:r w:rsidRPr="00D04826">
        <w:rPr>
          <w:b/>
          <w:bCs/>
          <w:sz w:val="24"/>
          <w:szCs w:val="24"/>
        </w:rPr>
        <w:t xml:space="preserve">6.4 - </w:t>
      </w:r>
      <w:r w:rsidRPr="00D04826">
        <w:rPr>
          <w:sz w:val="24"/>
          <w:szCs w:val="24"/>
        </w:rPr>
        <w:t>O órgão ou entidade poderá convocar representante da empresa para adoção de providências que devam ser cumpridas de imediato.</w:t>
      </w:r>
    </w:p>
    <w:p w14:paraId="277BDC4B" w14:textId="77777777" w:rsidR="00BE67A5" w:rsidRPr="00D04826" w:rsidRDefault="00BE67A5" w:rsidP="00BE67A5">
      <w:pPr>
        <w:pStyle w:val="Nivel2"/>
        <w:spacing w:line="360" w:lineRule="auto"/>
        <w:rPr>
          <w:sz w:val="24"/>
          <w:szCs w:val="24"/>
        </w:rPr>
      </w:pPr>
      <w:r w:rsidRPr="00D04826">
        <w:rPr>
          <w:b/>
          <w:bCs/>
          <w:sz w:val="24"/>
          <w:szCs w:val="24"/>
        </w:rPr>
        <w:t xml:space="preserve">6.5 - </w:t>
      </w:r>
      <w:r w:rsidRPr="00D04826">
        <w:rPr>
          <w:sz w:val="24"/>
          <w:szCs w:val="24"/>
        </w:rPr>
        <w:t>Após a assinatura do contrato ou instrumento equivalente</w:t>
      </w:r>
      <w:r w:rsidRPr="00D04826">
        <w:rPr>
          <w:strike/>
          <w:sz w:val="24"/>
          <w:szCs w:val="24"/>
        </w:rPr>
        <w:t>,</w:t>
      </w:r>
      <w:r w:rsidRPr="00D04826">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5BEE689" w14:textId="77777777" w:rsidR="00BE67A5" w:rsidRPr="00D04826" w:rsidRDefault="00BE67A5" w:rsidP="00BE67A5">
      <w:pPr>
        <w:pStyle w:val="Nivel2"/>
        <w:spacing w:line="360" w:lineRule="auto"/>
        <w:rPr>
          <w:sz w:val="24"/>
          <w:szCs w:val="24"/>
        </w:rPr>
      </w:pPr>
      <w:r w:rsidRPr="00D04826">
        <w:rPr>
          <w:b/>
          <w:bCs/>
          <w:sz w:val="24"/>
          <w:szCs w:val="24"/>
        </w:rPr>
        <w:t xml:space="preserve">6.6 - </w:t>
      </w:r>
      <w:r w:rsidRPr="00D04826">
        <w:rPr>
          <w:sz w:val="24"/>
          <w:szCs w:val="24"/>
        </w:rPr>
        <w:t>A execução do contrato deverá ser acompanhada e fiscalizada pelo(s) fiscal(</w:t>
      </w:r>
      <w:proofErr w:type="spellStart"/>
      <w:r w:rsidRPr="00D04826">
        <w:rPr>
          <w:sz w:val="24"/>
          <w:szCs w:val="24"/>
        </w:rPr>
        <w:t>is</w:t>
      </w:r>
      <w:proofErr w:type="spellEnd"/>
      <w:r w:rsidRPr="00D04826">
        <w:rPr>
          <w:sz w:val="24"/>
          <w:szCs w:val="24"/>
        </w:rPr>
        <w:t>) do contrato, ou pelos respectivos substitutos.</w:t>
      </w:r>
    </w:p>
    <w:p w14:paraId="179F05F1" w14:textId="77777777" w:rsidR="00BE67A5" w:rsidRPr="00D04826" w:rsidRDefault="00BE67A5" w:rsidP="00BE67A5">
      <w:pPr>
        <w:pStyle w:val="Nivel2"/>
        <w:spacing w:line="360" w:lineRule="auto"/>
        <w:rPr>
          <w:sz w:val="24"/>
          <w:szCs w:val="24"/>
        </w:rPr>
      </w:pPr>
      <w:r w:rsidRPr="00D04826">
        <w:rPr>
          <w:b/>
          <w:bCs/>
          <w:sz w:val="24"/>
          <w:szCs w:val="24"/>
        </w:rPr>
        <w:t xml:space="preserve">6.7 - </w:t>
      </w:r>
      <w:r w:rsidRPr="00D04826">
        <w:rPr>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4AB39ECE" w14:textId="77777777" w:rsidR="00BE67A5" w:rsidRPr="00D04826" w:rsidRDefault="00BE67A5" w:rsidP="00BE67A5">
      <w:pPr>
        <w:pStyle w:val="Nivel3"/>
        <w:spacing w:line="360" w:lineRule="auto"/>
        <w:ind w:firstLine="0"/>
        <w:rPr>
          <w:sz w:val="24"/>
          <w:szCs w:val="24"/>
        </w:rPr>
      </w:pPr>
      <w:r w:rsidRPr="00D04826">
        <w:rPr>
          <w:b/>
          <w:bCs/>
          <w:sz w:val="24"/>
          <w:szCs w:val="24"/>
        </w:rPr>
        <w:t xml:space="preserve">6.8 - </w:t>
      </w:r>
      <w:r w:rsidRPr="00D04826">
        <w:rPr>
          <w:sz w:val="24"/>
          <w:szCs w:val="24"/>
        </w:rPr>
        <w:t xml:space="preserve">O fiscal do contrato anotará no histórico de gerenciamento do contrato todas as ocorrências relacionadas à execução do contrato, com a descrição do que for necessário para a regularização das faltas ou dos defeitos observados. </w:t>
      </w:r>
    </w:p>
    <w:p w14:paraId="67E01DC6" w14:textId="77777777" w:rsidR="00BE67A5" w:rsidRPr="00D04826" w:rsidRDefault="00BE67A5" w:rsidP="00544761">
      <w:pPr>
        <w:pStyle w:val="Nivel3"/>
        <w:spacing w:line="360" w:lineRule="auto"/>
        <w:ind w:firstLine="0"/>
        <w:rPr>
          <w:sz w:val="24"/>
          <w:szCs w:val="24"/>
        </w:rPr>
      </w:pPr>
      <w:r w:rsidRPr="00D04826">
        <w:rPr>
          <w:b/>
          <w:bCs/>
          <w:sz w:val="24"/>
          <w:szCs w:val="24"/>
        </w:rPr>
        <w:t xml:space="preserve">6.8.1 - </w:t>
      </w:r>
      <w:r w:rsidRPr="00D04826">
        <w:rPr>
          <w:sz w:val="24"/>
          <w:szCs w:val="24"/>
        </w:rPr>
        <w:t xml:space="preserve">Identificada qualquer inexatidão ou irregularidade, o fiscal do contrato emitirá notificações para a correção da execução do contrato, determinando prazo para a correção. </w:t>
      </w:r>
    </w:p>
    <w:p w14:paraId="1BE32613" w14:textId="77777777" w:rsidR="00BE67A5" w:rsidRPr="00D04826" w:rsidRDefault="00BE67A5" w:rsidP="00544761">
      <w:pPr>
        <w:pStyle w:val="Nivel3"/>
        <w:spacing w:line="360" w:lineRule="auto"/>
        <w:ind w:firstLine="0"/>
        <w:rPr>
          <w:sz w:val="24"/>
          <w:szCs w:val="24"/>
        </w:rPr>
      </w:pPr>
      <w:r w:rsidRPr="00D04826">
        <w:rPr>
          <w:b/>
          <w:bCs/>
          <w:sz w:val="24"/>
          <w:szCs w:val="24"/>
        </w:rPr>
        <w:t xml:space="preserve">6.8.2 - </w:t>
      </w:r>
      <w:r w:rsidRPr="00D04826">
        <w:rPr>
          <w:sz w:val="24"/>
          <w:szCs w:val="24"/>
        </w:rPr>
        <w:t xml:space="preserve">O fiscal do contrato informará ao gestor do contato, em tempo hábil, a situação que demandar decisão ou adoção de medidas que ultrapassem sua competência, para que adote as medidas necessárias e saneadoras, se for o caso. </w:t>
      </w:r>
    </w:p>
    <w:p w14:paraId="74386504" w14:textId="77777777" w:rsidR="00BE67A5" w:rsidRPr="00D04826" w:rsidRDefault="00BE67A5" w:rsidP="00544761">
      <w:pPr>
        <w:pStyle w:val="Nivel3"/>
        <w:spacing w:line="360" w:lineRule="auto"/>
        <w:ind w:firstLine="0"/>
        <w:rPr>
          <w:sz w:val="24"/>
          <w:szCs w:val="24"/>
        </w:rPr>
      </w:pPr>
      <w:r w:rsidRPr="00D04826">
        <w:rPr>
          <w:b/>
          <w:bCs/>
          <w:sz w:val="24"/>
          <w:szCs w:val="24"/>
        </w:rPr>
        <w:lastRenderedPageBreak/>
        <w:t xml:space="preserve">6.8.3 - </w:t>
      </w:r>
      <w:r w:rsidRPr="00D04826">
        <w:rPr>
          <w:sz w:val="24"/>
          <w:szCs w:val="24"/>
        </w:rPr>
        <w:t>No caso de ocorrências que possam inviabilizar a execução do contrato nas datas aprazadas, o fiscal do contrato comunicará o fato imediatamente ao gestor do contrato.</w:t>
      </w:r>
    </w:p>
    <w:p w14:paraId="32883A8C" w14:textId="77777777" w:rsidR="00BE67A5" w:rsidRPr="00D04826" w:rsidRDefault="00BE67A5" w:rsidP="00544761">
      <w:pPr>
        <w:pStyle w:val="Nivel3"/>
        <w:spacing w:line="360" w:lineRule="auto"/>
        <w:ind w:firstLine="0"/>
        <w:rPr>
          <w:sz w:val="24"/>
          <w:szCs w:val="24"/>
        </w:rPr>
      </w:pPr>
      <w:r w:rsidRPr="00D04826">
        <w:rPr>
          <w:b/>
          <w:bCs/>
          <w:sz w:val="24"/>
          <w:szCs w:val="24"/>
        </w:rPr>
        <w:t xml:space="preserve">6.8.4 - </w:t>
      </w:r>
      <w:r w:rsidRPr="00D04826">
        <w:rPr>
          <w:sz w:val="24"/>
          <w:szCs w:val="24"/>
        </w:rPr>
        <w:t>O fiscal do contrato comunicará ao gestor do contrato, em tempo hábil, o término do contrato sob sua responsabilidade, com vistas à renovação tempestiva ou à prorrogação contratual.</w:t>
      </w:r>
    </w:p>
    <w:p w14:paraId="2F3ADC82" w14:textId="77777777" w:rsidR="00BE67A5" w:rsidRPr="00D04826" w:rsidRDefault="00BE67A5" w:rsidP="00BE67A5">
      <w:pPr>
        <w:pStyle w:val="Nivel2"/>
        <w:spacing w:line="360" w:lineRule="auto"/>
        <w:rPr>
          <w:sz w:val="24"/>
          <w:szCs w:val="24"/>
        </w:rPr>
      </w:pPr>
      <w:r w:rsidRPr="00D04826">
        <w:rPr>
          <w:b/>
          <w:bCs/>
          <w:sz w:val="24"/>
          <w:szCs w:val="24"/>
        </w:rPr>
        <w:t xml:space="preserve">6.9 - </w:t>
      </w:r>
      <w:r w:rsidRPr="00D04826">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002A444B" w14:textId="77777777" w:rsidR="00BE67A5" w:rsidRPr="00D04826" w:rsidRDefault="00BE67A5" w:rsidP="00544761">
      <w:pPr>
        <w:pStyle w:val="Nivel3"/>
        <w:spacing w:line="360" w:lineRule="auto"/>
        <w:ind w:firstLine="0"/>
        <w:rPr>
          <w:sz w:val="24"/>
          <w:szCs w:val="24"/>
        </w:rPr>
      </w:pPr>
      <w:r w:rsidRPr="00D04826">
        <w:rPr>
          <w:b/>
          <w:bCs/>
          <w:sz w:val="24"/>
          <w:szCs w:val="24"/>
        </w:rPr>
        <w:t xml:space="preserve">6.9.1 - </w:t>
      </w:r>
      <w:r w:rsidRPr="00D04826">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BE67A5" w:rsidRPr="00D04826" w14:paraId="0F8DF986"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08A9549"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7. DOS CRITÉRIOS DE MEDIÇÃO E DE PAGAMENTO</w:t>
            </w:r>
          </w:p>
        </w:tc>
      </w:tr>
    </w:tbl>
    <w:p w14:paraId="54AA5009"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7.1 - </w:t>
      </w:r>
      <w:r w:rsidRPr="00D04826">
        <w:rPr>
          <w:sz w:val="24"/>
          <w:szCs w:val="24"/>
          <w:lang w:eastAsia="en-US"/>
        </w:rPr>
        <w:t xml:space="preserve">No caso de controvérsia sobre a execução do objeto, quanto à dimensão, qualidade e quantidade, deverá ser observado o teor do </w:t>
      </w:r>
      <w:hyperlink r:id="rId34" w:anchor="art143" w:history="1">
        <w:r w:rsidRPr="00D04826">
          <w:rPr>
            <w:rStyle w:val="Hyperlink"/>
            <w:color w:val="000000" w:themeColor="text1"/>
            <w:sz w:val="24"/>
            <w:szCs w:val="24"/>
            <w:lang w:eastAsia="en-US"/>
          </w:rPr>
          <w:t>art. 143 da Lei nº 14.133, de 2021</w:t>
        </w:r>
      </w:hyperlink>
      <w:r w:rsidRPr="00D04826">
        <w:rPr>
          <w:sz w:val="24"/>
          <w:szCs w:val="24"/>
          <w:lang w:eastAsia="en-US"/>
        </w:rPr>
        <w:t xml:space="preserve">, comunicando-se à empresa para emissão de Nota Fiscal no que </w:t>
      </w:r>
      <w:proofErr w:type="spellStart"/>
      <w:r w:rsidRPr="00D04826">
        <w:rPr>
          <w:sz w:val="24"/>
          <w:szCs w:val="24"/>
          <w:lang w:eastAsia="en-US"/>
        </w:rPr>
        <w:t>pertine</w:t>
      </w:r>
      <w:proofErr w:type="spellEnd"/>
      <w:r w:rsidRPr="00D04826">
        <w:rPr>
          <w:sz w:val="24"/>
          <w:szCs w:val="24"/>
          <w:lang w:eastAsia="en-US"/>
        </w:rPr>
        <w:t xml:space="preserve"> à parcela incontroversa da execução do objeto, para efeito de liquidação e pagamento.</w:t>
      </w:r>
    </w:p>
    <w:p w14:paraId="24CD589D"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7.2 - </w:t>
      </w:r>
      <w:r w:rsidRPr="00D04826">
        <w:rPr>
          <w:sz w:val="24"/>
          <w:szCs w:val="24"/>
          <w:lang w:eastAsia="en-US"/>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74CD55B9"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7.3 - </w:t>
      </w:r>
      <w:r w:rsidRPr="00D04826">
        <w:rPr>
          <w:sz w:val="24"/>
          <w:szCs w:val="24"/>
          <w:lang w:eastAsia="en-US"/>
        </w:rPr>
        <w:t>O recebimento provisório ou definitivo não excluirá a responsabilidade civil pela solidez e pela segurança dos bens nem a responsabilidade ético-profissional pela perfeita execução do contrato.</w:t>
      </w:r>
    </w:p>
    <w:p w14:paraId="045EA07C" w14:textId="77777777" w:rsidR="00BE67A5" w:rsidRPr="00D04826" w:rsidRDefault="00BE67A5" w:rsidP="00BE67A5">
      <w:pPr>
        <w:pStyle w:val="Nivel2"/>
        <w:spacing w:line="360" w:lineRule="auto"/>
        <w:rPr>
          <w:color w:val="000000" w:themeColor="text1"/>
          <w:sz w:val="24"/>
          <w:szCs w:val="24"/>
          <w:lang w:eastAsia="en-US"/>
        </w:rPr>
      </w:pPr>
      <w:r w:rsidRPr="00D04826">
        <w:rPr>
          <w:b/>
          <w:bCs/>
          <w:sz w:val="24"/>
          <w:szCs w:val="24"/>
          <w:lang w:eastAsia="en-US"/>
        </w:rPr>
        <w:t xml:space="preserve">7.4 - </w:t>
      </w:r>
      <w:r w:rsidRPr="00D04826">
        <w:rPr>
          <w:sz w:val="24"/>
          <w:szCs w:val="24"/>
          <w:lang w:eastAsia="en-US"/>
        </w:rPr>
        <w:t>Recebida a Nota Fiscal ou documento de cobrança equivalente</w:t>
      </w:r>
      <w:r w:rsidRPr="00D04826">
        <w:rPr>
          <w:color w:val="000000" w:themeColor="text1"/>
          <w:sz w:val="24"/>
          <w:szCs w:val="24"/>
          <w:lang w:eastAsia="en-US"/>
        </w:rPr>
        <w:t xml:space="preserve">, ocorrerá o prazo de 10 (dez) dias úteis </w:t>
      </w:r>
      <w:r w:rsidRPr="00D04826">
        <w:rPr>
          <w:sz w:val="24"/>
          <w:szCs w:val="24"/>
          <w:lang w:eastAsia="en-US"/>
        </w:rPr>
        <w:t>para fins de liquidação, na forma desta seção, prorrogáveis por igual período.</w:t>
      </w:r>
    </w:p>
    <w:p w14:paraId="3D3F5557"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lastRenderedPageBreak/>
        <w:t xml:space="preserve">7.5 - </w:t>
      </w:r>
      <w:r w:rsidRPr="00D04826">
        <w:rPr>
          <w:sz w:val="24"/>
          <w:szCs w:val="24"/>
          <w:lang w:eastAsia="en-US"/>
        </w:rPr>
        <w:t xml:space="preserve">Para fins de liquidação, o setor competente deverá verificar se a nota fiscal ou instrumento de cobrança equivalente apresentado expressa os elementos necessários e essenciais do documento, tais como: </w:t>
      </w:r>
    </w:p>
    <w:p w14:paraId="41B9CF76" w14:textId="51D9A82B"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.1 - </w:t>
      </w:r>
      <w:r w:rsidRPr="00D04826">
        <w:rPr>
          <w:sz w:val="24"/>
          <w:szCs w:val="24"/>
        </w:rPr>
        <w:t>O prazo de validade;</w:t>
      </w:r>
    </w:p>
    <w:p w14:paraId="1058A814" w14:textId="19A8B921"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.2 - </w:t>
      </w:r>
      <w:r w:rsidRPr="00D04826">
        <w:rPr>
          <w:sz w:val="24"/>
          <w:szCs w:val="24"/>
        </w:rPr>
        <w:t xml:space="preserve">A data da emissão; </w:t>
      </w:r>
    </w:p>
    <w:p w14:paraId="3434C24F" w14:textId="4F837154"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.3 - </w:t>
      </w:r>
      <w:r w:rsidRPr="00D04826">
        <w:rPr>
          <w:sz w:val="24"/>
          <w:szCs w:val="24"/>
        </w:rPr>
        <w:t xml:space="preserve">Os dados do contrato e do órgão contratante; </w:t>
      </w:r>
    </w:p>
    <w:p w14:paraId="670F2FA2" w14:textId="024555FA"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.4 - </w:t>
      </w:r>
      <w:r w:rsidRPr="00D04826">
        <w:rPr>
          <w:sz w:val="24"/>
          <w:szCs w:val="24"/>
        </w:rPr>
        <w:t xml:space="preserve">O período respectivo de execução do contrato; </w:t>
      </w:r>
    </w:p>
    <w:p w14:paraId="4CA33903" w14:textId="4F1D9E0B"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.5 - </w:t>
      </w:r>
      <w:r w:rsidRPr="00D04826">
        <w:rPr>
          <w:sz w:val="24"/>
          <w:szCs w:val="24"/>
        </w:rPr>
        <w:t xml:space="preserve">O valor a pagar; e </w:t>
      </w:r>
    </w:p>
    <w:p w14:paraId="2CCEF5CB" w14:textId="73AAFA7D" w:rsidR="00BE67A5" w:rsidRPr="00D04826" w:rsidRDefault="00BE67A5" w:rsidP="00BE67A5">
      <w:pPr>
        <w:pStyle w:val="Nivel3"/>
        <w:spacing w:line="360" w:lineRule="auto"/>
        <w:rPr>
          <w:sz w:val="24"/>
          <w:szCs w:val="24"/>
        </w:rPr>
      </w:pPr>
      <w:r w:rsidRPr="00D04826">
        <w:rPr>
          <w:b/>
          <w:bCs/>
          <w:sz w:val="24"/>
          <w:szCs w:val="24"/>
        </w:rPr>
        <w:t>7.</w:t>
      </w:r>
      <w:r w:rsidR="00544761">
        <w:rPr>
          <w:b/>
          <w:bCs/>
          <w:sz w:val="24"/>
          <w:szCs w:val="24"/>
        </w:rPr>
        <w:t>5</w:t>
      </w:r>
      <w:r w:rsidRPr="00D04826">
        <w:rPr>
          <w:b/>
          <w:bCs/>
          <w:sz w:val="24"/>
          <w:szCs w:val="24"/>
        </w:rPr>
        <w:t xml:space="preserve">.6 - </w:t>
      </w:r>
      <w:r w:rsidRPr="00D04826">
        <w:rPr>
          <w:sz w:val="24"/>
          <w:szCs w:val="24"/>
        </w:rPr>
        <w:t>Eventual destaque do valor de retenções tributárias cabíveis.</w:t>
      </w:r>
    </w:p>
    <w:p w14:paraId="1AB82E16" w14:textId="77777777" w:rsidR="00BE67A5" w:rsidRPr="00D04826" w:rsidRDefault="00BE67A5" w:rsidP="00BE67A5">
      <w:pPr>
        <w:pStyle w:val="Nivel2"/>
        <w:spacing w:line="360" w:lineRule="auto"/>
        <w:rPr>
          <w:sz w:val="24"/>
          <w:szCs w:val="24"/>
          <w:lang w:eastAsia="en-US"/>
        </w:rPr>
      </w:pPr>
      <w:r w:rsidRPr="00D04826">
        <w:rPr>
          <w:rFonts w:eastAsia="Calibri"/>
          <w:b/>
          <w:bCs/>
          <w:sz w:val="24"/>
          <w:szCs w:val="24"/>
          <w:lang w:eastAsia="en-US"/>
        </w:rPr>
        <w:t xml:space="preserve">7.6 - </w:t>
      </w:r>
      <w:r w:rsidRPr="00D04826">
        <w:rPr>
          <w:rFonts w:eastAsia="Calibri"/>
          <w:sz w:val="24"/>
          <w:szCs w:val="24"/>
          <w:lang w:eastAsia="en-US"/>
        </w:rPr>
        <w:t xml:space="preserve">Havendo erro na apresentação da nota fiscal ou instrumento de cobrança equivalente, ou circunstância que impeça a </w:t>
      </w:r>
      <w:r w:rsidRPr="00D04826">
        <w:rPr>
          <w:sz w:val="24"/>
          <w:szCs w:val="24"/>
          <w:lang w:eastAsia="en-US"/>
        </w:rPr>
        <w:t>liquidação da despesa, esta ficará sobrestada até que o contratado providencie as medidas saneadoras, reiniciando-se o prazo após a comprovação da regularização da situação, sem ônus ao contratante;</w:t>
      </w:r>
    </w:p>
    <w:p w14:paraId="26CCC475" w14:textId="77777777" w:rsidR="00BE67A5" w:rsidRPr="00D04826" w:rsidRDefault="00BE67A5" w:rsidP="00BE67A5">
      <w:pPr>
        <w:pStyle w:val="Nivel2"/>
        <w:spacing w:line="360" w:lineRule="auto"/>
        <w:rPr>
          <w:sz w:val="24"/>
          <w:szCs w:val="24"/>
          <w:u w:val="single"/>
          <w:lang w:eastAsia="en-US"/>
        </w:rPr>
      </w:pPr>
      <w:r w:rsidRPr="00D04826">
        <w:rPr>
          <w:b/>
          <w:bCs/>
          <w:sz w:val="24"/>
          <w:szCs w:val="24"/>
          <w:lang w:eastAsia="en-US"/>
        </w:rPr>
        <w:t xml:space="preserve">7.7 - </w:t>
      </w:r>
      <w:r w:rsidRPr="00D04826">
        <w:rPr>
          <w:sz w:val="24"/>
          <w:szCs w:val="24"/>
          <w:lang w:eastAsia="en-US"/>
        </w:rPr>
        <w:t xml:space="preserve">A nota fiscal ou instrumento de cobrança equivalente deverá ser obrigatoriamente acompanhado da comprovação da regularidade fiscal, constatada por meio de consulta </w:t>
      </w:r>
      <w:r w:rsidRPr="00D04826">
        <w:rPr>
          <w:i/>
          <w:iCs/>
          <w:sz w:val="24"/>
          <w:szCs w:val="24"/>
          <w:lang w:eastAsia="en-US"/>
        </w:rPr>
        <w:t>on-line</w:t>
      </w:r>
      <w:r w:rsidRPr="00D04826">
        <w:rPr>
          <w:sz w:val="24"/>
          <w:szCs w:val="24"/>
          <w:lang w:eastAsia="en-US"/>
        </w:rPr>
        <w:t xml:space="preserve"> ao SICAF ou, na impossibilidade de acesso ao referido Sistema, mediante consulta aos sítios eletrônicos oficiais ou à documentação mencionada no </w:t>
      </w:r>
      <w:hyperlink r:id="rId35" w:anchor="art68" w:history="1">
        <w:r w:rsidRPr="00D04826">
          <w:rPr>
            <w:rStyle w:val="Hyperlink"/>
            <w:color w:val="000000" w:themeColor="text1"/>
            <w:sz w:val="24"/>
            <w:szCs w:val="24"/>
            <w:lang w:eastAsia="en-US"/>
          </w:rPr>
          <w:t xml:space="preserve">art. 68 da Lei nº 14.133, de 2021.  </w:t>
        </w:r>
      </w:hyperlink>
    </w:p>
    <w:p w14:paraId="18997467" w14:textId="77777777" w:rsidR="00BE67A5" w:rsidRPr="00D04826" w:rsidRDefault="00BE67A5" w:rsidP="00BE67A5">
      <w:pPr>
        <w:pStyle w:val="Nivel2"/>
        <w:spacing w:line="360" w:lineRule="auto"/>
        <w:rPr>
          <w:sz w:val="24"/>
          <w:szCs w:val="24"/>
        </w:rPr>
      </w:pPr>
      <w:r w:rsidRPr="00D04826">
        <w:rPr>
          <w:b/>
          <w:bCs/>
          <w:sz w:val="24"/>
          <w:szCs w:val="24"/>
        </w:rPr>
        <w:t xml:space="preserve">7.8 - </w:t>
      </w:r>
      <w:r w:rsidRPr="00D04826">
        <w:rPr>
          <w:sz w:val="24"/>
          <w:szCs w:val="24"/>
        </w:rPr>
        <w:t xml:space="preserve">A requisitante deverá realizar consulta ao SICAF para: </w:t>
      </w:r>
    </w:p>
    <w:p w14:paraId="52135A39" w14:textId="77777777" w:rsidR="00BE67A5" w:rsidRPr="00D04826" w:rsidRDefault="00BE67A5" w:rsidP="00BE67A5">
      <w:pPr>
        <w:pStyle w:val="Nivel2"/>
        <w:spacing w:line="360" w:lineRule="auto"/>
        <w:ind w:firstLine="851"/>
        <w:rPr>
          <w:sz w:val="24"/>
          <w:szCs w:val="24"/>
        </w:rPr>
      </w:pPr>
      <w:r w:rsidRPr="00D04826">
        <w:rPr>
          <w:b/>
          <w:bCs/>
          <w:sz w:val="24"/>
          <w:szCs w:val="24"/>
        </w:rPr>
        <w:t xml:space="preserve">7.8.1 - </w:t>
      </w:r>
      <w:r w:rsidRPr="00D04826">
        <w:rPr>
          <w:sz w:val="24"/>
          <w:szCs w:val="24"/>
        </w:rPr>
        <w:t xml:space="preserve">Verificar a manutenção das condições de habilitação exigidas no edital; </w:t>
      </w:r>
    </w:p>
    <w:p w14:paraId="4B792F7F" w14:textId="77777777" w:rsidR="00BE67A5" w:rsidRPr="00D04826" w:rsidRDefault="00BE67A5" w:rsidP="00BE67A5">
      <w:pPr>
        <w:pStyle w:val="Nivel2"/>
        <w:spacing w:line="360" w:lineRule="auto"/>
        <w:ind w:firstLine="851"/>
        <w:rPr>
          <w:sz w:val="24"/>
          <w:szCs w:val="24"/>
        </w:rPr>
      </w:pPr>
      <w:r w:rsidRPr="00D04826">
        <w:rPr>
          <w:b/>
          <w:bCs/>
          <w:sz w:val="24"/>
          <w:szCs w:val="24"/>
        </w:rPr>
        <w:t xml:space="preserve">7.8.2 - </w:t>
      </w:r>
      <w:r w:rsidRPr="00D04826">
        <w:rPr>
          <w:sz w:val="24"/>
          <w:szCs w:val="24"/>
        </w:rPr>
        <w:t>Identificar possível razão que impeça a participação em licitação, no âmbito do órgão ou entidade, proibição de contratar com o Poder Público, bem como ocorrências impeditivas indiretas.</w:t>
      </w:r>
    </w:p>
    <w:p w14:paraId="031FFF78"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7.9 - </w:t>
      </w:r>
      <w:r w:rsidRPr="00D04826">
        <w:rPr>
          <w:sz w:val="24"/>
          <w:szCs w:val="24"/>
          <w:lang w:eastAsia="en-US"/>
        </w:rPr>
        <w:t xml:space="preserve">Constatando-se, junto ao SICAF, a situação de irregularidade do contratado, será providenciada sua notificação, por escrito, para que, no prazo de 5 (cinco) dias úteis, </w:t>
      </w:r>
      <w:r w:rsidRPr="00D04826">
        <w:rPr>
          <w:sz w:val="24"/>
          <w:szCs w:val="24"/>
          <w:lang w:eastAsia="en-US"/>
        </w:rPr>
        <w:lastRenderedPageBreak/>
        <w:t>regularize sua situação ou, no mesmo prazo, apresente sua defesa. O prazo poderá ser prorrogado uma vez, por igual período, a critério do contratante.</w:t>
      </w:r>
    </w:p>
    <w:p w14:paraId="7D985A62"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7.10 - </w:t>
      </w:r>
      <w:r w:rsidRPr="00D04826">
        <w:rPr>
          <w:sz w:val="24"/>
          <w:szCs w:val="24"/>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8D05FDB"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7.11 - </w:t>
      </w:r>
      <w:r w:rsidRPr="00D04826">
        <w:rPr>
          <w:sz w:val="24"/>
          <w:szCs w:val="24"/>
          <w:lang w:eastAsia="en-US"/>
        </w:rPr>
        <w:t xml:space="preserve">Persistindo a irregularidade, o contratante deverá adotar as medidas necessárias à rescisão contratual nos autos do processo administrativo correspondente, assegurada ao contratado a ampla defesa. </w:t>
      </w:r>
    </w:p>
    <w:p w14:paraId="4CFA47DF"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7.12 - </w:t>
      </w:r>
      <w:r w:rsidRPr="00D04826">
        <w:rPr>
          <w:sz w:val="24"/>
          <w:szCs w:val="24"/>
          <w:lang w:eastAsia="en-US"/>
        </w:rPr>
        <w:t xml:space="preserve">Havendo a efetiva execução do objeto, os pagamentos serão realizados normalmente, até que se decida pela rescisão do contrato, caso o contratado não regularize sua situação junto ao SICAF.  </w:t>
      </w:r>
    </w:p>
    <w:p w14:paraId="38A424C2" w14:textId="77777777" w:rsidR="00BE67A5" w:rsidRPr="00D04826" w:rsidRDefault="00BE67A5" w:rsidP="00BE67A5">
      <w:pPr>
        <w:pStyle w:val="Nivel2"/>
        <w:spacing w:line="360" w:lineRule="auto"/>
        <w:rPr>
          <w:sz w:val="24"/>
          <w:szCs w:val="24"/>
        </w:rPr>
      </w:pPr>
      <w:r w:rsidRPr="00D04826">
        <w:rPr>
          <w:b/>
          <w:bCs/>
          <w:sz w:val="24"/>
          <w:szCs w:val="24"/>
        </w:rPr>
        <w:t xml:space="preserve">7.13 - </w:t>
      </w:r>
      <w:r w:rsidRPr="00D04826">
        <w:rPr>
          <w:sz w:val="24"/>
          <w:szCs w:val="24"/>
        </w:rPr>
        <w:t xml:space="preserve">O pagamento será efetuado no prazo de </w:t>
      </w:r>
      <w:r w:rsidRPr="00D04826">
        <w:rPr>
          <w:color w:val="000000" w:themeColor="text1"/>
          <w:sz w:val="24"/>
          <w:szCs w:val="24"/>
        </w:rPr>
        <w:t xml:space="preserve">até 30 (trinta) dias </w:t>
      </w:r>
      <w:r w:rsidRPr="00D04826">
        <w:rPr>
          <w:sz w:val="24"/>
          <w:szCs w:val="24"/>
        </w:rPr>
        <w:t>contados da finalização da liquidação da despesa.</w:t>
      </w:r>
    </w:p>
    <w:p w14:paraId="0C22EBCA"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7.14 - </w:t>
      </w:r>
      <w:r w:rsidRPr="00D04826">
        <w:rPr>
          <w:sz w:val="24"/>
          <w:szCs w:val="24"/>
          <w:lang w:eastAsia="en-US"/>
        </w:rPr>
        <w:t xml:space="preserve">No caso de atraso pelo Contratante, os valores devidos ao contratado serão atualizados monetariamente entre o termo final do prazo de pagamento até a data de sua efetiva realização, mediante aplicação do índice </w:t>
      </w:r>
      <w:r w:rsidRPr="00D04826">
        <w:rPr>
          <w:i/>
          <w:iCs/>
          <w:color w:val="000000" w:themeColor="text1"/>
          <w:sz w:val="24"/>
          <w:szCs w:val="24"/>
          <w:lang w:eastAsia="en-US"/>
        </w:rPr>
        <w:t>IPCA</w:t>
      </w:r>
      <w:r w:rsidRPr="00D04826">
        <w:rPr>
          <w:sz w:val="24"/>
          <w:szCs w:val="24"/>
          <w:lang w:eastAsia="en-US"/>
        </w:rPr>
        <w:t xml:space="preserve"> de correção monetária.</w:t>
      </w:r>
    </w:p>
    <w:p w14:paraId="32BC5889"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7.15 - </w:t>
      </w:r>
      <w:r w:rsidRPr="00D04826">
        <w:rPr>
          <w:sz w:val="24"/>
          <w:szCs w:val="24"/>
          <w:lang w:eastAsia="en-US"/>
        </w:rPr>
        <w:t>O pagamento será realizado por meio de ordem bancária, para crédito em banco, agência e conta corrente indicados pelo contratado.</w:t>
      </w:r>
    </w:p>
    <w:p w14:paraId="7E9D436D"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7.16 - </w:t>
      </w:r>
      <w:r w:rsidRPr="00D04826">
        <w:rPr>
          <w:sz w:val="24"/>
          <w:szCs w:val="24"/>
          <w:lang w:eastAsia="en-US"/>
        </w:rPr>
        <w:t>Será considerada data do pagamento o dia em que constar como emitida a ordem bancária para pagamento.</w:t>
      </w:r>
    </w:p>
    <w:p w14:paraId="7230AD9F" w14:textId="77777777" w:rsidR="00BE67A5" w:rsidRPr="00D04826" w:rsidRDefault="00BE67A5" w:rsidP="00BE67A5">
      <w:pPr>
        <w:pStyle w:val="Nivel2"/>
        <w:spacing w:line="360" w:lineRule="auto"/>
        <w:rPr>
          <w:sz w:val="24"/>
          <w:szCs w:val="24"/>
          <w:lang w:eastAsia="en-US"/>
        </w:rPr>
      </w:pPr>
      <w:r w:rsidRPr="00D04826">
        <w:rPr>
          <w:b/>
          <w:bCs/>
          <w:sz w:val="24"/>
          <w:szCs w:val="24"/>
          <w:lang w:eastAsia="en-US"/>
        </w:rPr>
        <w:t xml:space="preserve">7.17 - </w:t>
      </w:r>
      <w:r w:rsidRPr="00D04826">
        <w:rPr>
          <w:sz w:val="24"/>
          <w:szCs w:val="24"/>
          <w:lang w:eastAsia="en-US"/>
        </w:rPr>
        <w:t>Quando do pagamento, será efetuada a retenção tributária prevista na legislação aplicável.</w:t>
      </w:r>
    </w:p>
    <w:p w14:paraId="5081A4DF" w14:textId="77777777" w:rsidR="00BE67A5" w:rsidRPr="00D04826" w:rsidRDefault="00BE67A5" w:rsidP="00544761">
      <w:pPr>
        <w:pStyle w:val="Nivel3"/>
        <w:spacing w:line="360" w:lineRule="auto"/>
        <w:ind w:firstLine="0"/>
        <w:rPr>
          <w:sz w:val="24"/>
          <w:szCs w:val="24"/>
        </w:rPr>
      </w:pPr>
      <w:r w:rsidRPr="00D04826">
        <w:rPr>
          <w:b/>
          <w:bCs/>
          <w:sz w:val="24"/>
          <w:szCs w:val="24"/>
        </w:rPr>
        <w:lastRenderedPageBreak/>
        <w:t xml:space="preserve">7.17.1 - </w:t>
      </w:r>
      <w:r w:rsidRPr="00D04826">
        <w:rPr>
          <w:sz w:val="24"/>
          <w:szCs w:val="24"/>
        </w:rPr>
        <w:t>Independentemente do percentual de tributo inserido na planilha, quando houver, serão retidos na fonte, quando da realização do pagamento, os percentuais estabelecidos na legislação vigente.</w:t>
      </w:r>
    </w:p>
    <w:p w14:paraId="189EDF72" w14:textId="77777777" w:rsidR="00BE67A5" w:rsidRPr="00D04826" w:rsidRDefault="00BE67A5" w:rsidP="00BE67A5">
      <w:pPr>
        <w:pStyle w:val="Nivel2"/>
        <w:spacing w:line="360" w:lineRule="auto"/>
        <w:rPr>
          <w:sz w:val="24"/>
          <w:szCs w:val="24"/>
          <w:lang w:eastAsia="en-US"/>
        </w:rPr>
      </w:pPr>
      <w:r w:rsidRPr="00D04826">
        <w:rPr>
          <w:b/>
          <w:sz w:val="24"/>
          <w:szCs w:val="24"/>
          <w:lang w:eastAsia="en-US"/>
        </w:rPr>
        <w:t xml:space="preserve">7.18 - </w:t>
      </w:r>
      <w:r w:rsidRPr="00D04826">
        <w:rPr>
          <w:sz w:val="24"/>
          <w:szCs w:val="24"/>
          <w:lang w:eastAsia="en-US"/>
        </w:rPr>
        <w:t xml:space="preserve">O contratado regularmente optante pelo Simples Nacional, nos termos da </w:t>
      </w:r>
      <w:hyperlink r:id="rId36" w:history="1">
        <w:r w:rsidRPr="00D04826">
          <w:rPr>
            <w:rStyle w:val="Hyperlink"/>
            <w:color w:val="000000" w:themeColor="text1"/>
            <w:sz w:val="24"/>
            <w:szCs w:val="24"/>
            <w:lang w:eastAsia="en-US"/>
          </w:rPr>
          <w:t>Lei Complementar nº 123, de 2006</w:t>
        </w:r>
      </w:hyperlink>
      <w:r w:rsidRPr="00D04826">
        <w:rPr>
          <w:sz w:val="24"/>
          <w:szCs w:val="24"/>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BE67A5" w:rsidRPr="00D04826" w14:paraId="6580286A"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1EEE97D"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8. DOS CRITÉRIOS DE SELEÇÃO DO FORNECEDOR E DA FORMA DE FORNECIMENTO</w:t>
            </w:r>
          </w:p>
        </w:tc>
      </w:tr>
    </w:tbl>
    <w:p w14:paraId="009B59B5" w14:textId="77777777" w:rsidR="00BE67A5" w:rsidRPr="00D04826" w:rsidRDefault="00BE67A5" w:rsidP="00BE67A5">
      <w:pPr>
        <w:pStyle w:val="Nivel2"/>
        <w:spacing w:line="360" w:lineRule="auto"/>
        <w:rPr>
          <w:color w:val="000000" w:themeColor="text1"/>
          <w:sz w:val="24"/>
          <w:szCs w:val="24"/>
        </w:rPr>
      </w:pPr>
      <w:r w:rsidRPr="00D04826">
        <w:rPr>
          <w:b/>
          <w:sz w:val="24"/>
          <w:szCs w:val="24"/>
        </w:rPr>
        <w:t>8.1</w:t>
      </w:r>
      <w:r w:rsidRPr="00D04826">
        <w:rPr>
          <w:sz w:val="24"/>
          <w:szCs w:val="24"/>
        </w:rPr>
        <w:t xml:space="preserve"> - O fornecedor será selecionado por meio da realização de procedimento de licitação, na modalidade pregão, sob a forma eletrônica, com adoção do critério de julgamento pelo </w:t>
      </w:r>
      <w:r w:rsidRPr="00D04826">
        <w:rPr>
          <w:color w:val="000000" w:themeColor="text1"/>
          <w:sz w:val="24"/>
          <w:szCs w:val="24"/>
        </w:rPr>
        <w:t>menor preço ou maior desconto.</w:t>
      </w:r>
    </w:p>
    <w:p w14:paraId="62CD1725" w14:textId="77777777" w:rsidR="00BE67A5" w:rsidRPr="00D04826" w:rsidRDefault="00BE67A5" w:rsidP="00BE67A5">
      <w:pPr>
        <w:pStyle w:val="Nivel2"/>
        <w:spacing w:line="360" w:lineRule="auto"/>
        <w:rPr>
          <w:sz w:val="24"/>
          <w:szCs w:val="24"/>
        </w:rPr>
      </w:pPr>
      <w:r w:rsidRPr="00D04826">
        <w:rPr>
          <w:rStyle w:val="normaltextrun"/>
          <w:b/>
          <w:bCs/>
          <w:sz w:val="24"/>
          <w:szCs w:val="24"/>
          <w:shd w:val="clear" w:color="auto" w:fill="FFFFFF"/>
        </w:rPr>
        <w:t>8.2</w:t>
      </w:r>
      <w:r w:rsidRPr="00D04826">
        <w:rPr>
          <w:rStyle w:val="normaltextrun"/>
          <w:sz w:val="24"/>
          <w:szCs w:val="24"/>
          <w:shd w:val="clear" w:color="auto" w:fill="FFFFFF"/>
        </w:rPr>
        <w:t xml:space="preserve"> - O </w:t>
      </w:r>
      <w:r w:rsidRPr="00D04826">
        <w:rPr>
          <w:rStyle w:val="findhit"/>
          <w:sz w:val="24"/>
          <w:szCs w:val="24"/>
          <w:shd w:val="clear" w:color="auto" w:fill="FFFFFF"/>
        </w:rPr>
        <w:t>fornecimento do objeto será adquirido conforme a necessidade da Secretaria Municipal de Administração de Piracanjuba/GO, pelo período de vigência do Instrumento Contratual.</w:t>
      </w:r>
    </w:p>
    <w:p w14:paraId="70FDCE97" w14:textId="77777777" w:rsidR="00BE67A5" w:rsidRPr="00D04826" w:rsidRDefault="00BE67A5" w:rsidP="00BE67A5">
      <w:pPr>
        <w:pStyle w:val="Nivel2"/>
        <w:spacing w:line="360" w:lineRule="auto"/>
        <w:rPr>
          <w:sz w:val="24"/>
          <w:szCs w:val="24"/>
        </w:rPr>
      </w:pPr>
      <w:r w:rsidRPr="00D04826">
        <w:rPr>
          <w:b/>
          <w:sz w:val="24"/>
          <w:szCs w:val="24"/>
        </w:rPr>
        <w:t>8.3 -</w:t>
      </w:r>
      <w:r w:rsidRPr="00D04826">
        <w:rPr>
          <w:sz w:val="24"/>
          <w:szCs w:val="24"/>
        </w:rPr>
        <w:t xml:space="preserve"> Para fins de habilitação, deverá o licitante comprovar os seguintes requisitos:</w:t>
      </w:r>
    </w:p>
    <w:p w14:paraId="53EB6E97" w14:textId="77777777" w:rsidR="00BE67A5" w:rsidRPr="00D04826" w:rsidRDefault="00BE67A5" w:rsidP="00BE67A5">
      <w:pPr>
        <w:pStyle w:val="Nvel1-SemNumPreto"/>
        <w:spacing w:line="360" w:lineRule="auto"/>
        <w:rPr>
          <w:rFonts w:ascii="Cambria" w:hAnsi="Cambria"/>
          <w:u w:val="single"/>
        </w:rPr>
      </w:pPr>
      <w:r w:rsidRPr="00D04826">
        <w:rPr>
          <w:rFonts w:ascii="Cambria" w:hAnsi="Cambria"/>
          <w:u w:val="single"/>
        </w:rPr>
        <w:t>Habilitação jurídica</w:t>
      </w:r>
    </w:p>
    <w:p w14:paraId="09FE7AE3" w14:textId="77777777" w:rsidR="00BE67A5" w:rsidRPr="00D04826" w:rsidRDefault="00BE67A5" w:rsidP="00BE67A5">
      <w:pPr>
        <w:pStyle w:val="Nivel2"/>
        <w:spacing w:line="360" w:lineRule="auto"/>
        <w:rPr>
          <w:sz w:val="24"/>
          <w:szCs w:val="24"/>
        </w:rPr>
      </w:pPr>
      <w:r w:rsidRPr="00D04826">
        <w:rPr>
          <w:b/>
          <w:sz w:val="24"/>
          <w:szCs w:val="24"/>
        </w:rPr>
        <w:t>8.4 - Microempreendedor Individual - MEI:</w:t>
      </w:r>
      <w:r w:rsidRPr="00D04826">
        <w:rPr>
          <w:sz w:val="24"/>
          <w:szCs w:val="24"/>
        </w:rPr>
        <w:t xml:space="preserve"> Certificado da Condição de Microempreendedor Individual - CCMEI, cuja aceitação ficará condicionada à verificação da autenticidade no sítio </w:t>
      </w:r>
      <w:hyperlink r:id="rId37" w:history="1">
        <w:r w:rsidRPr="00D04826">
          <w:rPr>
            <w:rStyle w:val="Hyperlink"/>
            <w:color w:val="000000" w:themeColor="text1"/>
            <w:sz w:val="24"/>
            <w:szCs w:val="24"/>
          </w:rPr>
          <w:t>https://www.gov.br/empresas-e-negocios/pt-br/empreendedor</w:t>
        </w:r>
      </w:hyperlink>
      <w:r w:rsidRPr="00D04826">
        <w:rPr>
          <w:color w:val="000000" w:themeColor="text1"/>
          <w:sz w:val="24"/>
          <w:szCs w:val="24"/>
        </w:rPr>
        <w:t>;</w:t>
      </w:r>
    </w:p>
    <w:p w14:paraId="02BD1CC0" w14:textId="77777777" w:rsidR="00BE67A5" w:rsidRPr="00D04826" w:rsidRDefault="00BE67A5" w:rsidP="00BE67A5">
      <w:pPr>
        <w:pStyle w:val="Nivel2"/>
        <w:spacing w:line="360" w:lineRule="auto"/>
        <w:rPr>
          <w:sz w:val="24"/>
          <w:szCs w:val="24"/>
        </w:rPr>
      </w:pPr>
      <w:r w:rsidRPr="00D04826">
        <w:rPr>
          <w:b/>
          <w:sz w:val="24"/>
          <w:szCs w:val="24"/>
        </w:rPr>
        <w:t>8.5 - Sociedade empresária, sociedade limitada unipessoal – SLU ou sociedade identificada como empresa individual de responsabilidade limitada - EIREL</w:t>
      </w:r>
      <w:r w:rsidRPr="00D04826">
        <w:rPr>
          <w:sz w:val="24"/>
          <w:szCs w:val="24"/>
        </w:rPr>
        <w:t>I: inscrição do ato constitutivo, estatuto ou contrato social no Registro Público de Empresas Mercantis, a cargo da Junta Comercial da respectiva sede, acompanhada de documento comprobatório de seus administradores;</w:t>
      </w:r>
    </w:p>
    <w:p w14:paraId="2C04B3C3" w14:textId="77777777" w:rsidR="00BE67A5" w:rsidRPr="00D04826" w:rsidRDefault="00BE67A5" w:rsidP="00BE67A5">
      <w:pPr>
        <w:pStyle w:val="Nivel2"/>
        <w:spacing w:line="360" w:lineRule="auto"/>
        <w:rPr>
          <w:sz w:val="24"/>
          <w:szCs w:val="24"/>
        </w:rPr>
      </w:pPr>
      <w:r w:rsidRPr="00D04826">
        <w:rPr>
          <w:b/>
          <w:sz w:val="24"/>
          <w:szCs w:val="24"/>
        </w:rPr>
        <w:lastRenderedPageBreak/>
        <w:t xml:space="preserve">8.6 - Sociedade simples: </w:t>
      </w:r>
      <w:r w:rsidRPr="00D04826">
        <w:rPr>
          <w:sz w:val="24"/>
          <w:szCs w:val="24"/>
        </w:rPr>
        <w:t>inscrição do ato constitutivo no Registro Civil de Pessoas Jurídicas do local de sua sede, acompanhada de documento comprobatório de seus administradores;</w:t>
      </w:r>
    </w:p>
    <w:p w14:paraId="4B711AA8" w14:textId="77777777" w:rsidR="00BE67A5" w:rsidRPr="00D04826" w:rsidRDefault="00BE67A5" w:rsidP="00BE67A5">
      <w:pPr>
        <w:pStyle w:val="Nivel2"/>
        <w:spacing w:line="360" w:lineRule="auto"/>
        <w:rPr>
          <w:sz w:val="24"/>
          <w:szCs w:val="24"/>
        </w:rPr>
      </w:pPr>
      <w:r w:rsidRPr="00D04826">
        <w:rPr>
          <w:b/>
          <w:sz w:val="24"/>
          <w:szCs w:val="24"/>
        </w:rPr>
        <w:t>8.7 - Filial, sucursal ou agência de sociedade simples ou empresária:</w:t>
      </w:r>
      <w:r w:rsidRPr="00D04826">
        <w:rPr>
          <w:sz w:val="24"/>
          <w:szCs w:val="24"/>
        </w:rPr>
        <w:t xml:space="preserve"> inscrição do ato constitutivo da filial, sucursal ou agência da sociedade simples ou empresária, respectivamente, no Registro Civil das Pessoas Jurídicas ou no Registro Público de Empresas </w:t>
      </w:r>
      <w:bookmarkStart w:id="66" w:name="_Int_ySfCXwr4"/>
      <w:r w:rsidRPr="00D04826">
        <w:rPr>
          <w:sz w:val="24"/>
          <w:szCs w:val="24"/>
        </w:rPr>
        <w:t>Mercantis onde</w:t>
      </w:r>
      <w:bookmarkEnd w:id="66"/>
      <w:r w:rsidRPr="00D04826">
        <w:rPr>
          <w:sz w:val="24"/>
          <w:szCs w:val="24"/>
        </w:rPr>
        <w:t xml:space="preserve"> opera, com averbação no Registro onde tem sede a matriz</w:t>
      </w:r>
    </w:p>
    <w:p w14:paraId="4D186F34" w14:textId="77777777" w:rsidR="00BE67A5" w:rsidRPr="00D04826" w:rsidRDefault="00BE67A5" w:rsidP="00BE67A5">
      <w:pPr>
        <w:pStyle w:val="Nivel2"/>
        <w:spacing w:line="360" w:lineRule="auto"/>
        <w:rPr>
          <w:color w:val="000000" w:themeColor="text1"/>
          <w:sz w:val="24"/>
          <w:szCs w:val="24"/>
        </w:rPr>
      </w:pPr>
      <w:r w:rsidRPr="00D04826">
        <w:rPr>
          <w:b/>
          <w:sz w:val="24"/>
          <w:szCs w:val="24"/>
        </w:rPr>
        <w:t>8.8 - Sociedade cooperativa:</w:t>
      </w:r>
      <w:r w:rsidRPr="00D04826">
        <w:rPr>
          <w:sz w:val="24"/>
          <w:szCs w:val="24"/>
        </w:rPr>
        <w:t xml:space="preserve"> ata de fundação e estatuto social, com a ata da assembleia que o aprovou, devidamente arquivado na Junta Comercial ou inscrito no Registro Civil das Pessoas Jurídicas da respectiva sede, além do registro de que trata o </w:t>
      </w:r>
      <w:hyperlink r:id="rId38" w:anchor="art107" w:history="1">
        <w:r w:rsidRPr="00D04826">
          <w:rPr>
            <w:rStyle w:val="Hyperlink"/>
            <w:color w:val="000000" w:themeColor="text1"/>
            <w:sz w:val="24"/>
            <w:szCs w:val="24"/>
          </w:rPr>
          <w:t>art. 107 da Lei nº 5.764, de 16 de dezembro 1971</w:t>
        </w:r>
      </w:hyperlink>
      <w:r w:rsidRPr="00D04826">
        <w:rPr>
          <w:color w:val="000000" w:themeColor="text1"/>
          <w:sz w:val="24"/>
          <w:szCs w:val="24"/>
        </w:rPr>
        <w:t>.</w:t>
      </w:r>
    </w:p>
    <w:p w14:paraId="3D6F055E" w14:textId="77777777" w:rsidR="00BE67A5" w:rsidRPr="00D04826" w:rsidRDefault="00BE67A5" w:rsidP="00BE67A5">
      <w:pPr>
        <w:pStyle w:val="Nivel2"/>
        <w:spacing w:line="360" w:lineRule="auto"/>
        <w:rPr>
          <w:sz w:val="24"/>
          <w:szCs w:val="24"/>
        </w:rPr>
      </w:pPr>
      <w:r w:rsidRPr="00D04826">
        <w:rPr>
          <w:b/>
          <w:sz w:val="24"/>
          <w:szCs w:val="24"/>
        </w:rPr>
        <w:t>8.9</w:t>
      </w:r>
      <w:r w:rsidRPr="00D04826">
        <w:rPr>
          <w:sz w:val="24"/>
          <w:szCs w:val="24"/>
        </w:rPr>
        <w:t xml:space="preserve"> - Os documentos apresentados deverão estar acompanhados de todas as alterações ou da consolidação respectiva.</w:t>
      </w:r>
    </w:p>
    <w:p w14:paraId="672DBB11" w14:textId="77777777" w:rsidR="00BE67A5" w:rsidRPr="00D04826" w:rsidRDefault="00BE67A5" w:rsidP="00BE67A5">
      <w:pPr>
        <w:pStyle w:val="Nvel1-SemNumPreto"/>
        <w:spacing w:line="360" w:lineRule="auto"/>
        <w:rPr>
          <w:rFonts w:ascii="Cambria" w:hAnsi="Cambria"/>
          <w:u w:val="single"/>
        </w:rPr>
      </w:pPr>
      <w:r w:rsidRPr="00D04826">
        <w:rPr>
          <w:rFonts w:ascii="Cambria" w:hAnsi="Cambria"/>
          <w:u w:val="single"/>
        </w:rPr>
        <w:t>Habilitação Fiscal, Social e Trabalhista</w:t>
      </w:r>
    </w:p>
    <w:p w14:paraId="606E65CC" w14:textId="77777777" w:rsidR="00BE67A5" w:rsidRPr="00D04826" w:rsidRDefault="00BE67A5" w:rsidP="00BE67A5">
      <w:pPr>
        <w:pStyle w:val="Nivel2"/>
        <w:spacing w:line="360" w:lineRule="auto"/>
        <w:rPr>
          <w:color w:val="C00000"/>
          <w:sz w:val="24"/>
          <w:szCs w:val="24"/>
        </w:rPr>
      </w:pPr>
      <w:r w:rsidRPr="00D04826">
        <w:rPr>
          <w:b/>
          <w:sz w:val="24"/>
          <w:szCs w:val="24"/>
        </w:rPr>
        <w:t>8.10 - Prova de inscrição no Cadastro Nacional de Pessoas Jurídicas</w:t>
      </w:r>
      <w:r w:rsidRPr="00D04826">
        <w:rPr>
          <w:b/>
          <w:color w:val="000000" w:themeColor="text1"/>
          <w:sz w:val="24"/>
          <w:szCs w:val="24"/>
        </w:rPr>
        <w:t>.</w:t>
      </w:r>
    </w:p>
    <w:p w14:paraId="06442F29" w14:textId="77777777" w:rsidR="00BE67A5" w:rsidRPr="00D04826" w:rsidRDefault="00BE67A5" w:rsidP="00BE67A5">
      <w:pPr>
        <w:pStyle w:val="Nivel2"/>
        <w:spacing w:line="360" w:lineRule="auto"/>
        <w:rPr>
          <w:sz w:val="24"/>
          <w:szCs w:val="24"/>
        </w:rPr>
      </w:pPr>
      <w:r w:rsidRPr="00D04826">
        <w:rPr>
          <w:b/>
          <w:sz w:val="24"/>
          <w:szCs w:val="24"/>
        </w:rPr>
        <w:t>8.11 - Prova de regularidade fiscal perante a Fazenda Nacional</w:t>
      </w:r>
      <w:r w:rsidRPr="00D04826">
        <w:rPr>
          <w:sz w:val="24"/>
          <w:szCs w:val="24"/>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00D1E887" w14:textId="77777777" w:rsidR="00BE67A5" w:rsidRPr="00D04826" w:rsidRDefault="00BE67A5" w:rsidP="00BE67A5">
      <w:pPr>
        <w:pStyle w:val="Nivel2"/>
        <w:spacing w:line="360" w:lineRule="auto"/>
        <w:rPr>
          <w:sz w:val="24"/>
          <w:szCs w:val="24"/>
        </w:rPr>
      </w:pPr>
      <w:r w:rsidRPr="00D04826">
        <w:rPr>
          <w:b/>
          <w:sz w:val="24"/>
          <w:szCs w:val="24"/>
        </w:rPr>
        <w:t>8.12 - Prova de regularidade com o Fundo de Garantia do Tempo de Serviço</w:t>
      </w:r>
      <w:r w:rsidRPr="00D04826">
        <w:rPr>
          <w:sz w:val="24"/>
          <w:szCs w:val="24"/>
        </w:rPr>
        <w:t xml:space="preserve"> (FGTS);</w:t>
      </w:r>
    </w:p>
    <w:p w14:paraId="0FD2321A" w14:textId="77777777" w:rsidR="00BE67A5" w:rsidRPr="00D04826" w:rsidRDefault="00BE67A5" w:rsidP="00BE67A5">
      <w:pPr>
        <w:pStyle w:val="Nivel2"/>
        <w:spacing w:line="360" w:lineRule="auto"/>
        <w:rPr>
          <w:sz w:val="24"/>
          <w:szCs w:val="24"/>
        </w:rPr>
      </w:pPr>
      <w:r w:rsidRPr="00D04826">
        <w:rPr>
          <w:b/>
          <w:sz w:val="24"/>
          <w:szCs w:val="24"/>
        </w:rPr>
        <w:t>8.13 - Prova de inexistência de débitos inadimplidos perante a Justiça do Trabalho</w:t>
      </w:r>
      <w:r w:rsidRPr="00D04826">
        <w:rPr>
          <w:sz w:val="24"/>
          <w:szCs w:val="24"/>
        </w:rPr>
        <w:t>, mediante a apresentação de certidão negativa ou positiva com efeito de negativa, nos termos do Título VII-A da Consolidação das Leis do Trabalho, aprovada pelo Decreto-Lei nº 5.452, de 1º de maio de 1943;</w:t>
      </w:r>
    </w:p>
    <w:p w14:paraId="0DD8C59F" w14:textId="77777777" w:rsidR="00BE67A5" w:rsidRPr="00D04826" w:rsidRDefault="00BE67A5" w:rsidP="00BE67A5">
      <w:pPr>
        <w:pStyle w:val="Nivel2"/>
        <w:spacing w:line="360" w:lineRule="auto"/>
        <w:rPr>
          <w:sz w:val="24"/>
          <w:szCs w:val="24"/>
        </w:rPr>
      </w:pPr>
      <w:r w:rsidRPr="00D04826">
        <w:rPr>
          <w:b/>
          <w:sz w:val="24"/>
          <w:szCs w:val="24"/>
        </w:rPr>
        <w:lastRenderedPageBreak/>
        <w:t>8.14 - Prova de inscrição no cadastro de contribuintes</w:t>
      </w:r>
      <w:r w:rsidRPr="00D04826">
        <w:rPr>
          <w:sz w:val="24"/>
          <w:szCs w:val="24"/>
        </w:rPr>
        <w:t xml:space="preserve"> [Estadual/Distrital] ou [Municipal/Distrital] relativo ao domicílio ou sede do fornecedor, pertinente ao seu ramo de atividade e compatível com o objeto contratual; </w:t>
      </w:r>
    </w:p>
    <w:p w14:paraId="50223040" w14:textId="77777777" w:rsidR="00BE67A5" w:rsidRPr="00D04826" w:rsidRDefault="00BE67A5" w:rsidP="00BE67A5">
      <w:pPr>
        <w:pStyle w:val="Nivel2"/>
        <w:spacing w:line="360" w:lineRule="auto"/>
        <w:rPr>
          <w:sz w:val="24"/>
          <w:szCs w:val="24"/>
        </w:rPr>
      </w:pPr>
      <w:r w:rsidRPr="00D04826">
        <w:rPr>
          <w:b/>
          <w:sz w:val="24"/>
          <w:szCs w:val="24"/>
        </w:rPr>
        <w:t xml:space="preserve">8.15 - Prova de regularidade com a Fazenda </w:t>
      </w:r>
      <w:r w:rsidRPr="00D04826">
        <w:rPr>
          <w:sz w:val="24"/>
          <w:szCs w:val="24"/>
        </w:rPr>
        <w:t>[Estadual/Distrital] e [Municipal/Distrital] do domicílio ou sede do fornecedor, relativa à atividade em cujo exercício contrata ou concorre;</w:t>
      </w:r>
    </w:p>
    <w:p w14:paraId="4AA1F462" w14:textId="77777777" w:rsidR="00BE67A5" w:rsidRPr="00D04826" w:rsidRDefault="00BE67A5" w:rsidP="00BE67A5">
      <w:pPr>
        <w:pStyle w:val="Nivel2"/>
        <w:spacing w:line="360" w:lineRule="auto"/>
        <w:rPr>
          <w:sz w:val="24"/>
          <w:szCs w:val="24"/>
        </w:rPr>
      </w:pPr>
      <w:r w:rsidRPr="00D04826">
        <w:rPr>
          <w:b/>
          <w:sz w:val="24"/>
          <w:szCs w:val="24"/>
        </w:rPr>
        <w:t>8.16 - Caso o fornecedor seja considerado isento dos tributos</w:t>
      </w:r>
      <w:r w:rsidRPr="00D04826">
        <w:rPr>
          <w:sz w:val="24"/>
          <w:szCs w:val="24"/>
        </w:rPr>
        <w:t xml:space="preserve"> [Estadual/Distrital] ou [Municipal/Distrital] relacionados ao objeto contratual, deverá comprovar tal condição mediante a apresentação de Declaração da Fazenda respectiva do seu domicílio ou sede, ou outra equivalente, na forma da lei.</w:t>
      </w:r>
    </w:p>
    <w:p w14:paraId="42292FC3" w14:textId="77777777" w:rsidR="00BE67A5" w:rsidRPr="00D04826" w:rsidRDefault="00BE67A5" w:rsidP="00BE67A5">
      <w:pPr>
        <w:pStyle w:val="Nivel2"/>
        <w:spacing w:line="360" w:lineRule="auto"/>
        <w:rPr>
          <w:sz w:val="24"/>
          <w:szCs w:val="24"/>
        </w:rPr>
      </w:pPr>
      <w:r w:rsidRPr="00D04826">
        <w:rPr>
          <w:b/>
          <w:sz w:val="24"/>
          <w:szCs w:val="24"/>
        </w:rPr>
        <w:t>8.17 -</w:t>
      </w:r>
      <w:r w:rsidRPr="00D04826">
        <w:rPr>
          <w:sz w:val="24"/>
          <w:szCs w:val="24"/>
        </w:rPr>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411A35B7" w14:textId="77777777" w:rsidR="00BE67A5" w:rsidRPr="00D04826" w:rsidRDefault="00BE67A5" w:rsidP="00BE67A5">
      <w:pPr>
        <w:pStyle w:val="Nvel1-SemNumPreto"/>
        <w:spacing w:line="360" w:lineRule="auto"/>
        <w:rPr>
          <w:rFonts w:ascii="Cambria" w:hAnsi="Cambria"/>
          <w:u w:val="single"/>
        </w:rPr>
      </w:pPr>
      <w:r w:rsidRPr="00D04826">
        <w:rPr>
          <w:rFonts w:ascii="Cambria" w:hAnsi="Cambria"/>
          <w:u w:val="single"/>
        </w:rPr>
        <w:t xml:space="preserve"> Qualificação Econômico-Financeira</w:t>
      </w:r>
    </w:p>
    <w:p w14:paraId="258B7A35" w14:textId="77777777" w:rsidR="00BE67A5" w:rsidRPr="00D04826" w:rsidRDefault="00BE67A5" w:rsidP="00BE67A5">
      <w:pPr>
        <w:pStyle w:val="Nivel2"/>
        <w:spacing w:line="360" w:lineRule="auto"/>
        <w:rPr>
          <w:sz w:val="24"/>
          <w:szCs w:val="24"/>
        </w:rPr>
      </w:pPr>
      <w:r w:rsidRPr="00D04826">
        <w:rPr>
          <w:b/>
          <w:sz w:val="24"/>
          <w:szCs w:val="24"/>
        </w:rPr>
        <w:t>8.18 -</w:t>
      </w:r>
      <w:r w:rsidRPr="00D04826">
        <w:rPr>
          <w:sz w:val="24"/>
          <w:szCs w:val="24"/>
        </w:rPr>
        <w:t xml:space="preserve"> Certidão negativa de falência expedida pelo distribuidor da sede do fornecedor, nos termos do inciso II, do artigo 69, da Lei nº 14.133, de 2021;</w:t>
      </w:r>
    </w:p>
    <w:p w14:paraId="72DC1D17" w14:textId="77777777" w:rsidR="00BE67A5" w:rsidRPr="00D04826" w:rsidRDefault="00BE67A5" w:rsidP="00BE67A5">
      <w:pPr>
        <w:pStyle w:val="Nivel2"/>
        <w:spacing w:line="360" w:lineRule="auto"/>
        <w:rPr>
          <w:sz w:val="24"/>
          <w:szCs w:val="24"/>
        </w:rPr>
      </w:pPr>
      <w:r w:rsidRPr="00D04826">
        <w:rPr>
          <w:b/>
          <w:sz w:val="24"/>
          <w:szCs w:val="24"/>
        </w:rPr>
        <w:t>8.19 -</w:t>
      </w:r>
      <w:r w:rsidRPr="00D04826">
        <w:rPr>
          <w:sz w:val="24"/>
          <w:szCs w:val="24"/>
        </w:rPr>
        <w:t xml:space="preserve"> Balanço patrimonial, demonstração de resultado de exercício e demais demonstrações contábeis dos 2 (dois) últimos exercícios sociais, comprovando;</w:t>
      </w:r>
    </w:p>
    <w:p w14:paraId="0154F365" w14:textId="77777777" w:rsidR="00BE67A5" w:rsidRPr="00D04826" w:rsidRDefault="00BE67A5" w:rsidP="00BE67A5">
      <w:pPr>
        <w:pStyle w:val="Nivel3"/>
        <w:spacing w:line="360" w:lineRule="auto"/>
        <w:rPr>
          <w:sz w:val="24"/>
          <w:szCs w:val="24"/>
        </w:rPr>
      </w:pPr>
      <w:r w:rsidRPr="00D04826">
        <w:rPr>
          <w:b/>
          <w:bCs/>
          <w:sz w:val="24"/>
          <w:szCs w:val="24"/>
        </w:rPr>
        <w:t>8.</w:t>
      </w:r>
      <w:r w:rsidRPr="00D04826">
        <w:rPr>
          <w:b/>
          <w:sz w:val="24"/>
          <w:szCs w:val="24"/>
        </w:rPr>
        <w:t xml:space="preserve"> 19</w:t>
      </w:r>
      <w:r w:rsidRPr="00D04826">
        <w:rPr>
          <w:b/>
          <w:bCs/>
          <w:sz w:val="24"/>
          <w:szCs w:val="24"/>
        </w:rPr>
        <w:t xml:space="preserve">.1 - </w:t>
      </w:r>
      <w:r w:rsidRPr="00D04826">
        <w:rPr>
          <w:sz w:val="24"/>
          <w:szCs w:val="24"/>
        </w:rPr>
        <w:t>índices de Liquidez Geral (LG), Liquidez Corrente (LC), e Solvência Geral (SG) superiores a 1 (um);</w:t>
      </w:r>
    </w:p>
    <w:p w14:paraId="330A1CDE" w14:textId="77777777" w:rsidR="00BE67A5" w:rsidRPr="00D04826" w:rsidRDefault="00BE67A5" w:rsidP="00BE67A5">
      <w:pPr>
        <w:pStyle w:val="Nivel3"/>
        <w:spacing w:line="360" w:lineRule="auto"/>
        <w:rPr>
          <w:sz w:val="24"/>
          <w:szCs w:val="24"/>
        </w:rPr>
      </w:pPr>
      <w:r w:rsidRPr="00D04826">
        <w:rPr>
          <w:b/>
          <w:bCs/>
          <w:sz w:val="24"/>
          <w:szCs w:val="24"/>
        </w:rPr>
        <w:t>8.</w:t>
      </w:r>
      <w:r w:rsidRPr="00D04826">
        <w:rPr>
          <w:b/>
          <w:sz w:val="24"/>
          <w:szCs w:val="24"/>
        </w:rPr>
        <w:t xml:space="preserve"> 19</w:t>
      </w:r>
      <w:r w:rsidRPr="00D04826">
        <w:rPr>
          <w:b/>
          <w:bCs/>
          <w:sz w:val="24"/>
          <w:szCs w:val="24"/>
        </w:rPr>
        <w:t xml:space="preserve">.2 - </w:t>
      </w:r>
      <w:r w:rsidRPr="00D04826">
        <w:rPr>
          <w:sz w:val="24"/>
          <w:szCs w:val="24"/>
        </w:rPr>
        <w:t>As empresas criadas no exercício financeiro da licitação deverão atender a todas as exigências da habilitação e poderão substituir os demonstrativos contábeis pelo balanço de abertura.</w:t>
      </w:r>
    </w:p>
    <w:p w14:paraId="26024CD0" w14:textId="77777777" w:rsidR="00BE67A5" w:rsidRPr="00D04826" w:rsidRDefault="00BE67A5" w:rsidP="00BE67A5">
      <w:pPr>
        <w:pStyle w:val="Nivel3"/>
        <w:spacing w:line="360" w:lineRule="auto"/>
        <w:rPr>
          <w:sz w:val="24"/>
          <w:szCs w:val="24"/>
        </w:rPr>
      </w:pPr>
      <w:r w:rsidRPr="00D04826">
        <w:rPr>
          <w:b/>
          <w:bCs/>
          <w:sz w:val="24"/>
          <w:szCs w:val="24"/>
        </w:rPr>
        <w:t>8.</w:t>
      </w:r>
      <w:r w:rsidRPr="00D04826">
        <w:rPr>
          <w:b/>
          <w:sz w:val="24"/>
          <w:szCs w:val="24"/>
        </w:rPr>
        <w:t xml:space="preserve"> 19</w:t>
      </w:r>
      <w:r w:rsidRPr="00D04826">
        <w:rPr>
          <w:b/>
          <w:bCs/>
          <w:sz w:val="24"/>
          <w:szCs w:val="24"/>
        </w:rPr>
        <w:t xml:space="preserve">.3 - </w:t>
      </w:r>
      <w:r w:rsidRPr="00D04826">
        <w:rPr>
          <w:sz w:val="24"/>
          <w:szCs w:val="24"/>
        </w:rPr>
        <w:t>Os documentos referidos acima limitar-se-ão ao último exercício no caso de a pessoa jurídica ter sido constituída há menos de 2 (dois) anos;</w:t>
      </w:r>
    </w:p>
    <w:p w14:paraId="41499693" w14:textId="01588F0A" w:rsidR="00BE67A5" w:rsidRPr="00D04826" w:rsidRDefault="00BE67A5" w:rsidP="00BE67A5">
      <w:pPr>
        <w:pStyle w:val="Nivel3"/>
        <w:spacing w:line="360" w:lineRule="auto"/>
        <w:rPr>
          <w:sz w:val="24"/>
          <w:szCs w:val="24"/>
        </w:rPr>
      </w:pPr>
      <w:r w:rsidRPr="00D04826">
        <w:rPr>
          <w:b/>
          <w:bCs/>
          <w:sz w:val="24"/>
          <w:szCs w:val="24"/>
        </w:rPr>
        <w:lastRenderedPageBreak/>
        <w:t>8.</w:t>
      </w:r>
      <w:r w:rsidRPr="00D04826">
        <w:rPr>
          <w:b/>
          <w:sz w:val="24"/>
          <w:szCs w:val="24"/>
        </w:rPr>
        <w:t>19</w:t>
      </w:r>
      <w:r w:rsidRPr="00D04826">
        <w:rPr>
          <w:b/>
          <w:bCs/>
          <w:sz w:val="24"/>
          <w:szCs w:val="24"/>
        </w:rPr>
        <w:t xml:space="preserve">.4 - </w:t>
      </w:r>
      <w:r w:rsidRPr="00D04826">
        <w:rPr>
          <w:sz w:val="24"/>
          <w:szCs w:val="24"/>
        </w:rPr>
        <w:t xml:space="preserve">Os documentos referidos acima deverão ser exigidos com base no limite definido pela Receita Federal do Brasil para transmissão da Escrituração Contábil Digital - ECD ao </w:t>
      </w:r>
      <w:proofErr w:type="spellStart"/>
      <w:r w:rsidRPr="00D04826">
        <w:rPr>
          <w:sz w:val="24"/>
          <w:szCs w:val="24"/>
        </w:rPr>
        <w:t>Sped</w:t>
      </w:r>
      <w:proofErr w:type="spellEnd"/>
      <w:r w:rsidRPr="00D04826">
        <w:rPr>
          <w:sz w:val="24"/>
          <w:szCs w:val="24"/>
        </w:rPr>
        <w:t>.</w:t>
      </w:r>
    </w:p>
    <w:p w14:paraId="3F2260C7" w14:textId="77777777" w:rsidR="00BE67A5" w:rsidRPr="00D04826" w:rsidRDefault="00BE67A5" w:rsidP="00BE67A5">
      <w:pPr>
        <w:pStyle w:val="Nivel2"/>
        <w:spacing w:line="360" w:lineRule="auto"/>
        <w:rPr>
          <w:sz w:val="24"/>
          <w:szCs w:val="24"/>
        </w:rPr>
      </w:pPr>
      <w:r w:rsidRPr="00D04826">
        <w:rPr>
          <w:b/>
          <w:sz w:val="24"/>
          <w:szCs w:val="24"/>
        </w:rPr>
        <w:t>8.20 -</w:t>
      </w:r>
      <w:r w:rsidRPr="00D04826">
        <w:rPr>
          <w:sz w:val="24"/>
          <w:szCs w:val="24"/>
        </w:rPr>
        <w:t xml:space="preserve"> Caso a empresa licitante apresente resultado inferior ou igual a 1 (um) em qualquer dos índices de Liquidez Geral (LG), Solvência Geral (SG) e Liquidez Corrente (LC), será exigido para fins de habilitação capital mínimo ou patrimônio líquido mínimo de 10%do </w:t>
      </w:r>
      <w:r w:rsidRPr="00D04826">
        <w:rPr>
          <w:color w:val="000000" w:themeColor="text1"/>
          <w:sz w:val="24"/>
          <w:szCs w:val="24"/>
        </w:rPr>
        <w:t>valor total estimado da contratação ou valor total estimado da parcela pertinente.</w:t>
      </w:r>
    </w:p>
    <w:p w14:paraId="24E78C82" w14:textId="77777777" w:rsidR="00BE67A5" w:rsidRPr="00D04826" w:rsidRDefault="00BE67A5" w:rsidP="00BE67A5">
      <w:pPr>
        <w:pStyle w:val="Nivel2"/>
        <w:spacing w:line="360" w:lineRule="auto"/>
        <w:rPr>
          <w:sz w:val="24"/>
          <w:szCs w:val="24"/>
        </w:rPr>
      </w:pPr>
      <w:r w:rsidRPr="00D04826">
        <w:rPr>
          <w:b/>
          <w:sz w:val="24"/>
          <w:szCs w:val="24"/>
        </w:rPr>
        <w:t>8.21 -</w:t>
      </w:r>
      <w:r w:rsidRPr="00D04826">
        <w:rPr>
          <w:sz w:val="24"/>
          <w:szCs w:val="24"/>
        </w:rPr>
        <w:t xml:space="preserve"> As empresas criadas no exercício financeiro da licitação deverão atender a todas as exigências da habilitação e poderão substituir os demonstrativos contábeis pelo balanço de abertura. (Lei nº 14.133, de 2021, art. 65, §1º).</w:t>
      </w:r>
    </w:p>
    <w:p w14:paraId="62062560" w14:textId="77777777" w:rsidR="00BE67A5" w:rsidRPr="00D04826" w:rsidRDefault="00BE67A5" w:rsidP="00BE67A5">
      <w:pPr>
        <w:pStyle w:val="Nvel2-Red"/>
        <w:spacing w:line="360" w:lineRule="auto"/>
        <w:rPr>
          <w:i w:val="0"/>
          <w:iCs w:val="0"/>
          <w:color w:val="auto"/>
          <w:sz w:val="24"/>
          <w:szCs w:val="24"/>
        </w:rPr>
      </w:pPr>
      <w:r w:rsidRPr="00D04826">
        <w:rPr>
          <w:b/>
          <w:i w:val="0"/>
          <w:iCs w:val="0"/>
          <w:color w:val="auto"/>
          <w:sz w:val="24"/>
          <w:szCs w:val="24"/>
        </w:rPr>
        <w:t>8.22 -</w:t>
      </w:r>
      <w:r w:rsidRPr="00D04826">
        <w:rPr>
          <w:i w:val="0"/>
          <w:iCs w:val="0"/>
          <w:color w:val="auto"/>
          <w:sz w:val="24"/>
          <w:szCs w:val="24"/>
        </w:rPr>
        <w:t xml:space="preserve"> O atendimento dos índices econômicos previstos neste item deverá ser atestado mediante declaração assinada por profissional habilitado da área contábil, apresentada pelo fornecedor.</w:t>
      </w:r>
    </w:p>
    <w:p w14:paraId="20D4BF06" w14:textId="77777777" w:rsidR="00BE67A5" w:rsidRPr="00D04826" w:rsidRDefault="00BE67A5" w:rsidP="00BE67A5">
      <w:pPr>
        <w:pStyle w:val="Nvel1-SemNumPreto"/>
        <w:spacing w:line="360" w:lineRule="auto"/>
        <w:rPr>
          <w:rFonts w:ascii="Cambria" w:hAnsi="Cambria"/>
          <w:u w:val="single"/>
        </w:rPr>
      </w:pPr>
      <w:r w:rsidRPr="00D04826">
        <w:rPr>
          <w:rFonts w:ascii="Cambria" w:hAnsi="Cambria"/>
          <w:u w:val="single"/>
        </w:rPr>
        <w:t>Qualificação Técnica</w:t>
      </w:r>
    </w:p>
    <w:p w14:paraId="1CB11948" w14:textId="46672DA9" w:rsidR="00BE67A5" w:rsidRPr="00D04826" w:rsidRDefault="00BE67A5" w:rsidP="00BE67A5">
      <w:pPr>
        <w:pStyle w:val="Nvel2-Red"/>
        <w:spacing w:line="360" w:lineRule="auto"/>
        <w:rPr>
          <w:i w:val="0"/>
          <w:iCs w:val="0"/>
          <w:color w:val="auto"/>
          <w:sz w:val="24"/>
          <w:szCs w:val="24"/>
        </w:rPr>
      </w:pPr>
      <w:r w:rsidRPr="00D04826">
        <w:rPr>
          <w:b/>
          <w:i w:val="0"/>
          <w:iCs w:val="0"/>
          <w:color w:val="auto"/>
          <w:sz w:val="24"/>
          <w:szCs w:val="24"/>
        </w:rPr>
        <w:t>8.23 -</w:t>
      </w:r>
      <w:r w:rsidRPr="00D04826">
        <w:rPr>
          <w:i w:val="0"/>
          <w:iCs w:val="0"/>
          <w:color w:val="auto"/>
          <w:sz w:val="24"/>
          <w:szCs w:val="24"/>
        </w:rPr>
        <w:t xml:space="preserve"> Comprovação de aptidão para </w:t>
      </w:r>
      <w:r w:rsidR="0097617B" w:rsidRPr="00D04826">
        <w:rPr>
          <w:i w:val="0"/>
          <w:iCs w:val="0"/>
          <w:color w:val="auto"/>
          <w:sz w:val="24"/>
          <w:szCs w:val="24"/>
        </w:rPr>
        <w:t>prestação dos serviços</w:t>
      </w:r>
      <w:r w:rsidRPr="00D04826">
        <w:rPr>
          <w:i w:val="0"/>
          <w:iCs w:val="0"/>
          <w:color w:val="auto"/>
          <w:sz w:val="24"/>
          <w:szCs w:val="24"/>
        </w:rPr>
        <w:t xml:space="preserve">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5123994D" w14:textId="5E66DCC8" w:rsidR="00BE67A5" w:rsidRPr="00D04826" w:rsidRDefault="00BE67A5" w:rsidP="00F92036">
      <w:pPr>
        <w:pStyle w:val="Nvel3-R"/>
        <w:spacing w:line="360" w:lineRule="auto"/>
        <w:ind w:firstLine="0"/>
        <w:rPr>
          <w:color w:val="000000" w:themeColor="text1"/>
          <w:sz w:val="24"/>
          <w:szCs w:val="24"/>
        </w:rPr>
      </w:pPr>
      <w:r w:rsidRPr="00D04826">
        <w:rPr>
          <w:b/>
          <w:color w:val="000000" w:themeColor="text1"/>
          <w:sz w:val="24"/>
          <w:szCs w:val="24"/>
        </w:rPr>
        <w:t>8.</w:t>
      </w:r>
      <w:r w:rsidRPr="00D04826">
        <w:rPr>
          <w:b/>
          <w:color w:val="auto"/>
          <w:sz w:val="24"/>
          <w:szCs w:val="24"/>
        </w:rPr>
        <w:t>23</w:t>
      </w:r>
      <w:r w:rsidRPr="00D04826">
        <w:rPr>
          <w:b/>
          <w:color w:val="000000" w:themeColor="text1"/>
          <w:sz w:val="24"/>
          <w:szCs w:val="24"/>
        </w:rPr>
        <w:t>.1 -</w:t>
      </w:r>
      <w:r w:rsidRPr="00D04826">
        <w:rPr>
          <w:color w:val="000000" w:themeColor="text1"/>
          <w:sz w:val="24"/>
          <w:szCs w:val="24"/>
        </w:rPr>
        <w:t xml:space="preserve"> Para fins da comprovação de que trata este subitem, os atestados deverão dizer respeito a contratos executados com as seguintes características mínimas: </w:t>
      </w:r>
    </w:p>
    <w:p w14:paraId="5DBCF703" w14:textId="2B30DAE5" w:rsidR="00BE67A5" w:rsidRPr="00D04826" w:rsidRDefault="00BE67A5" w:rsidP="00F92036">
      <w:pPr>
        <w:pStyle w:val="Nvel3-R"/>
        <w:spacing w:line="360" w:lineRule="auto"/>
        <w:ind w:firstLine="0"/>
        <w:rPr>
          <w:color w:val="000000" w:themeColor="text1"/>
          <w:sz w:val="24"/>
          <w:szCs w:val="24"/>
        </w:rPr>
      </w:pPr>
      <w:r w:rsidRPr="00D04826">
        <w:rPr>
          <w:b/>
          <w:color w:val="000000" w:themeColor="text1"/>
          <w:sz w:val="24"/>
          <w:szCs w:val="24"/>
        </w:rPr>
        <w:t>8.</w:t>
      </w:r>
      <w:r w:rsidRPr="00D04826">
        <w:rPr>
          <w:b/>
          <w:color w:val="auto"/>
          <w:sz w:val="24"/>
          <w:szCs w:val="24"/>
        </w:rPr>
        <w:t>23</w:t>
      </w:r>
      <w:r w:rsidRPr="00D04826">
        <w:rPr>
          <w:b/>
          <w:color w:val="000000" w:themeColor="text1"/>
          <w:sz w:val="24"/>
          <w:szCs w:val="24"/>
        </w:rPr>
        <w:t>.1.1 -</w:t>
      </w:r>
      <w:r w:rsidRPr="00D04826">
        <w:rPr>
          <w:color w:val="000000" w:themeColor="text1"/>
          <w:sz w:val="24"/>
          <w:szCs w:val="24"/>
        </w:rPr>
        <w:t xml:space="preserve"> Será admitida, para fins de comprovação de quantitativo mínimo, a apresentação e o somatório de diferentes atestados executados de forma concomitante.</w:t>
      </w:r>
    </w:p>
    <w:p w14:paraId="355D1857" w14:textId="6A732532" w:rsidR="00BE67A5" w:rsidRPr="00D04826" w:rsidRDefault="00BE67A5" w:rsidP="00F92036">
      <w:pPr>
        <w:pStyle w:val="Nvel3-R"/>
        <w:spacing w:line="360" w:lineRule="auto"/>
        <w:rPr>
          <w:color w:val="000000" w:themeColor="text1"/>
          <w:sz w:val="24"/>
          <w:szCs w:val="24"/>
          <w:shd w:val="clear" w:color="auto" w:fill="FFFF00"/>
        </w:rPr>
      </w:pPr>
      <w:r w:rsidRPr="00D04826">
        <w:rPr>
          <w:b/>
          <w:color w:val="000000" w:themeColor="text1"/>
          <w:sz w:val="24"/>
          <w:szCs w:val="24"/>
        </w:rPr>
        <w:t>8.</w:t>
      </w:r>
      <w:r w:rsidRPr="00D04826">
        <w:rPr>
          <w:b/>
          <w:color w:val="auto"/>
          <w:sz w:val="24"/>
          <w:szCs w:val="24"/>
        </w:rPr>
        <w:t>23</w:t>
      </w:r>
      <w:r w:rsidRPr="00D04826">
        <w:rPr>
          <w:b/>
          <w:color w:val="000000" w:themeColor="text1"/>
          <w:sz w:val="24"/>
          <w:szCs w:val="24"/>
        </w:rPr>
        <w:t>.1.2 -</w:t>
      </w:r>
      <w:r w:rsidRPr="00D04826">
        <w:rPr>
          <w:color w:val="000000" w:themeColor="text1"/>
          <w:sz w:val="24"/>
          <w:szCs w:val="24"/>
        </w:rPr>
        <w:t xml:space="preserve"> Os atestados de capacidade técnica poderão ser apresentados em nome da matriz ou da filial do fornecedor.</w:t>
      </w:r>
    </w:p>
    <w:p w14:paraId="4F7B8ACF" w14:textId="440AB94A" w:rsidR="00BE67A5" w:rsidRPr="00D04826" w:rsidRDefault="00BE67A5" w:rsidP="00F92036">
      <w:pPr>
        <w:pStyle w:val="Nvel3-R"/>
        <w:spacing w:line="360" w:lineRule="auto"/>
        <w:rPr>
          <w:color w:val="000000" w:themeColor="text1"/>
          <w:sz w:val="24"/>
          <w:szCs w:val="24"/>
        </w:rPr>
      </w:pPr>
      <w:r w:rsidRPr="00D04826">
        <w:rPr>
          <w:b/>
          <w:color w:val="000000" w:themeColor="text1"/>
          <w:sz w:val="24"/>
          <w:szCs w:val="24"/>
        </w:rPr>
        <w:lastRenderedPageBreak/>
        <w:t>8.</w:t>
      </w:r>
      <w:r w:rsidRPr="00D04826">
        <w:rPr>
          <w:b/>
          <w:color w:val="auto"/>
          <w:sz w:val="24"/>
          <w:szCs w:val="24"/>
        </w:rPr>
        <w:t>23</w:t>
      </w:r>
      <w:r w:rsidRPr="00D04826">
        <w:rPr>
          <w:b/>
          <w:color w:val="000000" w:themeColor="text1"/>
          <w:sz w:val="24"/>
          <w:szCs w:val="24"/>
        </w:rPr>
        <w:t>.1.3 -</w:t>
      </w:r>
      <w:r w:rsidRPr="00D04826">
        <w:rPr>
          <w:color w:val="000000" w:themeColor="text1"/>
          <w:sz w:val="24"/>
          <w:szCs w:val="24"/>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518912CC" w14:textId="77777777" w:rsidR="00BE67A5" w:rsidRPr="00D04826" w:rsidRDefault="00BE67A5" w:rsidP="00BE67A5">
      <w:pPr>
        <w:pStyle w:val="Nivel2"/>
        <w:spacing w:line="360" w:lineRule="auto"/>
        <w:rPr>
          <w:sz w:val="24"/>
          <w:szCs w:val="24"/>
        </w:rPr>
      </w:pPr>
      <w:r w:rsidRPr="00D04826">
        <w:rPr>
          <w:b/>
          <w:sz w:val="24"/>
          <w:szCs w:val="24"/>
        </w:rPr>
        <w:t>8.24 -</w:t>
      </w:r>
      <w:r w:rsidRPr="00D04826">
        <w:rPr>
          <w:sz w:val="24"/>
          <w:szCs w:val="24"/>
        </w:rPr>
        <w:t xml:space="preserve"> Caso admitida a participação de cooperativas, será exigida a seguinte documentação complementar:</w:t>
      </w:r>
    </w:p>
    <w:p w14:paraId="12A2EFA8" w14:textId="77777777" w:rsidR="00BE67A5" w:rsidRPr="00D04826" w:rsidRDefault="00BE67A5" w:rsidP="00BE67A5">
      <w:pPr>
        <w:pStyle w:val="Nivel3"/>
        <w:spacing w:line="360" w:lineRule="auto"/>
        <w:rPr>
          <w:sz w:val="24"/>
          <w:szCs w:val="24"/>
        </w:rPr>
      </w:pPr>
      <w:r w:rsidRPr="00D04826">
        <w:rPr>
          <w:b/>
          <w:bCs/>
          <w:sz w:val="24"/>
          <w:szCs w:val="24"/>
        </w:rPr>
        <w:t xml:space="preserve">8.24.1 - </w:t>
      </w:r>
      <w:r w:rsidRPr="00D04826">
        <w:rPr>
          <w:sz w:val="24"/>
          <w:szCs w:val="24"/>
        </w:rPr>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9" w:anchor="art4" w:history="1">
        <w:r w:rsidRPr="00D04826">
          <w:rPr>
            <w:rStyle w:val="Hyperlink"/>
            <w:color w:val="000000" w:themeColor="text1"/>
            <w:sz w:val="24"/>
            <w:szCs w:val="24"/>
          </w:rPr>
          <w:t>artigos 4º, inciso XI, 21, inciso I</w:t>
        </w:r>
      </w:hyperlink>
      <w:r w:rsidRPr="00D04826">
        <w:rPr>
          <w:color w:val="000000" w:themeColor="text1"/>
          <w:sz w:val="24"/>
          <w:szCs w:val="24"/>
        </w:rPr>
        <w:t xml:space="preserve"> e </w:t>
      </w:r>
      <w:hyperlink r:id="rId40" w:anchor="art42" w:history="1">
        <w:r w:rsidRPr="00D04826">
          <w:rPr>
            <w:rStyle w:val="Hyperlink"/>
            <w:color w:val="000000" w:themeColor="text1"/>
            <w:sz w:val="24"/>
            <w:szCs w:val="24"/>
          </w:rPr>
          <w:t>42, §§2º a 6º da Lei n. 5.764, de 1971</w:t>
        </w:r>
      </w:hyperlink>
      <w:r w:rsidRPr="00D04826">
        <w:rPr>
          <w:color w:val="000000" w:themeColor="text1"/>
          <w:sz w:val="24"/>
          <w:szCs w:val="24"/>
        </w:rPr>
        <w:t>;</w:t>
      </w:r>
    </w:p>
    <w:p w14:paraId="0FD0C7D1" w14:textId="77777777" w:rsidR="00BE67A5" w:rsidRPr="00D04826" w:rsidRDefault="00BE67A5" w:rsidP="00BE67A5">
      <w:pPr>
        <w:pStyle w:val="Nivel3"/>
        <w:spacing w:line="360" w:lineRule="auto"/>
        <w:rPr>
          <w:sz w:val="24"/>
          <w:szCs w:val="24"/>
        </w:rPr>
      </w:pPr>
      <w:r w:rsidRPr="00D04826">
        <w:rPr>
          <w:b/>
          <w:bCs/>
          <w:sz w:val="24"/>
          <w:szCs w:val="24"/>
        </w:rPr>
        <w:t xml:space="preserve">8. 24.2 - </w:t>
      </w:r>
      <w:r w:rsidRPr="00D04826">
        <w:rPr>
          <w:sz w:val="24"/>
          <w:szCs w:val="24"/>
        </w:rPr>
        <w:t>A declaração de regularidade de situação do contribuinte individual – DRSCI, para cada um dos cooperados indicados;</w:t>
      </w:r>
    </w:p>
    <w:p w14:paraId="578E50DA" w14:textId="77777777" w:rsidR="00BE67A5" w:rsidRPr="00D04826" w:rsidRDefault="00BE67A5" w:rsidP="00BE67A5">
      <w:pPr>
        <w:pStyle w:val="Nivel3"/>
        <w:spacing w:line="360" w:lineRule="auto"/>
        <w:rPr>
          <w:sz w:val="24"/>
          <w:szCs w:val="24"/>
        </w:rPr>
      </w:pPr>
      <w:r w:rsidRPr="00D04826">
        <w:rPr>
          <w:b/>
          <w:bCs/>
          <w:sz w:val="24"/>
          <w:szCs w:val="24"/>
        </w:rPr>
        <w:t>8. 24.3</w:t>
      </w:r>
      <w:r w:rsidRPr="00D04826">
        <w:rPr>
          <w:sz w:val="24"/>
          <w:szCs w:val="24"/>
        </w:rPr>
        <w:t xml:space="preserve"> - A comprovação do capital social proporcional ao número de cooperados necessários à execução contratual; </w:t>
      </w:r>
    </w:p>
    <w:p w14:paraId="09C09051" w14:textId="77777777" w:rsidR="00BE67A5" w:rsidRPr="00D04826" w:rsidRDefault="00BE67A5" w:rsidP="00BE67A5">
      <w:pPr>
        <w:pStyle w:val="Nivel3"/>
        <w:spacing w:line="360" w:lineRule="auto"/>
        <w:rPr>
          <w:sz w:val="24"/>
          <w:szCs w:val="24"/>
        </w:rPr>
      </w:pPr>
      <w:r w:rsidRPr="00D04826">
        <w:rPr>
          <w:b/>
          <w:bCs/>
          <w:sz w:val="24"/>
          <w:szCs w:val="24"/>
        </w:rPr>
        <w:t xml:space="preserve">8. 24.4 - </w:t>
      </w:r>
      <w:r w:rsidRPr="00D04826">
        <w:rPr>
          <w:sz w:val="24"/>
          <w:szCs w:val="24"/>
        </w:rPr>
        <w:t xml:space="preserve">O registro previsto na </w:t>
      </w:r>
      <w:hyperlink r:id="rId41" w:anchor="art107" w:history="1">
        <w:r w:rsidRPr="00D04826">
          <w:rPr>
            <w:rStyle w:val="Hyperlink"/>
            <w:color w:val="000000" w:themeColor="text1"/>
            <w:sz w:val="24"/>
            <w:szCs w:val="24"/>
          </w:rPr>
          <w:t>Lei n. 5.764, de 1971, art. 107</w:t>
        </w:r>
      </w:hyperlink>
      <w:r w:rsidRPr="00D04826">
        <w:rPr>
          <w:color w:val="000000" w:themeColor="text1"/>
          <w:sz w:val="24"/>
          <w:szCs w:val="24"/>
        </w:rPr>
        <w:t>;</w:t>
      </w:r>
    </w:p>
    <w:p w14:paraId="3B6D3417" w14:textId="77777777" w:rsidR="00BE67A5" w:rsidRPr="00D04826" w:rsidRDefault="00BE67A5" w:rsidP="00BE67A5">
      <w:pPr>
        <w:pStyle w:val="Nivel3"/>
        <w:spacing w:line="360" w:lineRule="auto"/>
        <w:rPr>
          <w:sz w:val="24"/>
          <w:szCs w:val="24"/>
        </w:rPr>
      </w:pPr>
      <w:r w:rsidRPr="00D04826">
        <w:rPr>
          <w:b/>
          <w:bCs/>
          <w:sz w:val="24"/>
          <w:szCs w:val="24"/>
        </w:rPr>
        <w:t xml:space="preserve">8. 24.5 - </w:t>
      </w:r>
      <w:r w:rsidRPr="00D04826">
        <w:rPr>
          <w:sz w:val="24"/>
          <w:szCs w:val="24"/>
        </w:rPr>
        <w:t>A comprovação de integração das respectivas quotas-partes por parte dos cooperados que executarão o contrato; e</w:t>
      </w:r>
    </w:p>
    <w:p w14:paraId="677426D4" w14:textId="77777777" w:rsidR="00BE67A5" w:rsidRPr="00D04826" w:rsidRDefault="00BE67A5" w:rsidP="00BE67A5">
      <w:pPr>
        <w:pStyle w:val="Nivel3"/>
        <w:spacing w:line="360" w:lineRule="auto"/>
        <w:rPr>
          <w:sz w:val="24"/>
          <w:szCs w:val="24"/>
        </w:rPr>
      </w:pPr>
      <w:r w:rsidRPr="00D04826">
        <w:rPr>
          <w:b/>
          <w:bCs/>
          <w:sz w:val="24"/>
          <w:szCs w:val="24"/>
        </w:rPr>
        <w:t xml:space="preserve">8. 24.6 - </w:t>
      </w:r>
      <w:r w:rsidRPr="00D04826">
        <w:rPr>
          <w:sz w:val="24"/>
          <w:szCs w:val="24"/>
        </w:rPr>
        <w:t>Os seguintes documentos para a comprovação da regularidade jurídica da cooperativa:</w:t>
      </w:r>
    </w:p>
    <w:p w14:paraId="6E027000" w14:textId="77777777" w:rsidR="00BE67A5" w:rsidRPr="00D04826" w:rsidRDefault="00BE67A5" w:rsidP="00BE67A5">
      <w:pPr>
        <w:pStyle w:val="Nivel3"/>
        <w:spacing w:line="360" w:lineRule="auto"/>
        <w:ind w:firstLine="1701"/>
        <w:rPr>
          <w:sz w:val="24"/>
          <w:szCs w:val="24"/>
        </w:rPr>
      </w:pPr>
      <w:r w:rsidRPr="00D04826">
        <w:rPr>
          <w:b/>
          <w:bCs/>
          <w:sz w:val="24"/>
          <w:szCs w:val="24"/>
        </w:rPr>
        <w:t xml:space="preserve">8. 24.6.1 - </w:t>
      </w:r>
      <w:r w:rsidRPr="00D04826">
        <w:rPr>
          <w:sz w:val="24"/>
          <w:szCs w:val="24"/>
        </w:rPr>
        <w:t xml:space="preserve">ata de fundação; </w:t>
      </w:r>
    </w:p>
    <w:p w14:paraId="6E8F99CC" w14:textId="77777777" w:rsidR="00BE67A5" w:rsidRPr="00D04826" w:rsidRDefault="00BE67A5" w:rsidP="00BE67A5">
      <w:pPr>
        <w:pStyle w:val="Nivel3"/>
        <w:spacing w:line="360" w:lineRule="auto"/>
        <w:ind w:firstLine="1701"/>
        <w:rPr>
          <w:sz w:val="24"/>
          <w:szCs w:val="24"/>
        </w:rPr>
      </w:pPr>
      <w:r w:rsidRPr="00D04826">
        <w:rPr>
          <w:b/>
          <w:bCs/>
          <w:sz w:val="24"/>
          <w:szCs w:val="24"/>
        </w:rPr>
        <w:t xml:space="preserve">8. 24.6.2 - </w:t>
      </w:r>
      <w:r w:rsidRPr="00D04826">
        <w:rPr>
          <w:sz w:val="24"/>
          <w:szCs w:val="24"/>
        </w:rPr>
        <w:t xml:space="preserve">estatuto social com a ata da assembleia que o aprovou; </w:t>
      </w:r>
    </w:p>
    <w:p w14:paraId="160C133C" w14:textId="77777777" w:rsidR="00BE67A5" w:rsidRPr="00D04826" w:rsidRDefault="00BE67A5" w:rsidP="00BE67A5">
      <w:pPr>
        <w:pStyle w:val="Nivel3"/>
        <w:spacing w:line="360" w:lineRule="auto"/>
        <w:ind w:firstLine="1701"/>
        <w:rPr>
          <w:sz w:val="24"/>
          <w:szCs w:val="24"/>
        </w:rPr>
      </w:pPr>
      <w:r w:rsidRPr="00D04826">
        <w:rPr>
          <w:b/>
          <w:bCs/>
          <w:sz w:val="24"/>
          <w:szCs w:val="24"/>
        </w:rPr>
        <w:t xml:space="preserve">8. 24.6.3 - </w:t>
      </w:r>
      <w:r w:rsidRPr="00D04826">
        <w:rPr>
          <w:sz w:val="24"/>
          <w:szCs w:val="24"/>
        </w:rPr>
        <w:t xml:space="preserve">regimento dos fundos instituídos pelos cooperados, com a ata da assembleia; </w:t>
      </w:r>
    </w:p>
    <w:p w14:paraId="684A9C77" w14:textId="77777777" w:rsidR="00BE67A5" w:rsidRPr="00D04826" w:rsidRDefault="00BE67A5" w:rsidP="00BE67A5">
      <w:pPr>
        <w:pStyle w:val="Nivel3"/>
        <w:spacing w:line="360" w:lineRule="auto"/>
        <w:ind w:firstLine="1701"/>
        <w:rPr>
          <w:sz w:val="24"/>
          <w:szCs w:val="24"/>
        </w:rPr>
      </w:pPr>
      <w:r w:rsidRPr="00D04826">
        <w:rPr>
          <w:b/>
          <w:bCs/>
          <w:sz w:val="24"/>
          <w:szCs w:val="24"/>
        </w:rPr>
        <w:t xml:space="preserve">8. 24.6.4 - </w:t>
      </w:r>
      <w:r w:rsidRPr="00D04826">
        <w:rPr>
          <w:sz w:val="24"/>
          <w:szCs w:val="24"/>
        </w:rPr>
        <w:t xml:space="preserve">editais de convocação das três últimas assembleias gerais extraordinárias; </w:t>
      </w:r>
    </w:p>
    <w:p w14:paraId="11617FDD" w14:textId="19BDA627" w:rsidR="00BE67A5" w:rsidRPr="00D04826" w:rsidRDefault="00BE67A5" w:rsidP="00BE67A5">
      <w:pPr>
        <w:pStyle w:val="Nivel3"/>
        <w:spacing w:line="360" w:lineRule="auto"/>
        <w:ind w:firstLine="1701"/>
        <w:rPr>
          <w:sz w:val="24"/>
          <w:szCs w:val="24"/>
        </w:rPr>
      </w:pPr>
      <w:r w:rsidRPr="00D04826">
        <w:rPr>
          <w:b/>
          <w:bCs/>
          <w:sz w:val="24"/>
          <w:szCs w:val="24"/>
        </w:rPr>
        <w:t xml:space="preserve">8. 24.6.5 - </w:t>
      </w:r>
      <w:r w:rsidRPr="00D04826">
        <w:rPr>
          <w:sz w:val="24"/>
          <w:szCs w:val="24"/>
        </w:rPr>
        <w:t xml:space="preserve">três registros de presença dos cooperados que executarão o contrato em </w:t>
      </w:r>
      <w:r w:rsidR="00F92036" w:rsidRPr="00D04826">
        <w:rPr>
          <w:sz w:val="24"/>
          <w:szCs w:val="24"/>
        </w:rPr>
        <w:t>assembleias</w:t>
      </w:r>
      <w:r w:rsidRPr="00D04826">
        <w:rPr>
          <w:sz w:val="24"/>
          <w:szCs w:val="24"/>
        </w:rPr>
        <w:t xml:space="preserve"> gerais ou nas reuniões seccionais; e </w:t>
      </w:r>
    </w:p>
    <w:p w14:paraId="6472F3B6" w14:textId="77777777" w:rsidR="00BE67A5" w:rsidRPr="00D04826" w:rsidRDefault="00BE67A5" w:rsidP="00BE67A5">
      <w:pPr>
        <w:pStyle w:val="Nivel3"/>
        <w:spacing w:line="360" w:lineRule="auto"/>
        <w:ind w:firstLine="1701"/>
        <w:rPr>
          <w:sz w:val="24"/>
          <w:szCs w:val="24"/>
        </w:rPr>
      </w:pPr>
      <w:r w:rsidRPr="00D04826">
        <w:rPr>
          <w:b/>
          <w:bCs/>
          <w:sz w:val="24"/>
          <w:szCs w:val="24"/>
        </w:rPr>
        <w:lastRenderedPageBreak/>
        <w:t xml:space="preserve">8. 24.6.6 - </w:t>
      </w:r>
      <w:r w:rsidRPr="00D04826">
        <w:rPr>
          <w:sz w:val="24"/>
          <w:szCs w:val="24"/>
        </w:rPr>
        <w:t>ata da sessão que os cooperados autorizaram a cooperativa a contratar o objeto da licitação;</w:t>
      </w:r>
    </w:p>
    <w:p w14:paraId="28FC7053" w14:textId="77777777" w:rsidR="00BE67A5" w:rsidRPr="00D04826" w:rsidRDefault="00BE67A5" w:rsidP="00BE67A5">
      <w:pPr>
        <w:pStyle w:val="Nivel3"/>
        <w:spacing w:line="360" w:lineRule="auto"/>
        <w:rPr>
          <w:sz w:val="24"/>
          <w:szCs w:val="24"/>
        </w:rPr>
      </w:pPr>
      <w:r w:rsidRPr="00D04826">
        <w:rPr>
          <w:b/>
          <w:bCs/>
          <w:sz w:val="24"/>
          <w:szCs w:val="24"/>
        </w:rPr>
        <w:t xml:space="preserve">8. 24.7 - </w:t>
      </w:r>
      <w:r w:rsidRPr="00D04826">
        <w:rPr>
          <w:sz w:val="24"/>
          <w:szCs w:val="24"/>
        </w:rPr>
        <w:t xml:space="preserve">A última auditoria contábil-financeira da cooperativa, conforme dispõe o </w:t>
      </w:r>
      <w:hyperlink r:id="rId42" w:anchor="art112" w:history="1">
        <w:r w:rsidRPr="00D04826">
          <w:rPr>
            <w:rStyle w:val="Hyperlink"/>
            <w:color w:val="000000" w:themeColor="text1"/>
            <w:sz w:val="24"/>
            <w:szCs w:val="24"/>
          </w:rPr>
          <w:t>art. 112 da Lei n. 5.764, de 1971</w:t>
        </w:r>
      </w:hyperlink>
      <w:r w:rsidRPr="00D04826">
        <w:rPr>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325"/>
      </w:tblGrid>
      <w:tr w:rsidR="00BE67A5" w:rsidRPr="00D04826" w14:paraId="4E30F892" w14:textId="77777777" w:rsidTr="00BE67A5">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76DE682"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9. DA ESTIMATIVA DO VALOR DA CONTRATAÇÃO</w:t>
            </w:r>
          </w:p>
        </w:tc>
      </w:tr>
    </w:tbl>
    <w:p w14:paraId="47BCCFE1" w14:textId="77777777" w:rsidR="00BE67A5" w:rsidRPr="00D04826" w:rsidRDefault="00BE67A5" w:rsidP="00BE67A5">
      <w:pPr>
        <w:pStyle w:val="Nvel2-Red"/>
        <w:spacing w:line="360" w:lineRule="auto"/>
        <w:rPr>
          <w:b/>
          <w:bCs/>
          <w:i w:val="0"/>
          <w:iCs w:val="0"/>
          <w:color w:val="auto"/>
          <w:sz w:val="24"/>
          <w:szCs w:val="24"/>
        </w:rPr>
      </w:pPr>
      <w:r w:rsidRPr="00D04826">
        <w:rPr>
          <w:b/>
          <w:bCs/>
          <w:i w:val="0"/>
          <w:iCs w:val="0"/>
          <w:color w:val="auto"/>
          <w:sz w:val="24"/>
          <w:szCs w:val="24"/>
        </w:rPr>
        <w:t>9.1 -</w:t>
      </w:r>
      <w:r w:rsidRPr="00D04826">
        <w:rPr>
          <w:i w:val="0"/>
          <w:iCs w:val="0"/>
          <w:color w:val="auto"/>
          <w:sz w:val="24"/>
          <w:szCs w:val="24"/>
        </w:rPr>
        <w:t xml:space="preserve"> O custo estimado total da contratação será dado através de orçamentos a serem realizados pelo Departamento de Licitação e Compras da Prefeitura de Piracanjuba/GO, e devidamente anexado aos autos.</w:t>
      </w:r>
    </w:p>
    <w:p w14:paraId="317FD896" w14:textId="77777777" w:rsidR="00BE67A5" w:rsidRPr="00D04826" w:rsidRDefault="00BE67A5" w:rsidP="00BE67A5">
      <w:pPr>
        <w:pStyle w:val="Nvel2-Red"/>
        <w:spacing w:line="360" w:lineRule="auto"/>
        <w:rPr>
          <w:i w:val="0"/>
          <w:iCs w:val="0"/>
          <w:color w:val="auto"/>
          <w:sz w:val="24"/>
          <w:szCs w:val="24"/>
        </w:rPr>
      </w:pPr>
      <w:r w:rsidRPr="00D04826">
        <w:rPr>
          <w:b/>
          <w:bCs/>
          <w:i w:val="0"/>
          <w:iCs w:val="0"/>
          <w:color w:val="auto"/>
          <w:sz w:val="24"/>
          <w:szCs w:val="24"/>
        </w:rPr>
        <w:t xml:space="preserve">9.2 - </w:t>
      </w:r>
      <w:r w:rsidRPr="00D04826">
        <w:rPr>
          <w:i w:val="0"/>
          <w:iCs w:val="0"/>
          <w:color w:val="auto"/>
          <w:sz w:val="24"/>
          <w:szCs w:val="24"/>
        </w:rPr>
        <w:t>A estimativa de custo levará em consideração o risco envolvido na contratação e sua alocação entre Contratante e Contratado, conforme especificado na matriz de risco constante do Contrato.</w:t>
      </w:r>
    </w:p>
    <w:p w14:paraId="10A4B0E9" w14:textId="77777777" w:rsidR="00BE67A5" w:rsidRPr="00D04826" w:rsidRDefault="00BE67A5" w:rsidP="00BE67A5">
      <w:pPr>
        <w:pStyle w:val="Nvel2-Red"/>
        <w:spacing w:line="360" w:lineRule="auto"/>
        <w:rPr>
          <w:i w:val="0"/>
          <w:iCs w:val="0"/>
          <w:sz w:val="24"/>
          <w:szCs w:val="24"/>
        </w:rPr>
      </w:pPr>
      <w:r w:rsidRPr="00D04826">
        <w:rPr>
          <w:rFonts w:eastAsia="MS Mincho"/>
          <w:b/>
          <w:bCs/>
          <w:i w:val="0"/>
          <w:iCs w:val="0"/>
          <w:color w:val="000000" w:themeColor="text1"/>
          <w:sz w:val="24"/>
          <w:szCs w:val="24"/>
        </w:rPr>
        <w:t>9.3 -</w:t>
      </w:r>
      <w:r w:rsidRPr="00D04826">
        <w:rPr>
          <w:rFonts w:eastAsia="MS Mincho"/>
          <w:i w:val="0"/>
          <w:iCs w:val="0"/>
          <w:color w:val="000000" w:themeColor="text1"/>
          <w:sz w:val="24"/>
          <w:szCs w:val="24"/>
        </w:rPr>
        <w:t xml:space="preserve"> Em caso de licitação para Registro de Preços, </w:t>
      </w:r>
      <w:r w:rsidRPr="00D04826">
        <w:rPr>
          <w:rFonts w:eastAsia="MS Mincho"/>
          <w:i w:val="0"/>
          <w:iCs w:val="0"/>
          <w:color w:val="auto"/>
          <w:sz w:val="24"/>
          <w:szCs w:val="24"/>
        </w:rPr>
        <w:t xml:space="preserve">os preços </w:t>
      </w:r>
      <w:r w:rsidRPr="00D04826">
        <w:rPr>
          <w:i w:val="0"/>
          <w:iCs w:val="0"/>
          <w:color w:val="auto"/>
          <w:sz w:val="24"/>
          <w:szCs w:val="24"/>
        </w:rPr>
        <w:t xml:space="preserve">registrados poderão ser alterados ou atualizados em decorrência de eventual redução dos preços praticados no mercado ou de fato que eleve o custo dos bens, das obras ou dos serviços registrados, nas seguintes situações </w:t>
      </w:r>
      <w:r w:rsidRPr="00D04826">
        <w:rPr>
          <w:i w:val="0"/>
          <w:iCs w:val="0"/>
          <w:color w:val="000000" w:themeColor="text1"/>
          <w:sz w:val="24"/>
          <w:szCs w:val="24"/>
        </w:rPr>
        <w:t>(art. 17 do Decreto Municipal nº 017/2024):</w:t>
      </w:r>
    </w:p>
    <w:p w14:paraId="192399E3" w14:textId="77777777" w:rsidR="00BE67A5" w:rsidRPr="00D04826" w:rsidRDefault="00BE67A5" w:rsidP="00BE67A5">
      <w:pPr>
        <w:pStyle w:val="Nvel3-R"/>
        <w:spacing w:line="360" w:lineRule="auto"/>
        <w:ind w:firstLine="851"/>
        <w:rPr>
          <w:rStyle w:val="Hyperlink"/>
          <w:rFonts w:eastAsia="MS Mincho"/>
          <w:color w:val="000000" w:themeColor="text1"/>
          <w:sz w:val="24"/>
          <w:szCs w:val="24"/>
        </w:rPr>
      </w:pPr>
      <w:r w:rsidRPr="00D04826">
        <w:rPr>
          <w:b/>
          <w:bCs/>
          <w:color w:val="000000" w:themeColor="text1"/>
          <w:sz w:val="24"/>
          <w:szCs w:val="24"/>
        </w:rPr>
        <w:t>9.3.1 -</w:t>
      </w:r>
      <w:r w:rsidRPr="00D04826">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D04826">
        <w:rPr>
          <w:color w:val="000000" w:themeColor="text1"/>
          <w:sz w:val="24"/>
          <w:szCs w:val="24"/>
          <w:u w:val="single"/>
        </w:rPr>
        <w:t>a</w:t>
      </w:r>
      <w:hyperlink r:id="rId43" w:anchor="art124iid" w:history="1">
        <w:r w:rsidRPr="00D04826">
          <w:rPr>
            <w:rStyle w:val="Hyperlink"/>
            <w:rFonts w:eastAsia="Arial"/>
            <w:iCs/>
            <w:color w:val="000000" w:themeColor="text1"/>
            <w:sz w:val="24"/>
            <w:szCs w:val="24"/>
          </w:rPr>
          <w:t>línea “d” do inciso II do capu</w:t>
        </w:r>
        <w:r w:rsidRPr="00D04826">
          <w:rPr>
            <w:rStyle w:val="Hyperlink"/>
            <w:rFonts w:eastAsia="Arial"/>
            <w:b/>
            <w:bCs/>
            <w:iCs/>
            <w:color w:val="000000" w:themeColor="text1"/>
            <w:sz w:val="24"/>
            <w:szCs w:val="24"/>
          </w:rPr>
          <w:t>t</w:t>
        </w:r>
        <w:r w:rsidRPr="00D04826">
          <w:rPr>
            <w:rStyle w:val="Hyperlink"/>
            <w:rFonts w:eastAsia="Arial"/>
            <w:iCs/>
            <w:color w:val="000000" w:themeColor="text1"/>
            <w:sz w:val="24"/>
            <w:szCs w:val="24"/>
          </w:rPr>
          <w:t xml:space="preserve"> do art. 124 da Lei nº 14.133, de 2021;</w:t>
        </w:r>
      </w:hyperlink>
    </w:p>
    <w:p w14:paraId="05D358A2" w14:textId="77777777" w:rsidR="00BE67A5" w:rsidRPr="00D04826" w:rsidRDefault="00BE67A5" w:rsidP="00BE67A5">
      <w:pPr>
        <w:pStyle w:val="Nvel3-R"/>
        <w:spacing w:line="360" w:lineRule="auto"/>
        <w:ind w:firstLine="851"/>
        <w:rPr>
          <w:sz w:val="24"/>
          <w:szCs w:val="24"/>
        </w:rPr>
      </w:pPr>
      <w:r w:rsidRPr="00D04826">
        <w:rPr>
          <w:b/>
          <w:bCs/>
          <w:color w:val="000000" w:themeColor="text1"/>
          <w:sz w:val="24"/>
          <w:szCs w:val="24"/>
        </w:rPr>
        <w:t>9.3.2 -</w:t>
      </w:r>
      <w:r w:rsidRPr="00D04826">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17FBF70D" w14:textId="77777777" w:rsidR="00BE67A5" w:rsidRPr="00D04826" w:rsidRDefault="00BE67A5" w:rsidP="00BE67A5">
      <w:pPr>
        <w:pStyle w:val="Nvel3-R"/>
        <w:spacing w:line="360" w:lineRule="auto"/>
        <w:ind w:firstLine="851"/>
        <w:rPr>
          <w:rFonts w:eastAsia="MS Mincho"/>
          <w:iCs/>
          <w:color w:val="000000" w:themeColor="text1"/>
          <w:sz w:val="24"/>
          <w:szCs w:val="24"/>
          <w:u w:val="single"/>
        </w:rPr>
      </w:pPr>
      <w:r w:rsidRPr="00D04826">
        <w:rPr>
          <w:b/>
          <w:bCs/>
          <w:color w:val="000000" w:themeColor="text1"/>
          <w:sz w:val="24"/>
          <w:szCs w:val="24"/>
        </w:rPr>
        <w:t>9.3.3 -</w:t>
      </w:r>
      <w:r w:rsidRPr="00D04826">
        <w:rPr>
          <w:color w:val="000000" w:themeColor="text1"/>
          <w:sz w:val="24"/>
          <w:szCs w:val="24"/>
        </w:rPr>
        <w:t xml:space="preserve"> Serão reajustados os preços registrados, respeitada a contagem da anualidade e o índice previsto para a contratação; ou</w:t>
      </w:r>
    </w:p>
    <w:p w14:paraId="38416A0A" w14:textId="77777777" w:rsidR="00BE67A5" w:rsidRPr="00D04826" w:rsidRDefault="00BE67A5" w:rsidP="00BE67A5">
      <w:pPr>
        <w:pStyle w:val="Nvel3-R"/>
        <w:spacing w:line="360" w:lineRule="auto"/>
        <w:ind w:firstLine="851"/>
        <w:rPr>
          <w:color w:val="000000" w:themeColor="text1"/>
          <w:sz w:val="24"/>
          <w:szCs w:val="24"/>
        </w:rPr>
      </w:pPr>
      <w:r w:rsidRPr="00D04826">
        <w:rPr>
          <w:b/>
          <w:bCs/>
          <w:color w:val="000000" w:themeColor="text1"/>
          <w:sz w:val="24"/>
          <w:szCs w:val="24"/>
        </w:rPr>
        <w:lastRenderedPageBreak/>
        <w:t>9.3.4 -</w:t>
      </w:r>
      <w:r w:rsidRPr="00D04826">
        <w:rPr>
          <w:color w:val="000000" w:themeColor="text1"/>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BE67A5" w:rsidRPr="00D04826" w14:paraId="1E6E5404" w14:textId="77777777" w:rsidTr="00BE67A5">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08DE3F0" w14:textId="77777777" w:rsidR="00BE67A5" w:rsidRPr="00D04826" w:rsidRDefault="00BE67A5" w:rsidP="00BE67A5">
            <w:pPr>
              <w:spacing w:before="60" w:after="60" w:line="360" w:lineRule="auto"/>
              <w:rPr>
                <w:rFonts w:ascii="Cambria" w:hAnsi="Cambria" w:cs="Arial"/>
                <w:b/>
                <w:bCs/>
                <w:sz w:val="24"/>
                <w:szCs w:val="24"/>
              </w:rPr>
            </w:pPr>
            <w:r w:rsidRPr="00D04826">
              <w:rPr>
                <w:rFonts w:ascii="Cambria" w:hAnsi="Cambria" w:cs="Arial"/>
                <w:b/>
                <w:bCs/>
                <w:sz w:val="24"/>
                <w:szCs w:val="24"/>
              </w:rPr>
              <w:t>10. DA ADEQUAÇÃO ORÇAMENTÁRIA</w:t>
            </w:r>
          </w:p>
        </w:tc>
      </w:tr>
    </w:tbl>
    <w:p w14:paraId="0999F187" w14:textId="77777777" w:rsidR="00BE67A5" w:rsidRDefault="00BE67A5" w:rsidP="00BE67A5">
      <w:pPr>
        <w:pStyle w:val="Nivel2"/>
        <w:spacing w:line="360" w:lineRule="auto"/>
        <w:rPr>
          <w:sz w:val="24"/>
          <w:szCs w:val="24"/>
        </w:rPr>
      </w:pPr>
      <w:r w:rsidRPr="00D04826">
        <w:rPr>
          <w:b/>
          <w:sz w:val="24"/>
          <w:szCs w:val="24"/>
        </w:rPr>
        <w:t>10.1</w:t>
      </w:r>
      <w:r w:rsidRPr="00D04826">
        <w:rPr>
          <w:sz w:val="24"/>
          <w:szCs w:val="24"/>
        </w:rPr>
        <w:t xml:space="preserve"> As despesas decorrentes da presente contratação correrão à conta de recursos específicos consignados na Lei Orçamentária Anual.</w:t>
      </w:r>
    </w:p>
    <w:p w14:paraId="4743C63B" w14:textId="77777777" w:rsidR="00F92036" w:rsidRDefault="00F92036" w:rsidP="00BE67A5">
      <w:pPr>
        <w:pStyle w:val="Nivel2"/>
        <w:spacing w:line="360" w:lineRule="auto"/>
        <w:rPr>
          <w:sz w:val="24"/>
          <w:szCs w:val="24"/>
        </w:rPr>
      </w:pPr>
    </w:p>
    <w:p w14:paraId="62104D2F" w14:textId="77777777" w:rsidR="00F92036" w:rsidRPr="00D04826" w:rsidRDefault="00F92036" w:rsidP="00BE67A5">
      <w:pPr>
        <w:pStyle w:val="Nivel2"/>
        <w:spacing w:line="360" w:lineRule="auto"/>
        <w:rPr>
          <w:sz w:val="24"/>
          <w:szCs w:val="24"/>
        </w:rPr>
      </w:pPr>
    </w:p>
    <w:p w14:paraId="02059885" w14:textId="77777777" w:rsidR="00BE67A5" w:rsidRPr="00D04826" w:rsidRDefault="00BE67A5" w:rsidP="00BE67A5">
      <w:pPr>
        <w:spacing w:before="240" w:after="0" w:line="360" w:lineRule="auto"/>
        <w:rPr>
          <w:rFonts w:ascii="Cambria" w:eastAsia="Times New Roman" w:hAnsi="Cambria" w:cs="Arial"/>
          <w:sz w:val="24"/>
          <w:szCs w:val="24"/>
        </w:rPr>
      </w:pPr>
    </w:p>
    <w:p w14:paraId="2BB8D9A5" w14:textId="77777777" w:rsidR="00BE67A5" w:rsidRPr="00D04826" w:rsidRDefault="00BE67A5" w:rsidP="00BE67A5">
      <w:pPr>
        <w:spacing w:before="0" w:after="0" w:line="360" w:lineRule="auto"/>
        <w:ind w:left="2860"/>
        <w:rPr>
          <w:rFonts w:ascii="Cambria" w:eastAsia="Times New Roman" w:hAnsi="Cambria" w:cs="Arial"/>
          <w:b/>
          <w:bCs/>
          <w:sz w:val="24"/>
          <w:szCs w:val="24"/>
        </w:rPr>
      </w:pPr>
      <w:r w:rsidRPr="00D04826">
        <w:rPr>
          <w:rFonts w:ascii="Cambria" w:eastAsia="Times New Roman" w:hAnsi="Cambria" w:cs="Arial"/>
          <w:b/>
          <w:bCs/>
          <w:sz w:val="24"/>
          <w:szCs w:val="24"/>
        </w:rPr>
        <w:t xml:space="preserve">Nayara </w:t>
      </w:r>
      <w:proofErr w:type="spellStart"/>
      <w:r w:rsidRPr="00D04826">
        <w:rPr>
          <w:rFonts w:ascii="Cambria" w:eastAsia="Times New Roman" w:hAnsi="Cambria" w:cs="Arial"/>
          <w:b/>
          <w:bCs/>
          <w:sz w:val="24"/>
          <w:szCs w:val="24"/>
        </w:rPr>
        <w:t>Karolinne</w:t>
      </w:r>
      <w:proofErr w:type="spellEnd"/>
      <w:r w:rsidRPr="00D04826">
        <w:rPr>
          <w:rFonts w:ascii="Cambria" w:eastAsia="Times New Roman" w:hAnsi="Cambria" w:cs="Arial"/>
          <w:b/>
          <w:bCs/>
          <w:sz w:val="24"/>
          <w:szCs w:val="24"/>
        </w:rPr>
        <w:t xml:space="preserve"> Trindade Nunes</w:t>
      </w:r>
    </w:p>
    <w:p w14:paraId="6D8252AD" w14:textId="77777777" w:rsidR="00BE67A5" w:rsidRPr="00D04826" w:rsidRDefault="00BE67A5" w:rsidP="00BE67A5">
      <w:pPr>
        <w:spacing w:before="0" w:after="0" w:line="360" w:lineRule="auto"/>
        <w:ind w:left="280"/>
        <w:jc w:val="center"/>
        <w:rPr>
          <w:rFonts w:ascii="Cambria" w:eastAsia="Times New Roman" w:hAnsi="Cambria" w:cs="Arial"/>
          <w:b/>
          <w:sz w:val="24"/>
          <w:szCs w:val="24"/>
        </w:rPr>
      </w:pPr>
      <w:r w:rsidRPr="00D04826">
        <w:rPr>
          <w:rFonts w:ascii="Cambria" w:eastAsia="Times New Roman" w:hAnsi="Cambria" w:cs="Arial"/>
          <w:b/>
          <w:sz w:val="24"/>
          <w:szCs w:val="24"/>
        </w:rPr>
        <w:t>Responsável pela Formalização da Demanda</w:t>
      </w:r>
    </w:p>
    <w:p w14:paraId="3BAAAF7C" w14:textId="77777777" w:rsidR="00BE67A5" w:rsidRPr="00D04826" w:rsidRDefault="00BE67A5" w:rsidP="00BE67A5">
      <w:pPr>
        <w:spacing w:before="0" w:after="0" w:line="360" w:lineRule="auto"/>
        <w:jc w:val="center"/>
        <w:rPr>
          <w:rFonts w:ascii="Cambria" w:eastAsia="Times New Roman" w:hAnsi="Cambria" w:cs="Arial"/>
          <w:b/>
          <w:bCs/>
          <w:sz w:val="24"/>
          <w:szCs w:val="24"/>
        </w:rPr>
      </w:pPr>
      <w:r w:rsidRPr="00D04826">
        <w:rPr>
          <w:rFonts w:ascii="Cambria" w:eastAsia="Times New Roman" w:hAnsi="Cambria" w:cs="Arial"/>
          <w:b/>
          <w:sz w:val="24"/>
          <w:szCs w:val="24"/>
        </w:rPr>
        <w:t xml:space="preserve">Matrícula nº </w:t>
      </w:r>
      <w:r w:rsidRPr="00D04826">
        <w:rPr>
          <w:rFonts w:ascii="Cambria" w:eastAsia="Times New Roman" w:hAnsi="Cambria" w:cs="Arial"/>
          <w:b/>
          <w:bCs/>
          <w:sz w:val="24"/>
          <w:szCs w:val="24"/>
        </w:rPr>
        <w:t>51496245</w:t>
      </w:r>
    </w:p>
    <w:p w14:paraId="1E1AEC9C" w14:textId="77777777" w:rsidR="00BE67A5" w:rsidRDefault="00BE67A5" w:rsidP="00BE67A5">
      <w:pPr>
        <w:tabs>
          <w:tab w:val="left" w:pos="5865"/>
        </w:tabs>
        <w:spacing w:before="0" w:after="0" w:line="360" w:lineRule="auto"/>
        <w:rPr>
          <w:rFonts w:ascii="Cambria" w:hAnsi="Cambria" w:cs="Arial"/>
          <w:sz w:val="24"/>
          <w:szCs w:val="24"/>
        </w:rPr>
      </w:pPr>
    </w:p>
    <w:p w14:paraId="63D803EB" w14:textId="77777777" w:rsidR="00F92036" w:rsidRDefault="00F92036" w:rsidP="00BE67A5">
      <w:pPr>
        <w:tabs>
          <w:tab w:val="left" w:pos="5865"/>
        </w:tabs>
        <w:spacing w:before="0" w:after="0" w:line="360" w:lineRule="auto"/>
        <w:rPr>
          <w:rFonts w:ascii="Cambria" w:hAnsi="Cambria" w:cs="Arial"/>
          <w:sz w:val="24"/>
          <w:szCs w:val="24"/>
        </w:rPr>
      </w:pPr>
    </w:p>
    <w:p w14:paraId="651CEFAC" w14:textId="77777777" w:rsidR="00F92036" w:rsidRPr="00D04826" w:rsidRDefault="00F92036" w:rsidP="00BE67A5">
      <w:pPr>
        <w:tabs>
          <w:tab w:val="left" w:pos="5865"/>
        </w:tabs>
        <w:spacing w:before="0" w:after="0" w:line="360" w:lineRule="auto"/>
        <w:rPr>
          <w:rFonts w:ascii="Cambria" w:hAnsi="Cambria" w:cs="Arial"/>
          <w:sz w:val="24"/>
          <w:szCs w:val="24"/>
        </w:rPr>
      </w:pPr>
    </w:p>
    <w:p w14:paraId="0F9DA374" w14:textId="711B46C7" w:rsidR="00BE67A5" w:rsidRPr="00F92036" w:rsidRDefault="00BE67A5" w:rsidP="00F92036">
      <w:pPr>
        <w:tabs>
          <w:tab w:val="left" w:pos="5865"/>
        </w:tabs>
        <w:spacing w:before="0" w:after="0" w:line="360" w:lineRule="auto"/>
        <w:rPr>
          <w:rFonts w:ascii="Cambria" w:eastAsia="Calibri" w:hAnsi="Cambria" w:cs="Arial"/>
          <w:sz w:val="24"/>
          <w:szCs w:val="24"/>
        </w:rPr>
      </w:pPr>
      <w:r w:rsidRPr="00D04826">
        <w:rPr>
          <w:rFonts w:ascii="Cambria" w:hAnsi="Cambria" w:cs="Arial"/>
          <w:sz w:val="24"/>
          <w:szCs w:val="24"/>
        </w:rPr>
        <w:t>Em conformidade com a legislação que rege o tema, encaminhe-se à autoridade competente para análise de conveniência e oportunidade para a contratação e demais providências cabíveis.</w:t>
      </w:r>
    </w:p>
    <w:p w14:paraId="45E0BF41" w14:textId="77777777" w:rsidR="00F92036" w:rsidRDefault="00F92036" w:rsidP="00BE67A5">
      <w:pPr>
        <w:spacing w:before="240" w:line="360" w:lineRule="auto"/>
        <w:ind w:left="280"/>
        <w:jc w:val="center"/>
        <w:rPr>
          <w:rFonts w:ascii="Cambria" w:eastAsia="Times New Roman" w:hAnsi="Cambria" w:cs="Arial"/>
          <w:sz w:val="24"/>
          <w:szCs w:val="24"/>
        </w:rPr>
      </w:pPr>
    </w:p>
    <w:p w14:paraId="186F833B" w14:textId="77777777" w:rsidR="00F92036" w:rsidRPr="00D04826" w:rsidRDefault="00F92036" w:rsidP="00BE67A5">
      <w:pPr>
        <w:spacing w:before="240" w:line="360" w:lineRule="auto"/>
        <w:ind w:left="280"/>
        <w:jc w:val="center"/>
        <w:rPr>
          <w:rFonts w:ascii="Cambria" w:eastAsia="Times New Roman" w:hAnsi="Cambria" w:cs="Arial"/>
          <w:sz w:val="24"/>
          <w:szCs w:val="24"/>
        </w:rPr>
      </w:pPr>
    </w:p>
    <w:p w14:paraId="2D94413B" w14:textId="77777777" w:rsidR="00BE67A5" w:rsidRPr="00D04826" w:rsidRDefault="00BE67A5" w:rsidP="00BE67A5">
      <w:pPr>
        <w:spacing w:before="0" w:after="0" w:line="360" w:lineRule="auto"/>
        <w:ind w:left="2860"/>
        <w:rPr>
          <w:rFonts w:ascii="Cambria" w:eastAsia="Times New Roman" w:hAnsi="Cambria" w:cs="Arial"/>
          <w:b/>
          <w:bCs/>
          <w:sz w:val="24"/>
          <w:szCs w:val="24"/>
        </w:rPr>
      </w:pPr>
      <w:r w:rsidRPr="00D04826">
        <w:rPr>
          <w:rFonts w:ascii="Cambria" w:eastAsia="Times New Roman" w:hAnsi="Cambria" w:cs="Arial"/>
          <w:b/>
          <w:bCs/>
          <w:sz w:val="24"/>
          <w:szCs w:val="24"/>
        </w:rPr>
        <w:t xml:space="preserve">Nayara </w:t>
      </w:r>
      <w:proofErr w:type="spellStart"/>
      <w:r w:rsidRPr="00D04826">
        <w:rPr>
          <w:rFonts w:ascii="Cambria" w:eastAsia="Times New Roman" w:hAnsi="Cambria" w:cs="Arial"/>
          <w:b/>
          <w:bCs/>
          <w:sz w:val="24"/>
          <w:szCs w:val="24"/>
        </w:rPr>
        <w:t>Karolinne</w:t>
      </w:r>
      <w:proofErr w:type="spellEnd"/>
      <w:r w:rsidRPr="00D04826">
        <w:rPr>
          <w:rFonts w:ascii="Cambria" w:eastAsia="Times New Roman" w:hAnsi="Cambria" w:cs="Arial"/>
          <w:b/>
          <w:bCs/>
          <w:sz w:val="24"/>
          <w:szCs w:val="24"/>
        </w:rPr>
        <w:t xml:space="preserve"> Trindade Nunes</w:t>
      </w:r>
    </w:p>
    <w:p w14:paraId="2B972EBB" w14:textId="77777777" w:rsidR="00BE67A5" w:rsidRPr="00D04826" w:rsidRDefault="00BE67A5" w:rsidP="00BE67A5">
      <w:pPr>
        <w:spacing w:before="0" w:after="0" w:line="360" w:lineRule="auto"/>
        <w:ind w:left="280"/>
        <w:jc w:val="center"/>
        <w:rPr>
          <w:rFonts w:ascii="Cambria" w:eastAsia="Times New Roman" w:hAnsi="Cambria" w:cs="Arial"/>
          <w:b/>
          <w:sz w:val="24"/>
          <w:szCs w:val="24"/>
        </w:rPr>
      </w:pPr>
      <w:r w:rsidRPr="00D04826">
        <w:rPr>
          <w:rFonts w:ascii="Cambria" w:eastAsia="Times New Roman" w:hAnsi="Cambria" w:cs="Arial"/>
          <w:b/>
          <w:sz w:val="24"/>
          <w:szCs w:val="24"/>
        </w:rPr>
        <w:t>Secretária Municipal de Administração de Piracanjuba/GO</w:t>
      </w:r>
    </w:p>
    <w:p w14:paraId="61E87B8C" w14:textId="77777777" w:rsidR="00BE67A5" w:rsidRPr="00D04826" w:rsidRDefault="00BE67A5" w:rsidP="00BE67A5">
      <w:pPr>
        <w:spacing w:before="0" w:after="0" w:line="360" w:lineRule="auto"/>
        <w:jc w:val="center"/>
        <w:rPr>
          <w:rFonts w:ascii="Cambria" w:hAnsi="Cambria"/>
          <w:b/>
          <w:sz w:val="24"/>
          <w:szCs w:val="24"/>
        </w:rPr>
      </w:pPr>
      <w:r w:rsidRPr="00D04826">
        <w:rPr>
          <w:rFonts w:ascii="Cambria" w:eastAsia="Times New Roman" w:hAnsi="Cambria" w:cs="Arial"/>
          <w:b/>
          <w:sz w:val="24"/>
          <w:szCs w:val="24"/>
        </w:rPr>
        <w:t>Matrícula nº 51496245</w:t>
      </w:r>
    </w:p>
    <w:p w14:paraId="7CA9777C" w14:textId="77777777" w:rsidR="00BE67A5" w:rsidRPr="00D04826" w:rsidRDefault="00BE67A5" w:rsidP="00100082">
      <w:pPr>
        <w:tabs>
          <w:tab w:val="left" w:pos="1701"/>
        </w:tabs>
        <w:spacing w:before="240" w:line="360" w:lineRule="auto"/>
        <w:jc w:val="center"/>
        <w:rPr>
          <w:rFonts w:ascii="Cambria" w:hAnsi="Cambria"/>
          <w:b/>
          <w:sz w:val="24"/>
          <w:szCs w:val="24"/>
        </w:rPr>
      </w:pPr>
    </w:p>
    <w:p w14:paraId="36538C67" w14:textId="77777777" w:rsidR="00A45C22" w:rsidRPr="00D04826" w:rsidRDefault="00A45C22">
      <w:pPr>
        <w:rPr>
          <w:rFonts w:ascii="Cambria" w:hAnsi="Cambria"/>
          <w:b/>
          <w:sz w:val="24"/>
          <w:szCs w:val="24"/>
        </w:rPr>
      </w:pPr>
      <w:r w:rsidRPr="00D04826">
        <w:rPr>
          <w:rFonts w:ascii="Cambria" w:hAnsi="Cambria"/>
          <w:b/>
          <w:sz w:val="24"/>
          <w:szCs w:val="24"/>
        </w:rPr>
        <w:br w:type="page"/>
      </w:r>
    </w:p>
    <w:p w14:paraId="263D5ECA" w14:textId="2CE12177" w:rsidR="00665FDC" w:rsidRPr="00D04826" w:rsidRDefault="00665FDC" w:rsidP="00100082">
      <w:pPr>
        <w:spacing w:line="360" w:lineRule="auto"/>
        <w:jc w:val="center"/>
        <w:rPr>
          <w:rFonts w:ascii="Cambria" w:hAnsi="Cambria"/>
          <w:b/>
          <w:sz w:val="24"/>
          <w:szCs w:val="24"/>
        </w:rPr>
      </w:pPr>
      <w:r w:rsidRPr="00D04826">
        <w:rPr>
          <w:rFonts w:ascii="Cambria" w:hAnsi="Cambria"/>
          <w:b/>
          <w:sz w:val="24"/>
          <w:szCs w:val="24"/>
        </w:rPr>
        <w:lastRenderedPageBreak/>
        <w:t xml:space="preserve">PREGÃO ELETRÔNICO Nº </w:t>
      </w:r>
      <w:r w:rsidR="00830EAC" w:rsidRPr="00D04826">
        <w:rPr>
          <w:rFonts w:ascii="Cambria" w:hAnsi="Cambria"/>
          <w:b/>
          <w:sz w:val="24"/>
          <w:szCs w:val="24"/>
        </w:rPr>
        <w:t>045/2025</w:t>
      </w:r>
    </w:p>
    <w:p w14:paraId="1B6A3F4E" w14:textId="33538D81" w:rsidR="00665FDC" w:rsidRPr="00D04826" w:rsidRDefault="00665FDC" w:rsidP="00100082">
      <w:pPr>
        <w:tabs>
          <w:tab w:val="left" w:pos="1701"/>
        </w:tabs>
        <w:spacing w:before="240" w:line="360" w:lineRule="auto"/>
        <w:jc w:val="center"/>
        <w:rPr>
          <w:rFonts w:ascii="Cambria" w:hAnsi="Cambria"/>
          <w:b/>
          <w:sz w:val="24"/>
          <w:szCs w:val="24"/>
        </w:rPr>
      </w:pPr>
      <w:r w:rsidRPr="00D04826">
        <w:rPr>
          <w:rFonts w:ascii="Cambria" w:hAnsi="Cambria"/>
          <w:b/>
          <w:sz w:val="24"/>
          <w:szCs w:val="24"/>
        </w:rPr>
        <w:t>ANEXO II</w:t>
      </w:r>
    </w:p>
    <w:p w14:paraId="6C310C9F" w14:textId="77777777" w:rsidR="00593B3F" w:rsidRPr="00D04826" w:rsidRDefault="00593B3F" w:rsidP="00593B3F">
      <w:pPr>
        <w:spacing w:line="360" w:lineRule="auto"/>
        <w:jc w:val="center"/>
        <w:rPr>
          <w:rFonts w:ascii="Cambria" w:hAnsi="Cambria" w:cs="Arial"/>
          <w:b/>
          <w:bCs/>
          <w:sz w:val="24"/>
          <w:szCs w:val="24"/>
          <w:u w:val="single"/>
        </w:rPr>
      </w:pPr>
      <w:r w:rsidRPr="00D04826">
        <w:rPr>
          <w:rFonts w:ascii="Cambria" w:hAnsi="Cambria" w:cs="Arial"/>
          <w:b/>
          <w:bCs/>
          <w:sz w:val="24"/>
          <w:szCs w:val="24"/>
          <w:u w:val="single"/>
        </w:rPr>
        <w:t>ESTUDO TÉCNICO PRELIMINAR</w:t>
      </w:r>
    </w:p>
    <w:tbl>
      <w:tblPr>
        <w:tblStyle w:val="Tabelacomgrade"/>
        <w:tblW w:w="0" w:type="auto"/>
        <w:tblLook w:val="04A0" w:firstRow="1" w:lastRow="0" w:firstColumn="1" w:lastColumn="0" w:noHBand="0" w:noVBand="1"/>
      </w:tblPr>
      <w:tblGrid>
        <w:gridCol w:w="9325"/>
      </w:tblGrid>
      <w:tr w:rsidR="00593B3F" w:rsidRPr="00D04826" w14:paraId="065AC112"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0BE0F39"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 INFORMAÇÕES BÁSICAS</w:t>
            </w:r>
          </w:p>
        </w:tc>
      </w:tr>
    </w:tbl>
    <w:p w14:paraId="62AD8E54" w14:textId="77777777" w:rsidR="00593B3F" w:rsidRPr="00D04826" w:rsidRDefault="00593B3F" w:rsidP="00593B3F">
      <w:pPr>
        <w:spacing w:after="120" w:line="360" w:lineRule="auto"/>
        <w:rPr>
          <w:rFonts w:ascii="Cambria" w:hAnsi="Cambria" w:cs="Arial"/>
          <w:sz w:val="24"/>
          <w:szCs w:val="24"/>
        </w:rPr>
      </w:pPr>
      <w:r w:rsidRPr="00D04826">
        <w:rPr>
          <w:rFonts w:ascii="Cambria" w:hAnsi="Cambria" w:cs="Arial"/>
          <w:b/>
          <w:sz w:val="24"/>
          <w:szCs w:val="24"/>
        </w:rPr>
        <w:t>Área Requisitante:</w:t>
      </w:r>
      <w:r w:rsidRPr="00D04826">
        <w:rPr>
          <w:rFonts w:ascii="Cambria" w:hAnsi="Cambria" w:cs="Arial"/>
          <w:sz w:val="24"/>
          <w:szCs w:val="24"/>
        </w:rPr>
        <w:t xml:space="preserve"> Secretaria Municipal de Administração de Piracanjuba/GO.</w:t>
      </w:r>
    </w:p>
    <w:p w14:paraId="373A0E99" w14:textId="77777777" w:rsidR="00593B3F" w:rsidRPr="00D04826" w:rsidRDefault="00593B3F" w:rsidP="00593B3F">
      <w:pPr>
        <w:spacing w:after="120" w:line="360" w:lineRule="auto"/>
        <w:rPr>
          <w:rFonts w:ascii="Cambria" w:hAnsi="Cambria"/>
          <w:sz w:val="24"/>
          <w:szCs w:val="24"/>
        </w:rPr>
      </w:pPr>
      <w:r w:rsidRPr="00D04826">
        <w:rPr>
          <w:rFonts w:ascii="Cambria" w:hAnsi="Cambria" w:cs="Arial"/>
          <w:b/>
          <w:sz w:val="24"/>
          <w:szCs w:val="24"/>
        </w:rPr>
        <w:t>Objeto da Contratação</w:t>
      </w:r>
      <w:r w:rsidRPr="00D04826">
        <w:rPr>
          <w:rFonts w:ascii="Cambria" w:hAnsi="Cambria" w:cs="Arial"/>
          <w:sz w:val="24"/>
          <w:szCs w:val="24"/>
        </w:rPr>
        <w:t xml:space="preserve">: Contratação de empresas </w:t>
      </w:r>
      <w:r w:rsidRPr="00D04826">
        <w:rPr>
          <w:rFonts w:ascii="Cambria" w:hAnsi="Cambria"/>
          <w:sz w:val="24"/>
          <w:szCs w:val="24"/>
        </w:rPr>
        <w:t>aptas na prestação de serviços de publicações em Jornal de Grande Circulação no Estado de Goiás, tais como: resumos de editais de licitações, avisos, extratos, citações, notificações e demais atos oficiais do Munícipio de Piracanjuba-GO, atendendo assim as demandas da Administração Pública.</w:t>
      </w:r>
    </w:p>
    <w:p w14:paraId="494ED481" w14:textId="77777777" w:rsidR="00593B3F" w:rsidRPr="00D04826" w:rsidRDefault="00593B3F" w:rsidP="00593B3F">
      <w:pPr>
        <w:spacing w:after="120" w:line="360" w:lineRule="auto"/>
        <w:rPr>
          <w:rFonts w:ascii="Cambria" w:hAnsi="Cambria"/>
          <w:sz w:val="24"/>
          <w:szCs w:val="24"/>
        </w:rPr>
      </w:pPr>
      <w:r w:rsidRPr="00D04826">
        <w:rPr>
          <w:rFonts w:ascii="Cambria" w:hAnsi="Cambria"/>
          <w:b/>
          <w:bCs/>
          <w:sz w:val="24"/>
          <w:szCs w:val="24"/>
        </w:rPr>
        <w:t>Modalidade de Licitação:</w:t>
      </w:r>
      <w:r w:rsidRPr="00D04826">
        <w:rPr>
          <w:rFonts w:ascii="Cambria" w:hAnsi="Cambria"/>
          <w:sz w:val="24"/>
          <w:szCs w:val="24"/>
        </w:rPr>
        <w:t xml:space="preserve"> Pregão Eletrônico.</w:t>
      </w:r>
    </w:p>
    <w:p w14:paraId="703B394B" w14:textId="77777777" w:rsidR="00593B3F" w:rsidRPr="00D04826" w:rsidRDefault="00593B3F" w:rsidP="00593B3F">
      <w:pPr>
        <w:spacing w:after="120" w:line="360" w:lineRule="auto"/>
        <w:rPr>
          <w:rFonts w:ascii="Cambria" w:hAnsi="Cambria"/>
          <w:sz w:val="24"/>
          <w:szCs w:val="24"/>
        </w:rPr>
      </w:pPr>
      <w:r w:rsidRPr="00D04826">
        <w:rPr>
          <w:rFonts w:ascii="Cambria" w:hAnsi="Cambria"/>
          <w:b/>
          <w:bCs/>
          <w:sz w:val="24"/>
          <w:szCs w:val="24"/>
        </w:rPr>
        <w:t>Procedimento:</w:t>
      </w:r>
      <w:r w:rsidRPr="00D04826">
        <w:rPr>
          <w:rFonts w:ascii="Cambria" w:hAnsi="Cambria"/>
          <w:sz w:val="24"/>
          <w:szCs w:val="24"/>
        </w:rPr>
        <w:t xml:space="preserve"> Sistema de Registro de Preços.</w:t>
      </w:r>
    </w:p>
    <w:p w14:paraId="2B11E9AF" w14:textId="77777777" w:rsidR="00593B3F" w:rsidRPr="00D04826" w:rsidRDefault="00593B3F" w:rsidP="00593B3F">
      <w:pPr>
        <w:spacing w:after="120" w:line="360" w:lineRule="auto"/>
        <w:rPr>
          <w:rFonts w:ascii="Cambria" w:hAnsi="Cambria" w:cs="Arial"/>
          <w:sz w:val="24"/>
          <w:szCs w:val="24"/>
        </w:rPr>
      </w:pPr>
      <w:r w:rsidRPr="00D04826">
        <w:rPr>
          <w:rFonts w:ascii="Cambria" w:hAnsi="Cambria" w:cs="Arial"/>
          <w:b/>
          <w:sz w:val="24"/>
          <w:szCs w:val="24"/>
        </w:rPr>
        <w:t>Vigência da Ata de Registro de Preços</w:t>
      </w:r>
      <w:r w:rsidRPr="00D04826">
        <w:rPr>
          <w:rFonts w:ascii="Cambria" w:hAnsi="Cambria" w:cs="Arial"/>
          <w:sz w:val="24"/>
          <w:szCs w:val="24"/>
        </w:rPr>
        <w:t>: 01 (um) ano, contado a partir do primeiro dia útil subsequente à data de divulgação no PNCP, podendo ser prorrogada por igual período, mediante a anuência do fornecedor, desde que comprovado o preço vantajoso, com renovação dos quantitativos inicialmente registrados.</w:t>
      </w:r>
    </w:p>
    <w:tbl>
      <w:tblPr>
        <w:tblStyle w:val="Tabelacomgrade"/>
        <w:tblW w:w="0" w:type="auto"/>
        <w:tblLook w:val="04A0" w:firstRow="1" w:lastRow="0" w:firstColumn="1" w:lastColumn="0" w:noHBand="0" w:noVBand="1"/>
      </w:tblPr>
      <w:tblGrid>
        <w:gridCol w:w="9325"/>
      </w:tblGrid>
      <w:tr w:rsidR="00593B3F" w:rsidRPr="00D04826" w14:paraId="238F2AB4"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93EA6BA"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2. ALINHAMENTO ENTRE A CONTRATAÇÃO E O PLANEJAMENTO</w:t>
            </w:r>
          </w:p>
        </w:tc>
      </w:tr>
    </w:tbl>
    <w:p w14:paraId="4665FBE7" w14:textId="77777777" w:rsidR="00593B3F" w:rsidRPr="00D04826" w:rsidRDefault="00593B3F" w:rsidP="00593B3F">
      <w:pPr>
        <w:spacing w:before="240" w:after="0" w:line="360" w:lineRule="auto"/>
        <w:ind w:firstLine="851"/>
        <w:rPr>
          <w:rFonts w:ascii="Cambria" w:eastAsia="Calibri" w:hAnsi="Cambria" w:cs="Arial"/>
          <w:color w:val="FF0000"/>
          <w:sz w:val="24"/>
          <w:szCs w:val="24"/>
        </w:rPr>
      </w:pPr>
      <w:r w:rsidRPr="00D04826">
        <w:rPr>
          <w:rFonts w:ascii="Cambria" w:hAnsi="Cambria" w:cs="Arial"/>
          <w:sz w:val="24"/>
          <w:szCs w:val="24"/>
        </w:rPr>
        <w:t xml:space="preserve">A contratação pretendida encontra amparo no planejamento de contratações do órgão já que ocorrem todos os anos, sendo a qualificação e quantificação vinculadas às contratações vigentes da Secretaria, sendo elas: </w:t>
      </w:r>
      <w:r w:rsidRPr="00D04826">
        <w:rPr>
          <w:rFonts w:ascii="Cambria" w:hAnsi="Cambria" w:cs="Arial"/>
          <w:color w:val="000000" w:themeColor="text1"/>
          <w:sz w:val="24"/>
          <w:szCs w:val="24"/>
        </w:rPr>
        <w:t>Contrato de Prestação de Serviços nº. 403/2021, referente ao Pregão Eletrônico n.º 34/2021 e a Ata de Registro de Preços nº 019003/2025, referente ao Pregão Eletrônico nº 019/2025.</w:t>
      </w:r>
      <w:r w:rsidRPr="00D04826">
        <w:rPr>
          <w:rFonts w:ascii="Cambria" w:hAnsi="Cambria" w:cs="Arial"/>
          <w:color w:val="FF0000"/>
          <w:sz w:val="24"/>
          <w:szCs w:val="24"/>
        </w:rPr>
        <w:t xml:space="preserve"> </w:t>
      </w:r>
    </w:p>
    <w:p w14:paraId="517DB5D1" w14:textId="77777777" w:rsidR="00593B3F" w:rsidRPr="00D04826" w:rsidRDefault="00593B3F" w:rsidP="00593B3F">
      <w:pPr>
        <w:spacing w:after="240" w:line="360" w:lineRule="auto"/>
        <w:ind w:firstLine="851"/>
        <w:rPr>
          <w:rFonts w:ascii="Cambria" w:hAnsi="Cambria" w:cs="Arial"/>
          <w:sz w:val="24"/>
          <w:szCs w:val="24"/>
        </w:rPr>
      </w:pPr>
      <w:r w:rsidRPr="00D04826">
        <w:rPr>
          <w:rFonts w:ascii="Cambria" w:hAnsi="Cambria" w:cs="Arial"/>
          <w:color w:val="000000" w:themeColor="text1"/>
          <w:sz w:val="24"/>
          <w:szCs w:val="24"/>
        </w:rPr>
        <w:t>Nesse sentido, como o Plano Anual de Contratações ainda não foi formalizado, se utilizará também o histórico das aquisições do ano anterior, demandado, caso necessário, um aumento da demanda em até 20%, para fins de reserva e melhor adaptação dos objetos.</w:t>
      </w:r>
    </w:p>
    <w:tbl>
      <w:tblPr>
        <w:tblStyle w:val="Tabelacomgrade"/>
        <w:tblW w:w="0" w:type="auto"/>
        <w:tblLook w:val="04A0" w:firstRow="1" w:lastRow="0" w:firstColumn="1" w:lastColumn="0" w:noHBand="0" w:noVBand="1"/>
      </w:tblPr>
      <w:tblGrid>
        <w:gridCol w:w="9325"/>
      </w:tblGrid>
      <w:tr w:rsidR="00593B3F" w:rsidRPr="00D04826" w14:paraId="5FA0D937"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EB4F827"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lastRenderedPageBreak/>
              <w:t>3. DESCRIÇÃO DA NECESSIDADE</w:t>
            </w:r>
          </w:p>
        </w:tc>
      </w:tr>
    </w:tbl>
    <w:p w14:paraId="38BA0625"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A contratação desejada pretende solucionar as necessidades seguintes:</w:t>
      </w:r>
    </w:p>
    <w:p w14:paraId="538A9A3F" w14:textId="77777777" w:rsidR="00593B3F" w:rsidRPr="00D04826" w:rsidRDefault="00593B3F" w:rsidP="00593B3F">
      <w:pPr>
        <w:pStyle w:val="PargrafodaLista"/>
        <w:widowControl/>
        <w:numPr>
          <w:ilvl w:val="0"/>
          <w:numId w:val="28"/>
        </w:numPr>
        <w:autoSpaceDE/>
        <w:autoSpaceDN/>
        <w:spacing w:before="240" w:after="60" w:line="360" w:lineRule="auto"/>
        <w:contextualSpacing/>
        <w:rPr>
          <w:rFonts w:ascii="Cambria" w:hAnsi="Cambria" w:cs="Arial"/>
          <w:sz w:val="24"/>
          <w:szCs w:val="24"/>
        </w:rPr>
      </w:pPr>
      <w:bookmarkStart w:id="67" w:name="_Hlk157006415"/>
      <w:r w:rsidRPr="00D04826">
        <w:rPr>
          <w:rFonts w:ascii="Cambria" w:hAnsi="Cambria"/>
          <w:color w:val="000000"/>
          <w:sz w:val="24"/>
          <w:szCs w:val="24"/>
        </w:rPr>
        <w:t>Dar publicidade e transparência a atos administrativos, visando à melhor prestação do serviço público</w:t>
      </w:r>
      <w:bookmarkEnd w:id="67"/>
      <w:r w:rsidRPr="00D04826">
        <w:rPr>
          <w:rFonts w:ascii="Cambria" w:hAnsi="Cambria"/>
          <w:color w:val="000000"/>
          <w:sz w:val="24"/>
          <w:szCs w:val="24"/>
        </w:rPr>
        <w:t>, principalmente dos departamentos de licitação e compras.</w:t>
      </w:r>
    </w:p>
    <w:p w14:paraId="074C56CE" w14:textId="77777777" w:rsidR="00593B3F" w:rsidRPr="00D04826" w:rsidRDefault="00593B3F" w:rsidP="00593B3F">
      <w:pPr>
        <w:pStyle w:val="PargrafodaLista"/>
        <w:widowControl/>
        <w:numPr>
          <w:ilvl w:val="0"/>
          <w:numId w:val="28"/>
        </w:numPr>
        <w:autoSpaceDE/>
        <w:autoSpaceDN/>
        <w:spacing w:before="240" w:after="60" w:line="360" w:lineRule="auto"/>
        <w:contextualSpacing/>
        <w:rPr>
          <w:rFonts w:ascii="Cambria" w:hAnsi="Cambria" w:cs="Arial"/>
          <w:sz w:val="24"/>
          <w:szCs w:val="24"/>
        </w:rPr>
      </w:pPr>
      <w:r w:rsidRPr="00D04826">
        <w:rPr>
          <w:rFonts w:ascii="Cambria" w:hAnsi="Cambria"/>
          <w:color w:val="000000"/>
          <w:sz w:val="24"/>
          <w:szCs w:val="24"/>
        </w:rPr>
        <w:t>Fazer cumprir as exigências da Lei Federal nº 14.133/2021, Instrução Normativa 09/2023 do TCM/GO, Decreto Municipal nº 017/2024, Decreto Municipal nº 018/2024, Decreto Municipal nº 021/2024 e demais legislações pertinentes.</w:t>
      </w:r>
    </w:p>
    <w:p w14:paraId="16AAD03D" w14:textId="77777777" w:rsidR="00593B3F" w:rsidRPr="00D04826" w:rsidRDefault="00593B3F" w:rsidP="00593B3F">
      <w:pPr>
        <w:pStyle w:val="SemEspaamento"/>
        <w:tabs>
          <w:tab w:val="left" w:pos="993"/>
        </w:tabs>
        <w:spacing w:line="360" w:lineRule="auto"/>
        <w:jc w:val="both"/>
        <w:rPr>
          <w:rFonts w:ascii="Cambria" w:hAnsi="Cambria" w:cs="Arial"/>
          <w:sz w:val="24"/>
          <w:szCs w:val="24"/>
        </w:rPr>
      </w:pPr>
    </w:p>
    <w:tbl>
      <w:tblPr>
        <w:tblStyle w:val="Tabelacomgrade"/>
        <w:tblW w:w="0" w:type="auto"/>
        <w:tblLook w:val="04A0" w:firstRow="1" w:lastRow="0" w:firstColumn="1" w:lastColumn="0" w:noHBand="0" w:noVBand="1"/>
      </w:tblPr>
      <w:tblGrid>
        <w:gridCol w:w="9325"/>
      </w:tblGrid>
      <w:tr w:rsidR="00593B3F" w:rsidRPr="00D04826" w14:paraId="4B26C1CC"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2037EDD"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4. DESCRIÇÃO DOS REQUISITOS DA CONTRATAÇÃO</w:t>
            </w:r>
          </w:p>
        </w:tc>
      </w:tr>
    </w:tbl>
    <w:p w14:paraId="28E57CF6"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Para as necessidades indicadas acima serem solucionada, entende-se necessário que a contratação apresente os seguintes requisitos:</w:t>
      </w:r>
    </w:p>
    <w:p w14:paraId="06F7B8A5"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sz w:val="24"/>
          <w:szCs w:val="24"/>
        </w:rPr>
        <w:t>As publicações de atos oficiais deverão estar de acordo com as descrições contidas na coluna “Descrição/Especificação” da tabela contida no tópico “7. ESTIMATIVA DAS QUANTIDADES A SEREM CONTRATADAS”, deste Estudo Técnico Preliminar.</w:t>
      </w:r>
    </w:p>
    <w:p w14:paraId="68734C29"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sz w:val="24"/>
          <w:szCs w:val="24"/>
        </w:rPr>
        <w:t xml:space="preserve">A CONTRATADA deverá prestar todos os esclarecimentos técnicos que lhe forem solicitados; </w:t>
      </w:r>
    </w:p>
    <w:p w14:paraId="2A3D9FE8"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sz w:val="24"/>
          <w:szCs w:val="24"/>
        </w:rPr>
        <w:t>A CONTRATADA deverá repetir procedimentos as suas próprias custas para correção de falhas verificadas, principalmente na hipótese de erro em descrição do texto encaminhado para publicação em desacordo com as condições pactuadas.</w:t>
      </w:r>
    </w:p>
    <w:p w14:paraId="192C470C"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sz w:val="24"/>
          <w:szCs w:val="24"/>
        </w:rPr>
        <w:t>A CONTRATADA deverá atentar para as práticas de mitigação dos impactos na produção, em como as lei e Resoluções que orientam a produção sustentável dessas atividades.</w:t>
      </w:r>
    </w:p>
    <w:p w14:paraId="52AE60F0"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color w:val="000000" w:themeColor="text1"/>
          <w:sz w:val="24"/>
          <w:szCs w:val="24"/>
        </w:rPr>
        <w:t xml:space="preserve">Os serviços deverão ser prestados, </w:t>
      </w:r>
      <w:r w:rsidRPr="00D04826">
        <w:rPr>
          <w:rFonts w:ascii="Cambria" w:hAnsi="Cambria" w:cs="Arial"/>
          <w:color w:val="000000" w:themeColor="text1"/>
          <w:sz w:val="24"/>
          <w:szCs w:val="24"/>
          <w:lang w:eastAsia="pt-BR"/>
        </w:rPr>
        <w:t xml:space="preserve">em até 01 (um) dia útil após solicitação formalizada, </w:t>
      </w:r>
      <w:r w:rsidRPr="00D04826">
        <w:rPr>
          <w:rFonts w:ascii="Cambria" w:hAnsi="Cambria" w:cs="Arial"/>
          <w:color w:val="000000" w:themeColor="text1"/>
          <w:sz w:val="24"/>
          <w:szCs w:val="24"/>
        </w:rPr>
        <w:t xml:space="preserve">onde a empresa contratada </w:t>
      </w:r>
      <w:r w:rsidRPr="00D04826">
        <w:rPr>
          <w:rFonts w:ascii="Cambria" w:hAnsi="Cambria"/>
          <w:sz w:val="24"/>
          <w:szCs w:val="24"/>
        </w:rPr>
        <w:t xml:space="preserve">deverá receber as matérias (editais/atos oficiais) de forma eletrônica via e-mail: licitação.pjba2028@outlook.com, com confirmação de recebimento devendo constar a publicação para o dia informado na </w:t>
      </w:r>
      <w:r w:rsidRPr="00D04826">
        <w:rPr>
          <w:rFonts w:ascii="Cambria" w:hAnsi="Cambria"/>
          <w:sz w:val="24"/>
          <w:szCs w:val="24"/>
        </w:rPr>
        <w:lastRenderedPageBreak/>
        <w:t>solicitação</w:t>
      </w:r>
      <w:r w:rsidRPr="00D04826">
        <w:rPr>
          <w:rFonts w:ascii="Cambria" w:hAnsi="Cambria" w:cs="Arial"/>
          <w:color w:val="000000" w:themeColor="text1"/>
          <w:sz w:val="24"/>
          <w:szCs w:val="24"/>
        </w:rPr>
        <w:t>, conforme determinação dada através de Requisição/Solicitação/Ordem de Fornecimento pela requisitante.</w:t>
      </w:r>
    </w:p>
    <w:p w14:paraId="06C9BF44" w14:textId="77777777" w:rsidR="00593B3F" w:rsidRPr="00D04826" w:rsidRDefault="00593B3F" w:rsidP="00593B3F">
      <w:pPr>
        <w:pStyle w:val="PargrafodaLista"/>
        <w:widowControl/>
        <w:numPr>
          <w:ilvl w:val="0"/>
          <w:numId w:val="29"/>
        </w:numPr>
        <w:autoSpaceDE/>
        <w:autoSpaceDN/>
        <w:spacing w:line="360" w:lineRule="auto"/>
        <w:ind w:left="850" w:hanging="425"/>
        <w:contextualSpacing/>
        <w:rPr>
          <w:rFonts w:ascii="Cambria" w:hAnsi="Cambria" w:cs="Arial"/>
          <w:sz w:val="24"/>
          <w:szCs w:val="24"/>
        </w:rPr>
      </w:pPr>
      <w:r w:rsidRPr="00D04826">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 no que couber.</w:t>
      </w:r>
    </w:p>
    <w:p w14:paraId="04BB52A6" w14:textId="77777777" w:rsidR="00593B3F" w:rsidRPr="00D04826" w:rsidRDefault="00593B3F" w:rsidP="00593B3F">
      <w:pPr>
        <w:pStyle w:val="PargrafodaLista"/>
        <w:spacing w:line="360" w:lineRule="auto"/>
        <w:ind w:left="850"/>
        <w:rPr>
          <w:rFonts w:ascii="Cambria" w:hAnsi="Cambria" w:cs="Arial"/>
          <w:sz w:val="24"/>
          <w:szCs w:val="24"/>
        </w:rPr>
      </w:pPr>
    </w:p>
    <w:tbl>
      <w:tblPr>
        <w:tblStyle w:val="Tabelacomgrade"/>
        <w:tblW w:w="0" w:type="auto"/>
        <w:tblLook w:val="04A0" w:firstRow="1" w:lastRow="0" w:firstColumn="1" w:lastColumn="0" w:noHBand="0" w:noVBand="1"/>
      </w:tblPr>
      <w:tblGrid>
        <w:gridCol w:w="9325"/>
      </w:tblGrid>
      <w:tr w:rsidR="00593B3F" w:rsidRPr="00D04826" w14:paraId="39D3AF43"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15E4D99"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5. LEVANTAMENTO DO MERCADO</w:t>
            </w:r>
          </w:p>
        </w:tc>
      </w:tr>
    </w:tbl>
    <w:p w14:paraId="08F77E87"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Analisando o mercado, entendem-se viáveis as seguintes alternativas abaixo indicadas com os seus pós e contras:</w:t>
      </w:r>
    </w:p>
    <w:p w14:paraId="19BDA4B6" w14:textId="77777777" w:rsidR="00593B3F" w:rsidRPr="00D04826" w:rsidRDefault="00593B3F" w:rsidP="00593B3F">
      <w:pPr>
        <w:pStyle w:val="PargrafodaLista"/>
        <w:widowControl/>
        <w:numPr>
          <w:ilvl w:val="0"/>
          <w:numId w:val="30"/>
        </w:numPr>
        <w:autoSpaceDE/>
        <w:autoSpaceDN/>
        <w:spacing w:before="240" w:after="240" w:line="360" w:lineRule="auto"/>
        <w:ind w:left="850" w:hanging="425"/>
        <w:contextualSpacing/>
        <w:rPr>
          <w:rFonts w:ascii="Cambria" w:hAnsi="Cambria" w:cs="Arial"/>
          <w:sz w:val="24"/>
          <w:szCs w:val="24"/>
        </w:rPr>
      </w:pPr>
      <w:r w:rsidRPr="00D04826">
        <w:rPr>
          <w:rFonts w:ascii="Cambria" w:hAnsi="Cambria" w:cs="Arial"/>
          <w:sz w:val="24"/>
          <w:szCs w:val="24"/>
        </w:rPr>
        <w:t>A CONTRATADA deverá prestar diretamente os serviços de publicação de atos oficiais, não podendo transferir a responsabilidade pela prestação demandada para nenhuma outra empresa ou instituição de qualquer natureza;</w:t>
      </w:r>
    </w:p>
    <w:p w14:paraId="1B649F47" w14:textId="77777777" w:rsidR="00593B3F" w:rsidRPr="00D04826" w:rsidRDefault="00593B3F" w:rsidP="00593B3F">
      <w:pPr>
        <w:pStyle w:val="PargrafodaLista"/>
        <w:widowControl/>
        <w:numPr>
          <w:ilvl w:val="0"/>
          <w:numId w:val="30"/>
        </w:numPr>
        <w:autoSpaceDE/>
        <w:autoSpaceDN/>
        <w:spacing w:before="240" w:after="240" w:line="360" w:lineRule="auto"/>
        <w:ind w:left="850" w:hanging="425"/>
        <w:contextualSpacing/>
        <w:rPr>
          <w:rFonts w:ascii="Cambria" w:hAnsi="Cambria" w:cs="Arial"/>
          <w:sz w:val="24"/>
          <w:szCs w:val="24"/>
        </w:rPr>
      </w:pPr>
      <w:r w:rsidRPr="00D04826">
        <w:rPr>
          <w:rFonts w:ascii="Cambria" w:hAnsi="Cambria" w:cs="Arial"/>
          <w:sz w:val="24"/>
          <w:szCs w:val="24"/>
        </w:rPr>
        <w:t>A CONTRATADA deverá prestar os serviços, de acordo com as normas vigentes e necessidades da Administração, garantindo a boa qualidade e excelência aceitação no mercado.</w:t>
      </w:r>
    </w:p>
    <w:p w14:paraId="7E3F335E" w14:textId="77777777" w:rsidR="00593B3F" w:rsidRPr="00D04826" w:rsidRDefault="00593B3F" w:rsidP="00593B3F">
      <w:pPr>
        <w:spacing w:after="0" w:line="360" w:lineRule="auto"/>
        <w:ind w:firstLine="851"/>
        <w:rPr>
          <w:rFonts w:ascii="Cambria" w:hAnsi="Cambria" w:cs="Arial"/>
          <w:sz w:val="24"/>
          <w:szCs w:val="24"/>
        </w:rPr>
      </w:pPr>
      <w:r w:rsidRPr="00D04826">
        <w:rPr>
          <w:rFonts w:ascii="Cambria" w:hAnsi="Cambria" w:cs="Arial"/>
          <w:sz w:val="24"/>
          <w:szCs w:val="24"/>
        </w:rPr>
        <w:t>Diante das necessidades apontadas neste estudo, o atendimento à solução exige a contratação de empresa especializada cujo ramo de atividade seja compatível com o objeto pretendido.</w:t>
      </w:r>
    </w:p>
    <w:p w14:paraId="59A28F6A" w14:textId="77777777" w:rsidR="00593B3F" w:rsidRPr="00D04826" w:rsidRDefault="00593B3F" w:rsidP="00593B3F">
      <w:pPr>
        <w:spacing w:after="240" w:line="360" w:lineRule="auto"/>
        <w:ind w:firstLine="851"/>
        <w:rPr>
          <w:rFonts w:ascii="Cambria" w:hAnsi="Cambria" w:cs="Arial"/>
          <w:sz w:val="24"/>
          <w:szCs w:val="24"/>
        </w:rPr>
      </w:pPr>
      <w:r w:rsidRPr="00D04826">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325"/>
      </w:tblGrid>
      <w:tr w:rsidR="00593B3F" w:rsidRPr="00D04826" w14:paraId="4DAD7ABF"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C64AF7F"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6. DESCRIÇÃO DA SOLUÇÃO COMO UM TODO</w:t>
            </w:r>
          </w:p>
        </w:tc>
      </w:tr>
    </w:tbl>
    <w:p w14:paraId="134AC28A" w14:textId="77777777" w:rsidR="00593B3F" w:rsidRPr="00D04826" w:rsidRDefault="00593B3F" w:rsidP="00593B3F">
      <w:pPr>
        <w:spacing w:before="240" w:after="0" w:line="360" w:lineRule="auto"/>
        <w:ind w:firstLine="851"/>
        <w:rPr>
          <w:rFonts w:ascii="Cambria" w:eastAsia="Calibri" w:hAnsi="Cambria" w:cs="Arial"/>
          <w:sz w:val="24"/>
          <w:szCs w:val="24"/>
        </w:rPr>
      </w:pPr>
      <w:r w:rsidRPr="00D04826">
        <w:rPr>
          <w:rFonts w:ascii="Cambria" w:hAnsi="Cambria" w:cs="Arial"/>
          <w:sz w:val="24"/>
          <w:szCs w:val="24"/>
        </w:rPr>
        <w:lastRenderedPageBreak/>
        <w:t xml:space="preserve">Diante das alternativas apresentadas pelo mercado, sopesando-se os pós e contras de cada uma delas, entende-se que a melhor solução para a satisfação do interesse público é a contratação de empresas aptas </w:t>
      </w:r>
      <w:r w:rsidRPr="00D04826">
        <w:rPr>
          <w:rFonts w:ascii="Cambria" w:hAnsi="Cambria"/>
          <w:sz w:val="24"/>
          <w:szCs w:val="24"/>
        </w:rPr>
        <w:t>na prestação de serviços de publicações oficiais em Jornal de Grande Circulação do Estado de Goiás, tais como: resumos de editais de licitações, avisos, extratos, citações, notificações e demais atos oficiais do Munícipio de Piracanjuba-GO, atendendo assim as demandas da Administração Pública.</w:t>
      </w:r>
    </w:p>
    <w:p w14:paraId="3615D0BF" w14:textId="77777777" w:rsidR="00593B3F" w:rsidRPr="00D04826" w:rsidRDefault="00593B3F" w:rsidP="00593B3F">
      <w:pPr>
        <w:spacing w:after="240" w:line="360" w:lineRule="auto"/>
        <w:ind w:firstLine="851"/>
        <w:rPr>
          <w:rFonts w:ascii="Cambria" w:hAnsi="Cambria" w:cs="Arial"/>
          <w:sz w:val="24"/>
          <w:szCs w:val="24"/>
        </w:rPr>
      </w:pPr>
      <w:r w:rsidRPr="00D04826">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325"/>
      </w:tblGrid>
      <w:tr w:rsidR="00593B3F" w:rsidRPr="00D04826" w14:paraId="5FA22C36"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DF5F418"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7. ESTIMATIVA DAS QUANTIDADES A SEREM CONTRATADAS</w:t>
            </w:r>
          </w:p>
        </w:tc>
      </w:tr>
    </w:tbl>
    <w:p w14:paraId="6B86F83E" w14:textId="77777777" w:rsidR="00593B3F" w:rsidRPr="00D04826" w:rsidRDefault="00593B3F" w:rsidP="00593B3F">
      <w:pPr>
        <w:spacing w:before="240" w:after="240" w:line="360" w:lineRule="auto"/>
        <w:ind w:firstLine="851"/>
        <w:rPr>
          <w:rFonts w:ascii="Cambria" w:hAnsi="Cambria" w:cs="Arial"/>
          <w:sz w:val="24"/>
          <w:szCs w:val="24"/>
        </w:rPr>
      </w:pPr>
      <w:r w:rsidRPr="00D04826">
        <w:rPr>
          <w:rFonts w:ascii="Cambria" w:hAnsi="Cambria" w:cs="Arial"/>
          <w:sz w:val="24"/>
          <w:szCs w:val="24"/>
        </w:rPr>
        <w:t>Entende-se necessária a contratação dos seguintes itens e quantitativos:</w:t>
      </w:r>
    </w:p>
    <w:tbl>
      <w:tblPr>
        <w:tblStyle w:val="Tabelacomgrade"/>
        <w:tblW w:w="9351" w:type="dxa"/>
        <w:jc w:val="center"/>
        <w:tblLayout w:type="fixed"/>
        <w:tblLook w:val="04A0" w:firstRow="1" w:lastRow="0" w:firstColumn="1" w:lastColumn="0" w:noHBand="0" w:noVBand="1"/>
      </w:tblPr>
      <w:tblGrid>
        <w:gridCol w:w="801"/>
        <w:gridCol w:w="5723"/>
        <w:gridCol w:w="1268"/>
        <w:gridCol w:w="1559"/>
      </w:tblGrid>
      <w:tr w:rsidR="00593B3F" w:rsidRPr="00D04826" w14:paraId="10668DBF" w14:textId="77777777" w:rsidTr="00F92036">
        <w:trPr>
          <w:trHeight w:val="747"/>
          <w:jc w:val="center"/>
        </w:trPr>
        <w:tc>
          <w:tcPr>
            <w:tcW w:w="801" w:type="dxa"/>
            <w:tcBorders>
              <w:top w:val="single" w:sz="4" w:space="0" w:color="auto"/>
              <w:left w:val="single" w:sz="4" w:space="0" w:color="auto"/>
              <w:bottom w:val="single" w:sz="4" w:space="0" w:color="auto"/>
              <w:right w:val="single" w:sz="4" w:space="0" w:color="auto"/>
            </w:tcBorders>
            <w:vAlign w:val="center"/>
            <w:hideMark/>
          </w:tcPr>
          <w:p w14:paraId="33EE608E" w14:textId="77777777" w:rsidR="00593B3F" w:rsidRPr="00D04826" w:rsidRDefault="00593B3F" w:rsidP="00F92036">
            <w:pPr>
              <w:ind w:right="-2" w:hanging="2"/>
              <w:jc w:val="center"/>
              <w:rPr>
                <w:rFonts w:ascii="Cambria" w:hAnsi="Cambria"/>
                <w:b/>
                <w:sz w:val="24"/>
                <w:szCs w:val="24"/>
              </w:rPr>
            </w:pPr>
            <w:r w:rsidRPr="00D04826">
              <w:rPr>
                <w:rFonts w:ascii="Cambria" w:hAnsi="Cambria"/>
                <w:b/>
                <w:sz w:val="24"/>
                <w:szCs w:val="24"/>
              </w:rPr>
              <w:t>Item</w:t>
            </w:r>
          </w:p>
        </w:tc>
        <w:tc>
          <w:tcPr>
            <w:tcW w:w="5723" w:type="dxa"/>
            <w:tcBorders>
              <w:top w:val="single" w:sz="4" w:space="0" w:color="auto"/>
              <w:left w:val="single" w:sz="4" w:space="0" w:color="auto"/>
              <w:bottom w:val="single" w:sz="4" w:space="0" w:color="auto"/>
              <w:right w:val="single" w:sz="4" w:space="0" w:color="auto"/>
            </w:tcBorders>
            <w:vAlign w:val="center"/>
            <w:hideMark/>
          </w:tcPr>
          <w:p w14:paraId="5AFAEF24" w14:textId="77777777" w:rsidR="00593B3F" w:rsidRPr="00D04826" w:rsidRDefault="00593B3F" w:rsidP="00F92036">
            <w:pPr>
              <w:ind w:right="-2" w:hanging="2"/>
              <w:jc w:val="center"/>
              <w:rPr>
                <w:rFonts w:ascii="Cambria" w:hAnsi="Cambria"/>
                <w:b/>
                <w:sz w:val="24"/>
                <w:szCs w:val="24"/>
              </w:rPr>
            </w:pPr>
            <w:r w:rsidRPr="00D04826">
              <w:rPr>
                <w:rFonts w:ascii="Cambria" w:hAnsi="Cambria"/>
                <w:b/>
                <w:sz w:val="24"/>
                <w:szCs w:val="24"/>
              </w:rPr>
              <w:t>Descrição/Especificação</w:t>
            </w:r>
          </w:p>
          <w:p w14:paraId="67B523D3" w14:textId="77777777" w:rsidR="00593B3F" w:rsidRPr="00D04826" w:rsidRDefault="00593B3F" w:rsidP="00F92036">
            <w:pPr>
              <w:ind w:right="-2" w:hanging="2"/>
              <w:jc w:val="center"/>
              <w:rPr>
                <w:rFonts w:ascii="Cambria" w:hAnsi="Cambria"/>
                <w:b/>
                <w:sz w:val="24"/>
                <w:szCs w:val="24"/>
              </w:rPr>
            </w:pPr>
          </w:p>
        </w:tc>
        <w:tc>
          <w:tcPr>
            <w:tcW w:w="1268" w:type="dxa"/>
            <w:tcBorders>
              <w:top w:val="single" w:sz="4" w:space="0" w:color="auto"/>
              <w:left w:val="single" w:sz="4" w:space="0" w:color="auto"/>
              <w:bottom w:val="single" w:sz="4" w:space="0" w:color="auto"/>
              <w:right w:val="single" w:sz="4" w:space="0" w:color="auto"/>
            </w:tcBorders>
            <w:vAlign w:val="center"/>
            <w:hideMark/>
          </w:tcPr>
          <w:p w14:paraId="2B2C3723" w14:textId="77777777" w:rsidR="00593B3F" w:rsidRPr="00D04826" w:rsidRDefault="00593B3F" w:rsidP="00F92036">
            <w:pPr>
              <w:ind w:right="-2" w:hanging="2"/>
              <w:jc w:val="center"/>
              <w:rPr>
                <w:rFonts w:ascii="Cambria" w:hAnsi="Cambria"/>
                <w:b/>
                <w:sz w:val="24"/>
                <w:szCs w:val="24"/>
              </w:rPr>
            </w:pPr>
            <w:r w:rsidRPr="00D04826">
              <w:rPr>
                <w:rFonts w:ascii="Cambria" w:hAnsi="Cambria"/>
                <w:b/>
                <w:sz w:val="24"/>
                <w:szCs w:val="24"/>
              </w:rPr>
              <w:t>Unidade de Medida</w:t>
            </w:r>
          </w:p>
          <w:p w14:paraId="5A4BF941" w14:textId="77777777" w:rsidR="00593B3F" w:rsidRPr="00D04826" w:rsidRDefault="00593B3F" w:rsidP="00F92036">
            <w:pPr>
              <w:ind w:right="-2" w:hanging="2"/>
              <w:jc w:val="center"/>
              <w:rPr>
                <w:rFonts w:ascii="Cambria" w:hAnsi="Cambria"/>
                <w:b/>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FA60DA7" w14:textId="03F5003B" w:rsidR="00593B3F" w:rsidRPr="00D04826" w:rsidRDefault="00593B3F" w:rsidP="00F92036">
            <w:pPr>
              <w:ind w:right="-2" w:hanging="2"/>
              <w:jc w:val="center"/>
              <w:rPr>
                <w:rFonts w:ascii="Cambria" w:hAnsi="Cambria"/>
                <w:b/>
                <w:sz w:val="24"/>
                <w:szCs w:val="24"/>
              </w:rPr>
            </w:pPr>
            <w:r w:rsidRPr="00D04826">
              <w:rPr>
                <w:rFonts w:ascii="Cambria" w:hAnsi="Cambria"/>
                <w:b/>
                <w:sz w:val="24"/>
                <w:szCs w:val="24"/>
              </w:rPr>
              <w:t>Quantidade</w:t>
            </w:r>
          </w:p>
        </w:tc>
      </w:tr>
      <w:tr w:rsidR="00593B3F" w:rsidRPr="00D04826" w14:paraId="56B8820B" w14:textId="77777777" w:rsidTr="00F92036">
        <w:trPr>
          <w:trHeight w:val="389"/>
          <w:jc w:val="center"/>
        </w:trPr>
        <w:tc>
          <w:tcPr>
            <w:tcW w:w="801" w:type="dxa"/>
            <w:tcBorders>
              <w:top w:val="single" w:sz="4" w:space="0" w:color="auto"/>
              <w:left w:val="single" w:sz="4" w:space="0" w:color="auto"/>
              <w:bottom w:val="single" w:sz="4" w:space="0" w:color="auto"/>
              <w:right w:val="single" w:sz="4" w:space="0" w:color="auto"/>
            </w:tcBorders>
            <w:vAlign w:val="center"/>
            <w:hideMark/>
          </w:tcPr>
          <w:p w14:paraId="49589634" w14:textId="77777777" w:rsidR="00593B3F" w:rsidRPr="00D04826" w:rsidRDefault="00593B3F" w:rsidP="00F92036">
            <w:pPr>
              <w:ind w:right="-2" w:hanging="2"/>
              <w:jc w:val="center"/>
              <w:rPr>
                <w:rFonts w:ascii="Cambria" w:hAnsi="Cambria"/>
                <w:b/>
                <w:bCs/>
                <w:sz w:val="24"/>
                <w:szCs w:val="24"/>
              </w:rPr>
            </w:pPr>
            <w:r w:rsidRPr="00D04826">
              <w:rPr>
                <w:rFonts w:ascii="Cambria" w:hAnsi="Cambria"/>
                <w:b/>
                <w:bCs/>
                <w:sz w:val="24"/>
                <w:szCs w:val="24"/>
              </w:rPr>
              <w:t>01</w:t>
            </w:r>
          </w:p>
        </w:tc>
        <w:tc>
          <w:tcPr>
            <w:tcW w:w="5723" w:type="dxa"/>
            <w:tcBorders>
              <w:top w:val="single" w:sz="4" w:space="0" w:color="auto"/>
              <w:left w:val="single" w:sz="4" w:space="0" w:color="auto"/>
              <w:bottom w:val="single" w:sz="4" w:space="0" w:color="auto"/>
              <w:right w:val="single" w:sz="4" w:space="0" w:color="auto"/>
            </w:tcBorders>
            <w:vAlign w:val="center"/>
          </w:tcPr>
          <w:p w14:paraId="66871D1C" w14:textId="77777777" w:rsidR="00593B3F" w:rsidRPr="00D04826" w:rsidRDefault="00593B3F" w:rsidP="00F92036">
            <w:pPr>
              <w:ind w:right="-2" w:hanging="2"/>
              <w:jc w:val="center"/>
              <w:rPr>
                <w:rFonts w:ascii="Cambria" w:hAnsi="Cambria"/>
                <w:sz w:val="24"/>
                <w:szCs w:val="24"/>
              </w:rPr>
            </w:pPr>
            <w:r w:rsidRPr="00D04826">
              <w:rPr>
                <w:rFonts w:ascii="Cambria" w:hAnsi="Cambria"/>
                <w:sz w:val="24"/>
                <w:szCs w:val="24"/>
              </w:rPr>
              <w:t>PUBLICAÇÕES EM JORNAL DE GRANDE CIRCULAÇÃO</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8749B4D" w14:textId="77777777" w:rsidR="00593B3F" w:rsidRPr="00D04826" w:rsidRDefault="00593B3F" w:rsidP="00F92036">
            <w:pPr>
              <w:ind w:right="-2" w:hanging="2"/>
              <w:jc w:val="center"/>
              <w:rPr>
                <w:rFonts w:ascii="Cambria" w:hAnsi="Cambria"/>
                <w:sz w:val="24"/>
                <w:szCs w:val="24"/>
              </w:rPr>
            </w:pPr>
            <w:r w:rsidRPr="00D04826">
              <w:rPr>
                <w:rFonts w:ascii="Cambria" w:hAnsi="Cambria"/>
                <w:sz w:val="24"/>
                <w:szCs w:val="24"/>
              </w:rPr>
              <w:t>CM/COL</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76DAE6" w14:textId="77777777" w:rsidR="00593B3F" w:rsidRPr="00D04826" w:rsidRDefault="00593B3F" w:rsidP="00F92036">
            <w:pPr>
              <w:ind w:right="-2" w:hanging="2"/>
              <w:jc w:val="center"/>
              <w:rPr>
                <w:rFonts w:ascii="Cambria" w:hAnsi="Cambria"/>
                <w:sz w:val="24"/>
                <w:szCs w:val="24"/>
              </w:rPr>
            </w:pPr>
            <w:r w:rsidRPr="00D04826">
              <w:rPr>
                <w:rFonts w:ascii="Cambria" w:hAnsi="Cambria"/>
                <w:sz w:val="24"/>
                <w:szCs w:val="24"/>
              </w:rPr>
              <w:t>6.500</w:t>
            </w:r>
          </w:p>
        </w:tc>
      </w:tr>
    </w:tbl>
    <w:p w14:paraId="7F61CDB0"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 xml:space="preserve"> Os itens especificados acima foram escolhidos pensando no atendimento das necessidades da Secretaria Municipal de Administração de Piracanjuba-Go, de acordo com análises feitas a partir de processos anteriores </w:t>
      </w:r>
      <w:r w:rsidRPr="00D04826">
        <w:rPr>
          <w:rFonts w:ascii="Cambria" w:hAnsi="Cambria" w:cs="Arial"/>
          <w:color w:val="000000" w:themeColor="text1"/>
          <w:sz w:val="24"/>
          <w:szCs w:val="24"/>
        </w:rPr>
        <w:t>(Contrato de Prestação de Serviços nº. 403/2021, referente ao Pregão Eletrônico n.º 34/2021</w:t>
      </w:r>
      <w:r w:rsidRPr="00D04826">
        <w:rPr>
          <w:rFonts w:ascii="Cambria" w:hAnsi="Cambria"/>
          <w:sz w:val="24"/>
          <w:szCs w:val="24"/>
        </w:rPr>
        <w:t xml:space="preserve"> </w:t>
      </w:r>
      <w:r w:rsidRPr="00D04826">
        <w:rPr>
          <w:rFonts w:ascii="Cambria" w:hAnsi="Cambria" w:cs="Arial"/>
          <w:color w:val="000000" w:themeColor="text1"/>
          <w:sz w:val="24"/>
          <w:szCs w:val="24"/>
        </w:rPr>
        <w:t>e a Ata de Registro de Preços nº 019003/2025, referente ao Pregão Eletrônico nº 019/2025</w:t>
      </w:r>
      <w:r w:rsidRPr="00D04826">
        <w:rPr>
          <w:rFonts w:ascii="Cambria" w:hAnsi="Cambria" w:cs="Arial"/>
          <w:sz w:val="24"/>
          <w:szCs w:val="24"/>
        </w:rPr>
        <w:t>), mediante um planejamento realizado pela Secretaria Municipal de Administração, a qual estabelece um quantitativo para que sejam contemplados durante toda a vigência do novo contrato.</w:t>
      </w:r>
    </w:p>
    <w:tbl>
      <w:tblPr>
        <w:tblStyle w:val="Tabelacomgrade"/>
        <w:tblW w:w="0" w:type="auto"/>
        <w:tblLook w:val="04A0" w:firstRow="1" w:lastRow="0" w:firstColumn="1" w:lastColumn="0" w:noHBand="0" w:noVBand="1"/>
      </w:tblPr>
      <w:tblGrid>
        <w:gridCol w:w="9325"/>
      </w:tblGrid>
      <w:tr w:rsidR="00593B3F" w:rsidRPr="00D04826" w14:paraId="7B5010FF"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661CD624"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8. ESTIMATIVA DE VALORES</w:t>
            </w:r>
          </w:p>
        </w:tc>
      </w:tr>
    </w:tbl>
    <w:p w14:paraId="49A8F262" w14:textId="5207FEFB" w:rsidR="00593B3F" w:rsidRPr="00D04826" w:rsidRDefault="00593B3F" w:rsidP="00593B3F">
      <w:pPr>
        <w:spacing w:before="240" w:after="240" w:line="360" w:lineRule="auto"/>
        <w:ind w:firstLine="709"/>
        <w:rPr>
          <w:rFonts w:ascii="Cambria" w:hAnsi="Cambria" w:cs="Arial"/>
          <w:sz w:val="24"/>
          <w:szCs w:val="24"/>
        </w:rPr>
      </w:pPr>
      <w:r w:rsidRPr="00D04826">
        <w:rPr>
          <w:rFonts w:ascii="Cambria" w:hAnsi="Cambria" w:cs="Arial"/>
          <w:sz w:val="24"/>
          <w:szCs w:val="24"/>
        </w:rPr>
        <w:t>A estimativa dos valores unitários e globais da contratação será realizada nos moldes estipulados no art. 23, da Lei Federal nº 14.133, de 01 de abril de 2021 pelo Departamento de Licitações e Compras da Prefeitura Municipal de Piracanjuba/GO</w:t>
      </w:r>
      <w:r w:rsidR="00D30715" w:rsidRPr="00D04826">
        <w:rPr>
          <w:rFonts w:ascii="Cambria" w:hAnsi="Cambria" w:cs="Arial"/>
          <w:sz w:val="24"/>
          <w:szCs w:val="24"/>
        </w:rPr>
        <w:t>, podendo aplicar as regras do artigo 24 da mesma Lei.</w:t>
      </w:r>
    </w:p>
    <w:tbl>
      <w:tblPr>
        <w:tblStyle w:val="Tabelacomgrade"/>
        <w:tblW w:w="0" w:type="auto"/>
        <w:tblLook w:val="04A0" w:firstRow="1" w:lastRow="0" w:firstColumn="1" w:lastColumn="0" w:noHBand="0" w:noVBand="1"/>
      </w:tblPr>
      <w:tblGrid>
        <w:gridCol w:w="9325"/>
      </w:tblGrid>
      <w:tr w:rsidR="00593B3F" w:rsidRPr="00D04826" w14:paraId="29EF7A46" w14:textId="77777777" w:rsidTr="00F81B65">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1677B3B"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lastRenderedPageBreak/>
              <w:t>9. JUSTIFICATIVA PARA O PARCELAMENTO OU NÃO DA CONTRATAÇÃO</w:t>
            </w:r>
          </w:p>
        </w:tc>
      </w:tr>
    </w:tbl>
    <w:p w14:paraId="288C19A3" w14:textId="64F462A1" w:rsidR="00593B3F" w:rsidRPr="00D04826" w:rsidRDefault="00593B3F" w:rsidP="00F92036">
      <w:pPr>
        <w:spacing w:before="240" w:after="240" w:line="360" w:lineRule="auto"/>
        <w:ind w:firstLine="851"/>
        <w:rPr>
          <w:rFonts w:ascii="Cambria" w:hAnsi="Cambria" w:cs="Arial"/>
          <w:sz w:val="24"/>
          <w:szCs w:val="24"/>
        </w:rPr>
      </w:pPr>
      <w:r w:rsidRPr="00D04826">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vista,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325"/>
      </w:tblGrid>
      <w:tr w:rsidR="00593B3F" w:rsidRPr="00D04826" w14:paraId="6ADA9F4A"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1C0571C"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10. CONTRATAÇÕES CORRELATADAS E/OU INTERDEPEDENTES</w:t>
            </w:r>
          </w:p>
        </w:tc>
      </w:tr>
    </w:tbl>
    <w:p w14:paraId="601DDD15"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Importante a continuação dos trabalhos prestados para melhor andamento da Secretaria Municipal de Administração de Piracanjuba/GO, a viabilidade da futura contratação de empresas aptas na prestação de serviços de publicações de atos oficiais, não apresenta outras contratações interdependentes que afete a sua execução.</w:t>
      </w:r>
    </w:p>
    <w:tbl>
      <w:tblPr>
        <w:tblStyle w:val="Tabelacomgrade"/>
        <w:tblW w:w="0" w:type="auto"/>
        <w:tblLook w:val="04A0" w:firstRow="1" w:lastRow="0" w:firstColumn="1" w:lastColumn="0" w:noHBand="0" w:noVBand="1"/>
      </w:tblPr>
      <w:tblGrid>
        <w:gridCol w:w="9325"/>
      </w:tblGrid>
      <w:tr w:rsidR="00593B3F" w:rsidRPr="00D04826" w14:paraId="36B471A5"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4B74A90"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11. RESULTADOS PRETENDIDOS</w:t>
            </w:r>
          </w:p>
        </w:tc>
      </w:tr>
    </w:tbl>
    <w:p w14:paraId="4378A02E"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Pretende-se com a Contratação os seguintes resultados:</w:t>
      </w:r>
    </w:p>
    <w:p w14:paraId="05A5EB5E" w14:textId="77777777" w:rsidR="00593B3F" w:rsidRPr="00D04826" w:rsidRDefault="00593B3F" w:rsidP="00593B3F">
      <w:pPr>
        <w:pStyle w:val="SemEspaamento"/>
        <w:numPr>
          <w:ilvl w:val="0"/>
          <w:numId w:val="28"/>
        </w:numPr>
        <w:tabs>
          <w:tab w:val="left" w:pos="993"/>
        </w:tabs>
        <w:spacing w:line="360" w:lineRule="auto"/>
        <w:ind w:left="850" w:hanging="425"/>
        <w:jc w:val="both"/>
        <w:rPr>
          <w:rFonts w:ascii="Cambria" w:hAnsi="Cambria" w:cs="Arial"/>
          <w:sz w:val="24"/>
          <w:szCs w:val="24"/>
        </w:rPr>
      </w:pPr>
      <w:r w:rsidRPr="00D04826">
        <w:rPr>
          <w:rFonts w:ascii="Cambria" w:hAnsi="Cambria" w:cs="Arial"/>
          <w:sz w:val="24"/>
          <w:szCs w:val="24"/>
        </w:rPr>
        <w:t>Em relação à eficácia: a contratação de empresas aptas na prestação de serviços de publicações de atos oficiais, atendendo as necessidades da Secretaria Municipal de Administração de Piracanjuba/GO.</w:t>
      </w:r>
    </w:p>
    <w:p w14:paraId="494322C8" w14:textId="77777777" w:rsidR="00593B3F" w:rsidRPr="00D04826" w:rsidRDefault="00593B3F" w:rsidP="00593B3F">
      <w:pPr>
        <w:pStyle w:val="PargrafodaLista"/>
        <w:widowControl/>
        <w:numPr>
          <w:ilvl w:val="0"/>
          <w:numId w:val="31"/>
        </w:numPr>
        <w:autoSpaceDE/>
        <w:autoSpaceDN/>
        <w:spacing w:after="240" w:line="360" w:lineRule="auto"/>
        <w:ind w:left="850" w:hanging="425"/>
        <w:contextualSpacing/>
        <w:rPr>
          <w:rFonts w:ascii="Cambria" w:hAnsi="Cambria" w:cs="Arial"/>
          <w:sz w:val="24"/>
          <w:szCs w:val="24"/>
        </w:rPr>
      </w:pPr>
      <w:r w:rsidRPr="00D04826">
        <w:rPr>
          <w:rFonts w:ascii="Cambria" w:hAnsi="Cambria" w:cs="Arial"/>
          <w:sz w:val="24"/>
          <w:szCs w:val="24"/>
        </w:rPr>
        <w:t>Quanto à eficiência: a publicidade dos atos oficiais amplamente divulgados no Diário Oficial da União, Diário Oficial do Estado e Jornais de Grande Circulação</w:t>
      </w:r>
      <w:r w:rsidRPr="00D04826">
        <w:rPr>
          <w:rFonts w:ascii="Cambria" w:hAnsi="Cambria" w:cs="Arial"/>
          <w:color w:val="000000" w:themeColor="text1"/>
          <w:sz w:val="24"/>
          <w:szCs w:val="24"/>
        </w:rPr>
        <w:t>.</w:t>
      </w:r>
    </w:p>
    <w:tbl>
      <w:tblPr>
        <w:tblStyle w:val="Tabelacomgrade"/>
        <w:tblW w:w="0" w:type="auto"/>
        <w:tblLook w:val="04A0" w:firstRow="1" w:lastRow="0" w:firstColumn="1" w:lastColumn="0" w:noHBand="0" w:noVBand="1"/>
      </w:tblPr>
      <w:tblGrid>
        <w:gridCol w:w="9325"/>
      </w:tblGrid>
      <w:tr w:rsidR="00593B3F" w:rsidRPr="00D04826" w14:paraId="46794F07"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2F9A1DE3"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12. PROVIDÊNCIAS PREVIAMENTE À CELEBRAÇÃO DO CONTRATO</w:t>
            </w:r>
          </w:p>
        </w:tc>
      </w:tr>
    </w:tbl>
    <w:p w14:paraId="36D996E9"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325"/>
      </w:tblGrid>
      <w:tr w:rsidR="00593B3F" w:rsidRPr="00D04826" w14:paraId="2FF5AE6E" w14:textId="77777777" w:rsidTr="00F81B65">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47F3A8A"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lastRenderedPageBreak/>
              <w:t>13. POSSÍVEIS IMPACTOS AMBIENTAIS E TRATAMENTOS</w:t>
            </w:r>
          </w:p>
        </w:tc>
      </w:tr>
    </w:tbl>
    <w:p w14:paraId="7F3173D2" w14:textId="77777777" w:rsidR="00593B3F" w:rsidRPr="00D04826" w:rsidRDefault="00593B3F" w:rsidP="00593B3F">
      <w:pPr>
        <w:pStyle w:val="SemEspaamento"/>
        <w:spacing w:line="360" w:lineRule="auto"/>
        <w:ind w:firstLine="851"/>
        <w:jc w:val="both"/>
        <w:rPr>
          <w:rFonts w:ascii="Cambria" w:hAnsi="Cambria" w:cs="Arial"/>
          <w:sz w:val="24"/>
          <w:szCs w:val="24"/>
        </w:rPr>
      </w:pPr>
    </w:p>
    <w:p w14:paraId="27353288" w14:textId="77777777" w:rsidR="00593B3F" w:rsidRPr="00D04826" w:rsidRDefault="00593B3F" w:rsidP="00593B3F">
      <w:pPr>
        <w:pStyle w:val="SemEspaamento"/>
        <w:spacing w:line="360" w:lineRule="auto"/>
        <w:ind w:firstLine="851"/>
        <w:jc w:val="both"/>
        <w:rPr>
          <w:rFonts w:ascii="Cambria" w:hAnsi="Cambria" w:cs="Arial"/>
          <w:sz w:val="24"/>
          <w:szCs w:val="24"/>
        </w:rPr>
      </w:pPr>
      <w:r w:rsidRPr="00D04826">
        <w:rPr>
          <w:rFonts w:ascii="Cambria" w:hAnsi="Cambria" w:cs="Arial"/>
          <w:sz w:val="24"/>
          <w:szCs w:val="24"/>
        </w:rPr>
        <w:t xml:space="preserve">As empresas deverão atentar para as práticas de mitigação dos impactos ambientais na produção, em como as lei e Resoluções que orientam a produção sustentável dessas atividades. </w:t>
      </w:r>
    </w:p>
    <w:p w14:paraId="3EE04CF8" w14:textId="77777777" w:rsidR="00593B3F" w:rsidRPr="00D04826" w:rsidRDefault="00593B3F" w:rsidP="00593B3F">
      <w:pPr>
        <w:pStyle w:val="SemEspaamento"/>
        <w:spacing w:after="240" w:line="360" w:lineRule="auto"/>
        <w:ind w:firstLine="851"/>
        <w:jc w:val="both"/>
        <w:rPr>
          <w:rFonts w:ascii="Cambria" w:hAnsi="Cambria" w:cs="Arial"/>
          <w:sz w:val="24"/>
          <w:szCs w:val="24"/>
        </w:rPr>
      </w:pPr>
      <w:r w:rsidRPr="00D04826">
        <w:rPr>
          <w:rFonts w:ascii="Cambria" w:hAnsi="Cambria" w:cs="Arial"/>
          <w:sz w:val="24"/>
          <w:szCs w:val="24"/>
        </w:rPr>
        <w:t xml:space="preserve">Que sejam observados os requisitos ambientais para a obtenção de certificação do Instituto Nacional de Metrologia, Normalização e Qualidade Industrial – INMETRO, como produtos sustentáveis ou de menor impacto ambiental em relação aos seus similares no que couber. </w:t>
      </w:r>
    </w:p>
    <w:tbl>
      <w:tblPr>
        <w:tblStyle w:val="Tabelacomgrade"/>
        <w:tblW w:w="0" w:type="auto"/>
        <w:tblLook w:val="04A0" w:firstRow="1" w:lastRow="0" w:firstColumn="1" w:lastColumn="0" w:noHBand="0" w:noVBand="1"/>
      </w:tblPr>
      <w:tblGrid>
        <w:gridCol w:w="9325"/>
      </w:tblGrid>
      <w:tr w:rsidR="00593B3F" w:rsidRPr="00D04826" w14:paraId="12A689C4"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DF59D76"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14. DECLARAÇÃO DE VIABILIDADE</w:t>
            </w:r>
          </w:p>
        </w:tc>
      </w:tr>
    </w:tbl>
    <w:p w14:paraId="19FFEC23" w14:textId="77777777" w:rsidR="00593B3F" w:rsidRPr="00D04826" w:rsidRDefault="00593B3F" w:rsidP="00593B3F">
      <w:pPr>
        <w:spacing w:before="240" w:after="240" w:line="360" w:lineRule="auto"/>
        <w:ind w:firstLine="851"/>
        <w:rPr>
          <w:rFonts w:ascii="Cambria" w:eastAsia="Calibri" w:hAnsi="Cambria" w:cs="Arial"/>
          <w:sz w:val="24"/>
          <w:szCs w:val="24"/>
        </w:rPr>
      </w:pPr>
      <w:r w:rsidRPr="00D04826">
        <w:rPr>
          <w:rFonts w:ascii="Cambria" w:hAnsi="Cambria" w:cs="Arial"/>
          <w:sz w:val="24"/>
          <w:szCs w:val="24"/>
        </w:rPr>
        <w:t>Em face da necessidade da contratação de empresas aptas no aptas na prestação de serviços de publicações de atos oficiais,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325"/>
      </w:tblGrid>
      <w:tr w:rsidR="00593B3F" w:rsidRPr="00D04826" w14:paraId="0BD946A5" w14:textId="77777777" w:rsidTr="00F81B65">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A12BC95" w14:textId="77777777" w:rsidR="00593B3F" w:rsidRPr="00D04826" w:rsidRDefault="00593B3F" w:rsidP="00F81B65">
            <w:pPr>
              <w:spacing w:before="60" w:after="60" w:line="360" w:lineRule="auto"/>
              <w:rPr>
                <w:rFonts w:ascii="Cambria" w:hAnsi="Cambria" w:cs="Arial"/>
                <w:b/>
                <w:bCs/>
                <w:sz w:val="24"/>
                <w:szCs w:val="24"/>
              </w:rPr>
            </w:pPr>
            <w:r w:rsidRPr="00D04826">
              <w:rPr>
                <w:rFonts w:ascii="Cambria" w:hAnsi="Cambria" w:cs="Arial"/>
                <w:b/>
                <w:bCs/>
                <w:sz w:val="24"/>
                <w:szCs w:val="24"/>
              </w:rPr>
              <w:t>15. RESPONSÁVEL PELA ELABORAÇÃO DO ESTUDO TÉCNICO PRELIMINAR</w:t>
            </w:r>
          </w:p>
        </w:tc>
      </w:tr>
    </w:tbl>
    <w:p w14:paraId="2977E95B" w14:textId="77777777" w:rsidR="00593B3F" w:rsidRPr="00D04826" w:rsidRDefault="00593B3F" w:rsidP="00593B3F">
      <w:pPr>
        <w:tabs>
          <w:tab w:val="left" w:pos="1701"/>
        </w:tabs>
        <w:spacing w:after="0" w:line="360" w:lineRule="auto"/>
        <w:ind w:right="-1"/>
        <w:jc w:val="center"/>
        <w:rPr>
          <w:rFonts w:ascii="Cambria" w:eastAsia="Calibri" w:hAnsi="Cambria" w:cs="Arial"/>
          <w:sz w:val="24"/>
          <w:szCs w:val="24"/>
        </w:rPr>
      </w:pPr>
    </w:p>
    <w:p w14:paraId="3035D88F" w14:textId="77777777" w:rsidR="00593B3F" w:rsidRPr="00D04826" w:rsidRDefault="00593B3F" w:rsidP="00593B3F">
      <w:pPr>
        <w:tabs>
          <w:tab w:val="left" w:pos="1701"/>
        </w:tabs>
        <w:spacing w:after="0" w:line="360" w:lineRule="auto"/>
        <w:ind w:right="-1"/>
        <w:jc w:val="center"/>
        <w:rPr>
          <w:rFonts w:ascii="Cambria" w:hAnsi="Cambria" w:cs="Arial"/>
          <w:sz w:val="24"/>
          <w:szCs w:val="24"/>
        </w:rPr>
      </w:pPr>
    </w:p>
    <w:p w14:paraId="1CC1B18E" w14:textId="77777777" w:rsidR="00593B3F" w:rsidRDefault="00593B3F" w:rsidP="00593B3F">
      <w:pPr>
        <w:tabs>
          <w:tab w:val="left" w:pos="1701"/>
        </w:tabs>
        <w:spacing w:after="0" w:line="360" w:lineRule="auto"/>
        <w:ind w:right="-1"/>
        <w:jc w:val="center"/>
        <w:rPr>
          <w:rFonts w:ascii="Cambria" w:hAnsi="Cambria" w:cs="Arial"/>
          <w:sz w:val="24"/>
          <w:szCs w:val="24"/>
        </w:rPr>
      </w:pPr>
    </w:p>
    <w:p w14:paraId="430D2A1E" w14:textId="77777777" w:rsidR="00F92036" w:rsidRPr="00D04826" w:rsidRDefault="00F92036" w:rsidP="00593B3F">
      <w:pPr>
        <w:tabs>
          <w:tab w:val="left" w:pos="1701"/>
        </w:tabs>
        <w:spacing w:after="0" w:line="360" w:lineRule="auto"/>
        <w:ind w:right="-1"/>
        <w:jc w:val="center"/>
        <w:rPr>
          <w:rFonts w:ascii="Cambria" w:hAnsi="Cambria" w:cs="Arial"/>
          <w:sz w:val="24"/>
          <w:szCs w:val="24"/>
        </w:rPr>
      </w:pPr>
    </w:p>
    <w:p w14:paraId="4DC552A0" w14:textId="77777777" w:rsidR="00593B3F" w:rsidRPr="00D04826" w:rsidRDefault="00593B3F" w:rsidP="00593B3F">
      <w:pPr>
        <w:spacing w:before="0" w:after="0" w:line="360" w:lineRule="auto"/>
        <w:jc w:val="center"/>
        <w:rPr>
          <w:rFonts w:ascii="Cambria" w:eastAsia="Times New Roman" w:hAnsi="Cambria" w:cs="Arial"/>
          <w:b/>
          <w:bCs/>
          <w:sz w:val="24"/>
          <w:szCs w:val="24"/>
        </w:rPr>
      </w:pPr>
      <w:r w:rsidRPr="00D04826">
        <w:rPr>
          <w:rFonts w:ascii="Cambria" w:eastAsia="Times New Roman" w:hAnsi="Cambria" w:cs="Arial"/>
          <w:b/>
          <w:bCs/>
          <w:sz w:val="24"/>
          <w:szCs w:val="24"/>
        </w:rPr>
        <w:t xml:space="preserve">Nayara </w:t>
      </w:r>
      <w:proofErr w:type="spellStart"/>
      <w:r w:rsidRPr="00D04826">
        <w:rPr>
          <w:rFonts w:ascii="Cambria" w:eastAsia="Times New Roman" w:hAnsi="Cambria" w:cs="Arial"/>
          <w:b/>
          <w:bCs/>
          <w:sz w:val="24"/>
          <w:szCs w:val="24"/>
        </w:rPr>
        <w:t>Karolinne</w:t>
      </w:r>
      <w:proofErr w:type="spellEnd"/>
      <w:r w:rsidRPr="00D04826">
        <w:rPr>
          <w:rFonts w:ascii="Cambria" w:eastAsia="Times New Roman" w:hAnsi="Cambria" w:cs="Arial"/>
          <w:b/>
          <w:bCs/>
          <w:sz w:val="24"/>
          <w:szCs w:val="24"/>
        </w:rPr>
        <w:t xml:space="preserve"> Trindade Nunes</w:t>
      </w:r>
    </w:p>
    <w:p w14:paraId="25FFAD40" w14:textId="77777777" w:rsidR="00593B3F" w:rsidRPr="00D04826" w:rsidRDefault="00593B3F" w:rsidP="00593B3F">
      <w:pPr>
        <w:spacing w:before="0" w:after="0" w:line="360" w:lineRule="auto"/>
        <w:jc w:val="center"/>
        <w:rPr>
          <w:rFonts w:ascii="Cambria" w:eastAsia="Times New Roman" w:hAnsi="Cambria" w:cs="Arial"/>
          <w:sz w:val="24"/>
          <w:szCs w:val="24"/>
        </w:rPr>
      </w:pPr>
      <w:r w:rsidRPr="00D04826">
        <w:rPr>
          <w:rFonts w:ascii="Cambria" w:eastAsia="Times New Roman" w:hAnsi="Cambria" w:cs="Arial"/>
          <w:sz w:val="24"/>
          <w:szCs w:val="24"/>
        </w:rPr>
        <w:t>Secretária Municipal de Administração de Piracanjuba/GO</w:t>
      </w:r>
    </w:p>
    <w:p w14:paraId="5CA64405" w14:textId="77777777" w:rsidR="00593B3F" w:rsidRPr="00D04826" w:rsidRDefault="00593B3F" w:rsidP="00593B3F">
      <w:pPr>
        <w:spacing w:before="0" w:after="0" w:line="360" w:lineRule="auto"/>
        <w:jc w:val="center"/>
        <w:rPr>
          <w:rFonts w:ascii="Cambria" w:hAnsi="Cambria"/>
          <w:sz w:val="24"/>
          <w:szCs w:val="24"/>
        </w:rPr>
      </w:pPr>
      <w:r w:rsidRPr="00D04826">
        <w:rPr>
          <w:rFonts w:ascii="Cambria" w:eastAsia="Times New Roman" w:hAnsi="Cambria" w:cs="Arial"/>
          <w:sz w:val="24"/>
          <w:szCs w:val="24"/>
        </w:rPr>
        <w:t>Matrícula nº 51496245</w:t>
      </w:r>
    </w:p>
    <w:p w14:paraId="27686D2D" w14:textId="77777777" w:rsidR="00593B3F" w:rsidRPr="00D04826" w:rsidRDefault="00593B3F" w:rsidP="00100082">
      <w:pPr>
        <w:tabs>
          <w:tab w:val="left" w:pos="1701"/>
        </w:tabs>
        <w:spacing w:before="240" w:line="360" w:lineRule="auto"/>
        <w:jc w:val="center"/>
        <w:rPr>
          <w:rFonts w:ascii="Cambria" w:hAnsi="Cambria"/>
          <w:b/>
          <w:sz w:val="24"/>
          <w:szCs w:val="24"/>
        </w:rPr>
      </w:pPr>
    </w:p>
    <w:p w14:paraId="0F616543" w14:textId="0D971B6D" w:rsidR="00C17CC9" w:rsidRPr="00D04826" w:rsidRDefault="00C17CC9" w:rsidP="00100082">
      <w:pPr>
        <w:spacing w:line="360" w:lineRule="auto"/>
        <w:rPr>
          <w:rFonts w:ascii="Cambria" w:hAnsi="Cambria"/>
          <w:sz w:val="24"/>
          <w:szCs w:val="24"/>
        </w:rPr>
      </w:pPr>
      <w:r w:rsidRPr="00D04826">
        <w:rPr>
          <w:rFonts w:ascii="Cambria" w:hAnsi="Cambria"/>
          <w:sz w:val="24"/>
          <w:szCs w:val="24"/>
        </w:rPr>
        <w:br w:type="page"/>
      </w:r>
    </w:p>
    <w:p w14:paraId="04BAFCF5" w14:textId="117D80AD" w:rsidR="00A707ED" w:rsidRPr="00D04826" w:rsidRDefault="00A707ED"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lastRenderedPageBreak/>
        <w:t xml:space="preserve">PREGÃO ELETRÔNICO Nº </w:t>
      </w:r>
      <w:r w:rsidR="00830EAC" w:rsidRPr="00D04826">
        <w:rPr>
          <w:rFonts w:ascii="Cambria" w:hAnsi="Cambria"/>
          <w:b/>
          <w:color w:val="000000" w:themeColor="text1"/>
          <w:sz w:val="24"/>
          <w:szCs w:val="24"/>
        </w:rPr>
        <w:t>045/2025</w:t>
      </w:r>
    </w:p>
    <w:p w14:paraId="1486F6DB" w14:textId="77777777" w:rsidR="00A707ED" w:rsidRPr="00D04826" w:rsidRDefault="00A707ED"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ANEXO III</w:t>
      </w:r>
    </w:p>
    <w:p w14:paraId="18B8FDB6" w14:textId="77777777" w:rsidR="00A707ED" w:rsidRPr="00D04826" w:rsidRDefault="00A707ED" w:rsidP="00100082">
      <w:pPr>
        <w:pStyle w:val="NormalWeb"/>
        <w:spacing w:before="0" w:beforeAutospacing="0" w:after="0" w:afterAutospacing="0" w:line="360" w:lineRule="auto"/>
        <w:jc w:val="center"/>
        <w:rPr>
          <w:rFonts w:ascii="Cambria" w:hAnsi="Cambria"/>
          <w:b/>
          <w:color w:val="000000" w:themeColor="text1"/>
          <w:u w:val="single"/>
        </w:rPr>
      </w:pPr>
      <w:r w:rsidRPr="00D04826">
        <w:rPr>
          <w:rFonts w:ascii="Cambria" w:hAnsi="Cambria"/>
          <w:b/>
          <w:color w:val="000000" w:themeColor="text1"/>
          <w:u w:val="single"/>
        </w:rPr>
        <w:t>MODELO DE PROPOSTA COMERCIAL</w:t>
      </w:r>
    </w:p>
    <w:p w14:paraId="5EF98A36" w14:textId="77777777" w:rsidR="00E352A7" w:rsidRPr="00D04826" w:rsidRDefault="00E352A7" w:rsidP="00100082">
      <w:pPr>
        <w:tabs>
          <w:tab w:val="left" w:pos="1701"/>
        </w:tabs>
        <w:spacing w:before="240" w:after="240" w:line="360" w:lineRule="auto"/>
        <w:ind w:hanging="142"/>
        <w:rPr>
          <w:rFonts w:ascii="Cambria" w:hAnsi="Cambria"/>
          <w:color w:val="000000" w:themeColor="text1"/>
          <w:sz w:val="24"/>
          <w:szCs w:val="24"/>
        </w:rPr>
      </w:pPr>
      <w:r w:rsidRPr="00D04826">
        <w:rPr>
          <w:rFonts w:ascii="Cambria" w:hAnsi="Cambria"/>
          <w:b/>
          <w:color w:val="000000" w:themeColor="text1"/>
          <w:sz w:val="24"/>
          <w:szCs w:val="24"/>
        </w:rPr>
        <w:t>TIPO:</w:t>
      </w:r>
      <w:r w:rsidRPr="00D04826">
        <w:rPr>
          <w:rFonts w:ascii="Cambria" w:hAnsi="Cambria"/>
          <w:color w:val="000000" w:themeColor="text1"/>
          <w:sz w:val="24"/>
          <w:szCs w:val="24"/>
        </w:rPr>
        <w:t xml:space="preserve"> Menor Preço por item </w:t>
      </w:r>
    </w:p>
    <w:p w14:paraId="263820CC" w14:textId="5608885F" w:rsidR="00E352A7" w:rsidRPr="00D04826" w:rsidRDefault="00E352A7" w:rsidP="00100082">
      <w:pPr>
        <w:pStyle w:val="NormalWeb"/>
        <w:spacing w:line="360" w:lineRule="auto"/>
        <w:ind w:left="-142" w:right="-426"/>
        <w:jc w:val="both"/>
        <w:rPr>
          <w:rStyle w:val="nfaseSutil"/>
          <w:rFonts w:ascii="Cambria" w:hAnsi="Cambria"/>
          <w:i w:val="0"/>
          <w:iCs w:val="0"/>
          <w:color w:val="000000" w:themeColor="text1"/>
        </w:rPr>
      </w:pPr>
      <w:r w:rsidRPr="00D04826">
        <w:rPr>
          <w:rFonts w:ascii="Cambria" w:hAnsi="Cambria"/>
          <w:b/>
          <w:bCs/>
          <w:color w:val="000000" w:themeColor="text1"/>
        </w:rPr>
        <w:t>OBJETO:</w:t>
      </w:r>
      <w:r w:rsidRPr="00D04826">
        <w:rPr>
          <w:rFonts w:ascii="Cambria" w:hAnsi="Cambria"/>
          <w:bCs/>
          <w:color w:val="000000" w:themeColor="text1"/>
        </w:rPr>
        <w:t xml:space="preserve"> A presente licitação tem por </w:t>
      </w:r>
      <w:r w:rsidRPr="00D04826">
        <w:rPr>
          <w:rFonts w:ascii="Cambria" w:hAnsi="Cambria"/>
          <w:color w:val="000000" w:themeColor="text1"/>
        </w:rPr>
        <w:t xml:space="preserve">objetivo a </w:t>
      </w:r>
      <w:r w:rsidR="00F30C87" w:rsidRPr="00D04826">
        <w:rPr>
          <w:rFonts w:ascii="Cambria" w:hAnsi="Cambria"/>
          <w:color w:val="000000" w:themeColor="text1"/>
        </w:rPr>
        <w:t xml:space="preserve">Prestação de serviços de forma parcelada, eventual e sob demanda de publicações oficiais </w:t>
      </w:r>
      <w:r w:rsidR="00774090" w:rsidRPr="00D04826">
        <w:rPr>
          <w:rFonts w:ascii="Cambria" w:hAnsi="Cambria"/>
          <w:color w:val="000000" w:themeColor="text1"/>
        </w:rPr>
        <w:t>em JORNAL impresso de Grande Circulação</w:t>
      </w:r>
      <w:r w:rsidR="00F30C87" w:rsidRPr="00D04826">
        <w:rPr>
          <w:rFonts w:ascii="Cambria" w:hAnsi="Cambria"/>
          <w:color w:val="000000" w:themeColor="text1"/>
        </w:rPr>
        <w:t xml:space="preserve"> no Estado de Goiás, objetivando atender as demandas de todas as</w:t>
      </w:r>
      <w:r w:rsidR="00141801" w:rsidRPr="00D04826">
        <w:rPr>
          <w:rFonts w:ascii="Cambria" w:hAnsi="Cambria"/>
          <w:color w:val="000000" w:themeColor="text1"/>
        </w:rPr>
        <w:t xml:space="preserve"> Unidades Gestoras/Administrativas/Fundos, deste Município de Piracanjuba-GO</w:t>
      </w:r>
      <w:r w:rsidRPr="00D04826">
        <w:rPr>
          <w:rFonts w:ascii="Cambria" w:hAnsi="Cambria"/>
          <w:color w:val="000000" w:themeColor="text1"/>
        </w:rPr>
        <w:t>, de acordo com as quantidades e especificações constantes no Estudo Técnico Preliminar e Termo de Referência anexos deste Edital.</w:t>
      </w:r>
    </w:p>
    <w:p w14:paraId="524EEA28" w14:textId="77777777" w:rsidR="00E352A7" w:rsidRPr="00D04826" w:rsidRDefault="00E352A7" w:rsidP="00100082">
      <w:pPr>
        <w:pStyle w:val="NormalWeb"/>
        <w:spacing w:before="240" w:after="0" w:line="360" w:lineRule="auto"/>
        <w:ind w:hanging="142"/>
        <w:jc w:val="both"/>
        <w:rPr>
          <w:rFonts w:ascii="Cambria" w:hAnsi="Cambria"/>
          <w:color w:val="000000" w:themeColor="text1"/>
        </w:rPr>
      </w:pPr>
      <w:r w:rsidRPr="00D04826">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D04826" w14:paraId="20E603E7" w14:textId="77777777" w:rsidTr="00F92036">
        <w:trPr>
          <w:trHeight w:val="328"/>
        </w:trPr>
        <w:tc>
          <w:tcPr>
            <w:tcW w:w="5592" w:type="dxa"/>
            <w:gridSpan w:val="3"/>
          </w:tcPr>
          <w:p w14:paraId="3879D547"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Razão Social:</w:t>
            </w:r>
          </w:p>
        </w:tc>
        <w:tc>
          <w:tcPr>
            <w:tcW w:w="3192" w:type="dxa"/>
          </w:tcPr>
          <w:p w14:paraId="34F7C8FB"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CNPJ:</w:t>
            </w:r>
          </w:p>
        </w:tc>
      </w:tr>
      <w:tr w:rsidR="00E352A7" w:rsidRPr="00D04826" w14:paraId="63529A2A" w14:textId="77777777" w:rsidTr="00F92036">
        <w:trPr>
          <w:trHeight w:val="404"/>
        </w:trPr>
        <w:tc>
          <w:tcPr>
            <w:tcW w:w="8784" w:type="dxa"/>
            <w:gridSpan w:val="4"/>
          </w:tcPr>
          <w:p w14:paraId="333069AB"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Endereço:</w:t>
            </w:r>
          </w:p>
        </w:tc>
      </w:tr>
      <w:tr w:rsidR="00E352A7" w:rsidRPr="00D04826" w14:paraId="0CA87982" w14:textId="77777777" w:rsidTr="00F92036">
        <w:trPr>
          <w:trHeight w:val="424"/>
        </w:trPr>
        <w:tc>
          <w:tcPr>
            <w:tcW w:w="4055" w:type="dxa"/>
          </w:tcPr>
          <w:p w14:paraId="72F11D50"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Telefone:</w:t>
            </w:r>
          </w:p>
        </w:tc>
        <w:tc>
          <w:tcPr>
            <w:tcW w:w="4729" w:type="dxa"/>
            <w:gridSpan w:val="3"/>
          </w:tcPr>
          <w:p w14:paraId="26FE8106"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E-mail:</w:t>
            </w:r>
          </w:p>
        </w:tc>
      </w:tr>
      <w:tr w:rsidR="00E352A7" w:rsidRPr="00D04826" w14:paraId="5BF6B496" w14:textId="77777777" w:rsidTr="00F92036">
        <w:trPr>
          <w:trHeight w:val="416"/>
        </w:trPr>
        <w:tc>
          <w:tcPr>
            <w:tcW w:w="4558" w:type="dxa"/>
            <w:gridSpan w:val="2"/>
          </w:tcPr>
          <w:p w14:paraId="364A17CA"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Representante Legal:</w:t>
            </w:r>
          </w:p>
        </w:tc>
        <w:tc>
          <w:tcPr>
            <w:tcW w:w="4226" w:type="dxa"/>
            <w:gridSpan w:val="2"/>
          </w:tcPr>
          <w:p w14:paraId="537F76A0" w14:textId="77777777" w:rsidR="00E352A7" w:rsidRPr="00D04826" w:rsidRDefault="00E352A7" w:rsidP="00F92036">
            <w:pPr>
              <w:pStyle w:val="NormalWeb"/>
              <w:spacing w:before="240" w:after="0"/>
              <w:jc w:val="both"/>
              <w:rPr>
                <w:rFonts w:ascii="Cambria" w:hAnsi="Cambria"/>
                <w:color w:val="000000" w:themeColor="text1"/>
              </w:rPr>
            </w:pPr>
            <w:r w:rsidRPr="00D04826">
              <w:rPr>
                <w:rFonts w:ascii="Cambria" w:hAnsi="Cambria"/>
                <w:color w:val="000000" w:themeColor="text1"/>
              </w:rPr>
              <w:t>CPF do Representante:</w:t>
            </w:r>
          </w:p>
        </w:tc>
      </w:tr>
    </w:tbl>
    <w:p w14:paraId="227ABDE1" w14:textId="77777777" w:rsidR="00E352A7" w:rsidRPr="00D04826"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D04826"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D04826">
        <w:rPr>
          <w:rFonts w:ascii="Cambria" w:hAnsi="Cambria"/>
          <w:b/>
          <w:color w:val="000000" w:themeColor="text1"/>
          <w:sz w:val="24"/>
          <w:szCs w:val="24"/>
        </w:rPr>
        <w:t>b)</w:t>
      </w:r>
      <w:r w:rsidRPr="00D04826">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D04826" w:rsidRDefault="00E352A7" w:rsidP="00100082">
      <w:pPr>
        <w:tabs>
          <w:tab w:val="left" w:pos="1701"/>
        </w:tabs>
        <w:spacing w:before="240" w:after="240" w:line="360" w:lineRule="auto"/>
        <w:ind w:right="-426" w:hanging="142"/>
        <w:rPr>
          <w:rFonts w:ascii="Cambria" w:hAnsi="Cambria"/>
          <w:color w:val="000000" w:themeColor="text1"/>
          <w:sz w:val="24"/>
          <w:szCs w:val="24"/>
        </w:rPr>
      </w:pPr>
      <w:r w:rsidRPr="00D04826">
        <w:rPr>
          <w:rFonts w:ascii="Cambria" w:hAnsi="Cambria"/>
          <w:b/>
          <w:bCs/>
          <w:color w:val="000000" w:themeColor="text1"/>
          <w:sz w:val="24"/>
          <w:szCs w:val="24"/>
        </w:rPr>
        <w:t>c</w:t>
      </w:r>
      <w:r w:rsidRPr="00D04826">
        <w:rPr>
          <w:rFonts w:ascii="Cambria" w:hAnsi="Cambria"/>
          <w:color w:val="000000" w:themeColor="text1"/>
          <w:sz w:val="24"/>
          <w:szCs w:val="24"/>
        </w:rPr>
        <w:t xml:space="preserve">) Declaramos, </w:t>
      </w:r>
      <w:r w:rsidRPr="00D04826">
        <w:rPr>
          <w:rFonts w:ascii="Cambria" w:hAnsi="Cambria"/>
          <w:color w:val="000000" w:themeColor="text1"/>
          <w:sz w:val="24"/>
          <w:szCs w:val="24"/>
          <w:shd w:val="clear" w:color="auto" w:fill="FFFFFF"/>
        </w:rPr>
        <w:t xml:space="preserve">que a proposta apresentada </w:t>
      </w:r>
      <w:r w:rsidRPr="00D04826">
        <w:rPr>
          <w:rFonts w:ascii="Cambria" w:hAnsi="Cambria"/>
          <w:color w:val="000000" w:themeColor="text1"/>
          <w:sz w:val="24"/>
          <w:szCs w:val="24"/>
        </w:rPr>
        <w:t xml:space="preserve">para fins de participação nesta licitação </w:t>
      </w:r>
      <w:r w:rsidRPr="00D04826">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w:t>
      </w:r>
      <w:r w:rsidRPr="00D04826">
        <w:rPr>
          <w:rFonts w:ascii="Cambria" w:hAnsi="Cambria"/>
          <w:color w:val="000000" w:themeColor="text1"/>
          <w:sz w:val="24"/>
          <w:szCs w:val="24"/>
          <w:shd w:val="clear" w:color="auto" w:fill="FFFFFF"/>
        </w:rPr>
        <w:lastRenderedPageBreak/>
        <w:t>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2977"/>
        <w:gridCol w:w="709"/>
        <w:gridCol w:w="992"/>
        <w:gridCol w:w="709"/>
        <w:gridCol w:w="1276"/>
        <w:gridCol w:w="1599"/>
      </w:tblGrid>
      <w:tr w:rsidR="00E352A7" w:rsidRPr="00D04826" w14:paraId="5DBACE6B" w14:textId="77777777" w:rsidTr="00F92036">
        <w:trPr>
          <w:trHeight w:val="840"/>
        </w:trPr>
        <w:tc>
          <w:tcPr>
            <w:tcW w:w="987"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Item</w:t>
            </w:r>
          </w:p>
        </w:tc>
        <w:tc>
          <w:tcPr>
            <w:tcW w:w="2977"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Especificação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34AC5EC6"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roofErr w:type="spellStart"/>
            <w:r w:rsidRPr="00D04826">
              <w:rPr>
                <w:rFonts w:ascii="Cambria" w:hAnsi="Cambria" w:cs="Arial"/>
                <w:b/>
                <w:color w:val="000000" w:themeColor="text1"/>
                <w:sz w:val="24"/>
                <w:szCs w:val="24"/>
              </w:rPr>
              <w:t>Qtd</w:t>
            </w:r>
            <w:proofErr w:type="spellEnd"/>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Marca/</w:t>
            </w:r>
          </w:p>
          <w:p w14:paraId="06EB83B1"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Modelo</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1427D6EC"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roofErr w:type="spellStart"/>
            <w:r w:rsidRPr="00D04826">
              <w:rPr>
                <w:rFonts w:ascii="Cambria" w:hAnsi="Cambria" w:cs="Arial"/>
                <w:b/>
                <w:color w:val="000000" w:themeColor="text1"/>
                <w:sz w:val="24"/>
                <w:szCs w:val="24"/>
              </w:rPr>
              <w:t>Und</w:t>
            </w:r>
            <w:proofErr w:type="spellEnd"/>
          </w:p>
        </w:tc>
        <w:tc>
          <w:tcPr>
            <w:tcW w:w="1276" w:type="dxa"/>
            <w:tcBorders>
              <w:top w:val="single" w:sz="4" w:space="0" w:color="000000"/>
              <w:left w:val="single" w:sz="4" w:space="0" w:color="000000"/>
              <w:bottom w:val="single" w:sz="4" w:space="0" w:color="000000"/>
              <w:right w:val="single" w:sz="4" w:space="0" w:color="000000"/>
            </w:tcBorders>
            <w:vAlign w:val="center"/>
            <w:hideMark/>
          </w:tcPr>
          <w:p w14:paraId="576CE95C" w14:textId="13D49443"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Valor</w:t>
            </w:r>
          </w:p>
          <w:p w14:paraId="08414F28"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Unitário</w:t>
            </w:r>
          </w:p>
        </w:tc>
        <w:tc>
          <w:tcPr>
            <w:tcW w:w="1599"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r w:rsidRPr="00D04826">
              <w:rPr>
                <w:rFonts w:ascii="Cambria" w:hAnsi="Cambria" w:cs="Arial"/>
                <w:b/>
                <w:color w:val="000000" w:themeColor="text1"/>
                <w:sz w:val="24"/>
                <w:szCs w:val="24"/>
              </w:rPr>
              <w:t>Valor Total</w:t>
            </w:r>
          </w:p>
        </w:tc>
      </w:tr>
      <w:tr w:rsidR="00E352A7" w:rsidRPr="00D04826" w14:paraId="277F49A0" w14:textId="77777777" w:rsidTr="00F92036">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D04826" w:rsidRDefault="00E352A7" w:rsidP="00F92036">
            <w:pPr>
              <w:spacing w:line="240" w:lineRule="auto"/>
              <w:ind w:hanging="142"/>
              <w:jc w:val="center"/>
              <w:rPr>
                <w:rFonts w:ascii="Cambria" w:hAnsi="Cambria" w:cs="Arial"/>
                <w:color w:val="000000" w:themeColor="text1"/>
                <w:sz w:val="24"/>
                <w:szCs w:val="24"/>
              </w:rPr>
            </w:pPr>
          </w:p>
        </w:tc>
        <w:tc>
          <w:tcPr>
            <w:tcW w:w="2977" w:type="dxa"/>
            <w:tcBorders>
              <w:top w:val="single" w:sz="4" w:space="0" w:color="000000"/>
              <w:left w:val="single" w:sz="4" w:space="0" w:color="000000"/>
              <w:bottom w:val="single" w:sz="4" w:space="0" w:color="000000"/>
              <w:right w:val="single" w:sz="4" w:space="0" w:color="000000"/>
            </w:tcBorders>
          </w:tcPr>
          <w:p w14:paraId="7560A857"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tcPr>
          <w:p w14:paraId="18271A6D"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c>
          <w:tcPr>
            <w:tcW w:w="992" w:type="dxa"/>
            <w:tcBorders>
              <w:top w:val="single" w:sz="4" w:space="0" w:color="000000"/>
              <w:left w:val="single" w:sz="4" w:space="0" w:color="000000"/>
              <w:bottom w:val="single" w:sz="4" w:space="0" w:color="000000"/>
              <w:right w:val="single" w:sz="4" w:space="0" w:color="000000"/>
            </w:tcBorders>
          </w:tcPr>
          <w:p w14:paraId="2F2D9526"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c>
          <w:tcPr>
            <w:tcW w:w="709" w:type="dxa"/>
            <w:tcBorders>
              <w:top w:val="single" w:sz="4" w:space="0" w:color="000000"/>
              <w:left w:val="single" w:sz="4" w:space="0" w:color="000000"/>
              <w:bottom w:val="single" w:sz="4" w:space="0" w:color="000000"/>
              <w:right w:val="single" w:sz="4" w:space="0" w:color="000000"/>
            </w:tcBorders>
          </w:tcPr>
          <w:p w14:paraId="02BFAC93"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c>
          <w:tcPr>
            <w:tcW w:w="1276" w:type="dxa"/>
            <w:tcBorders>
              <w:top w:val="single" w:sz="4" w:space="0" w:color="000000"/>
              <w:left w:val="single" w:sz="4" w:space="0" w:color="000000"/>
              <w:bottom w:val="single" w:sz="4" w:space="0" w:color="000000"/>
              <w:right w:val="single" w:sz="4" w:space="0" w:color="000000"/>
            </w:tcBorders>
          </w:tcPr>
          <w:p w14:paraId="0E4C27BF"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c>
          <w:tcPr>
            <w:tcW w:w="1599" w:type="dxa"/>
            <w:tcBorders>
              <w:top w:val="single" w:sz="4" w:space="0" w:color="000000"/>
              <w:left w:val="single" w:sz="4" w:space="0" w:color="000000"/>
              <w:bottom w:val="single" w:sz="4" w:space="0" w:color="000000"/>
              <w:right w:val="single" w:sz="4" w:space="0" w:color="000000"/>
            </w:tcBorders>
          </w:tcPr>
          <w:p w14:paraId="1A9D818A" w14:textId="77777777" w:rsidR="00E352A7" w:rsidRPr="00D04826" w:rsidRDefault="00E352A7" w:rsidP="00F92036">
            <w:pPr>
              <w:spacing w:line="240" w:lineRule="auto"/>
              <w:ind w:hanging="142"/>
              <w:jc w:val="center"/>
              <w:rPr>
                <w:rFonts w:ascii="Cambria" w:hAnsi="Cambria" w:cs="Arial"/>
                <w:b/>
                <w:color w:val="000000" w:themeColor="text1"/>
                <w:sz w:val="24"/>
                <w:szCs w:val="24"/>
              </w:rPr>
            </w:pPr>
          </w:p>
        </w:tc>
      </w:tr>
      <w:tr w:rsidR="00E352A7" w:rsidRPr="00D04826" w14:paraId="5EC8AF49" w14:textId="77777777" w:rsidTr="00F92036">
        <w:trPr>
          <w:trHeight w:val="451"/>
        </w:trPr>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D04826" w:rsidRDefault="00E352A7" w:rsidP="00F92036">
            <w:pPr>
              <w:spacing w:before="240" w:line="240" w:lineRule="auto"/>
              <w:ind w:hanging="142"/>
              <w:jc w:val="center"/>
              <w:rPr>
                <w:rFonts w:ascii="Cambria" w:hAnsi="Cambria" w:cs="Calibri"/>
                <w:b/>
                <w:color w:val="000000" w:themeColor="text1"/>
                <w:sz w:val="24"/>
                <w:szCs w:val="24"/>
              </w:rPr>
            </w:pPr>
            <w:r w:rsidRPr="00D04826">
              <w:rPr>
                <w:rFonts w:ascii="Cambria" w:hAnsi="Cambria" w:cs="Calibri"/>
                <w:b/>
                <w:color w:val="000000" w:themeColor="text1"/>
                <w:sz w:val="24"/>
                <w:szCs w:val="24"/>
              </w:rPr>
              <w:t>VALOR TOTAL DA PROPOSTA ----------------- R$</w:t>
            </w:r>
          </w:p>
        </w:tc>
      </w:tr>
    </w:tbl>
    <w:p w14:paraId="53F96274" w14:textId="427EB5D2" w:rsidR="00E352A7" w:rsidRPr="00D04826" w:rsidRDefault="00E352A7" w:rsidP="00100082">
      <w:pPr>
        <w:tabs>
          <w:tab w:val="left" w:pos="1701"/>
        </w:tabs>
        <w:spacing w:before="240" w:after="240" w:line="360" w:lineRule="auto"/>
        <w:ind w:hanging="142"/>
        <w:rPr>
          <w:rFonts w:ascii="Cambria" w:hAnsi="Cambria"/>
          <w:color w:val="000000" w:themeColor="text1"/>
          <w:sz w:val="24"/>
          <w:szCs w:val="24"/>
        </w:rPr>
      </w:pPr>
      <w:r w:rsidRPr="00D04826">
        <w:rPr>
          <w:rFonts w:ascii="Cambria" w:hAnsi="Cambria"/>
          <w:color w:val="000000" w:themeColor="text1"/>
          <w:sz w:val="24"/>
          <w:szCs w:val="24"/>
        </w:rPr>
        <w:t>Validade da Proposta:</w:t>
      </w:r>
    </w:p>
    <w:p w14:paraId="66C0A906" w14:textId="77777777" w:rsidR="00F92036" w:rsidRDefault="00F92036" w:rsidP="00100082">
      <w:pPr>
        <w:tabs>
          <w:tab w:val="left" w:pos="1701"/>
        </w:tabs>
        <w:spacing w:before="240" w:after="240" w:line="360" w:lineRule="auto"/>
        <w:ind w:hanging="142"/>
        <w:jc w:val="right"/>
        <w:rPr>
          <w:rFonts w:ascii="Cambria" w:hAnsi="Cambria"/>
          <w:color w:val="000000" w:themeColor="text1"/>
          <w:sz w:val="24"/>
          <w:szCs w:val="24"/>
        </w:rPr>
      </w:pPr>
    </w:p>
    <w:p w14:paraId="2142DB4D" w14:textId="57C2C9B2" w:rsidR="00E352A7" w:rsidRPr="00D04826" w:rsidRDefault="00E352A7" w:rsidP="00100082">
      <w:pPr>
        <w:tabs>
          <w:tab w:val="left" w:pos="1701"/>
        </w:tabs>
        <w:spacing w:before="240" w:after="240" w:line="360" w:lineRule="auto"/>
        <w:ind w:hanging="142"/>
        <w:jc w:val="right"/>
        <w:rPr>
          <w:rFonts w:ascii="Cambria" w:hAnsi="Cambria"/>
          <w:color w:val="000000" w:themeColor="text1"/>
          <w:sz w:val="24"/>
          <w:szCs w:val="24"/>
        </w:rPr>
      </w:pPr>
      <w:r w:rsidRPr="00D04826">
        <w:rPr>
          <w:rFonts w:ascii="Cambria" w:hAnsi="Cambria"/>
          <w:color w:val="000000" w:themeColor="text1"/>
          <w:sz w:val="24"/>
          <w:szCs w:val="24"/>
        </w:rPr>
        <w:t>Data: __________/________________/_____________________</w:t>
      </w:r>
    </w:p>
    <w:p w14:paraId="7C9E4B14" w14:textId="77777777" w:rsidR="00F92036" w:rsidRDefault="00F92036" w:rsidP="00100082">
      <w:pPr>
        <w:tabs>
          <w:tab w:val="left" w:pos="1701"/>
        </w:tabs>
        <w:spacing w:before="240" w:after="240" w:line="360" w:lineRule="auto"/>
        <w:ind w:hanging="142"/>
        <w:jc w:val="center"/>
        <w:rPr>
          <w:rFonts w:ascii="Cambria" w:hAnsi="Cambria"/>
          <w:b/>
          <w:color w:val="000000" w:themeColor="text1"/>
          <w:sz w:val="24"/>
          <w:szCs w:val="24"/>
        </w:rPr>
      </w:pPr>
    </w:p>
    <w:p w14:paraId="1CE3E6AD" w14:textId="08213296" w:rsidR="00E352A7" w:rsidRPr="00D04826" w:rsidRDefault="00E352A7" w:rsidP="00100082">
      <w:pPr>
        <w:tabs>
          <w:tab w:val="left" w:pos="1701"/>
        </w:tabs>
        <w:spacing w:before="240" w:after="240" w:line="360" w:lineRule="auto"/>
        <w:ind w:hanging="142"/>
        <w:jc w:val="center"/>
        <w:rPr>
          <w:rFonts w:ascii="Cambria" w:hAnsi="Cambria"/>
          <w:b/>
          <w:color w:val="000000" w:themeColor="text1"/>
          <w:sz w:val="24"/>
          <w:szCs w:val="24"/>
        </w:rPr>
      </w:pPr>
      <w:r w:rsidRPr="00D04826">
        <w:rPr>
          <w:rFonts w:ascii="Cambria" w:hAnsi="Cambria"/>
          <w:b/>
          <w:color w:val="000000" w:themeColor="text1"/>
          <w:sz w:val="24"/>
          <w:szCs w:val="24"/>
        </w:rPr>
        <w:t>Assinatura do representante legal da empresa, sobre carimbo, nome e número da identidade do responsável.</w:t>
      </w:r>
    </w:p>
    <w:p w14:paraId="77D2918C" w14:textId="77777777" w:rsidR="00F92036" w:rsidRDefault="00F92036" w:rsidP="00100082">
      <w:pPr>
        <w:spacing w:before="240" w:line="360" w:lineRule="auto"/>
        <w:ind w:hanging="142"/>
        <w:jc w:val="center"/>
        <w:rPr>
          <w:rFonts w:ascii="Cambria" w:hAnsi="Cambria"/>
          <w:b/>
          <w:i/>
          <w:color w:val="000000" w:themeColor="text1"/>
          <w:sz w:val="24"/>
          <w:szCs w:val="24"/>
        </w:rPr>
      </w:pPr>
    </w:p>
    <w:p w14:paraId="6E153C2F" w14:textId="5FB32D02" w:rsidR="00E352A7" w:rsidRPr="00D04826" w:rsidRDefault="00E352A7" w:rsidP="00100082">
      <w:pPr>
        <w:spacing w:before="240" w:line="360" w:lineRule="auto"/>
        <w:ind w:hanging="142"/>
        <w:jc w:val="center"/>
        <w:rPr>
          <w:rFonts w:ascii="Cambria" w:hAnsi="Cambria"/>
          <w:b/>
          <w:i/>
          <w:color w:val="000000" w:themeColor="text1"/>
          <w:sz w:val="24"/>
          <w:szCs w:val="24"/>
        </w:rPr>
      </w:pPr>
      <w:r w:rsidRPr="00D04826">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D04826" w:rsidRDefault="00E352A7" w:rsidP="00100082">
      <w:pPr>
        <w:spacing w:line="360" w:lineRule="auto"/>
        <w:ind w:hanging="142"/>
        <w:rPr>
          <w:rFonts w:ascii="Cambria" w:eastAsia="Times New Roman" w:hAnsi="Cambria" w:cs="Times New Roman"/>
          <w:color w:val="000000" w:themeColor="text1"/>
          <w:sz w:val="24"/>
          <w:szCs w:val="24"/>
          <w:lang w:eastAsia="pt-BR"/>
        </w:rPr>
      </w:pPr>
      <w:r w:rsidRPr="00D04826">
        <w:rPr>
          <w:rFonts w:ascii="Cambria" w:hAnsi="Cambria"/>
          <w:color w:val="000000" w:themeColor="text1"/>
          <w:sz w:val="24"/>
          <w:szCs w:val="24"/>
        </w:rPr>
        <w:br w:type="page"/>
      </w:r>
    </w:p>
    <w:p w14:paraId="6FE37F4B" w14:textId="16A3050F" w:rsidR="00F31296" w:rsidRPr="00D04826" w:rsidRDefault="00F31296" w:rsidP="00100082">
      <w:pPr>
        <w:tabs>
          <w:tab w:val="left" w:pos="1701"/>
        </w:tabs>
        <w:spacing w:before="240" w:after="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lastRenderedPageBreak/>
        <w:t xml:space="preserve">PREGÃO ELETRÔNICO Nº </w:t>
      </w:r>
      <w:r w:rsidR="00830EAC" w:rsidRPr="00D04826">
        <w:rPr>
          <w:rFonts w:ascii="Cambria" w:hAnsi="Cambria"/>
          <w:b/>
          <w:color w:val="000000" w:themeColor="text1"/>
          <w:sz w:val="24"/>
          <w:szCs w:val="24"/>
        </w:rPr>
        <w:t>045/2025</w:t>
      </w:r>
    </w:p>
    <w:p w14:paraId="059762DA" w14:textId="77777777" w:rsidR="00F31296" w:rsidRPr="00D04826" w:rsidRDefault="00F31296" w:rsidP="00100082">
      <w:pPr>
        <w:tabs>
          <w:tab w:val="left" w:pos="1701"/>
        </w:tabs>
        <w:spacing w:before="240" w:after="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ANEXO IV</w:t>
      </w:r>
    </w:p>
    <w:p w14:paraId="1BB7E963" w14:textId="77777777" w:rsidR="00F31296" w:rsidRPr="00D04826" w:rsidRDefault="00F31296" w:rsidP="00100082">
      <w:pPr>
        <w:spacing w:after="240" w:line="360" w:lineRule="auto"/>
        <w:jc w:val="center"/>
        <w:rPr>
          <w:rFonts w:ascii="Cambria" w:hAnsi="Cambria"/>
          <w:b/>
          <w:color w:val="000000" w:themeColor="text1"/>
          <w:sz w:val="24"/>
          <w:szCs w:val="24"/>
          <w:u w:val="single"/>
        </w:rPr>
      </w:pPr>
      <w:r w:rsidRPr="00D04826">
        <w:rPr>
          <w:rFonts w:ascii="Cambria" w:hAnsi="Cambria"/>
          <w:b/>
          <w:color w:val="000000" w:themeColor="text1"/>
          <w:sz w:val="24"/>
          <w:szCs w:val="24"/>
          <w:u w:val="single"/>
        </w:rPr>
        <w:t>MODELO DE DECLARAÇÃO CONJUNTA</w:t>
      </w:r>
    </w:p>
    <w:p w14:paraId="79814A89" w14:textId="023E6361" w:rsidR="00F31296" w:rsidRPr="00D04826" w:rsidRDefault="00886E79" w:rsidP="00100082">
      <w:pPr>
        <w:tabs>
          <w:tab w:val="left" w:pos="1701"/>
        </w:tabs>
        <w:spacing w:after="0" w:line="360" w:lineRule="auto"/>
        <w:rPr>
          <w:rFonts w:ascii="Cambria" w:hAnsi="Cambria"/>
          <w:b/>
          <w:bCs/>
          <w:snapToGrid w:val="0"/>
          <w:color w:val="000000" w:themeColor="text1"/>
          <w:sz w:val="24"/>
          <w:szCs w:val="24"/>
        </w:rPr>
      </w:pPr>
      <w:r w:rsidRPr="00D04826">
        <w:rPr>
          <w:rFonts w:ascii="Cambria" w:hAnsi="Cambria"/>
          <w:b/>
          <w:bCs/>
          <w:snapToGrid w:val="0"/>
          <w:color w:val="000000" w:themeColor="text1"/>
          <w:sz w:val="24"/>
          <w:szCs w:val="24"/>
        </w:rPr>
        <w:t>O</w:t>
      </w:r>
      <w:r w:rsidR="00F31296" w:rsidRPr="00D04826">
        <w:rPr>
          <w:rFonts w:ascii="Cambria" w:hAnsi="Cambria"/>
          <w:b/>
          <w:bCs/>
          <w:snapToGrid w:val="0"/>
          <w:color w:val="000000" w:themeColor="text1"/>
          <w:sz w:val="24"/>
          <w:szCs w:val="24"/>
        </w:rPr>
        <w:t xml:space="preserve"> </w:t>
      </w:r>
      <w:r w:rsidR="00F30C87" w:rsidRPr="00D04826">
        <w:rPr>
          <w:rFonts w:ascii="Cambria" w:hAnsi="Cambria"/>
          <w:b/>
          <w:bCs/>
          <w:snapToGrid w:val="0"/>
          <w:color w:val="000000" w:themeColor="text1"/>
          <w:sz w:val="24"/>
          <w:szCs w:val="24"/>
        </w:rPr>
        <w:t>Pregoeiro</w:t>
      </w:r>
      <w:r w:rsidR="00F31296" w:rsidRPr="00D04826">
        <w:rPr>
          <w:rFonts w:ascii="Cambria" w:hAnsi="Cambria"/>
          <w:b/>
          <w:bCs/>
          <w:snapToGrid w:val="0"/>
          <w:color w:val="000000" w:themeColor="text1"/>
          <w:sz w:val="24"/>
          <w:szCs w:val="24"/>
        </w:rPr>
        <w:t xml:space="preserve"> Oficial do Município de Piracanjuba</w:t>
      </w:r>
    </w:p>
    <w:p w14:paraId="70156639" w14:textId="77777777" w:rsidR="00F31296" w:rsidRPr="00D04826" w:rsidRDefault="00F31296" w:rsidP="00100082">
      <w:pPr>
        <w:tabs>
          <w:tab w:val="left" w:pos="1701"/>
        </w:tabs>
        <w:spacing w:after="0" w:line="360" w:lineRule="auto"/>
        <w:rPr>
          <w:rFonts w:ascii="Cambria" w:hAnsi="Cambria"/>
          <w:b/>
          <w:bCs/>
          <w:snapToGrid w:val="0"/>
          <w:color w:val="000000" w:themeColor="text1"/>
          <w:sz w:val="24"/>
          <w:szCs w:val="24"/>
        </w:rPr>
      </w:pPr>
      <w:r w:rsidRPr="00D04826">
        <w:rPr>
          <w:rFonts w:ascii="Cambria" w:hAnsi="Cambria"/>
          <w:b/>
          <w:bCs/>
          <w:snapToGrid w:val="0"/>
          <w:color w:val="000000" w:themeColor="text1"/>
          <w:sz w:val="24"/>
          <w:szCs w:val="24"/>
        </w:rPr>
        <w:t>Pregão Eletrônico nº ____/2025</w:t>
      </w:r>
    </w:p>
    <w:p w14:paraId="09EAC7CB" w14:textId="6426904F" w:rsidR="00F31296" w:rsidRDefault="00F31296" w:rsidP="00F92036">
      <w:pPr>
        <w:tabs>
          <w:tab w:val="left" w:pos="1701"/>
        </w:tabs>
        <w:spacing w:after="0" w:line="360" w:lineRule="auto"/>
        <w:rPr>
          <w:rFonts w:ascii="Cambria" w:hAnsi="Cambria"/>
          <w:snapToGrid w:val="0"/>
          <w:color w:val="000000" w:themeColor="text1"/>
          <w:sz w:val="24"/>
          <w:szCs w:val="24"/>
        </w:rPr>
      </w:pPr>
      <w:r w:rsidRPr="00D04826">
        <w:rPr>
          <w:rFonts w:ascii="Cambria" w:hAnsi="Cambria"/>
          <w:snapToGrid w:val="0"/>
          <w:color w:val="000000" w:themeColor="text1"/>
          <w:sz w:val="24"/>
          <w:szCs w:val="24"/>
        </w:rPr>
        <w:t>Senhor</w:t>
      </w:r>
      <w:r w:rsidR="00886E79" w:rsidRPr="00D04826">
        <w:rPr>
          <w:rFonts w:ascii="Cambria" w:hAnsi="Cambria"/>
          <w:snapToGrid w:val="0"/>
          <w:color w:val="000000" w:themeColor="text1"/>
          <w:sz w:val="24"/>
          <w:szCs w:val="24"/>
        </w:rPr>
        <w:t xml:space="preserve"> </w:t>
      </w:r>
      <w:r w:rsidR="00F30C87" w:rsidRPr="00D04826">
        <w:rPr>
          <w:rFonts w:ascii="Cambria" w:hAnsi="Cambria"/>
          <w:snapToGrid w:val="0"/>
          <w:color w:val="000000" w:themeColor="text1"/>
          <w:sz w:val="24"/>
          <w:szCs w:val="24"/>
        </w:rPr>
        <w:t>Pregoeiro</w:t>
      </w:r>
      <w:r w:rsidRPr="00D04826">
        <w:rPr>
          <w:rFonts w:ascii="Cambria" w:hAnsi="Cambria"/>
          <w:snapToGrid w:val="0"/>
          <w:color w:val="000000" w:themeColor="text1"/>
          <w:sz w:val="24"/>
          <w:szCs w:val="24"/>
        </w:rPr>
        <w:t xml:space="preserve">, </w:t>
      </w:r>
    </w:p>
    <w:p w14:paraId="2906F1D7" w14:textId="77777777" w:rsidR="00F92036" w:rsidRPr="00D04826" w:rsidRDefault="00F92036" w:rsidP="00F92036">
      <w:pPr>
        <w:tabs>
          <w:tab w:val="left" w:pos="1701"/>
        </w:tabs>
        <w:spacing w:after="0" w:line="360" w:lineRule="auto"/>
        <w:rPr>
          <w:rFonts w:ascii="Cambria" w:hAnsi="Cambria"/>
          <w:snapToGrid w:val="0"/>
          <w:color w:val="000000" w:themeColor="text1"/>
          <w:sz w:val="24"/>
          <w:szCs w:val="24"/>
        </w:rPr>
      </w:pPr>
    </w:p>
    <w:p w14:paraId="0EFF752A" w14:textId="77777777" w:rsidR="00F31296" w:rsidRPr="00D04826" w:rsidRDefault="00F31296" w:rsidP="00100082">
      <w:pPr>
        <w:pStyle w:val="SemEspaamento"/>
        <w:spacing w:after="240" w:line="360" w:lineRule="auto"/>
        <w:jc w:val="both"/>
        <w:rPr>
          <w:rFonts w:ascii="Cambria" w:hAnsi="Cambria"/>
          <w:color w:val="000000" w:themeColor="text1"/>
          <w:sz w:val="24"/>
          <w:szCs w:val="24"/>
        </w:rPr>
      </w:pPr>
      <w:r w:rsidRPr="00D04826">
        <w:rPr>
          <w:rFonts w:ascii="Cambria" w:hAnsi="Cambria"/>
          <w:color w:val="000000" w:themeColor="text1"/>
          <w:sz w:val="24"/>
          <w:szCs w:val="24"/>
        </w:rPr>
        <w:t xml:space="preserve">A Empresa </w:t>
      </w:r>
      <w:r w:rsidRPr="00D04826">
        <w:rPr>
          <w:rFonts w:ascii="Cambria" w:hAnsi="Cambria"/>
          <w:b/>
          <w:snapToGrid w:val="0"/>
          <w:color w:val="000000" w:themeColor="text1"/>
          <w:sz w:val="24"/>
          <w:szCs w:val="24"/>
        </w:rPr>
        <w:t>________</w:t>
      </w:r>
      <w:r w:rsidRPr="00D04826">
        <w:rPr>
          <w:rFonts w:ascii="Cambria" w:hAnsi="Cambria"/>
          <w:color w:val="000000" w:themeColor="text1"/>
          <w:sz w:val="24"/>
          <w:szCs w:val="24"/>
        </w:rPr>
        <w:t xml:space="preserve">, inscrita no CNPJ sob nº </w:t>
      </w:r>
      <w:r w:rsidRPr="00D04826">
        <w:rPr>
          <w:rFonts w:ascii="Cambria" w:hAnsi="Cambria"/>
          <w:b/>
          <w:snapToGrid w:val="0"/>
          <w:color w:val="000000" w:themeColor="text1"/>
          <w:sz w:val="24"/>
          <w:szCs w:val="24"/>
        </w:rPr>
        <w:t>________</w:t>
      </w:r>
      <w:r w:rsidRPr="00D04826">
        <w:rPr>
          <w:rFonts w:ascii="Cambria" w:hAnsi="Cambria"/>
          <w:color w:val="000000" w:themeColor="text1"/>
          <w:sz w:val="24"/>
          <w:szCs w:val="24"/>
        </w:rPr>
        <w:t xml:space="preserve">, </w:t>
      </w:r>
      <w:r w:rsidRPr="00D04826">
        <w:rPr>
          <w:rFonts w:ascii="Cambria" w:eastAsia="Helvetica" w:hAnsi="Cambria"/>
          <w:color w:val="000000" w:themeColor="text1"/>
          <w:sz w:val="24"/>
          <w:szCs w:val="24"/>
        </w:rPr>
        <w:t>com sede</w:t>
      </w:r>
      <w:r w:rsidRPr="00D04826">
        <w:rPr>
          <w:rFonts w:ascii="Cambria" w:hAnsi="Cambria"/>
          <w:color w:val="000000" w:themeColor="text1"/>
          <w:sz w:val="24"/>
          <w:szCs w:val="24"/>
        </w:rPr>
        <w:t xml:space="preserve"> na </w:t>
      </w:r>
      <w:r w:rsidRPr="00D04826">
        <w:rPr>
          <w:rFonts w:ascii="Cambria" w:hAnsi="Cambria"/>
          <w:b/>
          <w:snapToGrid w:val="0"/>
          <w:color w:val="000000" w:themeColor="text1"/>
          <w:sz w:val="24"/>
          <w:szCs w:val="24"/>
        </w:rPr>
        <w:t>________</w:t>
      </w:r>
      <w:r w:rsidRPr="00D04826">
        <w:rPr>
          <w:rFonts w:ascii="Cambria" w:hAnsi="Cambria"/>
          <w:color w:val="000000" w:themeColor="text1"/>
          <w:sz w:val="24"/>
          <w:szCs w:val="24"/>
        </w:rPr>
        <w:t xml:space="preserve">, por intermédio do seu Representante Legal/ Procurador </w:t>
      </w:r>
      <w:r w:rsidRPr="00D04826">
        <w:rPr>
          <w:rFonts w:ascii="Cambria" w:hAnsi="Cambria"/>
          <w:b/>
          <w:color w:val="000000" w:themeColor="text1"/>
          <w:sz w:val="24"/>
          <w:szCs w:val="24"/>
        </w:rPr>
        <w:t xml:space="preserve">Sr. </w:t>
      </w:r>
      <w:r w:rsidRPr="00D04826">
        <w:rPr>
          <w:rFonts w:ascii="Cambria" w:hAnsi="Cambria"/>
          <w:b/>
          <w:snapToGrid w:val="0"/>
          <w:color w:val="000000" w:themeColor="text1"/>
          <w:sz w:val="24"/>
          <w:szCs w:val="24"/>
        </w:rPr>
        <w:t>________</w:t>
      </w:r>
      <w:r w:rsidRPr="00D04826">
        <w:rPr>
          <w:rFonts w:ascii="Cambria" w:hAnsi="Cambria"/>
          <w:b/>
          <w:color w:val="000000" w:themeColor="text1"/>
          <w:sz w:val="24"/>
          <w:szCs w:val="24"/>
        </w:rPr>
        <w:t xml:space="preserve">, </w:t>
      </w:r>
      <w:r w:rsidRPr="00D04826">
        <w:rPr>
          <w:rFonts w:ascii="Cambria" w:hAnsi="Cambria"/>
          <w:color w:val="000000" w:themeColor="text1"/>
          <w:sz w:val="24"/>
          <w:szCs w:val="24"/>
        </w:rPr>
        <w:t xml:space="preserve">inscrito no CPF sob o nº </w:t>
      </w:r>
      <w:r w:rsidRPr="00D04826">
        <w:rPr>
          <w:rFonts w:ascii="Cambria" w:hAnsi="Cambria"/>
          <w:b/>
          <w:snapToGrid w:val="0"/>
          <w:color w:val="000000" w:themeColor="text1"/>
          <w:sz w:val="24"/>
          <w:szCs w:val="24"/>
        </w:rPr>
        <w:t>________</w:t>
      </w:r>
      <w:r w:rsidRPr="00D04826">
        <w:rPr>
          <w:rFonts w:ascii="Cambria" w:hAnsi="Cambria"/>
          <w:color w:val="000000" w:themeColor="text1"/>
          <w:sz w:val="24"/>
          <w:szCs w:val="24"/>
        </w:rPr>
        <w:t xml:space="preserve"> infra-assinado, para os fins de participação no </w:t>
      </w:r>
      <w:r w:rsidRPr="00D04826">
        <w:rPr>
          <w:rFonts w:ascii="Cambria" w:hAnsi="Cambria"/>
          <w:b/>
          <w:color w:val="000000" w:themeColor="text1"/>
          <w:sz w:val="24"/>
          <w:szCs w:val="24"/>
        </w:rPr>
        <w:t xml:space="preserve">Pregão Eletrônico nº </w:t>
      </w:r>
      <w:r w:rsidRPr="00D04826">
        <w:rPr>
          <w:rFonts w:ascii="Cambria" w:hAnsi="Cambria"/>
          <w:b/>
          <w:snapToGrid w:val="0"/>
          <w:color w:val="000000" w:themeColor="text1"/>
          <w:sz w:val="24"/>
          <w:szCs w:val="24"/>
        </w:rPr>
        <w:t>___</w:t>
      </w:r>
      <w:r w:rsidRPr="00D04826">
        <w:rPr>
          <w:rFonts w:ascii="Cambria" w:hAnsi="Cambria"/>
          <w:b/>
          <w:color w:val="000000" w:themeColor="text1"/>
          <w:sz w:val="24"/>
          <w:szCs w:val="24"/>
        </w:rPr>
        <w:t>/</w:t>
      </w:r>
      <w:r w:rsidRPr="00D04826">
        <w:rPr>
          <w:rFonts w:ascii="Cambria" w:hAnsi="Cambria"/>
          <w:b/>
          <w:snapToGrid w:val="0"/>
          <w:color w:val="000000" w:themeColor="text1"/>
          <w:sz w:val="24"/>
          <w:szCs w:val="24"/>
        </w:rPr>
        <w:t>________</w:t>
      </w:r>
      <w:r w:rsidRPr="00D04826">
        <w:rPr>
          <w:rFonts w:ascii="Cambria" w:hAnsi="Cambria"/>
          <w:color w:val="000000" w:themeColor="text1"/>
          <w:sz w:val="24"/>
          <w:szCs w:val="24"/>
        </w:rPr>
        <w:t>:</w:t>
      </w:r>
    </w:p>
    <w:p w14:paraId="793E8B7E" w14:textId="77777777" w:rsidR="00F31296" w:rsidRPr="00D04826" w:rsidRDefault="00F31296" w:rsidP="00100082">
      <w:pPr>
        <w:spacing w:before="240" w:line="360" w:lineRule="auto"/>
        <w:ind w:left="567" w:firstLine="567"/>
        <w:rPr>
          <w:rFonts w:ascii="Cambria" w:hAnsi="Cambria"/>
          <w:b/>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Declara</w:t>
      </w:r>
      <w:r w:rsidRPr="00D04826">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D04826" w:rsidRDefault="00F31296" w:rsidP="00100082">
      <w:pPr>
        <w:spacing w:before="240" w:line="360" w:lineRule="auto"/>
        <w:ind w:left="567" w:firstLine="567"/>
        <w:rPr>
          <w:rFonts w:ascii="Cambria" w:hAnsi="Cambria"/>
          <w:color w:val="000000" w:themeColor="text1"/>
          <w:sz w:val="24"/>
          <w:szCs w:val="24"/>
        </w:rPr>
      </w:pPr>
      <w:r w:rsidRPr="00D04826">
        <w:rPr>
          <w:rFonts w:ascii="Cambria" w:hAnsi="Cambria"/>
          <w:b/>
          <w:color w:val="000000" w:themeColor="text1"/>
          <w:sz w:val="24"/>
          <w:szCs w:val="24"/>
        </w:rPr>
        <w:t>b)</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Declara</w:t>
      </w:r>
      <w:r w:rsidRPr="00D04826">
        <w:rPr>
          <w:rFonts w:ascii="Cambria" w:hAnsi="Cambria"/>
          <w:color w:val="000000" w:themeColor="text1"/>
          <w:sz w:val="24"/>
          <w:szCs w:val="24"/>
        </w:rPr>
        <w:t xml:space="preserve">, sob pena de inabilitação, que </w:t>
      </w:r>
      <w:r w:rsidRPr="00D04826">
        <w:rPr>
          <w:rFonts w:ascii="Cambria" w:eastAsia="Helvetica" w:hAnsi="Cambria"/>
          <w:color w:val="000000" w:themeColor="text1"/>
          <w:sz w:val="24"/>
          <w:szCs w:val="24"/>
        </w:rPr>
        <w:t xml:space="preserve">atende ao disposto no </w:t>
      </w:r>
      <w:r w:rsidRPr="00D04826">
        <w:rPr>
          <w:rFonts w:ascii="Cambria" w:hAnsi="Cambria"/>
          <w:color w:val="000000" w:themeColor="text1"/>
          <w:sz w:val="24"/>
          <w:szCs w:val="24"/>
        </w:rPr>
        <w:t>inciso XXXIII, do Art. 07º da Constituição da República Federativa do Brasil de 1988</w:t>
      </w:r>
      <w:r w:rsidRPr="00D04826">
        <w:rPr>
          <w:rFonts w:ascii="Cambria" w:eastAsia="Helvetica" w:hAnsi="Cambria"/>
          <w:color w:val="000000" w:themeColor="text1"/>
          <w:sz w:val="24"/>
          <w:szCs w:val="24"/>
        </w:rPr>
        <w:t xml:space="preserve">, referente à </w:t>
      </w:r>
      <w:r w:rsidRPr="00D04826">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D04826">
        <w:rPr>
          <w:rFonts w:ascii="Cambria" w:hAnsi="Cambria"/>
          <w:color w:val="000000" w:themeColor="text1"/>
          <w:sz w:val="24"/>
          <w:szCs w:val="24"/>
        </w:rPr>
        <w:t>.</w:t>
      </w:r>
    </w:p>
    <w:p w14:paraId="46A79464" w14:textId="77777777" w:rsidR="00F31296" w:rsidRPr="00D04826" w:rsidRDefault="00F31296"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c) Declara</w:t>
      </w:r>
      <w:r w:rsidRPr="00D04826">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D04826" w:rsidRDefault="00F31296"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d) Declara</w:t>
      </w:r>
      <w:r w:rsidRPr="00D04826">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D04826" w:rsidRDefault="00F31296"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e) Declara</w:t>
      </w:r>
      <w:r w:rsidRPr="00D04826">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D04826" w:rsidRDefault="00F31296" w:rsidP="00100082">
      <w:pPr>
        <w:spacing w:before="240" w:line="360" w:lineRule="auto"/>
        <w:ind w:left="567" w:firstLine="567"/>
        <w:rPr>
          <w:rFonts w:ascii="Cambria" w:hAnsi="Cambria"/>
          <w:color w:val="000000" w:themeColor="text1"/>
          <w:sz w:val="24"/>
          <w:szCs w:val="24"/>
          <w:shd w:val="clear" w:color="auto" w:fill="FFFFFF"/>
        </w:rPr>
      </w:pPr>
      <w:r w:rsidRPr="00D04826">
        <w:rPr>
          <w:rFonts w:ascii="Cambria" w:hAnsi="Cambria"/>
          <w:b/>
          <w:bCs/>
          <w:color w:val="000000" w:themeColor="text1"/>
          <w:sz w:val="24"/>
          <w:szCs w:val="24"/>
        </w:rPr>
        <w:t>f)</w:t>
      </w:r>
      <w:r w:rsidRPr="00D04826">
        <w:rPr>
          <w:rFonts w:ascii="Cambria" w:hAnsi="Cambria"/>
          <w:color w:val="000000" w:themeColor="text1"/>
          <w:sz w:val="24"/>
          <w:szCs w:val="24"/>
        </w:rPr>
        <w:t xml:space="preserve"> </w:t>
      </w:r>
      <w:r w:rsidRPr="00D04826">
        <w:rPr>
          <w:rFonts w:ascii="Cambria" w:hAnsi="Cambria"/>
          <w:b/>
          <w:bCs/>
          <w:color w:val="000000" w:themeColor="text1"/>
          <w:sz w:val="24"/>
          <w:szCs w:val="24"/>
        </w:rPr>
        <w:t>Declara</w:t>
      </w:r>
      <w:r w:rsidRPr="00D04826">
        <w:rPr>
          <w:rFonts w:ascii="Cambria" w:hAnsi="Cambria"/>
          <w:color w:val="000000" w:themeColor="text1"/>
          <w:sz w:val="24"/>
          <w:szCs w:val="24"/>
        </w:rPr>
        <w:t xml:space="preserve">, sob pena de inabilitação, </w:t>
      </w:r>
      <w:r w:rsidRPr="00D04826">
        <w:rPr>
          <w:rFonts w:ascii="Cambria" w:hAnsi="Cambria"/>
          <w:color w:val="000000" w:themeColor="text1"/>
          <w:sz w:val="24"/>
          <w:szCs w:val="24"/>
          <w:shd w:val="clear" w:color="auto" w:fill="FFFFFF"/>
        </w:rPr>
        <w:t xml:space="preserve">que a proposta apresentada </w:t>
      </w:r>
      <w:r w:rsidRPr="00D04826">
        <w:rPr>
          <w:rFonts w:ascii="Cambria" w:hAnsi="Cambria"/>
          <w:color w:val="000000" w:themeColor="text1"/>
          <w:sz w:val="24"/>
          <w:szCs w:val="24"/>
        </w:rPr>
        <w:t xml:space="preserve">para fins de participação nesta licitação </w:t>
      </w:r>
      <w:r w:rsidRPr="00D04826">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D04826" w:rsidRDefault="00F31296" w:rsidP="00100082">
      <w:pPr>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g)</w:t>
      </w:r>
      <w:r w:rsidRPr="00D04826">
        <w:rPr>
          <w:rFonts w:ascii="Cambria" w:hAnsi="Cambria"/>
          <w:color w:val="000000" w:themeColor="text1"/>
          <w:sz w:val="24"/>
          <w:szCs w:val="24"/>
        </w:rPr>
        <w:t xml:space="preserve"> </w:t>
      </w:r>
      <w:r w:rsidRPr="00D04826">
        <w:rPr>
          <w:rFonts w:ascii="Cambria" w:hAnsi="Cambria"/>
          <w:b/>
          <w:bCs/>
          <w:color w:val="000000" w:themeColor="text1"/>
          <w:sz w:val="24"/>
          <w:szCs w:val="24"/>
        </w:rPr>
        <w:t>Declara</w:t>
      </w:r>
      <w:r w:rsidRPr="00D04826">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D04826" w:rsidRDefault="00F31296" w:rsidP="00100082">
      <w:pPr>
        <w:pStyle w:val="SemEspaamento"/>
        <w:spacing w:after="240" w:line="360" w:lineRule="auto"/>
        <w:ind w:left="567" w:firstLine="567"/>
        <w:jc w:val="both"/>
        <w:rPr>
          <w:rFonts w:ascii="Cambria" w:hAnsi="Cambria"/>
          <w:color w:val="000000" w:themeColor="text1"/>
          <w:sz w:val="24"/>
          <w:szCs w:val="24"/>
        </w:rPr>
      </w:pPr>
      <w:r w:rsidRPr="00D04826">
        <w:rPr>
          <w:rFonts w:ascii="Cambria" w:hAnsi="Cambria"/>
          <w:b/>
          <w:bCs/>
          <w:color w:val="000000" w:themeColor="text1"/>
          <w:sz w:val="24"/>
          <w:szCs w:val="24"/>
        </w:rPr>
        <w:t>h)</w:t>
      </w:r>
      <w:r w:rsidRPr="00D04826">
        <w:rPr>
          <w:rFonts w:ascii="Cambria" w:hAnsi="Cambria"/>
          <w:color w:val="000000" w:themeColor="text1"/>
          <w:sz w:val="24"/>
          <w:szCs w:val="24"/>
        </w:rPr>
        <w:t xml:space="preserve"> </w:t>
      </w:r>
      <w:r w:rsidRPr="00D04826">
        <w:rPr>
          <w:rFonts w:ascii="Cambria" w:hAnsi="Cambria"/>
          <w:b/>
          <w:bCs/>
          <w:color w:val="000000" w:themeColor="text1"/>
          <w:sz w:val="24"/>
          <w:szCs w:val="24"/>
        </w:rPr>
        <w:t>Declara</w:t>
      </w:r>
      <w:r w:rsidRPr="00D04826">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D04826">
        <w:rPr>
          <w:rFonts w:ascii="Cambria" w:hAnsi="Cambria"/>
          <w:color w:val="000000" w:themeColor="text1"/>
          <w:sz w:val="24"/>
          <w:szCs w:val="24"/>
        </w:rPr>
        <w:lastRenderedPageBreak/>
        <w:t>tratamento favorecido estabelecido em seus artigos 42 a 49, por não se enquadrar em nenhuma das vedações legais impostas pelo § 4º, do art. 3º da Lei Complementar nº 123, de 2006.</w:t>
      </w:r>
    </w:p>
    <w:p w14:paraId="505A7EF7" w14:textId="3530AB48" w:rsidR="00CE5F25" w:rsidRPr="00D04826" w:rsidRDefault="00CE5F25" w:rsidP="00100082">
      <w:pPr>
        <w:pStyle w:val="SemEspaamento"/>
        <w:spacing w:after="240" w:line="360" w:lineRule="auto"/>
        <w:ind w:left="567" w:firstLine="567"/>
        <w:jc w:val="both"/>
        <w:rPr>
          <w:rFonts w:ascii="Cambria" w:hAnsi="Cambria"/>
          <w:color w:val="000000" w:themeColor="text1"/>
          <w:sz w:val="24"/>
          <w:szCs w:val="24"/>
        </w:rPr>
      </w:pPr>
      <w:r w:rsidRPr="00D04826">
        <w:rPr>
          <w:rFonts w:ascii="Cambria" w:hAnsi="Cambria"/>
          <w:b/>
          <w:bCs/>
          <w:color w:val="000000" w:themeColor="text1"/>
          <w:sz w:val="24"/>
          <w:szCs w:val="24"/>
        </w:rPr>
        <w:t xml:space="preserve">i) Declara, </w:t>
      </w:r>
      <w:r w:rsidRPr="00D04826">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CEFE432" w14:textId="2A122137" w:rsidR="00F92036" w:rsidRPr="00D04826" w:rsidRDefault="00F31296" w:rsidP="00100082">
      <w:pPr>
        <w:pStyle w:val="SemEspaamento"/>
        <w:spacing w:after="240" w:line="360" w:lineRule="auto"/>
        <w:jc w:val="both"/>
        <w:rPr>
          <w:rFonts w:ascii="Cambria" w:hAnsi="Cambria"/>
          <w:color w:val="000000" w:themeColor="text1"/>
          <w:sz w:val="24"/>
          <w:szCs w:val="24"/>
        </w:rPr>
      </w:pPr>
      <w:r w:rsidRPr="00D04826">
        <w:rPr>
          <w:rFonts w:ascii="Cambria" w:hAnsi="Cambria"/>
          <w:color w:val="000000" w:themeColor="text1"/>
          <w:sz w:val="24"/>
          <w:szCs w:val="24"/>
        </w:rPr>
        <w:t>O signatário assume responsabilidade civil e criminal por eventual falsidade.</w:t>
      </w:r>
    </w:p>
    <w:p w14:paraId="6782070F" w14:textId="77777777" w:rsidR="00F31296" w:rsidRPr="00D04826" w:rsidRDefault="00F31296" w:rsidP="00100082">
      <w:pPr>
        <w:pStyle w:val="SemEspaamento"/>
        <w:spacing w:line="360" w:lineRule="auto"/>
        <w:jc w:val="both"/>
        <w:rPr>
          <w:rFonts w:ascii="Cambria" w:hAnsi="Cambria"/>
          <w:color w:val="000000" w:themeColor="text1"/>
          <w:sz w:val="24"/>
          <w:szCs w:val="24"/>
        </w:rPr>
      </w:pPr>
    </w:p>
    <w:p w14:paraId="0255B587" w14:textId="77777777" w:rsidR="00F31296" w:rsidRPr="00D04826" w:rsidRDefault="00F31296" w:rsidP="00100082">
      <w:pPr>
        <w:pStyle w:val="SemEspaamento"/>
        <w:spacing w:line="360" w:lineRule="auto"/>
        <w:jc w:val="right"/>
        <w:rPr>
          <w:rFonts w:ascii="Cambria" w:hAnsi="Cambria"/>
          <w:color w:val="000000" w:themeColor="text1"/>
          <w:sz w:val="24"/>
          <w:szCs w:val="24"/>
        </w:rPr>
      </w:pPr>
      <w:r w:rsidRPr="00D04826">
        <w:rPr>
          <w:rFonts w:ascii="Cambria" w:hAnsi="Cambria"/>
          <w:color w:val="000000" w:themeColor="text1"/>
          <w:sz w:val="24"/>
          <w:szCs w:val="24"/>
        </w:rPr>
        <w:t>...................... (local), ... de ............... de ........(data)</w:t>
      </w:r>
    </w:p>
    <w:p w14:paraId="2D219ED0" w14:textId="77777777" w:rsidR="00F31296" w:rsidRPr="00D04826" w:rsidRDefault="00F31296" w:rsidP="00100082">
      <w:pPr>
        <w:pStyle w:val="SemEspaamento"/>
        <w:spacing w:line="360" w:lineRule="auto"/>
        <w:jc w:val="both"/>
        <w:rPr>
          <w:rFonts w:ascii="Cambria" w:hAnsi="Cambria"/>
          <w:color w:val="000000" w:themeColor="text1"/>
          <w:sz w:val="24"/>
          <w:szCs w:val="24"/>
        </w:rPr>
      </w:pPr>
    </w:p>
    <w:p w14:paraId="7DD64FD4" w14:textId="77777777" w:rsidR="00F31296" w:rsidRPr="00D04826" w:rsidRDefault="00F31296" w:rsidP="00100082">
      <w:pPr>
        <w:tabs>
          <w:tab w:val="left" w:pos="1701"/>
        </w:tabs>
        <w:spacing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(Nome e assinatura do representante legal da licitante Carimbo de CNPJ se houver)</w:t>
      </w:r>
    </w:p>
    <w:p w14:paraId="21C166B0" w14:textId="77777777" w:rsidR="00F31296" w:rsidRPr="00D04826" w:rsidRDefault="00F31296" w:rsidP="00100082">
      <w:pPr>
        <w:tabs>
          <w:tab w:val="left" w:pos="1701"/>
        </w:tabs>
        <w:spacing w:line="360" w:lineRule="auto"/>
        <w:jc w:val="center"/>
        <w:rPr>
          <w:rFonts w:ascii="Cambria" w:hAnsi="Cambria"/>
          <w:b/>
          <w:color w:val="000000" w:themeColor="text1"/>
          <w:sz w:val="24"/>
          <w:szCs w:val="24"/>
        </w:rPr>
      </w:pPr>
    </w:p>
    <w:p w14:paraId="138D2C5B" w14:textId="77777777" w:rsidR="00F31296" w:rsidRPr="00D04826" w:rsidRDefault="00F31296" w:rsidP="00100082">
      <w:pPr>
        <w:pStyle w:val="NormalWeb"/>
        <w:spacing w:before="0" w:beforeAutospacing="0" w:after="0" w:afterAutospacing="0" w:line="360" w:lineRule="auto"/>
        <w:jc w:val="center"/>
        <w:rPr>
          <w:rFonts w:ascii="Cambria" w:hAnsi="Cambria"/>
          <w:b/>
          <w:i/>
          <w:color w:val="000000" w:themeColor="text1"/>
        </w:rPr>
      </w:pPr>
      <w:r w:rsidRPr="00D04826">
        <w:rPr>
          <w:rFonts w:ascii="Cambria" w:hAnsi="Cambria"/>
          <w:b/>
          <w:i/>
          <w:color w:val="000000" w:themeColor="text1"/>
        </w:rPr>
        <w:t>Obs.: Este documento é meramente exemplificativo</w:t>
      </w:r>
    </w:p>
    <w:p w14:paraId="29EB5E4D" w14:textId="77777777" w:rsidR="00F31296" w:rsidRPr="00D04826" w:rsidRDefault="00F31296" w:rsidP="00100082">
      <w:pPr>
        <w:pStyle w:val="NormalWeb"/>
        <w:spacing w:before="0" w:beforeAutospacing="0" w:after="0" w:afterAutospacing="0" w:line="360" w:lineRule="auto"/>
        <w:jc w:val="center"/>
        <w:rPr>
          <w:rFonts w:ascii="Cambria" w:hAnsi="Cambria"/>
          <w:b/>
          <w:i/>
          <w:color w:val="000000" w:themeColor="text1"/>
        </w:rPr>
      </w:pPr>
    </w:p>
    <w:p w14:paraId="458D6F23" w14:textId="77777777" w:rsidR="00F31296" w:rsidRPr="00D04826" w:rsidRDefault="00F31296" w:rsidP="00100082">
      <w:pPr>
        <w:spacing w:line="360" w:lineRule="auto"/>
        <w:rPr>
          <w:rFonts w:ascii="Cambria" w:hAnsi="Cambria"/>
          <w:b/>
          <w:i/>
          <w:color w:val="000000" w:themeColor="text1"/>
          <w:sz w:val="24"/>
          <w:szCs w:val="24"/>
        </w:rPr>
      </w:pPr>
      <w:r w:rsidRPr="00D04826">
        <w:rPr>
          <w:rFonts w:ascii="Cambria" w:hAnsi="Cambria"/>
          <w:b/>
          <w:i/>
          <w:color w:val="000000" w:themeColor="text1"/>
          <w:sz w:val="24"/>
          <w:szCs w:val="24"/>
        </w:rPr>
        <w:br w:type="page"/>
      </w:r>
    </w:p>
    <w:p w14:paraId="19EABD90" w14:textId="0719E028" w:rsidR="00CD70A7" w:rsidRPr="00D04826" w:rsidRDefault="00CD70A7"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lastRenderedPageBreak/>
        <w:t xml:space="preserve">PREGÃO ELETRÔNICO Nº </w:t>
      </w:r>
      <w:r w:rsidR="00830EAC" w:rsidRPr="00D04826">
        <w:rPr>
          <w:rFonts w:ascii="Cambria" w:hAnsi="Cambria"/>
          <w:b/>
          <w:color w:val="000000" w:themeColor="text1"/>
          <w:sz w:val="24"/>
          <w:szCs w:val="24"/>
        </w:rPr>
        <w:t>045/2025</w:t>
      </w:r>
    </w:p>
    <w:p w14:paraId="5D76EC37" w14:textId="77777777" w:rsidR="00CD70A7" w:rsidRPr="00D04826" w:rsidRDefault="00CD70A7"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ANEXO V</w:t>
      </w:r>
    </w:p>
    <w:p w14:paraId="3650EEF2" w14:textId="17FCF5D5" w:rsidR="00CD70A7" w:rsidRPr="00D04826" w:rsidRDefault="0014531C"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u w:val="single"/>
        </w:rPr>
        <w:t xml:space="preserve">MODELO DE </w:t>
      </w:r>
      <w:r w:rsidR="00287F3D" w:rsidRPr="00D04826">
        <w:rPr>
          <w:rFonts w:ascii="Cambria" w:hAnsi="Cambria"/>
          <w:b/>
          <w:color w:val="000000" w:themeColor="text1"/>
          <w:sz w:val="24"/>
          <w:szCs w:val="24"/>
          <w:u w:val="single"/>
        </w:rPr>
        <w:t xml:space="preserve">PLANILHA DE </w:t>
      </w:r>
      <w:r w:rsidRPr="00D04826">
        <w:rPr>
          <w:rFonts w:ascii="Cambria" w:hAnsi="Cambria"/>
          <w:b/>
          <w:color w:val="000000" w:themeColor="text1"/>
          <w:sz w:val="24"/>
          <w:szCs w:val="24"/>
          <w:u w:val="single"/>
        </w:rPr>
        <w:t xml:space="preserve">COMPOSIÇÃO DE </w:t>
      </w:r>
      <w:r w:rsidR="00287F3D" w:rsidRPr="00D04826">
        <w:rPr>
          <w:rFonts w:ascii="Cambria" w:hAnsi="Cambria"/>
          <w:b/>
          <w:color w:val="000000" w:themeColor="text1"/>
          <w:sz w:val="24"/>
          <w:szCs w:val="24"/>
          <w:u w:val="single"/>
        </w:rPr>
        <w:t>CUSTOS</w:t>
      </w:r>
    </w:p>
    <w:p w14:paraId="1914F3F5" w14:textId="37439FEF" w:rsidR="00FD4AEF" w:rsidRPr="00D04826" w:rsidRDefault="00FD4AEF" w:rsidP="00100082">
      <w:pPr>
        <w:spacing w:line="360" w:lineRule="auto"/>
        <w:rPr>
          <w:rFonts w:ascii="Cambria" w:hAnsi="Cambria"/>
          <w:b/>
          <w:i/>
          <w:color w:val="000000" w:themeColor="text1"/>
          <w:sz w:val="24"/>
          <w:szCs w:val="24"/>
        </w:rPr>
      </w:pPr>
    </w:p>
    <w:p w14:paraId="587BE48D" w14:textId="77777777" w:rsidR="00B845C3" w:rsidRPr="00D04826" w:rsidRDefault="00B845C3" w:rsidP="00100082">
      <w:pPr>
        <w:spacing w:line="360" w:lineRule="auto"/>
        <w:rPr>
          <w:rFonts w:ascii="Cambria" w:hAnsi="Cambria"/>
          <w:b/>
          <w:i/>
          <w:color w:val="000000" w:themeColor="text1"/>
          <w:sz w:val="24"/>
          <w:szCs w:val="24"/>
        </w:rPr>
      </w:pPr>
    </w:p>
    <w:p w14:paraId="699A3C18" w14:textId="01BBFB6A" w:rsidR="00130753" w:rsidRPr="00D04826" w:rsidRDefault="00886E79" w:rsidP="00100082">
      <w:pPr>
        <w:tabs>
          <w:tab w:val="left" w:pos="1701"/>
        </w:tabs>
        <w:spacing w:after="0" w:line="360" w:lineRule="auto"/>
        <w:rPr>
          <w:rFonts w:ascii="Cambria" w:hAnsi="Cambria"/>
          <w:b/>
          <w:bCs/>
          <w:snapToGrid w:val="0"/>
          <w:color w:val="000000" w:themeColor="text1"/>
          <w:sz w:val="24"/>
          <w:szCs w:val="24"/>
        </w:rPr>
      </w:pPr>
      <w:r w:rsidRPr="00D04826">
        <w:rPr>
          <w:rFonts w:ascii="Cambria" w:hAnsi="Cambria"/>
          <w:b/>
          <w:bCs/>
          <w:snapToGrid w:val="0"/>
          <w:color w:val="000000" w:themeColor="text1"/>
          <w:sz w:val="24"/>
          <w:szCs w:val="24"/>
        </w:rPr>
        <w:t>O</w:t>
      </w:r>
      <w:r w:rsidR="00130753" w:rsidRPr="00D04826">
        <w:rPr>
          <w:rFonts w:ascii="Cambria" w:hAnsi="Cambria"/>
          <w:b/>
          <w:bCs/>
          <w:snapToGrid w:val="0"/>
          <w:color w:val="000000" w:themeColor="text1"/>
          <w:sz w:val="24"/>
          <w:szCs w:val="24"/>
        </w:rPr>
        <w:t xml:space="preserve"> </w:t>
      </w:r>
      <w:r w:rsidR="00F30C87" w:rsidRPr="00D04826">
        <w:rPr>
          <w:rFonts w:ascii="Cambria" w:hAnsi="Cambria"/>
          <w:b/>
          <w:bCs/>
          <w:snapToGrid w:val="0"/>
          <w:color w:val="000000" w:themeColor="text1"/>
          <w:sz w:val="24"/>
          <w:szCs w:val="24"/>
        </w:rPr>
        <w:t>Pregoeiro</w:t>
      </w:r>
      <w:r w:rsidR="00130753" w:rsidRPr="00D04826">
        <w:rPr>
          <w:rFonts w:ascii="Cambria" w:hAnsi="Cambria"/>
          <w:b/>
          <w:bCs/>
          <w:snapToGrid w:val="0"/>
          <w:color w:val="000000" w:themeColor="text1"/>
          <w:sz w:val="24"/>
          <w:szCs w:val="24"/>
        </w:rPr>
        <w:t xml:space="preserve"> Oficial do Município de Piracanjuba</w:t>
      </w:r>
    </w:p>
    <w:p w14:paraId="5D004586" w14:textId="77777777" w:rsidR="00130753" w:rsidRPr="00D04826" w:rsidRDefault="00130753" w:rsidP="00100082">
      <w:pPr>
        <w:tabs>
          <w:tab w:val="left" w:pos="1701"/>
        </w:tabs>
        <w:spacing w:after="0" w:line="360" w:lineRule="auto"/>
        <w:rPr>
          <w:rFonts w:ascii="Cambria" w:hAnsi="Cambria"/>
          <w:b/>
          <w:bCs/>
          <w:snapToGrid w:val="0"/>
          <w:color w:val="000000" w:themeColor="text1"/>
          <w:sz w:val="24"/>
          <w:szCs w:val="24"/>
        </w:rPr>
      </w:pPr>
      <w:r w:rsidRPr="00D04826">
        <w:rPr>
          <w:rFonts w:ascii="Cambria" w:hAnsi="Cambria"/>
          <w:b/>
          <w:bCs/>
          <w:snapToGrid w:val="0"/>
          <w:color w:val="000000" w:themeColor="text1"/>
          <w:sz w:val="24"/>
          <w:szCs w:val="24"/>
        </w:rPr>
        <w:t>Pregão Eletrônico nº ____/2025</w:t>
      </w:r>
    </w:p>
    <w:tbl>
      <w:tblPr>
        <w:tblStyle w:val="Tabelacomgrade"/>
        <w:tblpPr w:leftFromText="141" w:rightFromText="141" w:vertAnchor="text" w:horzAnchor="margin" w:tblpXSpec="center" w:tblpY="314"/>
        <w:tblW w:w="9974" w:type="dxa"/>
        <w:tblLook w:val="04A0" w:firstRow="1" w:lastRow="0" w:firstColumn="1" w:lastColumn="0" w:noHBand="0" w:noVBand="1"/>
      </w:tblPr>
      <w:tblGrid>
        <w:gridCol w:w="729"/>
        <w:gridCol w:w="1299"/>
        <w:gridCol w:w="614"/>
        <w:gridCol w:w="900"/>
        <w:gridCol w:w="1226"/>
        <w:gridCol w:w="1608"/>
        <w:gridCol w:w="852"/>
        <w:gridCol w:w="1243"/>
        <w:gridCol w:w="818"/>
        <w:gridCol w:w="818"/>
      </w:tblGrid>
      <w:tr w:rsidR="00A2252D" w:rsidRPr="00D04826" w14:paraId="34B2444F" w14:textId="77777777" w:rsidTr="00A2252D">
        <w:trPr>
          <w:trHeight w:val="1199"/>
        </w:trPr>
        <w:tc>
          <w:tcPr>
            <w:tcW w:w="687" w:type="dxa"/>
          </w:tcPr>
          <w:p w14:paraId="7453D445"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Item</w:t>
            </w:r>
          </w:p>
        </w:tc>
        <w:tc>
          <w:tcPr>
            <w:tcW w:w="1209" w:type="dxa"/>
          </w:tcPr>
          <w:p w14:paraId="4F033E1F"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 xml:space="preserve">Descrição </w:t>
            </w:r>
          </w:p>
        </w:tc>
        <w:tc>
          <w:tcPr>
            <w:tcW w:w="684" w:type="dxa"/>
          </w:tcPr>
          <w:p w14:paraId="4A730A32" w14:textId="77777777" w:rsidR="00A2252D" w:rsidRPr="00D04826" w:rsidRDefault="00A2252D" w:rsidP="00F92036">
            <w:pPr>
              <w:spacing w:before="283"/>
              <w:jc w:val="center"/>
              <w:rPr>
                <w:rFonts w:ascii="Cambria" w:hAnsi="Cambria" w:cs="Arial"/>
                <w:b/>
                <w:sz w:val="24"/>
                <w:szCs w:val="24"/>
              </w:rPr>
            </w:pPr>
            <w:proofErr w:type="spellStart"/>
            <w:r w:rsidRPr="00D04826">
              <w:rPr>
                <w:rFonts w:ascii="Cambria" w:hAnsi="Cambria" w:cs="Arial"/>
                <w:b/>
                <w:sz w:val="24"/>
                <w:szCs w:val="24"/>
              </w:rPr>
              <w:t>Qtd</w:t>
            </w:r>
            <w:proofErr w:type="spellEnd"/>
          </w:p>
        </w:tc>
        <w:tc>
          <w:tcPr>
            <w:tcW w:w="843" w:type="dxa"/>
          </w:tcPr>
          <w:p w14:paraId="3A5AFF53"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Marca</w:t>
            </w:r>
          </w:p>
        </w:tc>
        <w:tc>
          <w:tcPr>
            <w:tcW w:w="1142" w:type="dxa"/>
          </w:tcPr>
          <w:p w14:paraId="5001E0DA"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Recursos Humano</w:t>
            </w:r>
          </w:p>
        </w:tc>
        <w:tc>
          <w:tcPr>
            <w:tcW w:w="1518" w:type="dxa"/>
          </w:tcPr>
          <w:p w14:paraId="731BF2E5"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Impostos, Obrigações Socias E Trabalhistas</w:t>
            </w:r>
          </w:p>
        </w:tc>
        <w:tc>
          <w:tcPr>
            <w:tcW w:w="799" w:type="dxa"/>
          </w:tcPr>
          <w:p w14:paraId="12422405"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Lucro</w:t>
            </w:r>
          </w:p>
        </w:tc>
        <w:tc>
          <w:tcPr>
            <w:tcW w:w="1157" w:type="dxa"/>
          </w:tcPr>
          <w:p w14:paraId="0E6C8BCB" w14:textId="77777777"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Outras Despesas</w:t>
            </w:r>
          </w:p>
        </w:tc>
        <w:tc>
          <w:tcPr>
            <w:tcW w:w="906" w:type="dxa"/>
          </w:tcPr>
          <w:p w14:paraId="753B9228" w14:textId="59B0D38F" w:rsidR="00A2252D" w:rsidRPr="00D04826" w:rsidRDefault="00F92036" w:rsidP="00F92036">
            <w:pPr>
              <w:spacing w:before="283"/>
              <w:jc w:val="center"/>
              <w:rPr>
                <w:rFonts w:ascii="Cambria" w:hAnsi="Cambria" w:cs="Arial"/>
                <w:b/>
                <w:sz w:val="24"/>
                <w:szCs w:val="24"/>
              </w:rPr>
            </w:pPr>
            <w:r>
              <w:rPr>
                <w:rFonts w:ascii="Cambria" w:hAnsi="Cambria" w:cs="Arial"/>
                <w:b/>
                <w:sz w:val="24"/>
                <w:szCs w:val="24"/>
              </w:rPr>
              <w:t xml:space="preserve">Valor </w:t>
            </w:r>
            <w:r w:rsidR="00A2252D" w:rsidRPr="00D04826">
              <w:rPr>
                <w:rFonts w:ascii="Cambria" w:hAnsi="Cambria" w:cs="Arial"/>
                <w:b/>
                <w:sz w:val="24"/>
                <w:szCs w:val="24"/>
              </w:rPr>
              <w:t>Unit</w:t>
            </w:r>
          </w:p>
        </w:tc>
        <w:tc>
          <w:tcPr>
            <w:tcW w:w="1029" w:type="dxa"/>
          </w:tcPr>
          <w:p w14:paraId="0962F734" w14:textId="1EB0B665" w:rsidR="00A2252D" w:rsidRPr="00D04826" w:rsidRDefault="00A2252D" w:rsidP="00F92036">
            <w:pPr>
              <w:spacing w:before="283"/>
              <w:jc w:val="center"/>
              <w:rPr>
                <w:rFonts w:ascii="Cambria" w:hAnsi="Cambria" w:cs="Arial"/>
                <w:b/>
                <w:sz w:val="24"/>
                <w:szCs w:val="24"/>
              </w:rPr>
            </w:pPr>
            <w:r w:rsidRPr="00D04826">
              <w:rPr>
                <w:rFonts w:ascii="Cambria" w:hAnsi="Cambria" w:cs="Arial"/>
                <w:b/>
                <w:sz w:val="24"/>
                <w:szCs w:val="24"/>
              </w:rPr>
              <w:t>V</w:t>
            </w:r>
            <w:r w:rsidR="00F92036">
              <w:rPr>
                <w:rFonts w:ascii="Cambria" w:hAnsi="Cambria" w:cs="Arial"/>
                <w:b/>
                <w:sz w:val="24"/>
                <w:szCs w:val="24"/>
              </w:rPr>
              <w:t>a</w:t>
            </w:r>
            <w:r w:rsidRPr="00D04826">
              <w:rPr>
                <w:rFonts w:ascii="Cambria" w:hAnsi="Cambria" w:cs="Arial"/>
                <w:b/>
                <w:sz w:val="24"/>
                <w:szCs w:val="24"/>
              </w:rPr>
              <w:t>l</w:t>
            </w:r>
            <w:r w:rsidR="00F92036">
              <w:rPr>
                <w:rFonts w:ascii="Cambria" w:hAnsi="Cambria" w:cs="Arial"/>
                <w:b/>
                <w:sz w:val="24"/>
                <w:szCs w:val="24"/>
              </w:rPr>
              <w:t xml:space="preserve">or </w:t>
            </w:r>
            <w:r w:rsidRPr="00D04826">
              <w:rPr>
                <w:rFonts w:ascii="Cambria" w:hAnsi="Cambria" w:cs="Arial"/>
                <w:b/>
                <w:sz w:val="24"/>
                <w:szCs w:val="24"/>
              </w:rPr>
              <w:t>Total</w:t>
            </w:r>
          </w:p>
        </w:tc>
      </w:tr>
      <w:tr w:rsidR="00A2252D" w:rsidRPr="00D04826" w14:paraId="01A21843" w14:textId="77777777" w:rsidTr="00A2252D">
        <w:trPr>
          <w:trHeight w:val="482"/>
        </w:trPr>
        <w:tc>
          <w:tcPr>
            <w:tcW w:w="687" w:type="dxa"/>
          </w:tcPr>
          <w:p w14:paraId="35F349F1" w14:textId="77777777" w:rsidR="00A2252D" w:rsidRPr="00D04826" w:rsidRDefault="00A2252D" w:rsidP="00F92036">
            <w:pPr>
              <w:spacing w:before="283"/>
              <w:jc w:val="both"/>
              <w:rPr>
                <w:rFonts w:ascii="Cambria" w:hAnsi="Cambria" w:cs="Arial"/>
                <w:b/>
                <w:sz w:val="24"/>
                <w:szCs w:val="24"/>
                <w:u w:val="single"/>
              </w:rPr>
            </w:pPr>
          </w:p>
        </w:tc>
        <w:tc>
          <w:tcPr>
            <w:tcW w:w="1209" w:type="dxa"/>
          </w:tcPr>
          <w:p w14:paraId="516861B7" w14:textId="77777777" w:rsidR="00A2252D" w:rsidRPr="00D04826" w:rsidRDefault="00A2252D" w:rsidP="00F92036">
            <w:pPr>
              <w:spacing w:before="283"/>
              <w:jc w:val="both"/>
              <w:rPr>
                <w:rFonts w:ascii="Cambria" w:hAnsi="Cambria" w:cs="Arial"/>
                <w:b/>
                <w:sz w:val="24"/>
                <w:szCs w:val="24"/>
                <w:u w:val="single"/>
              </w:rPr>
            </w:pPr>
          </w:p>
        </w:tc>
        <w:tc>
          <w:tcPr>
            <w:tcW w:w="684" w:type="dxa"/>
          </w:tcPr>
          <w:p w14:paraId="2C79880B" w14:textId="77777777" w:rsidR="00A2252D" w:rsidRPr="00D04826" w:rsidRDefault="00A2252D" w:rsidP="00F92036">
            <w:pPr>
              <w:spacing w:before="283"/>
              <w:jc w:val="both"/>
              <w:rPr>
                <w:rFonts w:ascii="Cambria" w:hAnsi="Cambria" w:cs="Arial"/>
                <w:b/>
                <w:sz w:val="24"/>
                <w:szCs w:val="24"/>
                <w:u w:val="single"/>
              </w:rPr>
            </w:pPr>
          </w:p>
        </w:tc>
        <w:tc>
          <w:tcPr>
            <w:tcW w:w="843" w:type="dxa"/>
          </w:tcPr>
          <w:p w14:paraId="4D64CA50" w14:textId="77777777" w:rsidR="00A2252D" w:rsidRPr="00D04826" w:rsidRDefault="00A2252D" w:rsidP="00F92036">
            <w:pPr>
              <w:spacing w:before="283"/>
              <w:jc w:val="both"/>
              <w:rPr>
                <w:rFonts w:ascii="Cambria" w:hAnsi="Cambria" w:cs="Arial"/>
                <w:b/>
                <w:sz w:val="24"/>
                <w:szCs w:val="24"/>
                <w:u w:val="single"/>
              </w:rPr>
            </w:pPr>
          </w:p>
        </w:tc>
        <w:tc>
          <w:tcPr>
            <w:tcW w:w="1142" w:type="dxa"/>
          </w:tcPr>
          <w:p w14:paraId="2EB2415F" w14:textId="77777777" w:rsidR="00A2252D" w:rsidRPr="00D04826" w:rsidRDefault="00A2252D" w:rsidP="00F92036">
            <w:pPr>
              <w:spacing w:before="283"/>
              <w:jc w:val="both"/>
              <w:rPr>
                <w:rFonts w:ascii="Cambria" w:hAnsi="Cambria" w:cs="Arial"/>
                <w:b/>
                <w:sz w:val="24"/>
                <w:szCs w:val="24"/>
                <w:u w:val="single"/>
              </w:rPr>
            </w:pPr>
          </w:p>
        </w:tc>
        <w:tc>
          <w:tcPr>
            <w:tcW w:w="1518" w:type="dxa"/>
          </w:tcPr>
          <w:p w14:paraId="078298FB" w14:textId="77777777" w:rsidR="00A2252D" w:rsidRPr="00D04826" w:rsidRDefault="00A2252D" w:rsidP="00F92036">
            <w:pPr>
              <w:spacing w:before="283"/>
              <w:jc w:val="both"/>
              <w:rPr>
                <w:rFonts w:ascii="Cambria" w:hAnsi="Cambria" w:cs="Arial"/>
                <w:b/>
                <w:sz w:val="24"/>
                <w:szCs w:val="24"/>
                <w:u w:val="single"/>
              </w:rPr>
            </w:pPr>
          </w:p>
        </w:tc>
        <w:tc>
          <w:tcPr>
            <w:tcW w:w="799" w:type="dxa"/>
          </w:tcPr>
          <w:p w14:paraId="383382E4" w14:textId="77777777" w:rsidR="00A2252D" w:rsidRPr="00D04826" w:rsidRDefault="00A2252D" w:rsidP="00F92036">
            <w:pPr>
              <w:spacing w:before="283"/>
              <w:jc w:val="both"/>
              <w:rPr>
                <w:rFonts w:ascii="Cambria" w:hAnsi="Cambria" w:cs="Arial"/>
                <w:b/>
                <w:sz w:val="24"/>
                <w:szCs w:val="24"/>
                <w:u w:val="single"/>
              </w:rPr>
            </w:pPr>
          </w:p>
        </w:tc>
        <w:tc>
          <w:tcPr>
            <w:tcW w:w="1157" w:type="dxa"/>
          </w:tcPr>
          <w:p w14:paraId="2B313707" w14:textId="77777777" w:rsidR="00A2252D" w:rsidRPr="00D04826" w:rsidRDefault="00A2252D" w:rsidP="00F92036">
            <w:pPr>
              <w:spacing w:before="283"/>
              <w:jc w:val="both"/>
              <w:rPr>
                <w:rFonts w:ascii="Cambria" w:hAnsi="Cambria" w:cs="Arial"/>
                <w:b/>
                <w:sz w:val="24"/>
                <w:szCs w:val="24"/>
                <w:u w:val="single"/>
              </w:rPr>
            </w:pPr>
          </w:p>
        </w:tc>
        <w:tc>
          <w:tcPr>
            <w:tcW w:w="906" w:type="dxa"/>
          </w:tcPr>
          <w:p w14:paraId="1A18C4FD" w14:textId="77777777" w:rsidR="00A2252D" w:rsidRPr="00D04826" w:rsidRDefault="00A2252D" w:rsidP="00F92036">
            <w:pPr>
              <w:spacing w:before="283"/>
              <w:jc w:val="both"/>
              <w:rPr>
                <w:rFonts w:ascii="Cambria" w:hAnsi="Cambria" w:cs="Arial"/>
                <w:b/>
                <w:sz w:val="24"/>
                <w:szCs w:val="24"/>
                <w:u w:val="single"/>
              </w:rPr>
            </w:pPr>
          </w:p>
        </w:tc>
        <w:tc>
          <w:tcPr>
            <w:tcW w:w="1029" w:type="dxa"/>
          </w:tcPr>
          <w:p w14:paraId="4349CF4A" w14:textId="77777777" w:rsidR="00A2252D" w:rsidRPr="00D04826" w:rsidRDefault="00A2252D" w:rsidP="00F92036">
            <w:pPr>
              <w:spacing w:before="283"/>
              <w:jc w:val="both"/>
              <w:rPr>
                <w:rFonts w:ascii="Cambria" w:hAnsi="Cambria" w:cs="Arial"/>
                <w:b/>
                <w:sz w:val="24"/>
                <w:szCs w:val="24"/>
                <w:u w:val="single"/>
              </w:rPr>
            </w:pPr>
          </w:p>
        </w:tc>
      </w:tr>
      <w:tr w:rsidR="00A2252D" w:rsidRPr="00D04826" w14:paraId="3E10A59D" w14:textId="77777777" w:rsidTr="00A2252D">
        <w:trPr>
          <w:trHeight w:val="482"/>
        </w:trPr>
        <w:tc>
          <w:tcPr>
            <w:tcW w:w="687" w:type="dxa"/>
          </w:tcPr>
          <w:p w14:paraId="428975AA" w14:textId="77777777" w:rsidR="00A2252D" w:rsidRPr="00D04826" w:rsidRDefault="00A2252D" w:rsidP="00F92036">
            <w:pPr>
              <w:spacing w:before="283"/>
              <w:jc w:val="both"/>
              <w:rPr>
                <w:rFonts w:ascii="Cambria" w:hAnsi="Cambria" w:cs="Arial"/>
                <w:b/>
                <w:sz w:val="24"/>
                <w:szCs w:val="24"/>
                <w:u w:val="single"/>
              </w:rPr>
            </w:pPr>
          </w:p>
        </w:tc>
        <w:tc>
          <w:tcPr>
            <w:tcW w:w="1209" w:type="dxa"/>
          </w:tcPr>
          <w:p w14:paraId="2E73E4DC" w14:textId="77777777" w:rsidR="00A2252D" w:rsidRPr="00D04826" w:rsidRDefault="00A2252D" w:rsidP="00F92036">
            <w:pPr>
              <w:spacing w:before="283"/>
              <w:jc w:val="both"/>
              <w:rPr>
                <w:rFonts w:ascii="Cambria" w:hAnsi="Cambria" w:cs="Arial"/>
                <w:b/>
                <w:sz w:val="24"/>
                <w:szCs w:val="24"/>
                <w:u w:val="single"/>
              </w:rPr>
            </w:pPr>
          </w:p>
        </w:tc>
        <w:tc>
          <w:tcPr>
            <w:tcW w:w="684" w:type="dxa"/>
          </w:tcPr>
          <w:p w14:paraId="2F1F92A8" w14:textId="77777777" w:rsidR="00A2252D" w:rsidRPr="00D04826" w:rsidRDefault="00A2252D" w:rsidP="00F92036">
            <w:pPr>
              <w:spacing w:before="283"/>
              <w:jc w:val="both"/>
              <w:rPr>
                <w:rFonts w:ascii="Cambria" w:hAnsi="Cambria" w:cs="Arial"/>
                <w:b/>
                <w:sz w:val="24"/>
                <w:szCs w:val="24"/>
                <w:u w:val="single"/>
              </w:rPr>
            </w:pPr>
          </w:p>
        </w:tc>
        <w:tc>
          <w:tcPr>
            <w:tcW w:w="843" w:type="dxa"/>
          </w:tcPr>
          <w:p w14:paraId="6949FC7D" w14:textId="77777777" w:rsidR="00A2252D" w:rsidRPr="00D04826" w:rsidRDefault="00A2252D" w:rsidP="00F92036">
            <w:pPr>
              <w:spacing w:before="283"/>
              <w:jc w:val="both"/>
              <w:rPr>
                <w:rFonts w:ascii="Cambria" w:hAnsi="Cambria" w:cs="Arial"/>
                <w:b/>
                <w:sz w:val="24"/>
                <w:szCs w:val="24"/>
                <w:u w:val="single"/>
              </w:rPr>
            </w:pPr>
          </w:p>
        </w:tc>
        <w:tc>
          <w:tcPr>
            <w:tcW w:w="1142" w:type="dxa"/>
          </w:tcPr>
          <w:p w14:paraId="56682FDC" w14:textId="77777777" w:rsidR="00A2252D" w:rsidRPr="00D04826" w:rsidRDefault="00A2252D" w:rsidP="00F92036">
            <w:pPr>
              <w:spacing w:before="283"/>
              <w:jc w:val="both"/>
              <w:rPr>
                <w:rFonts w:ascii="Cambria" w:hAnsi="Cambria" w:cs="Arial"/>
                <w:b/>
                <w:sz w:val="24"/>
                <w:szCs w:val="24"/>
                <w:u w:val="single"/>
              </w:rPr>
            </w:pPr>
          </w:p>
        </w:tc>
        <w:tc>
          <w:tcPr>
            <w:tcW w:w="1518" w:type="dxa"/>
          </w:tcPr>
          <w:p w14:paraId="7600ECB3" w14:textId="77777777" w:rsidR="00A2252D" w:rsidRPr="00D04826" w:rsidRDefault="00A2252D" w:rsidP="00F92036">
            <w:pPr>
              <w:spacing w:before="283"/>
              <w:jc w:val="both"/>
              <w:rPr>
                <w:rFonts w:ascii="Cambria" w:hAnsi="Cambria" w:cs="Arial"/>
                <w:b/>
                <w:sz w:val="24"/>
                <w:szCs w:val="24"/>
                <w:u w:val="single"/>
              </w:rPr>
            </w:pPr>
          </w:p>
        </w:tc>
        <w:tc>
          <w:tcPr>
            <w:tcW w:w="799" w:type="dxa"/>
          </w:tcPr>
          <w:p w14:paraId="1C8590CE" w14:textId="77777777" w:rsidR="00A2252D" w:rsidRPr="00D04826" w:rsidRDefault="00A2252D" w:rsidP="00F92036">
            <w:pPr>
              <w:spacing w:before="283"/>
              <w:jc w:val="both"/>
              <w:rPr>
                <w:rFonts w:ascii="Cambria" w:hAnsi="Cambria" w:cs="Arial"/>
                <w:b/>
                <w:sz w:val="24"/>
                <w:szCs w:val="24"/>
                <w:u w:val="single"/>
              </w:rPr>
            </w:pPr>
          </w:p>
        </w:tc>
        <w:tc>
          <w:tcPr>
            <w:tcW w:w="1157" w:type="dxa"/>
          </w:tcPr>
          <w:p w14:paraId="4B10F964" w14:textId="77777777" w:rsidR="00A2252D" w:rsidRPr="00D04826" w:rsidRDefault="00A2252D" w:rsidP="00F92036">
            <w:pPr>
              <w:spacing w:before="283"/>
              <w:jc w:val="both"/>
              <w:rPr>
                <w:rFonts w:ascii="Cambria" w:hAnsi="Cambria" w:cs="Arial"/>
                <w:b/>
                <w:sz w:val="24"/>
                <w:szCs w:val="24"/>
                <w:u w:val="single"/>
              </w:rPr>
            </w:pPr>
          </w:p>
        </w:tc>
        <w:tc>
          <w:tcPr>
            <w:tcW w:w="906" w:type="dxa"/>
          </w:tcPr>
          <w:p w14:paraId="653C40E6" w14:textId="77777777" w:rsidR="00A2252D" w:rsidRPr="00D04826" w:rsidRDefault="00A2252D" w:rsidP="00F92036">
            <w:pPr>
              <w:spacing w:before="283"/>
              <w:jc w:val="both"/>
              <w:rPr>
                <w:rFonts w:ascii="Cambria" w:hAnsi="Cambria" w:cs="Arial"/>
                <w:b/>
                <w:sz w:val="24"/>
                <w:szCs w:val="24"/>
                <w:u w:val="single"/>
              </w:rPr>
            </w:pPr>
          </w:p>
        </w:tc>
        <w:tc>
          <w:tcPr>
            <w:tcW w:w="1029" w:type="dxa"/>
          </w:tcPr>
          <w:p w14:paraId="5392B402" w14:textId="77777777" w:rsidR="00A2252D" w:rsidRPr="00D04826" w:rsidRDefault="00A2252D" w:rsidP="00F92036">
            <w:pPr>
              <w:spacing w:before="283"/>
              <w:jc w:val="both"/>
              <w:rPr>
                <w:rFonts w:ascii="Cambria" w:hAnsi="Cambria" w:cs="Arial"/>
                <w:b/>
                <w:sz w:val="24"/>
                <w:szCs w:val="24"/>
                <w:u w:val="single"/>
              </w:rPr>
            </w:pPr>
          </w:p>
        </w:tc>
      </w:tr>
    </w:tbl>
    <w:p w14:paraId="6C1B0B39" w14:textId="77777777" w:rsidR="0014531C" w:rsidRPr="00D04826" w:rsidRDefault="0014531C" w:rsidP="00100082">
      <w:pPr>
        <w:pStyle w:val="Ttulo"/>
        <w:spacing w:line="360" w:lineRule="auto"/>
        <w:ind w:left="708" w:right="-427" w:firstLine="708"/>
        <w:jc w:val="both"/>
        <w:rPr>
          <w:rFonts w:ascii="Cambria" w:hAnsi="Cambria"/>
          <w:b w:val="0"/>
          <w:szCs w:val="24"/>
        </w:rPr>
      </w:pPr>
    </w:p>
    <w:p w14:paraId="30FD3026" w14:textId="77777777" w:rsidR="00E40C34" w:rsidRPr="00D04826" w:rsidRDefault="00E40C34" w:rsidP="00100082">
      <w:pPr>
        <w:pStyle w:val="SemEspaamento"/>
        <w:spacing w:line="360" w:lineRule="auto"/>
        <w:jc w:val="right"/>
        <w:rPr>
          <w:rFonts w:ascii="Cambria" w:hAnsi="Cambria"/>
          <w:color w:val="000000" w:themeColor="text1"/>
          <w:sz w:val="24"/>
          <w:szCs w:val="24"/>
        </w:rPr>
      </w:pPr>
    </w:p>
    <w:p w14:paraId="14DB4F1D" w14:textId="7AE6DC8A" w:rsidR="00E40C34" w:rsidRPr="00D04826" w:rsidRDefault="00E40C34" w:rsidP="00CC34AC">
      <w:pPr>
        <w:pStyle w:val="SemEspaamento"/>
        <w:spacing w:line="360" w:lineRule="auto"/>
        <w:jc w:val="right"/>
        <w:rPr>
          <w:rFonts w:ascii="Cambria" w:hAnsi="Cambria"/>
          <w:color w:val="000000" w:themeColor="text1"/>
          <w:sz w:val="24"/>
          <w:szCs w:val="24"/>
        </w:rPr>
      </w:pPr>
      <w:r w:rsidRPr="00D04826">
        <w:rPr>
          <w:rFonts w:ascii="Cambria" w:hAnsi="Cambria"/>
          <w:color w:val="000000" w:themeColor="text1"/>
          <w:sz w:val="24"/>
          <w:szCs w:val="24"/>
        </w:rPr>
        <w:t>...................... (local), ... de ............... de ........(data)</w:t>
      </w:r>
    </w:p>
    <w:p w14:paraId="5A460B15" w14:textId="77777777" w:rsidR="00B845C3" w:rsidRPr="00D04826" w:rsidRDefault="00B845C3" w:rsidP="00CC34AC">
      <w:pPr>
        <w:pStyle w:val="Ttulo"/>
        <w:spacing w:line="360" w:lineRule="auto"/>
        <w:ind w:right="-427"/>
        <w:jc w:val="both"/>
        <w:rPr>
          <w:rFonts w:ascii="Cambria" w:hAnsi="Cambria"/>
          <w:b w:val="0"/>
          <w:szCs w:val="24"/>
        </w:rPr>
      </w:pPr>
    </w:p>
    <w:p w14:paraId="68ECA43B" w14:textId="77777777" w:rsidR="00B845C3" w:rsidRPr="00D04826" w:rsidRDefault="00B845C3" w:rsidP="00100082">
      <w:pPr>
        <w:tabs>
          <w:tab w:val="left" w:pos="1701"/>
        </w:tabs>
        <w:spacing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(Nome e assinatura do representante legal da licitante Carimbo de CNPJ se houver)</w:t>
      </w:r>
    </w:p>
    <w:p w14:paraId="59654891" w14:textId="77777777" w:rsidR="00B845C3" w:rsidRPr="00D04826" w:rsidRDefault="00B845C3" w:rsidP="00100082">
      <w:pPr>
        <w:tabs>
          <w:tab w:val="left" w:pos="1701"/>
        </w:tabs>
        <w:spacing w:line="360" w:lineRule="auto"/>
        <w:jc w:val="center"/>
        <w:rPr>
          <w:rFonts w:ascii="Cambria" w:hAnsi="Cambria"/>
          <w:b/>
          <w:color w:val="000000" w:themeColor="text1"/>
          <w:sz w:val="24"/>
          <w:szCs w:val="24"/>
        </w:rPr>
      </w:pPr>
    </w:p>
    <w:p w14:paraId="3B1AC93B" w14:textId="05A78DD3" w:rsidR="0014531C" w:rsidRPr="00D04826" w:rsidRDefault="00B845C3" w:rsidP="00CC34AC">
      <w:pPr>
        <w:pStyle w:val="NormalWeb"/>
        <w:spacing w:before="0" w:beforeAutospacing="0" w:after="0" w:afterAutospacing="0" w:line="360" w:lineRule="auto"/>
        <w:jc w:val="center"/>
        <w:rPr>
          <w:rFonts w:ascii="Cambria" w:hAnsi="Cambria"/>
          <w:b/>
          <w:i/>
          <w:color w:val="000000" w:themeColor="text1"/>
        </w:rPr>
      </w:pPr>
      <w:r w:rsidRPr="00D04826">
        <w:rPr>
          <w:rFonts w:ascii="Cambria" w:hAnsi="Cambria"/>
          <w:b/>
          <w:i/>
          <w:color w:val="000000" w:themeColor="text1"/>
        </w:rPr>
        <w:t>Obs.: Este documento é meramente exemplificativo</w:t>
      </w:r>
    </w:p>
    <w:p w14:paraId="4A2191C2" w14:textId="77A05990" w:rsidR="00B22DBE" w:rsidRPr="00F92036" w:rsidRDefault="00FD4AEF" w:rsidP="00F92036">
      <w:pPr>
        <w:spacing w:line="360" w:lineRule="auto"/>
        <w:rPr>
          <w:rFonts w:ascii="Cambria" w:hAnsi="Cambria"/>
          <w:b/>
          <w:i/>
          <w:color w:val="000000" w:themeColor="text1"/>
          <w:sz w:val="24"/>
          <w:szCs w:val="24"/>
        </w:rPr>
      </w:pPr>
      <w:r w:rsidRPr="00D04826">
        <w:rPr>
          <w:rFonts w:ascii="Cambria" w:hAnsi="Cambria"/>
          <w:b/>
          <w:i/>
          <w:color w:val="000000" w:themeColor="text1"/>
          <w:sz w:val="24"/>
          <w:szCs w:val="24"/>
        </w:rPr>
        <w:br w:type="page"/>
      </w:r>
    </w:p>
    <w:p w14:paraId="2A0C7D77" w14:textId="048A4D30" w:rsidR="008D3CFA" w:rsidRPr="00D04826" w:rsidRDefault="008D3CFA"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lastRenderedPageBreak/>
        <w:t xml:space="preserve">PREGÃO ELETRÔNICO Nº </w:t>
      </w:r>
      <w:r w:rsidR="00830EAC" w:rsidRPr="00D04826">
        <w:rPr>
          <w:rFonts w:ascii="Cambria" w:hAnsi="Cambria"/>
          <w:b/>
          <w:color w:val="000000" w:themeColor="text1"/>
          <w:sz w:val="24"/>
          <w:szCs w:val="24"/>
        </w:rPr>
        <w:t>045/2025</w:t>
      </w:r>
    </w:p>
    <w:p w14:paraId="3C360BC8" w14:textId="784EC3F4" w:rsidR="008D3CFA" w:rsidRPr="00D04826" w:rsidRDefault="008D3CFA"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ANEXO V</w:t>
      </w:r>
      <w:r w:rsidR="00FD4AEF" w:rsidRPr="00D04826">
        <w:rPr>
          <w:rFonts w:ascii="Cambria" w:hAnsi="Cambria"/>
          <w:b/>
          <w:color w:val="000000" w:themeColor="text1"/>
          <w:sz w:val="24"/>
          <w:szCs w:val="24"/>
        </w:rPr>
        <w:t>I</w:t>
      </w:r>
    </w:p>
    <w:p w14:paraId="006ED16D" w14:textId="77777777" w:rsidR="008D3CFA" w:rsidRPr="00D04826" w:rsidRDefault="008D3CFA"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u w:val="single"/>
        </w:rPr>
        <w:t>MINUTA ATA DE REGISTRO DE PREÇOS</w:t>
      </w:r>
    </w:p>
    <w:p w14:paraId="3664E6F0" w14:textId="4D6970AC" w:rsidR="008D3CFA" w:rsidRPr="00D04826" w:rsidRDefault="00F30C87" w:rsidP="00100082">
      <w:pPr>
        <w:spacing w:before="240" w:line="360" w:lineRule="auto"/>
        <w:ind w:right="-1"/>
        <w:rPr>
          <w:rFonts w:ascii="Cambria" w:eastAsia="Arial" w:hAnsi="Cambria"/>
          <w:b/>
          <w:color w:val="000000" w:themeColor="text1"/>
          <w:sz w:val="24"/>
          <w:szCs w:val="24"/>
        </w:rPr>
      </w:pPr>
      <w:r w:rsidRPr="00D04826">
        <w:rPr>
          <w:rFonts w:ascii="Cambria" w:hAnsi="Cambria"/>
          <w:color w:val="000000" w:themeColor="text1"/>
          <w:sz w:val="24"/>
          <w:szCs w:val="24"/>
        </w:rPr>
        <w:t xml:space="preserve">Prestação de serviços de forma parcelada, eventual e sob demanda de publicações oficiais </w:t>
      </w:r>
      <w:r w:rsidR="00774090" w:rsidRPr="00D04826">
        <w:rPr>
          <w:rFonts w:ascii="Cambria" w:hAnsi="Cambria"/>
          <w:color w:val="000000" w:themeColor="text1"/>
          <w:sz w:val="24"/>
          <w:szCs w:val="24"/>
        </w:rPr>
        <w:t>em JORNAL impresso de Grande Circulação</w:t>
      </w:r>
      <w:r w:rsidRPr="00D04826">
        <w:rPr>
          <w:rFonts w:ascii="Cambria" w:hAnsi="Cambria"/>
          <w:color w:val="000000" w:themeColor="text1"/>
          <w:sz w:val="24"/>
          <w:szCs w:val="24"/>
        </w:rPr>
        <w:t xml:space="preserve"> no Estado de Goiás, objetivando atender as demandas de todas as</w:t>
      </w:r>
      <w:r w:rsidR="00141801" w:rsidRPr="00D04826">
        <w:rPr>
          <w:rFonts w:ascii="Cambria" w:hAnsi="Cambria"/>
          <w:color w:val="000000" w:themeColor="text1"/>
          <w:sz w:val="24"/>
          <w:szCs w:val="24"/>
        </w:rPr>
        <w:t xml:space="preserve"> Unidades Gestoras/Administrativas/Fundos, deste Município de Piracanjuba-GO.</w:t>
      </w:r>
    </w:p>
    <w:p w14:paraId="57FC62B3" w14:textId="00CC60DA" w:rsidR="008D3CFA" w:rsidRPr="00D04826" w:rsidRDefault="008D3CFA" w:rsidP="00100082">
      <w:pPr>
        <w:spacing w:before="240" w:after="0" w:line="360" w:lineRule="auto"/>
        <w:ind w:right="-1" w:firstLine="708"/>
        <w:rPr>
          <w:rFonts w:ascii="Cambria" w:eastAsia="Arial" w:hAnsi="Cambria"/>
          <w:b/>
          <w:color w:val="000000" w:themeColor="text1"/>
          <w:sz w:val="24"/>
          <w:szCs w:val="24"/>
        </w:rPr>
      </w:pPr>
      <w:r w:rsidRPr="00D04826">
        <w:rPr>
          <w:rFonts w:ascii="Cambria" w:eastAsia="Arial" w:hAnsi="Cambria"/>
          <w:b/>
          <w:color w:val="000000" w:themeColor="text1"/>
          <w:sz w:val="24"/>
          <w:szCs w:val="24"/>
        </w:rPr>
        <w:t xml:space="preserve">Processo nº </w:t>
      </w:r>
      <w:r w:rsidR="00774090" w:rsidRPr="00D04826">
        <w:rPr>
          <w:rFonts w:ascii="Cambria" w:eastAsia="Arial" w:hAnsi="Cambria"/>
          <w:b/>
          <w:color w:val="000000" w:themeColor="text1"/>
          <w:sz w:val="24"/>
          <w:szCs w:val="24"/>
        </w:rPr>
        <w:t>166145</w:t>
      </w:r>
      <w:r w:rsidRPr="00D04826">
        <w:rPr>
          <w:rFonts w:ascii="Cambria" w:eastAsia="Arial" w:hAnsi="Cambria"/>
          <w:b/>
          <w:color w:val="000000" w:themeColor="text1"/>
          <w:sz w:val="24"/>
          <w:szCs w:val="24"/>
        </w:rPr>
        <w:t>/202</w:t>
      </w:r>
      <w:r w:rsidR="00A32FB0" w:rsidRPr="00D04826">
        <w:rPr>
          <w:rFonts w:ascii="Cambria" w:eastAsia="Arial" w:hAnsi="Cambria"/>
          <w:b/>
          <w:color w:val="000000" w:themeColor="text1"/>
          <w:sz w:val="24"/>
          <w:szCs w:val="24"/>
        </w:rPr>
        <w:t>5</w:t>
      </w:r>
    </w:p>
    <w:p w14:paraId="08634658" w14:textId="037A8E24" w:rsidR="008D3CFA" w:rsidRPr="00D04826" w:rsidRDefault="008D3CFA" w:rsidP="00100082">
      <w:pPr>
        <w:spacing w:before="240" w:after="0" w:line="360" w:lineRule="auto"/>
        <w:ind w:right="-1" w:firstLine="720"/>
        <w:rPr>
          <w:rFonts w:ascii="Cambria" w:hAnsi="Cambria"/>
          <w:color w:val="000000" w:themeColor="text1"/>
          <w:sz w:val="24"/>
          <w:szCs w:val="24"/>
        </w:rPr>
      </w:pPr>
      <w:r w:rsidRPr="00D04826">
        <w:rPr>
          <w:rFonts w:ascii="Cambria" w:eastAsia="Arial" w:hAnsi="Cambria"/>
          <w:b/>
          <w:color w:val="000000" w:themeColor="text1"/>
          <w:sz w:val="24"/>
          <w:szCs w:val="24"/>
        </w:rPr>
        <w:t xml:space="preserve">Pregão Eletrônico nº </w:t>
      </w:r>
      <w:r w:rsidR="00830EAC" w:rsidRPr="00D04826">
        <w:rPr>
          <w:rFonts w:ascii="Cambria" w:eastAsia="Arial" w:hAnsi="Cambria"/>
          <w:b/>
          <w:color w:val="000000" w:themeColor="text1"/>
          <w:sz w:val="24"/>
          <w:szCs w:val="24"/>
        </w:rPr>
        <w:t>045/2025</w:t>
      </w:r>
    </w:p>
    <w:p w14:paraId="638E6539" w14:textId="677AD583" w:rsidR="008D3CFA" w:rsidRPr="00D04826" w:rsidRDefault="008D3CFA" w:rsidP="00100082">
      <w:pPr>
        <w:spacing w:before="240" w:after="0" w:line="360" w:lineRule="auto"/>
        <w:ind w:right="-1" w:firstLine="720"/>
        <w:rPr>
          <w:rFonts w:ascii="Cambria" w:eastAsia="Arial" w:hAnsi="Cambria"/>
          <w:b/>
          <w:color w:val="000000" w:themeColor="text1"/>
          <w:sz w:val="24"/>
          <w:szCs w:val="24"/>
        </w:rPr>
      </w:pPr>
      <w:r w:rsidRPr="00D04826">
        <w:rPr>
          <w:rFonts w:ascii="Cambria" w:eastAsia="Arial" w:hAnsi="Cambria"/>
          <w:b/>
          <w:color w:val="000000" w:themeColor="text1"/>
          <w:sz w:val="24"/>
          <w:szCs w:val="24"/>
        </w:rPr>
        <w:t xml:space="preserve">Validade: </w:t>
      </w:r>
      <w:r w:rsidR="00B22DBE" w:rsidRPr="00D04826">
        <w:rPr>
          <w:rFonts w:ascii="Cambria" w:eastAsia="Arial" w:hAnsi="Cambria"/>
          <w:b/>
          <w:color w:val="000000" w:themeColor="text1"/>
          <w:sz w:val="24"/>
          <w:szCs w:val="24"/>
        </w:rPr>
        <w:t>01 (um) ano, podendo ser prorrogado nos termos da NLLC</w:t>
      </w:r>
    </w:p>
    <w:p w14:paraId="68CE31F1" w14:textId="487F6D51" w:rsidR="008D3CFA" w:rsidRPr="00D04826" w:rsidRDefault="008D3CFA" w:rsidP="00100082">
      <w:pPr>
        <w:spacing w:beforeLines="100" w:before="240" w:afterLines="100" w:after="240" w:line="360" w:lineRule="auto"/>
        <w:ind w:right="-1"/>
        <w:rPr>
          <w:rFonts w:ascii="Cambria" w:hAnsi="Cambria"/>
          <w:color w:val="000000" w:themeColor="text1"/>
          <w:sz w:val="24"/>
          <w:szCs w:val="24"/>
        </w:rPr>
      </w:pPr>
      <w:r w:rsidRPr="00D04826">
        <w:rPr>
          <w:rFonts w:ascii="Cambria" w:eastAsia="Arial" w:hAnsi="Cambria"/>
          <w:color w:val="000000" w:themeColor="text1"/>
          <w:sz w:val="24"/>
          <w:szCs w:val="24"/>
        </w:rPr>
        <w:t xml:space="preserve">No dia ___ de ___________ </w:t>
      </w:r>
      <w:proofErr w:type="spellStart"/>
      <w:r w:rsidRPr="00D04826">
        <w:rPr>
          <w:rFonts w:ascii="Cambria" w:eastAsia="Arial" w:hAnsi="Cambria"/>
          <w:color w:val="000000" w:themeColor="text1"/>
          <w:sz w:val="24"/>
          <w:szCs w:val="24"/>
        </w:rPr>
        <w:t>de</w:t>
      </w:r>
      <w:proofErr w:type="spellEnd"/>
      <w:r w:rsidRPr="00D04826">
        <w:rPr>
          <w:rFonts w:ascii="Cambria" w:eastAsia="Arial" w:hAnsi="Cambria"/>
          <w:color w:val="000000" w:themeColor="text1"/>
          <w:sz w:val="24"/>
          <w:szCs w:val="24"/>
        </w:rPr>
        <w:t xml:space="preserve"> 20__, </w:t>
      </w:r>
      <w:r w:rsidRPr="00D04826">
        <w:rPr>
          <w:rFonts w:ascii="Cambria" w:hAnsi="Cambria"/>
          <w:color w:val="000000" w:themeColor="text1"/>
          <w:sz w:val="24"/>
          <w:szCs w:val="24"/>
        </w:rPr>
        <w:t xml:space="preserve">o </w:t>
      </w:r>
      <w:r w:rsidRPr="00D04826">
        <w:rPr>
          <w:rFonts w:ascii="Cambria" w:hAnsi="Cambria"/>
          <w:b/>
          <w:color w:val="000000" w:themeColor="text1"/>
          <w:sz w:val="24"/>
          <w:szCs w:val="24"/>
        </w:rPr>
        <w:t>MUNICÍPIO DE PIRACANJUBA</w:t>
      </w:r>
      <w:r w:rsidRPr="00D04826">
        <w:rPr>
          <w:rFonts w:ascii="Cambria" w:hAnsi="Cambria"/>
          <w:color w:val="000000" w:themeColor="text1"/>
          <w:sz w:val="24"/>
          <w:szCs w:val="24"/>
        </w:rPr>
        <w:t xml:space="preserve">, Estado de Goiás, Pessoa Jurídica de Direito Público Interno, com sede na </w:t>
      </w:r>
      <w:r w:rsidRPr="00D04826">
        <w:rPr>
          <w:rFonts w:ascii="Cambria" w:hAnsi="Cambria" w:cs="Segoe UI"/>
          <w:color w:val="000000" w:themeColor="text1"/>
          <w:sz w:val="24"/>
          <w:szCs w:val="24"/>
        </w:rPr>
        <w:t>Praça Wilson Eloy Pimenta, nº 100, Centro – Piracanjuba/GO</w:t>
      </w:r>
      <w:r w:rsidRPr="00D04826">
        <w:rPr>
          <w:rFonts w:ascii="Cambria" w:hAnsi="Cambria"/>
          <w:color w:val="000000" w:themeColor="text1"/>
          <w:sz w:val="24"/>
          <w:szCs w:val="24"/>
        </w:rPr>
        <w:t xml:space="preserve">, inscrito no CNPJ sob o nº 01.179.647/0001-95, através da </w:t>
      </w:r>
      <w:r w:rsidRPr="00D04826">
        <w:rPr>
          <w:rFonts w:ascii="Cambria" w:hAnsi="Cambria"/>
          <w:bCs/>
          <w:color w:val="000000" w:themeColor="text1"/>
          <w:sz w:val="24"/>
          <w:szCs w:val="24"/>
        </w:rPr>
        <w:t xml:space="preserve">Secretaria Municipal de </w:t>
      </w:r>
      <w:r w:rsidR="00180093" w:rsidRPr="00D04826">
        <w:rPr>
          <w:rFonts w:ascii="Cambria" w:hAnsi="Cambria"/>
          <w:bCs/>
          <w:color w:val="000000" w:themeColor="text1"/>
          <w:sz w:val="24"/>
          <w:szCs w:val="24"/>
        </w:rPr>
        <w:t>Administração</w:t>
      </w:r>
      <w:r w:rsidRPr="00D04826">
        <w:rPr>
          <w:rFonts w:ascii="Cambria" w:hAnsi="Cambria"/>
          <w:bCs/>
          <w:color w:val="000000" w:themeColor="text1"/>
          <w:sz w:val="24"/>
          <w:szCs w:val="24"/>
        </w:rPr>
        <w:t xml:space="preserve"> de Piracanjuba/GO</w:t>
      </w:r>
      <w:r w:rsidRPr="00D04826">
        <w:rPr>
          <w:rFonts w:ascii="Cambria" w:hAnsi="Cambria"/>
          <w:color w:val="000000" w:themeColor="text1"/>
          <w:sz w:val="24"/>
          <w:szCs w:val="24"/>
        </w:rPr>
        <w:t>, representada pel</w:t>
      </w:r>
      <w:r w:rsidR="00264EA8" w:rsidRPr="00D04826">
        <w:rPr>
          <w:rFonts w:ascii="Cambria" w:hAnsi="Cambria"/>
          <w:color w:val="000000" w:themeColor="text1"/>
          <w:sz w:val="24"/>
          <w:szCs w:val="24"/>
        </w:rPr>
        <w:t>a</w:t>
      </w:r>
      <w:r w:rsidRPr="00D04826">
        <w:rPr>
          <w:rFonts w:ascii="Cambria" w:hAnsi="Cambria"/>
          <w:color w:val="000000" w:themeColor="text1"/>
          <w:sz w:val="24"/>
          <w:szCs w:val="24"/>
        </w:rPr>
        <w:t xml:space="preserve"> atual Prefeit</w:t>
      </w:r>
      <w:r w:rsidR="00264EA8" w:rsidRPr="00D04826">
        <w:rPr>
          <w:rFonts w:ascii="Cambria" w:hAnsi="Cambria"/>
          <w:color w:val="000000" w:themeColor="text1"/>
          <w:sz w:val="24"/>
          <w:szCs w:val="24"/>
        </w:rPr>
        <w:t>a</w:t>
      </w:r>
      <w:r w:rsidRPr="00D04826">
        <w:rPr>
          <w:rFonts w:ascii="Cambria" w:hAnsi="Cambria"/>
          <w:color w:val="000000" w:themeColor="text1"/>
          <w:sz w:val="24"/>
          <w:szCs w:val="24"/>
        </w:rPr>
        <w:t xml:space="preserve"> de Piracanjuba, </w:t>
      </w:r>
      <w:r w:rsidRPr="00D04826">
        <w:rPr>
          <w:rFonts w:ascii="Cambria" w:hAnsi="Cambria"/>
          <w:b/>
          <w:color w:val="000000" w:themeColor="text1"/>
          <w:sz w:val="24"/>
          <w:szCs w:val="24"/>
        </w:rPr>
        <w:t>Sr</w:t>
      </w:r>
      <w:r w:rsidR="00264EA8" w:rsidRPr="00D04826">
        <w:rPr>
          <w:rFonts w:ascii="Cambria" w:hAnsi="Cambria"/>
          <w:b/>
          <w:color w:val="000000" w:themeColor="text1"/>
          <w:sz w:val="24"/>
          <w:szCs w:val="24"/>
        </w:rPr>
        <w:t>a</w:t>
      </w:r>
      <w:r w:rsidRPr="00D04826">
        <w:rPr>
          <w:rFonts w:ascii="Cambria" w:hAnsi="Cambria"/>
          <w:b/>
          <w:color w:val="000000" w:themeColor="text1"/>
          <w:sz w:val="24"/>
          <w:szCs w:val="24"/>
        </w:rPr>
        <w:t xml:space="preserve">. </w:t>
      </w:r>
      <w:proofErr w:type="spellStart"/>
      <w:r w:rsidR="00264EA8" w:rsidRPr="00D04826">
        <w:rPr>
          <w:rFonts w:ascii="Cambria" w:hAnsi="Cambria"/>
          <w:b/>
          <w:color w:val="000000" w:themeColor="text1"/>
          <w:sz w:val="24"/>
          <w:szCs w:val="24"/>
        </w:rPr>
        <w:t>Lenízia</w:t>
      </w:r>
      <w:proofErr w:type="spellEnd"/>
      <w:r w:rsidR="00264EA8" w:rsidRPr="00D04826">
        <w:rPr>
          <w:rFonts w:ascii="Cambria" w:hAnsi="Cambria"/>
          <w:b/>
          <w:color w:val="000000" w:themeColor="text1"/>
          <w:sz w:val="24"/>
          <w:szCs w:val="24"/>
        </w:rPr>
        <w:t xml:space="preserve"> Alves </w:t>
      </w:r>
      <w:proofErr w:type="spellStart"/>
      <w:r w:rsidR="00264EA8" w:rsidRPr="00D04826">
        <w:rPr>
          <w:rFonts w:ascii="Cambria" w:hAnsi="Cambria"/>
          <w:b/>
          <w:color w:val="000000" w:themeColor="text1"/>
          <w:sz w:val="24"/>
          <w:szCs w:val="24"/>
        </w:rPr>
        <w:t>Ca</w:t>
      </w:r>
      <w:r w:rsidR="006B723B" w:rsidRPr="00D04826">
        <w:rPr>
          <w:rFonts w:ascii="Cambria" w:hAnsi="Cambria"/>
          <w:b/>
          <w:color w:val="000000" w:themeColor="text1"/>
          <w:sz w:val="24"/>
          <w:szCs w:val="24"/>
        </w:rPr>
        <w:t>nê</w:t>
      </w:r>
      <w:r w:rsidR="00264EA8" w:rsidRPr="00D04826">
        <w:rPr>
          <w:rFonts w:ascii="Cambria" w:hAnsi="Cambria"/>
          <w:b/>
          <w:color w:val="000000" w:themeColor="text1"/>
          <w:sz w:val="24"/>
          <w:szCs w:val="24"/>
        </w:rPr>
        <w:t>do</w:t>
      </w:r>
      <w:proofErr w:type="spellEnd"/>
      <w:r w:rsidRPr="00D04826">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774090" w:rsidRPr="00D04826">
        <w:rPr>
          <w:rFonts w:ascii="Cambria" w:hAnsi="Cambria"/>
          <w:color w:val="000000" w:themeColor="text1"/>
          <w:sz w:val="24"/>
          <w:szCs w:val="24"/>
        </w:rPr>
        <w:t>166145</w:t>
      </w:r>
      <w:r w:rsidRPr="00D04826">
        <w:rPr>
          <w:rFonts w:ascii="Cambria" w:hAnsi="Cambria"/>
          <w:color w:val="000000" w:themeColor="text1"/>
          <w:sz w:val="24"/>
          <w:szCs w:val="24"/>
        </w:rPr>
        <w:t>/202</w:t>
      </w:r>
      <w:r w:rsidR="00264EA8" w:rsidRPr="00D04826">
        <w:rPr>
          <w:rFonts w:ascii="Cambria" w:hAnsi="Cambria"/>
          <w:color w:val="000000" w:themeColor="text1"/>
          <w:sz w:val="24"/>
          <w:szCs w:val="24"/>
        </w:rPr>
        <w:t>5</w:t>
      </w:r>
      <w:r w:rsidRPr="00D04826">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830EAC" w:rsidRPr="00D04826">
        <w:rPr>
          <w:rFonts w:ascii="Cambria" w:hAnsi="Cambria"/>
          <w:color w:val="000000" w:themeColor="text1"/>
          <w:sz w:val="24"/>
          <w:szCs w:val="24"/>
        </w:rPr>
        <w:t>045/2025</w:t>
      </w:r>
      <w:r w:rsidRPr="00D04826">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D04826">
        <w:rPr>
          <w:rFonts w:ascii="Cambria" w:eastAsia="Arial" w:hAnsi="Cambria"/>
          <w:color w:val="000000" w:themeColor="text1"/>
          <w:sz w:val="24"/>
          <w:szCs w:val="24"/>
        </w:rPr>
        <w:t>:</w:t>
      </w:r>
    </w:p>
    <w:p w14:paraId="495EDC84" w14:textId="77777777" w:rsidR="008D3CFA" w:rsidRPr="00D04826"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 OBJETO</w:t>
      </w:r>
    </w:p>
    <w:p w14:paraId="573E985B" w14:textId="654E7B52" w:rsidR="008D3CFA" w:rsidRPr="00D04826" w:rsidRDefault="008D3CFA" w:rsidP="00100082">
      <w:pPr>
        <w:spacing w:before="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 xml:space="preserve">CLÁUSULA PRIMEIRA: </w:t>
      </w:r>
      <w:r w:rsidRPr="00D04826">
        <w:rPr>
          <w:rFonts w:ascii="Cambria" w:hAnsi="Cambria"/>
          <w:color w:val="000000" w:themeColor="text1"/>
          <w:sz w:val="24"/>
          <w:szCs w:val="24"/>
        </w:rPr>
        <w:t xml:space="preserve">O presente termo tem por objetivo e finalidade o Registro de Preços para futura e eventual </w:t>
      </w:r>
      <w:r w:rsidR="00180093" w:rsidRPr="00D04826">
        <w:rPr>
          <w:rFonts w:ascii="Cambria" w:hAnsi="Cambria"/>
          <w:color w:val="000000" w:themeColor="text1"/>
          <w:sz w:val="24"/>
          <w:szCs w:val="24"/>
        </w:rPr>
        <w:t xml:space="preserve">Prestação de serviços de forma parcelada, eventual e sob demanda de </w:t>
      </w:r>
      <w:r w:rsidR="00180093" w:rsidRPr="00D04826">
        <w:rPr>
          <w:rFonts w:ascii="Cambria" w:hAnsi="Cambria"/>
          <w:color w:val="000000" w:themeColor="text1"/>
          <w:sz w:val="24"/>
          <w:szCs w:val="24"/>
        </w:rPr>
        <w:lastRenderedPageBreak/>
        <w:t xml:space="preserve">publicações oficiais </w:t>
      </w:r>
      <w:r w:rsidR="00774090" w:rsidRPr="00D04826">
        <w:rPr>
          <w:rFonts w:ascii="Cambria" w:hAnsi="Cambria"/>
          <w:color w:val="000000" w:themeColor="text1"/>
          <w:sz w:val="24"/>
          <w:szCs w:val="24"/>
        </w:rPr>
        <w:t>em JORNAL impresso de Grande Circulação</w:t>
      </w:r>
      <w:r w:rsidR="00180093" w:rsidRPr="00D04826">
        <w:rPr>
          <w:rFonts w:ascii="Cambria" w:hAnsi="Cambria"/>
          <w:color w:val="000000" w:themeColor="text1"/>
          <w:sz w:val="24"/>
          <w:szCs w:val="24"/>
        </w:rPr>
        <w:t xml:space="preserve"> no Estado de Goiás, objetivando atender as demandas de todas as Unidades Gestoras/Administrativas/Fundos, deste Município de Piracanjuba-GO,</w:t>
      </w:r>
      <w:r w:rsidRPr="00D04826">
        <w:rPr>
          <w:rFonts w:ascii="Cambria" w:hAnsi="Cambria"/>
          <w:color w:val="000000" w:themeColor="text1"/>
          <w:sz w:val="24"/>
          <w:szCs w:val="24"/>
        </w:rPr>
        <w:t xml:space="preserve">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D04826" w:rsidRDefault="008D3CFA" w:rsidP="00100082">
      <w:pPr>
        <w:spacing w:before="24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D04826" w14:paraId="1C85C528" w14:textId="77777777" w:rsidTr="00F30C87">
        <w:trPr>
          <w:trHeight w:val="360"/>
        </w:trPr>
        <w:tc>
          <w:tcPr>
            <w:tcW w:w="9351" w:type="dxa"/>
            <w:gridSpan w:val="4"/>
            <w:vAlign w:val="center"/>
          </w:tcPr>
          <w:p w14:paraId="02DE12D9" w14:textId="5D98E039" w:rsidR="008D3CFA" w:rsidRPr="00D04826" w:rsidRDefault="008D3CFA" w:rsidP="00F92036">
            <w:pPr>
              <w:spacing w:after="0" w:line="240" w:lineRule="auto"/>
              <w:ind w:right="-1"/>
              <w:jc w:val="center"/>
              <w:rPr>
                <w:rFonts w:ascii="Cambria" w:hAnsi="Cambria"/>
                <w:color w:val="000000" w:themeColor="text1"/>
                <w:sz w:val="24"/>
                <w:szCs w:val="24"/>
              </w:rPr>
            </w:pPr>
            <w:r w:rsidRPr="00D04826">
              <w:rPr>
                <w:rFonts w:ascii="Cambria" w:eastAsia="Arial" w:hAnsi="Cambria"/>
                <w:b/>
                <w:color w:val="000000" w:themeColor="text1"/>
                <w:sz w:val="24"/>
                <w:szCs w:val="24"/>
              </w:rPr>
              <w:t>DADO</w:t>
            </w:r>
            <w:r w:rsidR="00F92036">
              <w:rPr>
                <w:rFonts w:ascii="Cambria" w:eastAsia="Arial" w:hAnsi="Cambria"/>
                <w:b/>
                <w:color w:val="000000" w:themeColor="text1"/>
                <w:sz w:val="24"/>
                <w:szCs w:val="24"/>
              </w:rPr>
              <w:t>S</w:t>
            </w:r>
            <w:r w:rsidRPr="00D04826">
              <w:rPr>
                <w:rFonts w:ascii="Cambria" w:eastAsia="Arial" w:hAnsi="Cambria"/>
                <w:b/>
                <w:color w:val="000000" w:themeColor="text1"/>
                <w:sz w:val="24"/>
                <w:szCs w:val="24"/>
              </w:rPr>
              <w:t xml:space="preserve"> DA EMPRESA</w:t>
            </w:r>
          </w:p>
        </w:tc>
      </w:tr>
      <w:tr w:rsidR="008D3CFA" w:rsidRPr="00D04826" w14:paraId="407B1F25" w14:textId="77777777" w:rsidTr="00F92036">
        <w:tblPrEx>
          <w:tblCellMar>
            <w:left w:w="108" w:type="dxa"/>
            <w:right w:w="108" w:type="dxa"/>
          </w:tblCellMar>
        </w:tblPrEx>
        <w:trPr>
          <w:trHeight w:val="450"/>
        </w:trPr>
        <w:tc>
          <w:tcPr>
            <w:tcW w:w="6091" w:type="dxa"/>
            <w:gridSpan w:val="3"/>
          </w:tcPr>
          <w:p w14:paraId="52E95D75" w14:textId="77777777" w:rsidR="008D3CFA" w:rsidRPr="00D04826" w:rsidRDefault="008D3CFA" w:rsidP="00F92036">
            <w:pPr>
              <w:pStyle w:val="NormalWeb"/>
              <w:spacing w:before="240" w:after="0"/>
              <w:jc w:val="both"/>
              <w:rPr>
                <w:rFonts w:ascii="Cambria" w:hAnsi="Cambria"/>
                <w:color w:val="000000" w:themeColor="text1"/>
              </w:rPr>
            </w:pPr>
            <w:r w:rsidRPr="00D04826">
              <w:rPr>
                <w:rFonts w:ascii="Cambria" w:hAnsi="Cambria"/>
                <w:color w:val="000000" w:themeColor="text1"/>
              </w:rPr>
              <w:t>Razão Social:</w:t>
            </w:r>
          </w:p>
        </w:tc>
        <w:tc>
          <w:tcPr>
            <w:tcW w:w="3260" w:type="dxa"/>
          </w:tcPr>
          <w:p w14:paraId="5DB33EBF" w14:textId="77777777" w:rsidR="008D3CFA" w:rsidRPr="00D04826" w:rsidRDefault="008D3CFA" w:rsidP="00F92036">
            <w:pPr>
              <w:pStyle w:val="NormalWeb"/>
              <w:spacing w:before="240" w:after="0"/>
              <w:jc w:val="both"/>
              <w:rPr>
                <w:rFonts w:ascii="Cambria" w:hAnsi="Cambria"/>
                <w:color w:val="000000" w:themeColor="text1"/>
              </w:rPr>
            </w:pPr>
            <w:r w:rsidRPr="00D04826">
              <w:rPr>
                <w:rFonts w:ascii="Cambria" w:hAnsi="Cambria"/>
                <w:color w:val="000000" w:themeColor="text1"/>
              </w:rPr>
              <w:t>CNPJ:</w:t>
            </w:r>
          </w:p>
        </w:tc>
      </w:tr>
      <w:tr w:rsidR="008D3CFA" w:rsidRPr="00D04826" w14:paraId="5446F8D6" w14:textId="77777777" w:rsidTr="00F92036">
        <w:tblPrEx>
          <w:tblCellMar>
            <w:left w:w="108" w:type="dxa"/>
            <w:right w:w="108" w:type="dxa"/>
          </w:tblCellMar>
        </w:tblPrEx>
        <w:trPr>
          <w:trHeight w:val="400"/>
        </w:trPr>
        <w:tc>
          <w:tcPr>
            <w:tcW w:w="9351" w:type="dxa"/>
            <w:gridSpan w:val="4"/>
          </w:tcPr>
          <w:p w14:paraId="4E66AEA6" w14:textId="77777777" w:rsidR="008D3CFA" w:rsidRPr="00D04826" w:rsidRDefault="008D3CFA" w:rsidP="00F92036">
            <w:pPr>
              <w:pStyle w:val="NormalWeb"/>
              <w:jc w:val="both"/>
              <w:rPr>
                <w:rFonts w:ascii="Cambria" w:hAnsi="Cambria"/>
                <w:color w:val="000000" w:themeColor="text1"/>
              </w:rPr>
            </w:pPr>
            <w:r w:rsidRPr="00D04826">
              <w:rPr>
                <w:rFonts w:ascii="Cambria" w:hAnsi="Cambria"/>
                <w:color w:val="000000" w:themeColor="text1"/>
              </w:rPr>
              <w:t>Endereço:</w:t>
            </w:r>
          </w:p>
        </w:tc>
      </w:tr>
      <w:tr w:rsidR="008D3CFA" w:rsidRPr="00D04826" w14:paraId="10402BD9" w14:textId="77777777" w:rsidTr="00F92036">
        <w:tblPrEx>
          <w:tblCellMar>
            <w:left w:w="108" w:type="dxa"/>
            <w:right w:w="108" w:type="dxa"/>
          </w:tblCellMar>
        </w:tblPrEx>
        <w:trPr>
          <w:trHeight w:val="420"/>
        </w:trPr>
        <w:tc>
          <w:tcPr>
            <w:tcW w:w="4390" w:type="dxa"/>
          </w:tcPr>
          <w:p w14:paraId="41C4FE1D" w14:textId="77777777" w:rsidR="008D3CFA" w:rsidRPr="00D04826" w:rsidRDefault="008D3CFA" w:rsidP="00F92036">
            <w:pPr>
              <w:pStyle w:val="NormalWeb"/>
              <w:jc w:val="both"/>
              <w:rPr>
                <w:rFonts w:ascii="Cambria" w:hAnsi="Cambria"/>
                <w:color w:val="000000" w:themeColor="text1"/>
              </w:rPr>
            </w:pPr>
            <w:r w:rsidRPr="00D04826">
              <w:rPr>
                <w:rFonts w:ascii="Cambria" w:hAnsi="Cambria"/>
                <w:color w:val="000000" w:themeColor="text1"/>
              </w:rPr>
              <w:t>Telefone:</w:t>
            </w:r>
          </w:p>
        </w:tc>
        <w:tc>
          <w:tcPr>
            <w:tcW w:w="4961" w:type="dxa"/>
            <w:gridSpan w:val="3"/>
          </w:tcPr>
          <w:p w14:paraId="3D55663E" w14:textId="77777777" w:rsidR="008D3CFA" w:rsidRPr="00D04826" w:rsidRDefault="008D3CFA" w:rsidP="00F92036">
            <w:pPr>
              <w:pStyle w:val="NormalWeb"/>
              <w:jc w:val="both"/>
              <w:rPr>
                <w:rFonts w:ascii="Cambria" w:hAnsi="Cambria"/>
                <w:color w:val="000000" w:themeColor="text1"/>
              </w:rPr>
            </w:pPr>
            <w:r w:rsidRPr="00D04826">
              <w:rPr>
                <w:rFonts w:ascii="Cambria" w:hAnsi="Cambria"/>
                <w:color w:val="000000" w:themeColor="text1"/>
              </w:rPr>
              <w:t>E-mail:</w:t>
            </w:r>
          </w:p>
        </w:tc>
      </w:tr>
      <w:tr w:rsidR="008D3CFA" w:rsidRPr="00D04826" w14:paraId="0E7E9DC7" w14:textId="77777777" w:rsidTr="00F92036">
        <w:tblPrEx>
          <w:tblCellMar>
            <w:left w:w="108" w:type="dxa"/>
            <w:right w:w="108" w:type="dxa"/>
          </w:tblCellMar>
        </w:tblPrEx>
        <w:trPr>
          <w:trHeight w:val="412"/>
        </w:trPr>
        <w:tc>
          <w:tcPr>
            <w:tcW w:w="4957" w:type="dxa"/>
            <w:gridSpan w:val="2"/>
          </w:tcPr>
          <w:p w14:paraId="08DED6B6" w14:textId="77777777" w:rsidR="008D3CFA" w:rsidRPr="00D04826" w:rsidRDefault="008D3CFA" w:rsidP="00F92036">
            <w:pPr>
              <w:pStyle w:val="NormalWeb"/>
              <w:spacing w:before="240" w:after="0"/>
              <w:jc w:val="both"/>
              <w:rPr>
                <w:rFonts w:ascii="Cambria" w:hAnsi="Cambria"/>
                <w:color w:val="000000" w:themeColor="text1"/>
              </w:rPr>
            </w:pPr>
            <w:r w:rsidRPr="00D04826">
              <w:rPr>
                <w:rFonts w:ascii="Cambria" w:hAnsi="Cambria"/>
                <w:color w:val="000000" w:themeColor="text1"/>
              </w:rPr>
              <w:t>Representante Legal:</w:t>
            </w:r>
          </w:p>
        </w:tc>
        <w:tc>
          <w:tcPr>
            <w:tcW w:w="4394" w:type="dxa"/>
            <w:gridSpan w:val="2"/>
          </w:tcPr>
          <w:p w14:paraId="67DFC467" w14:textId="77777777" w:rsidR="008D3CFA" w:rsidRPr="00D04826" w:rsidRDefault="008D3CFA" w:rsidP="00F92036">
            <w:pPr>
              <w:pStyle w:val="NormalWeb"/>
              <w:spacing w:before="240" w:after="0"/>
              <w:jc w:val="both"/>
              <w:rPr>
                <w:rFonts w:ascii="Cambria" w:hAnsi="Cambria"/>
                <w:color w:val="000000" w:themeColor="text1"/>
              </w:rPr>
            </w:pPr>
            <w:r w:rsidRPr="00D04826">
              <w:rPr>
                <w:rFonts w:ascii="Cambria" w:hAnsi="Cambria"/>
                <w:color w:val="000000" w:themeColor="text1"/>
              </w:rPr>
              <w:t>CPF do Representante:</w:t>
            </w:r>
          </w:p>
        </w:tc>
      </w:tr>
    </w:tbl>
    <w:p w14:paraId="6D266869"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eastAsia="Arial" w:hAnsi="Cambria"/>
          <w:b/>
          <w:color w:val="000000" w:themeColor="text1"/>
          <w:sz w:val="24"/>
          <w:szCs w:val="24"/>
        </w:rPr>
        <w:t xml:space="preserve">II. </w:t>
      </w:r>
      <w:r w:rsidRPr="00D04826">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DOS PREÇOS, ESPECIFICAÇÕES E QUANTITATIVOS</w:t>
      </w:r>
    </w:p>
    <w:p w14:paraId="5BB5FADB" w14:textId="77777777" w:rsidR="00D0629A" w:rsidRPr="00D04826" w:rsidRDefault="00D0629A" w:rsidP="00100082">
      <w:pPr>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 xml:space="preserve">CLÁUSULA SEGUNDA: </w:t>
      </w:r>
      <w:r w:rsidRPr="00D04826">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D04826" w14:paraId="0A4E0128" w14:textId="77777777" w:rsidTr="00F92036">
        <w:tc>
          <w:tcPr>
            <w:tcW w:w="874" w:type="dxa"/>
            <w:vAlign w:val="center"/>
          </w:tcPr>
          <w:p w14:paraId="6F6599B8"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Item</w:t>
            </w:r>
          </w:p>
        </w:tc>
        <w:tc>
          <w:tcPr>
            <w:tcW w:w="3095" w:type="dxa"/>
            <w:vAlign w:val="center"/>
          </w:tcPr>
          <w:p w14:paraId="27C712D8"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Descrição Item/Objeto</w:t>
            </w:r>
          </w:p>
        </w:tc>
        <w:tc>
          <w:tcPr>
            <w:tcW w:w="1034" w:type="dxa"/>
            <w:vAlign w:val="center"/>
          </w:tcPr>
          <w:p w14:paraId="1B2AAAA2"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Marca/ Modelo</w:t>
            </w:r>
          </w:p>
        </w:tc>
        <w:tc>
          <w:tcPr>
            <w:tcW w:w="667" w:type="dxa"/>
            <w:vAlign w:val="center"/>
          </w:tcPr>
          <w:p w14:paraId="4EE0CB3D" w14:textId="77777777" w:rsidR="00D0629A" w:rsidRPr="00D04826" w:rsidRDefault="00D0629A" w:rsidP="00F92036">
            <w:pPr>
              <w:spacing w:after="0" w:line="240" w:lineRule="auto"/>
              <w:ind w:right="-1"/>
              <w:jc w:val="center"/>
              <w:rPr>
                <w:rFonts w:ascii="Cambria" w:hAnsi="Cambria"/>
                <w:b/>
                <w:color w:val="000000" w:themeColor="text1"/>
                <w:sz w:val="24"/>
                <w:szCs w:val="24"/>
              </w:rPr>
            </w:pPr>
            <w:proofErr w:type="spellStart"/>
            <w:r w:rsidRPr="00D04826">
              <w:rPr>
                <w:rFonts w:ascii="Cambria" w:hAnsi="Cambria"/>
                <w:b/>
                <w:color w:val="000000" w:themeColor="text1"/>
                <w:sz w:val="24"/>
                <w:szCs w:val="24"/>
              </w:rPr>
              <w:t>Qtd</w:t>
            </w:r>
            <w:proofErr w:type="spellEnd"/>
          </w:p>
        </w:tc>
        <w:tc>
          <w:tcPr>
            <w:tcW w:w="993" w:type="dxa"/>
            <w:vAlign w:val="center"/>
          </w:tcPr>
          <w:p w14:paraId="20E1BA74" w14:textId="77777777" w:rsidR="00D0629A" w:rsidRPr="00D04826" w:rsidRDefault="00D0629A" w:rsidP="00F92036">
            <w:pPr>
              <w:spacing w:after="0" w:line="240" w:lineRule="auto"/>
              <w:ind w:right="-1"/>
              <w:jc w:val="center"/>
              <w:rPr>
                <w:rFonts w:ascii="Cambria" w:hAnsi="Cambria"/>
                <w:b/>
                <w:color w:val="000000" w:themeColor="text1"/>
                <w:sz w:val="24"/>
                <w:szCs w:val="24"/>
              </w:rPr>
            </w:pPr>
            <w:proofErr w:type="spellStart"/>
            <w:r w:rsidRPr="00D04826">
              <w:rPr>
                <w:rFonts w:ascii="Cambria" w:hAnsi="Cambria"/>
                <w:b/>
                <w:color w:val="000000" w:themeColor="text1"/>
                <w:sz w:val="24"/>
                <w:szCs w:val="24"/>
              </w:rPr>
              <w:t>Und</w:t>
            </w:r>
            <w:proofErr w:type="spellEnd"/>
          </w:p>
        </w:tc>
        <w:tc>
          <w:tcPr>
            <w:tcW w:w="1417" w:type="dxa"/>
            <w:vAlign w:val="center"/>
          </w:tcPr>
          <w:p w14:paraId="0EBABF12"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Valor</w:t>
            </w:r>
          </w:p>
          <w:p w14:paraId="2D40E198"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Unitário</w:t>
            </w:r>
          </w:p>
        </w:tc>
        <w:tc>
          <w:tcPr>
            <w:tcW w:w="1134" w:type="dxa"/>
            <w:vAlign w:val="center"/>
          </w:tcPr>
          <w:p w14:paraId="2D1B45B5" w14:textId="77777777" w:rsidR="00D0629A" w:rsidRPr="00D04826" w:rsidRDefault="00D0629A" w:rsidP="00F92036">
            <w:pPr>
              <w:spacing w:after="0" w:line="24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Valor Total</w:t>
            </w:r>
          </w:p>
        </w:tc>
      </w:tr>
      <w:tr w:rsidR="00D0629A" w:rsidRPr="00D04826" w14:paraId="2394D666" w14:textId="77777777" w:rsidTr="00F92036">
        <w:tc>
          <w:tcPr>
            <w:tcW w:w="874" w:type="dxa"/>
            <w:vAlign w:val="center"/>
          </w:tcPr>
          <w:p w14:paraId="6D8F0B2F" w14:textId="77777777" w:rsidR="00D0629A" w:rsidRPr="00D04826" w:rsidRDefault="00D0629A" w:rsidP="00F92036">
            <w:pPr>
              <w:spacing w:after="0" w:line="240"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c>
          <w:tcPr>
            <w:tcW w:w="667" w:type="dxa"/>
            <w:vAlign w:val="center"/>
          </w:tcPr>
          <w:p w14:paraId="0C26FC2C"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c>
          <w:tcPr>
            <w:tcW w:w="993" w:type="dxa"/>
            <w:vAlign w:val="center"/>
          </w:tcPr>
          <w:p w14:paraId="4EA4DF67"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D04826" w:rsidRDefault="00D0629A" w:rsidP="00F92036">
            <w:pPr>
              <w:spacing w:before="240" w:after="0" w:line="240" w:lineRule="auto"/>
              <w:ind w:right="-1"/>
              <w:jc w:val="center"/>
              <w:rPr>
                <w:rFonts w:ascii="Cambria" w:hAnsi="Cambria"/>
                <w:color w:val="000000" w:themeColor="text1"/>
                <w:sz w:val="24"/>
                <w:szCs w:val="24"/>
              </w:rPr>
            </w:pPr>
          </w:p>
        </w:tc>
      </w:tr>
    </w:tbl>
    <w:p w14:paraId="1FF1DD27" w14:textId="77777777" w:rsidR="00D0629A" w:rsidRPr="00D04826" w:rsidRDefault="00D0629A" w:rsidP="00100082">
      <w:pPr>
        <w:spacing w:before="240" w:line="360" w:lineRule="auto"/>
        <w:ind w:right="-1" w:firstLine="567"/>
        <w:rPr>
          <w:rFonts w:ascii="Cambria" w:hAnsi="Cambria" w:cs="Segoe UI"/>
          <w:b/>
          <w:color w:val="000000" w:themeColor="text1"/>
          <w:sz w:val="24"/>
          <w:szCs w:val="24"/>
        </w:rPr>
      </w:pPr>
      <w:r w:rsidRPr="00D04826">
        <w:rPr>
          <w:rFonts w:ascii="Cambria" w:hAnsi="Cambria" w:cs="Segoe UI"/>
          <w:b/>
          <w:bCs/>
          <w:color w:val="000000" w:themeColor="text1"/>
          <w:sz w:val="24"/>
          <w:szCs w:val="24"/>
        </w:rPr>
        <w:t>I.</w:t>
      </w:r>
      <w:r w:rsidRPr="00D04826">
        <w:rPr>
          <w:rFonts w:ascii="Cambria" w:hAnsi="Cambria" w:cs="Segoe UI"/>
          <w:color w:val="000000" w:themeColor="text1"/>
          <w:sz w:val="24"/>
          <w:szCs w:val="24"/>
        </w:rPr>
        <w:t xml:space="preserve"> Importa-se a presente licitação na importância total de </w:t>
      </w:r>
      <w:r w:rsidRPr="00D04826">
        <w:rPr>
          <w:rFonts w:ascii="Cambria" w:hAnsi="Cambria" w:cs="Segoe UI"/>
          <w:b/>
          <w:color w:val="000000" w:themeColor="text1"/>
          <w:sz w:val="24"/>
          <w:szCs w:val="24"/>
        </w:rPr>
        <w:t>R$ _______ (____________).</w:t>
      </w:r>
    </w:p>
    <w:p w14:paraId="1CBDD4D5"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II.</w:t>
      </w:r>
      <w:r w:rsidRPr="00D04826">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D04826"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color w:val="000000" w:themeColor="text1"/>
          <w:sz w:val="24"/>
          <w:szCs w:val="24"/>
        </w:rPr>
        <w:t xml:space="preserve">DA </w:t>
      </w:r>
      <w:r w:rsidRPr="00D04826">
        <w:rPr>
          <w:rFonts w:ascii="Cambria" w:hAnsi="Cambria"/>
          <w:b/>
          <w:bCs/>
          <w:color w:val="000000" w:themeColor="text1"/>
          <w:sz w:val="24"/>
          <w:szCs w:val="24"/>
        </w:rPr>
        <w:t>DOTAÇÃO E RECURSOS</w:t>
      </w:r>
    </w:p>
    <w:p w14:paraId="00A95C28" w14:textId="004998D7" w:rsidR="00D0629A" w:rsidRPr="00D04826" w:rsidRDefault="00D0629A" w:rsidP="00100082">
      <w:pPr>
        <w:tabs>
          <w:tab w:val="left" w:pos="1701"/>
        </w:tabs>
        <w:spacing w:before="240" w:after="240" w:line="360" w:lineRule="auto"/>
        <w:rPr>
          <w:rFonts w:ascii="Cambria" w:hAnsi="Cambria"/>
          <w:color w:val="000000" w:themeColor="text1"/>
          <w:sz w:val="24"/>
          <w:szCs w:val="24"/>
        </w:rPr>
      </w:pPr>
      <w:r w:rsidRPr="00D04826">
        <w:rPr>
          <w:rFonts w:ascii="Cambria" w:hAnsi="Cambria"/>
          <w:b/>
          <w:color w:val="000000" w:themeColor="text1"/>
          <w:sz w:val="24"/>
          <w:szCs w:val="24"/>
        </w:rPr>
        <w:t>CLÁUSULA TERCEIRA:</w:t>
      </w:r>
      <w:r w:rsidRPr="00D04826">
        <w:rPr>
          <w:rFonts w:ascii="Cambria" w:hAnsi="Cambria"/>
          <w:color w:val="000000" w:themeColor="text1"/>
          <w:sz w:val="24"/>
          <w:szCs w:val="24"/>
        </w:rPr>
        <w:t xml:space="preserve"> As despesas decorrentes da </w:t>
      </w:r>
      <w:r w:rsidR="00F64EBF" w:rsidRPr="00D04826">
        <w:rPr>
          <w:rFonts w:ascii="Cambria" w:hAnsi="Cambria"/>
          <w:color w:val="000000" w:themeColor="text1"/>
          <w:sz w:val="24"/>
          <w:szCs w:val="24"/>
        </w:rPr>
        <w:t>prestação dos serviços</w:t>
      </w:r>
      <w:r w:rsidRPr="00D04826">
        <w:rPr>
          <w:rFonts w:ascii="Cambria" w:hAnsi="Cambria"/>
          <w:color w:val="000000" w:themeColor="text1"/>
          <w:sz w:val="24"/>
          <w:szCs w:val="24"/>
        </w:rPr>
        <w:t xml:space="preserve"> do objeto desta Ata de Registro de Preços correrão à conta dos recursos das dotações orçamentárias</w:t>
      </w:r>
      <w:r w:rsidR="00D86A77" w:rsidRPr="00D04826">
        <w:rPr>
          <w:rFonts w:ascii="Cambria" w:hAnsi="Cambria"/>
          <w:color w:val="000000" w:themeColor="text1"/>
          <w:sz w:val="24"/>
          <w:szCs w:val="24"/>
        </w:rPr>
        <w:t>, exercício financeiro de 2025</w:t>
      </w:r>
      <w:r w:rsidR="00B22DBE" w:rsidRPr="00D04826">
        <w:rPr>
          <w:rFonts w:ascii="Cambria" w:hAnsi="Cambria"/>
          <w:color w:val="000000" w:themeColor="text1"/>
          <w:sz w:val="24"/>
          <w:szCs w:val="24"/>
        </w:rPr>
        <w:t>/2026</w:t>
      </w:r>
      <w:r w:rsidR="00D86A77" w:rsidRPr="00D04826">
        <w:rPr>
          <w:rFonts w:ascii="Cambria" w:hAnsi="Cambria"/>
          <w:color w:val="000000" w:themeColor="text1"/>
          <w:sz w:val="24"/>
          <w:szCs w:val="24"/>
        </w:rPr>
        <w:t>,</w:t>
      </w:r>
      <w:r w:rsidRPr="00D04826">
        <w:rPr>
          <w:rFonts w:ascii="Cambria" w:hAnsi="Cambria"/>
          <w:color w:val="000000" w:themeColor="text1"/>
          <w:sz w:val="24"/>
          <w:szCs w:val="24"/>
        </w:rPr>
        <w:t xml:space="preserve"> afeta aos órgãos do Poder Executivo do Município de Piracanjuba/GO, a saber:</w:t>
      </w:r>
    </w:p>
    <w:p w14:paraId="07BE3C02" w14:textId="7DA3636F" w:rsidR="00D86A77" w:rsidRPr="00D04826" w:rsidRDefault="00A2252D" w:rsidP="00100082">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D04826">
        <w:rPr>
          <w:rFonts w:ascii="Cambria" w:hAnsi="Cambria"/>
          <w:sz w:val="24"/>
          <w:szCs w:val="24"/>
        </w:rPr>
        <w:t>22.03.00000.22.17.04.122.0407.2033 – 3.3.90.39 – 47, Ficha 86 – Fonte 100.0;</w:t>
      </w:r>
    </w:p>
    <w:p w14:paraId="44979378" w14:textId="77777777" w:rsidR="00D0629A" w:rsidRPr="00D04826"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D04826">
        <w:rPr>
          <w:rFonts w:ascii="Cambria" w:hAnsi="Cambria"/>
          <w:b/>
          <w:color w:val="000000" w:themeColor="text1"/>
          <w:sz w:val="24"/>
          <w:szCs w:val="24"/>
        </w:rPr>
        <w:t xml:space="preserve">DA </w:t>
      </w:r>
      <w:r w:rsidRPr="00D04826">
        <w:rPr>
          <w:rFonts w:ascii="Cambria" w:hAnsi="Cambria"/>
          <w:b/>
          <w:bCs/>
          <w:color w:val="000000" w:themeColor="text1"/>
          <w:sz w:val="24"/>
          <w:szCs w:val="24"/>
        </w:rPr>
        <w:t>VALIDADE, FORMALIZAÇÃO DA ATA DE REGISTRO DE PREÇOS E CADASTRO RESERVA</w:t>
      </w:r>
    </w:p>
    <w:p w14:paraId="0601394A" w14:textId="6BBCF0D5"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CLÁUSULA QUARTA:</w:t>
      </w:r>
      <w:r w:rsidRPr="00D04826">
        <w:rPr>
          <w:rFonts w:ascii="Cambria" w:hAnsi="Cambria"/>
          <w:color w:val="000000" w:themeColor="text1"/>
          <w:sz w:val="24"/>
          <w:szCs w:val="24"/>
        </w:rPr>
        <w:t xml:space="preserve"> </w:t>
      </w:r>
      <w:r w:rsidR="00CC7C0E" w:rsidRPr="00D04826">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CLÁUSULA QUINTA:</w:t>
      </w:r>
      <w:r w:rsidRPr="00D04826">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SEXTA</w:t>
      </w:r>
      <w:r w:rsidRPr="00D04826">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SÉTIMA</w:t>
      </w:r>
      <w:r w:rsidRPr="00D04826">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lastRenderedPageBreak/>
        <w:t xml:space="preserve">CLÁUSULA OITAVA: </w:t>
      </w:r>
      <w:r w:rsidRPr="00D04826">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CLÁUSULA NONA: </w:t>
      </w:r>
      <w:r w:rsidRPr="00D04826">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CLÁUSULA DÉCIMA: </w:t>
      </w:r>
      <w:r w:rsidRPr="00D04826">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D04826" w:rsidRDefault="00D0629A"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a)</w:t>
      </w:r>
      <w:r w:rsidRPr="00D04826">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D04826" w:rsidRDefault="00D0629A" w:rsidP="00100082">
      <w:pPr>
        <w:tabs>
          <w:tab w:val="left" w:pos="1701"/>
        </w:tabs>
        <w:spacing w:before="240" w:line="360" w:lineRule="auto"/>
        <w:ind w:left="567"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Mantiverem sua proposta original.</w:t>
      </w:r>
    </w:p>
    <w:p w14:paraId="10BD036C"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CLÁUSULA DÉCIMA PRIMEIRA: </w:t>
      </w:r>
      <w:r w:rsidRPr="00D04826">
        <w:rPr>
          <w:rFonts w:ascii="Cambria" w:hAnsi="Cambria"/>
          <w:color w:val="000000" w:themeColor="text1"/>
          <w:sz w:val="24"/>
          <w:szCs w:val="24"/>
        </w:rPr>
        <w:t xml:space="preserve">A habilitação dos licitantes que comporão o cadastro reserva a que se refere a alínea “b” do inciso I, da cláusula décima, somente será efetuada </w:t>
      </w:r>
      <w:r w:rsidRPr="00D04826">
        <w:rPr>
          <w:rFonts w:ascii="Cambria" w:hAnsi="Cambria"/>
          <w:color w:val="000000" w:themeColor="text1"/>
          <w:sz w:val="24"/>
          <w:szCs w:val="24"/>
        </w:rPr>
        <w:lastRenderedPageBreak/>
        <w:t>quando houver necessidade de contratação dos licitantes remanescentes, nas seguintes hipóteses:</w:t>
      </w:r>
    </w:p>
    <w:p w14:paraId="6D7A0CED"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 xml:space="preserve">CLÁUSULA DÉCIMA SEGUNDA: </w:t>
      </w:r>
      <w:r w:rsidRPr="00D04826">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DECIMA TERCEIRA:</w:t>
      </w:r>
      <w:r w:rsidRPr="00D04826">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DÉCIMA QUARTA:</w:t>
      </w:r>
      <w:r w:rsidRPr="00D04826">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DÉCIMA QUINTA:</w:t>
      </w:r>
      <w:r w:rsidRPr="00D04826">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bCs/>
          <w:color w:val="000000" w:themeColor="text1"/>
          <w:sz w:val="24"/>
          <w:szCs w:val="24"/>
        </w:rPr>
        <w:t>CLÁUSULA DÉCIMA SEXTA:</w:t>
      </w:r>
      <w:r w:rsidRPr="00D04826">
        <w:rPr>
          <w:rFonts w:ascii="Cambria" w:hAnsi="Cambria"/>
          <w:color w:val="000000" w:themeColor="text1"/>
          <w:sz w:val="24"/>
          <w:szCs w:val="24"/>
        </w:rPr>
        <w:t xml:space="preserve"> Na hipótese de nenhum dos licitantes que trata a cláusula décima, inciso I, alínea “b”, aceitar a contratação </w:t>
      </w:r>
      <w:proofErr w:type="spellStart"/>
      <w:r w:rsidRPr="00D04826">
        <w:rPr>
          <w:rFonts w:ascii="Cambria" w:hAnsi="Cambria"/>
          <w:color w:val="000000" w:themeColor="text1"/>
          <w:sz w:val="24"/>
          <w:szCs w:val="24"/>
        </w:rPr>
        <w:t>nos</w:t>
      </w:r>
      <w:proofErr w:type="spellEnd"/>
      <w:r w:rsidRPr="00D04826">
        <w:rPr>
          <w:rFonts w:ascii="Cambria" w:hAnsi="Cambria"/>
          <w:color w:val="000000" w:themeColor="text1"/>
          <w:sz w:val="24"/>
          <w:szCs w:val="24"/>
        </w:rPr>
        <w:t xml:space="preserve"> temos do inciso anterior, a </w:t>
      </w:r>
      <w:r w:rsidRPr="00D04826">
        <w:rPr>
          <w:rFonts w:ascii="Cambria" w:hAnsi="Cambria"/>
          <w:color w:val="000000" w:themeColor="text1"/>
          <w:sz w:val="24"/>
          <w:szCs w:val="24"/>
        </w:rPr>
        <w:lastRenderedPageBreak/>
        <w:t>Administração observados o valor estimado e sua eventual atualização nos termos publicitados, poderá:</w:t>
      </w:r>
    </w:p>
    <w:p w14:paraId="3361A4DC"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D04826" w:rsidRDefault="00D0629A" w:rsidP="00100082">
      <w:pPr>
        <w:tabs>
          <w:tab w:val="left" w:pos="1701"/>
        </w:tabs>
        <w:spacing w:before="240"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5066FA34" w:rsidR="00D0629A" w:rsidRPr="00D04826" w:rsidRDefault="00D0629A" w:rsidP="00100082">
      <w:pPr>
        <w:tabs>
          <w:tab w:val="left" w:pos="1701"/>
        </w:tabs>
        <w:spacing w:before="240" w:line="360" w:lineRule="auto"/>
        <w:rPr>
          <w:rFonts w:ascii="Cambria" w:hAnsi="Cambria"/>
          <w:color w:val="000000" w:themeColor="text1"/>
          <w:sz w:val="24"/>
          <w:szCs w:val="24"/>
        </w:rPr>
      </w:pPr>
      <w:r w:rsidRPr="00D04826">
        <w:rPr>
          <w:rFonts w:ascii="Cambria" w:hAnsi="Cambria"/>
          <w:b/>
          <w:color w:val="000000" w:themeColor="text1"/>
          <w:sz w:val="24"/>
          <w:szCs w:val="24"/>
        </w:rPr>
        <w:t>CLÁUSULA DÉCIMA SÉTIMA:</w:t>
      </w:r>
      <w:r w:rsidRPr="00D04826">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9263B4" w:rsidRPr="00D04826">
        <w:rPr>
          <w:rFonts w:ascii="Cambria" w:hAnsi="Cambria"/>
          <w:color w:val="000000" w:themeColor="text1"/>
          <w:sz w:val="24"/>
          <w:szCs w:val="24"/>
        </w:rPr>
        <w:t>prestação dos serviços</w:t>
      </w:r>
      <w:r w:rsidRPr="00D04826">
        <w:rPr>
          <w:rFonts w:ascii="Cambria" w:hAnsi="Cambria"/>
          <w:color w:val="000000" w:themeColor="text1"/>
          <w:sz w:val="24"/>
          <w:szCs w:val="24"/>
        </w:rPr>
        <w:t xml:space="preserve"> pretendida, desde que devidamente justificada.</w:t>
      </w:r>
    </w:p>
    <w:p w14:paraId="6D2C0CF7"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DAS ALTERAÇÕES OU ATUALIZAÇÕES DOS PREÇOS REGISTRADOS</w:t>
      </w:r>
    </w:p>
    <w:p w14:paraId="4DFA4F86"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DÉCIMA OITAVA:</w:t>
      </w:r>
      <w:r w:rsidRPr="00D04826">
        <w:rPr>
          <w:color w:val="000000" w:themeColor="text1"/>
          <w:sz w:val="24"/>
          <w:szCs w:val="24"/>
        </w:rPr>
        <w:t xml:space="preserve"> Os preços registrados poderão ser alterados ou atualizados em decorrência de eventual redução dos preços pra</w:t>
      </w:r>
      <w:r w:rsidRPr="00D04826">
        <w:rPr>
          <w:rFonts w:eastAsia="Calibri"/>
          <w:color w:val="000000" w:themeColor="text1"/>
          <w:sz w:val="24"/>
          <w:szCs w:val="24"/>
        </w:rPr>
        <w:t>ti</w:t>
      </w:r>
      <w:r w:rsidRPr="00D04826">
        <w:rPr>
          <w:color w:val="000000" w:themeColor="text1"/>
          <w:sz w:val="24"/>
          <w:szCs w:val="24"/>
        </w:rPr>
        <w:t>cados no mercado ou de fato que eleve o custo dos bens registrados, nas seguintes situações:</w:t>
      </w:r>
    </w:p>
    <w:p w14:paraId="16C9A1D2"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Em caso de criação, alteração ou ex</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D04826" w:rsidRDefault="00D0629A" w:rsidP="00100082">
      <w:pPr>
        <w:pStyle w:val="Nvel4"/>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a)</w:t>
      </w:r>
      <w:r w:rsidRPr="00D04826">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D04826" w:rsidRDefault="00D0629A" w:rsidP="00100082">
      <w:pPr>
        <w:pStyle w:val="Nvel4"/>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DA NEGOCIAÇÃO DE PREÇOS REGISTRADOS</w:t>
      </w:r>
    </w:p>
    <w:p w14:paraId="5072869B"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DÉCIMA NONA:</w:t>
      </w:r>
      <w:r w:rsidRPr="00D04826">
        <w:rPr>
          <w:color w:val="000000" w:themeColor="text1"/>
          <w:sz w:val="24"/>
          <w:szCs w:val="24"/>
        </w:rPr>
        <w:t xml:space="preserve"> Na hipótese de o preço registrado tornar-se superior ao preço pra</w:t>
      </w:r>
      <w:r w:rsidRPr="00D04826">
        <w:rPr>
          <w:rFonts w:eastAsia="Calibri"/>
          <w:color w:val="000000" w:themeColor="text1"/>
          <w:sz w:val="24"/>
          <w:szCs w:val="24"/>
        </w:rPr>
        <w:t>ti</w:t>
      </w:r>
      <w:r w:rsidRPr="00D04826">
        <w:rPr>
          <w:color w:val="000000" w:themeColor="text1"/>
          <w:sz w:val="24"/>
          <w:szCs w:val="24"/>
        </w:rPr>
        <w:t>cado no mercado por mo</w:t>
      </w:r>
      <w:r w:rsidRPr="00D04826">
        <w:rPr>
          <w:rFonts w:eastAsia="Calibri"/>
          <w:color w:val="000000" w:themeColor="text1"/>
          <w:sz w:val="24"/>
          <w:szCs w:val="24"/>
        </w:rPr>
        <w:t>ti</w:t>
      </w:r>
      <w:r w:rsidRPr="00D04826">
        <w:rPr>
          <w:color w:val="000000" w:themeColor="text1"/>
          <w:sz w:val="24"/>
          <w:szCs w:val="24"/>
        </w:rPr>
        <w:t>vo superveniente, o órgão ou en</w:t>
      </w:r>
      <w:r w:rsidRPr="00D04826">
        <w:rPr>
          <w:rFonts w:eastAsia="Calibri"/>
          <w:color w:val="000000" w:themeColor="text1"/>
          <w:sz w:val="24"/>
          <w:szCs w:val="24"/>
        </w:rPr>
        <w:t>ti</w:t>
      </w:r>
      <w:r w:rsidRPr="00D04826">
        <w:rPr>
          <w:color w:val="000000" w:themeColor="text1"/>
          <w:sz w:val="24"/>
          <w:szCs w:val="24"/>
        </w:rPr>
        <w:t>dade gerenciadora convocará o fornecedor para negociar a redução do preço registrado.</w:t>
      </w:r>
    </w:p>
    <w:p w14:paraId="54A2D1BB"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Caso não aceite reduzir seu preço aos valores pra</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Se não obtiver êxito nas negociações, o órgão ou en</w:t>
      </w:r>
      <w:r w:rsidRPr="00D04826">
        <w:rPr>
          <w:rFonts w:ascii="Cambria" w:eastAsia="Calibri" w:hAnsi="Cambria"/>
          <w:color w:val="000000" w:themeColor="text1"/>
          <w:sz w:val="24"/>
          <w:szCs w:val="24"/>
        </w:rPr>
        <w:t>tid</w:t>
      </w:r>
      <w:r w:rsidRPr="00D04826">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cs="Calibri"/>
          <w:b/>
          <w:bCs/>
          <w:color w:val="000000" w:themeColor="text1"/>
          <w:sz w:val="24"/>
          <w:szCs w:val="24"/>
        </w:rPr>
        <w:t>IV.</w:t>
      </w:r>
      <w:r w:rsidRPr="00D04826">
        <w:rPr>
          <w:rFonts w:ascii="Cambria" w:hAnsi="Cambria" w:cs="Calibri"/>
          <w:color w:val="000000" w:themeColor="text1"/>
          <w:sz w:val="24"/>
          <w:szCs w:val="24"/>
        </w:rPr>
        <w:t xml:space="preserve"> Na hipótese de</w:t>
      </w:r>
      <w:r w:rsidRPr="00D04826">
        <w:rPr>
          <w:rFonts w:ascii="Cambria" w:hAnsi="Cambria"/>
          <w:color w:val="000000" w:themeColor="text1"/>
          <w:sz w:val="24"/>
          <w:szCs w:val="24"/>
        </w:rPr>
        <w:t xml:space="preserve"> redução do preço registrado, o gerenciador comunicará aos órgãos e às en</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 xml:space="preserve">dades que </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w:t>
      </w:r>
      <w:r w:rsidRPr="00D04826">
        <w:rPr>
          <w:color w:val="000000" w:themeColor="text1"/>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I.</w:t>
      </w:r>
      <w:r w:rsidRPr="00D04826">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V.</w:t>
      </w:r>
      <w:r w:rsidRPr="00D04826">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D04826" w:rsidRDefault="00D0629A" w:rsidP="00100082">
      <w:pPr>
        <w:spacing w:line="360" w:lineRule="auto"/>
        <w:ind w:firstLine="567"/>
        <w:rPr>
          <w:rFonts w:ascii="Cambria" w:hAnsi="Cambria"/>
          <w:color w:val="000000" w:themeColor="text1"/>
          <w:sz w:val="24"/>
          <w:szCs w:val="24"/>
        </w:rPr>
      </w:pPr>
      <w:r w:rsidRPr="00D04826">
        <w:rPr>
          <w:rFonts w:ascii="Cambria" w:hAnsi="Cambria"/>
          <w:b/>
          <w:color w:val="000000" w:themeColor="text1"/>
          <w:sz w:val="24"/>
          <w:szCs w:val="24"/>
        </w:rPr>
        <w:t xml:space="preserve">VI. </w:t>
      </w:r>
      <w:r w:rsidRPr="00D04826">
        <w:rPr>
          <w:rFonts w:ascii="Cambria" w:hAnsi="Cambria"/>
          <w:color w:val="000000" w:themeColor="text1"/>
          <w:sz w:val="24"/>
          <w:szCs w:val="24"/>
        </w:rPr>
        <w:t>O órgão ou en</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dade gerenciadora comunicará aos órgãos e às en</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 xml:space="preserve">dades que </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verem firmado contratos decorrentes da ata de registro de preços sobre a efe</w:t>
      </w:r>
      <w:r w:rsidRPr="00D04826">
        <w:rPr>
          <w:rFonts w:ascii="Cambria" w:eastAsia="Calibri" w:hAnsi="Cambria"/>
          <w:color w:val="000000" w:themeColor="text1"/>
          <w:sz w:val="24"/>
          <w:szCs w:val="24"/>
        </w:rPr>
        <w:t>ti</w:t>
      </w:r>
      <w:r w:rsidRPr="00D04826">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 REMANEJAMENTO DAS QUANTIDADES REGISTRADAS</w:t>
      </w:r>
    </w:p>
    <w:p w14:paraId="0ED46D9B"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PRIMEIRA:</w:t>
      </w:r>
      <w:r w:rsidRPr="00D04826">
        <w:rPr>
          <w:color w:val="000000" w:themeColor="text1"/>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SEGUNDA:</w:t>
      </w:r>
      <w:r w:rsidRPr="00D04826">
        <w:rPr>
          <w:color w:val="000000" w:themeColor="text1"/>
          <w:sz w:val="24"/>
          <w:szCs w:val="24"/>
        </w:rPr>
        <w:t xml:space="preserve"> O remanejamento somente poderá ser feito:</w:t>
      </w:r>
    </w:p>
    <w:p w14:paraId="191E7964"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I.</w:t>
      </w:r>
      <w:r w:rsidRPr="00D04826">
        <w:rPr>
          <w:rFonts w:ascii="Cambria" w:hAnsi="Cambria"/>
          <w:color w:val="000000" w:themeColor="text1"/>
          <w:sz w:val="24"/>
          <w:szCs w:val="24"/>
        </w:rPr>
        <w:t xml:space="preserve"> De órgão ou en</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dade par</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cipante para órgão ou en</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dade par</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cipante; ou</w:t>
      </w:r>
    </w:p>
    <w:p w14:paraId="4123BB35"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De órgão ou en</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dade par</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cipante para órgão ou entidade não participante.</w:t>
      </w:r>
    </w:p>
    <w:p w14:paraId="12D1BDD8"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TERCEIRA:</w:t>
      </w:r>
      <w:r w:rsidRPr="00D04826">
        <w:rPr>
          <w:color w:val="000000" w:themeColor="text1"/>
          <w:sz w:val="24"/>
          <w:szCs w:val="24"/>
        </w:rPr>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QUARTA:</w:t>
      </w:r>
      <w:r w:rsidRPr="00D04826">
        <w:rPr>
          <w:color w:val="000000" w:themeColor="text1"/>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QUINTA:</w:t>
      </w:r>
      <w:r w:rsidRPr="00D04826">
        <w:rPr>
          <w:color w:val="000000" w:themeColor="text1"/>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SEXTA:</w:t>
      </w:r>
      <w:r w:rsidRPr="00D04826">
        <w:rPr>
          <w:color w:val="000000" w:themeColor="text1"/>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CLÁUSULA VIGÉSIMA SÉTIMA:</w:t>
      </w:r>
      <w:r w:rsidRPr="00D04826">
        <w:rPr>
          <w:color w:val="000000" w:themeColor="text1"/>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DA ADESÃO À ATA DE REGISTRO DE PREÇOS</w:t>
      </w:r>
    </w:p>
    <w:p w14:paraId="42073C50"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CLÁUSULA VIGÉSIMA OITAVA:</w:t>
      </w:r>
      <w:r w:rsidRPr="00D04826">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D04826" w:rsidRDefault="00D0629A" w:rsidP="00100082">
      <w:pPr>
        <w:pStyle w:val="Nvel3-R"/>
        <w:spacing w:line="360" w:lineRule="auto"/>
        <w:rPr>
          <w:i/>
          <w:iCs/>
          <w:color w:val="000000" w:themeColor="text1"/>
          <w:sz w:val="24"/>
          <w:szCs w:val="24"/>
        </w:rPr>
      </w:pPr>
      <w:r w:rsidRPr="00D04826">
        <w:rPr>
          <w:b/>
          <w:bCs/>
          <w:color w:val="000000" w:themeColor="text1"/>
          <w:sz w:val="24"/>
          <w:szCs w:val="24"/>
        </w:rPr>
        <w:lastRenderedPageBreak/>
        <w:t>I.</w:t>
      </w:r>
      <w:r w:rsidRPr="00D04826">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D04826" w:rsidRDefault="00D0629A" w:rsidP="00100082">
      <w:pPr>
        <w:pStyle w:val="Nvel3-R"/>
        <w:spacing w:line="360" w:lineRule="auto"/>
        <w:rPr>
          <w:i/>
          <w:iCs/>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D04826" w:rsidRDefault="00D0629A" w:rsidP="00100082">
      <w:pPr>
        <w:pStyle w:val="Nvel3-R"/>
        <w:spacing w:line="360" w:lineRule="auto"/>
        <w:rPr>
          <w:i/>
          <w:iCs/>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Consulta e aceitação prévias do órgão ou da entidade gerenciadora e do fornecedor.</w:t>
      </w:r>
    </w:p>
    <w:p w14:paraId="7694C8FC"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VIGÉSIMA NONA: </w:t>
      </w:r>
      <w:r w:rsidRPr="00D04826">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D04826" w:rsidRDefault="00D0629A" w:rsidP="00100082">
      <w:pPr>
        <w:pStyle w:val="Nvel3-R"/>
        <w:spacing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47817A5A"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TRIGÉSIMA: </w:t>
      </w:r>
      <w:r w:rsidRPr="00D04826">
        <w:rPr>
          <w:i w:val="0"/>
          <w:iCs w:val="0"/>
          <w:color w:val="000000" w:themeColor="text1"/>
          <w:sz w:val="24"/>
          <w:szCs w:val="24"/>
        </w:rPr>
        <w:t xml:space="preserve">Após a autorização do órgão ou da entidade gerenciadora, o órgão ou entidade não participante deverá efetivar a </w:t>
      </w:r>
      <w:r w:rsidR="009263B4" w:rsidRPr="00D04826">
        <w:rPr>
          <w:i w:val="0"/>
          <w:iCs w:val="0"/>
          <w:color w:val="000000" w:themeColor="text1"/>
          <w:sz w:val="24"/>
          <w:szCs w:val="24"/>
        </w:rPr>
        <w:t>prestação dos serviços</w:t>
      </w:r>
      <w:r w:rsidRPr="00D04826">
        <w:rPr>
          <w:i w:val="0"/>
          <w:iCs w:val="0"/>
          <w:color w:val="000000" w:themeColor="text1"/>
          <w:sz w:val="24"/>
          <w:szCs w:val="24"/>
        </w:rPr>
        <w:t xml:space="preserve"> ou a contratação solicitada em até noventa dias, observado o prazo de vigência da ata.</w:t>
      </w:r>
    </w:p>
    <w:p w14:paraId="3D5A9998"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TRIGÉSIMA PRIMEIRA: </w:t>
      </w:r>
      <w:r w:rsidRPr="00D04826">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TRIGÉSIMA SEGUNDA: </w:t>
      </w:r>
      <w:r w:rsidRPr="00D04826">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TRIGÉSIMA TERCEIRA: </w:t>
      </w:r>
      <w:r w:rsidRPr="00D04826">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D04826" w:rsidRDefault="00D0629A" w:rsidP="00100082">
      <w:pPr>
        <w:pStyle w:val="Nvel2-Red"/>
        <w:spacing w:line="360" w:lineRule="auto"/>
        <w:rPr>
          <w:i w:val="0"/>
          <w:iCs w:val="0"/>
          <w:color w:val="000000" w:themeColor="text1"/>
          <w:sz w:val="24"/>
          <w:szCs w:val="24"/>
        </w:rPr>
      </w:pPr>
      <w:r w:rsidRPr="00D04826">
        <w:rPr>
          <w:b/>
          <w:i w:val="0"/>
          <w:iCs w:val="0"/>
          <w:color w:val="000000" w:themeColor="text1"/>
          <w:sz w:val="24"/>
          <w:szCs w:val="24"/>
        </w:rPr>
        <w:t xml:space="preserve">CLÁUSULA TRIGÉSIMA QUARTA: </w:t>
      </w:r>
      <w:r w:rsidRPr="00D04826">
        <w:rPr>
          <w:i w:val="0"/>
          <w:iCs w:val="0"/>
          <w:color w:val="000000" w:themeColor="text1"/>
          <w:sz w:val="24"/>
          <w:szCs w:val="24"/>
        </w:rPr>
        <w:t xml:space="preserve">O quantitativo decorrente das adesões não poderá exceder, na totalidade, ao dobro do quantitativo de cada item registrado na ata de registro </w:t>
      </w:r>
      <w:r w:rsidRPr="00D04826">
        <w:rPr>
          <w:i w:val="0"/>
          <w:iCs w:val="0"/>
          <w:color w:val="000000" w:themeColor="text1"/>
          <w:sz w:val="24"/>
          <w:szCs w:val="24"/>
        </w:rPr>
        <w:lastRenderedPageBreak/>
        <w:t>de preços para o gerenciador e os participantes, independentemente do número de órgãos ou entidades não participantes que aderirem à ata de registro de preços.</w:t>
      </w:r>
    </w:p>
    <w:p w14:paraId="4D7E4132"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 xml:space="preserve">CLÁUSULA TRIGÉSIMA QUINTA: </w:t>
      </w:r>
      <w:r w:rsidRPr="00D04826">
        <w:rPr>
          <w:color w:val="000000" w:themeColor="text1"/>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D04826" w:rsidRDefault="00D0629A" w:rsidP="00100082">
      <w:pPr>
        <w:pStyle w:val="Nivel2"/>
        <w:spacing w:line="360" w:lineRule="auto"/>
        <w:rPr>
          <w:color w:val="000000" w:themeColor="text1"/>
          <w:sz w:val="24"/>
          <w:szCs w:val="24"/>
        </w:rPr>
      </w:pPr>
      <w:r w:rsidRPr="00D04826">
        <w:rPr>
          <w:b/>
          <w:color w:val="000000" w:themeColor="text1"/>
          <w:sz w:val="24"/>
          <w:szCs w:val="24"/>
        </w:rPr>
        <w:t xml:space="preserve">CLÁUSULA TRIGÉSIMA SEXTA: </w:t>
      </w:r>
      <w:r w:rsidRPr="00D04826">
        <w:rPr>
          <w:color w:val="000000" w:themeColor="text1"/>
          <w:sz w:val="24"/>
          <w:szCs w:val="24"/>
        </w:rPr>
        <w:t>É vedado efetuar acréscimos nos quantitativos fixados na ata de registro de preços.</w:t>
      </w:r>
    </w:p>
    <w:p w14:paraId="01C4AE61"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DAS PENALIDADES</w:t>
      </w:r>
    </w:p>
    <w:p w14:paraId="716267C6" w14:textId="77777777" w:rsidR="00D0629A" w:rsidRPr="00D04826" w:rsidRDefault="00D0629A" w:rsidP="00100082">
      <w:pPr>
        <w:pStyle w:val="Nvel3"/>
        <w:numPr>
          <w:ilvl w:val="0"/>
          <w:numId w:val="0"/>
        </w:numPr>
        <w:spacing w:line="360" w:lineRule="auto"/>
        <w:rPr>
          <w:rFonts w:ascii="Cambria" w:hAnsi="Cambria"/>
          <w:color w:val="000000" w:themeColor="text1"/>
          <w:sz w:val="24"/>
          <w:szCs w:val="24"/>
        </w:rPr>
      </w:pPr>
      <w:r w:rsidRPr="00D04826">
        <w:rPr>
          <w:rFonts w:ascii="Cambria" w:hAnsi="Cambria"/>
          <w:b/>
          <w:bCs/>
          <w:color w:val="000000" w:themeColor="text1"/>
          <w:sz w:val="24"/>
          <w:szCs w:val="24"/>
        </w:rPr>
        <w:t>CLÁSULA TRIGÉSIMA SÉTIMA:</w:t>
      </w:r>
      <w:r w:rsidRPr="00D04826">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D04826" w:rsidRDefault="00D0629A" w:rsidP="00100082">
      <w:pPr>
        <w:pStyle w:val="Nvel3"/>
        <w:numPr>
          <w:ilvl w:val="0"/>
          <w:numId w:val="0"/>
        </w:numPr>
        <w:spacing w:line="360" w:lineRule="auto"/>
        <w:rPr>
          <w:rFonts w:ascii="Cambria" w:hAnsi="Cambria"/>
          <w:color w:val="000000" w:themeColor="text1"/>
          <w:sz w:val="24"/>
          <w:szCs w:val="24"/>
        </w:rPr>
      </w:pPr>
      <w:r w:rsidRPr="00D04826">
        <w:rPr>
          <w:rFonts w:ascii="Cambria" w:hAnsi="Cambria"/>
          <w:b/>
          <w:bCs/>
          <w:color w:val="000000" w:themeColor="text1"/>
          <w:sz w:val="24"/>
          <w:szCs w:val="24"/>
        </w:rPr>
        <w:t>CLÁSULA TRIGÉSIMA OITAVA:</w:t>
      </w:r>
      <w:r w:rsidRPr="00D04826">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D04826" w:rsidRDefault="00D0629A" w:rsidP="00100082">
      <w:pPr>
        <w:pStyle w:val="Nvel3"/>
        <w:numPr>
          <w:ilvl w:val="0"/>
          <w:numId w:val="0"/>
        </w:numPr>
        <w:spacing w:line="360" w:lineRule="auto"/>
        <w:rPr>
          <w:rFonts w:ascii="Cambria" w:hAnsi="Cambria"/>
          <w:color w:val="000000" w:themeColor="text1"/>
          <w:sz w:val="24"/>
          <w:szCs w:val="24"/>
        </w:rPr>
      </w:pPr>
      <w:r w:rsidRPr="00D04826">
        <w:rPr>
          <w:rFonts w:ascii="Cambria" w:hAnsi="Cambria"/>
          <w:b/>
          <w:bCs/>
          <w:color w:val="000000" w:themeColor="text1"/>
          <w:sz w:val="24"/>
          <w:szCs w:val="24"/>
        </w:rPr>
        <w:t>CLÁSULA TRIGÉSIMA NONA:</w:t>
      </w:r>
      <w:r w:rsidRPr="00D04826">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t>CLÁSULA QUADRAGÉSIMA:</w:t>
      </w:r>
      <w:r w:rsidRPr="00D04826">
        <w:rPr>
          <w:color w:val="000000" w:themeColor="text1"/>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 CANCELAMENTO DO REGISTRO VENCEDOR E DOS PREÇOS REGISTRADOS</w:t>
      </w:r>
    </w:p>
    <w:p w14:paraId="23EF1B47"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lastRenderedPageBreak/>
        <w:t xml:space="preserve">CLÁSULA QUADRAGÉSIMA PRIMEIRA: </w:t>
      </w:r>
      <w:r w:rsidRPr="00D04826">
        <w:rPr>
          <w:color w:val="000000" w:themeColor="text1"/>
          <w:sz w:val="24"/>
          <w:szCs w:val="24"/>
        </w:rPr>
        <w:t>O registro do fornecedor será cancelado pelo gerenciador, quando o fornecedor:</w:t>
      </w:r>
      <w:bookmarkStart w:id="74" w:name="cancelamento_do_fornecedor"/>
      <w:bookmarkEnd w:id="74"/>
    </w:p>
    <w:p w14:paraId="26F6443E"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Descumprir as condições da ata de registro de preços, sem motivo justificado;</w:t>
      </w:r>
    </w:p>
    <w:p w14:paraId="50A4C302"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Não re</w:t>
      </w:r>
      <w:r w:rsidRPr="00D04826">
        <w:rPr>
          <w:rFonts w:ascii="Cambria" w:eastAsia="Arial" w:hAnsi="Cambria"/>
          <w:color w:val="000000" w:themeColor="text1"/>
          <w:sz w:val="24"/>
          <w:szCs w:val="24"/>
        </w:rPr>
        <w:t>ti</w:t>
      </w:r>
      <w:r w:rsidRPr="00D04826">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D04826" w:rsidRDefault="00D0629A" w:rsidP="00100082">
      <w:pPr>
        <w:pStyle w:val="Nvel4"/>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a)</w:t>
      </w:r>
      <w:r w:rsidRPr="00D04826">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t xml:space="preserve">CLÁSULA QUADRAGÉSIMA SEGUNDA: </w:t>
      </w:r>
      <w:r w:rsidRPr="00D04826">
        <w:rPr>
          <w:color w:val="000000" w:themeColor="text1"/>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t xml:space="preserve">CLÁSULA QUADRAGÉSIMA TERCEIRA: </w:t>
      </w:r>
      <w:r w:rsidRPr="00D04826">
        <w:rPr>
          <w:color w:val="000000" w:themeColor="text1"/>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t xml:space="preserve">CLÁSULA QUADRAGÉSIMA QUARTA: </w:t>
      </w:r>
      <w:r w:rsidRPr="00D04826">
        <w:rPr>
          <w:color w:val="000000" w:themeColor="text1"/>
          <w:sz w:val="24"/>
          <w:szCs w:val="24"/>
        </w:rPr>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D04826">
        <w:rPr>
          <w:color w:val="000000" w:themeColor="text1"/>
          <w:sz w:val="24"/>
          <w:szCs w:val="24"/>
        </w:rPr>
        <w:t xml:space="preserve"> </w:t>
      </w:r>
    </w:p>
    <w:p w14:paraId="59471CF3"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Por razão de interesse público;</w:t>
      </w:r>
    </w:p>
    <w:p w14:paraId="182E7A9C"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t>II.</w:t>
      </w:r>
      <w:r w:rsidRPr="00D04826">
        <w:rPr>
          <w:rFonts w:ascii="Cambria" w:hAnsi="Cambria"/>
          <w:color w:val="000000" w:themeColor="text1"/>
          <w:sz w:val="24"/>
          <w:szCs w:val="24"/>
        </w:rPr>
        <w:t xml:space="preserve"> A pedido do fornecedor, decorrente de caso fortuito ou força maior; ou</w:t>
      </w:r>
    </w:p>
    <w:p w14:paraId="4A226E77" w14:textId="77777777" w:rsidR="00D0629A" w:rsidRPr="00D04826" w:rsidRDefault="00D0629A" w:rsidP="00100082">
      <w:pPr>
        <w:pStyle w:val="Nvel3"/>
        <w:numPr>
          <w:ilvl w:val="0"/>
          <w:numId w:val="0"/>
        </w:numPr>
        <w:spacing w:line="360" w:lineRule="auto"/>
        <w:ind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III.</w:t>
      </w:r>
      <w:r w:rsidRPr="00D04826">
        <w:rPr>
          <w:rFonts w:ascii="Cambria" w:hAnsi="Cambria"/>
          <w:color w:val="000000" w:themeColor="text1"/>
          <w:sz w:val="24"/>
          <w:szCs w:val="24"/>
        </w:rPr>
        <w:t xml:space="preserve"> Se não houver êxito nas negociações, nas hipóteses em que o preço de mercado </w:t>
      </w:r>
      <w:proofErr w:type="gramStart"/>
      <w:r w:rsidRPr="00D04826">
        <w:rPr>
          <w:rFonts w:ascii="Cambria" w:hAnsi="Cambria"/>
          <w:color w:val="000000" w:themeColor="text1"/>
          <w:sz w:val="24"/>
          <w:szCs w:val="24"/>
        </w:rPr>
        <w:t>tornar-se</w:t>
      </w:r>
      <w:proofErr w:type="gramEnd"/>
      <w:r w:rsidRPr="00D04826">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DOS DIREITOS E OBRIGAÇÕES DAS PARTES</w:t>
      </w:r>
    </w:p>
    <w:p w14:paraId="3522B893" w14:textId="77777777" w:rsidR="00D0629A" w:rsidRPr="00D04826" w:rsidRDefault="00D0629A" w:rsidP="00100082">
      <w:pPr>
        <w:spacing w:before="240" w:afterLines="10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 xml:space="preserve">CLÁSULA QUADRAGÉSIMA QUINTA: </w:t>
      </w:r>
      <w:r w:rsidRPr="00D04826">
        <w:rPr>
          <w:rFonts w:ascii="Cambria" w:hAnsi="Cambria"/>
          <w:color w:val="000000" w:themeColor="text1"/>
          <w:sz w:val="24"/>
          <w:szCs w:val="24"/>
        </w:rPr>
        <w:t>Compete ao órgão Gestor:</w:t>
      </w:r>
    </w:p>
    <w:p w14:paraId="100FB0DA"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II. </w:t>
      </w:r>
      <w:r w:rsidRPr="00D04826">
        <w:rPr>
          <w:rFonts w:ascii="Cambria" w:hAnsi="Cambria"/>
          <w:color w:val="000000" w:themeColor="text1"/>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D04826" w:rsidRDefault="00D0629A" w:rsidP="00100082">
      <w:pPr>
        <w:spacing w:before="240" w:afterLines="100" w:after="240" w:line="360" w:lineRule="auto"/>
        <w:ind w:left="567"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a) </w:t>
      </w:r>
      <w:r w:rsidRPr="00D04826">
        <w:rPr>
          <w:rFonts w:ascii="Cambria" w:hAnsi="Cambria"/>
          <w:color w:val="000000" w:themeColor="text1"/>
          <w:sz w:val="24"/>
          <w:szCs w:val="24"/>
        </w:rPr>
        <w:t>O órgão gerenciador sempre que os órgãos e entidades usuários da ata de registro de preços necessitarem da entrega dos materiais, indicará os fornecedores e seus respectivos a serem fornecidos.</w:t>
      </w:r>
    </w:p>
    <w:p w14:paraId="13EB331B" w14:textId="2F704866"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III.</w:t>
      </w:r>
      <w:r w:rsidRPr="00D04826">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9263B4" w:rsidRPr="00D04826">
        <w:rPr>
          <w:rFonts w:ascii="Cambria" w:hAnsi="Cambria"/>
          <w:color w:val="000000" w:themeColor="text1"/>
          <w:sz w:val="24"/>
          <w:szCs w:val="24"/>
        </w:rPr>
        <w:t>prestação dos serviços</w:t>
      </w:r>
      <w:r w:rsidRPr="00D04826">
        <w:rPr>
          <w:rFonts w:ascii="Cambria" w:hAnsi="Cambria"/>
          <w:color w:val="000000" w:themeColor="text1"/>
          <w:sz w:val="24"/>
          <w:szCs w:val="24"/>
        </w:rPr>
        <w:t>, respeitada a legislação relativas às licitações, em que caiba recurso ou indenização.</w:t>
      </w:r>
    </w:p>
    <w:p w14:paraId="411442FD"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IV.</w:t>
      </w:r>
      <w:r w:rsidRPr="00D04826">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V.</w:t>
      </w:r>
      <w:r w:rsidRPr="00D04826">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VI.</w:t>
      </w:r>
      <w:r w:rsidRPr="00D04826">
        <w:rPr>
          <w:rFonts w:ascii="Cambria" w:hAnsi="Cambria"/>
          <w:color w:val="000000" w:themeColor="text1"/>
          <w:sz w:val="24"/>
          <w:szCs w:val="24"/>
        </w:rPr>
        <w:t xml:space="preserve"> Emitir autorização de compra.</w:t>
      </w:r>
    </w:p>
    <w:p w14:paraId="3B88DA1B"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VII.</w:t>
      </w:r>
      <w:r w:rsidRPr="00D04826">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D04826" w:rsidRDefault="00D0629A" w:rsidP="00100082">
      <w:pPr>
        <w:spacing w:before="240" w:afterLines="10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 xml:space="preserve">CLÁSULA QUADRAGÉSIMA SEXTA: </w:t>
      </w:r>
      <w:r w:rsidRPr="00D04826">
        <w:rPr>
          <w:rFonts w:ascii="Cambria" w:hAnsi="Cambria"/>
          <w:color w:val="000000" w:themeColor="text1"/>
          <w:sz w:val="24"/>
          <w:szCs w:val="24"/>
        </w:rPr>
        <w:t>Compete aos órgãos ou entidades usuárias:</w:t>
      </w:r>
    </w:p>
    <w:p w14:paraId="5DC922B4"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Proporcionar ao detentor da ata todas as condições para cumprimento de suas obrigações e entrega dos materiais dentro das normas estabelecidas no Edital.</w:t>
      </w:r>
    </w:p>
    <w:p w14:paraId="08452E95"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II. </w:t>
      </w:r>
      <w:r w:rsidRPr="00D04826">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III. </w:t>
      </w:r>
      <w:r w:rsidRPr="00D04826">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D04826" w:rsidRDefault="00D0629A" w:rsidP="00100082">
      <w:pPr>
        <w:spacing w:before="240" w:afterLines="100" w:after="240" w:line="360" w:lineRule="auto"/>
        <w:ind w:left="567"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a) </w:t>
      </w:r>
      <w:r w:rsidRPr="00D04826">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IV. </w:t>
      </w:r>
      <w:r w:rsidRPr="00D04826">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D04826" w:rsidRDefault="00D0629A" w:rsidP="00100082">
      <w:pPr>
        <w:spacing w:before="240" w:afterLines="10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 xml:space="preserve">CLÁSULA QUINQUAGÉSIMA: </w:t>
      </w:r>
      <w:r w:rsidRPr="00D04826">
        <w:rPr>
          <w:rFonts w:ascii="Cambria" w:hAnsi="Cambria"/>
          <w:color w:val="000000" w:themeColor="text1"/>
          <w:sz w:val="24"/>
          <w:szCs w:val="24"/>
        </w:rPr>
        <w:t>Compete ao compromitente da Ata:</w:t>
      </w:r>
    </w:p>
    <w:p w14:paraId="22E8DCF2"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 </w:t>
      </w:r>
      <w:r w:rsidRPr="00D04826">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II. </w:t>
      </w:r>
      <w:r w:rsidRPr="00D04826">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lastRenderedPageBreak/>
        <w:t xml:space="preserve">III. </w:t>
      </w:r>
      <w:r w:rsidRPr="00D04826">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IV. </w:t>
      </w:r>
      <w:r w:rsidRPr="00D04826">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V. </w:t>
      </w:r>
      <w:r w:rsidRPr="00D04826">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VI. </w:t>
      </w:r>
      <w:r w:rsidRPr="00D04826">
        <w:rPr>
          <w:rFonts w:ascii="Cambria" w:hAnsi="Cambria"/>
          <w:color w:val="000000" w:themeColor="text1"/>
          <w:sz w:val="24"/>
          <w:szCs w:val="24"/>
        </w:rPr>
        <w:t>Vincular-se ao preço máximo (novo preço) definido pela Administração, resultante do ato de revisão.</w:t>
      </w:r>
    </w:p>
    <w:p w14:paraId="7D9C4596"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VII. </w:t>
      </w:r>
      <w:r w:rsidRPr="00D04826">
        <w:rPr>
          <w:rFonts w:ascii="Cambria" w:hAnsi="Cambria"/>
          <w:color w:val="000000" w:themeColor="text1"/>
          <w:sz w:val="24"/>
          <w:szCs w:val="24"/>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VIII. </w:t>
      </w:r>
      <w:r w:rsidRPr="00D04826">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D04826" w:rsidRDefault="00D0629A" w:rsidP="00100082">
      <w:pPr>
        <w:spacing w:before="240" w:afterLines="10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 xml:space="preserve">IX. </w:t>
      </w:r>
      <w:r w:rsidRPr="00D04826">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D04826"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DO FORNECIMENTO, LOCAL E PRAZO DE ENTREGA</w:t>
      </w:r>
    </w:p>
    <w:p w14:paraId="5C4F957A" w14:textId="3EDA93AA" w:rsidR="00D0629A" w:rsidRPr="00D04826" w:rsidRDefault="00D0629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bCs/>
          <w:color w:val="000000" w:themeColor="text1"/>
          <w:sz w:val="24"/>
          <w:szCs w:val="24"/>
        </w:rPr>
        <w:t>CLÁSULA QUINQUAGÉSIMA PRIMEIRA:</w:t>
      </w:r>
      <w:r w:rsidRPr="00D04826">
        <w:rPr>
          <w:rFonts w:ascii="Cambria" w:hAnsi="Cambria" w:cs="Arial"/>
          <w:color w:val="000000" w:themeColor="text1"/>
          <w:sz w:val="24"/>
          <w:szCs w:val="24"/>
        </w:rPr>
        <w:t xml:space="preserve"> </w:t>
      </w:r>
      <w:r w:rsidR="003F359D" w:rsidRPr="00D04826">
        <w:rPr>
          <w:rFonts w:ascii="Cambria" w:hAnsi="Cambria" w:cs="Arial"/>
          <w:color w:val="000000" w:themeColor="text1"/>
          <w:sz w:val="24"/>
          <w:szCs w:val="24"/>
        </w:rPr>
        <w:t xml:space="preserve">Os serviços deverão ser prestados, em até 01 (um) dia útil após solicitação formalizada, onde a empresa contratada deverá receber as matérias (editais/atos oficiais) de forma eletrônica via e-mail: </w:t>
      </w:r>
      <w:r w:rsidR="00F92036" w:rsidRPr="00D04826">
        <w:rPr>
          <w:rFonts w:ascii="Cambria" w:hAnsi="Cambria" w:cs="Arial"/>
          <w:color w:val="000000" w:themeColor="text1"/>
          <w:sz w:val="24"/>
          <w:szCs w:val="24"/>
        </w:rPr>
        <w:t>licita</w:t>
      </w:r>
      <w:r w:rsidR="00F92036">
        <w:rPr>
          <w:rFonts w:ascii="Cambria" w:hAnsi="Cambria" w:cs="Arial"/>
          <w:color w:val="000000" w:themeColor="text1"/>
          <w:sz w:val="24"/>
          <w:szCs w:val="24"/>
        </w:rPr>
        <w:t>ca</w:t>
      </w:r>
      <w:r w:rsidR="00F92036" w:rsidRPr="00D04826">
        <w:rPr>
          <w:rFonts w:ascii="Cambria" w:hAnsi="Cambria" w:cs="Arial"/>
          <w:color w:val="000000" w:themeColor="text1"/>
          <w:sz w:val="24"/>
          <w:szCs w:val="24"/>
        </w:rPr>
        <w:t>o.pjba2028@outlook.com</w:t>
      </w:r>
      <w:r w:rsidR="003F359D" w:rsidRPr="00D04826">
        <w:rPr>
          <w:rFonts w:ascii="Cambria" w:hAnsi="Cambria" w:cs="Arial"/>
          <w:color w:val="000000" w:themeColor="text1"/>
          <w:sz w:val="24"/>
          <w:szCs w:val="24"/>
        </w:rPr>
        <w:t>, com confirmação de recebimento devendo constar a publicação para o dia informado na solicitação, conforme determinação dada através de Requisição/Solicitação/Ordem de Fornecimento pela requisitante</w:t>
      </w:r>
      <w:r w:rsidRPr="00D04826">
        <w:rPr>
          <w:rFonts w:ascii="Cambria" w:hAnsi="Cambria" w:cs="Arial"/>
          <w:color w:val="000000" w:themeColor="text1"/>
          <w:sz w:val="24"/>
          <w:szCs w:val="24"/>
        </w:rPr>
        <w:t>.</w:t>
      </w:r>
    </w:p>
    <w:p w14:paraId="74265524" w14:textId="35F22999" w:rsidR="00D0629A" w:rsidRPr="00D04826" w:rsidRDefault="00D0629A" w:rsidP="00100082">
      <w:pPr>
        <w:pStyle w:val="SemEspaamento"/>
        <w:spacing w:before="100" w:after="240" w:line="360" w:lineRule="auto"/>
        <w:ind w:right="-1"/>
        <w:jc w:val="both"/>
        <w:rPr>
          <w:rFonts w:ascii="Cambria" w:hAnsi="Cambria"/>
          <w:color w:val="000000" w:themeColor="text1"/>
          <w:sz w:val="24"/>
          <w:szCs w:val="24"/>
        </w:rPr>
      </w:pPr>
      <w:bookmarkStart w:id="76" w:name="_Hlk160026043"/>
      <w:r w:rsidRPr="00D04826">
        <w:rPr>
          <w:rFonts w:ascii="Cambria" w:hAnsi="Cambria"/>
          <w:b/>
          <w:bCs/>
          <w:color w:val="000000" w:themeColor="text1"/>
          <w:sz w:val="24"/>
          <w:szCs w:val="24"/>
        </w:rPr>
        <w:lastRenderedPageBreak/>
        <w:t>CLÁSULA QUINQUAGÉSIMA SEGUNDA:</w:t>
      </w:r>
      <w:r w:rsidRPr="00D04826">
        <w:rPr>
          <w:rFonts w:ascii="Cambria" w:hAnsi="Cambria"/>
          <w:color w:val="000000" w:themeColor="text1"/>
          <w:sz w:val="24"/>
          <w:szCs w:val="24"/>
        </w:rPr>
        <w:t xml:space="preserve"> Os </w:t>
      </w:r>
      <w:r w:rsidR="00924241" w:rsidRPr="00D04826">
        <w:rPr>
          <w:rFonts w:ascii="Cambria" w:hAnsi="Cambria"/>
          <w:color w:val="000000" w:themeColor="text1"/>
          <w:sz w:val="24"/>
          <w:szCs w:val="24"/>
        </w:rPr>
        <w:t>serviços</w:t>
      </w:r>
      <w:r w:rsidRPr="00D04826">
        <w:rPr>
          <w:rFonts w:ascii="Cambria" w:hAnsi="Cambria"/>
          <w:color w:val="000000" w:themeColor="text1"/>
          <w:sz w:val="24"/>
          <w:szCs w:val="24"/>
        </w:rPr>
        <w:t xml:space="preserve"> serão recebidos:</w:t>
      </w:r>
    </w:p>
    <w:p w14:paraId="7D9D2E86" w14:textId="77777777" w:rsidR="00D0629A" w:rsidRPr="00D04826"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D04826">
        <w:rPr>
          <w:rFonts w:ascii="Cambria" w:hAnsi="Cambria"/>
          <w:b/>
          <w:color w:val="000000" w:themeColor="text1"/>
          <w:sz w:val="24"/>
          <w:szCs w:val="24"/>
        </w:rPr>
        <w:t>I. Provisoriamente,</w:t>
      </w:r>
      <w:r w:rsidRPr="00D04826">
        <w:rPr>
          <w:rFonts w:ascii="Cambria" w:hAnsi="Cambria"/>
          <w:color w:val="000000" w:themeColor="text1"/>
          <w:sz w:val="24"/>
          <w:szCs w:val="24"/>
        </w:rPr>
        <w:t xml:space="preserve"> </w:t>
      </w:r>
      <w:r w:rsidRPr="00D04826">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D04826" w:rsidRDefault="00D0629A" w:rsidP="00100082">
      <w:pPr>
        <w:tabs>
          <w:tab w:val="left" w:pos="1701"/>
        </w:tabs>
        <w:spacing w:before="240" w:after="240" w:line="360" w:lineRule="auto"/>
        <w:ind w:right="-1" w:firstLine="567"/>
        <w:rPr>
          <w:rFonts w:ascii="Cambria" w:hAnsi="Cambria"/>
          <w:color w:val="000000" w:themeColor="text1"/>
          <w:sz w:val="24"/>
          <w:szCs w:val="24"/>
        </w:rPr>
      </w:pPr>
      <w:r w:rsidRPr="00D04826">
        <w:rPr>
          <w:rFonts w:ascii="Cambria" w:hAnsi="Cambria"/>
          <w:b/>
          <w:color w:val="000000" w:themeColor="text1"/>
          <w:sz w:val="24"/>
          <w:szCs w:val="24"/>
        </w:rPr>
        <w:t>II. Definitivamente,</w:t>
      </w:r>
      <w:r w:rsidRPr="00D04826">
        <w:rPr>
          <w:rFonts w:ascii="Cambria" w:hAnsi="Cambria"/>
          <w:color w:val="000000" w:themeColor="text1"/>
          <w:sz w:val="24"/>
          <w:szCs w:val="24"/>
        </w:rPr>
        <w:t xml:space="preserve"> </w:t>
      </w:r>
      <w:r w:rsidRPr="00D04826">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D04826" w:rsidRDefault="00D0629A" w:rsidP="00100082">
      <w:pPr>
        <w:spacing w:before="240" w:after="240" w:line="360" w:lineRule="auto"/>
        <w:ind w:left="567" w:right="-1" w:firstLine="567"/>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D04826" w:rsidRDefault="00D0629A" w:rsidP="00100082">
      <w:pPr>
        <w:spacing w:before="240" w:after="240" w:line="360" w:lineRule="auto"/>
        <w:ind w:left="567" w:right="-1"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6A2065BD" w:rsidR="00D0629A" w:rsidRPr="00D04826" w:rsidRDefault="00D0629A" w:rsidP="00100082">
      <w:pPr>
        <w:pStyle w:val="SemEspaamento"/>
        <w:spacing w:before="100" w:after="240" w:line="360" w:lineRule="auto"/>
        <w:ind w:right="-1"/>
        <w:jc w:val="both"/>
        <w:rPr>
          <w:rFonts w:ascii="Cambria" w:hAnsi="Cambria"/>
          <w:b/>
          <w:iCs/>
          <w:color w:val="000000" w:themeColor="text1"/>
          <w:sz w:val="24"/>
          <w:szCs w:val="24"/>
        </w:rPr>
      </w:pPr>
      <w:r w:rsidRPr="00D04826">
        <w:rPr>
          <w:rFonts w:ascii="Cambria" w:hAnsi="Cambria"/>
          <w:b/>
          <w:bCs/>
          <w:color w:val="000000" w:themeColor="text1"/>
          <w:sz w:val="24"/>
          <w:szCs w:val="24"/>
        </w:rPr>
        <w:t>CLÁSULA QUINQUAGÉSIMA TERCEIRA:</w:t>
      </w:r>
      <w:r w:rsidRPr="00D04826">
        <w:rPr>
          <w:rFonts w:ascii="Cambria" w:hAnsi="Cambria"/>
          <w:color w:val="000000" w:themeColor="text1"/>
          <w:sz w:val="24"/>
          <w:szCs w:val="24"/>
        </w:rPr>
        <w:t xml:space="preserve"> </w:t>
      </w:r>
      <w:r w:rsidR="00F14837" w:rsidRPr="00D04826">
        <w:rPr>
          <w:rFonts w:ascii="Cambria" w:hAnsi="Cambria"/>
          <w:color w:val="000000" w:themeColor="text1"/>
          <w:sz w:val="24"/>
          <w:szCs w:val="24"/>
        </w:rPr>
        <w:t xml:space="preserve">O objeto deste contrato </w:t>
      </w:r>
      <w:r w:rsidR="00F14837" w:rsidRPr="00D04826">
        <w:rPr>
          <w:rFonts w:ascii="Cambria" w:hAnsi="Cambria"/>
          <w:iCs/>
          <w:color w:val="000000" w:themeColor="text1"/>
          <w:sz w:val="24"/>
          <w:szCs w:val="24"/>
        </w:rPr>
        <w:t>será</w:t>
      </w:r>
      <w:r w:rsidRPr="00D04826">
        <w:rPr>
          <w:rFonts w:ascii="Cambria" w:hAnsi="Cambria"/>
          <w:iCs/>
          <w:color w:val="000000" w:themeColor="text1"/>
          <w:sz w:val="24"/>
          <w:szCs w:val="24"/>
        </w:rPr>
        <w:t xml:space="preserve"> </w:t>
      </w:r>
      <w:r w:rsidR="00F14837" w:rsidRPr="00D04826">
        <w:rPr>
          <w:rFonts w:ascii="Cambria" w:hAnsi="Cambria"/>
          <w:iCs/>
          <w:color w:val="000000" w:themeColor="text1"/>
          <w:sz w:val="24"/>
          <w:szCs w:val="24"/>
        </w:rPr>
        <w:t>solicitado</w:t>
      </w:r>
      <w:r w:rsidRPr="00D04826">
        <w:rPr>
          <w:rFonts w:ascii="Cambria" w:hAnsi="Cambria"/>
          <w:iCs/>
          <w:color w:val="000000" w:themeColor="text1"/>
          <w:sz w:val="24"/>
          <w:szCs w:val="24"/>
        </w:rPr>
        <w:t xml:space="preserve"> conforme a necessidade da </w:t>
      </w:r>
      <w:r w:rsidRPr="00D04826">
        <w:rPr>
          <w:rFonts w:ascii="Cambria" w:hAnsi="Cambria" w:cs="Arial"/>
          <w:color w:val="000000" w:themeColor="text1"/>
          <w:sz w:val="24"/>
          <w:szCs w:val="24"/>
        </w:rPr>
        <w:t xml:space="preserve">Secretaria Municipal de </w:t>
      </w:r>
      <w:r w:rsidR="00180093" w:rsidRPr="00D04826">
        <w:rPr>
          <w:rFonts w:ascii="Cambria" w:hAnsi="Cambria" w:cs="Arial"/>
          <w:color w:val="000000" w:themeColor="text1"/>
          <w:sz w:val="24"/>
          <w:szCs w:val="24"/>
        </w:rPr>
        <w:t xml:space="preserve">Administração </w:t>
      </w:r>
      <w:r w:rsidRPr="00D04826">
        <w:rPr>
          <w:rFonts w:ascii="Cambria" w:hAnsi="Cambria" w:cs="Arial"/>
          <w:color w:val="000000" w:themeColor="text1"/>
          <w:sz w:val="24"/>
          <w:szCs w:val="24"/>
        </w:rPr>
        <w:t>de Piracanjuba/GO</w:t>
      </w:r>
      <w:r w:rsidRPr="00D04826">
        <w:rPr>
          <w:rFonts w:ascii="Cambria" w:hAnsi="Cambria"/>
          <w:iCs/>
          <w:color w:val="000000" w:themeColor="text1"/>
          <w:sz w:val="24"/>
          <w:szCs w:val="24"/>
        </w:rPr>
        <w:t>,</w:t>
      </w:r>
      <w:r w:rsidRPr="00D04826">
        <w:rPr>
          <w:rFonts w:ascii="Cambria" w:hAnsi="Cambria"/>
          <w:color w:val="000000" w:themeColor="text1"/>
          <w:sz w:val="24"/>
          <w:szCs w:val="24"/>
        </w:rPr>
        <w:t xml:space="preserve"> após a assinatura</w:t>
      </w:r>
      <w:r w:rsidRPr="00D04826">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D04826" w:rsidRDefault="00D0629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bCs/>
          <w:color w:val="000000" w:themeColor="text1"/>
          <w:sz w:val="24"/>
          <w:szCs w:val="24"/>
        </w:rPr>
        <w:t>CLÁSULA QUINQUAGÉSIMA QUARTA:</w:t>
      </w:r>
      <w:r w:rsidRPr="00D04826">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D04826" w:rsidRDefault="00D0629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bCs/>
          <w:color w:val="000000" w:themeColor="text1"/>
          <w:sz w:val="24"/>
          <w:szCs w:val="24"/>
        </w:rPr>
        <w:t>CLÁSULA QUINQUAGÉSIMA QUINTA:</w:t>
      </w:r>
      <w:r w:rsidRPr="00D04826">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D04826"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D04826">
        <w:rPr>
          <w:rFonts w:ascii="Cambria" w:hAnsi="Cambria"/>
          <w:b/>
          <w:color w:val="000000" w:themeColor="text1"/>
          <w:sz w:val="24"/>
          <w:szCs w:val="24"/>
        </w:rPr>
        <w:lastRenderedPageBreak/>
        <w:t>DO PAGAMENTO</w:t>
      </w:r>
    </w:p>
    <w:p w14:paraId="2E7443CC" w14:textId="2CFA9B37" w:rsidR="00D0629A" w:rsidRPr="00D04826" w:rsidRDefault="00D0629A" w:rsidP="00100082">
      <w:pPr>
        <w:pStyle w:val="Rodap"/>
        <w:spacing w:line="360" w:lineRule="auto"/>
        <w:rPr>
          <w:rFonts w:ascii="Cambria" w:hAnsi="Cambria" w:cstheme="minorHAnsi"/>
          <w:color w:val="000000" w:themeColor="text1"/>
          <w:sz w:val="24"/>
          <w:szCs w:val="24"/>
        </w:rPr>
      </w:pPr>
      <w:r w:rsidRPr="00D04826">
        <w:rPr>
          <w:rFonts w:ascii="Cambria" w:hAnsi="Cambria" w:cstheme="minorHAnsi"/>
          <w:b/>
          <w:bCs/>
          <w:color w:val="000000" w:themeColor="text1"/>
          <w:sz w:val="24"/>
          <w:szCs w:val="24"/>
        </w:rPr>
        <w:t xml:space="preserve">CLÁSULA QUINQUAGÉSIMA SEXTA: </w:t>
      </w:r>
      <w:r w:rsidRPr="00D04826">
        <w:rPr>
          <w:rFonts w:ascii="Cambria" w:hAnsi="Cambria" w:cstheme="minorHAnsi"/>
          <w:color w:val="000000" w:themeColor="text1"/>
          <w:sz w:val="24"/>
          <w:szCs w:val="24"/>
        </w:rPr>
        <w:t xml:space="preserve">A forma de pagamento será de 30 (trinta) dias, após a protocolização da Nota Fiscal, entregues na Secretaria Municipal de </w:t>
      </w:r>
      <w:r w:rsidR="00180093" w:rsidRPr="00D04826">
        <w:rPr>
          <w:rFonts w:ascii="Cambria" w:hAnsi="Cambria" w:cstheme="minorHAnsi"/>
          <w:color w:val="000000" w:themeColor="text1"/>
          <w:sz w:val="24"/>
          <w:szCs w:val="24"/>
        </w:rPr>
        <w:t xml:space="preserve">Administração </w:t>
      </w:r>
      <w:r w:rsidRPr="00D04826">
        <w:rPr>
          <w:rFonts w:ascii="Cambria" w:hAnsi="Cambria" w:cstheme="minorHAnsi"/>
          <w:color w:val="000000" w:themeColor="text1"/>
          <w:sz w:val="24"/>
          <w:szCs w:val="24"/>
        </w:rPr>
        <w:t xml:space="preserve">de Piracanjuba/GO, </w:t>
      </w:r>
      <w:r w:rsidR="00180093" w:rsidRPr="00D04826">
        <w:rPr>
          <w:rFonts w:ascii="Cambria" w:hAnsi="Cambria" w:cstheme="minorHAnsi"/>
          <w:sz w:val="24"/>
          <w:szCs w:val="24"/>
        </w:rPr>
        <w:t>Praça Wilson Eloy Pimenta, R. Piracanjuba, 100, Cep: 75.640-103, Centro – Piracanjuba, Goiás</w:t>
      </w:r>
      <w:r w:rsidR="00180093" w:rsidRPr="00D04826">
        <w:rPr>
          <w:rFonts w:ascii="Cambria" w:hAnsi="Cambria" w:cstheme="minorHAnsi"/>
          <w:color w:val="000000" w:themeColor="text1"/>
          <w:sz w:val="24"/>
          <w:szCs w:val="24"/>
        </w:rPr>
        <w:t>.</w:t>
      </w:r>
    </w:p>
    <w:p w14:paraId="3D59ABA5" w14:textId="77777777" w:rsidR="00D0629A" w:rsidRPr="00D04826" w:rsidRDefault="00D0629A" w:rsidP="00100082">
      <w:pPr>
        <w:spacing w:after="240" w:line="360" w:lineRule="auto"/>
        <w:ind w:right="-1" w:firstLine="567"/>
        <w:rPr>
          <w:rFonts w:ascii="Cambria" w:hAnsi="Cambria"/>
          <w:bCs/>
          <w:color w:val="000000" w:themeColor="text1"/>
          <w:sz w:val="24"/>
          <w:szCs w:val="24"/>
        </w:rPr>
      </w:pPr>
      <w:r w:rsidRPr="00D04826">
        <w:rPr>
          <w:rFonts w:ascii="Cambria" w:hAnsi="Cambria" w:cstheme="minorHAnsi"/>
          <w:b/>
          <w:color w:val="000000" w:themeColor="text1"/>
          <w:sz w:val="24"/>
          <w:szCs w:val="24"/>
        </w:rPr>
        <w:t xml:space="preserve">I. </w:t>
      </w:r>
      <w:r w:rsidRPr="00D04826">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D04826">
        <w:rPr>
          <w:rFonts w:ascii="Cambria" w:hAnsi="Cambria"/>
          <w:bCs/>
          <w:color w:val="000000" w:themeColor="text1"/>
          <w:sz w:val="24"/>
          <w:szCs w:val="24"/>
        </w:rPr>
        <w:t xml:space="preserve"> de liquidação e pagamento.</w:t>
      </w:r>
    </w:p>
    <w:p w14:paraId="341ABE2C" w14:textId="77777777" w:rsidR="00D0629A" w:rsidRPr="00D04826" w:rsidRDefault="00D0629A" w:rsidP="00100082">
      <w:pPr>
        <w:spacing w:after="240" w:line="360" w:lineRule="auto"/>
        <w:ind w:right="-1" w:firstLine="567"/>
        <w:rPr>
          <w:rFonts w:ascii="Cambria" w:hAnsi="Cambria"/>
          <w:bCs/>
          <w:color w:val="000000" w:themeColor="text1"/>
          <w:sz w:val="24"/>
          <w:szCs w:val="24"/>
        </w:rPr>
      </w:pPr>
      <w:r w:rsidRPr="00D04826">
        <w:rPr>
          <w:rFonts w:ascii="Cambria" w:hAnsi="Cambria"/>
          <w:b/>
          <w:color w:val="000000" w:themeColor="text1"/>
          <w:sz w:val="24"/>
          <w:szCs w:val="24"/>
        </w:rPr>
        <w:t xml:space="preserve">II. </w:t>
      </w:r>
      <w:r w:rsidRPr="00D04826">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D04826" w:rsidRDefault="00D0629A" w:rsidP="00100082">
      <w:pPr>
        <w:spacing w:after="240" w:line="360" w:lineRule="auto"/>
        <w:ind w:right="-1" w:firstLine="567"/>
        <w:rPr>
          <w:rFonts w:ascii="Cambria" w:hAnsi="Cambria"/>
          <w:bCs/>
          <w:color w:val="000000" w:themeColor="text1"/>
          <w:sz w:val="24"/>
          <w:szCs w:val="24"/>
        </w:rPr>
      </w:pPr>
      <w:r w:rsidRPr="00D04826">
        <w:rPr>
          <w:rFonts w:ascii="Cambria" w:hAnsi="Cambria"/>
          <w:b/>
          <w:color w:val="000000" w:themeColor="text1"/>
          <w:sz w:val="24"/>
          <w:szCs w:val="24"/>
        </w:rPr>
        <w:t>III.</w:t>
      </w:r>
      <w:r w:rsidRPr="00D04826">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D04826" w:rsidRDefault="00D0629A" w:rsidP="00100082">
      <w:pPr>
        <w:spacing w:after="240" w:line="360" w:lineRule="auto"/>
        <w:ind w:right="-1" w:firstLine="567"/>
        <w:rPr>
          <w:rFonts w:ascii="Cambria" w:hAnsi="Cambria"/>
          <w:bCs/>
          <w:color w:val="000000" w:themeColor="text1"/>
          <w:sz w:val="24"/>
          <w:szCs w:val="24"/>
        </w:rPr>
      </w:pPr>
      <w:r w:rsidRPr="00D04826">
        <w:rPr>
          <w:rFonts w:ascii="Cambria" w:hAnsi="Cambria"/>
          <w:b/>
          <w:color w:val="000000" w:themeColor="text1"/>
          <w:sz w:val="24"/>
          <w:szCs w:val="24"/>
        </w:rPr>
        <w:t>IV.</w:t>
      </w:r>
      <w:r w:rsidRPr="00D04826">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D04826" w:rsidRDefault="00D0629A" w:rsidP="00100082">
      <w:pPr>
        <w:spacing w:after="240" w:line="360" w:lineRule="auto"/>
        <w:ind w:right="-1" w:firstLine="567"/>
        <w:rPr>
          <w:rFonts w:ascii="Cambria" w:hAnsi="Cambria"/>
          <w:bCs/>
          <w:color w:val="000000" w:themeColor="text1"/>
          <w:sz w:val="24"/>
          <w:szCs w:val="24"/>
        </w:rPr>
      </w:pPr>
      <w:r w:rsidRPr="00D04826">
        <w:rPr>
          <w:rFonts w:ascii="Cambria" w:hAnsi="Cambria"/>
          <w:b/>
          <w:color w:val="000000" w:themeColor="text1"/>
          <w:sz w:val="24"/>
          <w:szCs w:val="24"/>
        </w:rPr>
        <w:t>V.</w:t>
      </w:r>
      <w:r w:rsidRPr="00D04826">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D04826" w:rsidRDefault="00D0629A" w:rsidP="00100082">
      <w:pPr>
        <w:pStyle w:val="NormalWeb"/>
        <w:spacing w:line="360" w:lineRule="auto"/>
        <w:ind w:right="-1" w:firstLine="567"/>
        <w:jc w:val="both"/>
        <w:rPr>
          <w:rFonts w:ascii="Cambria" w:hAnsi="Cambria"/>
          <w:color w:val="000000" w:themeColor="text1"/>
        </w:rPr>
      </w:pPr>
      <w:r w:rsidRPr="00D04826">
        <w:rPr>
          <w:rFonts w:ascii="Cambria" w:hAnsi="Cambria"/>
          <w:b/>
          <w:color w:val="000000" w:themeColor="text1"/>
        </w:rPr>
        <w:lastRenderedPageBreak/>
        <w:t xml:space="preserve">VI. </w:t>
      </w:r>
      <w:r w:rsidRPr="00D04826">
        <w:rPr>
          <w:rFonts w:ascii="Cambria" w:hAnsi="Cambria"/>
          <w:color w:val="000000" w:themeColor="text1"/>
        </w:rPr>
        <w:t>O pagamento será efetuado pelo total do item fornecido, constante da ordem de fornecimento, acompanhada da Nota Fiscal.</w:t>
      </w:r>
    </w:p>
    <w:p w14:paraId="7FBDDE26" w14:textId="77777777" w:rsidR="00D0629A" w:rsidRPr="00D04826" w:rsidRDefault="00D0629A" w:rsidP="00100082">
      <w:pPr>
        <w:pStyle w:val="Nivel2"/>
        <w:spacing w:line="360" w:lineRule="auto"/>
        <w:rPr>
          <w:color w:val="000000" w:themeColor="text1"/>
          <w:sz w:val="24"/>
          <w:szCs w:val="24"/>
        </w:rPr>
      </w:pPr>
      <w:r w:rsidRPr="00D04826">
        <w:rPr>
          <w:b/>
          <w:bCs/>
          <w:color w:val="000000" w:themeColor="text1"/>
          <w:sz w:val="24"/>
          <w:szCs w:val="24"/>
        </w:rPr>
        <w:t xml:space="preserve">CLÁSULA QUINQUAGÉSIMA SÉTIMA: </w:t>
      </w:r>
      <w:r w:rsidRPr="00D04826">
        <w:rPr>
          <w:color w:val="000000" w:themeColor="text1"/>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D04826" w:rsidRDefault="00D0629A" w:rsidP="00100082">
      <w:pPr>
        <w:pStyle w:val="Nivel3"/>
        <w:spacing w:before="0" w:after="0"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o prazo de validade;</w:t>
      </w:r>
    </w:p>
    <w:p w14:paraId="53372B4C" w14:textId="77777777" w:rsidR="00D0629A" w:rsidRPr="00D04826" w:rsidRDefault="00D0629A" w:rsidP="00100082">
      <w:pPr>
        <w:pStyle w:val="Nivel3"/>
        <w:spacing w:before="0" w:after="0" w:line="360" w:lineRule="auto"/>
        <w:rPr>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a data da emissão; </w:t>
      </w:r>
    </w:p>
    <w:p w14:paraId="0684DCAD" w14:textId="77777777" w:rsidR="00D0629A" w:rsidRPr="00D04826" w:rsidRDefault="00D0629A" w:rsidP="00100082">
      <w:pPr>
        <w:pStyle w:val="Nivel3"/>
        <w:spacing w:before="0" w:after="0" w:line="360" w:lineRule="auto"/>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os dados da Ata de Registro de preços e do órgão contratante; </w:t>
      </w:r>
    </w:p>
    <w:p w14:paraId="32129910" w14:textId="77777777" w:rsidR="00D0629A" w:rsidRPr="00D04826" w:rsidRDefault="00D0629A" w:rsidP="00100082">
      <w:pPr>
        <w:pStyle w:val="Nivel3"/>
        <w:spacing w:before="0" w:after="0" w:line="360" w:lineRule="auto"/>
        <w:rPr>
          <w:color w:val="000000" w:themeColor="text1"/>
          <w:sz w:val="24"/>
          <w:szCs w:val="24"/>
        </w:rPr>
      </w:pPr>
      <w:r w:rsidRPr="00D04826">
        <w:rPr>
          <w:b/>
          <w:bCs/>
          <w:color w:val="000000" w:themeColor="text1"/>
          <w:sz w:val="24"/>
          <w:szCs w:val="24"/>
        </w:rPr>
        <w:t>IV.</w:t>
      </w:r>
      <w:r w:rsidRPr="00D04826">
        <w:rPr>
          <w:color w:val="000000" w:themeColor="text1"/>
          <w:sz w:val="24"/>
          <w:szCs w:val="24"/>
        </w:rPr>
        <w:t xml:space="preserve"> o período respectivo de execução da Ata de Registro de Preços; </w:t>
      </w:r>
    </w:p>
    <w:p w14:paraId="0E86C7D8" w14:textId="77777777" w:rsidR="00D0629A" w:rsidRPr="00D04826" w:rsidRDefault="00D0629A" w:rsidP="00100082">
      <w:pPr>
        <w:pStyle w:val="Nivel3"/>
        <w:spacing w:before="0" w:after="0" w:line="360" w:lineRule="auto"/>
        <w:rPr>
          <w:color w:val="000000" w:themeColor="text1"/>
          <w:sz w:val="24"/>
          <w:szCs w:val="24"/>
        </w:rPr>
      </w:pPr>
      <w:r w:rsidRPr="00D04826">
        <w:rPr>
          <w:b/>
          <w:bCs/>
          <w:color w:val="000000" w:themeColor="text1"/>
          <w:sz w:val="24"/>
          <w:szCs w:val="24"/>
        </w:rPr>
        <w:t>V.</w:t>
      </w:r>
      <w:r w:rsidRPr="00D04826">
        <w:rPr>
          <w:color w:val="000000" w:themeColor="text1"/>
          <w:sz w:val="24"/>
          <w:szCs w:val="24"/>
        </w:rPr>
        <w:t xml:space="preserve"> o valor a pagar; e </w:t>
      </w:r>
    </w:p>
    <w:p w14:paraId="63AD5274" w14:textId="77777777" w:rsidR="00D0629A" w:rsidRPr="00D04826" w:rsidRDefault="00D0629A" w:rsidP="00100082">
      <w:pPr>
        <w:pStyle w:val="SemEspaamento"/>
        <w:spacing w:line="360" w:lineRule="auto"/>
        <w:ind w:right="-1" w:firstLine="567"/>
        <w:jc w:val="both"/>
        <w:rPr>
          <w:rFonts w:ascii="Cambria" w:hAnsi="Cambria"/>
          <w:color w:val="000000" w:themeColor="text1"/>
          <w:sz w:val="24"/>
          <w:szCs w:val="24"/>
        </w:rPr>
      </w:pPr>
      <w:r w:rsidRPr="00D04826">
        <w:rPr>
          <w:rFonts w:ascii="Cambria" w:hAnsi="Cambria"/>
          <w:b/>
          <w:bCs/>
          <w:color w:val="000000" w:themeColor="text1"/>
          <w:sz w:val="24"/>
          <w:szCs w:val="24"/>
        </w:rPr>
        <w:t>VI.</w:t>
      </w:r>
      <w:r w:rsidRPr="00D04826">
        <w:rPr>
          <w:rFonts w:ascii="Cambria" w:hAnsi="Cambria"/>
          <w:color w:val="000000" w:themeColor="text1"/>
          <w:sz w:val="24"/>
          <w:szCs w:val="24"/>
        </w:rPr>
        <w:t xml:space="preserve"> eventual destaque do valor de retenções tributárias cabíveis.</w:t>
      </w:r>
    </w:p>
    <w:p w14:paraId="0B4113B2" w14:textId="77777777" w:rsidR="00D0629A" w:rsidRPr="00D04826"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DAS DISPOSIÇÕES FINAIS</w:t>
      </w:r>
    </w:p>
    <w:p w14:paraId="5A9D4830" w14:textId="77777777" w:rsidR="00D0629A" w:rsidRPr="00D04826" w:rsidRDefault="00D0629A" w:rsidP="00100082">
      <w:pPr>
        <w:spacing w:before="240" w:afterLines="10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CLÁSULA QUINQUAGÉSIMA OITAVA</w:t>
      </w:r>
      <w:r w:rsidRPr="00D04826">
        <w:rPr>
          <w:rFonts w:ascii="Cambria" w:eastAsia="Arial" w:hAnsi="Cambria"/>
          <w:b/>
          <w:color w:val="000000" w:themeColor="text1"/>
          <w:sz w:val="24"/>
          <w:szCs w:val="24"/>
        </w:rPr>
        <w:t xml:space="preserve">: </w:t>
      </w:r>
      <w:r w:rsidRPr="00D04826">
        <w:rPr>
          <w:rFonts w:ascii="Cambria" w:hAnsi="Cambria"/>
          <w:color w:val="000000" w:themeColor="text1"/>
          <w:sz w:val="24"/>
          <w:szCs w:val="24"/>
        </w:rPr>
        <w:t>As omissões desta Ata e as dúvidas oriundas de sua interpretação serão sanadas de acordo com o que dispuserem o Edital do Pregão Eletrônico nº 46/2024 e a proposta apresentada pela licitante, prevalecendo, em caso de conflito, as disposições do Edital sobre a da proposta.</w:t>
      </w:r>
    </w:p>
    <w:p w14:paraId="5EE73FF0" w14:textId="1B5217F7" w:rsidR="00D0629A" w:rsidRPr="00D04826" w:rsidRDefault="00D0629A" w:rsidP="00100082">
      <w:pPr>
        <w:spacing w:afterLines="10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CLÁSULA QUINQUAGÉSIMA NONA</w:t>
      </w:r>
      <w:r w:rsidRPr="00D04826">
        <w:rPr>
          <w:rFonts w:ascii="Cambria" w:eastAsia="Arial" w:hAnsi="Cambria"/>
          <w:b/>
          <w:color w:val="000000" w:themeColor="text1"/>
          <w:sz w:val="24"/>
          <w:szCs w:val="24"/>
        </w:rPr>
        <w:t xml:space="preserve">: </w:t>
      </w:r>
      <w:r w:rsidRPr="00D04826">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D04826">
        <w:rPr>
          <w:rFonts w:ascii="Cambria" w:hAnsi="Cambria"/>
          <w:color w:val="000000" w:themeColor="text1"/>
          <w:sz w:val="24"/>
          <w:szCs w:val="24"/>
        </w:rPr>
        <w:t>.................</w:t>
      </w:r>
      <w:r w:rsidR="00800412" w:rsidRPr="00D04826">
        <w:rPr>
          <w:rFonts w:ascii="Cambria" w:hAnsi="Cambria"/>
          <w:color w:val="000000" w:themeColor="text1"/>
          <w:sz w:val="24"/>
          <w:szCs w:val="24"/>
        </w:rPr>
        <w:t>/2025</w:t>
      </w:r>
      <w:r w:rsidRPr="00D04826">
        <w:rPr>
          <w:rFonts w:ascii="Cambria" w:hAnsi="Cambria"/>
          <w:color w:val="000000" w:themeColor="text1"/>
          <w:sz w:val="24"/>
          <w:szCs w:val="24"/>
        </w:rPr>
        <w:t>, conforme decisão d</w:t>
      </w:r>
      <w:r w:rsidR="00886E79" w:rsidRPr="00D04826">
        <w:rPr>
          <w:rFonts w:ascii="Cambria" w:hAnsi="Cambria"/>
          <w:color w:val="000000" w:themeColor="text1"/>
          <w:sz w:val="24"/>
          <w:szCs w:val="24"/>
        </w:rPr>
        <w:t>o</w:t>
      </w:r>
      <w:r w:rsidRPr="00D04826">
        <w:rPr>
          <w:rFonts w:ascii="Cambria" w:hAnsi="Cambria"/>
          <w:color w:val="000000" w:themeColor="text1"/>
          <w:sz w:val="24"/>
          <w:szCs w:val="24"/>
        </w:rPr>
        <w:t xml:space="preserve"> Agente de Contratação/ </w:t>
      </w:r>
      <w:r w:rsidR="00F30C87" w:rsidRPr="00D04826">
        <w:rPr>
          <w:rFonts w:ascii="Cambria" w:hAnsi="Cambria"/>
          <w:color w:val="000000" w:themeColor="text1"/>
          <w:sz w:val="24"/>
          <w:szCs w:val="24"/>
        </w:rPr>
        <w:t>Pregoeiro</w:t>
      </w:r>
      <w:r w:rsidRPr="00D04826">
        <w:rPr>
          <w:rFonts w:ascii="Cambria" w:hAnsi="Cambria"/>
          <w:color w:val="000000" w:themeColor="text1"/>
          <w:sz w:val="24"/>
          <w:szCs w:val="24"/>
        </w:rPr>
        <w:t xml:space="preserve"> do Município, lavrada em Ata de Sessão Eletrônica datada de __ </w:t>
      </w:r>
      <w:proofErr w:type="spellStart"/>
      <w:r w:rsidRPr="00D04826">
        <w:rPr>
          <w:rFonts w:ascii="Cambria" w:hAnsi="Cambria"/>
          <w:color w:val="000000" w:themeColor="text1"/>
          <w:sz w:val="24"/>
          <w:szCs w:val="24"/>
        </w:rPr>
        <w:t>de</w:t>
      </w:r>
      <w:proofErr w:type="spellEnd"/>
      <w:r w:rsidRPr="00D04826">
        <w:rPr>
          <w:rFonts w:ascii="Cambria" w:hAnsi="Cambria"/>
          <w:color w:val="000000" w:themeColor="text1"/>
          <w:sz w:val="24"/>
          <w:szCs w:val="24"/>
        </w:rPr>
        <w:t xml:space="preserve"> ____________ </w:t>
      </w:r>
      <w:proofErr w:type="spellStart"/>
      <w:r w:rsidRPr="00D04826">
        <w:rPr>
          <w:rFonts w:ascii="Cambria" w:hAnsi="Cambria"/>
          <w:color w:val="000000" w:themeColor="text1"/>
          <w:sz w:val="24"/>
          <w:szCs w:val="24"/>
        </w:rPr>
        <w:t>de</w:t>
      </w:r>
      <w:proofErr w:type="spellEnd"/>
      <w:r w:rsidRPr="00D04826">
        <w:rPr>
          <w:rFonts w:ascii="Cambria" w:hAnsi="Cambria"/>
          <w:color w:val="000000" w:themeColor="text1"/>
          <w:sz w:val="24"/>
          <w:szCs w:val="24"/>
        </w:rPr>
        <w:t xml:space="preserve"> 20___, e Termo de Homologação exarado pel</w:t>
      </w:r>
      <w:r w:rsidR="001733C6" w:rsidRPr="00D04826">
        <w:rPr>
          <w:rFonts w:ascii="Cambria" w:hAnsi="Cambria"/>
          <w:color w:val="000000" w:themeColor="text1"/>
          <w:sz w:val="24"/>
          <w:szCs w:val="24"/>
        </w:rPr>
        <w:t>a</w:t>
      </w:r>
      <w:r w:rsidRPr="00D04826">
        <w:rPr>
          <w:rFonts w:ascii="Cambria" w:hAnsi="Cambria"/>
          <w:color w:val="000000" w:themeColor="text1"/>
          <w:sz w:val="24"/>
          <w:szCs w:val="24"/>
        </w:rPr>
        <w:t xml:space="preserve"> atual Prefeit</w:t>
      </w:r>
      <w:r w:rsidR="001733C6" w:rsidRPr="00D04826">
        <w:rPr>
          <w:rFonts w:ascii="Cambria" w:hAnsi="Cambria"/>
          <w:color w:val="000000" w:themeColor="text1"/>
          <w:sz w:val="24"/>
          <w:szCs w:val="24"/>
        </w:rPr>
        <w:t>a</w:t>
      </w:r>
      <w:r w:rsidRPr="00D04826">
        <w:rPr>
          <w:rFonts w:ascii="Cambria" w:hAnsi="Cambria"/>
          <w:color w:val="000000" w:themeColor="text1"/>
          <w:sz w:val="24"/>
          <w:szCs w:val="24"/>
        </w:rPr>
        <w:t xml:space="preserve"> de Piracanjuba, Sr</w:t>
      </w:r>
      <w:r w:rsidR="001733C6" w:rsidRPr="00D04826">
        <w:rPr>
          <w:rFonts w:ascii="Cambria" w:hAnsi="Cambria"/>
          <w:color w:val="000000" w:themeColor="text1"/>
          <w:sz w:val="24"/>
          <w:szCs w:val="24"/>
        </w:rPr>
        <w:t>a</w:t>
      </w:r>
      <w:r w:rsidRPr="00D04826">
        <w:rPr>
          <w:rFonts w:ascii="Cambria" w:hAnsi="Cambria"/>
          <w:color w:val="000000" w:themeColor="text1"/>
          <w:sz w:val="24"/>
          <w:szCs w:val="24"/>
        </w:rPr>
        <w:t xml:space="preserve">. </w:t>
      </w:r>
      <w:proofErr w:type="spellStart"/>
      <w:r w:rsidR="001733C6" w:rsidRPr="00D04826">
        <w:rPr>
          <w:rFonts w:ascii="Cambria" w:hAnsi="Cambria"/>
          <w:color w:val="000000" w:themeColor="text1"/>
          <w:sz w:val="24"/>
          <w:szCs w:val="24"/>
        </w:rPr>
        <w:t>Lenízia</w:t>
      </w:r>
      <w:proofErr w:type="spellEnd"/>
      <w:r w:rsidR="001733C6" w:rsidRPr="00D04826">
        <w:rPr>
          <w:rFonts w:ascii="Cambria" w:hAnsi="Cambria"/>
          <w:color w:val="000000" w:themeColor="text1"/>
          <w:sz w:val="24"/>
          <w:szCs w:val="24"/>
        </w:rPr>
        <w:t xml:space="preserve"> Alves </w:t>
      </w:r>
      <w:proofErr w:type="spellStart"/>
      <w:r w:rsidR="001733C6" w:rsidRPr="00D04826">
        <w:rPr>
          <w:rFonts w:ascii="Cambria" w:hAnsi="Cambria"/>
          <w:color w:val="000000" w:themeColor="text1"/>
          <w:sz w:val="24"/>
          <w:szCs w:val="24"/>
        </w:rPr>
        <w:t>Canêdo</w:t>
      </w:r>
      <w:proofErr w:type="spellEnd"/>
      <w:r w:rsidRPr="00D04826">
        <w:rPr>
          <w:rFonts w:ascii="Cambria" w:hAnsi="Cambria"/>
          <w:color w:val="000000" w:themeColor="text1"/>
          <w:sz w:val="24"/>
          <w:szCs w:val="24"/>
        </w:rPr>
        <w:t xml:space="preserve"> datado de ___ </w:t>
      </w:r>
      <w:proofErr w:type="spellStart"/>
      <w:r w:rsidRPr="00D04826">
        <w:rPr>
          <w:rFonts w:ascii="Cambria" w:hAnsi="Cambria"/>
          <w:color w:val="000000" w:themeColor="text1"/>
          <w:sz w:val="24"/>
          <w:szCs w:val="24"/>
        </w:rPr>
        <w:t>de</w:t>
      </w:r>
      <w:proofErr w:type="spellEnd"/>
      <w:r w:rsidRPr="00D04826">
        <w:rPr>
          <w:rFonts w:ascii="Cambria" w:hAnsi="Cambria"/>
          <w:color w:val="000000" w:themeColor="text1"/>
          <w:sz w:val="24"/>
          <w:szCs w:val="24"/>
        </w:rPr>
        <w:t xml:space="preserve"> _____________ </w:t>
      </w:r>
      <w:proofErr w:type="spellStart"/>
      <w:r w:rsidRPr="00D04826">
        <w:rPr>
          <w:rFonts w:ascii="Cambria" w:hAnsi="Cambria"/>
          <w:color w:val="000000" w:themeColor="text1"/>
          <w:sz w:val="24"/>
          <w:szCs w:val="24"/>
        </w:rPr>
        <w:t>de</w:t>
      </w:r>
      <w:proofErr w:type="spellEnd"/>
      <w:r w:rsidRPr="00D04826">
        <w:rPr>
          <w:rFonts w:ascii="Cambria" w:hAnsi="Cambria"/>
          <w:color w:val="000000" w:themeColor="text1"/>
          <w:sz w:val="24"/>
          <w:szCs w:val="24"/>
        </w:rPr>
        <w:t xml:space="preserve"> 20____.</w:t>
      </w:r>
    </w:p>
    <w:p w14:paraId="688CC69B" w14:textId="641E244A" w:rsidR="005B559D" w:rsidRDefault="00D0629A" w:rsidP="00100082">
      <w:pPr>
        <w:spacing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 xml:space="preserve">CLÁUSULA </w:t>
      </w:r>
      <w:hyperlink r:id="rId44" w:history="1">
        <w:r w:rsidRPr="00D04826">
          <w:rPr>
            <w:rFonts w:ascii="Cambria" w:hAnsi="Cambria" w:cs="Arial"/>
            <w:b/>
            <w:bCs/>
            <w:color w:val="000000" w:themeColor="text1"/>
            <w:sz w:val="24"/>
            <w:szCs w:val="24"/>
          </w:rPr>
          <w:t>SEPTUAGÉSIMA</w:t>
        </w:r>
      </w:hyperlink>
      <w:r w:rsidRPr="00D04826">
        <w:rPr>
          <w:rFonts w:ascii="Cambria" w:eastAsia="Arial" w:hAnsi="Cambria"/>
          <w:b/>
          <w:color w:val="000000" w:themeColor="text1"/>
          <w:sz w:val="24"/>
          <w:szCs w:val="24"/>
        </w:rPr>
        <w:t xml:space="preserve">: </w:t>
      </w:r>
      <w:r w:rsidRPr="00D04826">
        <w:rPr>
          <w:rFonts w:ascii="Cambria" w:hAnsi="Cambria"/>
          <w:color w:val="000000" w:themeColor="text1"/>
          <w:sz w:val="24"/>
          <w:szCs w:val="24"/>
        </w:rPr>
        <w:t xml:space="preserve">Caberá à </w:t>
      </w:r>
      <w:r w:rsidRPr="00D04826">
        <w:rPr>
          <w:rFonts w:ascii="Cambria" w:hAnsi="Cambria" w:cs="Arial"/>
          <w:color w:val="000000" w:themeColor="text1"/>
          <w:sz w:val="24"/>
          <w:szCs w:val="24"/>
        </w:rPr>
        <w:t xml:space="preserve">Secretaria Municipal de </w:t>
      </w:r>
      <w:r w:rsidR="00180093" w:rsidRPr="00D04826">
        <w:rPr>
          <w:rFonts w:ascii="Cambria" w:hAnsi="Cambria" w:cs="Arial"/>
          <w:color w:val="000000" w:themeColor="text1"/>
          <w:sz w:val="24"/>
          <w:szCs w:val="24"/>
        </w:rPr>
        <w:t xml:space="preserve">Administração </w:t>
      </w:r>
      <w:r w:rsidRPr="00D04826">
        <w:rPr>
          <w:rFonts w:ascii="Cambria" w:hAnsi="Cambria" w:cs="Arial"/>
          <w:color w:val="000000" w:themeColor="text1"/>
          <w:sz w:val="24"/>
          <w:szCs w:val="24"/>
        </w:rPr>
        <w:t>de Piracanjuba/GO</w:t>
      </w:r>
      <w:r w:rsidRPr="00D04826">
        <w:rPr>
          <w:rFonts w:ascii="Cambria" w:hAnsi="Cambria"/>
          <w:color w:val="000000" w:themeColor="text1"/>
          <w:sz w:val="24"/>
          <w:szCs w:val="24"/>
        </w:rPr>
        <w:t xml:space="preserve"> o gerenciamento da presente Ata de Registro de Preços nos termos da legislação vigente. </w:t>
      </w:r>
    </w:p>
    <w:p w14:paraId="7C04EDA7" w14:textId="3BA45D41" w:rsidR="00D0629A" w:rsidRPr="00D04826" w:rsidRDefault="005B559D" w:rsidP="005B559D">
      <w:pPr>
        <w:rPr>
          <w:rFonts w:ascii="Cambria" w:hAnsi="Cambria"/>
          <w:color w:val="000000" w:themeColor="text1"/>
          <w:sz w:val="24"/>
          <w:szCs w:val="24"/>
        </w:rPr>
      </w:pPr>
      <w:r>
        <w:rPr>
          <w:rFonts w:ascii="Cambria" w:hAnsi="Cambria"/>
          <w:color w:val="000000" w:themeColor="text1"/>
          <w:sz w:val="24"/>
          <w:szCs w:val="24"/>
        </w:rPr>
        <w:br w:type="page"/>
      </w:r>
    </w:p>
    <w:p w14:paraId="15A6A642" w14:textId="77777777" w:rsidR="00D0629A" w:rsidRPr="00D04826"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lastRenderedPageBreak/>
        <w:t>DO FORO</w:t>
      </w:r>
    </w:p>
    <w:p w14:paraId="3544EA19" w14:textId="77777777" w:rsidR="00D0629A" w:rsidRDefault="00D0629A" w:rsidP="00100082">
      <w:pPr>
        <w:spacing w:afterLines="100" w:after="240" w:line="360" w:lineRule="auto"/>
        <w:ind w:right="-1"/>
        <w:rPr>
          <w:rFonts w:ascii="Cambria" w:hAnsi="Cambria"/>
          <w:color w:val="000000" w:themeColor="text1"/>
          <w:sz w:val="24"/>
          <w:szCs w:val="24"/>
        </w:rPr>
      </w:pPr>
      <w:r w:rsidRPr="00D04826">
        <w:rPr>
          <w:rFonts w:ascii="Cambria" w:eastAsia="Arial" w:hAnsi="Cambria"/>
          <w:b/>
          <w:color w:val="000000" w:themeColor="text1"/>
          <w:sz w:val="24"/>
          <w:szCs w:val="24"/>
        </w:rPr>
        <w:t xml:space="preserve">CLÁUSULA </w:t>
      </w:r>
      <w:hyperlink r:id="rId45" w:history="1">
        <w:r w:rsidRPr="00D04826">
          <w:rPr>
            <w:rFonts w:ascii="Cambria" w:hAnsi="Cambria" w:cs="Arial"/>
            <w:b/>
            <w:bCs/>
            <w:color w:val="000000" w:themeColor="text1"/>
            <w:sz w:val="24"/>
            <w:szCs w:val="24"/>
          </w:rPr>
          <w:t>SEPTUAGÉSIMA</w:t>
        </w:r>
      </w:hyperlink>
      <w:r w:rsidRPr="00D04826">
        <w:rPr>
          <w:rFonts w:ascii="Cambria" w:eastAsia="Arial" w:hAnsi="Cambria"/>
          <w:b/>
          <w:color w:val="000000" w:themeColor="text1"/>
          <w:sz w:val="24"/>
          <w:szCs w:val="24"/>
        </w:rPr>
        <w:t xml:space="preserve"> PRIMEIRA: </w:t>
      </w:r>
      <w:r w:rsidRPr="00D04826">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5CCF0FAC" w14:textId="77777777" w:rsidR="005B559D" w:rsidRPr="00D04826" w:rsidRDefault="005B559D" w:rsidP="00100082">
      <w:pPr>
        <w:spacing w:afterLines="100" w:after="240" w:line="360" w:lineRule="auto"/>
        <w:ind w:right="-1"/>
        <w:rPr>
          <w:rFonts w:ascii="Cambria" w:hAnsi="Cambria"/>
          <w:color w:val="000000" w:themeColor="text1"/>
          <w:sz w:val="24"/>
          <w:szCs w:val="24"/>
        </w:rPr>
      </w:pPr>
    </w:p>
    <w:p w14:paraId="2FD59CCC" w14:textId="77777777" w:rsidR="00D0629A" w:rsidRDefault="00D0629A" w:rsidP="00100082">
      <w:pPr>
        <w:pStyle w:val="NormalWeb"/>
        <w:spacing w:before="0" w:beforeAutospacing="0" w:after="0" w:afterAutospacing="0" w:line="360" w:lineRule="auto"/>
        <w:ind w:right="-1"/>
        <w:jc w:val="right"/>
        <w:rPr>
          <w:rFonts w:ascii="Cambria" w:hAnsi="Cambria"/>
          <w:color w:val="000000" w:themeColor="text1"/>
        </w:rPr>
      </w:pPr>
      <w:r w:rsidRPr="00D04826">
        <w:rPr>
          <w:rFonts w:ascii="Cambria" w:hAnsi="Cambria"/>
          <w:color w:val="000000" w:themeColor="text1"/>
        </w:rPr>
        <w:t xml:space="preserve">Piracanjuba/ GO, aos _____ dias do mês de ___________ </w:t>
      </w:r>
      <w:proofErr w:type="spellStart"/>
      <w:r w:rsidRPr="00D04826">
        <w:rPr>
          <w:rFonts w:ascii="Cambria" w:hAnsi="Cambria"/>
          <w:color w:val="000000" w:themeColor="text1"/>
        </w:rPr>
        <w:t>de</w:t>
      </w:r>
      <w:proofErr w:type="spellEnd"/>
      <w:r w:rsidRPr="00D04826">
        <w:rPr>
          <w:rFonts w:ascii="Cambria" w:hAnsi="Cambria"/>
          <w:color w:val="000000" w:themeColor="text1"/>
        </w:rPr>
        <w:t xml:space="preserve"> 20__</w:t>
      </w:r>
    </w:p>
    <w:p w14:paraId="24B1C45B" w14:textId="77777777" w:rsidR="005B559D" w:rsidRPr="00D04826" w:rsidRDefault="005B559D" w:rsidP="00100082">
      <w:pPr>
        <w:pStyle w:val="NormalWeb"/>
        <w:spacing w:before="0" w:beforeAutospacing="0" w:after="0" w:afterAutospacing="0" w:line="360" w:lineRule="auto"/>
        <w:ind w:right="-1"/>
        <w:jc w:val="right"/>
        <w:rPr>
          <w:rFonts w:ascii="Cambria" w:hAnsi="Cambria"/>
          <w:b/>
          <w:color w:val="000000" w:themeColor="text1"/>
        </w:rPr>
      </w:pPr>
    </w:p>
    <w:p w14:paraId="2BD9B1E9" w14:textId="77777777" w:rsidR="004040BE" w:rsidRPr="00D04826" w:rsidRDefault="004040BE" w:rsidP="00100082">
      <w:pPr>
        <w:spacing w:before="0" w:after="0" w:line="360" w:lineRule="auto"/>
        <w:ind w:right="-1"/>
        <w:jc w:val="center"/>
        <w:rPr>
          <w:rFonts w:ascii="Cambria" w:hAnsi="Cambria"/>
          <w:b/>
          <w:color w:val="000000" w:themeColor="text1"/>
          <w:sz w:val="24"/>
          <w:szCs w:val="24"/>
        </w:rPr>
      </w:pPr>
    </w:p>
    <w:p w14:paraId="42032F14" w14:textId="77777777" w:rsidR="004040BE" w:rsidRPr="00D04826" w:rsidRDefault="004040BE" w:rsidP="00100082">
      <w:pPr>
        <w:spacing w:before="0" w:after="0" w:line="360" w:lineRule="auto"/>
        <w:ind w:right="-1"/>
        <w:jc w:val="center"/>
        <w:rPr>
          <w:rFonts w:ascii="Cambria" w:hAnsi="Cambria"/>
          <w:b/>
          <w:color w:val="000000" w:themeColor="text1"/>
          <w:sz w:val="24"/>
          <w:szCs w:val="24"/>
        </w:rPr>
      </w:pPr>
    </w:p>
    <w:p w14:paraId="18F65035" w14:textId="150CEC80" w:rsidR="004040BE" w:rsidRPr="00D04826" w:rsidRDefault="00536621" w:rsidP="00100082">
      <w:pPr>
        <w:spacing w:before="0" w:after="0" w:line="360" w:lineRule="auto"/>
        <w:ind w:right="-1"/>
        <w:jc w:val="center"/>
        <w:rPr>
          <w:rFonts w:ascii="Cambria" w:hAnsi="Cambria"/>
          <w:b/>
          <w:color w:val="000000" w:themeColor="text1"/>
          <w:sz w:val="24"/>
          <w:szCs w:val="24"/>
        </w:rPr>
      </w:pPr>
      <w:r w:rsidRPr="00D04826">
        <w:rPr>
          <w:rFonts w:ascii="Cambria" w:hAnsi="Cambria"/>
          <w:b/>
          <w:color w:val="000000" w:themeColor="text1"/>
          <w:sz w:val="24"/>
          <w:szCs w:val="24"/>
        </w:rPr>
        <w:t>LENÍZIA ALVES CANÊDO</w:t>
      </w:r>
    </w:p>
    <w:p w14:paraId="4E463A26" w14:textId="2EF570D4" w:rsidR="00D0629A" w:rsidRPr="00D04826" w:rsidRDefault="00D0629A" w:rsidP="00100082">
      <w:pPr>
        <w:spacing w:before="0" w:after="0" w:line="360" w:lineRule="auto"/>
        <w:ind w:right="-1"/>
        <w:jc w:val="center"/>
        <w:rPr>
          <w:rFonts w:ascii="Cambria" w:hAnsi="Cambria"/>
          <w:b/>
          <w:color w:val="000000" w:themeColor="text1"/>
          <w:sz w:val="24"/>
          <w:szCs w:val="24"/>
        </w:rPr>
      </w:pPr>
      <w:r w:rsidRPr="00D04826">
        <w:rPr>
          <w:rFonts w:ascii="Cambria" w:hAnsi="Cambria"/>
          <w:bCs/>
          <w:color w:val="000000" w:themeColor="text1"/>
          <w:sz w:val="24"/>
          <w:szCs w:val="24"/>
        </w:rPr>
        <w:t>Prefeit</w:t>
      </w:r>
      <w:r w:rsidR="00536621" w:rsidRPr="00D04826">
        <w:rPr>
          <w:rFonts w:ascii="Cambria" w:hAnsi="Cambria"/>
          <w:bCs/>
          <w:color w:val="000000" w:themeColor="text1"/>
          <w:sz w:val="24"/>
          <w:szCs w:val="24"/>
        </w:rPr>
        <w:t>a</w:t>
      </w:r>
      <w:r w:rsidRPr="00D04826">
        <w:rPr>
          <w:rFonts w:ascii="Cambria" w:hAnsi="Cambria"/>
          <w:bCs/>
          <w:color w:val="000000" w:themeColor="text1"/>
          <w:sz w:val="24"/>
          <w:szCs w:val="24"/>
        </w:rPr>
        <w:t xml:space="preserve"> de Piracanjuba</w:t>
      </w:r>
    </w:p>
    <w:p w14:paraId="7731AD27" w14:textId="77777777" w:rsidR="00D0629A" w:rsidRDefault="00D0629A" w:rsidP="00100082">
      <w:pPr>
        <w:spacing w:before="0" w:afterLines="50" w:after="120" w:line="360" w:lineRule="auto"/>
        <w:ind w:right="-1"/>
        <w:contextualSpacing/>
        <w:jc w:val="center"/>
        <w:rPr>
          <w:rFonts w:ascii="Cambria" w:eastAsia="Arial" w:hAnsi="Cambria"/>
          <w:color w:val="000000" w:themeColor="text1"/>
          <w:sz w:val="24"/>
          <w:szCs w:val="24"/>
        </w:rPr>
      </w:pPr>
      <w:r w:rsidRPr="00D04826">
        <w:rPr>
          <w:rFonts w:ascii="Cambria" w:eastAsia="Arial" w:hAnsi="Cambria"/>
          <w:color w:val="000000" w:themeColor="text1"/>
          <w:sz w:val="24"/>
          <w:szCs w:val="24"/>
        </w:rPr>
        <w:t>Contratante</w:t>
      </w:r>
    </w:p>
    <w:p w14:paraId="29BCCD67" w14:textId="77777777" w:rsidR="005B559D" w:rsidRDefault="005B559D" w:rsidP="00100082">
      <w:pPr>
        <w:spacing w:before="0" w:afterLines="50" w:after="120" w:line="360" w:lineRule="auto"/>
        <w:ind w:right="-1"/>
        <w:contextualSpacing/>
        <w:jc w:val="center"/>
        <w:rPr>
          <w:rFonts w:ascii="Cambria" w:eastAsia="Arial" w:hAnsi="Cambria"/>
          <w:color w:val="000000" w:themeColor="text1"/>
          <w:sz w:val="24"/>
          <w:szCs w:val="24"/>
        </w:rPr>
      </w:pPr>
    </w:p>
    <w:p w14:paraId="41538076" w14:textId="77777777" w:rsidR="005B559D" w:rsidRPr="00D04826" w:rsidRDefault="005B559D" w:rsidP="00100082">
      <w:pPr>
        <w:spacing w:before="0" w:afterLines="50" w:after="120" w:line="360" w:lineRule="auto"/>
        <w:ind w:right="-1"/>
        <w:contextualSpacing/>
        <w:jc w:val="center"/>
        <w:rPr>
          <w:rFonts w:ascii="Cambria" w:eastAsia="Arial" w:hAnsi="Cambria"/>
          <w:color w:val="000000" w:themeColor="text1"/>
          <w:sz w:val="24"/>
          <w:szCs w:val="24"/>
        </w:rPr>
      </w:pPr>
    </w:p>
    <w:p w14:paraId="50414A3F" w14:textId="77777777" w:rsidR="004040BE" w:rsidRPr="00D04826" w:rsidRDefault="004040BE" w:rsidP="00100082">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D04826" w:rsidRDefault="00D0629A" w:rsidP="00100082">
      <w:pPr>
        <w:spacing w:before="0" w:after="0" w:line="360" w:lineRule="auto"/>
        <w:jc w:val="center"/>
        <w:rPr>
          <w:rFonts w:ascii="Cambria" w:hAnsi="Cambria"/>
          <w:color w:val="000000" w:themeColor="text1"/>
          <w:sz w:val="24"/>
          <w:szCs w:val="24"/>
        </w:rPr>
      </w:pPr>
      <w:r w:rsidRPr="00D04826">
        <w:rPr>
          <w:rFonts w:ascii="Cambria" w:hAnsi="Cambria"/>
          <w:b/>
          <w:color w:val="000000" w:themeColor="text1"/>
          <w:sz w:val="24"/>
          <w:szCs w:val="24"/>
        </w:rPr>
        <w:t>__________________________________</w:t>
      </w:r>
    </w:p>
    <w:p w14:paraId="2FB7F4AE" w14:textId="77777777" w:rsidR="00D0629A" w:rsidRPr="00D04826" w:rsidRDefault="00D0629A" w:rsidP="00100082">
      <w:pPr>
        <w:tabs>
          <w:tab w:val="left" w:pos="1701"/>
        </w:tabs>
        <w:spacing w:before="0" w:after="0" w:line="360" w:lineRule="auto"/>
        <w:jc w:val="center"/>
        <w:rPr>
          <w:rFonts w:ascii="Cambria" w:hAnsi="Cambria"/>
          <w:bCs/>
          <w:color w:val="000000" w:themeColor="text1"/>
          <w:sz w:val="24"/>
          <w:szCs w:val="24"/>
        </w:rPr>
      </w:pPr>
      <w:r w:rsidRPr="00D04826">
        <w:rPr>
          <w:rFonts w:ascii="Cambria" w:hAnsi="Cambria"/>
          <w:bCs/>
          <w:color w:val="000000" w:themeColor="text1"/>
          <w:sz w:val="24"/>
          <w:szCs w:val="24"/>
        </w:rPr>
        <w:t>Contratada</w:t>
      </w:r>
    </w:p>
    <w:p w14:paraId="3F327C98" w14:textId="77777777" w:rsidR="00D0629A" w:rsidRPr="00D04826" w:rsidRDefault="00D0629A" w:rsidP="00100082">
      <w:pPr>
        <w:spacing w:line="360" w:lineRule="auto"/>
        <w:rPr>
          <w:rFonts w:ascii="Cambria" w:hAnsi="Cambria"/>
          <w:b/>
          <w:color w:val="000000" w:themeColor="text1"/>
          <w:sz w:val="24"/>
          <w:szCs w:val="24"/>
        </w:rPr>
      </w:pPr>
      <w:r w:rsidRPr="00D04826">
        <w:rPr>
          <w:rFonts w:ascii="Cambria" w:hAnsi="Cambria"/>
          <w:b/>
          <w:color w:val="000000" w:themeColor="text1"/>
          <w:sz w:val="24"/>
          <w:szCs w:val="24"/>
        </w:rPr>
        <w:br w:type="page"/>
      </w:r>
    </w:p>
    <w:p w14:paraId="56E985E1" w14:textId="7D694769" w:rsidR="00AD097A" w:rsidRPr="00D04826" w:rsidRDefault="00AD097A"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lastRenderedPageBreak/>
        <w:t xml:space="preserve">PREGÃO ELETRÔNICO Nº </w:t>
      </w:r>
      <w:r w:rsidR="00830EAC" w:rsidRPr="00D04826">
        <w:rPr>
          <w:rFonts w:ascii="Cambria" w:hAnsi="Cambria"/>
          <w:b/>
          <w:color w:val="000000" w:themeColor="text1"/>
          <w:sz w:val="24"/>
          <w:szCs w:val="24"/>
        </w:rPr>
        <w:t>045/2025</w:t>
      </w:r>
    </w:p>
    <w:p w14:paraId="57C1FC6D" w14:textId="00C050B2" w:rsidR="00AD097A" w:rsidRPr="00D04826" w:rsidRDefault="00AD097A" w:rsidP="00100082">
      <w:pPr>
        <w:tabs>
          <w:tab w:val="left" w:pos="1701"/>
        </w:tabs>
        <w:spacing w:before="240" w:line="360" w:lineRule="auto"/>
        <w:jc w:val="center"/>
        <w:rPr>
          <w:rFonts w:ascii="Cambria" w:hAnsi="Cambria"/>
          <w:b/>
          <w:color w:val="000000" w:themeColor="text1"/>
          <w:sz w:val="24"/>
          <w:szCs w:val="24"/>
        </w:rPr>
      </w:pPr>
      <w:r w:rsidRPr="00D04826">
        <w:rPr>
          <w:rFonts w:ascii="Cambria" w:hAnsi="Cambria"/>
          <w:b/>
          <w:color w:val="000000" w:themeColor="text1"/>
          <w:sz w:val="24"/>
          <w:szCs w:val="24"/>
        </w:rPr>
        <w:t>ANEXO VI</w:t>
      </w:r>
      <w:r w:rsidR="00AD6F35" w:rsidRPr="00D04826">
        <w:rPr>
          <w:rFonts w:ascii="Cambria" w:hAnsi="Cambria"/>
          <w:b/>
          <w:color w:val="000000" w:themeColor="text1"/>
          <w:sz w:val="24"/>
          <w:szCs w:val="24"/>
        </w:rPr>
        <w:t>I</w:t>
      </w:r>
    </w:p>
    <w:p w14:paraId="47FDCCD2" w14:textId="3D6ECE71" w:rsidR="00AD097A" w:rsidRPr="00D04826" w:rsidRDefault="00AD097A" w:rsidP="00100082">
      <w:pPr>
        <w:tabs>
          <w:tab w:val="left" w:pos="3390"/>
        </w:tabs>
        <w:spacing w:before="240" w:after="240" w:line="360" w:lineRule="auto"/>
        <w:jc w:val="center"/>
        <w:rPr>
          <w:rFonts w:ascii="Cambria" w:hAnsi="Cambria"/>
          <w:b/>
          <w:color w:val="000000" w:themeColor="text1"/>
          <w:sz w:val="24"/>
          <w:szCs w:val="24"/>
          <w:u w:val="single"/>
        </w:rPr>
      </w:pPr>
      <w:r w:rsidRPr="00D04826">
        <w:rPr>
          <w:rFonts w:ascii="Cambria" w:hAnsi="Cambria"/>
          <w:b/>
          <w:color w:val="000000" w:themeColor="text1"/>
          <w:sz w:val="24"/>
          <w:szCs w:val="24"/>
          <w:u w:val="single"/>
        </w:rPr>
        <w:t xml:space="preserve">MINUTA DE CONTRATO DE </w:t>
      </w:r>
      <w:r w:rsidR="009C151B" w:rsidRPr="00D04826">
        <w:rPr>
          <w:rFonts w:ascii="Cambria" w:hAnsi="Cambria"/>
          <w:b/>
          <w:color w:val="000000" w:themeColor="text1"/>
          <w:sz w:val="24"/>
          <w:szCs w:val="24"/>
          <w:u w:val="single"/>
        </w:rPr>
        <w:t>PRESTAÇÃO DE SERVIÇOS Nº.............../2025</w:t>
      </w:r>
    </w:p>
    <w:p w14:paraId="6EA76B5A" w14:textId="77777777" w:rsidR="00AD097A" w:rsidRPr="00D04826" w:rsidRDefault="00AD097A" w:rsidP="00100082">
      <w:pPr>
        <w:spacing w:before="240" w:after="240" w:line="360" w:lineRule="auto"/>
        <w:ind w:left="4536" w:right="-1"/>
        <w:rPr>
          <w:rFonts w:ascii="Cambria" w:hAnsi="Cambria"/>
          <w:color w:val="000000" w:themeColor="text1"/>
          <w:sz w:val="24"/>
          <w:szCs w:val="24"/>
        </w:rPr>
      </w:pPr>
      <w:r w:rsidRPr="00D04826">
        <w:rPr>
          <w:rFonts w:ascii="Cambria" w:hAnsi="Cambria"/>
          <w:color w:val="000000" w:themeColor="text1"/>
          <w:sz w:val="24"/>
          <w:szCs w:val="24"/>
        </w:rPr>
        <w:t xml:space="preserve">Contrato que entre si celebram o </w:t>
      </w:r>
      <w:r w:rsidRPr="00D04826">
        <w:rPr>
          <w:rFonts w:ascii="Cambria" w:hAnsi="Cambria"/>
          <w:b/>
          <w:color w:val="000000" w:themeColor="text1"/>
          <w:sz w:val="24"/>
          <w:szCs w:val="24"/>
        </w:rPr>
        <w:t xml:space="preserve">MUNICÍPIO DE PIRACANJUBA </w:t>
      </w:r>
      <w:r w:rsidRPr="00D04826">
        <w:rPr>
          <w:rFonts w:ascii="Cambria" w:hAnsi="Cambria"/>
          <w:color w:val="000000" w:themeColor="text1"/>
          <w:sz w:val="24"/>
          <w:szCs w:val="24"/>
        </w:rPr>
        <w:t xml:space="preserve">e a Empresa </w:t>
      </w:r>
      <w:r w:rsidRPr="00D04826">
        <w:rPr>
          <w:rFonts w:ascii="Cambria" w:eastAsia="Arial" w:hAnsi="Cambria" w:cs="Arial"/>
          <w:b/>
          <w:color w:val="000000" w:themeColor="text1"/>
          <w:sz w:val="24"/>
          <w:szCs w:val="24"/>
        </w:rPr>
        <w:t>_________________</w:t>
      </w:r>
      <w:r w:rsidRPr="00D04826">
        <w:rPr>
          <w:rFonts w:ascii="Cambria" w:hAnsi="Cambria"/>
          <w:color w:val="000000" w:themeColor="text1"/>
          <w:sz w:val="24"/>
          <w:szCs w:val="24"/>
        </w:rPr>
        <w:t>, na forma abaixo:</w:t>
      </w:r>
    </w:p>
    <w:p w14:paraId="27CE5E72" w14:textId="58709992" w:rsidR="00AD097A" w:rsidRPr="00D04826" w:rsidRDefault="00AD097A" w:rsidP="00100082">
      <w:pPr>
        <w:pStyle w:val="NormalWeb"/>
        <w:spacing w:line="360" w:lineRule="auto"/>
        <w:ind w:right="-1"/>
        <w:jc w:val="both"/>
        <w:rPr>
          <w:rFonts w:ascii="Cambria" w:hAnsi="Cambria"/>
          <w:color w:val="000000" w:themeColor="text1"/>
        </w:rPr>
      </w:pPr>
      <w:r w:rsidRPr="00D04826">
        <w:rPr>
          <w:rFonts w:ascii="Cambria" w:hAnsi="Cambria"/>
          <w:b/>
          <w:color w:val="000000" w:themeColor="text1"/>
        </w:rPr>
        <w:t>CONTRATANTE</w:t>
      </w:r>
      <w:r w:rsidRPr="00D04826">
        <w:rPr>
          <w:rFonts w:ascii="Cambria" w:hAnsi="Cambria"/>
          <w:color w:val="000000" w:themeColor="text1"/>
        </w:rPr>
        <w:t xml:space="preserve">: </w:t>
      </w:r>
      <w:r w:rsidRPr="00D04826">
        <w:rPr>
          <w:rFonts w:ascii="Cambria" w:hAnsi="Cambria" w:cs="Arial"/>
          <w:b/>
          <w:color w:val="000000" w:themeColor="text1"/>
        </w:rPr>
        <w:t>MUNICÍPIO DE PIRACANJUBA</w:t>
      </w:r>
      <w:r w:rsidRPr="00D04826">
        <w:rPr>
          <w:rFonts w:ascii="Cambria" w:hAnsi="Cambria" w:cs="Arial"/>
          <w:color w:val="000000" w:themeColor="text1"/>
        </w:rPr>
        <w:t xml:space="preserve">, </w:t>
      </w:r>
      <w:r w:rsidR="009C151B" w:rsidRPr="00D04826">
        <w:rPr>
          <w:rFonts w:ascii="Cambria" w:hAnsi="Cambria" w:cs="Arial"/>
          <w:color w:val="000000" w:themeColor="text1"/>
        </w:rPr>
        <w:t xml:space="preserve">ESTADO DE GOIÁS, </w:t>
      </w:r>
      <w:r w:rsidRPr="00D04826">
        <w:rPr>
          <w:rFonts w:ascii="Cambria" w:hAnsi="Cambria" w:cs="Arial"/>
          <w:color w:val="000000" w:themeColor="text1"/>
        </w:rPr>
        <w:t>Pessoa Jurídica de Direito Público</w:t>
      </w:r>
      <w:r w:rsidR="009C151B" w:rsidRPr="00D04826">
        <w:rPr>
          <w:rFonts w:ascii="Cambria" w:hAnsi="Cambria" w:cs="Arial"/>
          <w:color w:val="000000" w:themeColor="text1"/>
        </w:rPr>
        <w:t xml:space="preserve"> Interno</w:t>
      </w:r>
      <w:r w:rsidRPr="00D04826">
        <w:rPr>
          <w:rFonts w:ascii="Cambria" w:hAnsi="Cambria" w:cs="Arial"/>
          <w:color w:val="000000" w:themeColor="text1"/>
        </w:rPr>
        <w:t xml:space="preserve">, inscrita no CNPJ sob o nº 01.179.647/0001-95, com sede na Praça Wilson Eloy Pimenta, nº 100, Centro – Piracanjuba/GO, neste ato representado </w:t>
      </w:r>
      <w:r w:rsidR="009C151B" w:rsidRPr="00D04826">
        <w:rPr>
          <w:rFonts w:ascii="Cambria" w:hAnsi="Cambria" w:cs="Arial"/>
          <w:color w:val="000000" w:themeColor="text1"/>
        </w:rPr>
        <w:t>pela</w:t>
      </w:r>
      <w:r w:rsidRPr="00D04826">
        <w:rPr>
          <w:rFonts w:ascii="Cambria" w:hAnsi="Cambria" w:cs="Arial"/>
          <w:color w:val="000000" w:themeColor="text1"/>
        </w:rPr>
        <w:t xml:space="preserve"> atual Prefeit</w:t>
      </w:r>
      <w:r w:rsidR="00123FAE" w:rsidRPr="00D04826">
        <w:rPr>
          <w:rFonts w:ascii="Cambria" w:hAnsi="Cambria" w:cs="Arial"/>
          <w:color w:val="000000" w:themeColor="text1"/>
        </w:rPr>
        <w:t>a</w:t>
      </w:r>
      <w:r w:rsidRPr="00D04826">
        <w:rPr>
          <w:rFonts w:ascii="Cambria" w:hAnsi="Cambria" w:cs="Arial"/>
          <w:color w:val="000000" w:themeColor="text1"/>
        </w:rPr>
        <w:t xml:space="preserve">, </w:t>
      </w:r>
      <w:r w:rsidRPr="00D04826">
        <w:rPr>
          <w:rFonts w:ascii="Cambria" w:hAnsi="Cambria" w:cs="Arial"/>
          <w:b/>
          <w:color w:val="000000" w:themeColor="text1"/>
        </w:rPr>
        <w:t>Sr</w:t>
      </w:r>
      <w:r w:rsidR="00123FAE" w:rsidRPr="00D04826">
        <w:rPr>
          <w:rFonts w:ascii="Cambria" w:hAnsi="Cambria" w:cs="Arial"/>
          <w:b/>
          <w:color w:val="000000" w:themeColor="text1"/>
        </w:rPr>
        <w:t>a</w:t>
      </w:r>
      <w:r w:rsidRPr="00D04826">
        <w:rPr>
          <w:rFonts w:ascii="Cambria" w:hAnsi="Cambria" w:cs="Arial"/>
          <w:b/>
          <w:color w:val="000000" w:themeColor="text1"/>
        </w:rPr>
        <w:t xml:space="preserve">. </w:t>
      </w:r>
      <w:proofErr w:type="spellStart"/>
      <w:r w:rsidR="00123FAE" w:rsidRPr="00D04826">
        <w:rPr>
          <w:rFonts w:ascii="Cambria" w:eastAsia="Arial" w:hAnsi="Cambria" w:cs="Arial"/>
          <w:b/>
          <w:color w:val="000000" w:themeColor="text1"/>
        </w:rPr>
        <w:t>Lenízia</w:t>
      </w:r>
      <w:proofErr w:type="spellEnd"/>
      <w:r w:rsidR="00123FAE" w:rsidRPr="00D04826">
        <w:rPr>
          <w:rFonts w:ascii="Cambria" w:eastAsia="Arial" w:hAnsi="Cambria" w:cs="Arial"/>
          <w:b/>
          <w:color w:val="000000" w:themeColor="text1"/>
        </w:rPr>
        <w:t xml:space="preserve"> Alves </w:t>
      </w:r>
      <w:proofErr w:type="spellStart"/>
      <w:r w:rsidR="00123FAE" w:rsidRPr="00D04826">
        <w:rPr>
          <w:rFonts w:ascii="Cambria" w:eastAsia="Arial" w:hAnsi="Cambria" w:cs="Arial"/>
          <w:b/>
          <w:color w:val="000000" w:themeColor="text1"/>
        </w:rPr>
        <w:t>Canêdo</w:t>
      </w:r>
      <w:proofErr w:type="spellEnd"/>
      <w:r w:rsidRPr="00D04826">
        <w:rPr>
          <w:rFonts w:ascii="Cambria" w:hAnsi="Cambria" w:cs="Arial"/>
          <w:color w:val="000000" w:themeColor="text1"/>
        </w:rPr>
        <w:t>, brasileir</w:t>
      </w:r>
      <w:r w:rsidR="00123FAE" w:rsidRPr="00D04826">
        <w:rPr>
          <w:rFonts w:ascii="Cambria" w:hAnsi="Cambria" w:cs="Arial"/>
          <w:color w:val="000000" w:themeColor="text1"/>
        </w:rPr>
        <w:t>a</w:t>
      </w:r>
      <w:r w:rsidRPr="00D04826">
        <w:rPr>
          <w:rFonts w:ascii="Cambria" w:hAnsi="Cambria" w:cs="Arial"/>
          <w:color w:val="000000" w:themeColor="text1"/>
        </w:rPr>
        <w:t xml:space="preserve">, </w:t>
      </w:r>
      <w:r w:rsidR="009C151B" w:rsidRPr="00D04826">
        <w:rPr>
          <w:rFonts w:ascii="Cambria" w:hAnsi="Cambria" w:cs="Arial"/>
          <w:color w:val="000000" w:themeColor="text1"/>
        </w:rPr>
        <w:t xml:space="preserve">servidora pública, </w:t>
      </w:r>
      <w:r w:rsidRPr="00D04826">
        <w:rPr>
          <w:rFonts w:ascii="Cambria" w:hAnsi="Cambria" w:cs="Arial"/>
          <w:color w:val="000000" w:themeColor="text1"/>
        </w:rPr>
        <w:t>inscrit</w:t>
      </w:r>
      <w:r w:rsidR="00123FAE" w:rsidRPr="00D04826">
        <w:rPr>
          <w:rFonts w:ascii="Cambria" w:hAnsi="Cambria" w:cs="Arial"/>
          <w:color w:val="000000" w:themeColor="text1"/>
        </w:rPr>
        <w:t>a</w:t>
      </w:r>
      <w:r w:rsidRPr="00D04826">
        <w:rPr>
          <w:rFonts w:ascii="Cambria" w:hAnsi="Cambria" w:cs="Arial"/>
          <w:color w:val="000000" w:themeColor="text1"/>
        </w:rPr>
        <w:t xml:space="preserve"> no CPF sob o nº ____________, residente e domiciliad</w:t>
      </w:r>
      <w:r w:rsidR="00123FAE" w:rsidRPr="00D04826">
        <w:rPr>
          <w:rFonts w:ascii="Cambria" w:hAnsi="Cambria" w:cs="Arial"/>
          <w:color w:val="000000" w:themeColor="text1"/>
        </w:rPr>
        <w:t>a</w:t>
      </w:r>
      <w:r w:rsidRPr="00D04826">
        <w:rPr>
          <w:rFonts w:ascii="Cambria" w:hAnsi="Cambria" w:cs="Arial"/>
          <w:color w:val="000000" w:themeColor="text1"/>
        </w:rPr>
        <w:t xml:space="preserve"> nesta cidade</w:t>
      </w:r>
      <w:r w:rsidR="009C151B" w:rsidRPr="00D04826">
        <w:rPr>
          <w:rFonts w:ascii="Cambria" w:hAnsi="Cambria"/>
          <w:color w:val="000000" w:themeColor="text1"/>
        </w:rPr>
        <w:t>, podendo ser localizada na seda da Prefeitura Municipal, doravante denominada simplesmente de CONTRATANTE.</w:t>
      </w:r>
    </w:p>
    <w:p w14:paraId="330A13E8" w14:textId="21F50A4C" w:rsidR="00AD097A" w:rsidRPr="00D04826" w:rsidRDefault="00AD097A" w:rsidP="00100082">
      <w:pPr>
        <w:pStyle w:val="NormalWeb"/>
        <w:spacing w:before="240" w:line="360" w:lineRule="auto"/>
        <w:ind w:right="-1"/>
        <w:jc w:val="both"/>
        <w:rPr>
          <w:rFonts w:ascii="Cambria" w:hAnsi="Cambria"/>
          <w:color w:val="000000" w:themeColor="text1"/>
        </w:rPr>
      </w:pPr>
      <w:r w:rsidRPr="00D04826">
        <w:rPr>
          <w:rFonts w:ascii="Cambria" w:hAnsi="Cambria"/>
          <w:b/>
          <w:color w:val="000000" w:themeColor="text1"/>
        </w:rPr>
        <w:t>CONTRATAD</w:t>
      </w:r>
      <w:r w:rsidR="009C151B" w:rsidRPr="00D04826">
        <w:rPr>
          <w:rFonts w:ascii="Cambria" w:hAnsi="Cambria"/>
          <w:b/>
          <w:color w:val="000000" w:themeColor="text1"/>
        </w:rPr>
        <w:t>A</w:t>
      </w:r>
      <w:r w:rsidRPr="00D04826">
        <w:rPr>
          <w:rFonts w:ascii="Cambria" w:hAnsi="Cambria"/>
          <w:color w:val="000000" w:themeColor="text1"/>
        </w:rPr>
        <w:t xml:space="preserve">: </w:t>
      </w:r>
      <w:r w:rsidRPr="00D04826">
        <w:rPr>
          <w:rFonts w:ascii="Cambria" w:hAnsi="Cambria"/>
          <w:b/>
          <w:color w:val="000000" w:themeColor="text1"/>
        </w:rPr>
        <w:t>_______________________,</w:t>
      </w:r>
      <w:r w:rsidR="009C151B" w:rsidRPr="00D04826">
        <w:rPr>
          <w:rFonts w:ascii="Cambria" w:hAnsi="Cambria"/>
          <w:b/>
          <w:color w:val="000000" w:themeColor="text1"/>
        </w:rPr>
        <w:t xml:space="preserve"> </w:t>
      </w:r>
      <w:r w:rsidRPr="00D04826">
        <w:rPr>
          <w:rFonts w:ascii="Cambria" w:hAnsi="Cambria"/>
          <w:b/>
          <w:color w:val="000000" w:themeColor="text1"/>
        </w:rPr>
        <w:t xml:space="preserve"> </w:t>
      </w:r>
      <w:r w:rsidR="009C151B" w:rsidRPr="00D04826">
        <w:rPr>
          <w:rFonts w:ascii="Cambria" w:hAnsi="Cambria"/>
          <w:color w:val="000000" w:themeColor="text1"/>
        </w:rPr>
        <w:t>pessoa jurídica de direito privado, i</w:t>
      </w:r>
      <w:r w:rsidRPr="00D04826">
        <w:rPr>
          <w:rFonts w:ascii="Cambria" w:hAnsi="Cambria"/>
          <w:color w:val="000000" w:themeColor="text1"/>
        </w:rPr>
        <w:t xml:space="preserve">nscrita no CNPJ sob o nº ______________, com sede na _____________, Fone: _____________, E-mail: _____________, neste ato representado pelo (a) Sr. (a), _____________, brasileiro, </w:t>
      </w:r>
      <w:r w:rsidR="009C151B" w:rsidRPr="00D04826">
        <w:rPr>
          <w:rFonts w:ascii="Cambria" w:hAnsi="Cambria"/>
          <w:color w:val="000000" w:themeColor="text1"/>
        </w:rPr>
        <w:t xml:space="preserve">empresário, </w:t>
      </w:r>
      <w:r w:rsidRPr="00D04826">
        <w:rPr>
          <w:rFonts w:ascii="Cambria" w:hAnsi="Cambria"/>
          <w:color w:val="000000" w:themeColor="text1"/>
        </w:rPr>
        <w:t>inscrito no CPF sob o nº ____________, residente em ___________.</w:t>
      </w:r>
      <w:r w:rsidR="009C151B" w:rsidRPr="00D04826">
        <w:rPr>
          <w:rFonts w:ascii="Cambria" w:hAnsi="Cambria"/>
          <w:color w:val="000000" w:themeColor="text1"/>
        </w:rPr>
        <w:t>, podendo ser localizado na sede da empresa, doravante denominado simplesmente de CONTRATADA</w:t>
      </w:r>
    </w:p>
    <w:p w14:paraId="24AA729D" w14:textId="63FEC236" w:rsidR="00AD097A" w:rsidRPr="00D04826" w:rsidRDefault="00AD097A" w:rsidP="00100082">
      <w:pPr>
        <w:pStyle w:val="NormalWeb"/>
        <w:spacing w:line="360" w:lineRule="auto"/>
        <w:ind w:right="-1"/>
        <w:jc w:val="both"/>
        <w:rPr>
          <w:rFonts w:ascii="Cambria" w:hAnsi="Cambria"/>
          <w:color w:val="000000" w:themeColor="text1"/>
        </w:rPr>
      </w:pPr>
      <w:r w:rsidRPr="00D04826">
        <w:rPr>
          <w:rFonts w:ascii="Cambria" w:hAnsi="Cambria"/>
          <w:color w:val="000000" w:themeColor="text1"/>
        </w:rPr>
        <w:t xml:space="preserve">O </w:t>
      </w:r>
      <w:r w:rsidRPr="00D04826">
        <w:rPr>
          <w:rFonts w:ascii="Cambria" w:hAnsi="Cambria"/>
          <w:b/>
          <w:color w:val="000000" w:themeColor="text1"/>
        </w:rPr>
        <w:t>CONTRATANTE</w:t>
      </w:r>
      <w:r w:rsidRPr="00D04826">
        <w:rPr>
          <w:rFonts w:ascii="Cambria" w:hAnsi="Cambria"/>
          <w:color w:val="000000" w:themeColor="text1"/>
        </w:rPr>
        <w:t xml:space="preserve"> e </w:t>
      </w:r>
      <w:r w:rsidR="009E0394" w:rsidRPr="00D04826">
        <w:rPr>
          <w:rFonts w:ascii="Cambria" w:hAnsi="Cambria"/>
          <w:color w:val="000000" w:themeColor="text1"/>
        </w:rPr>
        <w:t>a</w:t>
      </w:r>
      <w:r w:rsidRPr="00D04826">
        <w:rPr>
          <w:rFonts w:ascii="Cambria" w:hAnsi="Cambria"/>
          <w:color w:val="000000" w:themeColor="text1"/>
        </w:rPr>
        <w:t xml:space="preserve"> </w:t>
      </w:r>
      <w:r w:rsidRPr="00D04826">
        <w:rPr>
          <w:rFonts w:ascii="Cambria" w:hAnsi="Cambria"/>
          <w:b/>
          <w:color w:val="000000" w:themeColor="text1"/>
        </w:rPr>
        <w:t>CONTRATAD</w:t>
      </w:r>
      <w:r w:rsidR="009E0394" w:rsidRPr="00D04826">
        <w:rPr>
          <w:rFonts w:ascii="Cambria" w:hAnsi="Cambria"/>
          <w:b/>
          <w:color w:val="000000" w:themeColor="text1"/>
        </w:rPr>
        <w:t>A</w:t>
      </w:r>
      <w:r w:rsidRPr="00D04826">
        <w:rPr>
          <w:rFonts w:ascii="Cambria" w:hAnsi="Cambria"/>
          <w:color w:val="000000" w:themeColor="text1"/>
        </w:rPr>
        <w:t>, acima especificados, têm entre si ajustados o presente Contrato de</w:t>
      </w:r>
      <w:r w:rsidR="009E0394" w:rsidRPr="00D04826">
        <w:rPr>
          <w:rFonts w:ascii="Cambria" w:hAnsi="Cambria"/>
          <w:color w:val="000000" w:themeColor="text1"/>
        </w:rPr>
        <w:t xml:space="preserve"> prestação de serviços</w:t>
      </w:r>
      <w:r w:rsidRPr="00D04826">
        <w:rPr>
          <w:rFonts w:ascii="Cambria" w:hAnsi="Cambria"/>
          <w:color w:val="000000" w:themeColor="text1"/>
        </w:rPr>
        <w:t xml:space="preserve">, conforme autorização constante do </w:t>
      </w:r>
      <w:r w:rsidRPr="00D04826">
        <w:rPr>
          <w:rFonts w:ascii="Cambria" w:eastAsia="Arial" w:hAnsi="Cambria"/>
          <w:color w:val="000000" w:themeColor="text1"/>
        </w:rPr>
        <w:t>Pregão Eletrônico</w:t>
      </w:r>
      <w:r w:rsidRPr="00D04826">
        <w:rPr>
          <w:rFonts w:ascii="Cambria" w:hAnsi="Cambria"/>
          <w:color w:val="000000" w:themeColor="text1"/>
        </w:rPr>
        <w:t xml:space="preserve"> nº </w:t>
      </w:r>
      <w:r w:rsidR="00830EAC" w:rsidRPr="00D04826">
        <w:rPr>
          <w:rFonts w:ascii="Cambria" w:hAnsi="Cambria"/>
          <w:color w:val="000000" w:themeColor="text1"/>
        </w:rPr>
        <w:t>045/2025</w:t>
      </w:r>
      <w:r w:rsidRPr="00D04826">
        <w:rPr>
          <w:rFonts w:ascii="Cambria" w:hAnsi="Cambria"/>
          <w:color w:val="000000" w:themeColor="text1"/>
        </w:rPr>
        <w:t xml:space="preserve"> e do Despacho Homologatório expedido em __ de ______________ </w:t>
      </w:r>
      <w:proofErr w:type="spellStart"/>
      <w:r w:rsidRPr="00D04826">
        <w:rPr>
          <w:rFonts w:ascii="Cambria" w:hAnsi="Cambria"/>
          <w:color w:val="000000" w:themeColor="text1"/>
        </w:rPr>
        <w:t>de</w:t>
      </w:r>
      <w:proofErr w:type="spellEnd"/>
      <w:r w:rsidRPr="00D04826">
        <w:rPr>
          <w:rFonts w:ascii="Cambria" w:hAnsi="Cambria"/>
          <w:color w:val="000000" w:themeColor="text1"/>
        </w:rPr>
        <w:t xml:space="preserve"> 20__, Processo Administrativo n° </w:t>
      </w:r>
      <w:r w:rsidR="00774090" w:rsidRPr="00D04826">
        <w:rPr>
          <w:rFonts w:ascii="Cambria" w:hAnsi="Cambria"/>
          <w:color w:val="000000" w:themeColor="text1"/>
        </w:rPr>
        <w:t>166145</w:t>
      </w:r>
      <w:r w:rsidRPr="00D04826">
        <w:rPr>
          <w:rFonts w:ascii="Cambria" w:hAnsi="Cambria"/>
          <w:color w:val="000000" w:themeColor="text1"/>
        </w:rPr>
        <w:t>/202</w:t>
      </w:r>
      <w:r w:rsidR="00123FAE" w:rsidRPr="00D04826">
        <w:rPr>
          <w:rFonts w:ascii="Cambria" w:hAnsi="Cambria"/>
          <w:color w:val="000000" w:themeColor="text1"/>
        </w:rPr>
        <w:t>5</w:t>
      </w:r>
      <w:r w:rsidRPr="00D04826">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D04826"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D04826">
        <w:rPr>
          <w:rFonts w:ascii="Cambria" w:hAnsi="Cambria"/>
          <w:b/>
          <w:color w:val="000000" w:themeColor="text1"/>
          <w:sz w:val="24"/>
          <w:szCs w:val="24"/>
        </w:rPr>
        <w:t>CLÁUSULA PRIMEIRA – DO OBJETO</w:t>
      </w:r>
    </w:p>
    <w:p w14:paraId="0B2FCA39" w14:textId="709B2880" w:rsidR="00AD097A" w:rsidRPr="00D04826" w:rsidRDefault="00AD097A" w:rsidP="00100082">
      <w:pPr>
        <w:spacing w:line="360" w:lineRule="auto"/>
        <w:rPr>
          <w:rFonts w:ascii="Cambria" w:hAnsi="Cambria"/>
          <w:color w:val="000000" w:themeColor="text1"/>
          <w:sz w:val="24"/>
          <w:szCs w:val="24"/>
        </w:rPr>
      </w:pPr>
      <w:r w:rsidRPr="00D04826">
        <w:rPr>
          <w:rFonts w:ascii="Cambria" w:hAnsi="Cambria"/>
          <w:b/>
          <w:color w:val="000000" w:themeColor="text1"/>
          <w:sz w:val="24"/>
          <w:szCs w:val="24"/>
        </w:rPr>
        <w:t>1.1</w:t>
      </w:r>
      <w:r w:rsidRPr="00D04826">
        <w:rPr>
          <w:rFonts w:ascii="Cambria" w:hAnsi="Cambria"/>
          <w:color w:val="000000" w:themeColor="text1"/>
          <w:sz w:val="24"/>
          <w:szCs w:val="24"/>
        </w:rPr>
        <w:t xml:space="preserve"> O presente Contrato tem por objeto, sem custos além dos previstos, neste instrumento, a </w:t>
      </w:r>
      <w:r w:rsidR="00F30C87" w:rsidRPr="00D04826">
        <w:rPr>
          <w:rFonts w:ascii="Cambria" w:hAnsi="Cambria"/>
          <w:color w:val="000000" w:themeColor="text1"/>
          <w:sz w:val="24"/>
          <w:szCs w:val="24"/>
        </w:rPr>
        <w:t xml:space="preserve">Prestação de serviços de forma parcelada, eventual e sob demanda de publicações oficiais </w:t>
      </w:r>
      <w:r w:rsidR="00774090" w:rsidRPr="00D04826">
        <w:rPr>
          <w:rFonts w:ascii="Cambria" w:hAnsi="Cambria"/>
          <w:color w:val="000000" w:themeColor="text1"/>
          <w:sz w:val="24"/>
          <w:szCs w:val="24"/>
        </w:rPr>
        <w:lastRenderedPageBreak/>
        <w:t>em JORNAL impresso de Grande Circulação</w:t>
      </w:r>
      <w:r w:rsidR="00F30C87" w:rsidRPr="00D04826">
        <w:rPr>
          <w:rFonts w:ascii="Cambria" w:hAnsi="Cambria"/>
          <w:color w:val="000000" w:themeColor="text1"/>
          <w:sz w:val="24"/>
          <w:szCs w:val="24"/>
        </w:rPr>
        <w:t xml:space="preserve"> no Estado de Goiás, objetivando atender as demandas de todas as</w:t>
      </w:r>
      <w:r w:rsidR="00141801" w:rsidRPr="00D04826">
        <w:rPr>
          <w:rFonts w:ascii="Cambria" w:hAnsi="Cambria"/>
          <w:color w:val="000000" w:themeColor="text1"/>
          <w:sz w:val="24"/>
          <w:szCs w:val="24"/>
        </w:rPr>
        <w:t xml:space="preserve"> Unidades Gestoras/Administrativas/Fundos, deste Município de Piracanjuba-GO</w:t>
      </w:r>
      <w:r w:rsidRPr="00D04826">
        <w:rPr>
          <w:rFonts w:ascii="Cambria" w:hAnsi="Cambria"/>
          <w:color w:val="000000" w:themeColor="text1"/>
          <w:sz w:val="24"/>
          <w:szCs w:val="24"/>
        </w:rPr>
        <w:t>, conforme especificações contidas no Estudo Técnico Preliminar e Termo de Referência e condições deste Contrato.</w:t>
      </w:r>
    </w:p>
    <w:p w14:paraId="436DAB1F" w14:textId="655B46AE" w:rsidR="00AD097A" w:rsidRPr="00D04826" w:rsidRDefault="00AD097A" w:rsidP="00100082">
      <w:pPr>
        <w:spacing w:before="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1.2</w:t>
      </w:r>
      <w:r w:rsidRPr="00D04826">
        <w:rPr>
          <w:rFonts w:ascii="Cambria" w:hAnsi="Cambria"/>
          <w:color w:val="000000" w:themeColor="text1"/>
          <w:sz w:val="24"/>
          <w:szCs w:val="24"/>
        </w:rPr>
        <w:t xml:space="preserve"> Fazem parte integrante deste Contrato, independentemente de sua transcrição, o Termo de Referência, o Edital de Pregão Eletrônico nº </w:t>
      </w:r>
      <w:r w:rsidR="00830EAC" w:rsidRPr="00D04826">
        <w:rPr>
          <w:rFonts w:ascii="Cambria" w:hAnsi="Cambria"/>
          <w:color w:val="000000" w:themeColor="text1"/>
          <w:sz w:val="24"/>
          <w:szCs w:val="24"/>
        </w:rPr>
        <w:t>045/2025</w:t>
      </w:r>
      <w:r w:rsidRPr="00D04826">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D04826"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CLÁUSULA SEGUNDA</w:t>
      </w:r>
      <w:r w:rsidRPr="00D04826">
        <w:rPr>
          <w:rFonts w:ascii="Cambria" w:hAnsi="Cambria"/>
          <w:color w:val="000000" w:themeColor="text1"/>
          <w:sz w:val="24"/>
          <w:szCs w:val="24"/>
        </w:rPr>
        <w:t xml:space="preserve"> – </w:t>
      </w:r>
      <w:r w:rsidRPr="00D04826">
        <w:rPr>
          <w:rFonts w:ascii="Cambria" w:hAnsi="Cambria"/>
          <w:b/>
          <w:color w:val="000000" w:themeColor="text1"/>
          <w:sz w:val="24"/>
          <w:szCs w:val="24"/>
        </w:rPr>
        <w:t>DA ESPECIFICAÇÃO E DO PREÇO</w:t>
      </w:r>
    </w:p>
    <w:p w14:paraId="086368D1" w14:textId="69EC3A5D" w:rsidR="00AD097A" w:rsidRPr="00D04826" w:rsidRDefault="00AD097A" w:rsidP="00100082">
      <w:pPr>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2.1</w:t>
      </w:r>
      <w:r w:rsidRPr="00D04826">
        <w:rPr>
          <w:rFonts w:ascii="Cambria" w:hAnsi="Cambria"/>
          <w:color w:val="000000" w:themeColor="text1"/>
          <w:sz w:val="24"/>
          <w:szCs w:val="24"/>
        </w:rPr>
        <w:t xml:space="preserve"> O </w:t>
      </w:r>
      <w:r w:rsidRPr="00D04826">
        <w:rPr>
          <w:rFonts w:ascii="Cambria" w:hAnsi="Cambria"/>
          <w:b/>
          <w:color w:val="000000" w:themeColor="text1"/>
          <w:sz w:val="24"/>
          <w:szCs w:val="24"/>
        </w:rPr>
        <w:t>CONTRATANTE</w:t>
      </w:r>
      <w:r w:rsidRPr="00D04826">
        <w:rPr>
          <w:rFonts w:ascii="Cambria" w:hAnsi="Cambria"/>
          <w:color w:val="000000" w:themeColor="text1"/>
          <w:sz w:val="24"/>
          <w:szCs w:val="24"/>
        </w:rPr>
        <w:t xml:space="preserve"> se obriga a pagar à </w:t>
      </w:r>
      <w:r w:rsidRPr="00D04826">
        <w:rPr>
          <w:rFonts w:ascii="Cambria" w:hAnsi="Cambria"/>
          <w:b/>
          <w:color w:val="000000" w:themeColor="text1"/>
          <w:sz w:val="24"/>
          <w:szCs w:val="24"/>
        </w:rPr>
        <w:t>CONTRATADA</w:t>
      </w:r>
      <w:r w:rsidRPr="00D04826">
        <w:rPr>
          <w:rFonts w:ascii="Cambria" w:hAnsi="Cambria"/>
          <w:color w:val="000000" w:themeColor="text1"/>
          <w:sz w:val="24"/>
          <w:szCs w:val="24"/>
        </w:rPr>
        <w:t>, pel</w:t>
      </w:r>
      <w:r w:rsidR="009E0394" w:rsidRPr="00D04826">
        <w:rPr>
          <w:rFonts w:ascii="Cambria" w:hAnsi="Cambria"/>
          <w:color w:val="000000" w:themeColor="text1"/>
          <w:sz w:val="24"/>
          <w:szCs w:val="24"/>
        </w:rPr>
        <w:t>a prestação dos serviços</w:t>
      </w:r>
      <w:r w:rsidRPr="00D04826">
        <w:rPr>
          <w:rFonts w:ascii="Cambria" w:hAnsi="Cambria"/>
          <w:color w:val="000000" w:themeColor="text1"/>
          <w:sz w:val="24"/>
          <w:szCs w:val="24"/>
        </w:rPr>
        <w:t xml:space="preserve">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D04826" w14:paraId="23D75E03" w14:textId="77777777" w:rsidTr="005B559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D04826" w:rsidRDefault="00AD097A" w:rsidP="005B559D">
            <w:pPr>
              <w:spacing w:after="0" w:line="240" w:lineRule="auto"/>
              <w:ind w:left="-79" w:right="-1" w:firstLine="6"/>
              <w:jc w:val="center"/>
              <w:rPr>
                <w:rFonts w:ascii="Cambria" w:hAnsi="Cambria"/>
                <w:b/>
                <w:color w:val="000000" w:themeColor="text1"/>
                <w:sz w:val="24"/>
                <w:szCs w:val="24"/>
              </w:rPr>
            </w:pPr>
            <w:r w:rsidRPr="00D04826">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D04826" w:rsidRDefault="00AD097A" w:rsidP="005B559D">
            <w:pPr>
              <w:spacing w:after="0" w:line="240" w:lineRule="auto"/>
              <w:ind w:right="-1" w:hanging="11"/>
              <w:jc w:val="center"/>
              <w:rPr>
                <w:rFonts w:ascii="Cambria" w:hAnsi="Cambria"/>
                <w:b/>
                <w:color w:val="000000" w:themeColor="text1"/>
                <w:sz w:val="24"/>
                <w:szCs w:val="24"/>
              </w:rPr>
            </w:pPr>
            <w:r w:rsidRPr="00D04826">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D04826" w:rsidRDefault="00AD097A" w:rsidP="005B559D">
            <w:pPr>
              <w:spacing w:after="0" w:line="240" w:lineRule="auto"/>
              <w:ind w:right="-1" w:hanging="11"/>
              <w:jc w:val="center"/>
              <w:rPr>
                <w:rFonts w:ascii="Cambria" w:hAnsi="Cambria"/>
                <w:b/>
                <w:color w:val="000000" w:themeColor="text1"/>
                <w:sz w:val="24"/>
                <w:szCs w:val="24"/>
              </w:rPr>
            </w:pPr>
            <w:r w:rsidRPr="00D04826">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7777777" w:rsidR="00AD097A" w:rsidRPr="00D04826" w:rsidRDefault="00AD097A" w:rsidP="005B559D">
            <w:pPr>
              <w:spacing w:after="0" w:line="240" w:lineRule="auto"/>
              <w:ind w:right="-1" w:hanging="34"/>
              <w:jc w:val="center"/>
              <w:rPr>
                <w:rFonts w:ascii="Cambria" w:hAnsi="Cambria"/>
                <w:b/>
                <w:color w:val="000000" w:themeColor="text1"/>
                <w:sz w:val="24"/>
                <w:szCs w:val="24"/>
              </w:rPr>
            </w:pPr>
            <w:proofErr w:type="spellStart"/>
            <w:r w:rsidRPr="00D04826">
              <w:rPr>
                <w:rFonts w:ascii="Cambria" w:hAnsi="Cambria"/>
                <w:b/>
                <w:color w:val="000000" w:themeColor="text1"/>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77777777" w:rsidR="00AD097A" w:rsidRPr="00D04826" w:rsidRDefault="00AD097A" w:rsidP="005B559D">
            <w:pPr>
              <w:spacing w:after="0" w:line="240" w:lineRule="auto"/>
              <w:ind w:right="-1" w:hanging="36"/>
              <w:jc w:val="center"/>
              <w:rPr>
                <w:rFonts w:ascii="Cambria" w:hAnsi="Cambria"/>
                <w:b/>
                <w:color w:val="000000" w:themeColor="text1"/>
                <w:sz w:val="24"/>
                <w:szCs w:val="24"/>
              </w:rPr>
            </w:pPr>
            <w:proofErr w:type="spellStart"/>
            <w:r w:rsidRPr="00D04826">
              <w:rPr>
                <w:rFonts w:ascii="Cambria" w:hAnsi="Cambria"/>
                <w:b/>
                <w:color w:val="000000" w:themeColor="text1"/>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D04826" w:rsidRDefault="00AD097A" w:rsidP="005B559D">
            <w:pPr>
              <w:spacing w:after="0" w:line="240" w:lineRule="auto"/>
              <w:ind w:right="-1" w:firstLine="18"/>
              <w:jc w:val="center"/>
              <w:rPr>
                <w:rFonts w:ascii="Cambria" w:hAnsi="Cambria"/>
                <w:b/>
                <w:color w:val="000000" w:themeColor="text1"/>
                <w:sz w:val="24"/>
                <w:szCs w:val="24"/>
              </w:rPr>
            </w:pPr>
            <w:r w:rsidRPr="00D04826">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D04826" w:rsidRDefault="00AD097A" w:rsidP="005B559D">
            <w:pPr>
              <w:spacing w:after="0" w:line="240" w:lineRule="auto"/>
              <w:ind w:right="-1" w:firstLine="18"/>
              <w:jc w:val="center"/>
              <w:rPr>
                <w:rFonts w:ascii="Cambria" w:hAnsi="Cambria"/>
                <w:b/>
                <w:color w:val="000000" w:themeColor="text1"/>
                <w:sz w:val="24"/>
                <w:szCs w:val="24"/>
              </w:rPr>
            </w:pPr>
            <w:r w:rsidRPr="00D04826">
              <w:rPr>
                <w:rFonts w:ascii="Cambria" w:hAnsi="Cambria"/>
                <w:b/>
                <w:color w:val="000000" w:themeColor="text1"/>
                <w:sz w:val="24"/>
                <w:szCs w:val="24"/>
              </w:rPr>
              <w:t>Valor Total</w:t>
            </w:r>
          </w:p>
        </w:tc>
      </w:tr>
      <w:tr w:rsidR="00AD097A" w:rsidRPr="00D04826" w14:paraId="5BE77C31" w14:textId="77777777" w:rsidTr="005B559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D04826" w:rsidRDefault="00AD097A" w:rsidP="005B559D">
            <w:pPr>
              <w:spacing w:after="0" w:line="24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D04826" w:rsidRDefault="00AD097A" w:rsidP="005B559D">
            <w:pPr>
              <w:spacing w:after="0" w:line="24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D04826" w:rsidRDefault="00AD097A" w:rsidP="005B559D">
            <w:pPr>
              <w:spacing w:after="0" w:line="24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D04826" w:rsidRDefault="00AD097A" w:rsidP="005B559D">
            <w:pPr>
              <w:spacing w:after="0" w:line="24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D04826" w:rsidRDefault="00AD097A" w:rsidP="005B559D">
            <w:pPr>
              <w:spacing w:after="0" w:line="24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D04826" w:rsidRDefault="00AD097A" w:rsidP="005B559D">
            <w:pPr>
              <w:spacing w:after="0" w:line="24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D04826" w:rsidRDefault="00AD097A" w:rsidP="005B559D">
            <w:pPr>
              <w:spacing w:after="0" w:line="240" w:lineRule="auto"/>
              <w:ind w:right="-1" w:firstLine="18"/>
              <w:jc w:val="center"/>
              <w:rPr>
                <w:rFonts w:ascii="Cambria" w:hAnsi="Cambria"/>
                <w:b/>
                <w:color w:val="000000" w:themeColor="text1"/>
                <w:sz w:val="24"/>
                <w:szCs w:val="24"/>
              </w:rPr>
            </w:pPr>
          </w:p>
        </w:tc>
      </w:tr>
      <w:tr w:rsidR="00AD097A" w:rsidRPr="00D04826" w14:paraId="0820FF4F" w14:textId="77777777" w:rsidTr="005B559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77777777" w:rsidR="00AD097A" w:rsidRPr="00D04826" w:rsidRDefault="00AD097A" w:rsidP="005B559D">
            <w:pPr>
              <w:spacing w:after="0" w:line="240" w:lineRule="auto"/>
              <w:ind w:right="-1" w:firstLine="18"/>
              <w:jc w:val="center"/>
              <w:rPr>
                <w:rFonts w:ascii="Cambria" w:hAnsi="Cambria"/>
                <w:b/>
                <w:color w:val="000000" w:themeColor="text1"/>
                <w:sz w:val="24"/>
                <w:szCs w:val="24"/>
              </w:rPr>
            </w:pPr>
            <w:r w:rsidRPr="00D04826">
              <w:rPr>
                <w:rFonts w:ascii="Cambria" w:hAnsi="Cambria"/>
                <w:b/>
                <w:color w:val="000000" w:themeColor="text1"/>
                <w:sz w:val="24"/>
                <w:szCs w:val="24"/>
              </w:rPr>
              <w:t xml:space="preserve">TOTAL DO FORNECEDOR -----------------------------------------------R$ </w:t>
            </w:r>
            <w:proofErr w:type="gramStart"/>
            <w:r w:rsidRPr="00D04826">
              <w:rPr>
                <w:rFonts w:ascii="Cambria" w:hAnsi="Cambria"/>
                <w:b/>
                <w:color w:val="000000" w:themeColor="text1"/>
                <w:sz w:val="24"/>
                <w:szCs w:val="24"/>
              </w:rPr>
              <w:t>XXXX,XXX</w:t>
            </w:r>
            <w:proofErr w:type="gramEnd"/>
          </w:p>
        </w:tc>
      </w:tr>
    </w:tbl>
    <w:p w14:paraId="74EF2CF3" w14:textId="77777777" w:rsidR="00AD097A" w:rsidRPr="00D04826"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D04826">
        <w:rPr>
          <w:rFonts w:ascii="Cambria" w:hAnsi="Cambria"/>
          <w:b/>
          <w:color w:val="000000" w:themeColor="text1"/>
          <w:sz w:val="24"/>
          <w:szCs w:val="24"/>
        </w:rPr>
        <w:t xml:space="preserve">CLÁUSULA TERCEIRA – DA VIGÊNCIA </w:t>
      </w:r>
    </w:p>
    <w:p w14:paraId="169C4969" w14:textId="2330E246" w:rsidR="00AD097A" w:rsidRPr="00D04826" w:rsidRDefault="00AD097A" w:rsidP="00100082">
      <w:pPr>
        <w:shd w:val="clear" w:color="auto" w:fill="FFFFFF"/>
        <w:spacing w:before="24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 xml:space="preserve">3.1 </w:t>
      </w:r>
      <w:r w:rsidRPr="00D04826">
        <w:rPr>
          <w:rFonts w:ascii="Cambria" w:hAnsi="Cambria"/>
          <w:color w:val="000000" w:themeColor="text1"/>
          <w:sz w:val="24"/>
          <w:szCs w:val="24"/>
        </w:rPr>
        <w:t xml:space="preserve">O prazo de vigência da contratação </w:t>
      </w:r>
      <w:r w:rsidR="00700962" w:rsidRPr="00D04826">
        <w:rPr>
          <w:rFonts w:ascii="Cambria" w:hAnsi="Cambria"/>
          <w:color w:val="000000" w:themeColor="text1"/>
          <w:sz w:val="24"/>
          <w:szCs w:val="24"/>
        </w:rPr>
        <w:t xml:space="preserve">é </w:t>
      </w:r>
      <w:r w:rsidR="003F359D" w:rsidRPr="00D04826">
        <w:rPr>
          <w:rFonts w:ascii="Cambria" w:hAnsi="Cambria"/>
          <w:b/>
          <w:bCs/>
          <w:color w:val="000000" w:themeColor="text1"/>
          <w:sz w:val="24"/>
          <w:szCs w:val="24"/>
        </w:rPr>
        <w:t>_________________________________</w:t>
      </w:r>
      <w:r w:rsidRPr="00D04826">
        <w:rPr>
          <w:rFonts w:ascii="Cambria" w:hAnsi="Cambria"/>
          <w:color w:val="000000" w:themeColor="text1"/>
          <w:sz w:val="24"/>
          <w:szCs w:val="24"/>
        </w:rPr>
        <w:t xml:space="preserve"> contados </w:t>
      </w:r>
      <w:r w:rsidR="00700962" w:rsidRPr="00D04826">
        <w:rPr>
          <w:rFonts w:ascii="Cambria" w:hAnsi="Cambria"/>
          <w:color w:val="000000" w:themeColor="text1"/>
          <w:sz w:val="24"/>
          <w:szCs w:val="24"/>
        </w:rPr>
        <w:t xml:space="preserve">a partir </w:t>
      </w:r>
      <w:r w:rsidRPr="00D04826">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D04826" w:rsidRDefault="00AD097A" w:rsidP="00100082">
      <w:pPr>
        <w:shd w:val="clear" w:color="auto" w:fill="FFFFFF"/>
        <w:spacing w:before="240" w:after="240" w:line="360" w:lineRule="auto"/>
        <w:ind w:right="-1" w:firstLine="567"/>
        <w:rPr>
          <w:rFonts w:ascii="Cambria" w:hAnsi="Cambria"/>
          <w:color w:val="000000" w:themeColor="text1"/>
          <w:sz w:val="24"/>
          <w:szCs w:val="24"/>
        </w:rPr>
      </w:pPr>
      <w:r w:rsidRPr="00D04826">
        <w:rPr>
          <w:rFonts w:ascii="Cambria" w:hAnsi="Cambria"/>
          <w:b/>
          <w:bCs/>
          <w:color w:val="000000" w:themeColor="text1"/>
          <w:sz w:val="24"/>
          <w:szCs w:val="24"/>
        </w:rPr>
        <w:t>I.</w:t>
      </w:r>
      <w:r w:rsidRPr="00D04826">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D04826" w:rsidRDefault="00AD097A" w:rsidP="00100082">
      <w:pPr>
        <w:shd w:val="clear" w:color="auto" w:fill="FFFFFF"/>
        <w:spacing w:before="24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3.2</w:t>
      </w:r>
      <w:r w:rsidRPr="00D04826">
        <w:rPr>
          <w:rFonts w:ascii="Cambria" w:hAnsi="Cambria"/>
          <w:color w:val="000000" w:themeColor="text1"/>
          <w:sz w:val="24"/>
          <w:szCs w:val="24"/>
        </w:rPr>
        <w:t xml:space="preserve"> O contratado não tem direito subjetivo à prorrogação contratual.</w:t>
      </w:r>
    </w:p>
    <w:p w14:paraId="21492F39" w14:textId="77777777" w:rsidR="00AD097A" w:rsidRPr="00D04826" w:rsidRDefault="00AD097A" w:rsidP="00100082">
      <w:pPr>
        <w:shd w:val="clear" w:color="auto" w:fill="FFFFFF"/>
        <w:spacing w:before="24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3.3</w:t>
      </w:r>
      <w:r w:rsidRPr="00D04826">
        <w:rPr>
          <w:rFonts w:ascii="Cambria" w:hAnsi="Cambria"/>
          <w:color w:val="000000" w:themeColor="text1"/>
          <w:sz w:val="24"/>
          <w:szCs w:val="24"/>
        </w:rPr>
        <w:t xml:space="preserve"> A prorrogação de contrato deverá ser promovida mediante prorrogação contratual.</w:t>
      </w:r>
    </w:p>
    <w:p w14:paraId="4936F584" w14:textId="22AD5B77" w:rsidR="00AD097A" w:rsidRPr="00D04826" w:rsidRDefault="00AD097A" w:rsidP="00A1351D">
      <w:pPr>
        <w:shd w:val="clear" w:color="auto" w:fill="FFFFFF"/>
        <w:spacing w:before="240"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lastRenderedPageBreak/>
        <w:t xml:space="preserve">3.4 </w:t>
      </w:r>
      <w:r w:rsidRPr="00D04826">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D04826"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D04826">
        <w:rPr>
          <w:rFonts w:ascii="Cambria" w:hAnsi="Cambria"/>
          <w:b/>
          <w:color w:val="000000" w:themeColor="text1"/>
          <w:sz w:val="24"/>
          <w:szCs w:val="24"/>
        </w:rPr>
        <w:t xml:space="preserve">CLÁUSULA QUARTA – DO LOCAL E PRAZO PARA EXECUÇÃO </w:t>
      </w:r>
    </w:p>
    <w:p w14:paraId="02A8A474" w14:textId="406BE8FE" w:rsidR="00B15A5C" w:rsidRPr="00D04826" w:rsidRDefault="00AD097A" w:rsidP="00100082">
      <w:pPr>
        <w:pStyle w:val="Rodap"/>
        <w:spacing w:line="360" w:lineRule="auto"/>
        <w:rPr>
          <w:rFonts w:ascii="Cambria" w:hAnsi="Cambria"/>
          <w:color w:val="000000" w:themeColor="text1"/>
          <w:sz w:val="24"/>
          <w:szCs w:val="24"/>
        </w:rPr>
      </w:pPr>
      <w:r w:rsidRPr="00D04826">
        <w:rPr>
          <w:rFonts w:ascii="Cambria" w:hAnsi="Cambria" w:cs="Arial"/>
          <w:b/>
          <w:bCs/>
          <w:color w:val="000000" w:themeColor="text1"/>
          <w:sz w:val="24"/>
          <w:szCs w:val="24"/>
        </w:rPr>
        <w:t>4.1</w:t>
      </w:r>
      <w:r w:rsidRPr="00D04826">
        <w:rPr>
          <w:rFonts w:ascii="Cambria" w:hAnsi="Cambria" w:cs="Arial"/>
          <w:color w:val="000000" w:themeColor="text1"/>
          <w:sz w:val="24"/>
          <w:szCs w:val="24"/>
        </w:rPr>
        <w:t xml:space="preserve"> </w:t>
      </w:r>
      <w:r w:rsidR="003F359D" w:rsidRPr="00D04826">
        <w:rPr>
          <w:rFonts w:ascii="Cambria" w:hAnsi="Cambria" w:cs="Arial"/>
          <w:color w:val="000000" w:themeColor="text1"/>
          <w:sz w:val="24"/>
          <w:szCs w:val="24"/>
        </w:rPr>
        <w:t>Os serviços deverão ser prestados, em até 01 (um) dia útil após solicitação formalizada, onde a empresa contratada deverá receber as matérias (editais/atos oficiais) de forma eletrônica via e-mail: licita</w:t>
      </w:r>
      <w:r w:rsidR="005B559D">
        <w:rPr>
          <w:rFonts w:ascii="Cambria" w:hAnsi="Cambria" w:cs="Arial"/>
          <w:color w:val="000000" w:themeColor="text1"/>
          <w:sz w:val="24"/>
          <w:szCs w:val="24"/>
        </w:rPr>
        <w:t>ca</w:t>
      </w:r>
      <w:r w:rsidR="003F359D" w:rsidRPr="00D04826">
        <w:rPr>
          <w:rFonts w:ascii="Cambria" w:hAnsi="Cambria" w:cs="Arial"/>
          <w:color w:val="000000" w:themeColor="text1"/>
          <w:sz w:val="24"/>
          <w:szCs w:val="24"/>
        </w:rPr>
        <w:t>o.pjba2028@outlook.com, com confirmação de recebimento devendo constar a publicação para o dia informado na solicitação, conforme determinação dada através de Requisição/Solicitação/Ordem de Fornecimento pela requisitante</w:t>
      </w:r>
      <w:r w:rsidR="00B15A5C" w:rsidRPr="00D04826">
        <w:rPr>
          <w:rFonts w:ascii="Cambria" w:hAnsi="Cambria" w:cs="Arial"/>
          <w:color w:val="000000" w:themeColor="text1"/>
          <w:sz w:val="24"/>
          <w:szCs w:val="24"/>
        </w:rPr>
        <w:t>.</w:t>
      </w:r>
    </w:p>
    <w:p w14:paraId="2037347D" w14:textId="1AB995C3" w:rsidR="00AD097A" w:rsidRPr="00D04826" w:rsidRDefault="00AD097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color w:val="000000" w:themeColor="text1"/>
          <w:sz w:val="24"/>
          <w:szCs w:val="24"/>
        </w:rPr>
        <w:t>4.2.</w:t>
      </w:r>
      <w:r w:rsidRPr="00D04826">
        <w:rPr>
          <w:rFonts w:ascii="Cambria" w:hAnsi="Cambria"/>
          <w:color w:val="000000" w:themeColor="text1"/>
          <w:sz w:val="24"/>
          <w:szCs w:val="24"/>
        </w:rPr>
        <w:t xml:space="preserve"> Os produtos serão recebidos:</w:t>
      </w:r>
    </w:p>
    <w:p w14:paraId="00E56339" w14:textId="77777777" w:rsidR="00AD097A" w:rsidRPr="00D04826"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D04826">
        <w:rPr>
          <w:rFonts w:ascii="Cambria" w:hAnsi="Cambria"/>
          <w:b/>
          <w:color w:val="000000" w:themeColor="text1"/>
          <w:sz w:val="24"/>
          <w:szCs w:val="24"/>
        </w:rPr>
        <w:t>I. Provisoriamente,</w:t>
      </w:r>
      <w:r w:rsidRPr="00D04826">
        <w:rPr>
          <w:rFonts w:ascii="Cambria" w:hAnsi="Cambria"/>
          <w:color w:val="000000" w:themeColor="text1"/>
          <w:sz w:val="24"/>
          <w:szCs w:val="24"/>
        </w:rPr>
        <w:t xml:space="preserve"> </w:t>
      </w:r>
      <w:r w:rsidRPr="00D04826">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D04826" w:rsidRDefault="00AD097A" w:rsidP="00100082">
      <w:pPr>
        <w:tabs>
          <w:tab w:val="left" w:pos="1701"/>
        </w:tabs>
        <w:spacing w:before="240" w:after="240" w:line="360" w:lineRule="auto"/>
        <w:ind w:right="-1" w:firstLine="567"/>
        <w:rPr>
          <w:rFonts w:ascii="Cambria" w:hAnsi="Cambria"/>
          <w:color w:val="000000" w:themeColor="text1"/>
          <w:sz w:val="24"/>
          <w:szCs w:val="24"/>
        </w:rPr>
      </w:pPr>
      <w:r w:rsidRPr="00D04826">
        <w:rPr>
          <w:rFonts w:ascii="Cambria" w:hAnsi="Cambria"/>
          <w:b/>
          <w:color w:val="000000" w:themeColor="text1"/>
          <w:sz w:val="24"/>
          <w:szCs w:val="24"/>
        </w:rPr>
        <w:t>II. Definitivamente,</w:t>
      </w:r>
      <w:r w:rsidRPr="00D04826">
        <w:rPr>
          <w:rFonts w:ascii="Cambria" w:hAnsi="Cambria"/>
          <w:color w:val="000000" w:themeColor="text1"/>
          <w:sz w:val="24"/>
          <w:szCs w:val="24"/>
        </w:rPr>
        <w:t xml:space="preserve"> </w:t>
      </w:r>
      <w:r w:rsidRPr="00D04826">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D04826" w:rsidRDefault="00AD097A" w:rsidP="00100082">
      <w:pPr>
        <w:spacing w:before="240" w:after="240" w:line="360" w:lineRule="auto"/>
        <w:ind w:left="567" w:right="-1" w:firstLine="567"/>
        <w:rPr>
          <w:rFonts w:ascii="Cambria" w:hAnsi="Cambria"/>
          <w:color w:val="000000" w:themeColor="text1"/>
          <w:sz w:val="24"/>
          <w:szCs w:val="24"/>
        </w:rPr>
      </w:pPr>
      <w:r w:rsidRPr="00D04826">
        <w:rPr>
          <w:rFonts w:ascii="Cambria" w:hAnsi="Cambria"/>
          <w:b/>
          <w:color w:val="000000" w:themeColor="text1"/>
          <w:sz w:val="24"/>
          <w:szCs w:val="24"/>
        </w:rPr>
        <w:t>a)</w:t>
      </w:r>
      <w:r w:rsidRPr="00D04826">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D04826" w:rsidRDefault="00AD097A" w:rsidP="00100082">
      <w:pPr>
        <w:spacing w:before="240" w:after="240" w:line="360" w:lineRule="auto"/>
        <w:ind w:left="567" w:right="-1" w:firstLine="567"/>
        <w:rPr>
          <w:rFonts w:ascii="Cambria" w:hAnsi="Cambria"/>
          <w:color w:val="000000" w:themeColor="text1"/>
          <w:sz w:val="24"/>
          <w:szCs w:val="24"/>
        </w:rPr>
      </w:pPr>
      <w:r w:rsidRPr="00D04826">
        <w:rPr>
          <w:rFonts w:ascii="Cambria" w:hAnsi="Cambria"/>
          <w:b/>
          <w:bCs/>
          <w:color w:val="000000" w:themeColor="text1"/>
          <w:sz w:val="24"/>
          <w:szCs w:val="24"/>
        </w:rPr>
        <w:t>b)</w:t>
      </w:r>
      <w:r w:rsidRPr="00D04826">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BA8C7BC" w:rsidR="00AD097A" w:rsidRPr="00D04826" w:rsidRDefault="00AD097A" w:rsidP="00100082">
      <w:pPr>
        <w:pStyle w:val="SemEspaamento"/>
        <w:spacing w:before="100" w:after="240" w:line="360" w:lineRule="auto"/>
        <w:ind w:right="-1"/>
        <w:jc w:val="both"/>
        <w:rPr>
          <w:rFonts w:ascii="Cambria" w:hAnsi="Cambria"/>
          <w:b/>
          <w:iCs/>
          <w:color w:val="000000" w:themeColor="text1"/>
          <w:sz w:val="24"/>
          <w:szCs w:val="24"/>
        </w:rPr>
      </w:pPr>
      <w:r w:rsidRPr="00D04826">
        <w:rPr>
          <w:rFonts w:ascii="Cambria" w:hAnsi="Cambria"/>
          <w:b/>
          <w:bCs/>
          <w:color w:val="000000" w:themeColor="text1"/>
          <w:sz w:val="24"/>
          <w:szCs w:val="24"/>
        </w:rPr>
        <w:t>4.3</w:t>
      </w:r>
      <w:r w:rsidRPr="00D04826">
        <w:rPr>
          <w:rFonts w:ascii="Cambria" w:hAnsi="Cambria"/>
          <w:color w:val="000000" w:themeColor="text1"/>
          <w:sz w:val="24"/>
          <w:szCs w:val="24"/>
        </w:rPr>
        <w:t xml:space="preserve"> Os objetos deste contrato </w:t>
      </w:r>
      <w:r w:rsidRPr="00D04826">
        <w:rPr>
          <w:rFonts w:ascii="Cambria" w:hAnsi="Cambria"/>
          <w:iCs/>
          <w:color w:val="000000" w:themeColor="text1"/>
          <w:sz w:val="24"/>
          <w:szCs w:val="24"/>
        </w:rPr>
        <w:t xml:space="preserve">serão solicitados conforme a necessidade da </w:t>
      </w:r>
      <w:r w:rsidRPr="00D04826">
        <w:rPr>
          <w:rFonts w:ascii="Cambria" w:hAnsi="Cambria" w:cs="Arial"/>
          <w:color w:val="000000" w:themeColor="text1"/>
          <w:sz w:val="24"/>
          <w:szCs w:val="24"/>
        </w:rPr>
        <w:t xml:space="preserve">Secretaria Municipal de </w:t>
      </w:r>
      <w:r w:rsidR="00886E79" w:rsidRPr="00D04826">
        <w:rPr>
          <w:rFonts w:ascii="Cambria" w:hAnsi="Cambria" w:cs="Arial"/>
          <w:color w:val="000000" w:themeColor="text1"/>
          <w:sz w:val="24"/>
          <w:szCs w:val="24"/>
        </w:rPr>
        <w:t>Administração</w:t>
      </w:r>
      <w:r w:rsidRPr="00D04826">
        <w:rPr>
          <w:rFonts w:ascii="Cambria" w:hAnsi="Cambria" w:cs="Arial"/>
          <w:color w:val="000000" w:themeColor="text1"/>
          <w:sz w:val="24"/>
          <w:szCs w:val="24"/>
        </w:rPr>
        <w:t xml:space="preserve"> de Piracanjuba/GO</w:t>
      </w:r>
      <w:r w:rsidRPr="00D04826">
        <w:rPr>
          <w:rFonts w:ascii="Cambria" w:hAnsi="Cambria"/>
          <w:iCs/>
          <w:color w:val="000000" w:themeColor="text1"/>
          <w:sz w:val="24"/>
          <w:szCs w:val="24"/>
        </w:rPr>
        <w:t>,</w:t>
      </w:r>
      <w:r w:rsidRPr="00D04826">
        <w:rPr>
          <w:rFonts w:ascii="Cambria" w:hAnsi="Cambria"/>
          <w:color w:val="000000" w:themeColor="text1"/>
          <w:sz w:val="24"/>
          <w:szCs w:val="24"/>
        </w:rPr>
        <w:t xml:space="preserve"> após a assinatura</w:t>
      </w:r>
      <w:r w:rsidRPr="00D04826">
        <w:rPr>
          <w:rFonts w:ascii="Cambria" w:hAnsi="Cambria"/>
          <w:iCs/>
          <w:color w:val="000000" w:themeColor="text1"/>
          <w:sz w:val="24"/>
          <w:szCs w:val="24"/>
        </w:rPr>
        <w:t xml:space="preserve"> e publicação do Contrato, </w:t>
      </w:r>
      <w:r w:rsidRPr="00D04826">
        <w:rPr>
          <w:rFonts w:ascii="Cambria" w:hAnsi="Cambria"/>
          <w:iCs/>
          <w:color w:val="000000" w:themeColor="text1"/>
          <w:sz w:val="24"/>
          <w:szCs w:val="24"/>
        </w:rPr>
        <w:lastRenderedPageBreak/>
        <w:t>e apresentação de requisição/solicitação devidamente assinada, com identificação do respectivo servidor público municipal competente.</w:t>
      </w:r>
    </w:p>
    <w:p w14:paraId="0AF3B5F2" w14:textId="77777777" w:rsidR="00AD097A" w:rsidRPr="00D04826" w:rsidRDefault="00AD097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color w:val="000000" w:themeColor="text1"/>
          <w:sz w:val="24"/>
          <w:szCs w:val="24"/>
        </w:rPr>
        <w:t>4.4</w:t>
      </w:r>
      <w:r w:rsidRPr="00D04826">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D04826" w:rsidRDefault="00AD097A" w:rsidP="00100082">
      <w:pPr>
        <w:pStyle w:val="SemEspaamento"/>
        <w:spacing w:before="100" w:after="240" w:line="360" w:lineRule="auto"/>
        <w:ind w:right="-1"/>
        <w:jc w:val="both"/>
        <w:rPr>
          <w:rFonts w:ascii="Cambria" w:hAnsi="Cambria"/>
          <w:color w:val="000000" w:themeColor="text1"/>
          <w:sz w:val="24"/>
          <w:szCs w:val="24"/>
        </w:rPr>
      </w:pPr>
      <w:r w:rsidRPr="00D04826">
        <w:rPr>
          <w:rFonts w:ascii="Cambria" w:hAnsi="Cambria"/>
          <w:b/>
          <w:color w:val="000000" w:themeColor="text1"/>
          <w:sz w:val="24"/>
          <w:szCs w:val="24"/>
        </w:rPr>
        <w:t>4.5</w:t>
      </w:r>
      <w:r w:rsidRPr="00D04826">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D04826"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CLÁUSULA QUINTA – DO PAGAMENTO</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E PRECIFICAÇÃO</w:t>
      </w:r>
    </w:p>
    <w:p w14:paraId="5E3C4109" w14:textId="346EF65B" w:rsidR="00AD097A" w:rsidRPr="00D04826" w:rsidRDefault="00AD097A" w:rsidP="00100082">
      <w:pPr>
        <w:pStyle w:val="Rodap"/>
        <w:spacing w:line="360" w:lineRule="auto"/>
        <w:rPr>
          <w:rFonts w:ascii="Cambria" w:hAnsi="Cambria"/>
          <w:color w:val="000000" w:themeColor="text1"/>
          <w:sz w:val="24"/>
          <w:szCs w:val="24"/>
        </w:rPr>
      </w:pPr>
      <w:r w:rsidRPr="00D04826">
        <w:rPr>
          <w:rFonts w:ascii="Cambria" w:hAnsi="Cambria"/>
          <w:b/>
          <w:color w:val="000000" w:themeColor="text1"/>
          <w:sz w:val="24"/>
          <w:szCs w:val="24"/>
        </w:rPr>
        <w:t>5.1</w:t>
      </w:r>
      <w:r w:rsidRPr="00D04826">
        <w:rPr>
          <w:rFonts w:ascii="Cambria" w:hAnsi="Cambria"/>
          <w:color w:val="000000" w:themeColor="text1"/>
          <w:sz w:val="24"/>
          <w:szCs w:val="24"/>
        </w:rPr>
        <w:t xml:space="preserve"> A forma de pagamento será de 30 (trinta) dias, após a protocolização da Nota Fiscal, entregues na Secretaria Municipal de </w:t>
      </w:r>
      <w:r w:rsidR="00886E79" w:rsidRPr="00D04826">
        <w:rPr>
          <w:rFonts w:ascii="Cambria" w:hAnsi="Cambria"/>
          <w:color w:val="000000" w:themeColor="text1"/>
          <w:sz w:val="24"/>
          <w:szCs w:val="24"/>
        </w:rPr>
        <w:t xml:space="preserve">Administração, </w:t>
      </w:r>
      <w:r w:rsidR="00886E79" w:rsidRPr="00D04826">
        <w:rPr>
          <w:rFonts w:ascii="Cambria" w:hAnsi="Cambria" w:cs="Tahoma"/>
          <w:sz w:val="24"/>
          <w:szCs w:val="24"/>
        </w:rPr>
        <w:t>Praça Wilson Eloy Pimenta, R. Piracanjuba, 100, Cep: 75.640-103, Centro – Piracanjuba, Goiás</w:t>
      </w:r>
      <w:r w:rsidRPr="00D04826">
        <w:rPr>
          <w:rFonts w:ascii="Cambria" w:hAnsi="Cambria"/>
          <w:color w:val="000000" w:themeColor="text1"/>
          <w:sz w:val="24"/>
          <w:szCs w:val="24"/>
        </w:rPr>
        <w:t>.</w:t>
      </w:r>
    </w:p>
    <w:p w14:paraId="4897ED68" w14:textId="77777777" w:rsidR="00AD097A" w:rsidRPr="00D04826" w:rsidRDefault="00AD097A" w:rsidP="00100082">
      <w:pPr>
        <w:spacing w:after="240" w:line="360" w:lineRule="auto"/>
        <w:ind w:left="567" w:right="-1"/>
        <w:rPr>
          <w:rFonts w:ascii="Cambria" w:hAnsi="Cambria"/>
          <w:color w:val="000000" w:themeColor="text1"/>
          <w:sz w:val="24"/>
          <w:szCs w:val="24"/>
        </w:rPr>
      </w:pPr>
      <w:r w:rsidRPr="00D04826">
        <w:rPr>
          <w:rFonts w:ascii="Cambria" w:hAnsi="Cambria"/>
          <w:b/>
          <w:color w:val="000000" w:themeColor="text1"/>
          <w:sz w:val="24"/>
          <w:szCs w:val="24"/>
        </w:rPr>
        <w:t>I.</w:t>
      </w:r>
      <w:r w:rsidRPr="00D04826">
        <w:rPr>
          <w:rFonts w:ascii="Cambria" w:hAnsi="Cambria"/>
          <w:color w:val="000000" w:themeColor="text1"/>
          <w:sz w:val="24"/>
          <w:szCs w:val="24"/>
        </w:rPr>
        <w:t xml:space="preserve"> Sendo o valor total do contrato de </w:t>
      </w:r>
      <w:r w:rsidRPr="00D04826">
        <w:rPr>
          <w:rFonts w:ascii="Cambria" w:hAnsi="Cambria"/>
          <w:b/>
          <w:color w:val="000000" w:themeColor="text1"/>
          <w:sz w:val="24"/>
          <w:szCs w:val="24"/>
        </w:rPr>
        <w:t>R$ __________ (________).</w:t>
      </w:r>
    </w:p>
    <w:p w14:paraId="077B8148"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 xml:space="preserve">5.2 </w:t>
      </w:r>
      <w:r w:rsidRPr="00D04826">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5.3</w:t>
      </w:r>
      <w:r w:rsidRPr="00D04826">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5.4</w:t>
      </w:r>
      <w:r w:rsidRPr="00D04826">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5.5</w:t>
      </w:r>
      <w:r w:rsidRPr="00D04826">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D04826">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5.6</w:t>
      </w:r>
      <w:r w:rsidRPr="00D04826">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D04826" w:rsidRDefault="00AD097A"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5.7</w:t>
      </w:r>
      <w:r w:rsidRPr="00D04826">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027F3EE6" w:rsidR="00821A8F" w:rsidRPr="00D04826" w:rsidRDefault="00821A8F" w:rsidP="00100082">
      <w:pPr>
        <w:spacing w:after="240" w:line="360" w:lineRule="auto"/>
        <w:ind w:right="-1"/>
        <w:rPr>
          <w:rFonts w:ascii="Cambria" w:hAnsi="Cambria"/>
          <w:bCs/>
          <w:color w:val="000000" w:themeColor="text1"/>
          <w:sz w:val="24"/>
          <w:szCs w:val="24"/>
        </w:rPr>
      </w:pPr>
      <w:r w:rsidRPr="00D04826">
        <w:rPr>
          <w:rFonts w:ascii="Cambria" w:hAnsi="Cambria"/>
          <w:b/>
          <w:color w:val="000000" w:themeColor="text1"/>
          <w:sz w:val="24"/>
          <w:szCs w:val="24"/>
        </w:rPr>
        <w:t>5.8</w:t>
      </w:r>
      <w:r w:rsidRPr="00D04826">
        <w:rPr>
          <w:rFonts w:ascii="Cambria" w:hAnsi="Cambria"/>
          <w:bCs/>
          <w:color w:val="000000" w:themeColor="text1"/>
          <w:sz w:val="24"/>
          <w:szCs w:val="24"/>
        </w:rPr>
        <w:t xml:space="preserve"> A liberação do pagamento ficará condicionada a consulta prévia ao Sistema de Cadastro de </w:t>
      </w:r>
      <w:r w:rsidR="00A1351D" w:rsidRPr="00D04826">
        <w:rPr>
          <w:rFonts w:ascii="Cambria" w:hAnsi="Cambria"/>
          <w:bCs/>
          <w:color w:val="000000" w:themeColor="text1"/>
          <w:sz w:val="24"/>
          <w:szCs w:val="24"/>
        </w:rPr>
        <w:t>Prestadores de Serviços</w:t>
      </w:r>
      <w:r w:rsidRPr="00D04826">
        <w:rPr>
          <w:rFonts w:ascii="Cambria" w:hAnsi="Cambria"/>
          <w:bCs/>
          <w:color w:val="000000" w:themeColor="text1"/>
          <w:sz w:val="24"/>
          <w:szCs w:val="24"/>
        </w:rPr>
        <w:t xml:space="preserve"> da Prefeitura para verificação da situação da Contratada em relação às condições de habilitação e qualificação exigidas também no processo licitatório, cujo resultado será impresso e juntado aos autos do processo.</w:t>
      </w:r>
    </w:p>
    <w:p w14:paraId="4F1D9033" w14:textId="67C4608B" w:rsidR="00821A8F" w:rsidRPr="00D04826" w:rsidRDefault="00821A8F" w:rsidP="00100082">
      <w:pPr>
        <w:pStyle w:val="NormalWeb"/>
        <w:spacing w:line="360" w:lineRule="auto"/>
        <w:ind w:right="-1"/>
        <w:jc w:val="both"/>
        <w:rPr>
          <w:rFonts w:ascii="Cambria" w:hAnsi="Cambria"/>
          <w:color w:val="000000" w:themeColor="text1"/>
        </w:rPr>
      </w:pPr>
      <w:r w:rsidRPr="00D04826">
        <w:rPr>
          <w:rFonts w:ascii="Cambria" w:hAnsi="Cambria"/>
          <w:b/>
          <w:color w:val="000000" w:themeColor="text1"/>
        </w:rPr>
        <w:t xml:space="preserve">5.9 </w:t>
      </w:r>
      <w:r w:rsidRPr="00D04826">
        <w:rPr>
          <w:rFonts w:ascii="Cambria" w:hAnsi="Cambria"/>
          <w:color w:val="000000" w:themeColor="text1"/>
        </w:rPr>
        <w:t xml:space="preserve">O pagamento será efetuado pelo total do item fornecido, constante da ordem de </w:t>
      </w:r>
      <w:r w:rsidR="00A1351D" w:rsidRPr="00D04826">
        <w:rPr>
          <w:rFonts w:ascii="Cambria" w:hAnsi="Cambria"/>
          <w:color w:val="000000" w:themeColor="text1"/>
        </w:rPr>
        <w:t>serviços</w:t>
      </w:r>
      <w:r w:rsidRPr="00D04826">
        <w:rPr>
          <w:rFonts w:ascii="Cambria" w:hAnsi="Cambria"/>
          <w:color w:val="000000" w:themeColor="text1"/>
        </w:rPr>
        <w:t>, acompanhada da Nota Fiscal.</w:t>
      </w:r>
    </w:p>
    <w:p w14:paraId="3C31D9C2" w14:textId="77777777" w:rsidR="00821A8F" w:rsidRPr="00D04826" w:rsidRDefault="00821A8F" w:rsidP="00100082">
      <w:pPr>
        <w:pStyle w:val="Nivel2"/>
        <w:spacing w:line="360" w:lineRule="auto"/>
        <w:rPr>
          <w:color w:val="000000" w:themeColor="text1"/>
          <w:sz w:val="24"/>
          <w:szCs w:val="24"/>
        </w:rPr>
      </w:pPr>
      <w:r w:rsidRPr="00D04826">
        <w:rPr>
          <w:b/>
          <w:bCs/>
          <w:color w:val="000000" w:themeColor="text1"/>
          <w:sz w:val="24"/>
          <w:szCs w:val="24"/>
        </w:rPr>
        <w:t>5.10</w:t>
      </w:r>
      <w:r w:rsidRPr="00D04826">
        <w:rPr>
          <w:color w:val="000000" w:themeColor="text1"/>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o prazo de validade;</w:t>
      </w:r>
    </w:p>
    <w:p w14:paraId="263BDA10"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a data da emissão; </w:t>
      </w:r>
    </w:p>
    <w:p w14:paraId="61295241"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os dados do contrato e do órgão contratante; </w:t>
      </w:r>
    </w:p>
    <w:p w14:paraId="09457B88"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t>IV.</w:t>
      </w:r>
      <w:r w:rsidRPr="00D04826">
        <w:rPr>
          <w:color w:val="000000" w:themeColor="text1"/>
          <w:sz w:val="24"/>
          <w:szCs w:val="24"/>
        </w:rPr>
        <w:t xml:space="preserve"> o período respectivo de execução do contrato; </w:t>
      </w:r>
    </w:p>
    <w:p w14:paraId="49A0C3CF"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t>V.</w:t>
      </w:r>
      <w:r w:rsidRPr="00D04826">
        <w:rPr>
          <w:color w:val="000000" w:themeColor="text1"/>
          <w:sz w:val="24"/>
          <w:szCs w:val="24"/>
        </w:rPr>
        <w:t xml:space="preserve"> o valor a pagar; e </w:t>
      </w:r>
    </w:p>
    <w:p w14:paraId="3784A6E7" w14:textId="77777777" w:rsidR="00821A8F" w:rsidRPr="00D04826" w:rsidRDefault="00821A8F" w:rsidP="00100082">
      <w:pPr>
        <w:pStyle w:val="Nivel3"/>
        <w:spacing w:line="360" w:lineRule="auto"/>
        <w:rPr>
          <w:color w:val="000000" w:themeColor="text1"/>
          <w:sz w:val="24"/>
          <w:szCs w:val="24"/>
        </w:rPr>
      </w:pPr>
      <w:r w:rsidRPr="00D04826">
        <w:rPr>
          <w:b/>
          <w:bCs/>
          <w:color w:val="000000" w:themeColor="text1"/>
          <w:sz w:val="24"/>
          <w:szCs w:val="24"/>
        </w:rPr>
        <w:lastRenderedPageBreak/>
        <w:t>VI.</w:t>
      </w:r>
      <w:r w:rsidRPr="00D04826">
        <w:rPr>
          <w:color w:val="000000" w:themeColor="text1"/>
          <w:sz w:val="24"/>
          <w:szCs w:val="24"/>
        </w:rPr>
        <w:t xml:space="preserve"> eventual destaque do valor de retenções tributárias cabíveis.</w:t>
      </w:r>
    </w:p>
    <w:p w14:paraId="7703C96D" w14:textId="77777777" w:rsidR="00821A8F" w:rsidRPr="00D04826"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 xml:space="preserve">CLÁUSULA SEXTA </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DO REAJUSTE</w:t>
      </w:r>
    </w:p>
    <w:p w14:paraId="67534ECF" w14:textId="0D21B67D"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6.1</w:t>
      </w:r>
      <w:r w:rsidRPr="00D04826">
        <w:rPr>
          <w:color w:val="000000" w:themeColor="text1"/>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6.2</w:t>
      </w:r>
      <w:r w:rsidRPr="00D04826">
        <w:rPr>
          <w:color w:val="000000" w:themeColor="text1"/>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6.3</w:t>
      </w:r>
      <w:r w:rsidRPr="00D04826">
        <w:rPr>
          <w:color w:val="000000" w:themeColor="text1"/>
          <w:sz w:val="24"/>
          <w:szCs w:val="24"/>
        </w:rPr>
        <w:t xml:space="preserve"> Nos reajustes subsequentes ao primeiro, o interregno mínimo de um ano será contado a partir dos efeitos financeiros do último reajuste.</w:t>
      </w:r>
    </w:p>
    <w:p w14:paraId="4B49730E"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6.4</w:t>
      </w:r>
      <w:r w:rsidRPr="00D04826">
        <w:rPr>
          <w:color w:val="000000" w:themeColor="text1"/>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6.5</w:t>
      </w:r>
      <w:r w:rsidRPr="00D04826">
        <w:rPr>
          <w:color w:val="000000" w:themeColor="text1"/>
          <w:sz w:val="24"/>
          <w:szCs w:val="24"/>
        </w:rPr>
        <w:t xml:space="preserve"> Na aferição final, o índice utilizado para reajuste será obrigatoriamente definitivo.</w:t>
      </w:r>
    </w:p>
    <w:p w14:paraId="4AB50F6D"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6.6</w:t>
      </w:r>
      <w:r w:rsidRPr="00D04826">
        <w:rPr>
          <w:color w:val="000000" w:themeColor="text1"/>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6.7</w:t>
      </w:r>
      <w:r w:rsidRPr="00D04826">
        <w:rPr>
          <w:color w:val="000000" w:themeColor="text1"/>
          <w:sz w:val="24"/>
          <w:szCs w:val="24"/>
        </w:rPr>
        <w:t xml:space="preserve"> Na ausência de previsão legal quanto ao índice substituto, as partes elegerão novo índice oficial, para reajustamento do preço do valor remanescente, por meio de termo aditivo.</w:t>
      </w:r>
    </w:p>
    <w:p w14:paraId="4E18BDEE" w14:textId="0B773747" w:rsidR="00821A8F" w:rsidRPr="00D04826" w:rsidRDefault="00821A8F" w:rsidP="00100082">
      <w:pPr>
        <w:pStyle w:val="Nivel3"/>
        <w:spacing w:line="360" w:lineRule="auto"/>
        <w:ind w:firstLine="0"/>
        <w:rPr>
          <w:color w:val="000000" w:themeColor="text1"/>
          <w:sz w:val="24"/>
          <w:szCs w:val="24"/>
        </w:rPr>
      </w:pPr>
      <w:r w:rsidRPr="00D04826">
        <w:rPr>
          <w:b/>
          <w:bCs/>
          <w:color w:val="000000" w:themeColor="text1"/>
          <w:sz w:val="24"/>
          <w:szCs w:val="24"/>
        </w:rPr>
        <w:t>6.8</w:t>
      </w:r>
      <w:r w:rsidRPr="00D04826">
        <w:rPr>
          <w:color w:val="000000" w:themeColor="text1"/>
          <w:sz w:val="24"/>
          <w:szCs w:val="24"/>
        </w:rPr>
        <w:t xml:space="preserve"> O reajuste </w:t>
      </w:r>
      <w:r w:rsidR="00A1351D" w:rsidRPr="00D04826">
        <w:rPr>
          <w:color w:val="000000" w:themeColor="text1"/>
          <w:sz w:val="24"/>
          <w:szCs w:val="24"/>
        </w:rPr>
        <w:t>poderá ser</w:t>
      </w:r>
      <w:r w:rsidRPr="00D04826">
        <w:rPr>
          <w:color w:val="000000" w:themeColor="text1"/>
          <w:sz w:val="24"/>
          <w:szCs w:val="24"/>
        </w:rPr>
        <w:t xml:space="preserve"> realizado por apostilamento.</w:t>
      </w:r>
    </w:p>
    <w:p w14:paraId="263B2AE7" w14:textId="77777777" w:rsidR="00821A8F" w:rsidRPr="00D04826"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 xml:space="preserve">CLÁUSULA SÉTIMA </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DAS OBRIGAÇÕES DO CONTRATANTE</w:t>
      </w:r>
    </w:p>
    <w:p w14:paraId="46E9B8C8" w14:textId="77777777" w:rsidR="00821A8F" w:rsidRPr="00D04826" w:rsidRDefault="00821A8F" w:rsidP="00100082">
      <w:pPr>
        <w:pStyle w:val="Nivel2"/>
        <w:spacing w:line="360" w:lineRule="auto"/>
        <w:rPr>
          <w:b/>
          <w:bCs/>
          <w:color w:val="000000" w:themeColor="text1"/>
          <w:sz w:val="24"/>
          <w:szCs w:val="24"/>
        </w:rPr>
      </w:pPr>
      <w:r w:rsidRPr="00D04826">
        <w:rPr>
          <w:b/>
          <w:bCs/>
          <w:color w:val="000000" w:themeColor="text1"/>
          <w:sz w:val="24"/>
          <w:szCs w:val="24"/>
        </w:rPr>
        <w:t>7.1</w:t>
      </w:r>
      <w:r w:rsidRPr="00D04826">
        <w:rPr>
          <w:color w:val="000000" w:themeColor="text1"/>
          <w:sz w:val="24"/>
          <w:szCs w:val="24"/>
        </w:rPr>
        <w:t xml:space="preserve"> São obrigações do Contratante, nos termos dos incisos X, XI e XIV do artigo 92, da Lei Federal nº 14.133, de 2021:</w:t>
      </w:r>
    </w:p>
    <w:p w14:paraId="0F62BAD5"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Exigir o cumprimento de todas as obrigações assumidas pelo Contratado, de acordo com o contrato e seus anexos;</w:t>
      </w:r>
    </w:p>
    <w:p w14:paraId="59A63F9D"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lastRenderedPageBreak/>
        <w:t>II.</w:t>
      </w:r>
      <w:r w:rsidRPr="00D04826">
        <w:rPr>
          <w:color w:val="000000" w:themeColor="text1"/>
          <w:sz w:val="24"/>
          <w:szCs w:val="24"/>
        </w:rPr>
        <w:t xml:space="preserve"> Receber o objeto no prazo e condições estabelecidas no Termo de Referência;</w:t>
      </w:r>
    </w:p>
    <w:p w14:paraId="59E359C1"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IV.</w:t>
      </w:r>
      <w:r w:rsidRPr="00D04826">
        <w:rPr>
          <w:color w:val="000000" w:themeColor="text1"/>
          <w:sz w:val="24"/>
          <w:szCs w:val="24"/>
        </w:rPr>
        <w:t xml:space="preserve"> Acompanhar e fiscalizar a execução do contrato e o cumprimento das obrigações pelo Contratado;</w:t>
      </w:r>
    </w:p>
    <w:p w14:paraId="7ED1FFD2" w14:textId="4B636A84"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w:t>
      </w:r>
      <w:r w:rsidRPr="00D04826">
        <w:rPr>
          <w:color w:val="000000" w:themeColor="text1"/>
          <w:sz w:val="24"/>
          <w:szCs w:val="24"/>
        </w:rPr>
        <w:t xml:space="preserve"> Efetuar o pagamento ao Contratado do valor correspondente a</w:t>
      </w:r>
      <w:r w:rsidR="00A1351D" w:rsidRPr="00D04826">
        <w:rPr>
          <w:color w:val="000000" w:themeColor="text1"/>
          <w:sz w:val="24"/>
          <w:szCs w:val="24"/>
        </w:rPr>
        <w:t xml:space="preserve"> prestação dos serviços</w:t>
      </w:r>
      <w:r w:rsidRPr="00D04826">
        <w:rPr>
          <w:color w:val="000000" w:themeColor="text1"/>
          <w:sz w:val="24"/>
          <w:szCs w:val="24"/>
        </w:rPr>
        <w:t xml:space="preserve"> do objeto, no prazo, forma e condições estabelecidos no presente Contrato e no Termo de Referência.</w:t>
      </w:r>
    </w:p>
    <w:p w14:paraId="59500A2F"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w:t>
      </w:r>
      <w:r w:rsidRPr="00D04826">
        <w:rPr>
          <w:color w:val="000000" w:themeColor="text1"/>
          <w:sz w:val="24"/>
          <w:szCs w:val="24"/>
        </w:rPr>
        <w:t xml:space="preserve"> Aplicar ao Contratado as sanções previstas na lei e neste Contrato; </w:t>
      </w:r>
    </w:p>
    <w:p w14:paraId="6EA39765"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VII.</w:t>
      </w:r>
      <w:r w:rsidRPr="00D04826">
        <w:rPr>
          <w:color w:val="000000" w:themeColor="text1"/>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VIII.</w:t>
      </w:r>
      <w:r w:rsidRPr="00D04826">
        <w:rPr>
          <w:color w:val="000000" w:themeColor="text1"/>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IX.</w:t>
      </w:r>
      <w:r w:rsidRPr="00D04826">
        <w:rPr>
          <w:color w:val="000000" w:themeColor="text1"/>
          <w:sz w:val="24"/>
          <w:szCs w:val="24"/>
        </w:rPr>
        <w:t xml:space="preserve"> A Administração terá o prazo de 60 dias, a contar da data do protocolo do requerimento para decidir, admitida a prorrogação motivada, por igual período. </w:t>
      </w:r>
    </w:p>
    <w:p w14:paraId="413E5A85"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X.</w:t>
      </w:r>
      <w:r w:rsidRPr="00D04826">
        <w:rPr>
          <w:color w:val="000000" w:themeColor="text1"/>
          <w:sz w:val="24"/>
          <w:szCs w:val="24"/>
        </w:rPr>
        <w:t xml:space="preserve"> Responder eventuais pedidos de reestabelecimento do equilíbrio econômico-financeiro feitos pelo contratado no prazo máximo de 60 dias.</w:t>
      </w:r>
    </w:p>
    <w:p w14:paraId="102382DA"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XI.</w:t>
      </w:r>
      <w:r w:rsidRPr="00D04826">
        <w:rPr>
          <w:color w:val="000000" w:themeColor="text1"/>
          <w:sz w:val="24"/>
          <w:szCs w:val="24"/>
        </w:rPr>
        <w:t xml:space="preserve"> Notificar os emitentes das garantias quanto ao início de processo administrativo para apuração de descumprimento de cláusulas contratuais.</w:t>
      </w:r>
    </w:p>
    <w:p w14:paraId="3D5F9334" w14:textId="77777777" w:rsidR="00821A8F" w:rsidRPr="00D04826" w:rsidRDefault="00821A8F" w:rsidP="00100082">
      <w:pPr>
        <w:pStyle w:val="SemEspaamento"/>
        <w:spacing w:before="100" w:after="240" w:line="360" w:lineRule="auto"/>
        <w:ind w:right="-1" w:firstLine="567"/>
        <w:jc w:val="both"/>
        <w:rPr>
          <w:rFonts w:ascii="Cambria" w:hAnsi="Cambria"/>
          <w:color w:val="000000" w:themeColor="text1"/>
          <w:sz w:val="24"/>
          <w:szCs w:val="24"/>
        </w:rPr>
      </w:pPr>
      <w:r w:rsidRPr="00D04826">
        <w:rPr>
          <w:rFonts w:ascii="Cambria" w:hAnsi="Cambria"/>
          <w:b/>
          <w:bCs/>
          <w:color w:val="000000" w:themeColor="text1"/>
          <w:sz w:val="24"/>
          <w:szCs w:val="24"/>
        </w:rPr>
        <w:t>XII.</w:t>
      </w:r>
      <w:r w:rsidRPr="00D04826">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w:t>
      </w:r>
      <w:r w:rsidRPr="00D04826">
        <w:rPr>
          <w:rFonts w:ascii="Cambria" w:hAnsi="Cambria"/>
          <w:color w:val="000000" w:themeColor="text1"/>
          <w:sz w:val="24"/>
          <w:szCs w:val="24"/>
        </w:rPr>
        <w:lastRenderedPageBreak/>
        <w:t>qualquer dano causado a terceiros em decorrência de ato do Contratado, de seus empregados, prepostos ou subordinados.</w:t>
      </w:r>
    </w:p>
    <w:p w14:paraId="169EF99A" w14:textId="77777777" w:rsidR="00821A8F" w:rsidRPr="00D04826" w:rsidRDefault="00821A8F"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 xml:space="preserve">CLÁUSULA OITAVA </w:t>
      </w:r>
      <w:r w:rsidRPr="00D04826">
        <w:rPr>
          <w:rFonts w:ascii="Cambria" w:hAnsi="Cambria"/>
          <w:color w:val="000000" w:themeColor="text1"/>
          <w:sz w:val="24"/>
          <w:szCs w:val="24"/>
        </w:rPr>
        <w:t xml:space="preserve">– </w:t>
      </w:r>
      <w:r w:rsidRPr="00D04826">
        <w:rPr>
          <w:rFonts w:ascii="Cambria" w:hAnsi="Cambria"/>
          <w:b/>
          <w:color w:val="000000" w:themeColor="text1"/>
          <w:sz w:val="24"/>
          <w:szCs w:val="24"/>
        </w:rPr>
        <w:t>DAS OBRIGAÇÕES DO CONTRATADO</w:t>
      </w:r>
    </w:p>
    <w:p w14:paraId="6BDA35E6" w14:textId="77777777" w:rsidR="00821A8F" w:rsidRPr="00D04826" w:rsidRDefault="00821A8F" w:rsidP="00100082">
      <w:pPr>
        <w:pStyle w:val="Nivel2"/>
        <w:spacing w:line="360" w:lineRule="auto"/>
        <w:rPr>
          <w:color w:val="000000" w:themeColor="text1"/>
          <w:sz w:val="24"/>
          <w:szCs w:val="24"/>
        </w:rPr>
      </w:pPr>
      <w:r w:rsidRPr="00D04826">
        <w:rPr>
          <w:b/>
          <w:bCs/>
          <w:color w:val="000000" w:themeColor="text1"/>
          <w:sz w:val="24"/>
          <w:szCs w:val="24"/>
        </w:rPr>
        <w:t>8.1</w:t>
      </w:r>
      <w:r w:rsidRPr="00D04826">
        <w:rPr>
          <w:color w:val="000000" w:themeColor="text1"/>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Responsabilizar-se pelos vícios e danos decorrentes do objeto, de acordo com o Código de Defesa do Consumidor (</w:t>
      </w:r>
      <w:hyperlink r:id="rId46" w:history="1">
        <w:r w:rsidRPr="00D04826">
          <w:rPr>
            <w:rStyle w:val="Hyperlink"/>
            <w:color w:val="000000" w:themeColor="text1"/>
            <w:sz w:val="24"/>
            <w:szCs w:val="24"/>
          </w:rPr>
          <w:t>Lei nº 8.078, de 1990</w:t>
        </w:r>
      </w:hyperlink>
      <w:r w:rsidRPr="00D04826">
        <w:rPr>
          <w:color w:val="000000" w:themeColor="text1"/>
          <w:sz w:val="24"/>
          <w:szCs w:val="24"/>
        </w:rPr>
        <w:t>);</w:t>
      </w:r>
    </w:p>
    <w:p w14:paraId="67823DFC"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Atender às determinações regulares emitidas pelo fiscal ou gestor do contrato ou autoridade superior (inciso II, do </w:t>
      </w:r>
      <w:hyperlink r:id="rId47" w:anchor="art137" w:history="1">
        <w:r w:rsidRPr="00D04826">
          <w:rPr>
            <w:rStyle w:val="Hyperlink"/>
            <w:color w:val="000000" w:themeColor="text1"/>
            <w:sz w:val="24"/>
            <w:szCs w:val="24"/>
          </w:rPr>
          <w:t xml:space="preserve">artigo 137, da </w:t>
        </w:r>
        <w:r w:rsidRPr="00D04826">
          <w:rPr>
            <w:color w:val="000000" w:themeColor="text1"/>
            <w:sz w:val="24"/>
            <w:szCs w:val="24"/>
          </w:rPr>
          <w:t>Lei Federal nº 14.133, de 2021</w:t>
        </w:r>
      </w:hyperlink>
      <w:r w:rsidRPr="00D04826">
        <w:rPr>
          <w:color w:val="000000" w:themeColor="text1"/>
          <w:sz w:val="24"/>
          <w:szCs w:val="24"/>
        </w:rPr>
        <w:t>) e prestar todo esclarecimento ou informação por eles solicitados;</w:t>
      </w:r>
    </w:p>
    <w:p w14:paraId="6F487370"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IV.</w:t>
      </w:r>
      <w:r w:rsidRPr="00D04826">
        <w:rPr>
          <w:color w:val="000000" w:themeColor="text1"/>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w:t>
      </w:r>
      <w:r w:rsidRPr="00D04826">
        <w:rPr>
          <w:color w:val="000000" w:themeColor="text1"/>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160F620"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w:t>
      </w:r>
      <w:r w:rsidRPr="00D04826">
        <w:rPr>
          <w:color w:val="000000" w:themeColor="text1"/>
          <w:sz w:val="24"/>
          <w:szCs w:val="24"/>
        </w:rPr>
        <w:t xml:space="preserve"> Quando não for possível a verificação da regularidade no Sistema de Cadastro de </w:t>
      </w:r>
      <w:r w:rsidR="00C2108F" w:rsidRPr="00D04826">
        <w:rPr>
          <w:color w:val="000000" w:themeColor="text1"/>
          <w:sz w:val="24"/>
          <w:szCs w:val="24"/>
        </w:rPr>
        <w:t>Prestadores de Serviços</w:t>
      </w:r>
      <w:r w:rsidRPr="00D04826">
        <w:rPr>
          <w:color w:val="000000" w:themeColor="text1"/>
          <w:sz w:val="24"/>
          <w:szCs w:val="24"/>
        </w:rPr>
        <w:t xml:space="preserve"> – SICAF, o contratado deverá entregar ao setor responsável pela </w:t>
      </w:r>
      <w:r w:rsidRPr="00D04826">
        <w:rPr>
          <w:color w:val="000000" w:themeColor="text1"/>
          <w:sz w:val="24"/>
          <w:szCs w:val="24"/>
        </w:rPr>
        <w:lastRenderedPageBreak/>
        <w:t xml:space="preserve">fiscalização do contrato, junto com a Nota Fiscal para fins de pagamento, os seguintes documentos: </w:t>
      </w:r>
    </w:p>
    <w:p w14:paraId="36EC278A" w14:textId="77777777" w:rsidR="00821A8F" w:rsidRPr="00D04826" w:rsidRDefault="00821A8F" w:rsidP="00100082">
      <w:pPr>
        <w:pStyle w:val="Nivel2"/>
        <w:spacing w:line="360" w:lineRule="auto"/>
        <w:ind w:left="567" w:firstLine="567"/>
        <w:rPr>
          <w:color w:val="000000" w:themeColor="text1"/>
          <w:sz w:val="24"/>
          <w:szCs w:val="24"/>
        </w:rPr>
      </w:pPr>
      <w:r w:rsidRPr="00D04826">
        <w:rPr>
          <w:b/>
          <w:bCs/>
          <w:color w:val="000000" w:themeColor="text1"/>
          <w:sz w:val="24"/>
          <w:szCs w:val="24"/>
        </w:rPr>
        <w:t>a)</w:t>
      </w:r>
      <w:r w:rsidRPr="00D04826">
        <w:rPr>
          <w:color w:val="000000" w:themeColor="text1"/>
          <w:sz w:val="24"/>
          <w:szCs w:val="24"/>
        </w:rPr>
        <w:t xml:space="preserve"> prova de regularidade relativa à Seguridade Social; </w:t>
      </w:r>
    </w:p>
    <w:p w14:paraId="1CB597DA" w14:textId="77777777" w:rsidR="00821A8F" w:rsidRPr="00D04826" w:rsidRDefault="00821A8F" w:rsidP="00100082">
      <w:pPr>
        <w:pStyle w:val="Nivel2"/>
        <w:spacing w:line="360" w:lineRule="auto"/>
        <w:ind w:left="567" w:firstLine="567"/>
        <w:rPr>
          <w:color w:val="000000" w:themeColor="text1"/>
          <w:sz w:val="24"/>
          <w:szCs w:val="24"/>
        </w:rPr>
      </w:pPr>
      <w:r w:rsidRPr="00D04826">
        <w:rPr>
          <w:b/>
          <w:bCs/>
          <w:color w:val="000000" w:themeColor="text1"/>
          <w:sz w:val="24"/>
          <w:szCs w:val="24"/>
        </w:rPr>
        <w:t>b)</w:t>
      </w:r>
      <w:r w:rsidRPr="00D04826">
        <w:rPr>
          <w:color w:val="000000" w:themeColor="text1"/>
          <w:sz w:val="24"/>
          <w:szCs w:val="24"/>
        </w:rPr>
        <w:t xml:space="preserve"> certidão conjunta relativa aos tributos federais e à Dívida Ativa da União; </w:t>
      </w:r>
    </w:p>
    <w:p w14:paraId="7D8F3AF1" w14:textId="77777777" w:rsidR="00821A8F" w:rsidRPr="00D04826" w:rsidRDefault="00821A8F" w:rsidP="00100082">
      <w:pPr>
        <w:pStyle w:val="Nivel2"/>
        <w:spacing w:line="360" w:lineRule="auto"/>
        <w:ind w:left="567" w:firstLine="567"/>
        <w:rPr>
          <w:color w:val="000000" w:themeColor="text1"/>
          <w:sz w:val="24"/>
          <w:szCs w:val="24"/>
        </w:rPr>
      </w:pPr>
      <w:r w:rsidRPr="00D04826">
        <w:rPr>
          <w:b/>
          <w:bCs/>
          <w:color w:val="000000" w:themeColor="text1"/>
          <w:sz w:val="24"/>
          <w:szCs w:val="24"/>
        </w:rPr>
        <w:t>c)</w:t>
      </w:r>
      <w:r w:rsidRPr="00D04826">
        <w:rPr>
          <w:color w:val="000000" w:themeColor="text1"/>
          <w:sz w:val="24"/>
          <w:szCs w:val="24"/>
        </w:rPr>
        <w:t xml:space="preserve"> certidões que comprovem a regularidade perante a Fazenda Estadual ou Distrital do domicílio ou sede do contratado; </w:t>
      </w:r>
    </w:p>
    <w:p w14:paraId="7AD52AF4" w14:textId="77777777" w:rsidR="00821A8F" w:rsidRPr="00D04826" w:rsidRDefault="00821A8F" w:rsidP="00100082">
      <w:pPr>
        <w:pStyle w:val="Nivel2"/>
        <w:spacing w:line="360" w:lineRule="auto"/>
        <w:ind w:left="567" w:firstLine="567"/>
        <w:rPr>
          <w:color w:val="000000" w:themeColor="text1"/>
          <w:sz w:val="24"/>
          <w:szCs w:val="24"/>
        </w:rPr>
      </w:pPr>
      <w:r w:rsidRPr="00D04826">
        <w:rPr>
          <w:b/>
          <w:bCs/>
          <w:color w:val="000000" w:themeColor="text1"/>
          <w:sz w:val="24"/>
          <w:szCs w:val="24"/>
        </w:rPr>
        <w:t>d)</w:t>
      </w:r>
      <w:r w:rsidRPr="00D04826">
        <w:rPr>
          <w:color w:val="000000" w:themeColor="text1"/>
          <w:sz w:val="24"/>
          <w:szCs w:val="24"/>
        </w:rPr>
        <w:t xml:space="preserve"> Certidão de Regularidade do FGTS – CRF; e </w:t>
      </w:r>
    </w:p>
    <w:p w14:paraId="5EDDD923" w14:textId="77777777" w:rsidR="00821A8F" w:rsidRPr="00D04826" w:rsidRDefault="00821A8F" w:rsidP="00100082">
      <w:pPr>
        <w:pStyle w:val="Nivel2"/>
        <w:spacing w:line="360" w:lineRule="auto"/>
        <w:ind w:left="567" w:firstLine="567"/>
        <w:rPr>
          <w:color w:val="000000" w:themeColor="text1"/>
          <w:sz w:val="24"/>
          <w:szCs w:val="24"/>
        </w:rPr>
      </w:pPr>
      <w:r w:rsidRPr="00D04826">
        <w:rPr>
          <w:b/>
          <w:bCs/>
          <w:color w:val="000000" w:themeColor="text1"/>
          <w:sz w:val="24"/>
          <w:szCs w:val="24"/>
        </w:rPr>
        <w:t>e)</w:t>
      </w:r>
      <w:r w:rsidRPr="00D04826">
        <w:rPr>
          <w:color w:val="000000" w:themeColor="text1"/>
          <w:sz w:val="24"/>
          <w:szCs w:val="24"/>
        </w:rPr>
        <w:t xml:space="preserve"> Certidão Negativa de Débitos Trabalhistas – CNDT; </w:t>
      </w:r>
    </w:p>
    <w:p w14:paraId="7FDFEF59"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VII.</w:t>
      </w:r>
      <w:r w:rsidRPr="00D04826">
        <w:rPr>
          <w:color w:val="000000" w:themeColor="text1"/>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VIII.</w:t>
      </w:r>
      <w:r w:rsidRPr="00D04826">
        <w:rPr>
          <w:color w:val="000000" w:themeColor="text1"/>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D04826" w:rsidRDefault="00821A8F" w:rsidP="00100082">
      <w:pPr>
        <w:pStyle w:val="Nivel2"/>
        <w:spacing w:line="360" w:lineRule="auto"/>
        <w:ind w:firstLine="567"/>
        <w:rPr>
          <w:color w:val="000000" w:themeColor="text1"/>
          <w:sz w:val="24"/>
          <w:szCs w:val="24"/>
        </w:rPr>
      </w:pPr>
      <w:r w:rsidRPr="00D04826">
        <w:rPr>
          <w:b/>
          <w:bCs/>
          <w:color w:val="000000" w:themeColor="text1"/>
          <w:sz w:val="24"/>
          <w:szCs w:val="24"/>
        </w:rPr>
        <w:t>IX.</w:t>
      </w:r>
      <w:r w:rsidRPr="00D04826">
        <w:rPr>
          <w:color w:val="000000" w:themeColor="text1"/>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D04826" w:rsidRDefault="003D0F5C" w:rsidP="00100082">
      <w:pPr>
        <w:pStyle w:val="Nivel2"/>
        <w:spacing w:line="360" w:lineRule="auto"/>
        <w:ind w:firstLine="567"/>
        <w:rPr>
          <w:color w:val="000000" w:themeColor="text1"/>
          <w:sz w:val="24"/>
          <w:szCs w:val="24"/>
        </w:rPr>
      </w:pPr>
      <w:r w:rsidRPr="00D04826">
        <w:rPr>
          <w:b/>
          <w:bCs/>
          <w:color w:val="000000" w:themeColor="text1"/>
          <w:sz w:val="24"/>
          <w:szCs w:val="24"/>
        </w:rPr>
        <w:t>X.</w:t>
      </w:r>
      <w:r w:rsidRPr="00D04826">
        <w:rPr>
          <w:color w:val="000000" w:themeColor="text1"/>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D04826" w:rsidRDefault="003D0F5C" w:rsidP="00100082">
      <w:pPr>
        <w:pStyle w:val="Nivel2"/>
        <w:spacing w:line="360" w:lineRule="auto"/>
        <w:ind w:firstLine="567"/>
        <w:rPr>
          <w:b/>
          <w:bCs/>
          <w:color w:val="000000" w:themeColor="text1"/>
          <w:sz w:val="24"/>
          <w:szCs w:val="24"/>
        </w:rPr>
      </w:pPr>
      <w:r w:rsidRPr="00D04826">
        <w:rPr>
          <w:b/>
          <w:bCs/>
          <w:color w:val="000000" w:themeColor="text1"/>
          <w:sz w:val="24"/>
          <w:szCs w:val="24"/>
        </w:rPr>
        <w:t>XI.</w:t>
      </w:r>
      <w:r w:rsidRPr="00D04826">
        <w:rPr>
          <w:color w:val="000000" w:themeColor="text1"/>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8" w:anchor="art116" w:history="1">
        <w:r w:rsidRPr="00D04826">
          <w:rPr>
            <w:rStyle w:val="Hyperlink"/>
            <w:color w:val="000000" w:themeColor="text1"/>
            <w:sz w:val="24"/>
            <w:szCs w:val="24"/>
          </w:rPr>
          <w:t xml:space="preserve">artigo 116, da </w:t>
        </w:r>
        <w:r w:rsidRPr="00D04826">
          <w:rPr>
            <w:color w:val="000000" w:themeColor="text1"/>
            <w:sz w:val="24"/>
            <w:szCs w:val="24"/>
          </w:rPr>
          <w:t>Lei Federal nº 14.133, de 2021</w:t>
        </w:r>
      </w:hyperlink>
      <w:r w:rsidRPr="00D04826">
        <w:rPr>
          <w:color w:val="000000" w:themeColor="text1"/>
          <w:sz w:val="24"/>
          <w:szCs w:val="24"/>
        </w:rPr>
        <w:t>);</w:t>
      </w:r>
    </w:p>
    <w:p w14:paraId="2865ED93" w14:textId="77777777" w:rsidR="003D0F5C" w:rsidRPr="00D04826" w:rsidRDefault="003D0F5C" w:rsidP="00100082">
      <w:pPr>
        <w:pStyle w:val="Nivel2"/>
        <w:spacing w:line="360" w:lineRule="auto"/>
        <w:ind w:firstLine="567"/>
        <w:rPr>
          <w:color w:val="000000" w:themeColor="text1"/>
          <w:sz w:val="24"/>
          <w:szCs w:val="24"/>
        </w:rPr>
      </w:pPr>
      <w:r w:rsidRPr="00D04826">
        <w:rPr>
          <w:b/>
          <w:bCs/>
          <w:color w:val="000000" w:themeColor="text1"/>
          <w:sz w:val="24"/>
          <w:szCs w:val="24"/>
        </w:rPr>
        <w:lastRenderedPageBreak/>
        <w:t>XII.</w:t>
      </w:r>
      <w:r w:rsidRPr="00D04826">
        <w:rPr>
          <w:color w:val="000000" w:themeColor="text1"/>
          <w:sz w:val="24"/>
          <w:szCs w:val="24"/>
        </w:rPr>
        <w:t xml:space="preserve"> Comprovar a reserva de cargos a que se refere a cláusula acima, no prazo fixado pelo fiscal do contrato, com a indicação dos empregados que preencheram as referidas vagas (§ único, do </w:t>
      </w:r>
      <w:hyperlink r:id="rId49" w:anchor="art116" w:history="1">
        <w:r w:rsidRPr="00D04826">
          <w:rPr>
            <w:rStyle w:val="Hyperlink"/>
            <w:color w:val="000000" w:themeColor="text1"/>
            <w:sz w:val="24"/>
            <w:szCs w:val="24"/>
          </w:rPr>
          <w:t xml:space="preserve">artigo 116, da </w:t>
        </w:r>
        <w:r w:rsidRPr="00D04826">
          <w:rPr>
            <w:color w:val="000000" w:themeColor="text1"/>
            <w:sz w:val="24"/>
            <w:szCs w:val="24"/>
          </w:rPr>
          <w:t>Lei Federal nº 14.133, de 2021</w:t>
        </w:r>
      </w:hyperlink>
      <w:r w:rsidRPr="00D04826">
        <w:rPr>
          <w:color w:val="000000" w:themeColor="text1"/>
          <w:sz w:val="24"/>
          <w:szCs w:val="24"/>
        </w:rPr>
        <w:t>);</w:t>
      </w:r>
    </w:p>
    <w:p w14:paraId="6957F658" w14:textId="77777777" w:rsidR="003D0F5C" w:rsidRPr="00D04826" w:rsidRDefault="003D0F5C" w:rsidP="00100082">
      <w:pPr>
        <w:pStyle w:val="Nivel2"/>
        <w:spacing w:line="360" w:lineRule="auto"/>
        <w:ind w:firstLine="567"/>
        <w:rPr>
          <w:color w:val="000000" w:themeColor="text1"/>
          <w:sz w:val="24"/>
          <w:szCs w:val="24"/>
        </w:rPr>
      </w:pPr>
      <w:r w:rsidRPr="00D04826">
        <w:rPr>
          <w:b/>
          <w:bCs/>
          <w:color w:val="000000" w:themeColor="text1"/>
          <w:sz w:val="24"/>
          <w:szCs w:val="24"/>
        </w:rPr>
        <w:t>XIII.</w:t>
      </w:r>
      <w:r w:rsidRPr="00D04826">
        <w:rPr>
          <w:color w:val="000000" w:themeColor="text1"/>
          <w:sz w:val="24"/>
          <w:szCs w:val="24"/>
        </w:rPr>
        <w:t xml:space="preserve"> Guardar sigilo sobre todas as informações obtidas em decorrência do cumprimento do contrato; </w:t>
      </w:r>
    </w:p>
    <w:p w14:paraId="6E9274EB" w14:textId="77777777" w:rsidR="003D0F5C" w:rsidRPr="00D04826" w:rsidRDefault="003D0F5C" w:rsidP="00100082">
      <w:pPr>
        <w:pStyle w:val="Nivel2"/>
        <w:spacing w:line="360" w:lineRule="auto"/>
        <w:ind w:firstLine="567"/>
        <w:rPr>
          <w:color w:val="000000" w:themeColor="text1"/>
          <w:sz w:val="24"/>
          <w:szCs w:val="24"/>
        </w:rPr>
      </w:pPr>
      <w:r w:rsidRPr="00D04826">
        <w:rPr>
          <w:b/>
          <w:bCs/>
          <w:color w:val="000000" w:themeColor="text1"/>
          <w:sz w:val="24"/>
          <w:szCs w:val="24"/>
        </w:rPr>
        <w:t>XIV.</w:t>
      </w:r>
      <w:r w:rsidRPr="00D04826">
        <w:rPr>
          <w:color w:val="000000" w:themeColor="text1"/>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0" w:anchor="art124" w:history="1">
        <w:r w:rsidRPr="00D04826">
          <w:rPr>
            <w:rStyle w:val="Hyperlink"/>
            <w:color w:val="000000" w:themeColor="text1"/>
            <w:sz w:val="24"/>
            <w:szCs w:val="24"/>
          </w:rPr>
          <w:t xml:space="preserve">artigo 124, da </w:t>
        </w:r>
        <w:r w:rsidRPr="00D04826">
          <w:rPr>
            <w:color w:val="000000" w:themeColor="text1"/>
            <w:sz w:val="24"/>
            <w:szCs w:val="24"/>
          </w:rPr>
          <w:t>Lei Federal nº 14.133, de 2021</w:t>
        </w:r>
        <w:r w:rsidRPr="00D04826">
          <w:rPr>
            <w:rStyle w:val="Hyperlink"/>
            <w:color w:val="000000" w:themeColor="text1"/>
            <w:sz w:val="24"/>
            <w:szCs w:val="24"/>
          </w:rPr>
          <w:t>.</w:t>
        </w:r>
      </w:hyperlink>
    </w:p>
    <w:p w14:paraId="039C4B3E" w14:textId="77777777" w:rsidR="003D0F5C" w:rsidRPr="00D04826" w:rsidRDefault="003D0F5C" w:rsidP="00100082">
      <w:pPr>
        <w:pStyle w:val="Nivel2"/>
        <w:spacing w:line="360" w:lineRule="auto"/>
        <w:ind w:firstLine="567"/>
        <w:rPr>
          <w:color w:val="000000" w:themeColor="text1"/>
          <w:sz w:val="24"/>
          <w:szCs w:val="24"/>
        </w:rPr>
      </w:pPr>
      <w:r w:rsidRPr="00D04826">
        <w:rPr>
          <w:b/>
          <w:bCs/>
          <w:color w:val="000000" w:themeColor="text1"/>
          <w:sz w:val="24"/>
          <w:szCs w:val="24"/>
        </w:rPr>
        <w:t>XV.</w:t>
      </w:r>
      <w:r w:rsidRPr="00D04826">
        <w:rPr>
          <w:color w:val="000000" w:themeColor="text1"/>
          <w:sz w:val="24"/>
          <w:szCs w:val="24"/>
        </w:rPr>
        <w:t xml:space="preserve"> Cumprir, além dos postulados legais vigentes de âmbito federal, estadual ou municipal, as normas de segurança do contratante.</w:t>
      </w:r>
    </w:p>
    <w:p w14:paraId="1DFF4458"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D04826">
        <w:rPr>
          <w:rFonts w:ascii="Cambria" w:hAnsi="Cambria"/>
          <w:b/>
          <w:color w:val="000000" w:themeColor="text1"/>
        </w:rPr>
        <w:t>CLÁUSULA NONA – DAS INFRAÇÕES E SANÇÕES ADMINISTRATIVAS </w:t>
      </w:r>
    </w:p>
    <w:p w14:paraId="64EDADFF"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9.1</w:t>
      </w:r>
      <w:r w:rsidRPr="00D04826">
        <w:rPr>
          <w:color w:val="000000" w:themeColor="text1"/>
          <w:sz w:val="24"/>
          <w:szCs w:val="24"/>
        </w:rPr>
        <w:t xml:space="preserve"> Comete infração administrativa, nos termos da </w:t>
      </w:r>
      <w:hyperlink r:id="rId51"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 o contratado que:</w:t>
      </w:r>
    </w:p>
    <w:p w14:paraId="0D38FB2A"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der causa à inexecução parcial do contrato;</w:t>
      </w:r>
    </w:p>
    <w:p w14:paraId="5E082078"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der causa à inexecução parcial do contrato que cause grave dano à Administração ou ao funcionamento dos serviços públicos ou ao interesse coletivo;</w:t>
      </w:r>
    </w:p>
    <w:p w14:paraId="78D28DDB"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der causa à inexecução total do contrato;</w:t>
      </w:r>
    </w:p>
    <w:p w14:paraId="40990AD6"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IV.</w:t>
      </w:r>
      <w:r w:rsidRPr="00D04826">
        <w:rPr>
          <w:color w:val="000000" w:themeColor="text1"/>
          <w:sz w:val="24"/>
          <w:szCs w:val="24"/>
        </w:rPr>
        <w:t xml:space="preserve"> ensejar o retardamento da execução ou da entrega do objeto da contratação sem motivo justificado;</w:t>
      </w:r>
    </w:p>
    <w:p w14:paraId="4A418C62"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V.</w:t>
      </w:r>
      <w:r w:rsidRPr="00D04826">
        <w:rPr>
          <w:color w:val="000000" w:themeColor="text1"/>
          <w:sz w:val="24"/>
          <w:szCs w:val="24"/>
        </w:rPr>
        <w:t xml:space="preserve"> apresentar documentação falsa ou prestar declaração falsa durante a execução do contrato;</w:t>
      </w:r>
    </w:p>
    <w:p w14:paraId="4FB360DF"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lastRenderedPageBreak/>
        <w:t>VI.</w:t>
      </w:r>
      <w:r w:rsidRPr="00D04826">
        <w:rPr>
          <w:color w:val="000000" w:themeColor="text1"/>
          <w:sz w:val="24"/>
          <w:szCs w:val="24"/>
        </w:rPr>
        <w:t xml:space="preserve"> praticar ato fraudulento na execução do contrato;</w:t>
      </w:r>
    </w:p>
    <w:p w14:paraId="2F98199D"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VII.</w:t>
      </w:r>
      <w:r w:rsidRPr="00D04826">
        <w:rPr>
          <w:color w:val="000000" w:themeColor="text1"/>
          <w:sz w:val="24"/>
          <w:szCs w:val="24"/>
        </w:rPr>
        <w:t xml:space="preserve"> comportar-se de modo inidôneo ou cometer fraude de qualquer natureza;</w:t>
      </w:r>
    </w:p>
    <w:p w14:paraId="791B6443" w14:textId="77777777" w:rsidR="003D0F5C" w:rsidRPr="00D04826" w:rsidRDefault="003D0F5C" w:rsidP="00100082">
      <w:pPr>
        <w:pStyle w:val="Nivel2"/>
        <w:spacing w:after="0" w:line="360" w:lineRule="auto"/>
        <w:ind w:firstLine="567"/>
        <w:rPr>
          <w:color w:val="000000" w:themeColor="text1"/>
          <w:sz w:val="24"/>
          <w:szCs w:val="24"/>
        </w:rPr>
      </w:pPr>
      <w:r w:rsidRPr="00D04826">
        <w:rPr>
          <w:b/>
          <w:bCs/>
          <w:color w:val="000000" w:themeColor="text1"/>
          <w:sz w:val="24"/>
          <w:szCs w:val="24"/>
        </w:rPr>
        <w:t>VIII.</w:t>
      </w:r>
      <w:r w:rsidRPr="00D04826">
        <w:rPr>
          <w:color w:val="000000" w:themeColor="text1"/>
          <w:sz w:val="24"/>
          <w:szCs w:val="24"/>
        </w:rPr>
        <w:t xml:space="preserve"> praticar ato lesivo previsto no </w:t>
      </w:r>
      <w:hyperlink r:id="rId52" w:anchor="art5" w:history="1">
        <w:r w:rsidRPr="00D04826">
          <w:rPr>
            <w:rStyle w:val="Hyperlink"/>
            <w:color w:val="000000" w:themeColor="text1"/>
            <w:sz w:val="24"/>
            <w:szCs w:val="24"/>
          </w:rPr>
          <w:t>artigo 5º da lei nº 12.846/13</w:t>
        </w:r>
      </w:hyperlink>
      <w:r w:rsidRPr="00D04826">
        <w:rPr>
          <w:color w:val="000000" w:themeColor="text1"/>
          <w:sz w:val="24"/>
          <w:szCs w:val="24"/>
        </w:rPr>
        <w:t>.</w:t>
      </w:r>
    </w:p>
    <w:p w14:paraId="2AE26271"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9.2</w:t>
      </w:r>
      <w:r w:rsidRPr="00D04826">
        <w:rPr>
          <w:color w:val="000000" w:themeColor="text1"/>
          <w:sz w:val="24"/>
          <w:szCs w:val="24"/>
        </w:rPr>
        <w:t xml:space="preserve"> Serão aplicadas ao contratado que incorrer nas infrações acima descritas as seguintes sanções:</w:t>
      </w:r>
    </w:p>
    <w:p w14:paraId="23D5E560" w14:textId="77777777" w:rsidR="003D0F5C" w:rsidRPr="00D04826"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w:t>
      </w:r>
      <w:r w:rsidRPr="00D04826">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3" w:anchor="art156§2" w:history="1">
        <w:r w:rsidRPr="00D04826">
          <w:rPr>
            <w:rStyle w:val="Hyperlink"/>
            <w:rFonts w:ascii="Cambria" w:eastAsia="Arial" w:hAnsi="Cambria" w:cs="Arial"/>
            <w:color w:val="000000" w:themeColor="text1"/>
            <w:sz w:val="24"/>
            <w:szCs w:val="24"/>
          </w:rPr>
          <w:t xml:space="preserve">artigo 156, da </w:t>
        </w:r>
        <w:hyperlink r:id="rId54"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hyperlink>
      <w:r w:rsidRPr="00D04826">
        <w:rPr>
          <w:rFonts w:ascii="Cambria" w:eastAsia="Arial" w:hAnsi="Cambria" w:cs="Arial"/>
          <w:color w:val="000000" w:themeColor="text1"/>
          <w:sz w:val="24"/>
          <w:szCs w:val="24"/>
        </w:rPr>
        <w:t>);</w:t>
      </w:r>
    </w:p>
    <w:p w14:paraId="5FCD5E21" w14:textId="77777777" w:rsidR="003D0F5C" w:rsidRPr="00D04826"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II.</w:t>
      </w:r>
      <w:r w:rsidRPr="00D04826">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5" w:anchor="art156§4" w:history="1">
        <w:r w:rsidRPr="00D04826">
          <w:rPr>
            <w:rStyle w:val="Hyperlink"/>
            <w:rFonts w:ascii="Cambria" w:eastAsia="Arial" w:hAnsi="Cambria" w:cs="Arial"/>
            <w:color w:val="000000" w:themeColor="text1"/>
            <w:sz w:val="24"/>
            <w:szCs w:val="24"/>
          </w:rPr>
          <w:t xml:space="preserve">artigo 156, da </w:t>
        </w:r>
        <w:hyperlink r:id="rId56"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hyperlink>
      <w:r w:rsidRPr="00D04826">
        <w:rPr>
          <w:rFonts w:ascii="Cambria" w:eastAsia="Arial" w:hAnsi="Cambria" w:cs="Arial"/>
          <w:color w:val="000000" w:themeColor="text1"/>
          <w:sz w:val="24"/>
          <w:szCs w:val="24"/>
        </w:rPr>
        <w:t>);</w:t>
      </w:r>
    </w:p>
    <w:p w14:paraId="64A0F20D" w14:textId="77777777" w:rsidR="003D0F5C" w:rsidRPr="00D04826"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III.</w:t>
      </w:r>
      <w:r w:rsidRPr="00D04826">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7" w:anchor="art156§5" w:history="1">
        <w:r w:rsidRPr="00D04826">
          <w:rPr>
            <w:rStyle w:val="Hyperlink"/>
            <w:rFonts w:ascii="Cambria" w:eastAsia="Arial" w:hAnsi="Cambria" w:cs="Arial"/>
            <w:color w:val="000000" w:themeColor="text1"/>
            <w:sz w:val="24"/>
            <w:szCs w:val="24"/>
          </w:rPr>
          <w:t xml:space="preserve">artigo 156, §5º, da </w:t>
        </w:r>
        <w:hyperlink r:id="rId58"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hyperlink>
      <w:r w:rsidRPr="00D04826">
        <w:rPr>
          <w:rFonts w:ascii="Cambria" w:eastAsia="Arial" w:hAnsi="Cambria" w:cs="Arial"/>
          <w:color w:val="000000" w:themeColor="text1"/>
          <w:sz w:val="24"/>
          <w:szCs w:val="24"/>
        </w:rPr>
        <w:t>).</w:t>
      </w:r>
    </w:p>
    <w:p w14:paraId="0D72C34E" w14:textId="77777777" w:rsidR="003D0F5C" w:rsidRPr="00D04826" w:rsidRDefault="003D0F5C" w:rsidP="00100082">
      <w:pPr>
        <w:suppressAutoHyphens/>
        <w:spacing w:before="120" w:after="120" w:line="360" w:lineRule="auto"/>
        <w:ind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IV.</w:t>
      </w:r>
      <w:r w:rsidRPr="00D04826">
        <w:rPr>
          <w:rFonts w:ascii="Cambria" w:eastAsia="Arial" w:hAnsi="Cambria" w:cs="Arial"/>
          <w:color w:val="000000" w:themeColor="text1"/>
          <w:sz w:val="24"/>
          <w:szCs w:val="24"/>
        </w:rPr>
        <w:t xml:space="preserve"> Multa:</w:t>
      </w:r>
    </w:p>
    <w:p w14:paraId="06BB2E01" w14:textId="77777777" w:rsidR="003D0F5C" w:rsidRPr="00D04826"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a)</w:t>
      </w:r>
      <w:r w:rsidRPr="00D04826">
        <w:rPr>
          <w:rFonts w:ascii="Cambria" w:eastAsia="Arial" w:hAnsi="Cambria" w:cs="Arial"/>
          <w:color w:val="000000" w:themeColor="text1"/>
          <w:sz w:val="24"/>
          <w:szCs w:val="24"/>
        </w:rPr>
        <w:t xml:space="preserve"> Moratória de 1,5 (</w:t>
      </w:r>
      <w:proofErr w:type="gramStart"/>
      <w:r w:rsidRPr="00D04826">
        <w:rPr>
          <w:rFonts w:ascii="Cambria" w:eastAsia="Arial" w:hAnsi="Cambria" w:cs="Arial"/>
          <w:color w:val="000000" w:themeColor="text1"/>
          <w:sz w:val="24"/>
          <w:szCs w:val="24"/>
        </w:rPr>
        <w:t>um vírgula</w:t>
      </w:r>
      <w:proofErr w:type="gramEnd"/>
      <w:r w:rsidRPr="00D04826">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D04826" w:rsidRDefault="003D0F5C" w:rsidP="00100082">
      <w:pPr>
        <w:suppressAutoHyphens/>
        <w:spacing w:before="120" w:after="120" w:line="360" w:lineRule="auto"/>
        <w:ind w:left="1134"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1.</w:t>
      </w:r>
      <w:r w:rsidRPr="00D04826">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D04826"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 xml:space="preserve">b) </w:t>
      </w:r>
      <w:r w:rsidRPr="00D04826">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D04826"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c)</w:t>
      </w:r>
      <w:r w:rsidRPr="00D04826">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w:t>
      </w:r>
      <w:r w:rsidRPr="00D04826">
        <w:rPr>
          <w:rFonts w:ascii="Cambria" w:eastAsia="Arial" w:hAnsi="Cambria" w:cs="Arial"/>
          <w:color w:val="000000" w:themeColor="text1"/>
          <w:sz w:val="24"/>
          <w:szCs w:val="24"/>
        </w:rPr>
        <w:lastRenderedPageBreak/>
        <w:t>gravidade e o prejuízo causada pela infração cometida, aplicando-se os Princípios da Razoabilidade e Proporcionalidade.</w:t>
      </w:r>
    </w:p>
    <w:p w14:paraId="48692669"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9.3</w:t>
      </w:r>
      <w:r w:rsidRPr="00D04826">
        <w:rPr>
          <w:color w:val="000000" w:themeColor="text1"/>
          <w:sz w:val="24"/>
          <w:szCs w:val="24"/>
        </w:rPr>
        <w:t xml:space="preserve"> A aplicação das sanções previstas neste Contrato não exclui, em hipótese alguma, a obrigação de reparação integral do dano causado ao Contratante (§ 9º do </w:t>
      </w:r>
      <w:hyperlink r:id="rId59" w:anchor="art156§9" w:history="1">
        <w:r w:rsidRPr="00D04826">
          <w:rPr>
            <w:rStyle w:val="Hyperlink"/>
            <w:color w:val="000000" w:themeColor="text1"/>
            <w:sz w:val="24"/>
            <w:szCs w:val="24"/>
          </w:rPr>
          <w:t xml:space="preserve">artigo 156, da </w:t>
        </w:r>
        <w:hyperlink r:id="rId60"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04F37692" w14:textId="77777777" w:rsidR="003D0F5C" w:rsidRPr="00D04826" w:rsidRDefault="003D0F5C" w:rsidP="00100082">
      <w:pPr>
        <w:pStyle w:val="Nivel3"/>
        <w:spacing w:line="360" w:lineRule="auto"/>
        <w:ind w:firstLine="0"/>
        <w:rPr>
          <w:b/>
          <w:bCs/>
          <w:color w:val="000000" w:themeColor="text1"/>
          <w:sz w:val="24"/>
          <w:szCs w:val="24"/>
        </w:rPr>
      </w:pPr>
      <w:r w:rsidRPr="00D04826">
        <w:rPr>
          <w:b/>
          <w:bCs/>
          <w:color w:val="000000" w:themeColor="text1"/>
          <w:sz w:val="24"/>
          <w:szCs w:val="24"/>
        </w:rPr>
        <w:t xml:space="preserve">9.4 </w:t>
      </w:r>
      <w:r w:rsidRPr="00D04826">
        <w:rPr>
          <w:color w:val="000000" w:themeColor="text1"/>
          <w:sz w:val="24"/>
          <w:szCs w:val="24"/>
        </w:rPr>
        <w:t xml:space="preserve">Todas as sanções previstas neste Contrato poderão ser aplicadas cumulativamente com a multa (§ 7º, do </w:t>
      </w:r>
      <w:hyperlink r:id="rId61" w:anchor="art156§7" w:history="1">
        <w:r w:rsidRPr="00D04826">
          <w:rPr>
            <w:rStyle w:val="Hyperlink"/>
            <w:color w:val="000000" w:themeColor="text1"/>
            <w:sz w:val="24"/>
            <w:szCs w:val="24"/>
          </w:rPr>
          <w:t xml:space="preserve">artigo 156, da </w:t>
        </w:r>
        <w:hyperlink r:id="rId62"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0B186C26" w14:textId="77777777" w:rsidR="003D0F5C" w:rsidRPr="00D04826" w:rsidRDefault="003D0F5C" w:rsidP="00100082">
      <w:pPr>
        <w:pStyle w:val="Nivel3"/>
        <w:spacing w:line="360" w:lineRule="auto"/>
        <w:ind w:firstLine="0"/>
        <w:rPr>
          <w:color w:val="000000" w:themeColor="text1"/>
          <w:sz w:val="24"/>
          <w:szCs w:val="24"/>
        </w:rPr>
      </w:pPr>
      <w:r w:rsidRPr="00D04826">
        <w:rPr>
          <w:b/>
          <w:bCs/>
          <w:color w:val="000000" w:themeColor="text1"/>
          <w:sz w:val="24"/>
          <w:szCs w:val="24"/>
        </w:rPr>
        <w:t>9.5</w:t>
      </w:r>
      <w:r w:rsidRPr="00D04826">
        <w:rPr>
          <w:color w:val="000000" w:themeColor="text1"/>
          <w:sz w:val="24"/>
          <w:szCs w:val="24"/>
        </w:rPr>
        <w:t xml:space="preserve"> Antes da aplicação da multa será facultada a defesa do interessado no prazo de 15 (quinze) dias úteis, contado da data de sua intimação (</w:t>
      </w:r>
      <w:hyperlink r:id="rId63" w:anchor="art157" w:history="1">
        <w:r w:rsidRPr="00D04826">
          <w:rPr>
            <w:rStyle w:val="Hyperlink"/>
            <w:b/>
            <w:bCs/>
            <w:color w:val="000000" w:themeColor="text1"/>
            <w:sz w:val="24"/>
            <w:szCs w:val="24"/>
          </w:rPr>
          <w:t xml:space="preserve">artigo 157, da </w:t>
        </w:r>
        <w:hyperlink r:id="rId64" w:history="1">
          <w:r w:rsidRPr="00D04826">
            <w:rPr>
              <w:rStyle w:val="Hyperlink"/>
              <w:b/>
              <w:bCs/>
              <w:color w:val="000000" w:themeColor="text1"/>
              <w:sz w:val="24"/>
              <w:szCs w:val="24"/>
            </w:rPr>
            <w:t>Lei</w:t>
          </w:r>
        </w:hyperlink>
        <w:r w:rsidRPr="00D04826">
          <w:rPr>
            <w:rStyle w:val="Hyperlink"/>
            <w:b/>
            <w:bCs/>
            <w:color w:val="000000" w:themeColor="text1"/>
            <w:sz w:val="24"/>
            <w:szCs w:val="24"/>
          </w:rPr>
          <w:t xml:space="preserve"> Federal nº 14.133, de 2021</w:t>
        </w:r>
      </w:hyperlink>
      <w:r w:rsidRPr="00D04826">
        <w:rPr>
          <w:color w:val="000000" w:themeColor="text1"/>
          <w:sz w:val="24"/>
          <w:szCs w:val="24"/>
        </w:rPr>
        <w:t>)</w:t>
      </w:r>
    </w:p>
    <w:p w14:paraId="42F9AE9E" w14:textId="77777777" w:rsidR="003D0F5C" w:rsidRPr="00D04826" w:rsidRDefault="003D0F5C" w:rsidP="00100082">
      <w:pPr>
        <w:pStyle w:val="Nivel3"/>
        <w:spacing w:line="360" w:lineRule="auto"/>
        <w:ind w:firstLine="0"/>
        <w:rPr>
          <w:color w:val="000000" w:themeColor="text1"/>
          <w:sz w:val="24"/>
          <w:szCs w:val="24"/>
        </w:rPr>
      </w:pPr>
      <w:r w:rsidRPr="00D04826">
        <w:rPr>
          <w:b/>
          <w:bCs/>
          <w:color w:val="000000" w:themeColor="text1"/>
          <w:sz w:val="24"/>
          <w:szCs w:val="24"/>
        </w:rPr>
        <w:t>9.6</w:t>
      </w:r>
      <w:r w:rsidRPr="00D04826">
        <w:rPr>
          <w:color w:val="000000" w:themeColor="text1"/>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5" w:anchor="art156§8" w:history="1">
        <w:r w:rsidRPr="00D04826">
          <w:rPr>
            <w:rStyle w:val="Hyperlink"/>
            <w:b/>
            <w:bCs/>
            <w:color w:val="000000" w:themeColor="text1"/>
            <w:sz w:val="24"/>
            <w:szCs w:val="24"/>
          </w:rPr>
          <w:t xml:space="preserve">artigo 156, da </w:t>
        </w:r>
        <w:hyperlink r:id="rId66" w:history="1">
          <w:r w:rsidRPr="00D04826">
            <w:rPr>
              <w:rStyle w:val="Hyperlink"/>
              <w:b/>
              <w:bCs/>
              <w:color w:val="000000" w:themeColor="text1"/>
              <w:sz w:val="24"/>
              <w:szCs w:val="24"/>
            </w:rPr>
            <w:t>Lei</w:t>
          </w:r>
        </w:hyperlink>
        <w:r w:rsidRPr="00D04826">
          <w:rPr>
            <w:rStyle w:val="Hyperlink"/>
            <w:b/>
            <w:bCs/>
            <w:color w:val="000000" w:themeColor="text1"/>
            <w:sz w:val="24"/>
            <w:szCs w:val="24"/>
          </w:rPr>
          <w:t xml:space="preserve"> Federal nº 14.133, de 2021</w:t>
        </w:r>
      </w:hyperlink>
      <w:r w:rsidRPr="00D04826">
        <w:rPr>
          <w:color w:val="000000" w:themeColor="text1"/>
          <w:sz w:val="24"/>
          <w:szCs w:val="24"/>
        </w:rPr>
        <w:t>).</w:t>
      </w:r>
    </w:p>
    <w:p w14:paraId="7FACC1CE" w14:textId="77777777" w:rsidR="003D0F5C" w:rsidRPr="00D04826" w:rsidRDefault="003D0F5C" w:rsidP="00100082">
      <w:pPr>
        <w:pStyle w:val="Nivel3"/>
        <w:spacing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Previamente ao encaminhamento à cobrança judicial, a multa poderá ser recolhida administrativamente no prazo máximo de 15 (quinze)</w:t>
      </w:r>
      <w:r w:rsidRPr="00D04826">
        <w:rPr>
          <w:i/>
          <w:iCs/>
          <w:color w:val="000000" w:themeColor="text1"/>
          <w:sz w:val="24"/>
          <w:szCs w:val="24"/>
        </w:rPr>
        <w:t xml:space="preserve"> </w:t>
      </w:r>
      <w:r w:rsidRPr="00D04826">
        <w:rPr>
          <w:color w:val="000000" w:themeColor="text1"/>
          <w:sz w:val="24"/>
          <w:szCs w:val="24"/>
        </w:rPr>
        <w:t>dias, a contar da data do recebimento da comunicação enviada pela autoridade competente.</w:t>
      </w:r>
      <w:bookmarkStart w:id="77" w:name="_Hlk78351618"/>
      <w:bookmarkEnd w:id="77"/>
    </w:p>
    <w:p w14:paraId="2193F6F2"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9.7</w:t>
      </w:r>
      <w:r w:rsidRPr="00D04826">
        <w:rPr>
          <w:color w:val="000000" w:themeColor="text1"/>
          <w:sz w:val="24"/>
          <w:szCs w:val="24"/>
        </w:rPr>
        <w:t xml:space="preserve"> A aplicação das sanções realizar-se-á em processo administrativo que assegure o contraditório e a ampla defesa ao Contratado, observando-se o procedimento previsto no caput e parágrafos do </w:t>
      </w:r>
      <w:hyperlink r:id="rId67" w:anchor="art158" w:history="1">
        <w:r w:rsidRPr="00D04826">
          <w:rPr>
            <w:rStyle w:val="Hyperlink"/>
            <w:color w:val="000000" w:themeColor="text1"/>
            <w:sz w:val="24"/>
            <w:szCs w:val="24"/>
          </w:rPr>
          <w:t xml:space="preserve">artigo 158 da </w:t>
        </w:r>
        <w:hyperlink r:id="rId68"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 para as penalidades de impedimento de licitar e contratar e de declaração de inidoneidade para licitar ou contratar.</w:t>
      </w:r>
    </w:p>
    <w:p w14:paraId="4475662C"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9.8</w:t>
      </w:r>
      <w:r w:rsidRPr="00D04826">
        <w:rPr>
          <w:color w:val="000000" w:themeColor="text1"/>
          <w:sz w:val="24"/>
          <w:szCs w:val="24"/>
        </w:rPr>
        <w:t xml:space="preserve"> Na aplicação das sanções serão considerados (§ 1º, do </w:t>
      </w:r>
      <w:hyperlink r:id="rId69" w:anchor="art156§1" w:history="1">
        <w:r w:rsidRPr="00D04826">
          <w:rPr>
            <w:rStyle w:val="Hyperlink"/>
            <w:color w:val="000000" w:themeColor="text1"/>
            <w:sz w:val="24"/>
            <w:szCs w:val="24"/>
          </w:rPr>
          <w:t xml:space="preserve">artigo 156, da </w:t>
        </w:r>
        <w:hyperlink r:id="rId70"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66DD9207" w14:textId="77777777" w:rsidR="003D0F5C" w:rsidRPr="00D04826"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w:t>
      </w:r>
      <w:r w:rsidRPr="00D04826">
        <w:rPr>
          <w:rFonts w:ascii="Cambria" w:eastAsia="Arial" w:hAnsi="Cambria" w:cs="Arial"/>
          <w:color w:val="000000" w:themeColor="text1"/>
          <w:sz w:val="24"/>
          <w:szCs w:val="24"/>
        </w:rPr>
        <w:t xml:space="preserve"> a natureza e a gravidade da infração cometida;</w:t>
      </w:r>
    </w:p>
    <w:p w14:paraId="5D3813E6" w14:textId="77777777" w:rsidR="003D0F5C" w:rsidRPr="00D04826"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II.</w:t>
      </w:r>
      <w:r w:rsidRPr="00D04826">
        <w:rPr>
          <w:rFonts w:ascii="Cambria" w:eastAsia="Arial" w:hAnsi="Cambria" w:cs="Arial"/>
          <w:color w:val="000000" w:themeColor="text1"/>
          <w:sz w:val="24"/>
          <w:szCs w:val="24"/>
        </w:rPr>
        <w:t xml:space="preserve"> as peculiaridades do caso concreto;</w:t>
      </w:r>
    </w:p>
    <w:p w14:paraId="4B6033F9" w14:textId="77777777" w:rsidR="003D0F5C" w:rsidRPr="00D04826"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III.</w:t>
      </w:r>
      <w:r w:rsidRPr="00D04826">
        <w:rPr>
          <w:rFonts w:ascii="Cambria" w:eastAsia="Arial" w:hAnsi="Cambria" w:cs="Arial"/>
          <w:color w:val="000000" w:themeColor="text1"/>
          <w:sz w:val="24"/>
          <w:szCs w:val="24"/>
        </w:rPr>
        <w:t xml:space="preserve"> as circunstâncias agravantes ou atenuantes;</w:t>
      </w:r>
    </w:p>
    <w:p w14:paraId="44B6B3FE" w14:textId="77777777" w:rsidR="003D0F5C" w:rsidRPr="00D04826"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IV.</w:t>
      </w:r>
      <w:r w:rsidRPr="00D04826">
        <w:rPr>
          <w:rFonts w:ascii="Cambria" w:eastAsia="Arial" w:hAnsi="Cambria" w:cs="Arial"/>
          <w:color w:val="000000" w:themeColor="text1"/>
          <w:sz w:val="24"/>
          <w:szCs w:val="24"/>
        </w:rPr>
        <w:t xml:space="preserve"> os danos que dela provierem para o Contratante;</w:t>
      </w:r>
    </w:p>
    <w:p w14:paraId="3023FDA0" w14:textId="77777777" w:rsidR="003D0F5C" w:rsidRPr="00D04826" w:rsidRDefault="003D0F5C" w:rsidP="00100082">
      <w:pPr>
        <w:suppressAutoHyphens/>
        <w:spacing w:before="120" w:after="120" w:line="360" w:lineRule="auto"/>
        <w:ind w:firstLine="567"/>
        <w:contextualSpacing/>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lastRenderedPageBreak/>
        <w:t>V.</w:t>
      </w:r>
      <w:r w:rsidRPr="00D04826">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9.9</w:t>
      </w:r>
      <w:r w:rsidRPr="00D04826">
        <w:rPr>
          <w:color w:val="000000" w:themeColor="text1"/>
          <w:sz w:val="24"/>
          <w:szCs w:val="24"/>
        </w:rPr>
        <w:t xml:space="preserve"> Os atos previstos como infrações administrativas na </w:t>
      </w:r>
      <w:hyperlink r:id="rId71"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 xml:space="preserve">, ou em outras leis de licitações e contratos da Administração Pública que também sejam tipificados como atos lesivos na </w:t>
      </w:r>
      <w:hyperlink r:id="rId72" w:history="1">
        <w:r w:rsidRPr="00D04826">
          <w:rPr>
            <w:rStyle w:val="Hyperlink"/>
            <w:color w:val="000000" w:themeColor="text1"/>
            <w:sz w:val="24"/>
            <w:szCs w:val="24"/>
          </w:rPr>
          <w:t>Lei nº 12.846, de 2013</w:t>
        </w:r>
      </w:hyperlink>
      <w:r w:rsidRPr="00D04826">
        <w:rPr>
          <w:color w:val="000000" w:themeColor="text1"/>
          <w:sz w:val="24"/>
          <w:szCs w:val="24"/>
        </w:rPr>
        <w:t>, serão apurados e julgados conjuntamente, nos mesmos autos, observados o rito procedimental e autoridade competente definidos na referida Lei (</w:t>
      </w:r>
      <w:hyperlink r:id="rId73" w:history="1">
        <w:r w:rsidRPr="00D04826">
          <w:rPr>
            <w:rStyle w:val="Hyperlink"/>
            <w:color w:val="000000" w:themeColor="text1"/>
            <w:sz w:val="24"/>
            <w:szCs w:val="24"/>
          </w:rPr>
          <w:t>artigo 159</w:t>
        </w:r>
      </w:hyperlink>
      <w:r w:rsidRPr="00D04826">
        <w:rPr>
          <w:color w:val="000000" w:themeColor="text1"/>
          <w:sz w:val="24"/>
          <w:szCs w:val="24"/>
        </w:rPr>
        <w:t>).</w:t>
      </w:r>
    </w:p>
    <w:p w14:paraId="10A15963" w14:textId="77777777" w:rsidR="003D0F5C" w:rsidRPr="00D04826" w:rsidRDefault="003D0F5C" w:rsidP="00100082">
      <w:pPr>
        <w:pStyle w:val="Nivel2"/>
        <w:spacing w:line="360" w:lineRule="auto"/>
        <w:rPr>
          <w:i/>
          <w:iCs/>
          <w:color w:val="000000" w:themeColor="text1"/>
          <w:sz w:val="24"/>
          <w:szCs w:val="24"/>
        </w:rPr>
      </w:pPr>
      <w:r w:rsidRPr="00D04826">
        <w:rPr>
          <w:b/>
          <w:bCs/>
          <w:color w:val="000000" w:themeColor="text1"/>
          <w:sz w:val="24"/>
          <w:szCs w:val="24"/>
        </w:rPr>
        <w:t>9.10</w:t>
      </w:r>
      <w:r w:rsidRPr="00D04826">
        <w:rPr>
          <w:color w:val="000000" w:themeColor="text1"/>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4" w:anchor="art160" w:history="1">
        <w:r w:rsidRPr="00D04826">
          <w:rPr>
            <w:rStyle w:val="Hyperlink"/>
            <w:color w:val="000000" w:themeColor="text1"/>
            <w:sz w:val="24"/>
            <w:szCs w:val="24"/>
          </w:rPr>
          <w:t xml:space="preserve">artigo 160, da </w:t>
        </w:r>
        <w:hyperlink r:id="rId75"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18EEEB08" w14:textId="77777777" w:rsidR="003D0F5C" w:rsidRPr="00D04826" w:rsidRDefault="003D0F5C" w:rsidP="00100082">
      <w:pPr>
        <w:pStyle w:val="Nivel2"/>
        <w:spacing w:line="360" w:lineRule="auto"/>
        <w:rPr>
          <w:i/>
          <w:iCs/>
          <w:color w:val="000000" w:themeColor="text1"/>
          <w:sz w:val="24"/>
          <w:szCs w:val="24"/>
        </w:rPr>
      </w:pPr>
      <w:r w:rsidRPr="00D04826">
        <w:rPr>
          <w:b/>
          <w:bCs/>
          <w:color w:val="000000" w:themeColor="text1"/>
          <w:sz w:val="24"/>
          <w:szCs w:val="24"/>
        </w:rPr>
        <w:t>9.11</w:t>
      </w:r>
      <w:r w:rsidRPr="00D04826">
        <w:rPr>
          <w:color w:val="000000" w:themeColor="text1"/>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6" w:anchor="art161" w:history="1">
        <w:r w:rsidRPr="00D04826">
          <w:rPr>
            <w:rStyle w:val="Hyperlink"/>
            <w:color w:val="000000" w:themeColor="text1"/>
            <w:sz w:val="24"/>
            <w:szCs w:val="24"/>
          </w:rPr>
          <w:t xml:space="preserve">Artigo 161, da </w:t>
        </w:r>
        <w:hyperlink r:id="rId77"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20BB5100" w14:textId="77777777" w:rsidR="003D0F5C" w:rsidRPr="00D04826" w:rsidRDefault="003D0F5C" w:rsidP="00100082">
      <w:pPr>
        <w:pStyle w:val="Nivel2"/>
        <w:spacing w:line="360" w:lineRule="auto"/>
        <w:rPr>
          <w:i/>
          <w:iCs/>
          <w:color w:val="000000" w:themeColor="text1"/>
          <w:sz w:val="24"/>
          <w:szCs w:val="24"/>
        </w:rPr>
      </w:pPr>
      <w:r w:rsidRPr="00D04826">
        <w:rPr>
          <w:b/>
          <w:bCs/>
          <w:color w:val="000000" w:themeColor="text1"/>
          <w:sz w:val="24"/>
          <w:szCs w:val="24"/>
        </w:rPr>
        <w:t>9.12</w:t>
      </w:r>
      <w:r w:rsidRPr="00D04826">
        <w:rPr>
          <w:color w:val="000000" w:themeColor="text1"/>
          <w:sz w:val="24"/>
          <w:szCs w:val="24"/>
        </w:rPr>
        <w:t xml:space="preserve"> As sanções de impedimento de licitar e contratar e declaração de inidoneidade para licitar ou contratar são passíveis de reabilitação na forma do </w:t>
      </w:r>
      <w:hyperlink r:id="rId78" w:anchor="163" w:history="1">
        <w:r w:rsidRPr="00D04826">
          <w:rPr>
            <w:rStyle w:val="Hyperlink"/>
            <w:color w:val="000000" w:themeColor="text1"/>
            <w:sz w:val="24"/>
            <w:szCs w:val="24"/>
          </w:rPr>
          <w:t xml:space="preserve">artigo 163 da </w:t>
        </w:r>
        <w:hyperlink r:id="rId79"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color w:val="000000" w:themeColor="text1"/>
          <w:sz w:val="24"/>
          <w:szCs w:val="24"/>
        </w:rPr>
        <w:t>.</w:t>
      </w:r>
    </w:p>
    <w:p w14:paraId="4D1F1E3A"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9.13</w:t>
      </w:r>
      <w:r w:rsidRPr="00D04826">
        <w:rPr>
          <w:color w:val="000000" w:themeColor="text1"/>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D04826">
        <w:rPr>
          <w:rFonts w:ascii="Cambria" w:hAnsi="Cambria"/>
          <w:b/>
          <w:color w:val="000000" w:themeColor="text1"/>
        </w:rPr>
        <w:lastRenderedPageBreak/>
        <w:t>CLÁUSULA DÉCIMA – DA EXTINÇÃO CONTRATUAL </w:t>
      </w:r>
    </w:p>
    <w:p w14:paraId="0F04B5F2"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10.1</w:t>
      </w:r>
      <w:r w:rsidRPr="00D04826">
        <w:rPr>
          <w:color w:val="000000" w:themeColor="text1"/>
          <w:sz w:val="24"/>
          <w:szCs w:val="24"/>
        </w:rPr>
        <w:t xml:space="preserve"> O contrato será extinto quando cumpridas as obrigações de ambas as partes, ainda que isso ocorra antes do prazo estipulado para tanto.</w:t>
      </w:r>
    </w:p>
    <w:p w14:paraId="42C4C7E6"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10.2</w:t>
      </w:r>
      <w:r w:rsidRPr="00D04826">
        <w:rPr>
          <w:color w:val="000000" w:themeColor="text1"/>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D04826" w:rsidRDefault="003D0F5C" w:rsidP="00100082">
      <w:pPr>
        <w:pStyle w:val="Nivel3"/>
        <w:spacing w:line="360" w:lineRule="auto"/>
        <w:rPr>
          <w:i/>
          <w:iCs/>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Quando a não conclusão do contrato referida no item anterior decorrer de culpa do contratado:</w:t>
      </w:r>
    </w:p>
    <w:p w14:paraId="745DBC15" w14:textId="77777777" w:rsidR="003D0F5C" w:rsidRPr="00D04826"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a)</w:t>
      </w:r>
      <w:r w:rsidRPr="00D04826">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D04826" w:rsidRDefault="003D0F5C" w:rsidP="00100082">
      <w:pPr>
        <w:suppressAutoHyphens/>
        <w:spacing w:before="120" w:after="120" w:line="360" w:lineRule="auto"/>
        <w:ind w:left="567" w:firstLine="567"/>
        <w:rPr>
          <w:rFonts w:ascii="Cambria" w:eastAsia="Arial" w:hAnsi="Cambria" w:cs="Arial"/>
          <w:color w:val="000000" w:themeColor="text1"/>
          <w:sz w:val="24"/>
          <w:szCs w:val="24"/>
        </w:rPr>
      </w:pPr>
      <w:r w:rsidRPr="00D04826">
        <w:rPr>
          <w:rFonts w:ascii="Cambria" w:eastAsia="Arial" w:hAnsi="Cambria" w:cs="Arial"/>
          <w:b/>
          <w:bCs/>
          <w:color w:val="000000" w:themeColor="text1"/>
          <w:sz w:val="24"/>
          <w:szCs w:val="24"/>
        </w:rPr>
        <w:t>b)</w:t>
      </w:r>
      <w:r w:rsidRPr="00D04826">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10.3</w:t>
      </w:r>
      <w:r w:rsidRPr="00D04826">
        <w:rPr>
          <w:color w:val="000000" w:themeColor="text1"/>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D04826" w:rsidRDefault="003D0F5C" w:rsidP="00100082">
      <w:pPr>
        <w:pStyle w:val="Nivel3"/>
        <w:spacing w:line="360" w:lineRule="auto"/>
        <w:ind w:firstLine="0"/>
        <w:rPr>
          <w:i/>
          <w:iCs/>
          <w:color w:val="000000" w:themeColor="text1"/>
          <w:sz w:val="24"/>
          <w:szCs w:val="24"/>
        </w:rPr>
      </w:pPr>
      <w:r w:rsidRPr="00D04826">
        <w:rPr>
          <w:b/>
          <w:bCs/>
          <w:color w:val="000000" w:themeColor="text1"/>
          <w:sz w:val="24"/>
          <w:szCs w:val="24"/>
        </w:rPr>
        <w:t>10.4</w:t>
      </w:r>
      <w:r w:rsidRPr="00D04826">
        <w:rPr>
          <w:color w:val="000000" w:themeColor="text1"/>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D04826" w:rsidRDefault="003D0F5C" w:rsidP="00100082">
      <w:pPr>
        <w:pStyle w:val="Nivel3"/>
        <w:spacing w:line="360" w:lineRule="auto"/>
        <w:rPr>
          <w:i/>
          <w:iCs/>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D04826" w:rsidRDefault="003D0F5C" w:rsidP="00100082">
      <w:pPr>
        <w:pStyle w:val="Nivel3"/>
        <w:spacing w:line="360" w:lineRule="auto"/>
        <w:rPr>
          <w:i/>
          <w:iCs/>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10.5</w:t>
      </w:r>
      <w:r w:rsidRPr="00D04826">
        <w:rPr>
          <w:color w:val="000000" w:themeColor="text1"/>
          <w:sz w:val="24"/>
          <w:szCs w:val="24"/>
        </w:rPr>
        <w:t xml:space="preserve"> O contrato poderá ser extinto antes de cumpridas as obrigações nele estipuladas, ou antes do prazo nele fixado, por algum dos motivos previstos no artigo 137, da </w:t>
      </w:r>
      <w:hyperlink r:id="rId80"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w:t>
      </w:r>
      <w:r w:rsidRPr="00D04826">
        <w:rPr>
          <w:rStyle w:val="Hyperlink"/>
          <w:color w:val="000000" w:themeColor="text1"/>
          <w:sz w:val="24"/>
          <w:szCs w:val="24"/>
        </w:rPr>
        <w:lastRenderedPageBreak/>
        <w:t>14.133, de 2021</w:t>
      </w:r>
      <w:r w:rsidRPr="00D04826">
        <w:rPr>
          <w:color w:val="000000" w:themeColor="text1"/>
          <w:sz w:val="24"/>
          <w:szCs w:val="24"/>
        </w:rPr>
        <w:t xml:space="preserve">, bem como amigavelmente, assegurados o contraditório e a ampla defesa. Conforme os artigos 138 e 139, ambos da </w:t>
      </w:r>
      <w:hyperlink r:id="rId81"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w:t>
      </w:r>
    </w:p>
    <w:p w14:paraId="62D27E83" w14:textId="77777777" w:rsidR="003D0F5C" w:rsidRPr="00D04826" w:rsidRDefault="003D0F5C" w:rsidP="00100082">
      <w:pPr>
        <w:pStyle w:val="Nivel3"/>
        <w:spacing w:line="360" w:lineRule="auto"/>
        <w:ind w:firstLine="0"/>
        <w:rPr>
          <w:color w:val="000000" w:themeColor="text1"/>
          <w:sz w:val="24"/>
          <w:szCs w:val="24"/>
        </w:rPr>
      </w:pPr>
      <w:r w:rsidRPr="00D04826">
        <w:rPr>
          <w:b/>
          <w:bCs/>
          <w:color w:val="000000" w:themeColor="text1"/>
          <w:sz w:val="24"/>
          <w:szCs w:val="24"/>
        </w:rPr>
        <w:t>10.6</w:t>
      </w:r>
      <w:r w:rsidRPr="00D04826">
        <w:rPr>
          <w:color w:val="000000" w:themeColor="text1"/>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D04826" w:rsidRDefault="003D0F5C" w:rsidP="00100082">
      <w:pPr>
        <w:pStyle w:val="Nivel3"/>
        <w:spacing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Se a operação implicar mudança da pessoa jurídica contratada, deverá ser formalizado termo aditivo para alteração subjetiva.</w:t>
      </w:r>
    </w:p>
    <w:p w14:paraId="4AB5D0C4"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10.7</w:t>
      </w:r>
      <w:r w:rsidRPr="00D04826">
        <w:rPr>
          <w:color w:val="000000" w:themeColor="text1"/>
          <w:sz w:val="24"/>
          <w:szCs w:val="24"/>
        </w:rPr>
        <w:t xml:space="preserve"> O termo de extinção, sempre que possível, será precedido:</w:t>
      </w:r>
    </w:p>
    <w:p w14:paraId="3C16DC60" w14:textId="77777777" w:rsidR="003D0F5C" w:rsidRPr="00D04826" w:rsidRDefault="003D0F5C" w:rsidP="00100082">
      <w:pPr>
        <w:pStyle w:val="Nivel3"/>
        <w:spacing w:line="360" w:lineRule="auto"/>
        <w:rPr>
          <w:color w:val="000000" w:themeColor="text1"/>
          <w:sz w:val="24"/>
          <w:szCs w:val="24"/>
        </w:rPr>
      </w:pPr>
      <w:r w:rsidRPr="00D04826">
        <w:rPr>
          <w:b/>
          <w:bCs/>
          <w:color w:val="000000" w:themeColor="text1"/>
          <w:sz w:val="24"/>
          <w:szCs w:val="24"/>
        </w:rPr>
        <w:t>I.</w:t>
      </w:r>
      <w:r w:rsidRPr="00D04826">
        <w:rPr>
          <w:color w:val="000000" w:themeColor="text1"/>
          <w:sz w:val="24"/>
          <w:szCs w:val="24"/>
        </w:rPr>
        <w:t xml:space="preserve"> Balanço dos eventos contratuais já cumpridos ou parcialmente cumpridos;</w:t>
      </w:r>
    </w:p>
    <w:p w14:paraId="54111B4D" w14:textId="77777777" w:rsidR="003D0F5C" w:rsidRPr="00D04826" w:rsidRDefault="003D0F5C" w:rsidP="00100082">
      <w:pPr>
        <w:pStyle w:val="Nivel3"/>
        <w:spacing w:line="360" w:lineRule="auto"/>
        <w:rPr>
          <w:color w:val="000000" w:themeColor="text1"/>
          <w:sz w:val="24"/>
          <w:szCs w:val="24"/>
        </w:rPr>
      </w:pPr>
      <w:r w:rsidRPr="00D04826">
        <w:rPr>
          <w:b/>
          <w:bCs/>
          <w:color w:val="000000" w:themeColor="text1"/>
          <w:sz w:val="24"/>
          <w:szCs w:val="24"/>
        </w:rPr>
        <w:t>II.</w:t>
      </w:r>
      <w:r w:rsidRPr="00D04826">
        <w:rPr>
          <w:color w:val="000000" w:themeColor="text1"/>
          <w:sz w:val="24"/>
          <w:szCs w:val="24"/>
        </w:rPr>
        <w:t xml:space="preserve"> Relação dos pagamentos já efetuados e ainda devidos;</w:t>
      </w:r>
    </w:p>
    <w:p w14:paraId="2F513D4E" w14:textId="77777777" w:rsidR="003D0F5C" w:rsidRPr="00D04826" w:rsidRDefault="003D0F5C" w:rsidP="00100082">
      <w:pPr>
        <w:pStyle w:val="Nivel3"/>
        <w:spacing w:line="360" w:lineRule="auto"/>
        <w:rPr>
          <w:color w:val="000000" w:themeColor="text1"/>
          <w:sz w:val="24"/>
          <w:szCs w:val="24"/>
        </w:rPr>
      </w:pPr>
      <w:r w:rsidRPr="00D04826">
        <w:rPr>
          <w:b/>
          <w:bCs/>
          <w:color w:val="000000" w:themeColor="text1"/>
          <w:sz w:val="24"/>
          <w:szCs w:val="24"/>
        </w:rPr>
        <w:t>III.</w:t>
      </w:r>
      <w:r w:rsidRPr="00D04826">
        <w:rPr>
          <w:color w:val="000000" w:themeColor="text1"/>
          <w:sz w:val="24"/>
          <w:szCs w:val="24"/>
        </w:rPr>
        <w:t xml:space="preserve"> Indenizações e multas.</w:t>
      </w:r>
    </w:p>
    <w:p w14:paraId="5AA99521"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10.8</w:t>
      </w:r>
      <w:r w:rsidRPr="00D04826">
        <w:rPr>
          <w:color w:val="000000" w:themeColor="text1"/>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82"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 xml:space="preserve">). </w:t>
      </w:r>
    </w:p>
    <w:p w14:paraId="36CAEAE1"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10.9</w:t>
      </w:r>
      <w:r w:rsidRPr="00D04826">
        <w:rPr>
          <w:color w:val="000000" w:themeColor="text1"/>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3"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w:t>
      </w:r>
    </w:p>
    <w:p w14:paraId="21A1960D"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D04826">
        <w:rPr>
          <w:rFonts w:ascii="Cambria" w:hAnsi="Cambria"/>
          <w:b/>
          <w:color w:val="000000" w:themeColor="text1"/>
        </w:rPr>
        <w:t>CLÁUSULA DÉCIMA PRIMEIRA – DA DOTAÇÃO ORÇAMENTÁRIA </w:t>
      </w:r>
    </w:p>
    <w:p w14:paraId="4F06422B"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11.1</w:t>
      </w:r>
      <w:r w:rsidRPr="00D04826">
        <w:rPr>
          <w:color w:val="000000" w:themeColor="text1"/>
          <w:sz w:val="24"/>
          <w:szCs w:val="24"/>
        </w:rPr>
        <w:t xml:space="preserve"> As despesas decorrentes da presente contratação correrão à conta de recursos específicos consignados na Lei Orçamentária Anual, na dotação abaixo discriminada:</w:t>
      </w:r>
    </w:p>
    <w:p w14:paraId="3010571F" w14:textId="67E8E23F" w:rsidR="00436DEF" w:rsidRPr="00D04826" w:rsidRDefault="000431B8" w:rsidP="00100082">
      <w:pPr>
        <w:pStyle w:val="PargrafodaLista"/>
        <w:numPr>
          <w:ilvl w:val="0"/>
          <w:numId w:val="31"/>
        </w:numPr>
        <w:tabs>
          <w:tab w:val="left" w:pos="1701"/>
        </w:tabs>
        <w:spacing w:before="240" w:after="240" w:line="360" w:lineRule="auto"/>
        <w:rPr>
          <w:rFonts w:ascii="Cambria" w:hAnsi="Cambria"/>
          <w:color w:val="000000" w:themeColor="text1"/>
          <w:sz w:val="24"/>
          <w:szCs w:val="24"/>
        </w:rPr>
      </w:pPr>
      <w:r w:rsidRPr="00D04826">
        <w:rPr>
          <w:rFonts w:ascii="Cambria" w:hAnsi="Cambria"/>
          <w:sz w:val="24"/>
          <w:szCs w:val="24"/>
        </w:rPr>
        <w:t>22.03.00000.22.17.04.122.0407.2033 – 3.3.90.39 – 47, Ficha 86 – Fonte 100.0;</w:t>
      </w:r>
    </w:p>
    <w:p w14:paraId="383C3D11" w14:textId="7DEB0D22"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lastRenderedPageBreak/>
        <w:t>11.2</w:t>
      </w:r>
      <w:r w:rsidRPr="00D04826">
        <w:rPr>
          <w:color w:val="000000" w:themeColor="text1"/>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D04826">
        <w:rPr>
          <w:rFonts w:ascii="Cambria" w:hAnsi="Cambria"/>
          <w:b/>
          <w:color w:val="000000" w:themeColor="text1"/>
        </w:rPr>
        <w:t>CLÁUSULA DÉCIMA SEGUNDA – DOS CASOS OMISSOS</w:t>
      </w:r>
    </w:p>
    <w:p w14:paraId="58CB8467" w14:textId="77777777" w:rsidR="003D0F5C" w:rsidRPr="00D04826" w:rsidRDefault="003D0F5C" w:rsidP="00100082">
      <w:pPr>
        <w:tabs>
          <w:tab w:val="left" w:pos="3119"/>
        </w:tabs>
        <w:spacing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12.1</w:t>
      </w:r>
      <w:r w:rsidRPr="00D04826">
        <w:rPr>
          <w:rFonts w:ascii="Cambria" w:hAnsi="Cambria"/>
          <w:color w:val="000000" w:themeColor="text1"/>
          <w:sz w:val="24"/>
          <w:szCs w:val="24"/>
        </w:rPr>
        <w:t xml:space="preserve"> Os casos omissos serão decididos pelo contratante, segundo as disposições contidas na </w:t>
      </w:r>
      <w:hyperlink r:id="rId84"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r w:rsidRPr="00D04826">
        <w:rPr>
          <w:rFonts w:ascii="Cambria" w:hAnsi="Cambria"/>
          <w:color w:val="000000" w:themeColor="text1"/>
          <w:sz w:val="24"/>
          <w:szCs w:val="24"/>
        </w:rPr>
        <w:t xml:space="preserve">, e demais normas federais aplicáveis e, subsidiariamente, segundo as disposições contidas na </w:t>
      </w:r>
      <w:hyperlink r:id="rId85" w:history="1">
        <w:r w:rsidRPr="00D04826">
          <w:rPr>
            <w:rStyle w:val="Hyperlink"/>
            <w:rFonts w:ascii="Cambria" w:hAnsi="Cambria"/>
            <w:color w:val="000000" w:themeColor="text1"/>
            <w:sz w:val="24"/>
            <w:szCs w:val="24"/>
          </w:rPr>
          <w:t>Lei nº 8.078, de 1990 – Código de Defesa do Consumidor</w:t>
        </w:r>
      </w:hyperlink>
      <w:r w:rsidRPr="00D04826">
        <w:rPr>
          <w:rFonts w:ascii="Cambria" w:hAnsi="Cambria"/>
          <w:color w:val="000000" w:themeColor="text1"/>
          <w:sz w:val="24"/>
          <w:szCs w:val="24"/>
        </w:rPr>
        <w:t xml:space="preserve"> – e normas e princípios gerais dos contratos.</w:t>
      </w:r>
    </w:p>
    <w:p w14:paraId="12A35B88"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D04826">
        <w:rPr>
          <w:rFonts w:ascii="Cambria" w:hAnsi="Cambria"/>
          <w:b/>
          <w:color w:val="000000" w:themeColor="text1"/>
        </w:rPr>
        <w:t>CLÁUSULA DÉCIMA TERCEIRA – DAS ALTERAÇÕES </w:t>
      </w:r>
    </w:p>
    <w:p w14:paraId="1FFB2A67"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13.1</w:t>
      </w:r>
      <w:r w:rsidRPr="00D04826">
        <w:rPr>
          <w:color w:val="000000" w:themeColor="text1"/>
          <w:sz w:val="24"/>
          <w:szCs w:val="24"/>
        </w:rPr>
        <w:t xml:space="preserve"> Eventuais alterações contratuais reger-se-ão pela disciplina do </w:t>
      </w:r>
      <w:hyperlink r:id="rId86" w:anchor="art124" w:history="1">
        <w:r w:rsidRPr="00D04826">
          <w:rPr>
            <w:rStyle w:val="Hyperlink"/>
            <w:color w:val="000000" w:themeColor="text1"/>
            <w:sz w:val="24"/>
            <w:szCs w:val="24"/>
          </w:rPr>
          <w:t xml:space="preserve">artigo 124 e seguintes da </w:t>
        </w:r>
        <w:hyperlink r:id="rId87"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rStyle w:val="Hyperlink"/>
          <w:color w:val="000000" w:themeColor="text1"/>
          <w:sz w:val="24"/>
          <w:szCs w:val="24"/>
        </w:rPr>
        <w:t>.</w:t>
      </w:r>
    </w:p>
    <w:p w14:paraId="01967B87"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13.2</w:t>
      </w:r>
      <w:r w:rsidRPr="00D04826">
        <w:rPr>
          <w:color w:val="000000" w:themeColor="text1"/>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D04826" w:rsidRDefault="003D0F5C" w:rsidP="00100082">
      <w:pPr>
        <w:pStyle w:val="Nivel2"/>
        <w:spacing w:line="360" w:lineRule="auto"/>
        <w:rPr>
          <w:color w:val="000000" w:themeColor="text1"/>
          <w:sz w:val="24"/>
          <w:szCs w:val="24"/>
        </w:rPr>
      </w:pPr>
      <w:r w:rsidRPr="00D04826">
        <w:rPr>
          <w:b/>
          <w:bCs/>
          <w:color w:val="000000" w:themeColor="text1"/>
          <w:sz w:val="24"/>
          <w:szCs w:val="24"/>
        </w:rPr>
        <w:t>13.3</w:t>
      </w:r>
      <w:r w:rsidRPr="00D04826">
        <w:rPr>
          <w:color w:val="000000" w:themeColor="text1"/>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8"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r w:rsidRPr="00D04826">
        <w:rPr>
          <w:color w:val="000000" w:themeColor="text1"/>
          <w:sz w:val="24"/>
          <w:szCs w:val="24"/>
        </w:rPr>
        <w:t>).</w:t>
      </w:r>
    </w:p>
    <w:p w14:paraId="7452C0A7" w14:textId="0DFC6365" w:rsidR="005B559D" w:rsidRDefault="003D0F5C" w:rsidP="00100082">
      <w:pPr>
        <w:pStyle w:val="Nivel2"/>
        <w:spacing w:line="360" w:lineRule="auto"/>
        <w:rPr>
          <w:rStyle w:val="Hyperlink"/>
          <w:color w:val="000000" w:themeColor="text1"/>
          <w:sz w:val="24"/>
          <w:szCs w:val="24"/>
        </w:rPr>
      </w:pPr>
      <w:r w:rsidRPr="00D04826">
        <w:rPr>
          <w:b/>
          <w:bCs/>
          <w:color w:val="000000" w:themeColor="text1"/>
          <w:sz w:val="24"/>
          <w:szCs w:val="24"/>
        </w:rPr>
        <w:t>13.4</w:t>
      </w:r>
      <w:r w:rsidRPr="00D04826">
        <w:rPr>
          <w:color w:val="000000" w:themeColor="text1"/>
          <w:sz w:val="24"/>
          <w:szCs w:val="24"/>
        </w:rPr>
        <w:t xml:space="preserve"> Registros que não caracterizam alteração do contrato podem ser realizados por simples apostila, dispensada a celebração de termo aditivo, na forma do </w:t>
      </w:r>
      <w:hyperlink r:id="rId89" w:anchor="art136" w:history="1">
        <w:r w:rsidRPr="00D04826">
          <w:rPr>
            <w:rStyle w:val="Hyperlink"/>
            <w:color w:val="000000" w:themeColor="text1"/>
            <w:sz w:val="24"/>
            <w:szCs w:val="24"/>
          </w:rPr>
          <w:t xml:space="preserve">artigo 136 da </w:t>
        </w:r>
        <w:hyperlink r:id="rId90" w:history="1">
          <w:r w:rsidRPr="00D04826">
            <w:rPr>
              <w:rStyle w:val="Hyperlink"/>
              <w:color w:val="000000" w:themeColor="text1"/>
              <w:sz w:val="24"/>
              <w:szCs w:val="24"/>
            </w:rPr>
            <w:t>Lei</w:t>
          </w:r>
        </w:hyperlink>
        <w:r w:rsidRPr="00D04826">
          <w:rPr>
            <w:rStyle w:val="Hyperlink"/>
            <w:color w:val="000000" w:themeColor="text1"/>
            <w:sz w:val="24"/>
            <w:szCs w:val="24"/>
          </w:rPr>
          <w:t xml:space="preserve"> Federal nº 14.133, de 2021</w:t>
        </w:r>
      </w:hyperlink>
      <w:r w:rsidRPr="00D04826">
        <w:rPr>
          <w:rStyle w:val="Hyperlink"/>
          <w:color w:val="000000" w:themeColor="text1"/>
          <w:sz w:val="24"/>
          <w:szCs w:val="24"/>
        </w:rPr>
        <w:t>.</w:t>
      </w:r>
    </w:p>
    <w:p w14:paraId="76E6C40F" w14:textId="0DF7CDA5" w:rsidR="003D0F5C" w:rsidRDefault="003D0F5C" w:rsidP="005B559D">
      <w:pPr>
        <w:rPr>
          <w:rStyle w:val="Hyperlink"/>
          <w:color w:val="000000" w:themeColor="text1"/>
          <w:sz w:val="24"/>
          <w:szCs w:val="24"/>
        </w:rPr>
      </w:pPr>
    </w:p>
    <w:p w14:paraId="6616A2A6" w14:textId="77777777" w:rsidR="005B559D" w:rsidRPr="005B559D" w:rsidRDefault="005B559D" w:rsidP="005B559D">
      <w:pPr>
        <w:rPr>
          <w:rStyle w:val="Hyperlink"/>
          <w:rFonts w:ascii="Cambria" w:eastAsia="Arial" w:hAnsi="Cambria" w:cs="Arial"/>
          <w:color w:val="000000" w:themeColor="text1"/>
          <w:sz w:val="24"/>
          <w:szCs w:val="24"/>
          <w:lang w:eastAsia="pt-BR"/>
        </w:rPr>
      </w:pPr>
    </w:p>
    <w:p w14:paraId="25B5C4CF"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D04826">
        <w:rPr>
          <w:rFonts w:ascii="Cambria" w:hAnsi="Cambria"/>
          <w:b/>
          <w:color w:val="000000" w:themeColor="text1"/>
        </w:rPr>
        <w:lastRenderedPageBreak/>
        <w:t>CLÁUSULA DÉCIMA QUARTA – DA PUBLICAÇÃO </w:t>
      </w:r>
    </w:p>
    <w:p w14:paraId="494BF045" w14:textId="77777777" w:rsidR="003D0F5C" w:rsidRPr="00D04826" w:rsidRDefault="003D0F5C" w:rsidP="00100082">
      <w:pPr>
        <w:tabs>
          <w:tab w:val="left" w:pos="3119"/>
        </w:tabs>
        <w:spacing w:before="240" w:after="240" w:line="360" w:lineRule="auto"/>
        <w:ind w:right="-1"/>
        <w:rPr>
          <w:rFonts w:ascii="Cambria" w:hAnsi="Cambria"/>
          <w:color w:val="000000" w:themeColor="text1"/>
          <w:sz w:val="24"/>
          <w:szCs w:val="24"/>
        </w:rPr>
      </w:pPr>
      <w:r w:rsidRPr="00D04826">
        <w:rPr>
          <w:rFonts w:ascii="Cambria" w:hAnsi="Cambria"/>
          <w:b/>
          <w:bCs/>
          <w:color w:val="000000" w:themeColor="text1"/>
          <w:sz w:val="24"/>
          <w:szCs w:val="24"/>
        </w:rPr>
        <w:t>14.1</w:t>
      </w:r>
      <w:r w:rsidRPr="00D04826">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91" w:anchor="art94" w:history="1">
        <w:r w:rsidRPr="00D04826">
          <w:rPr>
            <w:rStyle w:val="Hyperlink"/>
            <w:rFonts w:ascii="Cambria" w:hAnsi="Cambria"/>
            <w:color w:val="000000" w:themeColor="text1"/>
            <w:sz w:val="24"/>
            <w:szCs w:val="24"/>
          </w:rPr>
          <w:t xml:space="preserve">artigo 94 da </w:t>
        </w:r>
        <w:hyperlink r:id="rId92"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hyperlink>
      <w:r w:rsidRPr="00D04826">
        <w:rPr>
          <w:rFonts w:ascii="Cambria" w:hAnsi="Cambria"/>
          <w:color w:val="000000" w:themeColor="text1"/>
          <w:sz w:val="24"/>
          <w:szCs w:val="24"/>
        </w:rPr>
        <w:t xml:space="preserve">, bem como no respectivo sítio oficial na Internet, em atenção ao caput, do artigo 91, da </w:t>
      </w:r>
      <w:hyperlink r:id="rId93" w:history="1">
        <w:r w:rsidRPr="00D04826">
          <w:rPr>
            <w:rStyle w:val="Hyperlink"/>
            <w:rFonts w:ascii="Cambria" w:hAnsi="Cambria"/>
            <w:color w:val="000000" w:themeColor="text1"/>
            <w:sz w:val="24"/>
            <w:szCs w:val="24"/>
          </w:rPr>
          <w:t>Lei</w:t>
        </w:r>
      </w:hyperlink>
      <w:r w:rsidRPr="00D04826">
        <w:rPr>
          <w:rStyle w:val="Hyperlink"/>
          <w:rFonts w:ascii="Cambria" w:hAnsi="Cambria"/>
          <w:color w:val="000000" w:themeColor="text1"/>
          <w:sz w:val="24"/>
          <w:szCs w:val="24"/>
        </w:rPr>
        <w:t xml:space="preserve"> Federal nº 14.133, de 2021,</w:t>
      </w:r>
      <w:r w:rsidRPr="00D04826">
        <w:rPr>
          <w:rFonts w:ascii="Cambria" w:hAnsi="Cambria"/>
          <w:color w:val="000000" w:themeColor="text1"/>
          <w:sz w:val="24"/>
          <w:szCs w:val="24"/>
        </w:rPr>
        <w:t xml:space="preserve"> e ao  § 2º, do </w:t>
      </w:r>
      <w:hyperlink r:id="rId94" w:anchor="art8§2" w:history="1">
        <w:r w:rsidRPr="00D04826">
          <w:rPr>
            <w:rStyle w:val="Hyperlink"/>
            <w:rFonts w:ascii="Cambria" w:hAnsi="Cambria"/>
            <w:color w:val="000000" w:themeColor="text1"/>
            <w:sz w:val="24"/>
            <w:szCs w:val="24"/>
          </w:rPr>
          <w:t>artigo 8º, da Lei n. 12.527, de 2011</w:t>
        </w:r>
      </w:hyperlink>
      <w:r w:rsidRPr="00D04826">
        <w:rPr>
          <w:rFonts w:ascii="Cambria" w:hAnsi="Cambria"/>
          <w:color w:val="000000" w:themeColor="text1"/>
          <w:sz w:val="24"/>
          <w:szCs w:val="24"/>
        </w:rPr>
        <w:t xml:space="preserve">, c/c o inciso V, do § 3º, do </w:t>
      </w:r>
      <w:hyperlink r:id="rId95" w:anchor="art7§3" w:history="1">
        <w:r w:rsidRPr="00D04826">
          <w:rPr>
            <w:rStyle w:val="Hyperlink"/>
            <w:rFonts w:ascii="Cambria" w:hAnsi="Cambria"/>
            <w:color w:val="000000" w:themeColor="text1"/>
            <w:sz w:val="24"/>
            <w:szCs w:val="24"/>
          </w:rPr>
          <w:t>artigo 7º, do Decreto nº 7.724, de 2012</w:t>
        </w:r>
      </w:hyperlink>
      <w:r w:rsidRPr="00D04826">
        <w:rPr>
          <w:rFonts w:ascii="Cambria" w:hAnsi="Cambria"/>
          <w:color w:val="000000" w:themeColor="text1"/>
          <w:sz w:val="24"/>
          <w:szCs w:val="24"/>
        </w:rPr>
        <w:t>.</w:t>
      </w:r>
    </w:p>
    <w:p w14:paraId="014D7451"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D04826">
        <w:rPr>
          <w:rFonts w:ascii="Cambria" w:hAnsi="Cambria"/>
          <w:b/>
          <w:color w:val="000000" w:themeColor="text1"/>
        </w:rPr>
        <w:t>CLÁUSULA DÉCIMA QUINTA – DA GESTÃO E FISCALIZAÇÃO DO CONTRATO </w:t>
      </w:r>
    </w:p>
    <w:p w14:paraId="1373F476"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
          <w:b/>
          <w:bCs/>
          <w:color w:val="000000" w:themeColor="text1"/>
          <w:sz w:val="24"/>
          <w:szCs w:val="24"/>
        </w:rPr>
        <w:t>15.1</w:t>
      </w:r>
      <w:r w:rsidRPr="00D04826">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15.2 </w:t>
      </w:r>
      <w:r w:rsidRPr="00D04826">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15.3 </w:t>
      </w:r>
      <w:r w:rsidRPr="00D04826">
        <w:rPr>
          <w:rFonts w:ascii="Cambria" w:hAnsi="Cambria" w:cs="Calibri"/>
          <w:color w:val="000000" w:themeColor="text1"/>
          <w:sz w:val="24"/>
          <w:szCs w:val="24"/>
        </w:rPr>
        <w:t xml:space="preserve">As comunicações entre o </w:t>
      </w:r>
      <w:r w:rsidRPr="00D04826">
        <w:rPr>
          <w:rFonts w:ascii="Cambria" w:hAnsi="Cambria" w:cs="Calibri,Bold"/>
          <w:color w:val="000000" w:themeColor="text1"/>
          <w:sz w:val="24"/>
          <w:szCs w:val="24"/>
        </w:rPr>
        <w:t>contratante</w:t>
      </w:r>
      <w:r w:rsidRPr="00D04826">
        <w:rPr>
          <w:rFonts w:ascii="Cambria" w:hAnsi="Cambria" w:cs="Calibri,Bold"/>
          <w:b/>
          <w:bCs/>
          <w:color w:val="000000" w:themeColor="text1"/>
          <w:sz w:val="24"/>
          <w:szCs w:val="24"/>
        </w:rPr>
        <w:t xml:space="preserve"> </w:t>
      </w:r>
      <w:r w:rsidRPr="00D04826">
        <w:rPr>
          <w:rFonts w:ascii="Cambria" w:hAnsi="Cambria" w:cs="Calibri"/>
          <w:color w:val="000000" w:themeColor="text1"/>
          <w:sz w:val="24"/>
          <w:szCs w:val="24"/>
        </w:rPr>
        <w:t xml:space="preserve">e o(a) </w:t>
      </w:r>
      <w:r w:rsidRPr="00D04826">
        <w:rPr>
          <w:rFonts w:ascii="Cambria" w:hAnsi="Cambria" w:cs="Calibri,Bold"/>
          <w:color w:val="000000" w:themeColor="text1"/>
          <w:sz w:val="24"/>
          <w:szCs w:val="24"/>
        </w:rPr>
        <w:t>contratado(a)</w:t>
      </w:r>
      <w:r w:rsidRPr="00D04826">
        <w:rPr>
          <w:rFonts w:ascii="Cambria" w:hAnsi="Cambria" w:cs="Calibri,Bold"/>
          <w:b/>
          <w:bCs/>
          <w:color w:val="000000" w:themeColor="text1"/>
          <w:sz w:val="24"/>
          <w:szCs w:val="24"/>
        </w:rPr>
        <w:t xml:space="preserve"> </w:t>
      </w:r>
      <w:r w:rsidRPr="00D04826">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15.4 </w:t>
      </w:r>
      <w:r w:rsidRPr="00D04826">
        <w:rPr>
          <w:rFonts w:ascii="Cambria" w:hAnsi="Cambria" w:cs="Calibri"/>
          <w:color w:val="000000" w:themeColor="text1"/>
          <w:sz w:val="24"/>
          <w:szCs w:val="24"/>
        </w:rPr>
        <w:t xml:space="preserve">O </w:t>
      </w:r>
      <w:r w:rsidRPr="00D04826">
        <w:rPr>
          <w:rFonts w:ascii="Cambria" w:hAnsi="Cambria" w:cs="Calibri,Bold"/>
          <w:color w:val="000000" w:themeColor="text1"/>
          <w:sz w:val="24"/>
          <w:szCs w:val="24"/>
        </w:rPr>
        <w:t>contratante</w:t>
      </w:r>
      <w:r w:rsidRPr="00D04826">
        <w:rPr>
          <w:rFonts w:ascii="Cambria" w:hAnsi="Cambria" w:cs="Calibri,Bold"/>
          <w:b/>
          <w:bCs/>
          <w:color w:val="000000" w:themeColor="text1"/>
          <w:sz w:val="24"/>
          <w:szCs w:val="24"/>
        </w:rPr>
        <w:t xml:space="preserve"> </w:t>
      </w:r>
      <w:r w:rsidRPr="00D04826">
        <w:rPr>
          <w:rFonts w:ascii="Cambria" w:hAnsi="Cambria" w:cs="Calibri"/>
          <w:color w:val="000000" w:themeColor="text1"/>
          <w:sz w:val="24"/>
          <w:szCs w:val="24"/>
        </w:rPr>
        <w:t xml:space="preserve">poderá convocar o representante do(a) </w:t>
      </w:r>
      <w:r w:rsidRPr="00D04826">
        <w:rPr>
          <w:rFonts w:ascii="Cambria" w:hAnsi="Cambria" w:cs="Calibri,Bold"/>
          <w:color w:val="000000" w:themeColor="text1"/>
          <w:sz w:val="24"/>
          <w:szCs w:val="24"/>
        </w:rPr>
        <w:t>contratado(a)</w:t>
      </w:r>
      <w:r w:rsidRPr="00D04826">
        <w:rPr>
          <w:rFonts w:ascii="Cambria" w:hAnsi="Cambria" w:cs="Calibri,Bold"/>
          <w:b/>
          <w:bCs/>
          <w:color w:val="000000" w:themeColor="text1"/>
          <w:sz w:val="24"/>
          <w:szCs w:val="24"/>
        </w:rPr>
        <w:t xml:space="preserve"> </w:t>
      </w:r>
      <w:r w:rsidRPr="00D04826">
        <w:rPr>
          <w:rFonts w:ascii="Cambria" w:hAnsi="Cambria" w:cs="Calibri"/>
          <w:color w:val="000000" w:themeColor="text1"/>
          <w:sz w:val="24"/>
          <w:szCs w:val="24"/>
        </w:rPr>
        <w:t>para adoção de providências que devam ser cumpridas de imediato.</w:t>
      </w:r>
    </w:p>
    <w:p w14:paraId="0988AAB6"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15.5 </w:t>
      </w:r>
      <w:r w:rsidRPr="00D04826">
        <w:rPr>
          <w:rFonts w:ascii="Cambria" w:hAnsi="Cambria" w:cs="Calibri"/>
          <w:color w:val="000000" w:themeColor="text1"/>
          <w:sz w:val="24"/>
          <w:szCs w:val="24"/>
        </w:rPr>
        <w:t>A execução do contrato deverá ser acompanhada e fiscalizada pelo(s) fiscal(</w:t>
      </w:r>
      <w:proofErr w:type="spellStart"/>
      <w:r w:rsidRPr="00D04826">
        <w:rPr>
          <w:rFonts w:ascii="Cambria" w:hAnsi="Cambria" w:cs="Calibri"/>
          <w:color w:val="000000" w:themeColor="text1"/>
          <w:sz w:val="24"/>
          <w:szCs w:val="24"/>
        </w:rPr>
        <w:t>is</w:t>
      </w:r>
      <w:proofErr w:type="spellEnd"/>
      <w:r w:rsidRPr="00D04826">
        <w:rPr>
          <w:rFonts w:ascii="Cambria" w:hAnsi="Cambria" w:cs="Calibri"/>
          <w:color w:val="000000" w:themeColor="text1"/>
          <w:sz w:val="24"/>
          <w:szCs w:val="24"/>
        </w:rPr>
        <w:t>) do contrato, ou pelos respectivos substitutos (Lei nº 14.133, de 2021, art. 117, caput).</w:t>
      </w:r>
    </w:p>
    <w:p w14:paraId="5B09B2FA"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15.6 </w:t>
      </w:r>
      <w:r w:rsidRPr="00D04826">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lastRenderedPageBreak/>
        <w:t xml:space="preserve">15.7 </w:t>
      </w:r>
      <w:r w:rsidRPr="00D04826">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15.8 </w:t>
      </w:r>
      <w:r w:rsidRPr="00D04826">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15.9 </w:t>
      </w:r>
      <w:r w:rsidRPr="00D04826">
        <w:rPr>
          <w:rFonts w:ascii="Cambria" w:hAnsi="Cambria" w:cs="Calibri"/>
          <w:color w:val="000000" w:themeColor="text1"/>
          <w:sz w:val="24"/>
          <w:szCs w:val="24"/>
        </w:rPr>
        <w:t xml:space="preserve">O gestor do contrato verificará a manutenção das condições de habilitação do(a) </w:t>
      </w:r>
      <w:r w:rsidRPr="00D04826">
        <w:rPr>
          <w:rFonts w:ascii="Cambria" w:hAnsi="Cambria" w:cs="Calibri,Bold"/>
          <w:color w:val="000000" w:themeColor="text1"/>
          <w:sz w:val="24"/>
          <w:szCs w:val="24"/>
        </w:rPr>
        <w:t>contratado(a)</w:t>
      </w:r>
      <w:r w:rsidRPr="00D04826">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15.10 </w:t>
      </w:r>
      <w:r w:rsidRPr="00D04826">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15.11 </w:t>
      </w:r>
      <w:r w:rsidRPr="00D04826">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15.12 </w:t>
      </w:r>
      <w:r w:rsidRPr="00D04826">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15.13 </w:t>
      </w:r>
      <w:r w:rsidRPr="00D04826">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D04826" w:rsidRDefault="003D0F5C" w:rsidP="00100082">
      <w:pPr>
        <w:autoSpaceDE w:val="0"/>
        <w:autoSpaceDN w:val="0"/>
        <w:adjustRightInd w:val="0"/>
        <w:spacing w:before="240" w:line="360" w:lineRule="auto"/>
        <w:rPr>
          <w:rFonts w:ascii="Cambria" w:hAnsi="Cambria" w:cs="Calibri"/>
          <w:color w:val="000000" w:themeColor="text1"/>
          <w:sz w:val="24"/>
          <w:szCs w:val="24"/>
        </w:rPr>
      </w:pPr>
      <w:r w:rsidRPr="00D04826">
        <w:rPr>
          <w:rFonts w:ascii="Cambria" w:hAnsi="Cambria" w:cs="Calibri,Bold"/>
          <w:b/>
          <w:bCs/>
          <w:color w:val="000000" w:themeColor="text1"/>
          <w:sz w:val="24"/>
          <w:szCs w:val="24"/>
        </w:rPr>
        <w:t xml:space="preserve">15.14 </w:t>
      </w:r>
      <w:r w:rsidRPr="00D04826">
        <w:rPr>
          <w:rFonts w:ascii="Cambria" w:hAnsi="Cambria" w:cs="Calibri"/>
          <w:color w:val="000000" w:themeColor="text1"/>
          <w:sz w:val="24"/>
          <w:szCs w:val="24"/>
        </w:rPr>
        <w:t xml:space="preserve">A fiscalização de que trata este item não exclui nem reduz a responsabilidade do(a) </w:t>
      </w:r>
      <w:r w:rsidRPr="00D04826">
        <w:rPr>
          <w:rFonts w:ascii="Cambria" w:hAnsi="Cambria" w:cs="Calibri,Bold"/>
          <w:color w:val="000000" w:themeColor="text1"/>
          <w:sz w:val="24"/>
          <w:szCs w:val="24"/>
        </w:rPr>
        <w:t>contratado(a)</w:t>
      </w:r>
      <w:r w:rsidRPr="00D04826">
        <w:rPr>
          <w:rFonts w:ascii="Cambria" w:hAnsi="Cambria" w:cs="Calibri"/>
          <w:color w:val="000000" w:themeColor="text1"/>
          <w:sz w:val="24"/>
          <w:szCs w:val="24"/>
        </w:rPr>
        <w:t xml:space="preserve">, inclusive perante terceiros, por qualquer irregularidade, ainda que resultante de imperfeições técnicas, vícios redibitórios, ou emprego de material inadequado de </w:t>
      </w:r>
      <w:r w:rsidRPr="00D04826">
        <w:rPr>
          <w:rFonts w:ascii="Cambria" w:hAnsi="Cambria" w:cs="Calibri"/>
          <w:color w:val="000000" w:themeColor="text1"/>
          <w:sz w:val="24"/>
          <w:szCs w:val="24"/>
        </w:rPr>
        <w:lastRenderedPageBreak/>
        <w:t>qualidade inferior, e, na ocorrência desta, não implica em corresponsabilidade da Administração ou de seus agentes e prepostos, de conformidade com o art. 120 da Lei Federal nº 14.133, de 2021.</w:t>
      </w:r>
    </w:p>
    <w:p w14:paraId="7096919A" w14:textId="77777777" w:rsidR="003D0F5C" w:rsidRPr="00D04826"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D04826">
        <w:rPr>
          <w:rFonts w:ascii="Cambria" w:hAnsi="Cambria"/>
          <w:b/>
          <w:color w:val="000000" w:themeColor="text1"/>
        </w:rPr>
        <w:t>CLÁUSULA DÉCIMA SEXTA – DO FORO </w:t>
      </w:r>
    </w:p>
    <w:p w14:paraId="60FA0173" w14:textId="77777777" w:rsidR="0086134B" w:rsidRPr="00D04826" w:rsidRDefault="0086134B" w:rsidP="00100082">
      <w:pPr>
        <w:tabs>
          <w:tab w:val="left" w:pos="3119"/>
        </w:tabs>
        <w:spacing w:before="240" w:after="240" w:line="360" w:lineRule="auto"/>
        <w:ind w:right="-1"/>
        <w:rPr>
          <w:rFonts w:ascii="Cambria" w:hAnsi="Cambria"/>
          <w:color w:val="000000" w:themeColor="text1"/>
          <w:sz w:val="24"/>
          <w:szCs w:val="24"/>
        </w:rPr>
      </w:pPr>
      <w:r w:rsidRPr="00D04826">
        <w:rPr>
          <w:rFonts w:ascii="Cambria" w:hAnsi="Cambria"/>
          <w:b/>
          <w:color w:val="000000" w:themeColor="text1"/>
          <w:sz w:val="24"/>
          <w:szCs w:val="24"/>
        </w:rPr>
        <w:t>16.1</w:t>
      </w:r>
      <w:r w:rsidRPr="00D04826">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D04826" w:rsidRDefault="0086134B" w:rsidP="00100082">
      <w:pPr>
        <w:pStyle w:val="NormalWeb"/>
        <w:spacing w:before="240" w:beforeAutospacing="0" w:after="240" w:afterAutospacing="0" w:line="360" w:lineRule="auto"/>
        <w:jc w:val="both"/>
        <w:rPr>
          <w:rFonts w:ascii="Cambria" w:hAnsi="Cambria"/>
          <w:color w:val="000000" w:themeColor="text1"/>
        </w:rPr>
      </w:pPr>
      <w:r w:rsidRPr="00D04826">
        <w:rPr>
          <w:rFonts w:ascii="Cambria" w:hAnsi="Cambria"/>
          <w:b/>
          <w:color w:val="000000" w:themeColor="text1"/>
        </w:rPr>
        <w:t>16.2</w:t>
      </w:r>
      <w:r w:rsidRPr="00D04826">
        <w:rPr>
          <w:rFonts w:ascii="Cambria" w:hAnsi="Cambria"/>
          <w:color w:val="000000" w:themeColor="text1"/>
        </w:rPr>
        <w:t xml:space="preserve"> E por estarem de acordo, depois de lido e achado conforme o presente termo, lavrado em 03 (três) vias de igual teor e forma, assinam as partes abaixo:</w:t>
      </w:r>
    </w:p>
    <w:p w14:paraId="4FB8FEF8" w14:textId="77777777" w:rsidR="005B559D" w:rsidRDefault="005B559D" w:rsidP="00100082">
      <w:pPr>
        <w:spacing w:before="240" w:after="240" w:line="360" w:lineRule="auto"/>
        <w:jc w:val="right"/>
        <w:rPr>
          <w:rFonts w:ascii="Cambria" w:hAnsi="Cambria"/>
          <w:sz w:val="24"/>
          <w:szCs w:val="24"/>
        </w:rPr>
      </w:pPr>
    </w:p>
    <w:p w14:paraId="5B408D2F" w14:textId="0D6AA7EE" w:rsidR="00D06864" w:rsidRPr="00D04826" w:rsidRDefault="00D06864" w:rsidP="00100082">
      <w:pPr>
        <w:spacing w:before="240" w:after="240" w:line="360" w:lineRule="auto"/>
        <w:jc w:val="right"/>
        <w:rPr>
          <w:rFonts w:ascii="Cambria" w:hAnsi="Cambria"/>
          <w:color w:val="000000" w:themeColor="text1"/>
          <w:sz w:val="24"/>
          <w:szCs w:val="24"/>
        </w:rPr>
      </w:pPr>
      <w:r w:rsidRPr="00D04826">
        <w:rPr>
          <w:rFonts w:ascii="Cambria" w:hAnsi="Cambria"/>
          <w:sz w:val="24"/>
          <w:szCs w:val="24"/>
        </w:rPr>
        <w:t xml:space="preserve">Piracanjuba, </w:t>
      </w:r>
      <w:r w:rsidRPr="00D04826">
        <w:rPr>
          <w:rFonts w:ascii="Cambria" w:hAnsi="Cambria"/>
          <w:color w:val="000000" w:themeColor="text1"/>
          <w:sz w:val="24"/>
          <w:szCs w:val="24"/>
        </w:rPr>
        <w:t>aos ____ dias do mês de _______ do ano de 2025</w:t>
      </w:r>
    </w:p>
    <w:p w14:paraId="1A30BDDB" w14:textId="77777777" w:rsidR="005B559D" w:rsidRDefault="005B559D" w:rsidP="00100082">
      <w:pPr>
        <w:pStyle w:val="NormalWeb"/>
        <w:spacing w:before="0" w:beforeAutospacing="0" w:after="0" w:afterAutospacing="0" w:line="360" w:lineRule="auto"/>
        <w:jc w:val="center"/>
        <w:rPr>
          <w:rFonts w:ascii="Cambria" w:hAnsi="Cambria"/>
          <w:b/>
          <w:bCs/>
          <w:color w:val="000000" w:themeColor="text1"/>
        </w:rPr>
      </w:pPr>
    </w:p>
    <w:p w14:paraId="4D6D468F" w14:textId="77777777" w:rsidR="005B559D" w:rsidRDefault="005B559D" w:rsidP="00100082">
      <w:pPr>
        <w:pStyle w:val="NormalWeb"/>
        <w:spacing w:before="0" w:beforeAutospacing="0" w:after="0" w:afterAutospacing="0" w:line="360" w:lineRule="auto"/>
        <w:jc w:val="center"/>
        <w:rPr>
          <w:rFonts w:ascii="Cambria" w:hAnsi="Cambria"/>
          <w:b/>
          <w:bCs/>
          <w:color w:val="000000" w:themeColor="text1"/>
        </w:rPr>
      </w:pPr>
    </w:p>
    <w:p w14:paraId="56751BAA" w14:textId="5AF03D52" w:rsidR="00D06864" w:rsidRPr="00D04826" w:rsidRDefault="00D06864" w:rsidP="00100082">
      <w:pPr>
        <w:pStyle w:val="NormalWeb"/>
        <w:spacing w:before="0" w:beforeAutospacing="0" w:after="0" w:afterAutospacing="0" w:line="360" w:lineRule="auto"/>
        <w:jc w:val="center"/>
        <w:rPr>
          <w:rFonts w:ascii="Cambria" w:hAnsi="Cambria"/>
          <w:b/>
          <w:bCs/>
          <w:color w:val="000000" w:themeColor="text1"/>
        </w:rPr>
      </w:pPr>
      <w:r w:rsidRPr="00D04826">
        <w:rPr>
          <w:rFonts w:ascii="Cambria" w:hAnsi="Cambria"/>
          <w:b/>
          <w:bCs/>
          <w:color w:val="000000" w:themeColor="text1"/>
        </w:rPr>
        <w:t>LENÍZIA ALVES CANÊDO</w:t>
      </w:r>
    </w:p>
    <w:p w14:paraId="65B32F8F" w14:textId="77777777" w:rsidR="00D06864" w:rsidRPr="00D04826" w:rsidRDefault="00D06864" w:rsidP="00100082">
      <w:pPr>
        <w:pStyle w:val="NormalWeb"/>
        <w:spacing w:before="0" w:beforeAutospacing="0" w:after="0" w:afterAutospacing="0" w:line="360" w:lineRule="auto"/>
        <w:jc w:val="center"/>
        <w:rPr>
          <w:rFonts w:ascii="Cambria" w:hAnsi="Cambria"/>
          <w:color w:val="000000" w:themeColor="text1"/>
        </w:rPr>
      </w:pPr>
      <w:r w:rsidRPr="00D04826">
        <w:rPr>
          <w:rFonts w:ascii="Cambria" w:hAnsi="Cambria"/>
          <w:color w:val="000000" w:themeColor="text1"/>
        </w:rPr>
        <w:t>Prefeita de Piracanjuba</w:t>
      </w:r>
    </w:p>
    <w:p w14:paraId="263462E2" w14:textId="77777777" w:rsidR="00D06864" w:rsidRDefault="00D06864" w:rsidP="00100082">
      <w:pPr>
        <w:pStyle w:val="NormalWeb"/>
        <w:spacing w:before="0" w:beforeAutospacing="0" w:after="0" w:afterAutospacing="0" w:line="360" w:lineRule="auto"/>
        <w:jc w:val="center"/>
        <w:rPr>
          <w:rFonts w:ascii="Cambria" w:hAnsi="Cambria"/>
          <w:color w:val="000000" w:themeColor="text1"/>
        </w:rPr>
      </w:pPr>
      <w:r w:rsidRPr="00D04826">
        <w:rPr>
          <w:rFonts w:ascii="Cambria" w:hAnsi="Cambria"/>
          <w:color w:val="000000" w:themeColor="text1"/>
        </w:rPr>
        <w:t>Contratante</w:t>
      </w:r>
    </w:p>
    <w:p w14:paraId="3F101324" w14:textId="77777777" w:rsidR="005B559D" w:rsidRDefault="005B559D" w:rsidP="00100082">
      <w:pPr>
        <w:pStyle w:val="NormalWeb"/>
        <w:spacing w:before="0" w:beforeAutospacing="0" w:after="0" w:afterAutospacing="0" w:line="360" w:lineRule="auto"/>
        <w:jc w:val="center"/>
        <w:rPr>
          <w:rFonts w:ascii="Cambria" w:hAnsi="Cambria"/>
          <w:color w:val="000000" w:themeColor="text1"/>
        </w:rPr>
      </w:pPr>
    </w:p>
    <w:p w14:paraId="34208040" w14:textId="77777777" w:rsidR="005B559D" w:rsidRDefault="005B559D" w:rsidP="00100082">
      <w:pPr>
        <w:pStyle w:val="NormalWeb"/>
        <w:spacing w:before="0" w:beforeAutospacing="0" w:after="0" w:afterAutospacing="0" w:line="360" w:lineRule="auto"/>
        <w:jc w:val="center"/>
        <w:rPr>
          <w:rFonts w:ascii="Cambria" w:hAnsi="Cambria"/>
          <w:color w:val="000000" w:themeColor="text1"/>
        </w:rPr>
      </w:pPr>
    </w:p>
    <w:p w14:paraId="33D68775" w14:textId="77777777" w:rsidR="005B559D" w:rsidRPr="00D04826" w:rsidRDefault="005B559D" w:rsidP="00100082">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D04826"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D04826">
        <w:rPr>
          <w:rFonts w:ascii="Cambria" w:eastAsia="Times New Roman" w:hAnsi="Cambria" w:cs="Times New Roman"/>
          <w:color w:val="000000" w:themeColor="text1"/>
          <w:sz w:val="24"/>
          <w:szCs w:val="24"/>
          <w:lang w:eastAsia="pt-BR"/>
        </w:rPr>
        <w:t>____________________________</w:t>
      </w:r>
    </w:p>
    <w:p w14:paraId="3061A3AB" w14:textId="77777777" w:rsidR="00D06864" w:rsidRPr="00D04826" w:rsidRDefault="00D06864" w:rsidP="00100082">
      <w:pPr>
        <w:spacing w:before="0" w:after="0" w:line="360" w:lineRule="auto"/>
        <w:jc w:val="center"/>
        <w:rPr>
          <w:rFonts w:ascii="Cambria" w:eastAsia="Times New Roman" w:hAnsi="Cambria" w:cs="Times New Roman"/>
          <w:color w:val="000000" w:themeColor="text1"/>
          <w:sz w:val="24"/>
          <w:szCs w:val="24"/>
          <w:lang w:eastAsia="pt-BR"/>
        </w:rPr>
      </w:pPr>
      <w:r w:rsidRPr="00D04826">
        <w:rPr>
          <w:rFonts w:ascii="Cambria" w:eastAsia="Times New Roman" w:hAnsi="Cambria" w:cs="Times New Roman"/>
          <w:color w:val="000000" w:themeColor="text1"/>
          <w:sz w:val="24"/>
          <w:szCs w:val="24"/>
          <w:lang w:eastAsia="pt-BR"/>
        </w:rPr>
        <w:t>Contratada</w:t>
      </w:r>
    </w:p>
    <w:p w14:paraId="2CD0A772" w14:textId="77777777" w:rsidR="00D06864" w:rsidRPr="00D04826" w:rsidRDefault="00D06864" w:rsidP="00100082">
      <w:pPr>
        <w:pStyle w:val="NormalWeb"/>
        <w:spacing w:before="0" w:beforeAutospacing="0" w:after="0" w:afterAutospacing="0" w:line="360" w:lineRule="auto"/>
        <w:jc w:val="center"/>
        <w:rPr>
          <w:rFonts w:ascii="Cambria" w:hAnsi="Cambria"/>
          <w:color w:val="000000" w:themeColor="text1"/>
        </w:rPr>
      </w:pPr>
    </w:p>
    <w:p w14:paraId="5BB48F76" w14:textId="77777777" w:rsidR="00D06864" w:rsidRPr="00D04826" w:rsidRDefault="00D06864" w:rsidP="00100082">
      <w:pPr>
        <w:pStyle w:val="NormalWeb"/>
        <w:spacing w:before="0" w:beforeAutospacing="0" w:after="0" w:afterAutospacing="0" w:line="360" w:lineRule="auto"/>
        <w:rPr>
          <w:rFonts w:ascii="Cambria" w:hAnsi="Cambria"/>
          <w:b/>
          <w:bCs/>
          <w:color w:val="000000" w:themeColor="text1"/>
        </w:rPr>
      </w:pPr>
      <w:r w:rsidRPr="00D04826">
        <w:rPr>
          <w:rFonts w:ascii="Cambria" w:hAnsi="Cambria"/>
          <w:b/>
          <w:bCs/>
          <w:color w:val="000000" w:themeColor="text1"/>
        </w:rPr>
        <w:t>Testemunha:</w:t>
      </w:r>
    </w:p>
    <w:p w14:paraId="38F093E9" w14:textId="77777777" w:rsidR="00D06864" w:rsidRPr="00D04826" w:rsidRDefault="00D06864" w:rsidP="00100082">
      <w:pPr>
        <w:pStyle w:val="NormalWeb"/>
        <w:spacing w:before="0" w:beforeAutospacing="0" w:after="0" w:afterAutospacing="0" w:line="360" w:lineRule="auto"/>
        <w:rPr>
          <w:rFonts w:ascii="Cambria" w:hAnsi="Cambria"/>
          <w:b/>
          <w:bCs/>
          <w:color w:val="000000" w:themeColor="text1"/>
        </w:rPr>
      </w:pPr>
      <w:r w:rsidRPr="00D04826">
        <w:rPr>
          <w:rFonts w:ascii="Cambria" w:hAnsi="Cambria"/>
          <w:b/>
          <w:bCs/>
          <w:color w:val="000000" w:themeColor="text1"/>
        </w:rPr>
        <w:t>01)                                                                                    02)</w:t>
      </w:r>
    </w:p>
    <w:p w14:paraId="006716A8" w14:textId="77777777" w:rsidR="00D06864" w:rsidRPr="00D04826" w:rsidRDefault="00D06864" w:rsidP="00100082">
      <w:pPr>
        <w:pStyle w:val="NormalWeb"/>
        <w:spacing w:before="0" w:beforeAutospacing="0" w:after="0" w:afterAutospacing="0" w:line="360" w:lineRule="auto"/>
        <w:rPr>
          <w:rFonts w:ascii="Cambria" w:hAnsi="Cambria"/>
          <w:b/>
          <w:bCs/>
          <w:color w:val="000000" w:themeColor="text1"/>
        </w:rPr>
      </w:pPr>
    </w:p>
    <w:p w14:paraId="30DD9624" w14:textId="77777777" w:rsidR="00F81C1B" w:rsidRPr="00D04826" w:rsidRDefault="00F81C1B">
      <w:pPr>
        <w:rPr>
          <w:rFonts w:ascii="Cambria" w:eastAsia="Times New Roman" w:hAnsi="Cambria" w:cs="Arial"/>
          <w:b/>
          <w:bCs/>
          <w:sz w:val="24"/>
          <w:szCs w:val="24"/>
          <w:u w:val="single"/>
          <w:lang w:eastAsia="pt-BR"/>
        </w:rPr>
      </w:pPr>
      <w:bookmarkStart w:id="78" w:name="_Hlk194649076"/>
      <w:r w:rsidRPr="00D04826">
        <w:rPr>
          <w:rFonts w:ascii="Cambria" w:hAnsi="Cambria"/>
          <w:sz w:val="24"/>
          <w:szCs w:val="24"/>
        </w:rPr>
        <w:br w:type="page"/>
      </w:r>
    </w:p>
    <w:p w14:paraId="1A3B6BE0" w14:textId="780F70C6" w:rsidR="00D06864" w:rsidRPr="00100082" w:rsidRDefault="005B559D" w:rsidP="00100082">
      <w:pPr>
        <w:pStyle w:val="Ttulo"/>
        <w:spacing w:line="360" w:lineRule="auto"/>
        <w:ind w:left="59" w:right="114"/>
        <w:rPr>
          <w:rFonts w:ascii="Cambria" w:hAnsi="Cambria"/>
          <w:sz w:val="22"/>
          <w:szCs w:val="22"/>
        </w:rPr>
      </w:pPr>
      <w:r w:rsidRPr="00100082">
        <w:rPr>
          <w:rFonts w:ascii="Cambria" w:hAnsi="Cambria"/>
          <w:b w:val="0"/>
          <w:noProof/>
        </w:rPr>
        <w:lastRenderedPageBreak/>
        <mc:AlternateContent>
          <mc:Choice Requires="wps">
            <w:drawing>
              <wp:anchor distT="0" distB="0" distL="0" distR="0" simplePos="0" relativeHeight="251661312" behindDoc="1" locked="0" layoutInCell="1" allowOverlap="1" wp14:anchorId="77766FA2" wp14:editId="073D54E9">
                <wp:simplePos x="0" y="0"/>
                <wp:positionH relativeFrom="page">
                  <wp:posOffset>1085850</wp:posOffset>
                </wp:positionH>
                <wp:positionV relativeFrom="paragraph">
                  <wp:posOffset>370205</wp:posOffset>
                </wp:positionV>
                <wp:extent cx="58197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9775" cy="365760"/>
                        </a:xfrm>
                        <a:prstGeom prst="rect">
                          <a:avLst/>
                        </a:prstGeom>
                        <a:solidFill>
                          <a:srgbClr val="C5D8F0"/>
                        </a:solidFill>
                        <a:ln w="6350">
                          <a:solidFill>
                            <a:srgbClr val="000000"/>
                          </a:solidFill>
                          <a:prstDash val="solid"/>
                        </a:ln>
                      </wps:spPr>
                      <wps:txbx>
                        <w:txbxContent>
                          <w:p w14:paraId="4050F668" w14:textId="56EF335A" w:rsidR="00BE67A5" w:rsidRDefault="00BE67A5" w:rsidP="005B559D">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85.5pt;margin-top:29.15pt;width:458.2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" fillcolor="#c5d8f0" strokeweight=".5pt">
                <v:path arrowok="t"/>
                <v:textbox inset="0,0,0,0">
                  <w:txbxContent>
                    <w:p w14:paraId="4050F668" w14:textId="56EF335A" w:rsidR="00BE67A5" w:rsidRDefault="00BE67A5" w:rsidP="005B559D">
                      <w:pPr>
                        <w:spacing w:before="40"/>
                        <w:ind w:left="709"/>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100082">
        <w:rPr>
          <w:rFonts w:ascii="Cambria" w:hAnsi="Cambria"/>
          <w:sz w:val="22"/>
          <w:szCs w:val="22"/>
        </w:rPr>
        <w:t>ANEXO</w:t>
      </w:r>
      <w:r w:rsidR="00D06864" w:rsidRPr="00100082">
        <w:rPr>
          <w:rFonts w:ascii="Cambria" w:hAnsi="Cambria"/>
          <w:spacing w:val="14"/>
          <w:sz w:val="22"/>
          <w:szCs w:val="22"/>
        </w:rPr>
        <w:t xml:space="preserve"> </w:t>
      </w:r>
      <w:r w:rsidR="00D06864" w:rsidRPr="00100082">
        <w:rPr>
          <w:rFonts w:ascii="Cambria" w:hAnsi="Cambria"/>
          <w:spacing w:val="-10"/>
          <w:sz w:val="22"/>
          <w:szCs w:val="22"/>
        </w:rPr>
        <w:t>VIII</w:t>
      </w:r>
    </w:p>
    <w:p w14:paraId="74A62EB6" w14:textId="6E240CE4" w:rsidR="00D06864" w:rsidRPr="00100082" w:rsidRDefault="00D06864" w:rsidP="00100082">
      <w:pPr>
        <w:pStyle w:val="Corpodetexto"/>
        <w:spacing w:before="2" w:line="360" w:lineRule="auto"/>
        <w:ind w:right="114"/>
        <w:rPr>
          <w:rFonts w:ascii="Cambria" w:hAnsi="Cambria"/>
          <w:b/>
        </w:rPr>
      </w:pPr>
    </w:p>
    <w:tbl>
      <w:tblPr>
        <w:tblStyle w:val="TableNormal"/>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80"/>
        <w:gridCol w:w="1090"/>
        <w:gridCol w:w="1205"/>
        <w:gridCol w:w="1121"/>
        <w:gridCol w:w="1420"/>
        <w:gridCol w:w="818"/>
        <w:gridCol w:w="653"/>
        <w:gridCol w:w="465"/>
        <w:gridCol w:w="1164"/>
        <w:gridCol w:w="1231"/>
      </w:tblGrid>
      <w:tr w:rsidR="00D06864" w:rsidRPr="00100082" w14:paraId="53E8990B" w14:textId="77777777" w:rsidTr="005B559D">
        <w:trPr>
          <w:trHeight w:val="338"/>
        </w:trPr>
        <w:tc>
          <w:tcPr>
            <w:tcW w:w="432" w:type="dxa"/>
            <w:vMerge w:val="restart"/>
            <w:tcBorders>
              <w:top w:val="nil"/>
              <w:left w:val="nil"/>
            </w:tcBorders>
          </w:tcPr>
          <w:p w14:paraId="0C588C22" w14:textId="77777777" w:rsidR="00D06864" w:rsidRPr="00100082" w:rsidRDefault="00D06864" w:rsidP="00100082">
            <w:pPr>
              <w:pStyle w:val="TableParagraph"/>
              <w:spacing w:line="360" w:lineRule="auto"/>
              <w:ind w:right="114"/>
              <w:rPr>
                <w:rFonts w:ascii="Cambria" w:hAnsi="Cambria"/>
              </w:rPr>
            </w:pPr>
          </w:p>
        </w:tc>
        <w:tc>
          <w:tcPr>
            <w:tcW w:w="4943" w:type="dxa"/>
            <w:gridSpan w:val="4"/>
            <w:shd w:val="clear" w:color="auto" w:fill="C5D8F0"/>
            <w:vAlign w:val="center"/>
          </w:tcPr>
          <w:p w14:paraId="3C04B012" w14:textId="77777777" w:rsidR="00D06864" w:rsidRPr="00100082" w:rsidRDefault="00D06864" w:rsidP="005B559D">
            <w:pPr>
              <w:pStyle w:val="TableParagraph"/>
              <w:spacing w:before="13" w:line="360" w:lineRule="auto"/>
              <w:ind w:left="21" w:right="114"/>
              <w:jc w:val="center"/>
              <w:rPr>
                <w:rFonts w:ascii="Cambria" w:hAnsi="Cambria"/>
                <w:b/>
              </w:rPr>
            </w:pPr>
            <w:r w:rsidRPr="00100082">
              <w:rPr>
                <w:rFonts w:ascii="Cambria" w:hAnsi="Cambria"/>
                <w:b/>
                <w:spacing w:val="-2"/>
                <w:w w:val="105"/>
              </w:rPr>
              <w:t>Identificação</w:t>
            </w:r>
          </w:p>
        </w:tc>
        <w:tc>
          <w:tcPr>
            <w:tcW w:w="1822" w:type="dxa"/>
            <w:gridSpan w:val="3"/>
            <w:shd w:val="clear" w:color="auto" w:fill="C5D8F0"/>
            <w:vAlign w:val="center"/>
          </w:tcPr>
          <w:p w14:paraId="1AE37377" w14:textId="77777777" w:rsidR="00D06864" w:rsidRPr="00100082" w:rsidRDefault="00D06864" w:rsidP="005B559D">
            <w:pPr>
              <w:pStyle w:val="TableParagraph"/>
              <w:spacing w:before="13" w:line="360" w:lineRule="auto"/>
              <w:ind w:left="420" w:right="114"/>
              <w:rPr>
                <w:rFonts w:ascii="Cambria" w:hAnsi="Cambria"/>
                <w:b/>
              </w:rPr>
            </w:pPr>
            <w:r w:rsidRPr="00100082">
              <w:rPr>
                <w:rFonts w:ascii="Cambria" w:hAnsi="Cambria"/>
                <w:b/>
                <w:spacing w:val="-2"/>
              </w:rPr>
              <w:t>Avaliação</w:t>
            </w:r>
          </w:p>
        </w:tc>
        <w:tc>
          <w:tcPr>
            <w:tcW w:w="2150" w:type="dxa"/>
            <w:gridSpan w:val="2"/>
            <w:shd w:val="clear" w:color="auto" w:fill="C5D8F0"/>
            <w:vAlign w:val="center"/>
          </w:tcPr>
          <w:p w14:paraId="22D1564D" w14:textId="77777777" w:rsidR="00D06864" w:rsidRPr="00100082" w:rsidRDefault="00D06864" w:rsidP="005B559D">
            <w:pPr>
              <w:pStyle w:val="TableParagraph"/>
              <w:spacing w:before="13" w:line="360" w:lineRule="auto"/>
              <w:ind w:right="114"/>
              <w:jc w:val="center"/>
              <w:rPr>
                <w:rFonts w:ascii="Cambria" w:hAnsi="Cambria"/>
                <w:b/>
              </w:rPr>
            </w:pPr>
            <w:r w:rsidRPr="00100082">
              <w:rPr>
                <w:rFonts w:ascii="Cambria" w:hAnsi="Cambria"/>
                <w:b/>
              </w:rPr>
              <w:t>Tratamento ao</w:t>
            </w:r>
            <w:r w:rsidRPr="00100082">
              <w:rPr>
                <w:rFonts w:ascii="Cambria" w:hAnsi="Cambria"/>
                <w:b/>
                <w:spacing w:val="-1"/>
              </w:rPr>
              <w:t xml:space="preserve"> </w:t>
            </w:r>
            <w:r w:rsidRPr="00100082">
              <w:rPr>
                <w:rFonts w:ascii="Cambria" w:hAnsi="Cambria"/>
                <w:b/>
                <w:spacing w:val="-4"/>
              </w:rPr>
              <w:t>Risco</w:t>
            </w:r>
          </w:p>
        </w:tc>
      </w:tr>
      <w:tr w:rsidR="00AB46B4" w:rsidRPr="00100082" w14:paraId="6F5CE66E" w14:textId="77777777" w:rsidTr="005B559D">
        <w:trPr>
          <w:trHeight w:val="2619"/>
        </w:trPr>
        <w:tc>
          <w:tcPr>
            <w:tcW w:w="432" w:type="dxa"/>
            <w:vMerge/>
            <w:tcBorders>
              <w:top w:val="nil"/>
              <w:left w:val="nil"/>
            </w:tcBorders>
          </w:tcPr>
          <w:p w14:paraId="1D44295E" w14:textId="77777777" w:rsidR="00D06864" w:rsidRPr="00100082" w:rsidRDefault="00D06864" w:rsidP="00100082">
            <w:pPr>
              <w:spacing w:line="360" w:lineRule="auto"/>
              <w:ind w:right="114"/>
              <w:rPr>
                <w:rFonts w:ascii="Cambria" w:hAnsi="Cambria"/>
              </w:rPr>
            </w:pPr>
          </w:p>
        </w:tc>
        <w:tc>
          <w:tcPr>
            <w:tcW w:w="952" w:type="dxa"/>
            <w:shd w:val="clear" w:color="auto" w:fill="C5D8F0"/>
            <w:vAlign w:val="center"/>
          </w:tcPr>
          <w:p w14:paraId="5AF3C3FA" w14:textId="77777777" w:rsidR="00D06864" w:rsidRPr="00100082" w:rsidRDefault="00D06864" w:rsidP="005B559D">
            <w:pPr>
              <w:pStyle w:val="TableParagraph"/>
              <w:spacing w:before="72" w:line="360" w:lineRule="auto"/>
              <w:ind w:right="114"/>
              <w:jc w:val="center"/>
              <w:rPr>
                <w:rFonts w:ascii="Cambria" w:hAnsi="Cambria"/>
                <w:b/>
              </w:rPr>
            </w:pPr>
          </w:p>
          <w:p w14:paraId="54B23CF0" w14:textId="77777777" w:rsidR="00D06864" w:rsidRPr="00100082" w:rsidRDefault="00D06864" w:rsidP="005B559D">
            <w:pPr>
              <w:pStyle w:val="TableParagraph"/>
              <w:spacing w:line="360" w:lineRule="auto"/>
              <w:ind w:left="22" w:right="114"/>
              <w:jc w:val="center"/>
              <w:rPr>
                <w:rFonts w:ascii="Cambria" w:hAnsi="Cambria"/>
              </w:rPr>
            </w:pPr>
            <w:r w:rsidRPr="00100082">
              <w:rPr>
                <w:rFonts w:ascii="Cambria" w:hAnsi="Cambria"/>
                <w:spacing w:val="-2"/>
              </w:rPr>
              <w:t>Fases</w:t>
            </w:r>
          </w:p>
        </w:tc>
        <w:tc>
          <w:tcPr>
            <w:tcW w:w="1633" w:type="dxa"/>
            <w:shd w:val="clear" w:color="auto" w:fill="C5D8F0"/>
            <w:vAlign w:val="center"/>
          </w:tcPr>
          <w:p w14:paraId="54D8AB56" w14:textId="77777777" w:rsidR="00D06864" w:rsidRPr="00100082" w:rsidRDefault="00D06864" w:rsidP="005B559D">
            <w:pPr>
              <w:pStyle w:val="TableParagraph"/>
              <w:spacing w:before="72" w:line="360" w:lineRule="auto"/>
              <w:ind w:right="114"/>
              <w:jc w:val="center"/>
              <w:rPr>
                <w:rFonts w:ascii="Cambria" w:hAnsi="Cambria"/>
                <w:b/>
              </w:rPr>
            </w:pPr>
          </w:p>
          <w:p w14:paraId="1731EE84"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rPr>
              <w:t>Evento</w:t>
            </w:r>
            <w:r w:rsidRPr="00100082">
              <w:rPr>
                <w:rFonts w:ascii="Cambria" w:hAnsi="Cambria"/>
                <w:spacing w:val="6"/>
              </w:rPr>
              <w:t xml:space="preserve"> </w:t>
            </w:r>
            <w:r w:rsidRPr="00100082">
              <w:rPr>
                <w:rFonts w:ascii="Cambria" w:hAnsi="Cambria"/>
              </w:rPr>
              <w:t>de</w:t>
            </w:r>
            <w:r w:rsidRPr="00100082">
              <w:rPr>
                <w:rFonts w:ascii="Cambria" w:hAnsi="Cambria"/>
                <w:spacing w:val="7"/>
              </w:rPr>
              <w:t xml:space="preserve"> </w:t>
            </w:r>
            <w:r w:rsidRPr="00100082">
              <w:rPr>
                <w:rFonts w:ascii="Cambria" w:hAnsi="Cambria"/>
                <w:spacing w:val="-2"/>
              </w:rPr>
              <w:t>Risco</w:t>
            </w:r>
          </w:p>
        </w:tc>
        <w:tc>
          <w:tcPr>
            <w:tcW w:w="1118" w:type="dxa"/>
            <w:shd w:val="clear" w:color="auto" w:fill="C5D8F0"/>
            <w:vAlign w:val="center"/>
          </w:tcPr>
          <w:p w14:paraId="6FCA9B76" w14:textId="472B5D11" w:rsidR="00D06864" w:rsidRPr="00100082" w:rsidRDefault="005B559D" w:rsidP="005B559D">
            <w:pPr>
              <w:pStyle w:val="TableParagraph"/>
              <w:spacing w:line="360" w:lineRule="auto"/>
              <w:ind w:right="114"/>
              <w:jc w:val="center"/>
              <w:rPr>
                <w:rFonts w:ascii="Cambria" w:hAnsi="Cambria"/>
              </w:rPr>
            </w:pPr>
            <w:r>
              <w:rPr>
                <w:rFonts w:ascii="Cambria" w:hAnsi="Cambria"/>
                <w:spacing w:val="-2"/>
              </w:rPr>
              <w:t>C</w:t>
            </w:r>
            <w:r w:rsidR="00D06864" w:rsidRPr="00100082">
              <w:rPr>
                <w:rFonts w:ascii="Cambria" w:hAnsi="Cambria"/>
                <w:spacing w:val="-2"/>
              </w:rPr>
              <w:t>ausas</w:t>
            </w:r>
          </w:p>
        </w:tc>
        <w:tc>
          <w:tcPr>
            <w:tcW w:w="1240" w:type="dxa"/>
            <w:shd w:val="clear" w:color="auto" w:fill="C5D8F0"/>
            <w:vAlign w:val="center"/>
          </w:tcPr>
          <w:p w14:paraId="03474391" w14:textId="55EE0190" w:rsidR="00D06864" w:rsidRPr="00100082" w:rsidRDefault="005B559D" w:rsidP="005B559D">
            <w:pPr>
              <w:pStyle w:val="TableParagraph"/>
              <w:spacing w:line="360" w:lineRule="auto"/>
              <w:ind w:right="114"/>
              <w:rPr>
                <w:rFonts w:ascii="Cambria" w:hAnsi="Cambria"/>
              </w:rPr>
            </w:pPr>
            <w:r>
              <w:rPr>
                <w:rFonts w:ascii="Cambria" w:hAnsi="Cambria"/>
                <w:spacing w:val="-2"/>
              </w:rPr>
              <w:t xml:space="preserve">     </w:t>
            </w:r>
            <w:r w:rsidR="00D06864" w:rsidRPr="00100082">
              <w:rPr>
                <w:rFonts w:ascii="Cambria" w:hAnsi="Cambria"/>
                <w:spacing w:val="-2"/>
              </w:rPr>
              <w:t>Consequências</w:t>
            </w:r>
          </w:p>
        </w:tc>
        <w:tc>
          <w:tcPr>
            <w:tcW w:w="723" w:type="dxa"/>
            <w:shd w:val="clear" w:color="auto" w:fill="C5D8F0"/>
            <w:vAlign w:val="center"/>
          </w:tcPr>
          <w:p w14:paraId="3CEEF664"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rPr>
              <w:t>Probabilid</w:t>
            </w:r>
            <w:r w:rsidRPr="00100082">
              <w:rPr>
                <w:rFonts w:ascii="Cambria" w:hAnsi="Cambria"/>
                <w:spacing w:val="1"/>
              </w:rPr>
              <w:t xml:space="preserve"> </w:t>
            </w:r>
            <w:r w:rsidRPr="00100082">
              <w:rPr>
                <w:rFonts w:ascii="Cambria" w:hAnsi="Cambria"/>
                <w:spacing w:val="-5"/>
              </w:rPr>
              <w:t>ade</w:t>
            </w:r>
          </w:p>
        </w:tc>
        <w:tc>
          <w:tcPr>
            <w:tcW w:w="586" w:type="dxa"/>
            <w:shd w:val="clear" w:color="auto" w:fill="C5D8F0"/>
            <w:vAlign w:val="center"/>
          </w:tcPr>
          <w:p w14:paraId="60234A78"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spacing w:val="-2"/>
              </w:rPr>
              <w:t>Impacto</w:t>
            </w:r>
          </w:p>
        </w:tc>
        <w:tc>
          <w:tcPr>
            <w:tcW w:w="513" w:type="dxa"/>
            <w:shd w:val="clear" w:color="auto" w:fill="C5D8F0"/>
            <w:vAlign w:val="center"/>
          </w:tcPr>
          <w:p w14:paraId="44ECBF60" w14:textId="77777777" w:rsidR="00D06864" w:rsidRPr="00100082" w:rsidRDefault="00D06864" w:rsidP="005B559D">
            <w:pPr>
              <w:pStyle w:val="TableParagraph"/>
              <w:spacing w:before="1" w:line="360" w:lineRule="auto"/>
              <w:ind w:right="114"/>
              <w:jc w:val="center"/>
              <w:rPr>
                <w:rFonts w:ascii="Cambria" w:hAnsi="Cambria"/>
              </w:rPr>
            </w:pPr>
            <w:r w:rsidRPr="00100082">
              <w:rPr>
                <w:rFonts w:ascii="Cambria" w:hAnsi="Cambria"/>
              </w:rPr>
              <w:t>Nível</w:t>
            </w:r>
            <w:r w:rsidRPr="00100082">
              <w:rPr>
                <w:rFonts w:ascii="Cambria" w:hAnsi="Cambria"/>
                <w:spacing w:val="-9"/>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Risco</w:t>
            </w:r>
          </w:p>
          <w:p w14:paraId="4976A14A" w14:textId="77777777" w:rsidR="00D06864" w:rsidRPr="00100082" w:rsidRDefault="00D06864" w:rsidP="005B559D">
            <w:pPr>
              <w:pStyle w:val="TableParagraph"/>
              <w:spacing w:before="1" w:line="360" w:lineRule="auto"/>
              <w:ind w:left="171" w:right="114"/>
              <w:jc w:val="center"/>
              <w:rPr>
                <w:rFonts w:ascii="Cambria" w:hAnsi="Cambria"/>
              </w:rPr>
            </w:pPr>
            <w:r w:rsidRPr="00100082">
              <w:rPr>
                <w:rFonts w:ascii="Cambria" w:hAnsi="Cambria"/>
              </w:rPr>
              <w:t>(P)</w:t>
            </w:r>
            <w:r w:rsidRPr="00100082">
              <w:rPr>
                <w:rFonts w:ascii="Cambria" w:hAnsi="Cambria"/>
                <w:spacing w:val="5"/>
              </w:rPr>
              <w:t xml:space="preserve"> </w:t>
            </w:r>
            <w:r w:rsidRPr="00100082">
              <w:rPr>
                <w:rFonts w:ascii="Cambria" w:hAnsi="Cambria"/>
                <w:spacing w:val="-4"/>
              </w:rPr>
              <w:t>x(I)</w:t>
            </w:r>
          </w:p>
        </w:tc>
        <w:tc>
          <w:tcPr>
            <w:tcW w:w="1050" w:type="dxa"/>
            <w:shd w:val="clear" w:color="auto" w:fill="C5D8F0"/>
            <w:vAlign w:val="center"/>
          </w:tcPr>
          <w:p w14:paraId="67165E6F" w14:textId="77777777" w:rsidR="00D06864" w:rsidRPr="00100082" w:rsidRDefault="00D06864" w:rsidP="005B559D">
            <w:pPr>
              <w:pStyle w:val="TableParagraph"/>
              <w:spacing w:before="191" w:line="360" w:lineRule="auto"/>
              <w:ind w:right="114"/>
              <w:jc w:val="center"/>
              <w:rPr>
                <w:rFonts w:ascii="Cambria" w:hAnsi="Cambria"/>
              </w:rPr>
            </w:pPr>
            <w:r w:rsidRPr="00100082">
              <w:rPr>
                <w:rFonts w:ascii="Cambria" w:hAnsi="Cambria"/>
              </w:rPr>
              <w:t>Resposta</w:t>
            </w:r>
            <w:r w:rsidRPr="00100082">
              <w:rPr>
                <w:rFonts w:ascii="Cambria" w:hAnsi="Cambria"/>
                <w:spacing w:val="-4"/>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Evento de</w:t>
            </w:r>
            <w:r w:rsidRPr="00100082">
              <w:rPr>
                <w:rFonts w:ascii="Cambria" w:hAnsi="Cambria"/>
                <w:spacing w:val="-2"/>
              </w:rPr>
              <w:t xml:space="preserve"> Risco</w:t>
            </w:r>
          </w:p>
        </w:tc>
        <w:tc>
          <w:tcPr>
            <w:tcW w:w="1100" w:type="dxa"/>
            <w:shd w:val="clear" w:color="auto" w:fill="C5D8F0"/>
            <w:vAlign w:val="center"/>
          </w:tcPr>
          <w:p w14:paraId="6031BE42" w14:textId="659E2CD7" w:rsidR="00D06864" w:rsidRPr="00100082" w:rsidRDefault="00D06864" w:rsidP="005B559D">
            <w:pPr>
              <w:pStyle w:val="TableParagraph"/>
              <w:spacing w:before="191" w:line="360" w:lineRule="auto"/>
              <w:ind w:right="114"/>
              <w:jc w:val="center"/>
              <w:rPr>
                <w:rFonts w:ascii="Cambria" w:hAnsi="Cambria"/>
              </w:rPr>
            </w:pPr>
            <w:r w:rsidRPr="00100082">
              <w:rPr>
                <w:rFonts w:ascii="Cambria" w:hAnsi="Cambria"/>
              </w:rPr>
              <w:t>Responsável</w:t>
            </w:r>
          </w:p>
        </w:tc>
      </w:tr>
      <w:tr w:rsidR="00AB46B4" w:rsidRPr="00100082" w14:paraId="195E7AFD" w14:textId="77777777" w:rsidTr="005B559D">
        <w:trPr>
          <w:trHeight w:val="2124"/>
        </w:trPr>
        <w:tc>
          <w:tcPr>
            <w:tcW w:w="432" w:type="dxa"/>
            <w:vAlign w:val="center"/>
          </w:tcPr>
          <w:p w14:paraId="5A00FED9" w14:textId="77777777" w:rsidR="00D06864" w:rsidRPr="00100082" w:rsidRDefault="00D06864" w:rsidP="005B559D">
            <w:pPr>
              <w:pStyle w:val="TableParagraph"/>
              <w:spacing w:line="360" w:lineRule="auto"/>
              <w:ind w:right="114"/>
              <w:jc w:val="center"/>
              <w:rPr>
                <w:rFonts w:ascii="Cambria" w:hAnsi="Cambria"/>
                <w:b/>
              </w:rPr>
            </w:pPr>
          </w:p>
          <w:p w14:paraId="733DB274" w14:textId="77777777" w:rsidR="00D06864" w:rsidRPr="00100082" w:rsidRDefault="00D06864" w:rsidP="005B559D">
            <w:pPr>
              <w:pStyle w:val="TableParagraph"/>
              <w:spacing w:line="360" w:lineRule="auto"/>
              <w:ind w:right="114"/>
              <w:jc w:val="center"/>
              <w:rPr>
                <w:rFonts w:ascii="Cambria" w:hAnsi="Cambria"/>
                <w:b/>
              </w:rPr>
            </w:pPr>
          </w:p>
          <w:p w14:paraId="20F4145D" w14:textId="77777777" w:rsidR="00D06864" w:rsidRPr="00100082" w:rsidRDefault="00D06864" w:rsidP="005B559D">
            <w:pPr>
              <w:pStyle w:val="TableParagraph"/>
              <w:spacing w:line="360" w:lineRule="auto"/>
              <w:ind w:right="114"/>
              <w:jc w:val="center"/>
              <w:rPr>
                <w:rFonts w:ascii="Cambria" w:hAnsi="Cambria"/>
                <w:b/>
              </w:rPr>
            </w:pPr>
          </w:p>
          <w:p w14:paraId="4EBDEFF4" w14:textId="77777777" w:rsidR="00D06864" w:rsidRPr="00100082" w:rsidRDefault="00D06864" w:rsidP="005B559D">
            <w:pPr>
              <w:pStyle w:val="TableParagraph"/>
              <w:spacing w:line="360" w:lineRule="auto"/>
              <w:ind w:right="114"/>
              <w:jc w:val="center"/>
              <w:rPr>
                <w:rFonts w:ascii="Cambria" w:hAnsi="Cambria"/>
                <w:b/>
              </w:rPr>
            </w:pPr>
          </w:p>
          <w:p w14:paraId="67AB3802" w14:textId="77777777" w:rsidR="00D06864" w:rsidRPr="00100082" w:rsidRDefault="00D06864" w:rsidP="005B559D">
            <w:pPr>
              <w:pStyle w:val="TableParagraph"/>
              <w:spacing w:before="23" w:line="360" w:lineRule="auto"/>
              <w:ind w:right="114"/>
              <w:jc w:val="center"/>
              <w:rPr>
                <w:rFonts w:ascii="Cambria" w:hAnsi="Cambria"/>
                <w:b/>
              </w:rPr>
            </w:pPr>
          </w:p>
          <w:p w14:paraId="2E9092CC"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spacing w:val="-10"/>
              </w:rPr>
              <w:t>1</w:t>
            </w:r>
          </w:p>
        </w:tc>
        <w:tc>
          <w:tcPr>
            <w:tcW w:w="952" w:type="dxa"/>
            <w:vAlign w:val="center"/>
          </w:tcPr>
          <w:p w14:paraId="7B5C6F6D" w14:textId="77777777" w:rsidR="00D06864" w:rsidRPr="00100082" w:rsidRDefault="00D06864" w:rsidP="005B559D">
            <w:pPr>
              <w:pStyle w:val="TableParagraph"/>
              <w:spacing w:line="360" w:lineRule="auto"/>
              <w:ind w:right="114"/>
              <w:jc w:val="center"/>
              <w:rPr>
                <w:rFonts w:ascii="Cambria" w:hAnsi="Cambria"/>
                <w:b/>
              </w:rPr>
            </w:pPr>
          </w:p>
          <w:p w14:paraId="242BA834" w14:textId="77777777" w:rsidR="00D06864" w:rsidRPr="00100082" w:rsidRDefault="00D06864" w:rsidP="005B559D">
            <w:pPr>
              <w:pStyle w:val="TableParagraph"/>
              <w:spacing w:line="360" w:lineRule="auto"/>
              <w:ind w:right="114"/>
              <w:jc w:val="center"/>
              <w:rPr>
                <w:rFonts w:ascii="Cambria" w:hAnsi="Cambria"/>
                <w:b/>
              </w:rPr>
            </w:pPr>
          </w:p>
          <w:p w14:paraId="39E09341" w14:textId="77777777" w:rsidR="00D06864" w:rsidRPr="00100082" w:rsidRDefault="00D06864" w:rsidP="005B559D">
            <w:pPr>
              <w:pStyle w:val="TableParagraph"/>
              <w:spacing w:line="360" w:lineRule="auto"/>
              <w:ind w:right="114"/>
              <w:jc w:val="center"/>
              <w:rPr>
                <w:rFonts w:ascii="Cambria" w:hAnsi="Cambria"/>
                <w:b/>
              </w:rPr>
            </w:pPr>
          </w:p>
          <w:p w14:paraId="777DFF93" w14:textId="77777777" w:rsidR="00D06864" w:rsidRPr="00100082" w:rsidRDefault="00D06864" w:rsidP="005B559D">
            <w:pPr>
              <w:pStyle w:val="TableParagraph"/>
              <w:spacing w:line="360" w:lineRule="auto"/>
              <w:ind w:right="114"/>
              <w:jc w:val="center"/>
              <w:rPr>
                <w:rFonts w:ascii="Cambria" w:hAnsi="Cambria"/>
                <w:b/>
              </w:rPr>
            </w:pPr>
          </w:p>
          <w:p w14:paraId="37C297E0" w14:textId="77777777" w:rsidR="00D06864" w:rsidRPr="00100082" w:rsidRDefault="00D06864" w:rsidP="005B559D">
            <w:pPr>
              <w:pStyle w:val="TableParagraph"/>
              <w:spacing w:before="23" w:line="360" w:lineRule="auto"/>
              <w:ind w:right="114"/>
              <w:jc w:val="center"/>
              <w:rPr>
                <w:rFonts w:ascii="Cambria" w:hAnsi="Cambria"/>
                <w:b/>
              </w:rPr>
            </w:pPr>
          </w:p>
          <w:p w14:paraId="3F492E63" w14:textId="77777777" w:rsidR="00D06864" w:rsidRPr="00100082" w:rsidRDefault="00D06864" w:rsidP="005B559D">
            <w:pPr>
              <w:pStyle w:val="TableParagraph"/>
              <w:spacing w:line="360" w:lineRule="auto"/>
              <w:ind w:left="22" w:right="114"/>
              <w:jc w:val="center"/>
              <w:rPr>
                <w:rFonts w:ascii="Cambria" w:hAnsi="Cambria"/>
              </w:rPr>
            </w:pPr>
            <w:r w:rsidRPr="00100082">
              <w:rPr>
                <w:rFonts w:ascii="Cambria" w:hAnsi="Cambria"/>
                <w:spacing w:val="-2"/>
                <w:w w:val="105"/>
              </w:rPr>
              <w:t>Planejamento</w:t>
            </w:r>
          </w:p>
        </w:tc>
        <w:tc>
          <w:tcPr>
            <w:tcW w:w="1633" w:type="dxa"/>
            <w:vAlign w:val="center"/>
          </w:tcPr>
          <w:p w14:paraId="758566C6" w14:textId="77777777" w:rsidR="00D06864" w:rsidRPr="00100082" w:rsidRDefault="00D06864" w:rsidP="005B559D">
            <w:pPr>
              <w:pStyle w:val="TableParagraph"/>
              <w:spacing w:line="360" w:lineRule="auto"/>
              <w:ind w:right="114"/>
              <w:jc w:val="center"/>
              <w:rPr>
                <w:rFonts w:ascii="Cambria" w:hAnsi="Cambria"/>
                <w:b/>
              </w:rPr>
            </w:pPr>
          </w:p>
          <w:p w14:paraId="19C4BFD4" w14:textId="77777777" w:rsidR="00D06864" w:rsidRPr="00100082" w:rsidRDefault="00D06864" w:rsidP="005B559D">
            <w:pPr>
              <w:pStyle w:val="TableParagraph"/>
              <w:spacing w:line="360" w:lineRule="auto"/>
              <w:ind w:right="114"/>
              <w:jc w:val="center"/>
              <w:rPr>
                <w:rFonts w:ascii="Cambria" w:hAnsi="Cambria"/>
                <w:b/>
              </w:rPr>
            </w:pPr>
          </w:p>
          <w:p w14:paraId="2BFFF245" w14:textId="77777777" w:rsidR="00D06864" w:rsidRPr="00100082" w:rsidRDefault="00D06864" w:rsidP="005B559D">
            <w:pPr>
              <w:pStyle w:val="TableParagraph"/>
              <w:spacing w:line="360" w:lineRule="auto"/>
              <w:ind w:right="114"/>
              <w:jc w:val="center"/>
              <w:rPr>
                <w:rFonts w:ascii="Cambria" w:hAnsi="Cambria"/>
                <w:b/>
              </w:rPr>
            </w:pPr>
          </w:p>
          <w:p w14:paraId="14FE1B22" w14:textId="77777777" w:rsidR="00D06864" w:rsidRPr="00100082" w:rsidRDefault="00D06864" w:rsidP="005B559D">
            <w:pPr>
              <w:pStyle w:val="TableParagraph"/>
              <w:spacing w:before="69" w:line="360" w:lineRule="auto"/>
              <w:ind w:right="114"/>
              <w:jc w:val="center"/>
              <w:rPr>
                <w:rFonts w:ascii="Cambria" w:hAnsi="Cambria"/>
                <w:b/>
              </w:rPr>
            </w:pPr>
          </w:p>
          <w:p w14:paraId="7363A790" w14:textId="77777777" w:rsidR="00D06864" w:rsidRPr="00100082" w:rsidRDefault="00D06864" w:rsidP="005B559D">
            <w:pPr>
              <w:pStyle w:val="TableParagraph"/>
              <w:spacing w:line="360" w:lineRule="auto"/>
              <w:ind w:left="307" w:right="114"/>
              <w:rPr>
                <w:rFonts w:ascii="Cambria" w:hAnsi="Cambria"/>
              </w:rPr>
            </w:pPr>
            <w:r w:rsidRPr="00100082">
              <w:rPr>
                <w:rFonts w:ascii="Cambria" w:hAnsi="Cambria"/>
              </w:rPr>
              <w:t>Erro</w:t>
            </w:r>
            <w:r w:rsidRPr="00100082">
              <w:rPr>
                <w:rFonts w:ascii="Cambria" w:hAnsi="Cambria"/>
                <w:spacing w:val="-6"/>
              </w:rPr>
              <w:t xml:space="preserve"> </w:t>
            </w:r>
            <w:r w:rsidRPr="00100082">
              <w:rPr>
                <w:rFonts w:ascii="Cambria" w:hAnsi="Cambria"/>
              </w:rPr>
              <w:t>na</w:t>
            </w:r>
            <w:r w:rsidRPr="00100082">
              <w:rPr>
                <w:rFonts w:ascii="Cambria" w:hAnsi="Cambria"/>
                <w:spacing w:val="-5"/>
              </w:rPr>
              <w:t xml:space="preserve"> </w:t>
            </w:r>
            <w:r w:rsidRPr="00100082">
              <w:rPr>
                <w:rFonts w:ascii="Cambria" w:hAnsi="Cambria"/>
              </w:rPr>
              <w:t>Elaboração</w:t>
            </w:r>
            <w:r w:rsidRPr="00100082">
              <w:rPr>
                <w:rFonts w:ascii="Cambria" w:hAnsi="Cambria"/>
                <w:spacing w:val="-2"/>
              </w:rPr>
              <w:t xml:space="preserve"> </w:t>
            </w:r>
            <w:r w:rsidRPr="00100082">
              <w:rPr>
                <w:rFonts w:ascii="Cambria" w:hAnsi="Cambria"/>
              </w:rPr>
              <w:t>do</w:t>
            </w:r>
            <w:r w:rsidRPr="00100082">
              <w:rPr>
                <w:rFonts w:ascii="Cambria" w:hAnsi="Cambria"/>
                <w:spacing w:val="-8"/>
              </w:rPr>
              <w:t xml:space="preserve"> </w:t>
            </w:r>
            <w:r w:rsidRPr="00100082">
              <w:rPr>
                <w:rFonts w:ascii="Cambria" w:hAnsi="Cambria"/>
              </w:rPr>
              <w:t>Termo</w:t>
            </w:r>
            <w:r w:rsidRPr="00100082">
              <w:rPr>
                <w:rFonts w:ascii="Cambria" w:hAnsi="Cambria"/>
                <w:spacing w:val="-5"/>
              </w:rPr>
              <w:t xml:space="preserve"> </w:t>
            </w:r>
            <w:r w:rsidRPr="00100082">
              <w:rPr>
                <w:rFonts w:ascii="Cambria" w:hAnsi="Cambria"/>
              </w:rPr>
              <w:t>de</w:t>
            </w:r>
            <w:r w:rsidRPr="00100082">
              <w:rPr>
                <w:rFonts w:ascii="Cambria" w:hAnsi="Cambria"/>
                <w:spacing w:val="40"/>
              </w:rPr>
              <w:t xml:space="preserve"> </w:t>
            </w:r>
            <w:r w:rsidRPr="00100082">
              <w:rPr>
                <w:rFonts w:ascii="Cambria" w:hAnsi="Cambria"/>
                <w:spacing w:val="-2"/>
              </w:rPr>
              <w:t>Referência</w:t>
            </w:r>
          </w:p>
        </w:tc>
        <w:tc>
          <w:tcPr>
            <w:tcW w:w="1118" w:type="dxa"/>
            <w:vAlign w:val="center"/>
          </w:tcPr>
          <w:p w14:paraId="512032B4"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w w:val="105"/>
              </w:rPr>
              <w:t>Falta</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t>Conhecimento</w:t>
            </w:r>
            <w:r w:rsidRPr="00100082">
              <w:rPr>
                <w:rFonts w:ascii="Cambria" w:hAnsi="Cambria"/>
                <w:spacing w:val="40"/>
                <w:w w:val="105"/>
              </w:rPr>
              <w:t xml:space="preserve"> </w:t>
            </w:r>
            <w:r w:rsidRPr="00100082">
              <w:rPr>
                <w:rFonts w:ascii="Cambria" w:hAnsi="Cambria"/>
                <w:w w:val="105"/>
              </w:rPr>
              <w:t>Falta de tempo</w:t>
            </w:r>
            <w:r w:rsidRPr="00100082">
              <w:rPr>
                <w:rFonts w:ascii="Cambria" w:hAnsi="Cambria"/>
                <w:spacing w:val="40"/>
                <w:w w:val="105"/>
              </w:rPr>
              <w:t xml:space="preserve"> </w:t>
            </w:r>
            <w:r w:rsidRPr="00100082">
              <w:rPr>
                <w:rFonts w:ascii="Cambria" w:hAnsi="Cambria"/>
                <w:w w:val="105"/>
              </w:rPr>
              <w:t>hábil</w:t>
            </w:r>
            <w:r w:rsidRPr="00100082">
              <w:rPr>
                <w:rFonts w:ascii="Cambria" w:hAnsi="Cambria"/>
                <w:spacing w:val="-5"/>
                <w:w w:val="105"/>
              </w:rPr>
              <w:t xml:space="preserve"> </w:t>
            </w:r>
            <w:r w:rsidRPr="00100082">
              <w:rPr>
                <w:rFonts w:ascii="Cambria" w:hAnsi="Cambria"/>
                <w:w w:val="105"/>
              </w:rPr>
              <w:t>para</w:t>
            </w:r>
            <w:r w:rsidRPr="00100082">
              <w:rPr>
                <w:rFonts w:ascii="Cambria" w:hAnsi="Cambria"/>
                <w:spacing w:val="40"/>
                <w:w w:val="105"/>
              </w:rPr>
              <w:t xml:space="preserve"> </w:t>
            </w:r>
            <w:r w:rsidRPr="00100082">
              <w:rPr>
                <w:rFonts w:ascii="Cambria" w:hAnsi="Cambria"/>
                <w:spacing w:val="-2"/>
                <w:w w:val="105"/>
              </w:rPr>
              <w:t>elaboração</w:t>
            </w:r>
            <w:r w:rsidRPr="00100082">
              <w:rPr>
                <w:rFonts w:ascii="Cambria" w:hAnsi="Cambria"/>
                <w:spacing w:val="-8"/>
                <w:w w:val="105"/>
              </w:rPr>
              <w:t xml:space="preserve"> </w:t>
            </w:r>
            <w:r w:rsidRPr="00100082">
              <w:rPr>
                <w:rFonts w:ascii="Cambria" w:hAnsi="Cambria"/>
                <w:spacing w:val="-2"/>
                <w:w w:val="105"/>
              </w:rPr>
              <w:t>Falta</w:t>
            </w:r>
            <w:r w:rsidRPr="00100082">
              <w:rPr>
                <w:rFonts w:ascii="Cambria" w:hAnsi="Cambria"/>
                <w:spacing w:val="40"/>
                <w:w w:val="105"/>
              </w:rPr>
              <w:t xml:space="preserve"> </w:t>
            </w:r>
            <w:r w:rsidRPr="00100082">
              <w:rPr>
                <w:rFonts w:ascii="Cambria" w:hAnsi="Cambria"/>
                <w:w w:val="105"/>
              </w:rPr>
              <w:t>de</w:t>
            </w:r>
            <w:r w:rsidRPr="00100082">
              <w:rPr>
                <w:rFonts w:ascii="Cambria" w:hAnsi="Cambria"/>
                <w:spacing w:val="-3"/>
                <w:w w:val="105"/>
              </w:rPr>
              <w:t xml:space="preserve"> </w:t>
            </w:r>
            <w:r w:rsidRPr="00100082">
              <w:rPr>
                <w:rFonts w:ascii="Cambria" w:hAnsi="Cambria"/>
                <w:w w:val="105"/>
              </w:rPr>
              <w:t>recursos</w:t>
            </w:r>
            <w:r w:rsidRPr="00100082">
              <w:rPr>
                <w:rFonts w:ascii="Cambria" w:hAnsi="Cambria"/>
                <w:spacing w:val="40"/>
                <w:w w:val="105"/>
              </w:rPr>
              <w:t xml:space="preserve"> </w:t>
            </w:r>
            <w:r w:rsidRPr="00100082">
              <w:rPr>
                <w:rFonts w:ascii="Cambria" w:hAnsi="Cambria"/>
                <w:spacing w:val="-2"/>
                <w:w w:val="105"/>
              </w:rPr>
              <w:t>humanos</w:t>
            </w:r>
          </w:p>
          <w:p w14:paraId="5B45F2BD" w14:textId="77777777" w:rsidR="00D06864" w:rsidRPr="00100082" w:rsidRDefault="00D06864" w:rsidP="005B559D">
            <w:pPr>
              <w:pStyle w:val="TableParagraph"/>
              <w:spacing w:line="360" w:lineRule="auto"/>
              <w:ind w:left="199" w:right="114"/>
              <w:jc w:val="center"/>
              <w:rPr>
                <w:rFonts w:ascii="Cambria" w:hAnsi="Cambria"/>
              </w:rPr>
            </w:pPr>
            <w:r w:rsidRPr="00100082">
              <w:rPr>
                <w:rFonts w:ascii="Cambria" w:hAnsi="Cambria"/>
                <w:spacing w:val="-2"/>
              </w:rPr>
              <w:t>suficientes</w:t>
            </w:r>
          </w:p>
        </w:tc>
        <w:tc>
          <w:tcPr>
            <w:tcW w:w="1240" w:type="dxa"/>
            <w:vAlign w:val="center"/>
          </w:tcPr>
          <w:p w14:paraId="257E2437"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rPr>
              <w:t>Possibilidade</w:t>
            </w:r>
            <w:r w:rsidRPr="00100082">
              <w:rPr>
                <w:rFonts w:ascii="Cambria" w:hAnsi="Cambria"/>
                <w:spacing w:val="-1"/>
              </w:rPr>
              <w:t xml:space="preserve"> </w:t>
            </w:r>
            <w:r w:rsidRPr="00100082">
              <w:rPr>
                <w:rFonts w:ascii="Cambria" w:hAnsi="Cambria"/>
              </w:rPr>
              <w:t>de</w:t>
            </w:r>
            <w:r w:rsidRPr="00100082">
              <w:rPr>
                <w:rFonts w:ascii="Cambria" w:hAnsi="Cambria"/>
                <w:spacing w:val="40"/>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rPr>
              <w:t xml:space="preserve"> </w:t>
            </w:r>
            <w:r w:rsidRPr="00100082">
              <w:rPr>
                <w:rFonts w:ascii="Cambria" w:hAnsi="Cambria"/>
              </w:rPr>
              <w:t>ao</w:t>
            </w:r>
            <w:r w:rsidRPr="00100082">
              <w:rPr>
                <w:rFonts w:ascii="Cambria" w:hAnsi="Cambria"/>
                <w:spacing w:val="-1"/>
              </w:rPr>
              <w:t xml:space="preserve"> </w:t>
            </w:r>
            <w:r w:rsidRPr="00100082">
              <w:rPr>
                <w:rFonts w:ascii="Cambria" w:hAnsi="Cambria"/>
              </w:rPr>
              <w:t>contratado</w:t>
            </w:r>
            <w:r w:rsidRPr="00100082">
              <w:rPr>
                <w:rFonts w:ascii="Cambria" w:hAnsi="Cambria"/>
                <w:spacing w:val="40"/>
              </w:rPr>
              <w:t xml:space="preserve"> </w:t>
            </w:r>
            <w:r w:rsidRPr="00100082">
              <w:rPr>
                <w:rFonts w:ascii="Cambria" w:hAnsi="Cambria"/>
              </w:rPr>
              <w:t>Desvio</w:t>
            </w:r>
            <w:r w:rsidRPr="00100082">
              <w:rPr>
                <w:rFonts w:ascii="Cambria" w:hAnsi="Cambria"/>
                <w:spacing w:val="-9"/>
              </w:rPr>
              <w:t xml:space="preserve"> </w:t>
            </w:r>
            <w:r w:rsidRPr="00100082">
              <w:rPr>
                <w:rFonts w:ascii="Cambria" w:hAnsi="Cambria"/>
              </w:rPr>
              <w:t>do</w:t>
            </w:r>
            <w:r w:rsidRPr="00100082">
              <w:rPr>
                <w:rFonts w:ascii="Cambria" w:hAnsi="Cambria"/>
                <w:spacing w:val="-9"/>
              </w:rPr>
              <w:t xml:space="preserve"> </w:t>
            </w:r>
            <w:r w:rsidRPr="00100082">
              <w:rPr>
                <w:rFonts w:ascii="Cambria" w:hAnsi="Cambria"/>
              </w:rPr>
              <w:t>objeto</w:t>
            </w:r>
            <w:r w:rsidRPr="00100082">
              <w:rPr>
                <w:rFonts w:ascii="Cambria" w:hAnsi="Cambria"/>
                <w:spacing w:val="-7"/>
              </w:rPr>
              <w:t xml:space="preserve"> </w:t>
            </w:r>
            <w:r w:rsidRPr="00100082">
              <w:rPr>
                <w:rFonts w:ascii="Cambria" w:hAnsi="Cambria"/>
              </w:rPr>
              <w:t>do</w:t>
            </w:r>
            <w:r w:rsidRPr="00100082">
              <w:rPr>
                <w:rFonts w:ascii="Cambria" w:hAnsi="Cambria"/>
                <w:spacing w:val="40"/>
              </w:rPr>
              <w:t xml:space="preserve"> </w:t>
            </w:r>
            <w:r w:rsidRPr="00100082">
              <w:rPr>
                <w:rFonts w:ascii="Cambria" w:hAnsi="Cambria"/>
                <w:spacing w:val="-2"/>
              </w:rPr>
              <w:t>contrato</w:t>
            </w:r>
          </w:p>
          <w:p w14:paraId="73400681" w14:textId="77777777" w:rsidR="00D06864" w:rsidRPr="00100082" w:rsidRDefault="00D06864" w:rsidP="005B559D">
            <w:pPr>
              <w:pStyle w:val="TableParagraph"/>
              <w:spacing w:line="360" w:lineRule="auto"/>
              <w:ind w:left="15" w:right="114"/>
              <w:jc w:val="center"/>
              <w:rPr>
                <w:rFonts w:ascii="Cambria" w:hAnsi="Cambria"/>
              </w:rPr>
            </w:pP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p w14:paraId="7A46695D" w14:textId="77777777" w:rsidR="00D06864" w:rsidRPr="00100082" w:rsidRDefault="00D06864" w:rsidP="005B559D">
            <w:pPr>
              <w:pStyle w:val="TableParagraph"/>
              <w:spacing w:before="6" w:line="360" w:lineRule="auto"/>
              <w:ind w:left="93" w:right="114" w:hanging="1"/>
              <w:jc w:val="center"/>
              <w:rPr>
                <w:rFonts w:ascii="Cambria" w:hAnsi="Cambria"/>
              </w:rPr>
            </w:pPr>
            <w:r w:rsidRPr="00100082">
              <w:rPr>
                <w:rFonts w:ascii="Cambria" w:hAnsi="Cambria"/>
                <w:w w:val="105"/>
              </w:rPr>
              <w:t>Apuração</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spacing w:val="-2"/>
                <w:w w:val="105"/>
              </w:rPr>
              <w:t>Responsabilidade</w:t>
            </w:r>
          </w:p>
        </w:tc>
        <w:tc>
          <w:tcPr>
            <w:tcW w:w="723" w:type="dxa"/>
            <w:vAlign w:val="center"/>
          </w:tcPr>
          <w:p w14:paraId="7A450134" w14:textId="77777777" w:rsidR="00D06864" w:rsidRPr="00100082" w:rsidRDefault="00D06864" w:rsidP="005B559D">
            <w:pPr>
              <w:pStyle w:val="TableParagraph"/>
              <w:spacing w:line="360" w:lineRule="auto"/>
              <w:ind w:right="114"/>
              <w:jc w:val="center"/>
              <w:rPr>
                <w:rFonts w:ascii="Cambria" w:hAnsi="Cambria"/>
                <w:b/>
              </w:rPr>
            </w:pPr>
          </w:p>
          <w:p w14:paraId="444C21CD" w14:textId="77777777" w:rsidR="00D06864" w:rsidRPr="00100082" w:rsidRDefault="00D06864" w:rsidP="005B559D">
            <w:pPr>
              <w:pStyle w:val="TableParagraph"/>
              <w:spacing w:line="360" w:lineRule="auto"/>
              <w:ind w:right="114"/>
              <w:jc w:val="center"/>
              <w:rPr>
                <w:rFonts w:ascii="Cambria" w:hAnsi="Cambria"/>
                <w:b/>
              </w:rPr>
            </w:pPr>
          </w:p>
          <w:p w14:paraId="37B97D54" w14:textId="77777777" w:rsidR="00D06864" w:rsidRPr="00100082" w:rsidRDefault="00D06864" w:rsidP="005B559D">
            <w:pPr>
              <w:pStyle w:val="TableParagraph"/>
              <w:spacing w:line="360" w:lineRule="auto"/>
              <w:ind w:right="114"/>
              <w:jc w:val="center"/>
              <w:rPr>
                <w:rFonts w:ascii="Cambria" w:hAnsi="Cambria"/>
                <w:b/>
              </w:rPr>
            </w:pPr>
          </w:p>
          <w:p w14:paraId="6209E0C5" w14:textId="77777777" w:rsidR="00D06864" w:rsidRPr="00100082" w:rsidRDefault="00D06864" w:rsidP="005B559D">
            <w:pPr>
              <w:pStyle w:val="TableParagraph"/>
              <w:spacing w:line="360" w:lineRule="auto"/>
              <w:ind w:right="114"/>
              <w:jc w:val="center"/>
              <w:rPr>
                <w:rFonts w:ascii="Cambria" w:hAnsi="Cambria"/>
                <w:b/>
              </w:rPr>
            </w:pPr>
          </w:p>
          <w:p w14:paraId="3000DCEE" w14:textId="77777777" w:rsidR="00D06864" w:rsidRPr="00100082" w:rsidRDefault="00D06864" w:rsidP="005B559D">
            <w:pPr>
              <w:pStyle w:val="TableParagraph"/>
              <w:spacing w:before="23" w:line="360" w:lineRule="auto"/>
              <w:ind w:right="114"/>
              <w:jc w:val="center"/>
              <w:rPr>
                <w:rFonts w:ascii="Cambria" w:hAnsi="Cambria"/>
                <w:b/>
              </w:rPr>
            </w:pPr>
          </w:p>
          <w:p w14:paraId="2C285780" w14:textId="77777777" w:rsidR="00D06864" w:rsidRPr="00100082" w:rsidRDefault="00D06864" w:rsidP="005B559D">
            <w:pPr>
              <w:pStyle w:val="TableParagraph"/>
              <w:spacing w:line="360" w:lineRule="auto"/>
              <w:ind w:left="12" w:right="114"/>
              <w:jc w:val="center"/>
              <w:rPr>
                <w:rFonts w:ascii="Cambria" w:hAnsi="Cambria"/>
              </w:rPr>
            </w:pPr>
            <w:r w:rsidRPr="00100082">
              <w:rPr>
                <w:rFonts w:ascii="Cambria" w:hAnsi="Cambria"/>
                <w:spacing w:val="-10"/>
              </w:rPr>
              <w:t>1</w:t>
            </w:r>
          </w:p>
        </w:tc>
        <w:tc>
          <w:tcPr>
            <w:tcW w:w="586" w:type="dxa"/>
            <w:vAlign w:val="center"/>
          </w:tcPr>
          <w:p w14:paraId="22B19674" w14:textId="77777777" w:rsidR="00D06864" w:rsidRPr="00100082" w:rsidRDefault="00D06864" w:rsidP="005B559D">
            <w:pPr>
              <w:pStyle w:val="TableParagraph"/>
              <w:spacing w:line="360" w:lineRule="auto"/>
              <w:ind w:right="114"/>
              <w:jc w:val="center"/>
              <w:rPr>
                <w:rFonts w:ascii="Cambria" w:hAnsi="Cambria"/>
                <w:b/>
              </w:rPr>
            </w:pPr>
          </w:p>
          <w:p w14:paraId="11E5A886" w14:textId="77777777" w:rsidR="00D06864" w:rsidRPr="00100082" w:rsidRDefault="00D06864" w:rsidP="005B559D">
            <w:pPr>
              <w:pStyle w:val="TableParagraph"/>
              <w:spacing w:line="360" w:lineRule="auto"/>
              <w:ind w:right="114"/>
              <w:jc w:val="center"/>
              <w:rPr>
                <w:rFonts w:ascii="Cambria" w:hAnsi="Cambria"/>
                <w:b/>
              </w:rPr>
            </w:pPr>
          </w:p>
          <w:p w14:paraId="327EE1FD" w14:textId="77777777" w:rsidR="00D06864" w:rsidRPr="00100082" w:rsidRDefault="00D06864" w:rsidP="005B559D">
            <w:pPr>
              <w:pStyle w:val="TableParagraph"/>
              <w:spacing w:line="360" w:lineRule="auto"/>
              <w:ind w:right="114"/>
              <w:jc w:val="center"/>
              <w:rPr>
                <w:rFonts w:ascii="Cambria" w:hAnsi="Cambria"/>
                <w:b/>
              </w:rPr>
            </w:pPr>
          </w:p>
          <w:p w14:paraId="48B0816C" w14:textId="77777777" w:rsidR="00D06864" w:rsidRPr="00100082" w:rsidRDefault="00D06864" w:rsidP="005B559D">
            <w:pPr>
              <w:pStyle w:val="TableParagraph"/>
              <w:spacing w:line="360" w:lineRule="auto"/>
              <w:ind w:right="114"/>
              <w:jc w:val="center"/>
              <w:rPr>
                <w:rFonts w:ascii="Cambria" w:hAnsi="Cambria"/>
                <w:b/>
              </w:rPr>
            </w:pPr>
          </w:p>
          <w:p w14:paraId="3661F642" w14:textId="77777777" w:rsidR="00D06864" w:rsidRPr="00100082" w:rsidRDefault="00D06864" w:rsidP="005B559D">
            <w:pPr>
              <w:pStyle w:val="TableParagraph"/>
              <w:spacing w:before="23" w:line="360" w:lineRule="auto"/>
              <w:ind w:right="114"/>
              <w:jc w:val="center"/>
              <w:rPr>
                <w:rFonts w:ascii="Cambria" w:hAnsi="Cambria"/>
                <w:b/>
              </w:rPr>
            </w:pPr>
          </w:p>
          <w:p w14:paraId="67311CA3" w14:textId="77777777" w:rsidR="00D06864" w:rsidRPr="00100082" w:rsidRDefault="00D06864" w:rsidP="005B559D">
            <w:pPr>
              <w:pStyle w:val="TableParagraph"/>
              <w:spacing w:line="360" w:lineRule="auto"/>
              <w:ind w:left="23" w:right="114"/>
              <w:jc w:val="center"/>
              <w:rPr>
                <w:rFonts w:ascii="Cambria" w:hAnsi="Cambria"/>
              </w:rPr>
            </w:pPr>
            <w:r w:rsidRPr="00100082">
              <w:rPr>
                <w:rFonts w:ascii="Cambria" w:hAnsi="Cambria"/>
                <w:spacing w:val="-10"/>
              </w:rPr>
              <w:t>3</w:t>
            </w:r>
          </w:p>
        </w:tc>
        <w:tc>
          <w:tcPr>
            <w:tcW w:w="513" w:type="dxa"/>
            <w:vAlign w:val="center"/>
          </w:tcPr>
          <w:p w14:paraId="6224912C" w14:textId="77777777" w:rsidR="00D06864" w:rsidRPr="00100082" w:rsidRDefault="00D06864" w:rsidP="005B559D">
            <w:pPr>
              <w:pStyle w:val="TableParagraph"/>
              <w:spacing w:line="360" w:lineRule="auto"/>
              <w:ind w:right="114"/>
              <w:jc w:val="center"/>
              <w:rPr>
                <w:rFonts w:ascii="Cambria" w:hAnsi="Cambria"/>
                <w:b/>
              </w:rPr>
            </w:pPr>
          </w:p>
          <w:p w14:paraId="2FE23DC5" w14:textId="77777777" w:rsidR="00D06864" w:rsidRPr="00100082" w:rsidRDefault="00D06864" w:rsidP="005B559D">
            <w:pPr>
              <w:pStyle w:val="TableParagraph"/>
              <w:spacing w:line="360" w:lineRule="auto"/>
              <w:ind w:right="114"/>
              <w:jc w:val="center"/>
              <w:rPr>
                <w:rFonts w:ascii="Cambria" w:hAnsi="Cambria"/>
                <w:b/>
              </w:rPr>
            </w:pPr>
          </w:p>
          <w:p w14:paraId="156880EA" w14:textId="77777777" w:rsidR="00D06864" w:rsidRPr="00100082" w:rsidRDefault="00D06864" w:rsidP="005B559D">
            <w:pPr>
              <w:pStyle w:val="TableParagraph"/>
              <w:spacing w:line="360" w:lineRule="auto"/>
              <w:ind w:right="114"/>
              <w:jc w:val="center"/>
              <w:rPr>
                <w:rFonts w:ascii="Cambria" w:hAnsi="Cambria"/>
                <w:b/>
              </w:rPr>
            </w:pPr>
          </w:p>
          <w:p w14:paraId="65265C62" w14:textId="77777777" w:rsidR="00D06864" w:rsidRPr="00100082" w:rsidRDefault="00D06864" w:rsidP="005B559D">
            <w:pPr>
              <w:pStyle w:val="TableParagraph"/>
              <w:spacing w:line="360" w:lineRule="auto"/>
              <w:ind w:right="114"/>
              <w:jc w:val="center"/>
              <w:rPr>
                <w:rFonts w:ascii="Cambria" w:hAnsi="Cambria"/>
                <w:b/>
              </w:rPr>
            </w:pPr>
          </w:p>
          <w:p w14:paraId="0BB31178" w14:textId="77777777" w:rsidR="00D06864" w:rsidRPr="00100082" w:rsidRDefault="00D06864" w:rsidP="005B559D">
            <w:pPr>
              <w:pStyle w:val="TableParagraph"/>
              <w:spacing w:before="23" w:line="360" w:lineRule="auto"/>
              <w:ind w:right="114"/>
              <w:jc w:val="center"/>
              <w:rPr>
                <w:rFonts w:ascii="Cambria" w:hAnsi="Cambria"/>
                <w:b/>
              </w:rPr>
            </w:pPr>
          </w:p>
          <w:p w14:paraId="6FB1D15A" w14:textId="77777777" w:rsidR="00D06864" w:rsidRPr="00100082" w:rsidRDefault="00D06864" w:rsidP="005B559D">
            <w:pPr>
              <w:pStyle w:val="TableParagraph"/>
              <w:spacing w:line="360" w:lineRule="auto"/>
              <w:ind w:left="14" w:right="114"/>
              <w:jc w:val="center"/>
              <w:rPr>
                <w:rFonts w:ascii="Cambria" w:hAnsi="Cambria"/>
              </w:rPr>
            </w:pPr>
            <w:r w:rsidRPr="00100082">
              <w:rPr>
                <w:rFonts w:ascii="Cambria" w:hAnsi="Cambria"/>
                <w:spacing w:val="-10"/>
              </w:rPr>
              <w:t>3</w:t>
            </w:r>
          </w:p>
        </w:tc>
        <w:tc>
          <w:tcPr>
            <w:tcW w:w="1050" w:type="dxa"/>
            <w:vAlign w:val="center"/>
          </w:tcPr>
          <w:p w14:paraId="0A63A74A" w14:textId="77777777" w:rsidR="00D06864" w:rsidRPr="00100082" w:rsidRDefault="00D06864" w:rsidP="005B559D">
            <w:pPr>
              <w:pStyle w:val="TableParagraph"/>
              <w:spacing w:line="360" w:lineRule="auto"/>
              <w:ind w:right="114"/>
              <w:jc w:val="center"/>
              <w:rPr>
                <w:rFonts w:ascii="Cambria" w:hAnsi="Cambria"/>
                <w:b/>
              </w:rPr>
            </w:pPr>
            <w:r w:rsidRPr="00100082">
              <w:rPr>
                <w:rFonts w:ascii="Cambria" w:hAnsi="Cambria"/>
                <w:b/>
              </w:rPr>
              <w:t>Revisão</w:t>
            </w:r>
            <w:r w:rsidRPr="00100082">
              <w:rPr>
                <w:rFonts w:ascii="Cambria" w:hAnsi="Cambria"/>
                <w:b/>
                <w:spacing w:val="7"/>
              </w:rPr>
              <w:t xml:space="preserve"> </w:t>
            </w:r>
            <w:r w:rsidRPr="00100082">
              <w:rPr>
                <w:rFonts w:ascii="Cambria" w:hAnsi="Cambria"/>
                <w:b/>
              </w:rPr>
              <w:t>minuciosa</w:t>
            </w:r>
            <w:r w:rsidRPr="00100082">
              <w:rPr>
                <w:rFonts w:ascii="Cambria" w:hAnsi="Cambria"/>
                <w:b/>
                <w:spacing w:val="7"/>
              </w:rPr>
              <w:t xml:space="preserve"> </w:t>
            </w:r>
            <w:r w:rsidRPr="00100082">
              <w:rPr>
                <w:rFonts w:ascii="Cambria" w:hAnsi="Cambria"/>
                <w:b/>
              </w:rPr>
              <w:t>do</w:t>
            </w:r>
            <w:r w:rsidRPr="00100082">
              <w:rPr>
                <w:rFonts w:ascii="Cambria" w:hAnsi="Cambria"/>
                <w:b/>
                <w:spacing w:val="8"/>
              </w:rPr>
              <w:t xml:space="preserve"> </w:t>
            </w:r>
            <w:r w:rsidRPr="00100082">
              <w:rPr>
                <w:rFonts w:ascii="Cambria" w:hAnsi="Cambria"/>
                <w:b/>
              </w:rPr>
              <w:t>Termo</w:t>
            </w:r>
            <w:r w:rsidRPr="00100082">
              <w:rPr>
                <w:rFonts w:ascii="Cambria" w:hAnsi="Cambria"/>
                <w:b/>
                <w:spacing w:val="10"/>
              </w:rPr>
              <w:t xml:space="preserve"> </w:t>
            </w:r>
            <w:r w:rsidRPr="00100082">
              <w:rPr>
                <w:rFonts w:ascii="Cambria" w:hAnsi="Cambria"/>
                <w:b/>
              </w:rPr>
              <w:t>de</w:t>
            </w:r>
            <w:r w:rsidRPr="00100082">
              <w:rPr>
                <w:rFonts w:ascii="Cambria" w:hAnsi="Cambria"/>
                <w:b/>
                <w:spacing w:val="9"/>
              </w:rPr>
              <w:t xml:space="preserve"> </w:t>
            </w:r>
            <w:r w:rsidRPr="00100082">
              <w:rPr>
                <w:rFonts w:ascii="Cambria" w:hAnsi="Cambria"/>
                <w:b/>
                <w:spacing w:val="-2"/>
              </w:rPr>
              <w:t>Referência</w:t>
            </w:r>
          </w:p>
        </w:tc>
        <w:tc>
          <w:tcPr>
            <w:tcW w:w="1100" w:type="dxa"/>
            <w:vAlign w:val="center"/>
          </w:tcPr>
          <w:p w14:paraId="1F8DAE25" w14:textId="77777777" w:rsidR="00D06864" w:rsidRPr="00100082" w:rsidRDefault="00D06864" w:rsidP="005B559D">
            <w:pPr>
              <w:pStyle w:val="TableParagraph"/>
              <w:spacing w:line="360" w:lineRule="auto"/>
              <w:ind w:right="114"/>
              <w:jc w:val="center"/>
              <w:rPr>
                <w:rFonts w:ascii="Cambria" w:hAnsi="Cambria"/>
              </w:rPr>
            </w:pPr>
            <w:r w:rsidRPr="00100082">
              <w:rPr>
                <w:rFonts w:ascii="Cambria" w:hAnsi="Cambria"/>
                <w:spacing w:val="-2"/>
                <w:w w:val="105"/>
              </w:rPr>
              <w:t>CONTRATANTE</w:t>
            </w:r>
          </w:p>
        </w:tc>
      </w:tr>
      <w:tr w:rsidR="00AB46B4" w:rsidRPr="00100082" w14:paraId="08CB83A7" w14:textId="77777777" w:rsidTr="00AB46B4">
        <w:trPr>
          <w:trHeight w:val="1360"/>
        </w:trPr>
        <w:tc>
          <w:tcPr>
            <w:tcW w:w="432" w:type="dxa"/>
            <w:vAlign w:val="center"/>
          </w:tcPr>
          <w:p w14:paraId="58A10291" w14:textId="77777777" w:rsidR="00D06864" w:rsidRPr="00100082" w:rsidRDefault="00D06864" w:rsidP="00AB46B4">
            <w:pPr>
              <w:pStyle w:val="TableParagraph"/>
              <w:spacing w:line="360" w:lineRule="auto"/>
              <w:ind w:right="114"/>
              <w:jc w:val="center"/>
              <w:rPr>
                <w:rFonts w:ascii="Cambria" w:hAnsi="Cambria"/>
                <w:b/>
              </w:rPr>
            </w:pPr>
          </w:p>
          <w:p w14:paraId="33EC5988" w14:textId="77777777" w:rsidR="00D06864" w:rsidRPr="00100082" w:rsidRDefault="00D06864" w:rsidP="00AB46B4">
            <w:pPr>
              <w:pStyle w:val="TableParagraph"/>
              <w:spacing w:line="360" w:lineRule="auto"/>
              <w:ind w:right="114"/>
              <w:jc w:val="center"/>
              <w:rPr>
                <w:rFonts w:ascii="Cambria" w:hAnsi="Cambria"/>
                <w:b/>
              </w:rPr>
            </w:pPr>
          </w:p>
          <w:p w14:paraId="0D337C9E" w14:textId="77777777" w:rsidR="00D06864" w:rsidRPr="00100082" w:rsidRDefault="00D06864" w:rsidP="00AB46B4">
            <w:pPr>
              <w:pStyle w:val="TableParagraph"/>
              <w:spacing w:before="2" w:line="360" w:lineRule="auto"/>
              <w:ind w:right="114"/>
              <w:jc w:val="center"/>
              <w:rPr>
                <w:rFonts w:ascii="Cambria" w:hAnsi="Cambria"/>
                <w:b/>
              </w:rPr>
            </w:pPr>
          </w:p>
          <w:p w14:paraId="0B407472"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spacing w:val="-10"/>
              </w:rPr>
              <w:t>2</w:t>
            </w:r>
          </w:p>
        </w:tc>
        <w:tc>
          <w:tcPr>
            <w:tcW w:w="952" w:type="dxa"/>
            <w:vAlign w:val="center"/>
          </w:tcPr>
          <w:p w14:paraId="653049D7"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vAlign w:val="center"/>
          </w:tcPr>
          <w:p w14:paraId="15017504"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rPr>
              <w:t>Apresentação de documentação</w:t>
            </w:r>
            <w:r w:rsidRPr="00100082">
              <w:rPr>
                <w:rFonts w:ascii="Cambria" w:hAnsi="Cambria"/>
                <w:spacing w:val="29"/>
              </w:rPr>
              <w:t xml:space="preserve"> </w:t>
            </w:r>
            <w:r w:rsidRPr="00100082">
              <w:rPr>
                <w:rFonts w:ascii="Cambria" w:hAnsi="Cambria"/>
              </w:rPr>
              <w:t>falsa</w:t>
            </w:r>
            <w:r w:rsidRPr="00100082">
              <w:rPr>
                <w:rFonts w:ascii="Cambria" w:hAnsi="Cambria"/>
                <w:spacing w:val="-2"/>
              </w:rPr>
              <w:t xml:space="preserve"> </w:t>
            </w:r>
            <w:r w:rsidRPr="00100082">
              <w:rPr>
                <w:rFonts w:ascii="Cambria" w:hAnsi="Cambria"/>
              </w:rPr>
              <w:t>ou</w:t>
            </w:r>
            <w:r w:rsidRPr="00100082">
              <w:rPr>
                <w:rFonts w:ascii="Cambria" w:hAnsi="Cambria"/>
                <w:spacing w:val="40"/>
              </w:rPr>
              <w:t xml:space="preserve"> </w:t>
            </w:r>
            <w:r w:rsidRPr="00100082">
              <w:rPr>
                <w:rFonts w:ascii="Cambria" w:hAnsi="Cambria"/>
                <w:spacing w:val="-2"/>
              </w:rPr>
              <w:t>vencida</w:t>
            </w:r>
          </w:p>
        </w:tc>
        <w:tc>
          <w:tcPr>
            <w:tcW w:w="1118" w:type="dxa"/>
            <w:vAlign w:val="center"/>
          </w:tcPr>
          <w:p w14:paraId="48902A11"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1240" w:type="dxa"/>
            <w:vAlign w:val="center"/>
          </w:tcPr>
          <w:p w14:paraId="5DAAB068" w14:textId="77777777" w:rsidR="00D06864" w:rsidRPr="00100082" w:rsidRDefault="00D06864" w:rsidP="00AB46B4">
            <w:pPr>
              <w:pStyle w:val="TableParagraph"/>
              <w:spacing w:before="144" w:line="360" w:lineRule="auto"/>
              <w:ind w:right="114"/>
              <w:jc w:val="center"/>
              <w:rPr>
                <w:rFonts w:ascii="Cambria" w:hAnsi="Cambria"/>
              </w:rPr>
            </w:pPr>
            <w:r w:rsidRPr="00100082">
              <w:rPr>
                <w:rFonts w:ascii="Cambria" w:hAnsi="Cambria"/>
                <w:spacing w:val="-2"/>
                <w:w w:val="105"/>
              </w:rPr>
              <w:t>Contratação</w:t>
            </w:r>
            <w:r w:rsidRPr="00100082">
              <w:rPr>
                <w:rFonts w:ascii="Cambria" w:hAnsi="Cambria"/>
                <w:spacing w:val="-8"/>
                <w:w w:val="105"/>
              </w:rPr>
              <w:t xml:space="preserve"> </w:t>
            </w:r>
            <w:r w:rsidRPr="00100082">
              <w:rPr>
                <w:rFonts w:ascii="Cambria" w:hAnsi="Cambria"/>
                <w:spacing w:val="-2"/>
                <w:w w:val="105"/>
              </w:rPr>
              <w:t>de</w:t>
            </w:r>
            <w:r w:rsidRPr="00100082">
              <w:rPr>
                <w:rFonts w:ascii="Cambria" w:hAnsi="Cambria"/>
                <w:spacing w:val="40"/>
                <w:w w:val="105"/>
              </w:rPr>
              <w:t xml:space="preserve"> </w:t>
            </w: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p>
        </w:tc>
        <w:tc>
          <w:tcPr>
            <w:tcW w:w="723" w:type="dxa"/>
            <w:vAlign w:val="center"/>
          </w:tcPr>
          <w:p w14:paraId="783E64A3" w14:textId="77777777" w:rsidR="00D06864" w:rsidRPr="00100082" w:rsidRDefault="00D06864" w:rsidP="00AB46B4">
            <w:pPr>
              <w:pStyle w:val="TableParagraph"/>
              <w:spacing w:line="360" w:lineRule="auto"/>
              <w:ind w:right="114"/>
              <w:jc w:val="center"/>
              <w:rPr>
                <w:rFonts w:ascii="Cambria" w:hAnsi="Cambria"/>
                <w:b/>
              </w:rPr>
            </w:pPr>
          </w:p>
          <w:p w14:paraId="0CA7BFC6" w14:textId="77777777" w:rsidR="00D06864" w:rsidRPr="00100082" w:rsidRDefault="00D06864" w:rsidP="00AB46B4">
            <w:pPr>
              <w:pStyle w:val="TableParagraph"/>
              <w:spacing w:line="360" w:lineRule="auto"/>
              <w:ind w:right="114"/>
              <w:jc w:val="center"/>
              <w:rPr>
                <w:rFonts w:ascii="Cambria" w:hAnsi="Cambria"/>
                <w:b/>
              </w:rPr>
            </w:pPr>
          </w:p>
          <w:p w14:paraId="1A74BA77" w14:textId="77777777" w:rsidR="00D06864" w:rsidRPr="00100082" w:rsidRDefault="00D06864" w:rsidP="00AB46B4">
            <w:pPr>
              <w:pStyle w:val="TableParagraph"/>
              <w:spacing w:before="2" w:line="360" w:lineRule="auto"/>
              <w:ind w:right="114"/>
              <w:jc w:val="center"/>
              <w:rPr>
                <w:rFonts w:ascii="Cambria" w:hAnsi="Cambria"/>
                <w:b/>
              </w:rPr>
            </w:pPr>
          </w:p>
          <w:p w14:paraId="0B222F2A" w14:textId="77777777" w:rsidR="00D06864" w:rsidRPr="00100082" w:rsidRDefault="00D06864" w:rsidP="00AB46B4">
            <w:pPr>
              <w:pStyle w:val="TableParagraph"/>
              <w:spacing w:before="1" w:line="360" w:lineRule="auto"/>
              <w:ind w:left="12" w:right="114"/>
              <w:jc w:val="center"/>
              <w:rPr>
                <w:rFonts w:ascii="Cambria" w:hAnsi="Cambria"/>
              </w:rPr>
            </w:pPr>
            <w:r w:rsidRPr="00100082">
              <w:rPr>
                <w:rFonts w:ascii="Cambria" w:hAnsi="Cambria"/>
                <w:spacing w:val="-10"/>
              </w:rPr>
              <w:t>1</w:t>
            </w:r>
          </w:p>
        </w:tc>
        <w:tc>
          <w:tcPr>
            <w:tcW w:w="586" w:type="dxa"/>
            <w:vAlign w:val="center"/>
          </w:tcPr>
          <w:p w14:paraId="3978201F" w14:textId="77777777" w:rsidR="00D06864" w:rsidRPr="00100082" w:rsidRDefault="00D06864" w:rsidP="00AB46B4">
            <w:pPr>
              <w:pStyle w:val="TableParagraph"/>
              <w:spacing w:line="360" w:lineRule="auto"/>
              <w:ind w:right="114"/>
              <w:jc w:val="center"/>
              <w:rPr>
                <w:rFonts w:ascii="Cambria" w:hAnsi="Cambria"/>
                <w:b/>
              </w:rPr>
            </w:pPr>
          </w:p>
          <w:p w14:paraId="50751223" w14:textId="77777777" w:rsidR="00D06864" w:rsidRPr="00100082" w:rsidRDefault="00D06864" w:rsidP="00AB46B4">
            <w:pPr>
              <w:pStyle w:val="TableParagraph"/>
              <w:spacing w:line="360" w:lineRule="auto"/>
              <w:ind w:right="114"/>
              <w:jc w:val="center"/>
              <w:rPr>
                <w:rFonts w:ascii="Cambria" w:hAnsi="Cambria"/>
                <w:b/>
              </w:rPr>
            </w:pPr>
          </w:p>
          <w:p w14:paraId="3645B07E" w14:textId="77777777" w:rsidR="00D06864" w:rsidRPr="00100082" w:rsidRDefault="00D06864" w:rsidP="00AB46B4">
            <w:pPr>
              <w:pStyle w:val="TableParagraph"/>
              <w:spacing w:before="2" w:line="360" w:lineRule="auto"/>
              <w:ind w:right="114"/>
              <w:jc w:val="center"/>
              <w:rPr>
                <w:rFonts w:ascii="Cambria" w:hAnsi="Cambria"/>
                <w:b/>
              </w:rPr>
            </w:pPr>
          </w:p>
          <w:p w14:paraId="2A909B34" w14:textId="77777777" w:rsidR="00D06864" w:rsidRPr="00100082" w:rsidRDefault="00D06864" w:rsidP="00AB46B4">
            <w:pPr>
              <w:pStyle w:val="TableParagraph"/>
              <w:spacing w:before="1" w:line="360" w:lineRule="auto"/>
              <w:ind w:left="23" w:right="114"/>
              <w:jc w:val="center"/>
              <w:rPr>
                <w:rFonts w:ascii="Cambria" w:hAnsi="Cambria"/>
              </w:rPr>
            </w:pPr>
            <w:r w:rsidRPr="00100082">
              <w:rPr>
                <w:rFonts w:ascii="Cambria" w:hAnsi="Cambria"/>
                <w:spacing w:val="-10"/>
              </w:rPr>
              <w:t>1</w:t>
            </w:r>
          </w:p>
        </w:tc>
        <w:tc>
          <w:tcPr>
            <w:tcW w:w="513" w:type="dxa"/>
            <w:vAlign w:val="center"/>
          </w:tcPr>
          <w:p w14:paraId="089EF408" w14:textId="77777777" w:rsidR="00D06864" w:rsidRPr="00100082" w:rsidRDefault="00D06864" w:rsidP="00AB46B4">
            <w:pPr>
              <w:pStyle w:val="TableParagraph"/>
              <w:spacing w:line="360" w:lineRule="auto"/>
              <w:ind w:right="114"/>
              <w:jc w:val="center"/>
              <w:rPr>
                <w:rFonts w:ascii="Cambria" w:hAnsi="Cambria"/>
                <w:b/>
              </w:rPr>
            </w:pPr>
          </w:p>
          <w:p w14:paraId="55049E16" w14:textId="77777777" w:rsidR="00D06864" w:rsidRPr="00100082" w:rsidRDefault="00D06864" w:rsidP="00AB46B4">
            <w:pPr>
              <w:pStyle w:val="TableParagraph"/>
              <w:spacing w:line="360" w:lineRule="auto"/>
              <w:ind w:right="114"/>
              <w:jc w:val="center"/>
              <w:rPr>
                <w:rFonts w:ascii="Cambria" w:hAnsi="Cambria"/>
                <w:b/>
              </w:rPr>
            </w:pPr>
          </w:p>
          <w:p w14:paraId="2D31A143" w14:textId="77777777" w:rsidR="00D06864" w:rsidRPr="00100082" w:rsidRDefault="00D06864" w:rsidP="00AB46B4">
            <w:pPr>
              <w:pStyle w:val="TableParagraph"/>
              <w:spacing w:before="2" w:line="360" w:lineRule="auto"/>
              <w:ind w:right="114"/>
              <w:jc w:val="center"/>
              <w:rPr>
                <w:rFonts w:ascii="Cambria" w:hAnsi="Cambria"/>
                <w:b/>
              </w:rPr>
            </w:pPr>
          </w:p>
          <w:p w14:paraId="64045710" w14:textId="77777777" w:rsidR="00D06864" w:rsidRPr="00100082" w:rsidRDefault="00D06864" w:rsidP="00AB46B4">
            <w:pPr>
              <w:pStyle w:val="TableParagraph"/>
              <w:spacing w:before="1" w:line="360" w:lineRule="auto"/>
              <w:ind w:left="14" w:right="114"/>
              <w:jc w:val="center"/>
              <w:rPr>
                <w:rFonts w:ascii="Cambria" w:hAnsi="Cambria"/>
              </w:rPr>
            </w:pPr>
            <w:r w:rsidRPr="00100082">
              <w:rPr>
                <w:rFonts w:ascii="Cambria" w:hAnsi="Cambria"/>
                <w:spacing w:val="-10"/>
              </w:rPr>
              <w:t>1</w:t>
            </w:r>
          </w:p>
        </w:tc>
        <w:tc>
          <w:tcPr>
            <w:tcW w:w="1050" w:type="dxa"/>
            <w:vAlign w:val="center"/>
          </w:tcPr>
          <w:p w14:paraId="5933F8C0" w14:textId="77777777" w:rsidR="00D06864" w:rsidRPr="00100082" w:rsidRDefault="00D06864" w:rsidP="00AB46B4">
            <w:pPr>
              <w:pStyle w:val="TableParagraph"/>
              <w:spacing w:line="360" w:lineRule="auto"/>
              <w:ind w:right="114"/>
              <w:jc w:val="center"/>
              <w:rPr>
                <w:rFonts w:ascii="Cambria" w:hAnsi="Cambria"/>
                <w:b/>
              </w:rPr>
            </w:pPr>
            <w:r w:rsidRPr="00100082">
              <w:rPr>
                <w:rFonts w:ascii="Cambria" w:hAnsi="Cambria"/>
                <w:b/>
                <w:spacing w:val="-2"/>
                <w:w w:val="105"/>
              </w:rPr>
              <w:t>Apresentação</w:t>
            </w:r>
            <w:r w:rsidRPr="00100082">
              <w:rPr>
                <w:rFonts w:ascii="Cambria" w:hAnsi="Cambria"/>
                <w:b/>
                <w:spacing w:val="-7"/>
                <w:w w:val="105"/>
              </w:rPr>
              <w:t xml:space="preserve"> </w:t>
            </w:r>
            <w:r w:rsidRPr="00100082">
              <w:rPr>
                <w:rFonts w:ascii="Cambria" w:hAnsi="Cambria"/>
                <w:b/>
                <w:spacing w:val="-2"/>
                <w:w w:val="105"/>
              </w:rPr>
              <w:t>de</w:t>
            </w:r>
            <w:r w:rsidRPr="00100082">
              <w:rPr>
                <w:rFonts w:ascii="Cambria" w:hAnsi="Cambria"/>
                <w:b/>
                <w:spacing w:val="-4"/>
                <w:w w:val="105"/>
              </w:rPr>
              <w:t xml:space="preserve"> </w:t>
            </w:r>
            <w:r w:rsidRPr="00100082">
              <w:rPr>
                <w:rFonts w:ascii="Cambria" w:hAnsi="Cambria"/>
                <w:b/>
                <w:spacing w:val="-2"/>
                <w:w w:val="105"/>
              </w:rPr>
              <w:t>Documentos</w:t>
            </w:r>
            <w:r w:rsidRPr="00100082">
              <w:rPr>
                <w:rFonts w:ascii="Cambria" w:hAnsi="Cambria"/>
                <w:b/>
                <w:spacing w:val="-3"/>
                <w:w w:val="105"/>
              </w:rPr>
              <w:t xml:space="preserve"> </w:t>
            </w:r>
            <w:r w:rsidRPr="00100082">
              <w:rPr>
                <w:rFonts w:ascii="Cambria" w:hAnsi="Cambria"/>
                <w:b/>
                <w:spacing w:val="-2"/>
                <w:w w:val="105"/>
              </w:rPr>
              <w:t>originais</w:t>
            </w:r>
            <w:r w:rsidRPr="00100082">
              <w:rPr>
                <w:rFonts w:ascii="Cambria" w:hAnsi="Cambria"/>
                <w:b/>
                <w:spacing w:val="-4"/>
                <w:w w:val="105"/>
              </w:rPr>
              <w:t xml:space="preserve"> </w:t>
            </w:r>
            <w:r w:rsidRPr="00100082">
              <w:rPr>
                <w:rFonts w:ascii="Cambria" w:hAnsi="Cambria"/>
                <w:b/>
                <w:spacing w:val="-2"/>
                <w:w w:val="105"/>
              </w:rPr>
              <w:t>com</w:t>
            </w:r>
            <w:r w:rsidRPr="00100082">
              <w:rPr>
                <w:rFonts w:ascii="Cambria" w:hAnsi="Cambria"/>
                <w:b/>
                <w:spacing w:val="40"/>
                <w:w w:val="105"/>
              </w:rPr>
              <w:t xml:space="preserve"> </w:t>
            </w:r>
            <w:r w:rsidRPr="00100082">
              <w:rPr>
                <w:rFonts w:ascii="Cambria" w:hAnsi="Cambria"/>
                <w:b/>
                <w:w w:val="105"/>
              </w:rPr>
              <w:t>cópias autenticadas em cartório</w:t>
            </w:r>
          </w:p>
          <w:p w14:paraId="39DAC620" w14:textId="77777777" w:rsidR="00D06864" w:rsidRPr="00100082" w:rsidRDefault="00D06864" w:rsidP="00AB46B4">
            <w:pPr>
              <w:pStyle w:val="TableParagraph"/>
              <w:spacing w:before="2" w:line="360" w:lineRule="auto"/>
              <w:ind w:left="53" w:right="114"/>
              <w:jc w:val="center"/>
              <w:rPr>
                <w:rFonts w:ascii="Cambria" w:hAnsi="Cambria"/>
                <w:b/>
              </w:rPr>
            </w:pPr>
            <w:r w:rsidRPr="00100082">
              <w:rPr>
                <w:rFonts w:ascii="Cambria" w:hAnsi="Cambria"/>
                <w:b/>
              </w:rPr>
              <w:t>Consulta</w:t>
            </w:r>
            <w:r w:rsidRPr="00100082">
              <w:rPr>
                <w:rFonts w:ascii="Cambria" w:hAnsi="Cambria"/>
                <w:b/>
                <w:spacing w:val="8"/>
              </w:rPr>
              <w:t xml:space="preserve"> </w:t>
            </w:r>
            <w:r w:rsidRPr="00100082">
              <w:rPr>
                <w:rFonts w:ascii="Cambria" w:hAnsi="Cambria"/>
                <w:b/>
              </w:rPr>
              <w:t>em</w:t>
            </w:r>
            <w:r w:rsidRPr="00100082">
              <w:rPr>
                <w:rFonts w:ascii="Cambria" w:hAnsi="Cambria"/>
                <w:b/>
                <w:spacing w:val="6"/>
              </w:rPr>
              <w:t xml:space="preserve"> </w:t>
            </w:r>
            <w:r w:rsidRPr="00100082">
              <w:rPr>
                <w:rFonts w:ascii="Cambria" w:hAnsi="Cambria"/>
                <w:b/>
              </w:rPr>
              <w:t>sites</w:t>
            </w:r>
            <w:r w:rsidRPr="00100082">
              <w:rPr>
                <w:rFonts w:ascii="Cambria" w:hAnsi="Cambria"/>
                <w:b/>
                <w:spacing w:val="7"/>
              </w:rPr>
              <w:t xml:space="preserve"> </w:t>
            </w:r>
            <w:r w:rsidRPr="00100082">
              <w:rPr>
                <w:rFonts w:ascii="Cambria" w:hAnsi="Cambria"/>
                <w:b/>
                <w:spacing w:val="-2"/>
              </w:rPr>
              <w:t>oficiais</w:t>
            </w:r>
          </w:p>
        </w:tc>
        <w:tc>
          <w:tcPr>
            <w:tcW w:w="1100" w:type="dxa"/>
            <w:vAlign w:val="center"/>
          </w:tcPr>
          <w:p w14:paraId="18EF9471" w14:textId="77777777" w:rsidR="00D06864" w:rsidRPr="00100082" w:rsidRDefault="00D06864" w:rsidP="00AB46B4">
            <w:pPr>
              <w:pStyle w:val="TableParagraph"/>
              <w:spacing w:line="360" w:lineRule="auto"/>
              <w:ind w:right="114"/>
              <w:jc w:val="center"/>
              <w:rPr>
                <w:rFonts w:ascii="Cambria" w:hAnsi="Cambria"/>
                <w:b/>
              </w:rPr>
            </w:pPr>
          </w:p>
          <w:p w14:paraId="4805278F"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spacing w:val="-2"/>
              </w:rPr>
              <w:t>CONTRATADA</w:t>
            </w:r>
          </w:p>
        </w:tc>
      </w:tr>
      <w:tr w:rsidR="00AB46B4" w:rsidRPr="00100082" w14:paraId="43B555CA" w14:textId="77777777" w:rsidTr="00AB46B4">
        <w:trPr>
          <w:trHeight w:val="1770"/>
        </w:trPr>
        <w:tc>
          <w:tcPr>
            <w:tcW w:w="432" w:type="dxa"/>
            <w:vAlign w:val="center"/>
          </w:tcPr>
          <w:p w14:paraId="028643F6"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spacing w:val="-10"/>
              </w:rPr>
              <w:t>3</w:t>
            </w:r>
          </w:p>
        </w:tc>
        <w:tc>
          <w:tcPr>
            <w:tcW w:w="952" w:type="dxa"/>
            <w:vAlign w:val="center"/>
          </w:tcPr>
          <w:p w14:paraId="73E9E0DF" w14:textId="77777777" w:rsidR="00D06864" w:rsidRPr="00100082" w:rsidRDefault="00D06864" w:rsidP="00AB46B4">
            <w:pPr>
              <w:pStyle w:val="TableParagraph"/>
              <w:spacing w:line="360" w:lineRule="auto"/>
              <w:ind w:left="22" w:right="114"/>
              <w:jc w:val="center"/>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633" w:type="dxa"/>
            <w:vAlign w:val="center"/>
          </w:tcPr>
          <w:p w14:paraId="6E64C72B" w14:textId="77777777" w:rsidR="00D06864" w:rsidRPr="00100082" w:rsidRDefault="00D06864" w:rsidP="00AB46B4">
            <w:pPr>
              <w:pStyle w:val="TableParagraph"/>
              <w:spacing w:line="360" w:lineRule="auto"/>
              <w:ind w:left="95" w:right="114"/>
              <w:jc w:val="center"/>
              <w:rPr>
                <w:rFonts w:ascii="Cambria" w:hAnsi="Cambria"/>
              </w:rPr>
            </w:pPr>
            <w:r w:rsidRPr="00100082">
              <w:rPr>
                <w:rFonts w:ascii="Cambria" w:hAnsi="Cambria"/>
                <w:spacing w:val="-2"/>
                <w:w w:val="105"/>
              </w:rPr>
              <w:t>Falha</w:t>
            </w:r>
            <w:r w:rsidRPr="00100082">
              <w:rPr>
                <w:rFonts w:ascii="Cambria" w:hAnsi="Cambria"/>
                <w:spacing w:val="-7"/>
                <w:w w:val="105"/>
              </w:rPr>
              <w:t xml:space="preserve"> </w:t>
            </w:r>
            <w:r w:rsidRPr="00100082">
              <w:rPr>
                <w:rFonts w:ascii="Cambria" w:hAnsi="Cambria"/>
                <w:spacing w:val="-2"/>
                <w:w w:val="105"/>
              </w:rPr>
              <w:t>na</w:t>
            </w:r>
            <w:r w:rsidRPr="00100082">
              <w:rPr>
                <w:rFonts w:ascii="Cambria" w:hAnsi="Cambria"/>
                <w:spacing w:val="-7"/>
                <w:w w:val="105"/>
              </w:rPr>
              <w:t xml:space="preserve"> </w:t>
            </w:r>
            <w:r w:rsidRPr="00100082">
              <w:rPr>
                <w:rFonts w:ascii="Cambria" w:hAnsi="Cambria"/>
                <w:spacing w:val="-2"/>
                <w:w w:val="105"/>
              </w:rPr>
              <w:t>conferência</w:t>
            </w:r>
            <w:r w:rsidRPr="00100082">
              <w:rPr>
                <w:rFonts w:ascii="Cambria" w:hAnsi="Cambria"/>
                <w:spacing w:val="-7"/>
                <w:w w:val="105"/>
              </w:rPr>
              <w:t xml:space="preserve"> </w:t>
            </w:r>
            <w:r w:rsidRPr="00100082">
              <w:rPr>
                <w:rFonts w:ascii="Cambria" w:hAnsi="Cambria"/>
                <w:spacing w:val="-2"/>
                <w:w w:val="105"/>
              </w:rPr>
              <w:t>da</w:t>
            </w:r>
            <w:r w:rsidRPr="00100082">
              <w:rPr>
                <w:rFonts w:ascii="Cambria" w:hAnsi="Cambria"/>
                <w:spacing w:val="-5"/>
                <w:w w:val="105"/>
              </w:rPr>
              <w:t xml:space="preserve"> </w:t>
            </w:r>
            <w:r w:rsidRPr="00100082">
              <w:rPr>
                <w:rFonts w:ascii="Cambria" w:hAnsi="Cambria"/>
                <w:spacing w:val="-2"/>
                <w:w w:val="105"/>
              </w:rPr>
              <w:t>documentação</w:t>
            </w:r>
            <w:r w:rsidRPr="00100082">
              <w:rPr>
                <w:rFonts w:ascii="Cambria" w:hAnsi="Cambria"/>
                <w:spacing w:val="40"/>
                <w:w w:val="105"/>
              </w:rPr>
              <w:t xml:space="preserve"> </w:t>
            </w:r>
            <w:r w:rsidRPr="00100082">
              <w:rPr>
                <w:rFonts w:ascii="Cambria" w:hAnsi="Cambria"/>
                <w:spacing w:val="-2"/>
                <w:w w:val="105"/>
              </w:rPr>
              <w:t>apresentada</w:t>
            </w:r>
          </w:p>
        </w:tc>
        <w:tc>
          <w:tcPr>
            <w:tcW w:w="1118" w:type="dxa"/>
            <w:vAlign w:val="center"/>
          </w:tcPr>
          <w:p w14:paraId="2B39ACA4"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rPr>
              <w:t>Falta</w:t>
            </w:r>
            <w:r w:rsidRPr="00100082">
              <w:rPr>
                <w:rFonts w:ascii="Cambria" w:hAnsi="Cambria"/>
                <w:spacing w:val="-10"/>
              </w:rPr>
              <w:t xml:space="preserve"> </w:t>
            </w:r>
            <w:r w:rsidRPr="00100082">
              <w:rPr>
                <w:rFonts w:ascii="Cambria" w:hAnsi="Cambria"/>
              </w:rPr>
              <w:t>de</w:t>
            </w:r>
            <w:r w:rsidRPr="00100082">
              <w:rPr>
                <w:rFonts w:ascii="Cambria" w:hAnsi="Cambria"/>
                <w:spacing w:val="-9"/>
              </w:rPr>
              <w:t xml:space="preserve"> </w:t>
            </w:r>
            <w:r w:rsidRPr="00100082">
              <w:rPr>
                <w:rFonts w:ascii="Cambria" w:hAnsi="Cambria"/>
              </w:rPr>
              <w:t>atenção</w:t>
            </w:r>
            <w:r w:rsidRPr="00100082">
              <w:rPr>
                <w:rFonts w:ascii="Cambria" w:hAnsi="Cambria"/>
                <w:spacing w:val="40"/>
              </w:rPr>
              <w:t xml:space="preserve"> </w:t>
            </w:r>
            <w:r w:rsidRPr="00100082">
              <w:rPr>
                <w:rFonts w:ascii="Cambria" w:hAnsi="Cambria"/>
              </w:rPr>
              <w:t>no ato da</w:t>
            </w:r>
            <w:r w:rsidRPr="00100082">
              <w:rPr>
                <w:rFonts w:ascii="Cambria" w:hAnsi="Cambria"/>
                <w:spacing w:val="40"/>
              </w:rPr>
              <w:t xml:space="preserve"> </w:t>
            </w:r>
            <w:r w:rsidRPr="00100082">
              <w:rPr>
                <w:rFonts w:ascii="Cambria" w:hAnsi="Cambria"/>
              </w:rPr>
              <w:t>conferência</w:t>
            </w:r>
            <w:r w:rsidRPr="00100082">
              <w:rPr>
                <w:rFonts w:ascii="Cambria" w:hAnsi="Cambria"/>
                <w:spacing w:val="-10"/>
              </w:rPr>
              <w:t xml:space="preserve"> </w:t>
            </w:r>
            <w:r w:rsidRPr="00100082">
              <w:rPr>
                <w:rFonts w:ascii="Cambria" w:hAnsi="Cambria"/>
              </w:rPr>
              <w:t>dos</w:t>
            </w:r>
            <w:r w:rsidRPr="00100082">
              <w:rPr>
                <w:rFonts w:ascii="Cambria" w:hAnsi="Cambria"/>
                <w:spacing w:val="40"/>
              </w:rPr>
              <w:t xml:space="preserve"> </w:t>
            </w:r>
            <w:r w:rsidRPr="00100082">
              <w:rPr>
                <w:rFonts w:ascii="Cambria" w:hAnsi="Cambria"/>
                <w:spacing w:val="-2"/>
              </w:rPr>
              <w:t>documentos</w:t>
            </w:r>
          </w:p>
        </w:tc>
        <w:tc>
          <w:tcPr>
            <w:tcW w:w="1240" w:type="dxa"/>
            <w:vAlign w:val="center"/>
          </w:tcPr>
          <w:p w14:paraId="5B981D07" w14:textId="47DA76F8" w:rsidR="00D06864" w:rsidRPr="00100082" w:rsidRDefault="00D06864" w:rsidP="00AB46B4">
            <w:pPr>
              <w:pStyle w:val="TableParagraph"/>
              <w:spacing w:line="360" w:lineRule="auto"/>
              <w:ind w:right="114"/>
              <w:jc w:val="center"/>
              <w:rPr>
                <w:rFonts w:ascii="Cambria" w:hAnsi="Cambria"/>
              </w:rPr>
            </w:pPr>
            <w:r w:rsidRPr="00100082">
              <w:rPr>
                <w:rFonts w:ascii="Cambria" w:hAnsi="Cambria"/>
                <w:w w:val="105"/>
              </w:rPr>
              <w:t>empresa</w:t>
            </w:r>
            <w:r w:rsidRPr="00100082">
              <w:rPr>
                <w:rFonts w:ascii="Cambria" w:hAnsi="Cambria"/>
                <w:spacing w:val="-3"/>
                <w:w w:val="105"/>
              </w:rPr>
              <w:t xml:space="preserve"> </w:t>
            </w:r>
            <w:r w:rsidRPr="00100082">
              <w:rPr>
                <w:rFonts w:ascii="Cambria" w:hAnsi="Cambria"/>
                <w:w w:val="105"/>
              </w:rPr>
              <w:t>e/ou</w:t>
            </w:r>
            <w:r w:rsidRPr="00100082">
              <w:rPr>
                <w:rFonts w:ascii="Cambria" w:hAnsi="Cambria"/>
                <w:spacing w:val="40"/>
                <w:w w:val="105"/>
              </w:rPr>
              <w:t xml:space="preserve"> </w:t>
            </w:r>
            <w:r w:rsidRPr="00100082">
              <w:rPr>
                <w:rFonts w:ascii="Cambria" w:hAnsi="Cambria"/>
                <w:spacing w:val="-2"/>
                <w:w w:val="105"/>
              </w:rPr>
              <w:t>profissional</w:t>
            </w:r>
            <w:r w:rsidRPr="00100082">
              <w:rPr>
                <w:rFonts w:ascii="Cambria" w:hAnsi="Cambria"/>
                <w:spacing w:val="40"/>
                <w:w w:val="105"/>
              </w:rPr>
              <w:t xml:space="preserve"> </w:t>
            </w:r>
            <w:r w:rsidRPr="00100082">
              <w:rPr>
                <w:rFonts w:ascii="Cambria" w:hAnsi="Cambria"/>
                <w:spacing w:val="-2"/>
                <w:w w:val="105"/>
              </w:rPr>
              <w:t>indevidos</w:t>
            </w:r>
            <w:r w:rsidRPr="00100082">
              <w:rPr>
                <w:rFonts w:ascii="Cambria" w:hAnsi="Cambria"/>
                <w:spacing w:val="40"/>
                <w:w w:val="105"/>
              </w:rPr>
              <w:t xml:space="preserve"> </w:t>
            </w:r>
            <w:r w:rsidRPr="00100082">
              <w:rPr>
                <w:rFonts w:ascii="Cambria" w:hAnsi="Cambria"/>
                <w:w w:val="105"/>
              </w:rPr>
              <w:t>Possibilidade</w:t>
            </w:r>
            <w:r w:rsidRPr="00100082">
              <w:rPr>
                <w:rFonts w:ascii="Cambria" w:hAnsi="Cambria"/>
                <w:spacing w:val="-3"/>
                <w:w w:val="105"/>
              </w:rPr>
              <w:t xml:space="preserve"> </w:t>
            </w:r>
            <w:r w:rsidRPr="00100082">
              <w:rPr>
                <w:rFonts w:ascii="Cambria" w:hAnsi="Cambria"/>
                <w:w w:val="105"/>
              </w:rPr>
              <w:t>de</w:t>
            </w:r>
            <w:r w:rsidRPr="00100082">
              <w:rPr>
                <w:rFonts w:ascii="Cambria" w:hAnsi="Cambria"/>
                <w:spacing w:val="40"/>
                <w:w w:val="105"/>
              </w:rPr>
              <w:t xml:space="preserve"> </w:t>
            </w:r>
            <w:r w:rsidRPr="00100082">
              <w:rPr>
                <w:rFonts w:ascii="Cambria" w:hAnsi="Cambria"/>
              </w:rPr>
              <w:t>pagamento</w:t>
            </w:r>
            <w:r w:rsidRPr="00100082">
              <w:rPr>
                <w:rFonts w:ascii="Cambria" w:hAnsi="Cambria"/>
                <w:spacing w:val="-10"/>
              </w:rPr>
              <w:t xml:space="preserve"> </w:t>
            </w:r>
            <w:r w:rsidRPr="00100082">
              <w:rPr>
                <w:rFonts w:ascii="Cambria" w:hAnsi="Cambria"/>
              </w:rPr>
              <w:t>indevido</w:t>
            </w:r>
            <w:r w:rsidRPr="00100082">
              <w:rPr>
                <w:rFonts w:ascii="Cambria" w:hAnsi="Cambria"/>
                <w:spacing w:val="40"/>
                <w:w w:val="105"/>
              </w:rPr>
              <w:t xml:space="preserve"> </w:t>
            </w:r>
            <w:r w:rsidRPr="00100082">
              <w:rPr>
                <w:rFonts w:ascii="Cambria" w:hAnsi="Cambria"/>
                <w:w w:val="105"/>
              </w:rPr>
              <w:t>ao</w:t>
            </w:r>
            <w:r w:rsidRPr="00100082">
              <w:rPr>
                <w:rFonts w:ascii="Cambria" w:hAnsi="Cambria"/>
                <w:spacing w:val="-3"/>
                <w:w w:val="105"/>
              </w:rPr>
              <w:t xml:space="preserve"> </w:t>
            </w:r>
            <w:r w:rsidRPr="00100082">
              <w:rPr>
                <w:rFonts w:ascii="Cambria" w:hAnsi="Cambria"/>
                <w:w w:val="105"/>
              </w:rPr>
              <w:t>contratado</w:t>
            </w:r>
            <w:r w:rsidR="00AB46B4">
              <w:rPr>
                <w:rFonts w:ascii="Cambria" w:hAnsi="Cambria"/>
                <w:w w:val="105"/>
              </w:rPr>
              <w:t xml:space="preserve"> </w:t>
            </w:r>
            <w:r w:rsidRPr="00100082">
              <w:rPr>
                <w:rFonts w:ascii="Cambria" w:hAnsi="Cambria"/>
              </w:rPr>
              <w:t>Processo</w:t>
            </w:r>
            <w:r w:rsidRPr="00100082">
              <w:rPr>
                <w:rFonts w:ascii="Cambria" w:hAnsi="Cambria"/>
                <w:spacing w:val="-1"/>
              </w:rPr>
              <w:t xml:space="preserve"> </w:t>
            </w:r>
            <w:r w:rsidRPr="00100082">
              <w:rPr>
                <w:rFonts w:ascii="Cambria" w:hAnsi="Cambria"/>
              </w:rPr>
              <w:t xml:space="preserve">Interno </w:t>
            </w:r>
            <w:r w:rsidRPr="00100082">
              <w:rPr>
                <w:rFonts w:ascii="Cambria" w:hAnsi="Cambria"/>
                <w:spacing w:val="-5"/>
              </w:rPr>
              <w:t>de</w:t>
            </w:r>
          </w:p>
        </w:tc>
        <w:tc>
          <w:tcPr>
            <w:tcW w:w="723" w:type="dxa"/>
            <w:vAlign w:val="center"/>
          </w:tcPr>
          <w:p w14:paraId="759E81D0" w14:textId="77777777" w:rsidR="00D06864" w:rsidRPr="00100082" w:rsidRDefault="00D06864" w:rsidP="00AB46B4">
            <w:pPr>
              <w:pStyle w:val="TableParagraph"/>
              <w:spacing w:line="360" w:lineRule="auto"/>
              <w:ind w:left="12" w:right="114"/>
              <w:jc w:val="center"/>
              <w:rPr>
                <w:rFonts w:ascii="Cambria" w:hAnsi="Cambria"/>
              </w:rPr>
            </w:pPr>
            <w:r w:rsidRPr="00100082">
              <w:rPr>
                <w:rFonts w:ascii="Cambria" w:hAnsi="Cambria"/>
                <w:spacing w:val="-10"/>
              </w:rPr>
              <w:t>1</w:t>
            </w:r>
          </w:p>
        </w:tc>
        <w:tc>
          <w:tcPr>
            <w:tcW w:w="586" w:type="dxa"/>
            <w:vAlign w:val="center"/>
          </w:tcPr>
          <w:p w14:paraId="5CE6F475" w14:textId="77777777" w:rsidR="00D06864" w:rsidRPr="00100082" w:rsidRDefault="00D06864" w:rsidP="00AB46B4">
            <w:pPr>
              <w:pStyle w:val="TableParagraph"/>
              <w:spacing w:line="360" w:lineRule="auto"/>
              <w:ind w:left="23" w:right="114"/>
              <w:jc w:val="center"/>
              <w:rPr>
                <w:rFonts w:ascii="Cambria" w:hAnsi="Cambria"/>
              </w:rPr>
            </w:pPr>
            <w:r w:rsidRPr="00100082">
              <w:rPr>
                <w:rFonts w:ascii="Cambria" w:hAnsi="Cambria"/>
                <w:spacing w:val="-10"/>
              </w:rPr>
              <w:t>1</w:t>
            </w:r>
          </w:p>
        </w:tc>
        <w:tc>
          <w:tcPr>
            <w:tcW w:w="513" w:type="dxa"/>
            <w:vAlign w:val="center"/>
          </w:tcPr>
          <w:p w14:paraId="233D1BED" w14:textId="77777777" w:rsidR="00D06864" w:rsidRPr="00100082" w:rsidRDefault="00D06864" w:rsidP="00AB46B4">
            <w:pPr>
              <w:pStyle w:val="TableParagraph"/>
              <w:spacing w:line="360" w:lineRule="auto"/>
              <w:ind w:left="14" w:right="114"/>
              <w:jc w:val="center"/>
              <w:rPr>
                <w:rFonts w:ascii="Cambria" w:hAnsi="Cambria"/>
              </w:rPr>
            </w:pPr>
            <w:r w:rsidRPr="00100082">
              <w:rPr>
                <w:rFonts w:ascii="Cambria" w:hAnsi="Cambria"/>
                <w:spacing w:val="-10"/>
              </w:rPr>
              <w:t>1</w:t>
            </w:r>
          </w:p>
        </w:tc>
        <w:tc>
          <w:tcPr>
            <w:tcW w:w="1050" w:type="dxa"/>
            <w:vAlign w:val="center"/>
          </w:tcPr>
          <w:p w14:paraId="7A650A64" w14:textId="77777777" w:rsidR="00D06864" w:rsidRPr="00100082" w:rsidRDefault="00D06864" w:rsidP="00AB46B4">
            <w:pPr>
              <w:pStyle w:val="TableParagraph"/>
              <w:spacing w:before="12" w:line="360" w:lineRule="auto"/>
              <w:ind w:right="114"/>
              <w:jc w:val="center"/>
              <w:rPr>
                <w:rFonts w:ascii="Cambria" w:hAnsi="Cambria"/>
                <w:b/>
              </w:rPr>
            </w:pPr>
            <w:r w:rsidRPr="00100082">
              <w:rPr>
                <w:rFonts w:ascii="Cambria" w:hAnsi="Cambria"/>
                <w:b/>
              </w:rPr>
              <w:t>Revisão</w:t>
            </w:r>
            <w:r w:rsidRPr="00100082">
              <w:rPr>
                <w:rFonts w:ascii="Cambria" w:hAnsi="Cambria"/>
                <w:b/>
                <w:spacing w:val="15"/>
              </w:rPr>
              <w:t xml:space="preserve"> </w:t>
            </w:r>
            <w:r w:rsidRPr="00100082">
              <w:rPr>
                <w:rFonts w:ascii="Cambria" w:hAnsi="Cambria"/>
                <w:b/>
              </w:rPr>
              <w:t>minuciosa</w:t>
            </w:r>
            <w:r w:rsidRPr="00100082">
              <w:rPr>
                <w:rFonts w:ascii="Cambria" w:hAnsi="Cambria"/>
                <w:b/>
                <w:spacing w:val="17"/>
              </w:rPr>
              <w:t xml:space="preserve"> </w:t>
            </w:r>
            <w:r w:rsidRPr="00100082">
              <w:rPr>
                <w:rFonts w:ascii="Cambria" w:hAnsi="Cambria"/>
                <w:b/>
              </w:rPr>
              <w:t>da</w:t>
            </w:r>
            <w:r w:rsidRPr="00100082">
              <w:rPr>
                <w:rFonts w:ascii="Cambria" w:hAnsi="Cambria"/>
                <w:b/>
                <w:spacing w:val="16"/>
              </w:rPr>
              <w:t xml:space="preserve"> </w:t>
            </w:r>
            <w:r w:rsidRPr="00100082">
              <w:rPr>
                <w:rFonts w:ascii="Cambria" w:hAnsi="Cambria"/>
                <w:b/>
                <w:spacing w:val="-2"/>
              </w:rPr>
              <w:t>documentação</w:t>
            </w:r>
          </w:p>
        </w:tc>
        <w:tc>
          <w:tcPr>
            <w:tcW w:w="1100" w:type="dxa"/>
            <w:vAlign w:val="center"/>
          </w:tcPr>
          <w:p w14:paraId="114CA07B"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spacing w:val="-2"/>
                <w:w w:val="105"/>
              </w:rPr>
              <w:t>CONTRATANTE</w:t>
            </w:r>
          </w:p>
        </w:tc>
      </w:tr>
    </w:tbl>
    <w:p w14:paraId="1EA90EAF" w14:textId="77777777" w:rsidR="00D06864" w:rsidRPr="00100082" w:rsidRDefault="00D06864" w:rsidP="00100082">
      <w:pPr>
        <w:pStyle w:val="Corpodetexto"/>
        <w:spacing w:before="8" w:line="360" w:lineRule="auto"/>
        <w:ind w:right="114"/>
        <w:rPr>
          <w:rFonts w:ascii="Cambria" w:hAnsi="Cambria"/>
          <w:b/>
        </w:rPr>
      </w:pPr>
    </w:p>
    <w:tbl>
      <w:tblPr>
        <w:tblStyle w:val="TableNormal"/>
        <w:tblW w:w="9407"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48"/>
        <w:gridCol w:w="270"/>
        <w:gridCol w:w="1008"/>
        <w:gridCol w:w="665"/>
        <w:gridCol w:w="381"/>
        <w:gridCol w:w="1450"/>
        <w:gridCol w:w="1548"/>
        <w:gridCol w:w="335"/>
        <w:gridCol w:w="292"/>
        <w:gridCol w:w="342"/>
        <w:gridCol w:w="1308"/>
        <w:gridCol w:w="109"/>
        <w:gridCol w:w="1481"/>
        <w:gridCol w:w="70"/>
      </w:tblGrid>
      <w:tr w:rsidR="00D06864" w:rsidRPr="00100082" w14:paraId="499514D2" w14:textId="77777777" w:rsidTr="00AB46B4">
        <w:trPr>
          <w:gridBefore w:val="1"/>
          <w:gridAfter w:val="1"/>
          <w:wBefore w:w="148" w:type="dxa"/>
          <w:wAfter w:w="70" w:type="dxa"/>
          <w:trHeight w:val="300"/>
        </w:trPr>
        <w:tc>
          <w:tcPr>
            <w:tcW w:w="270" w:type="dxa"/>
          </w:tcPr>
          <w:p w14:paraId="56A5236B" w14:textId="77777777" w:rsidR="00D06864" w:rsidRPr="00100082" w:rsidRDefault="00D06864" w:rsidP="00100082">
            <w:pPr>
              <w:pStyle w:val="TableParagraph"/>
              <w:spacing w:line="360" w:lineRule="auto"/>
              <w:ind w:right="114"/>
              <w:rPr>
                <w:rFonts w:ascii="Cambria" w:hAnsi="Cambria"/>
              </w:rPr>
            </w:pPr>
          </w:p>
        </w:tc>
        <w:tc>
          <w:tcPr>
            <w:tcW w:w="1008" w:type="dxa"/>
          </w:tcPr>
          <w:p w14:paraId="184CA387" w14:textId="77777777" w:rsidR="00D06864" w:rsidRPr="00100082" w:rsidRDefault="00D06864" w:rsidP="00100082">
            <w:pPr>
              <w:pStyle w:val="TableParagraph"/>
              <w:spacing w:line="360" w:lineRule="auto"/>
              <w:ind w:right="114"/>
              <w:rPr>
                <w:rFonts w:ascii="Cambria" w:hAnsi="Cambria"/>
              </w:rPr>
            </w:pPr>
          </w:p>
        </w:tc>
        <w:tc>
          <w:tcPr>
            <w:tcW w:w="1046" w:type="dxa"/>
            <w:gridSpan w:val="2"/>
          </w:tcPr>
          <w:p w14:paraId="4F2A3BD9" w14:textId="77777777" w:rsidR="00D06864" w:rsidRPr="00100082" w:rsidRDefault="00D06864" w:rsidP="00100082">
            <w:pPr>
              <w:pStyle w:val="TableParagraph"/>
              <w:spacing w:line="360" w:lineRule="auto"/>
              <w:ind w:right="114"/>
              <w:rPr>
                <w:rFonts w:ascii="Cambria" w:hAnsi="Cambria"/>
              </w:rPr>
            </w:pPr>
          </w:p>
        </w:tc>
        <w:tc>
          <w:tcPr>
            <w:tcW w:w="1450" w:type="dxa"/>
          </w:tcPr>
          <w:p w14:paraId="2246CA74" w14:textId="77777777" w:rsidR="00D06864" w:rsidRPr="00100082" w:rsidRDefault="00D06864" w:rsidP="00100082">
            <w:pPr>
              <w:pStyle w:val="TableParagraph"/>
              <w:spacing w:line="360" w:lineRule="auto"/>
              <w:ind w:right="114"/>
              <w:rPr>
                <w:rFonts w:ascii="Cambria" w:hAnsi="Cambria"/>
              </w:rPr>
            </w:pPr>
          </w:p>
        </w:tc>
        <w:tc>
          <w:tcPr>
            <w:tcW w:w="1548" w:type="dxa"/>
          </w:tcPr>
          <w:p w14:paraId="10D176B8" w14:textId="77777777" w:rsidR="00D06864" w:rsidRPr="00100082" w:rsidRDefault="00D06864" w:rsidP="00100082">
            <w:pPr>
              <w:pStyle w:val="TableParagraph"/>
              <w:spacing w:line="360" w:lineRule="auto"/>
              <w:ind w:left="247" w:right="114"/>
              <w:rPr>
                <w:rFonts w:ascii="Cambria" w:hAnsi="Cambria"/>
              </w:rPr>
            </w:pPr>
            <w:r w:rsidRPr="00100082">
              <w:rPr>
                <w:rFonts w:ascii="Cambria" w:hAnsi="Cambria"/>
                <w:spacing w:val="-2"/>
                <w:w w:val="105"/>
              </w:rPr>
              <w:t>Apuração</w:t>
            </w:r>
            <w:r w:rsidRPr="00100082">
              <w:rPr>
                <w:rFonts w:ascii="Cambria" w:hAnsi="Cambria"/>
                <w:spacing w:val="2"/>
                <w:w w:val="105"/>
              </w:rPr>
              <w:t xml:space="preserve"> </w:t>
            </w:r>
            <w:r w:rsidRPr="00100082">
              <w:rPr>
                <w:rFonts w:ascii="Cambria" w:hAnsi="Cambria"/>
                <w:spacing w:val="-5"/>
                <w:w w:val="105"/>
              </w:rPr>
              <w:t>de</w:t>
            </w:r>
          </w:p>
        </w:tc>
        <w:tc>
          <w:tcPr>
            <w:tcW w:w="335" w:type="dxa"/>
          </w:tcPr>
          <w:p w14:paraId="4EC43B9F" w14:textId="77777777" w:rsidR="00D06864" w:rsidRPr="00100082" w:rsidRDefault="00D06864" w:rsidP="00100082">
            <w:pPr>
              <w:pStyle w:val="TableParagraph"/>
              <w:spacing w:line="360" w:lineRule="auto"/>
              <w:ind w:right="114"/>
              <w:rPr>
                <w:rFonts w:ascii="Cambria" w:hAnsi="Cambria"/>
              </w:rPr>
            </w:pPr>
          </w:p>
        </w:tc>
        <w:tc>
          <w:tcPr>
            <w:tcW w:w="292" w:type="dxa"/>
          </w:tcPr>
          <w:p w14:paraId="5930273D" w14:textId="77777777" w:rsidR="00D06864" w:rsidRPr="00100082" w:rsidRDefault="00D06864" w:rsidP="00100082">
            <w:pPr>
              <w:pStyle w:val="TableParagraph"/>
              <w:spacing w:line="360" w:lineRule="auto"/>
              <w:ind w:right="114"/>
              <w:rPr>
                <w:rFonts w:ascii="Cambria" w:hAnsi="Cambria"/>
              </w:rPr>
            </w:pPr>
          </w:p>
        </w:tc>
        <w:tc>
          <w:tcPr>
            <w:tcW w:w="342" w:type="dxa"/>
          </w:tcPr>
          <w:p w14:paraId="275E3F41" w14:textId="77777777" w:rsidR="00D06864" w:rsidRPr="00100082" w:rsidRDefault="00D06864" w:rsidP="00100082">
            <w:pPr>
              <w:pStyle w:val="TableParagraph"/>
              <w:spacing w:line="360" w:lineRule="auto"/>
              <w:ind w:right="114"/>
              <w:rPr>
                <w:rFonts w:ascii="Cambria" w:hAnsi="Cambria"/>
              </w:rPr>
            </w:pPr>
          </w:p>
        </w:tc>
        <w:tc>
          <w:tcPr>
            <w:tcW w:w="1417" w:type="dxa"/>
            <w:gridSpan w:val="2"/>
          </w:tcPr>
          <w:p w14:paraId="65AD7043" w14:textId="77777777" w:rsidR="00D06864" w:rsidRPr="00100082" w:rsidRDefault="00D06864" w:rsidP="00100082">
            <w:pPr>
              <w:pStyle w:val="TableParagraph"/>
              <w:spacing w:line="360" w:lineRule="auto"/>
              <w:ind w:right="114"/>
              <w:rPr>
                <w:rFonts w:ascii="Cambria" w:hAnsi="Cambria"/>
              </w:rPr>
            </w:pPr>
          </w:p>
        </w:tc>
        <w:tc>
          <w:tcPr>
            <w:tcW w:w="1481" w:type="dxa"/>
          </w:tcPr>
          <w:p w14:paraId="49B89767" w14:textId="77777777" w:rsidR="00D06864" w:rsidRPr="00100082" w:rsidRDefault="00D06864" w:rsidP="00100082">
            <w:pPr>
              <w:pStyle w:val="TableParagraph"/>
              <w:spacing w:line="360" w:lineRule="auto"/>
              <w:ind w:right="114"/>
              <w:rPr>
                <w:rFonts w:ascii="Cambria" w:hAnsi="Cambria"/>
              </w:rPr>
            </w:pPr>
          </w:p>
        </w:tc>
      </w:tr>
      <w:tr w:rsidR="00D06864" w:rsidRPr="00100082" w14:paraId="0EBB0DC5" w14:textId="77777777" w:rsidTr="00AB46B4">
        <w:trPr>
          <w:gridBefore w:val="1"/>
          <w:gridAfter w:val="1"/>
          <w:wBefore w:w="148" w:type="dxa"/>
          <w:wAfter w:w="70" w:type="dxa"/>
          <w:trHeight w:val="1533"/>
        </w:trPr>
        <w:tc>
          <w:tcPr>
            <w:tcW w:w="270" w:type="dxa"/>
            <w:vAlign w:val="center"/>
          </w:tcPr>
          <w:p w14:paraId="774CA449" w14:textId="77777777" w:rsidR="00D06864" w:rsidRPr="00100082" w:rsidRDefault="00D06864" w:rsidP="00AB46B4">
            <w:pPr>
              <w:pStyle w:val="TableParagraph"/>
              <w:spacing w:line="360" w:lineRule="auto"/>
              <w:ind w:right="114"/>
              <w:jc w:val="center"/>
              <w:rPr>
                <w:rFonts w:ascii="Cambria" w:hAnsi="Cambria"/>
                <w:b/>
              </w:rPr>
            </w:pPr>
          </w:p>
          <w:p w14:paraId="52478937" w14:textId="77777777" w:rsidR="00D06864" w:rsidRPr="00100082" w:rsidRDefault="00D06864" w:rsidP="00AB46B4">
            <w:pPr>
              <w:pStyle w:val="TableParagraph"/>
              <w:spacing w:line="360" w:lineRule="auto"/>
              <w:ind w:right="114"/>
              <w:jc w:val="center"/>
              <w:rPr>
                <w:rFonts w:ascii="Cambria" w:hAnsi="Cambria"/>
                <w:b/>
              </w:rPr>
            </w:pPr>
          </w:p>
          <w:p w14:paraId="1D67F732" w14:textId="77777777" w:rsidR="00D06864" w:rsidRPr="00100082" w:rsidRDefault="00D06864" w:rsidP="00AB46B4">
            <w:pPr>
              <w:pStyle w:val="TableParagraph"/>
              <w:spacing w:before="2" w:line="360" w:lineRule="auto"/>
              <w:ind w:right="114"/>
              <w:jc w:val="center"/>
              <w:rPr>
                <w:rFonts w:ascii="Cambria" w:hAnsi="Cambria"/>
                <w:b/>
              </w:rPr>
            </w:pPr>
          </w:p>
          <w:p w14:paraId="38830870"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spacing w:val="-10"/>
              </w:rPr>
              <w:t>4</w:t>
            </w:r>
          </w:p>
        </w:tc>
        <w:tc>
          <w:tcPr>
            <w:tcW w:w="1008" w:type="dxa"/>
            <w:vAlign w:val="center"/>
          </w:tcPr>
          <w:p w14:paraId="52059A8F"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w w:val="105"/>
              </w:rPr>
              <w:t>Gestão</w:t>
            </w:r>
            <w:r w:rsidRPr="00100082">
              <w:rPr>
                <w:rFonts w:ascii="Cambria" w:hAnsi="Cambria"/>
                <w:spacing w:val="-10"/>
                <w:w w:val="105"/>
              </w:rPr>
              <w:t xml:space="preserve"> </w:t>
            </w:r>
            <w:r w:rsidRPr="00100082">
              <w:rPr>
                <w:rFonts w:ascii="Cambria" w:hAnsi="Cambria"/>
                <w:w w:val="105"/>
              </w:rPr>
              <w:t>do</w:t>
            </w:r>
            <w:r w:rsidRPr="00100082">
              <w:rPr>
                <w:rFonts w:ascii="Cambria" w:hAnsi="Cambria"/>
                <w:spacing w:val="-9"/>
                <w:w w:val="105"/>
              </w:rPr>
              <w:t xml:space="preserve"> </w:t>
            </w:r>
            <w:r w:rsidRPr="00100082">
              <w:rPr>
                <w:rFonts w:ascii="Cambria" w:hAnsi="Cambria"/>
                <w:spacing w:val="-2"/>
                <w:w w:val="105"/>
              </w:rPr>
              <w:t>Contrato</w:t>
            </w:r>
          </w:p>
        </w:tc>
        <w:tc>
          <w:tcPr>
            <w:tcW w:w="1046" w:type="dxa"/>
            <w:gridSpan w:val="2"/>
            <w:vAlign w:val="center"/>
          </w:tcPr>
          <w:p w14:paraId="6651D5ED" w14:textId="77777777" w:rsidR="00D06864" w:rsidRPr="00100082" w:rsidRDefault="00D06864" w:rsidP="00AB46B4">
            <w:pPr>
              <w:pStyle w:val="TableParagraph"/>
              <w:spacing w:before="1" w:line="360" w:lineRule="auto"/>
              <w:ind w:right="114"/>
              <w:jc w:val="center"/>
              <w:rPr>
                <w:rFonts w:ascii="Cambria" w:hAnsi="Cambria"/>
              </w:rPr>
            </w:pPr>
            <w:r w:rsidRPr="00100082">
              <w:rPr>
                <w:rFonts w:ascii="Cambria" w:hAnsi="Cambria"/>
                <w:w w:val="105"/>
              </w:rPr>
              <w:t>Atraso</w:t>
            </w:r>
            <w:r w:rsidRPr="00100082">
              <w:rPr>
                <w:rFonts w:ascii="Cambria" w:hAnsi="Cambria"/>
                <w:spacing w:val="-6"/>
                <w:w w:val="105"/>
              </w:rPr>
              <w:t xml:space="preserve"> </w:t>
            </w:r>
            <w:r w:rsidRPr="00100082">
              <w:rPr>
                <w:rFonts w:ascii="Cambria" w:hAnsi="Cambria"/>
                <w:w w:val="105"/>
              </w:rPr>
              <w:t>na</w:t>
            </w:r>
            <w:r w:rsidRPr="00100082">
              <w:rPr>
                <w:rFonts w:ascii="Cambria" w:hAnsi="Cambria"/>
                <w:spacing w:val="-8"/>
                <w:w w:val="105"/>
              </w:rPr>
              <w:t xml:space="preserve"> </w:t>
            </w:r>
            <w:r w:rsidRPr="00100082">
              <w:rPr>
                <w:rFonts w:ascii="Cambria" w:hAnsi="Cambria"/>
                <w:spacing w:val="-2"/>
                <w:w w:val="105"/>
              </w:rPr>
              <w:t>entrega</w:t>
            </w:r>
          </w:p>
        </w:tc>
        <w:tc>
          <w:tcPr>
            <w:tcW w:w="1450" w:type="dxa"/>
            <w:vAlign w:val="center"/>
          </w:tcPr>
          <w:p w14:paraId="58D4C389"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w w:val="105"/>
              </w:rPr>
              <w:t>Má fé ou</w:t>
            </w:r>
            <w:r w:rsidRPr="00100082">
              <w:rPr>
                <w:rFonts w:ascii="Cambria" w:hAnsi="Cambria"/>
                <w:spacing w:val="40"/>
                <w:w w:val="105"/>
              </w:rPr>
              <w:t xml:space="preserve"> </w:t>
            </w:r>
            <w:r w:rsidRPr="00100082">
              <w:rPr>
                <w:rFonts w:ascii="Cambria" w:hAnsi="Cambria"/>
              </w:rPr>
              <w:t>inobservância</w:t>
            </w:r>
            <w:r w:rsidRPr="00100082">
              <w:rPr>
                <w:rFonts w:ascii="Cambria" w:hAnsi="Cambria"/>
                <w:spacing w:val="-10"/>
              </w:rPr>
              <w:t xml:space="preserve"> </w:t>
            </w:r>
            <w:r w:rsidRPr="00100082">
              <w:rPr>
                <w:rFonts w:ascii="Cambria" w:hAnsi="Cambria"/>
              </w:rPr>
              <w:t>do</w:t>
            </w:r>
            <w:r w:rsidRPr="00100082">
              <w:rPr>
                <w:rFonts w:ascii="Cambria" w:hAnsi="Cambria"/>
                <w:spacing w:val="40"/>
                <w:w w:val="105"/>
              </w:rPr>
              <w:t xml:space="preserve"> </w:t>
            </w:r>
            <w:r w:rsidRPr="00100082">
              <w:rPr>
                <w:rFonts w:ascii="Cambria" w:hAnsi="Cambria"/>
                <w:spacing w:val="-2"/>
                <w:w w:val="105"/>
              </w:rPr>
              <w:t>Proponente</w:t>
            </w:r>
          </w:p>
        </w:tc>
        <w:tc>
          <w:tcPr>
            <w:tcW w:w="1548" w:type="dxa"/>
            <w:vAlign w:val="center"/>
          </w:tcPr>
          <w:p w14:paraId="3AB44A16"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w w:val="105"/>
              </w:rPr>
              <w:t>Transtornos</w:t>
            </w:r>
            <w:r w:rsidRPr="00100082">
              <w:rPr>
                <w:rFonts w:ascii="Cambria" w:hAnsi="Cambria"/>
                <w:spacing w:val="-10"/>
                <w:w w:val="105"/>
              </w:rPr>
              <w:t xml:space="preserve"> </w:t>
            </w:r>
            <w:r w:rsidRPr="00100082">
              <w:rPr>
                <w:rFonts w:ascii="Cambria" w:hAnsi="Cambria"/>
                <w:w w:val="105"/>
              </w:rPr>
              <w:t>para</w:t>
            </w:r>
            <w:r w:rsidRPr="00100082">
              <w:rPr>
                <w:rFonts w:ascii="Cambria" w:hAnsi="Cambria"/>
                <w:spacing w:val="-10"/>
                <w:w w:val="105"/>
              </w:rPr>
              <w:t xml:space="preserve"> </w:t>
            </w:r>
            <w:r w:rsidRPr="00100082">
              <w:rPr>
                <w:rFonts w:ascii="Cambria" w:hAnsi="Cambria"/>
                <w:w w:val="105"/>
              </w:rPr>
              <w:t>o</w:t>
            </w:r>
            <w:r w:rsidRPr="00100082">
              <w:rPr>
                <w:rFonts w:ascii="Cambria" w:hAnsi="Cambria"/>
                <w:spacing w:val="40"/>
                <w:w w:val="105"/>
              </w:rPr>
              <w:t xml:space="preserve"> </w:t>
            </w:r>
            <w:r w:rsidRPr="00100082">
              <w:rPr>
                <w:rFonts w:ascii="Cambria" w:hAnsi="Cambria"/>
                <w:w w:val="105"/>
              </w:rPr>
              <w:t>cronograma</w:t>
            </w:r>
            <w:r w:rsidRPr="00100082">
              <w:rPr>
                <w:rFonts w:ascii="Cambria" w:hAnsi="Cambria"/>
                <w:spacing w:val="-3"/>
                <w:w w:val="105"/>
              </w:rPr>
              <w:t xml:space="preserve"> </w:t>
            </w:r>
            <w:r w:rsidRPr="00100082">
              <w:rPr>
                <w:rFonts w:ascii="Cambria" w:hAnsi="Cambria"/>
                <w:w w:val="105"/>
              </w:rPr>
              <w:t>da</w:t>
            </w:r>
            <w:r w:rsidRPr="00100082">
              <w:rPr>
                <w:rFonts w:ascii="Cambria" w:hAnsi="Cambria"/>
                <w:spacing w:val="40"/>
                <w:w w:val="105"/>
              </w:rPr>
              <w:t xml:space="preserve"> </w:t>
            </w:r>
            <w:r w:rsidRPr="00100082">
              <w:rPr>
                <w:rFonts w:ascii="Cambria" w:hAnsi="Cambria"/>
                <w:spacing w:val="-2"/>
                <w:w w:val="105"/>
              </w:rPr>
              <w:t>Administração</w:t>
            </w:r>
          </w:p>
        </w:tc>
        <w:tc>
          <w:tcPr>
            <w:tcW w:w="335" w:type="dxa"/>
            <w:vAlign w:val="center"/>
          </w:tcPr>
          <w:p w14:paraId="318AFF24" w14:textId="77777777" w:rsidR="00D06864" w:rsidRPr="00100082" w:rsidRDefault="00D06864" w:rsidP="00AB46B4">
            <w:pPr>
              <w:pStyle w:val="TableParagraph"/>
              <w:spacing w:line="360" w:lineRule="auto"/>
              <w:ind w:right="114"/>
              <w:jc w:val="center"/>
              <w:rPr>
                <w:rFonts w:ascii="Cambria" w:hAnsi="Cambria"/>
                <w:b/>
              </w:rPr>
            </w:pPr>
          </w:p>
          <w:p w14:paraId="3C6AD70E" w14:textId="77777777" w:rsidR="00D06864" w:rsidRPr="00100082" w:rsidRDefault="00D06864" w:rsidP="00AB46B4">
            <w:pPr>
              <w:pStyle w:val="TableParagraph"/>
              <w:spacing w:line="360" w:lineRule="auto"/>
              <w:ind w:right="114"/>
              <w:jc w:val="center"/>
              <w:rPr>
                <w:rFonts w:ascii="Cambria" w:hAnsi="Cambria"/>
                <w:b/>
              </w:rPr>
            </w:pPr>
          </w:p>
          <w:p w14:paraId="69C8F8CB" w14:textId="77777777" w:rsidR="00D06864" w:rsidRPr="00100082" w:rsidRDefault="00D06864" w:rsidP="00AB46B4">
            <w:pPr>
              <w:pStyle w:val="TableParagraph"/>
              <w:spacing w:before="2" w:line="360" w:lineRule="auto"/>
              <w:ind w:right="114"/>
              <w:jc w:val="center"/>
              <w:rPr>
                <w:rFonts w:ascii="Cambria" w:hAnsi="Cambria"/>
                <w:b/>
              </w:rPr>
            </w:pPr>
          </w:p>
          <w:p w14:paraId="5DFD733D" w14:textId="77777777" w:rsidR="00D06864" w:rsidRPr="00100082" w:rsidRDefault="00D06864" w:rsidP="00AB46B4">
            <w:pPr>
              <w:pStyle w:val="TableParagraph"/>
              <w:spacing w:before="1" w:line="360" w:lineRule="auto"/>
              <w:ind w:left="12" w:right="114"/>
              <w:jc w:val="center"/>
              <w:rPr>
                <w:rFonts w:ascii="Cambria" w:hAnsi="Cambria"/>
              </w:rPr>
            </w:pPr>
            <w:r w:rsidRPr="00100082">
              <w:rPr>
                <w:rFonts w:ascii="Cambria" w:hAnsi="Cambria"/>
                <w:spacing w:val="-10"/>
              </w:rPr>
              <w:t>2</w:t>
            </w:r>
          </w:p>
        </w:tc>
        <w:tc>
          <w:tcPr>
            <w:tcW w:w="292" w:type="dxa"/>
            <w:vAlign w:val="center"/>
          </w:tcPr>
          <w:p w14:paraId="5F3ACFCA" w14:textId="77777777" w:rsidR="00D06864" w:rsidRPr="00100082" w:rsidRDefault="00D06864" w:rsidP="00AB46B4">
            <w:pPr>
              <w:pStyle w:val="TableParagraph"/>
              <w:spacing w:line="360" w:lineRule="auto"/>
              <w:ind w:right="114"/>
              <w:jc w:val="center"/>
              <w:rPr>
                <w:rFonts w:ascii="Cambria" w:hAnsi="Cambria"/>
                <w:b/>
              </w:rPr>
            </w:pPr>
          </w:p>
          <w:p w14:paraId="6E42500C" w14:textId="77777777" w:rsidR="00D06864" w:rsidRPr="00100082" w:rsidRDefault="00D06864" w:rsidP="00AB46B4">
            <w:pPr>
              <w:pStyle w:val="TableParagraph"/>
              <w:spacing w:line="360" w:lineRule="auto"/>
              <w:ind w:right="114"/>
              <w:jc w:val="center"/>
              <w:rPr>
                <w:rFonts w:ascii="Cambria" w:hAnsi="Cambria"/>
                <w:b/>
              </w:rPr>
            </w:pPr>
          </w:p>
          <w:p w14:paraId="0105CA22" w14:textId="77777777" w:rsidR="00D06864" w:rsidRPr="00100082" w:rsidRDefault="00D06864" w:rsidP="00AB46B4">
            <w:pPr>
              <w:pStyle w:val="TableParagraph"/>
              <w:spacing w:before="2" w:line="360" w:lineRule="auto"/>
              <w:ind w:right="114"/>
              <w:jc w:val="center"/>
              <w:rPr>
                <w:rFonts w:ascii="Cambria" w:hAnsi="Cambria"/>
                <w:b/>
              </w:rPr>
            </w:pPr>
          </w:p>
          <w:p w14:paraId="562831DF" w14:textId="77777777" w:rsidR="00D06864" w:rsidRPr="00100082" w:rsidRDefault="00D06864" w:rsidP="00AB46B4">
            <w:pPr>
              <w:pStyle w:val="TableParagraph"/>
              <w:spacing w:before="1" w:line="360" w:lineRule="auto"/>
              <w:ind w:left="23" w:right="114"/>
              <w:jc w:val="center"/>
              <w:rPr>
                <w:rFonts w:ascii="Cambria" w:hAnsi="Cambria"/>
              </w:rPr>
            </w:pPr>
            <w:r w:rsidRPr="00100082">
              <w:rPr>
                <w:rFonts w:ascii="Cambria" w:hAnsi="Cambria"/>
                <w:spacing w:val="-10"/>
              </w:rPr>
              <w:t>3</w:t>
            </w:r>
          </w:p>
        </w:tc>
        <w:tc>
          <w:tcPr>
            <w:tcW w:w="342" w:type="dxa"/>
            <w:vAlign w:val="center"/>
          </w:tcPr>
          <w:p w14:paraId="5F0E28B4" w14:textId="77777777" w:rsidR="00D06864" w:rsidRPr="00100082" w:rsidRDefault="00D06864" w:rsidP="00AB46B4">
            <w:pPr>
              <w:pStyle w:val="TableParagraph"/>
              <w:spacing w:line="360" w:lineRule="auto"/>
              <w:ind w:right="114"/>
              <w:jc w:val="center"/>
              <w:rPr>
                <w:rFonts w:ascii="Cambria" w:hAnsi="Cambria"/>
                <w:b/>
              </w:rPr>
            </w:pPr>
          </w:p>
          <w:p w14:paraId="3D3C6DE3" w14:textId="77777777" w:rsidR="00D06864" w:rsidRPr="00100082" w:rsidRDefault="00D06864" w:rsidP="00AB46B4">
            <w:pPr>
              <w:pStyle w:val="TableParagraph"/>
              <w:spacing w:line="360" w:lineRule="auto"/>
              <w:ind w:right="114"/>
              <w:jc w:val="center"/>
              <w:rPr>
                <w:rFonts w:ascii="Cambria" w:hAnsi="Cambria"/>
                <w:b/>
              </w:rPr>
            </w:pPr>
          </w:p>
          <w:p w14:paraId="525077E7" w14:textId="77777777" w:rsidR="00D06864" w:rsidRPr="00100082" w:rsidRDefault="00D06864" w:rsidP="00AB46B4">
            <w:pPr>
              <w:pStyle w:val="TableParagraph"/>
              <w:spacing w:before="2" w:line="360" w:lineRule="auto"/>
              <w:ind w:right="114"/>
              <w:jc w:val="center"/>
              <w:rPr>
                <w:rFonts w:ascii="Cambria" w:hAnsi="Cambria"/>
                <w:b/>
              </w:rPr>
            </w:pPr>
          </w:p>
          <w:p w14:paraId="7414BBF8" w14:textId="77777777" w:rsidR="00D06864" w:rsidRPr="00100082" w:rsidRDefault="00D06864" w:rsidP="00AB46B4">
            <w:pPr>
              <w:pStyle w:val="TableParagraph"/>
              <w:spacing w:before="1" w:line="360" w:lineRule="auto"/>
              <w:ind w:left="14" w:right="114"/>
              <w:jc w:val="center"/>
              <w:rPr>
                <w:rFonts w:ascii="Cambria" w:hAnsi="Cambria"/>
              </w:rPr>
            </w:pPr>
            <w:r w:rsidRPr="00100082">
              <w:rPr>
                <w:rFonts w:ascii="Cambria" w:hAnsi="Cambria"/>
                <w:spacing w:val="-10"/>
              </w:rPr>
              <w:t>2</w:t>
            </w:r>
          </w:p>
        </w:tc>
        <w:tc>
          <w:tcPr>
            <w:tcW w:w="1417" w:type="dxa"/>
            <w:gridSpan w:val="2"/>
            <w:vAlign w:val="center"/>
          </w:tcPr>
          <w:p w14:paraId="49CFB233" w14:textId="77777777" w:rsidR="00D06864" w:rsidRPr="00100082" w:rsidRDefault="00D06864" w:rsidP="00AB46B4">
            <w:pPr>
              <w:pStyle w:val="TableParagraph"/>
              <w:spacing w:line="360" w:lineRule="auto"/>
              <w:ind w:right="114"/>
              <w:jc w:val="center"/>
              <w:rPr>
                <w:rFonts w:ascii="Cambria" w:hAnsi="Cambria"/>
                <w:b/>
              </w:rPr>
            </w:pPr>
            <w:r w:rsidRPr="00100082">
              <w:rPr>
                <w:rFonts w:ascii="Cambria" w:hAnsi="Cambria"/>
                <w:b/>
              </w:rPr>
              <w:t>Necessidade</w:t>
            </w:r>
            <w:r w:rsidRPr="00100082">
              <w:rPr>
                <w:rFonts w:ascii="Cambria" w:hAnsi="Cambria"/>
                <w:b/>
                <w:spacing w:val="5"/>
              </w:rPr>
              <w:t xml:space="preserve"> </w:t>
            </w:r>
            <w:r w:rsidRPr="00100082">
              <w:rPr>
                <w:rFonts w:ascii="Cambria" w:hAnsi="Cambria"/>
                <w:b/>
              </w:rPr>
              <w:t>de</w:t>
            </w:r>
            <w:r w:rsidRPr="00100082">
              <w:rPr>
                <w:rFonts w:ascii="Cambria" w:hAnsi="Cambria"/>
                <w:b/>
                <w:spacing w:val="3"/>
              </w:rPr>
              <w:t xml:space="preserve"> </w:t>
            </w:r>
            <w:r w:rsidRPr="00100082">
              <w:rPr>
                <w:rFonts w:ascii="Cambria" w:hAnsi="Cambria"/>
                <w:b/>
              </w:rPr>
              <w:t>controle</w:t>
            </w:r>
            <w:r w:rsidRPr="00100082">
              <w:rPr>
                <w:rFonts w:ascii="Cambria" w:hAnsi="Cambria"/>
                <w:b/>
                <w:spacing w:val="3"/>
              </w:rPr>
              <w:t xml:space="preserve"> </w:t>
            </w:r>
            <w:r w:rsidRPr="00100082">
              <w:rPr>
                <w:rFonts w:ascii="Cambria" w:hAnsi="Cambria"/>
                <w:b/>
              </w:rPr>
              <w:t>pela</w:t>
            </w:r>
            <w:r w:rsidRPr="00100082">
              <w:rPr>
                <w:rFonts w:ascii="Cambria" w:hAnsi="Cambria"/>
                <w:b/>
                <w:spacing w:val="5"/>
              </w:rPr>
              <w:t xml:space="preserve"> </w:t>
            </w:r>
            <w:r w:rsidRPr="00100082">
              <w:rPr>
                <w:rFonts w:ascii="Cambria" w:hAnsi="Cambria"/>
                <w:b/>
                <w:spacing w:val="-2"/>
              </w:rPr>
              <w:t>Contratante</w:t>
            </w:r>
          </w:p>
        </w:tc>
        <w:tc>
          <w:tcPr>
            <w:tcW w:w="1481" w:type="dxa"/>
            <w:vAlign w:val="center"/>
          </w:tcPr>
          <w:p w14:paraId="7379478E" w14:textId="77777777" w:rsidR="00D06864" w:rsidRPr="00100082" w:rsidRDefault="00D06864" w:rsidP="00AB46B4">
            <w:pPr>
              <w:pStyle w:val="TableParagraph"/>
              <w:spacing w:line="360" w:lineRule="auto"/>
              <w:ind w:right="114"/>
              <w:jc w:val="center"/>
              <w:rPr>
                <w:rFonts w:ascii="Cambria" w:hAnsi="Cambria"/>
              </w:rPr>
            </w:pPr>
            <w:r w:rsidRPr="00100082">
              <w:rPr>
                <w:rFonts w:ascii="Cambria" w:hAnsi="Cambria"/>
                <w:spacing w:val="-2"/>
              </w:rPr>
              <w:t>CONTRATADA</w:t>
            </w:r>
          </w:p>
        </w:tc>
      </w:tr>
      <w:tr w:rsidR="00D06864" w:rsidRPr="00100082" w14:paraId="5DC58DE3"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6"/>
        </w:trPr>
        <w:tc>
          <w:tcPr>
            <w:tcW w:w="9407" w:type="dxa"/>
            <w:gridSpan w:val="14"/>
            <w:vAlign w:val="center"/>
          </w:tcPr>
          <w:p w14:paraId="5E076BF5" w14:textId="77777777" w:rsidR="00D06864" w:rsidRPr="00100082" w:rsidRDefault="00D06864" w:rsidP="00AB46B4">
            <w:pPr>
              <w:pStyle w:val="TableParagraph"/>
              <w:ind w:left="9"/>
              <w:jc w:val="center"/>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PROBABILIDADE</w:t>
            </w:r>
          </w:p>
        </w:tc>
      </w:tr>
      <w:tr w:rsidR="00D06864" w:rsidRPr="00100082" w14:paraId="277BA0C1"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86"/>
        </w:trPr>
        <w:tc>
          <w:tcPr>
            <w:tcW w:w="2091" w:type="dxa"/>
            <w:gridSpan w:val="4"/>
            <w:shd w:val="clear" w:color="auto" w:fill="C5D8F0"/>
            <w:vAlign w:val="center"/>
          </w:tcPr>
          <w:p w14:paraId="7EE12F47" w14:textId="77777777" w:rsidR="00D06864" w:rsidRPr="00100082" w:rsidRDefault="00D06864" w:rsidP="00AB46B4">
            <w:pPr>
              <w:pStyle w:val="TableParagraph"/>
              <w:ind w:left="16" w:right="7"/>
              <w:jc w:val="center"/>
              <w:rPr>
                <w:rFonts w:ascii="Cambria" w:hAnsi="Cambria"/>
                <w:b/>
              </w:rPr>
            </w:pPr>
            <w:r w:rsidRPr="00100082">
              <w:rPr>
                <w:rFonts w:ascii="Cambria" w:hAnsi="Cambria"/>
                <w:b/>
                <w:spacing w:val="-2"/>
              </w:rPr>
              <w:lastRenderedPageBreak/>
              <w:t>Descritor</w:t>
            </w:r>
          </w:p>
        </w:tc>
        <w:tc>
          <w:tcPr>
            <w:tcW w:w="5656" w:type="dxa"/>
            <w:gridSpan w:val="7"/>
            <w:shd w:val="clear" w:color="auto" w:fill="C5D8F0"/>
            <w:vAlign w:val="center"/>
          </w:tcPr>
          <w:p w14:paraId="1FDFB3A0" w14:textId="77777777" w:rsidR="00D06864" w:rsidRPr="00100082" w:rsidRDefault="00D06864" w:rsidP="00AB46B4">
            <w:pPr>
              <w:pStyle w:val="TableParagraph"/>
              <w:ind w:left="14" w:right="3"/>
              <w:jc w:val="center"/>
              <w:rPr>
                <w:rFonts w:ascii="Cambria" w:hAnsi="Cambria"/>
                <w:b/>
              </w:rPr>
            </w:pPr>
            <w:r w:rsidRPr="00100082">
              <w:rPr>
                <w:rFonts w:ascii="Cambria" w:hAnsi="Cambria"/>
                <w:b/>
                <w:spacing w:val="-2"/>
              </w:rPr>
              <w:t>Descrição</w:t>
            </w:r>
          </w:p>
        </w:tc>
        <w:tc>
          <w:tcPr>
            <w:tcW w:w="1660" w:type="dxa"/>
            <w:gridSpan w:val="3"/>
            <w:shd w:val="clear" w:color="auto" w:fill="C5D8F0"/>
            <w:vAlign w:val="center"/>
          </w:tcPr>
          <w:p w14:paraId="63FACC47" w14:textId="77777777" w:rsidR="00D06864" w:rsidRPr="00100082" w:rsidRDefault="00D06864" w:rsidP="00AB46B4">
            <w:pPr>
              <w:pStyle w:val="TableParagraph"/>
              <w:ind w:left="15" w:right="3"/>
              <w:jc w:val="center"/>
              <w:rPr>
                <w:rFonts w:ascii="Cambria" w:hAnsi="Cambria"/>
                <w:b/>
              </w:rPr>
            </w:pPr>
            <w:r w:rsidRPr="00100082">
              <w:rPr>
                <w:rFonts w:ascii="Cambria" w:hAnsi="Cambria"/>
                <w:b/>
                <w:spacing w:val="-2"/>
              </w:rPr>
              <w:t>Nível</w:t>
            </w:r>
          </w:p>
        </w:tc>
      </w:tr>
      <w:tr w:rsidR="00D06864" w:rsidRPr="00100082" w14:paraId="1BAAFC18"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4"/>
        </w:trPr>
        <w:tc>
          <w:tcPr>
            <w:tcW w:w="2091" w:type="dxa"/>
            <w:gridSpan w:val="4"/>
            <w:vAlign w:val="center"/>
          </w:tcPr>
          <w:p w14:paraId="4CD2C13D" w14:textId="77777777" w:rsidR="00D06864" w:rsidRPr="00100082" w:rsidRDefault="00D06864" w:rsidP="00AB46B4">
            <w:pPr>
              <w:pStyle w:val="TableParagraph"/>
              <w:spacing w:before="138"/>
              <w:ind w:left="16" w:right="2"/>
              <w:jc w:val="center"/>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baixa</w:t>
            </w:r>
          </w:p>
        </w:tc>
        <w:tc>
          <w:tcPr>
            <w:tcW w:w="5656" w:type="dxa"/>
            <w:gridSpan w:val="7"/>
            <w:vAlign w:val="center"/>
          </w:tcPr>
          <w:p w14:paraId="4C4C12AF" w14:textId="77777777" w:rsidR="00D06864" w:rsidRPr="00100082" w:rsidRDefault="00D06864" w:rsidP="00AB46B4">
            <w:pPr>
              <w:pStyle w:val="TableParagraph"/>
              <w:ind w:left="14" w:right="2"/>
              <w:jc w:val="both"/>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extraordinário,</w:t>
            </w:r>
            <w:r w:rsidRPr="00100082">
              <w:rPr>
                <w:rFonts w:ascii="Cambria" w:hAnsi="Cambria"/>
                <w:spacing w:val="-3"/>
                <w:w w:val="105"/>
              </w:rPr>
              <w:t xml:space="preserve"> </w:t>
            </w:r>
            <w:r w:rsidRPr="00100082">
              <w:rPr>
                <w:rFonts w:ascii="Cambria" w:hAnsi="Cambria"/>
                <w:spacing w:val="-2"/>
                <w:w w:val="105"/>
              </w:rPr>
              <w:t>sem histórico</w:t>
            </w:r>
            <w:r w:rsidRPr="00100082">
              <w:rPr>
                <w:rFonts w:ascii="Cambria" w:hAnsi="Cambria"/>
                <w:w w:val="105"/>
              </w:rPr>
              <w:t xml:space="preserve"> </w:t>
            </w:r>
            <w:r w:rsidRPr="00100082">
              <w:rPr>
                <w:rFonts w:ascii="Cambria" w:hAnsi="Cambria"/>
                <w:spacing w:val="-5"/>
                <w:w w:val="105"/>
              </w:rPr>
              <w:t>de</w:t>
            </w:r>
          </w:p>
          <w:p w14:paraId="1D758F08" w14:textId="77777777" w:rsidR="00D06864" w:rsidRPr="00100082" w:rsidRDefault="00D06864" w:rsidP="00AB46B4">
            <w:pPr>
              <w:pStyle w:val="TableParagraph"/>
              <w:spacing w:before="92"/>
              <w:ind w:left="14" w:right="3"/>
              <w:jc w:val="both"/>
              <w:rPr>
                <w:rFonts w:ascii="Cambria" w:hAnsi="Cambria"/>
              </w:rPr>
            </w:pPr>
            <w:r w:rsidRPr="00100082">
              <w:rPr>
                <w:rFonts w:ascii="Cambria" w:hAnsi="Cambria"/>
                <w:spacing w:val="-2"/>
                <w:w w:val="105"/>
              </w:rPr>
              <w:t>ocorrência.</w:t>
            </w:r>
          </w:p>
        </w:tc>
        <w:tc>
          <w:tcPr>
            <w:tcW w:w="1660" w:type="dxa"/>
            <w:gridSpan w:val="3"/>
            <w:vAlign w:val="center"/>
          </w:tcPr>
          <w:p w14:paraId="41FCD603" w14:textId="77777777" w:rsidR="00D06864" w:rsidRPr="00100082" w:rsidRDefault="00D06864" w:rsidP="00AB46B4">
            <w:pPr>
              <w:pStyle w:val="TableParagraph"/>
              <w:spacing w:before="138"/>
              <w:ind w:left="15"/>
              <w:jc w:val="center"/>
              <w:rPr>
                <w:rFonts w:ascii="Cambria" w:hAnsi="Cambria"/>
              </w:rPr>
            </w:pPr>
            <w:r w:rsidRPr="00100082">
              <w:rPr>
                <w:rFonts w:ascii="Cambria" w:hAnsi="Cambria"/>
                <w:spacing w:val="-10"/>
              </w:rPr>
              <w:t>1</w:t>
            </w:r>
          </w:p>
        </w:tc>
      </w:tr>
      <w:tr w:rsidR="00D06864" w:rsidRPr="00100082" w14:paraId="73681BDD"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5"/>
        </w:trPr>
        <w:tc>
          <w:tcPr>
            <w:tcW w:w="2091" w:type="dxa"/>
            <w:gridSpan w:val="4"/>
            <w:vAlign w:val="center"/>
          </w:tcPr>
          <w:p w14:paraId="0995F7BE" w14:textId="77777777" w:rsidR="00D06864" w:rsidRPr="00100082" w:rsidRDefault="00D06864" w:rsidP="00AB46B4">
            <w:pPr>
              <w:pStyle w:val="TableParagraph"/>
              <w:spacing w:before="138"/>
              <w:ind w:left="16" w:right="5"/>
              <w:jc w:val="center"/>
              <w:rPr>
                <w:rFonts w:ascii="Cambria" w:hAnsi="Cambria"/>
              </w:rPr>
            </w:pPr>
            <w:r w:rsidRPr="00100082">
              <w:rPr>
                <w:rFonts w:ascii="Cambria" w:hAnsi="Cambria"/>
                <w:spacing w:val="-4"/>
                <w:w w:val="105"/>
              </w:rPr>
              <w:t>Baixa</w:t>
            </w:r>
          </w:p>
        </w:tc>
        <w:tc>
          <w:tcPr>
            <w:tcW w:w="5656" w:type="dxa"/>
            <w:gridSpan w:val="7"/>
            <w:vAlign w:val="center"/>
          </w:tcPr>
          <w:p w14:paraId="594DF163" w14:textId="77777777" w:rsidR="00D06864" w:rsidRPr="00100082" w:rsidRDefault="00D06864" w:rsidP="00AB46B4">
            <w:pPr>
              <w:pStyle w:val="TableParagraph"/>
              <w:ind w:left="14"/>
              <w:jc w:val="both"/>
              <w:rPr>
                <w:rFonts w:ascii="Cambria" w:hAnsi="Cambria"/>
              </w:rPr>
            </w:pPr>
            <w:r w:rsidRPr="00100082">
              <w:rPr>
                <w:rFonts w:ascii="Cambria" w:hAnsi="Cambria"/>
              </w:rPr>
              <w:t>Evento casual</w:t>
            </w:r>
            <w:r w:rsidRPr="00100082">
              <w:rPr>
                <w:rFonts w:ascii="Cambria" w:hAnsi="Cambria"/>
                <w:spacing w:val="9"/>
              </w:rPr>
              <w:t xml:space="preserve"> </w:t>
            </w:r>
            <w:r w:rsidRPr="00100082">
              <w:rPr>
                <w:rFonts w:ascii="Cambria" w:hAnsi="Cambria"/>
              </w:rPr>
              <w:t>e</w:t>
            </w:r>
            <w:r w:rsidRPr="00100082">
              <w:rPr>
                <w:rFonts w:ascii="Cambria" w:hAnsi="Cambria"/>
                <w:spacing w:val="1"/>
              </w:rPr>
              <w:t xml:space="preserve"> </w:t>
            </w:r>
            <w:r w:rsidRPr="00100082">
              <w:rPr>
                <w:rFonts w:ascii="Cambria" w:hAnsi="Cambria"/>
              </w:rPr>
              <w:t>inesperado,</w:t>
            </w:r>
            <w:r w:rsidRPr="00100082">
              <w:rPr>
                <w:rFonts w:ascii="Cambria" w:hAnsi="Cambria"/>
                <w:spacing w:val="5"/>
              </w:rPr>
              <w:t xml:space="preserve"> </w:t>
            </w:r>
            <w:r w:rsidRPr="00100082">
              <w:rPr>
                <w:rFonts w:ascii="Cambria" w:hAnsi="Cambria"/>
              </w:rPr>
              <w:t>muito</w:t>
            </w:r>
            <w:r w:rsidRPr="00100082">
              <w:rPr>
                <w:rFonts w:ascii="Cambria" w:hAnsi="Cambria"/>
                <w:spacing w:val="5"/>
              </w:rPr>
              <w:t xml:space="preserve"> </w:t>
            </w:r>
            <w:r w:rsidRPr="00100082">
              <w:rPr>
                <w:rFonts w:ascii="Cambria" w:hAnsi="Cambria"/>
              </w:rPr>
              <w:t>embora</w:t>
            </w:r>
            <w:r w:rsidRPr="00100082">
              <w:rPr>
                <w:rFonts w:ascii="Cambria" w:hAnsi="Cambria"/>
                <w:spacing w:val="5"/>
              </w:rPr>
              <w:t xml:space="preserve"> </w:t>
            </w:r>
            <w:r w:rsidRPr="00100082">
              <w:rPr>
                <w:rFonts w:ascii="Cambria" w:hAnsi="Cambria"/>
                <w:spacing w:val="-4"/>
              </w:rPr>
              <w:t>raro,</w:t>
            </w:r>
          </w:p>
          <w:p w14:paraId="1E325A1A" w14:textId="77777777" w:rsidR="00D06864" w:rsidRPr="00100082" w:rsidRDefault="00D06864" w:rsidP="00AB46B4">
            <w:pPr>
              <w:pStyle w:val="TableParagraph"/>
              <w:spacing w:before="92"/>
              <w:ind w:left="14"/>
              <w:jc w:val="both"/>
              <w:rPr>
                <w:rFonts w:ascii="Cambria" w:hAnsi="Cambria"/>
              </w:rPr>
            </w:pPr>
            <w:r w:rsidRPr="00100082">
              <w:rPr>
                <w:rFonts w:ascii="Cambria" w:hAnsi="Cambria"/>
                <w:w w:val="105"/>
              </w:rPr>
              <w:t>há</w:t>
            </w:r>
            <w:r w:rsidRPr="00100082">
              <w:rPr>
                <w:rFonts w:ascii="Cambria" w:hAnsi="Cambria"/>
                <w:spacing w:val="-9"/>
                <w:w w:val="105"/>
              </w:rPr>
              <w:t xml:space="preserve"> </w:t>
            </w:r>
            <w:r w:rsidRPr="00100082">
              <w:rPr>
                <w:rFonts w:ascii="Cambria" w:hAnsi="Cambria"/>
                <w:w w:val="105"/>
              </w:rPr>
              <w:t>histórico</w:t>
            </w:r>
            <w:r w:rsidRPr="00100082">
              <w:rPr>
                <w:rFonts w:ascii="Cambria" w:hAnsi="Cambria"/>
                <w:spacing w:val="-5"/>
                <w:w w:val="105"/>
              </w:rPr>
              <w:t xml:space="preserve"> </w:t>
            </w:r>
            <w:r w:rsidRPr="00100082">
              <w:rPr>
                <w:rFonts w:ascii="Cambria" w:hAnsi="Cambria"/>
                <w:w w:val="105"/>
              </w:rPr>
              <w:t>de</w:t>
            </w:r>
            <w:r w:rsidRPr="00100082">
              <w:rPr>
                <w:rFonts w:ascii="Cambria" w:hAnsi="Cambria"/>
                <w:spacing w:val="-10"/>
                <w:w w:val="105"/>
              </w:rPr>
              <w:t xml:space="preserve"> </w:t>
            </w:r>
            <w:r w:rsidRPr="00100082">
              <w:rPr>
                <w:rFonts w:ascii="Cambria" w:hAnsi="Cambria"/>
                <w:w w:val="105"/>
              </w:rPr>
              <w:t>sua</w:t>
            </w:r>
            <w:r w:rsidRPr="00100082">
              <w:rPr>
                <w:rFonts w:ascii="Cambria" w:hAnsi="Cambria"/>
                <w:spacing w:val="-6"/>
                <w:w w:val="105"/>
              </w:rPr>
              <w:t xml:space="preserve"> </w:t>
            </w:r>
            <w:r w:rsidRPr="00100082">
              <w:rPr>
                <w:rFonts w:ascii="Cambria" w:hAnsi="Cambria"/>
                <w:spacing w:val="-2"/>
                <w:w w:val="105"/>
              </w:rPr>
              <w:t>ocorrência.</w:t>
            </w:r>
          </w:p>
        </w:tc>
        <w:tc>
          <w:tcPr>
            <w:tcW w:w="1660" w:type="dxa"/>
            <w:gridSpan w:val="3"/>
            <w:vAlign w:val="center"/>
          </w:tcPr>
          <w:p w14:paraId="0CB769F2" w14:textId="77777777" w:rsidR="00D06864" w:rsidRPr="00100082" w:rsidRDefault="00D06864" w:rsidP="00AB46B4">
            <w:pPr>
              <w:pStyle w:val="TableParagraph"/>
              <w:spacing w:before="138"/>
              <w:ind w:left="15"/>
              <w:jc w:val="center"/>
              <w:rPr>
                <w:rFonts w:ascii="Cambria" w:hAnsi="Cambria"/>
              </w:rPr>
            </w:pPr>
            <w:r w:rsidRPr="00100082">
              <w:rPr>
                <w:rFonts w:ascii="Cambria" w:hAnsi="Cambria"/>
                <w:spacing w:val="-10"/>
              </w:rPr>
              <w:t>2</w:t>
            </w:r>
          </w:p>
        </w:tc>
      </w:tr>
      <w:tr w:rsidR="00D06864" w:rsidRPr="00100082" w14:paraId="50597347"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4"/>
        </w:trPr>
        <w:tc>
          <w:tcPr>
            <w:tcW w:w="2091" w:type="dxa"/>
            <w:gridSpan w:val="4"/>
            <w:vAlign w:val="center"/>
          </w:tcPr>
          <w:p w14:paraId="7C01DAE7" w14:textId="77777777" w:rsidR="00D06864" w:rsidRPr="00100082" w:rsidRDefault="00D06864" w:rsidP="00AB46B4">
            <w:pPr>
              <w:pStyle w:val="TableParagraph"/>
              <w:spacing w:before="138"/>
              <w:ind w:left="16" w:right="3"/>
              <w:jc w:val="center"/>
              <w:rPr>
                <w:rFonts w:ascii="Cambria" w:hAnsi="Cambria"/>
              </w:rPr>
            </w:pPr>
            <w:r w:rsidRPr="00100082">
              <w:rPr>
                <w:rFonts w:ascii="Cambria" w:hAnsi="Cambria"/>
                <w:spacing w:val="-4"/>
                <w:w w:val="105"/>
              </w:rPr>
              <w:t>Média</w:t>
            </w:r>
          </w:p>
        </w:tc>
        <w:tc>
          <w:tcPr>
            <w:tcW w:w="5656" w:type="dxa"/>
            <w:gridSpan w:val="7"/>
            <w:vAlign w:val="center"/>
          </w:tcPr>
          <w:p w14:paraId="6E37C63A" w14:textId="77777777" w:rsidR="00D06864" w:rsidRPr="00100082" w:rsidRDefault="00D06864" w:rsidP="00AB46B4">
            <w:pPr>
              <w:pStyle w:val="TableParagraph"/>
              <w:ind w:left="167"/>
              <w:jc w:val="both"/>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esperado,</w:t>
            </w:r>
            <w:r w:rsidRPr="00100082">
              <w:rPr>
                <w:rFonts w:ascii="Cambria" w:hAnsi="Cambria"/>
                <w:spacing w:val="7"/>
              </w:rPr>
              <w:t xml:space="preserve"> </w:t>
            </w:r>
            <w:r w:rsidRPr="00100082">
              <w:rPr>
                <w:rFonts w:ascii="Cambria" w:hAnsi="Cambria"/>
              </w:rPr>
              <w:t>de</w:t>
            </w:r>
            <w:r w:rsidRPr="00100082">
              <w:rPr>
                <w:rFonts w:ascii="Cambria" w:hAnsi="Cambria"/>
                <w:spacing w:val="3"/>
              </w:rPr>
              <w:t xml:space="preserve"> </w:t>
            </w:r>
            <w:r w:rsidRPr="00100082">
              <w:rPr>
                <w:rFonts w:ascii="Cambria" w:hAnsi="Cambria"/>
              </w:rPr>
              <w:t>frequência</w:t>
            </w:r>
            <w:r w:rsidRPr="00100082">
              <w:rPr>
                <w:rFonts w:ascii="Cambria" w:hAnsi="Cambria"/>
                <w:spacing w:val="6"/>
              </w:rPr>
              <w:t xml:space="preserve"> </w:t>
            </w:r>
            <w:r w:rsidRPr="00100082">
              <w:rPr>
                <w:rFonts w:ascii="Cambria" w:hAnsi="Cambria"/>
              </w:rPr>
              <w:t>reduzida,</w:t>
            </w:r>
            <w:r w:rsidRPr="00100082">
              <w:rPr>
                <w:rFonts w:ascii="Cambria" w:hAnsi="Cambria"/>
                <w:spacing w:val="8"/>
              </w:rPr>
              <w:t xml:space="preserve"> </w:t>
            </w:r>
            <w:r w:rsidRPr="00100082">
              <w:rPr>
                <w:rFonts w:ascii="Cambria" w:hAnsi="Cambria"/>
              </w:rPr>
              <w:t>e</w:t>
            </w:r>
            <w:r w:rsidRPr="00100082">
              <w:rPr>
                <w:rFonts w:ascii="Cambria" w:hAnsi="Cambria"/>
                <w:spacing w:val="3"/>
              </w:rPr>
              <w:t xml:space="preserve"> </w:t>
            </w:r>
            <w:r w:rsidRPr="00100082">
              <w:rPr>
                <w:rFonts w:ascii="Cambria" w:hAnsi="Cambria"/>
                <w:spacing w:val="-5"/>
              </w:rPr>
              <w:t>com</w:t>
            </w:r>
          </w:p>
          <w:p w14:paraId="6CBC9814" w14:textId="77777777" w:rsidR="00D06864" w:rsidRPr="00100082" w:rsidRDefault="00D06864" w:rsidP="00AB46B4">
            <w:pPr>
              <w:pStyle w:val="TableParagraph"/>
              <w:spacing w:before="92"/>
              <w:ind w:left="217"/>
              <w:jc w:val="both"/>
              <w:rPr>
                <w:rFonts w:ascii="Cambria" w:hAnsi="Cambria"/>
              </w:rPr>
            </w:pPr>
            <w:r w:rsidRPr="00100082">
              <w:rPr>
                <w:rFonts w:ascii="Cambria" w:hAnsi="Cambria"/>
              </w:rPr>
              <w:t>histórico</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ocorrência parcialmente</w:t>
            </w:r>
            <w:r w:rsidRPr="00100082">
              <w:rPr>
                <w:rFonts w:ascii="Cambria" w:hAnsi="Cambria"/>
                <w:spacing w:val="-1"/>
              </w:rPr>
              <w:t xml:space="preserve"> </w:t>
            </w:r>
            <w:r w:rsidRPr="00100082">
              <w:rPr>
                <w:rFonts w:ascii="Cambria" w:hAnsi="Cambria"/>
                <w:spacing w:val="-2"/>
              </w:rPr>
              <w:t>conhecido.</w:t>
            </w:r>
          </w:p>
        </w:tc>
        <w:tc>
          <w:tcPr>
            <w:tcW w:w="1660" w:type="dxa"/>
            <w:gridSpan w:val="3"/>
            <w:vAlign w:val="center"/>
          </w:tcPr>
          <w:p w14:paraId="1A231E98" w14:textId="77777777" w:rsidR="00D06864" w:rsidRPr="00100082" w:rsidRDefault="00D06864" w:rsidP="00AB46B4">
            <w:pPr>
              <w:pStyle w:val="TableParagraph"/>
              <w:spacing w:before="138"/>
              <w:ind w:left="15"/>
              <w:jc w:val="center"/>
              <w:rPr>
                <w:rFonts w:ascii="Cambria" w:hAnsi="Cambria"/>
              </w:rPr>
            </w:pPr>
            <w:r w:rsidRPr="00100082">
              <w:rPr>
                <w:rFonts w:ascii="Cambria" w:hAnsi="Cambria"/>
                <w:spacing w:val="-10"/>
              </w:rPr>
              <w:t>3</w:t>
            </w:r>
          </w:p>
        </w:tc>
      </w:tr>
      <w:tr w:rsidR="00D06864" w:rsidRPr="00100082" w14:paraId="712A02AA"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4"/>
        </w:trPr>
        <w:tc>
          <w:tcPr>
            <w:tcW w:w="2091" w:type="dxa"/>
            <w:gridSpan w:val="4"/>
            <w:vAlign w:val="center"/>
          </w:tcPr>
          <w:p w14:paraId="12A83E44" w14:textId="77777777" w:rsidR="00D06864" w:rsidRPr="00100082" w:rsidRDefault="00D06864" w:rsidP="00AB46B4">
            <w:pPr>
              <w:pStyle w:val="TableParagraph"/>
              <w:spacing w:before="138"/>
              <w:ind w:left="16"/>
              <w:jc w:val="center"/>
              <w:rPr>
                <w:rFonts w:ascii="Cambria" w:hAnsi="Cambria"/>
              </w:rPr>
            </w:pPr>
            <w:r w:rsidRPr="00100082">
              <w:rPr>
                <w:rFonts w:ascii="Cambria" w:hAnsi="Cambria"/>
                <w:spacing w:val="-4"/>
                <w:w w:val="105"/>
              </w:rPr>
              <w:t>Alta</w:t>
            </w:r>
          </w:p>
        </w:tc>
        <w:tc>
          <w:tcPr>
            <w:tcW w:w="5656" w:type="dxa"/>
            <w:gridSpan w:val="7"/>
            <w:vAlign w:val="center"/>
          </w:tcPr>
          <w:p w14:paraId="5B697784" w14:textId="77777777" w:rsidR="00D06864" w:rsidRPr="00100082" w:rsidRDefault="00D06864" w:rsidP="00AB46B4">
            <w:pPr>
              <w:pStyle w:val="TableParagraph"/>
              <w:ind w:left="14" w:right="2"/>
              <w:jc w:val="both"/>
              <w:rPr>
                <w:rFonts w:ascii="Cambria" w:hAnsi="Cambria"/>
              </w:rPr>
            </w:pPr>
            <w:r w:rsidRPr="00100082">
              <w:rPr>
                <w:rFonts w:ascii="Cambria" w:hAnsi="Cambria"/>
              </w:rPr>
              <w:t>Evento</w:t>
            </w:r>
            <w:r w:rsidRPr="00100082">
              <w:rPr>
                <w:rFonts w:ascii="Cambria" w:hAnsi="Cambria"/>
                <w:spacing w:val="5"/>
              </w:rPr>
              <w:t xml:space="preserve"> </w:t>
            </w:r>
            <w:r w:rsidRPr="00100082">
              <w:rPr>
                <w:rFonts w:ascii="Cambria" w:hAnsi="Cambria"/>
              </w:rPr>
              <w:t>usual,</w:t>
            </w:r>
            <w:r w:rsidRPr="00100082">
              <w:rPr>
                <w:rFonts w:ascii="Cambria" w:hAnsi="Cambria"/>
                <w:spacing w:val="9"/>
              </w:rPr>
              <w:t xml:space="preserve"> </w:t>
            </w:r>
            <w:r w:rsidRPr="00100082">
              <w:rPr>
                <w:rFonts w:ascii="Cambria" w:hAnsi="Cambria"/>
              </w:rPr>
              <w:t>com</w:t>
            </w:r>
            <w:r w:rsidRPr="00100082">
              <w:rPr>
                <w:rFonts w:ascii="Cambria" w:hAnsi="Cambria"/>
                <w:spacing w:val="5"/>
              </w:rPr>
              <w:t xml:space="preserve"> </w:t>
            </w:r>
            <w:r w:rsidRPr="00100082">
              <w:rPr>
                <w:rFonts w:ascii="Cambria" w:hAnsi="Cambria"/>
              </w:rPr>
              <w:t>histórico</w:t>
            </w:r>
            <w:r w:rsidRPr="00100082">
              <w:rPr>
                <w:rFonts w:ascii="Cambria" w:hAnsi="Cambria"/>
                <w:spacing w:val="8"/>
              </w:rPr>
              <w:t xml:space="preserve"> </w:t>
            </w:r>
            <w:r w:rsidRPr="00100082">
              <w:rPr>
                <w:rFonts w:ascii="Cambria" w:hAnsi="Cambria"/>
              </w:rPr>
              <w:t>de</w:t>
            </w:r>
            <w:r w:rsidRPr="00100082">
              <w:rPr>
                <w:rFonts w:ascii="Cambria" w:hAnsi="Cambria"/>
                <w:spacing w:val="6"/>
              </w:rPr>
              <w:t xml:space="preserve"> </w:t>
            </w:r>
            <w:r w:rsidRPr="00100082">
              <w:rPr>
                <w:rFonts w:ascii="Cambria" w:hAnsi="Cambria"/>
                <w:spacing w:val="-2"/>
              </w:rPr>
              <w:t>ocorrência</w:t>
            </w:r>
          </w:p>
          <w:p w14:paraId="781AE15C" w14:textId="77777777" w:rsidR="00D06864" w:rsidRPr="00100082" w:rsidRDefault="00D06864" w:rsidP="00AB46B4">
            <w:pPr>
              <w:pStyle w:val="TableParagraph"/>
              <w:spacing w:before="92"/>
              <w:ind w:left="14" w:right="4"/>
              <w:jc w:val="both"/>
              <w:rPr>
                <w:rFonts w:ascii="Cambria" w:hAnsi="Cambria"/>
              </w:rPr>
            </w:pPr>
            <w:r w:rsidRPr="00100082">
              <w:rPr>
                <w:rFonts w:ascii="Cambria" w:hAnsi="Cambria"/>
              </w:rPr>
              <w:t>amplamente</w:t>
            </w:r>
            <w:r w:rsidRPr="00100082">
              <w:rPr>
                <w:rFonts w:ascii="Cambria" w:hAnsi="Cambria"/>
                <w:spacing w:val="-2"/>
              </w:rPr>
              <w:t xml:space="preserve"> conhecido.</w:t>
            </w:r>
          </w:p>
        </w:tc>
        <w:tc>
          <w:tcPr>
            <w:tcW w:w="1660" w:type="dxa"/>
            <w:gridSpan w:val="3"/>
            <w:vAlign w:val="center"/>
          </w:tcPr>
          <w:p w14:paraId="3A448188" w14:textId="77777777" w:rsidR="00D06864" w:rsidRPr="00100082" w:rsidRDefault="00D06864" w:rsidP="00AB46B4">
            <w:pPr>
              <w:pStyle w:val="TableParagraph"/>
              <w:spacing w:before="138"/>
              <w:ind w:left="15" w:right="3"/>
              <w:jc w:val="center"/>
              <w:rPr>
                <w:rFonts w:ascii="Cambria" w:hAnsi="Cambria"/>
              </w:rPr>
            </w:pPr>
            <w:r w:rsidRPr="00100082">
              <w:rPr>
                <w:rFonts w:ascii="Cambria" w:hAnsi="Cambria"/>
                <w:spacing w:val="-10"/>
              </w:rPr>
              <w:t>4</w:t>
            </w:r>
          </w:p>
        </w:tc>
      </w:tr>
      <w:tr w:rsidR="00D06864" w:rsidRPr="00100082" w14:paraId="6A70DC83" w14:textId="77777777" w:rsidTr="00AB46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4"/>
        </w:trPr>
        <w:tc>
          <w:tcPr>
            <w:tcW w:w="2091" w:type="dxa"/>
            <w:gridSpan w:val="4"/>
            <w:vAlign w:val="center"/>
          </w:tcPr>
          <w:p w14:paraId="73B51FCD" w14:textId="77777777" w:rsidR="00D06864" w:rsidRPr="00100082" w:rsidRDefault="00D06864" w:rsidP="00AB46B4">
            <w:pPr>
              <w:pStyle w:val="TableParagraph"/>
              <w:spacing w:before="138"/>
              <w:ind w:left="16" w:right="4"/>
              <w:jc w:val="center"/>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Alta</w:t>
            </w:r>
          </w:p>
        </w:tc>
        <w:tc>
          <w:tcPr>
            <w:tcW w:w="5656" w:type="dxa"/>
            <w:gridSpan w:val="7"/>
            <w:vAlign w:val="center"/>
          </w:tcPr>
          <w:p w14:paraId="0691F8FB" w14:textId="77777777" w:rsidR="00D06864" w:rsidRPr="00100082" w:rsidRDefault="00D06864" w:rsidP="00AB46B4">
            <w:pPr>
              <w:pStyle w:val="TableParagraph"/>
              <w:spacing w:before="138"/>
              <w:ind w:left="14" w:right="1"/>
              <w:jc w:val="both"/>
              <w:rPr>
                <w:rFonts w:ascii="Cambria" w:hAnsi="Cambria"/>
              </w:rPr>
            </w:pPr>
            <w:r w:rsidRPr="00100082">
              <w:rPr>
                <w:rFonts w:ascii="Cambria" w:hAnsi="Cambria"/>
                <w:spacing w:val="-2"/>
                <w:w w:val="105"/>
              </w:rPr>
              <w:t>Evento</w:t>
            </w:r>
            <w:r w:rsidRPr="00100082">
              <w:rPr>
                <w:rFonts w:ascii="Cambria" w:hAnsi="Cambria"/>
                <w:spacing w:val="-1"/>
                <w:w w:val="105"/>
              </w:rPr>
              <w:t xml:space="preserve"> </w:t>
            </w:r>
            <w:r w:rsidRPr="00100082">
              <w:rPr>
                <w:rFonts w:ascii="Cambria" w:hAnsi="Cambria"/>
                <w:spacing w:val="-2"/>
                <w:w w:val="105"/>
              </w:rPr>
              <w:t>repetitivo</w:t>
            </w:r>
            <w:r w:rsidRPr="00100082">
              <w:rPr>
                <w:rFonts w:ascii="Cambria" w:hAnsi="Cambria"/>
                <w:w w:val="105"/>
              </w:rPr>
              <w:t xml:space="preserve"> </w:t>
            </w:r>
            <w:r w:rsidRPr="00100082">
              <w:rPr>
                <w:rFonts w:ascii="Cambria" w:hAnsi="Cambria"/>
                <w:spacing w:val="-2"/>
                <w:w w:val="105"/>
              </w:rPr>
              <w:t>e</w:t>
            </w:r>
            <w:r w:rsidRPr="00100082">
              <w:rPr>
                <w:rFonts w:ascii="Cambria" w:hAnsi="Cambria"/>
                <w:spacing w:val="-1"/>
                <w:w w:val="105"/>
              </w:rPr>
              <w:t xml:space="preserve"> </w:t>
            </w:r>
            <w:r w:rsidRPr="00100082">
              <w:rPr>
                <w:rFonts w:ascii="Cambria" w:hAnsi="Cambria"/>
                <w:spacing w:val="-2"/>
                <w:w w:val="105"/>
              </w:rPr>
              <w:t>constante.</w:t>
            </w:r>
          </w:p>
        </w:tc>
        <w:tc>
          <w:tcPr>
            <w:tcW w:w="1660" w:type="dxa"/>
            <w:gridSpan w:val="3"/>
            <w:vAlign w:val="center"/>
          </w:tcPr>
          <w:p w14:paraId="29097240" w14:textId="77777777" w:rsidR="00D06864" w:rsidRPr="00100082" w:rsidRDefault="00D06864" w:rsidP="00AB46B4">
            <w:pPr>
              <w:pStyle w:val="TableParagraph"/>
              <w:spacing w:before="138"/>
              <w:ind w:left="15" w:right="3"/>
              <w:jc w:val="center"/>
              <w:rPr>
                <w:rFonts w:ascii="Cambria" w:hAnsi="Cambria"/>
              </w:rPr>
            </w:pPr>
            <w:r w:rsidRPr="00100082">
              <w:rPr>
                <w:rFonts w:ascii="Cambria" w:hAnsi="Cambria"/>
                <w:spacing w:val="-10"/>
              </w:rPr>
              <w:t>5</w:t>
            </w:r>
          </w:p>
        </w:tc>
      </w:tr>
    </w:tbl>
    <w:p w14:paraId="6D0D6744" w14:textId="2E362CDF" w:rsidR="00AB46B4" w:rsidRPr="00100082" w:rsidRDefault="00AB46B4" w:rsidP="00AB46B4">
      <w:pPr>
        <w:pStyle w:val="Corpodetexto"/>
        <w:tabs>
          <w:tab w:val="left" w:pos="2625"/>
        </w:tabs>
        <w:spacing w:before="125" w:line="240" w:lineRule="auto"/>
        <w:ind w:left="287" w:right="114"/>
        <w:rPr>
          <w:rFonts w:ascii="Cambria" w:hAnsi="Cambria"/>
        </w:rPr>
      </w:pPr>
      <w:r>
        <w:rPr>
          <w:rFonts w:ascii="Cambria" w:hAnsi="Cambria"/>
        </w:rPr>
        <w:tab/>
      </w: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100082" w14:paraId="7C2A6EE6" w14:textId="77777777" w:rsidTr="00AB46B4">
        <w:trPr>
          <w:trHeight w:val="289"/>
        </w:trPr>
        <w:tc>
          <w:tcPr>
            <w:tcW w:w="9508" w:type="dxa"/>
            <w:gridSpan w:val="3"/>
            <w:vAlign w:val="center"/>
          </w:tcPr>
          <w:p w14:paraId="529368DB" w14:textId="77777777" w:rsidR="00D06864" w:rsidRPr="00100082" w:rsidRDefault="00D06864" w:rsidP="00AB46B4">
            <w:pPr>
              <w:pStyle w:val="TableParagraph"/>
              <w:ind w:left="10"/>
              <w:jc w:val="center"/>
              <w:rPr>
                <w:rFonts w:ascii="Cambria" w:hAnsi="Cambria"/>
              </w:rPr>
            </w:pPr>
            <w:r w:rsidRPr="00100082">
              <w:rPr>
                <w:rFonts w:ascii="Cambria" w:hAnsi="Cambria"/>
              </w:rPr>
              <w:t>ESCALA</w:t>
            </w:r>
            <w:r w:rsidRPr="00100082">
              <w:rPr>
                <w:rFonts w:ascii="Cambria" w:hAnsi="Cambria"/>
                <w:spacing w:val="-2"/>
              </w:rPr>
              <w:t xml:space="preserve"> </w:t>
            </w:r>
            <w:r w:rsidRPr="00100082">
              <w:rPr>
                <w:rFonts w:ascii="Cambria" w:hAnsi="Cambria"/>
              </w:rPr>
              <w:t>DE</w:t>
            </w:r>
            <w:r w:rsidRPr="00100082">
              <w:rPr>
                <w:rFonts w:ascii="Cambria" w:hAnsi="Cambria"/>
                <w:spacing w:val="-2"/>
              </w:rPr>
              <w:t xml:space="preserve"> IMPACTO</w:t>
            </w:r>
          </w:p>
        </w:tc>
      </w:tr>
      <w:tr w:rsidR="00D06864" w:rsidRPr="00100082" w14:paraId="1204FF9E" w14:textId="77777777" w:rsidTr="00AB46B4">
        <w:trPr>
          <w:trHeight w:val="289"/>
        </w:trPr>
        <w:tc>
          <w:tcPr>
            <w:tcW w:w="2158" w:type="dxa"/>
            <w:shd w:val="clear" w:color="auto" w:fill="C5D8F0"/>
            <w:vAlign w:val="center"/>
          </w:tcPr>
          <w:p w14:paraId="02ED697D" w14:textId="77777777" w:rsidR="00D06864" w:rsidRPr="00100082" w:rsidRDefault="00D06864" w:rsidP="00AB46B4">
            <w:pPr>
              <w:pStyle w:val="TableParagraph"/>
              <w:ind w:left="16" w:right="7"/>
              <w:jc w:val="center"/>
              <w:rPr>
                <w:rFonts w:ascii="Cambria" w:hAnsi="Cambria"/>
                <w:b/>
              </w:rPr>
            </w:pPr>
            <w:r w:rsidRPr="00100082">
              <w:rPr>
                <w:rFonts w:ascii="Cambria" w:hAnsi="Cambria"/>
                <w:b/>
                <w:spacing w:val="-2"/>
              </w:rPr>
              <w:t>Descritor</w:t>
            </w:r>
          </w:p>
        </w:tc>
        <w:tc>
          <w:tcPr>
            <w:tcW w:w="5835" w:type="dxa"/>
            <w:shd w:val="clear" w:color="auto" w:fill="C5D8F0"/>
            <w:vAlign w:val="center"/>
          </w:tcPr>
          <w:p w14:paraId="68F4A4AB" w14:textId="77777777" w:rsidR="00D06864" w:rsidRPr="00100082" w:rsidRDefault="00D06864" w:rsidP="00AB46B4">
            <w:pPr>
              <w:pStyle w:val="TableParagraph"/>
              <w:ind w:left="14" w:right="3"/>
              <w:jc w:val="center"/>
              <w:rPr>
                <w:rFonts w:ascii="Cambria" w:hAnsi="Cambria"/>
                <w:b/>
              </w:rPr>
            </w:pPr>
            <w:r w:rsidRPr="00100082">
              <w:rPr>
                <w:rFonts w:ascii="Cambria" w:hAnsi="Cambria"/>
                <w:b/>
                <w:spacing w:val="-2"/>
              </w:rPr>
              <w:t>Descrição</w:t>
            </w:r>
          </w:p>
        </w:tc>
        <w:tc>
          <w:tcPr>
            <w:tcW w:w="1514" w:type="dxa"/>
            <w:shd w:val="clear" w:color="auto" w:fill="C5D8F0"/>
            <w:vAlign w:val="center"/>
          </w:tcPr>
          <w:p w14:paraId="0C5E202C" w14:textId="77777777" w:rsidR="00D06864" w:rsidRPr="00100082" w:rsidRDefault="00D06864" w:rsidP="00AB46B4">
            <w:pPr>
              <w:pStyle w:val="TableParagraph"/>
              <w:ind w:left="13" w:right="3"/>
              <w:jc w:val="center"/>
              <w:rPr>
                <w:rFonts w:ascii="Cambria" w:hAnsi="Cambria"/>
                <w:b/>
              </w:rPr>
            </w:pPr>
            <w:r w:rsidRPr="00100082">
              <w:rPr>
                <w:rFonts w:ascii="Cambria" w:hAnsi="Cambria"/>
                <w:b/>
                <w:spacing w:val="-2"/>
              </w:rPr>
              <w:t>Nível</w:t>
            </w:r>
          </w:p>
        </w:tc>
      </w:tr>
      <w:tr w:rsidR="00D06864" w:rsidRPr="00100082" w14:paraId="01D7525F" w14:textId="77777777" w:rsidTr="00AB46B4">
        <w:trPr>
          <w:trHeight w:val="579"/>
        </w:trPr>
        <w:tc>
          <w:tcPr>
            <w:tcW w:w="2158" w:type="dxa"/>
            <w:vAlign w:val="center"/>
          </w:tcPr>
          <w:p w14:paraId="64CF1CC0" w14:textId="77777777" w:rsidR="00D06864" w:rsidRPr="00100082" w:rsidRDefault="00D06864" w:rsidP="00AB46B4">
            <w:pPr>
              <w:pStyle w:val="TableParagraph"/>
              <w:spacing w:before="138"/>
              <w:ind w:left="16" w:right="5"/>
              <w:jc w:val="center"/>
              <w:rPr>
                <w:rFonts w:ascii="Cambria" w:hAnsi="Cambria"/>
              </w:rPr>
            </w:pPr>
            <w:r w:rsidRPr="00100082">
              <w:rPr>
                <w:rFonts w:ascii="Cambria" w:hAnsi="Cambria"/>
                <w:w w:val="105"/>
              </w:rPr>
              <w:t>Muito</w:t>
            </w:r>
            <w:r w:rsidRPr="00100082">
              <w:rPr>
                <w:rFonts w:ascii="Cambria" w:hAnsi="Cambria"/>
                <w:spacing w:val="-12"/>
                <w:w w:val="105"/>
              </w:rPr>
              <w:t xml:space="preserve"> </w:t>
            </w:r>
            <w:r w:rsidRPr="00100082">
              <w:rPr>
                <w:rFonts w:ascii="Cambria" w:hAnsi="Cambria"/>
                <w:spacing w:val="-2"/>
                <w:w w:val="105"/>
              </w:rPr>
              <w:t>Baixo</w:t>
            </w:r>
          </w:p>
        </w:tc>
        <w:tc>
          <w:tcPr>
            <w:tcW w:w="5835" w:type="dxa"/>
            <w:vAlign w:val="center"/>
          </w:tcPr>
          <w:p w14:paraId="788ECF1C" w14:textId="77777777" w:rsidR="00D06864" w:rsidRPr="00100082" w:rsidRDefault="00D06864" w:rsidP="00AB46B4">
            <w:pPr>
              <w:pStyle w:val="TableParagraph"/>
              <w:spacing w:before="138"/>
              <w:ind w:left="14" w:right="1"/>
              <w:jc w:val="both"/>
              <w:rPr>
                <w:rFonts w:ascii="Cambria" w:hAnsi="Cambria"/>
              </w:rPr>
            </w:pPr>
            <w:r w:rsidRPr="00100082">
              <w:rPr>
                <w:rFonts w:ascii="Cambria" w:hAnsi="Cambria"/>
              </w:rPr>
              <w:t>Impacto</w:t>
            </w:r>
            <w:r w:rsidRPr="00100082">
              <w:rPr>
                <w:rFonts w:ascii="Cambria" w:hAnsi="Cambria"/>
                <w:spacing w:val="7"/>
              </w:rPr>
              <w:t xml:space="preserve"> </w:t>
            </w:r>
            <w:r w:rsidRPr="00100082">
              <w:rPr>
                <w:rFonts w:ascii="Cambria" w:hAnsi="Cambria"/>
              </w:rPr>
              <w:t>insignificante</w:t>
            </w:r>
            <w:r w:rsidRPr="00100082">
              <w:rPr>
                <w:rFonts w:ascii="Cambria" w:hAnsi="Cambria"/>
                <w:spacing w:val="10"/>
              </w:rPr>
              <w:t xml:space="preserve"> </w:t>
            </w:r>
            <w:r w:rsidRPr="00100082">
              <w:rPr>
                <w:rFonts w:ascii="Cambria" w:hAnsi="Cambria"/>
              </w:rPr>
              <w:t>nos</w:t>
            </w:r>
            <w:r w:rsidRPr="00100082">
              <w:rPr>
                <w:rFonts w:ascii="Cambria" w:hAnsi="Cambria"/>
                <w:spacing w:val="11"/>
              </w:rPr>
              <w:t xml:space="preserve"> </w:t>
            </w:r>
            <w:r w:rsidRPr="00100082">
              <w:rPr>
                <w:rFonts w:ascii="Cambria" w:hAnsi="Cambria"/>
                <w:spacing w:val="-2"/>
              </w:rPr>
              <w:t>objetivos.</w:t>
            </w:r>
          </w:p>
        </w:tc>
        <w:tc>
          <w:tcPr>
            <w:tcW w:w="1514" w:type="dxa"/>
            <w:vAlign w:val="center"/>
          </w:tcPr>
          <w:p w14:paraId="19AC4B74" w14:textId="77777777" w:rsidR="00D06864" w:rsidRPr="00100082" w:rsidRDefault="00D06864" w:rsidP="00AB46B4">
            <w:pPr>
              <w:pStyle w:val="TableParagraph"/>
              <w:spacing w:before="138"/>
              <w:ind w:left="13"/>
              <w:jc w:val="center"/>
              <w:rPr>
                <w:rFonts w:ascii="Cambria" w:hAnsi="Cambria"/>
              </w:rPr>
            </w:pPr>
            <w:r w:rsidRPr="00100082">
              <w:rPr>
                <w:rFonts w:ascii="Cambria" w:hAnsi="Cambria"/>
                <w:spacing w:val="-10"/>
              </w:rPr>
              <w:t>1</w:t>
            </w:r>
          </w:p>
        </w:tc>
      </w:tr>
      <w:tr w:rsidR="00D06864" w:rsidRPr="00100082" w14:paraId="338530EB" w14:textId="77777777" w:rsidTr="00AB46B4">
        <w:trPr>
          <w:trHeight w:val="580"/>
        </w:trPr>
        <w:tc>
          <w:tcPr>
            <w:tcW w:w="2158" w:type="dxa"/>
            <w:vAlign w:val="center"/>
          </w:tcPr>
          <w:p w14:paraId="3C7FC6F3" w14:textId="77777777" w:rsidR="00D06864" w:rsidRPr="00100082" w:rsidRDefault="00D06864" w:rsidP="00AB46B4">
            <w:pPr>
              <w:pStyle w:val="TableParagraph"/>
              <w:spacing w:before="138"/>
              <w:ind w:left="16" w:right="3"/>
              <w:jc w:val="center"/>
              <w:rPr>
                <w:rFonts w:ascii="Cambria" w:hAnsi="Cambria"/>
              </w:rPr>
            </w:pPr>
            <w:r w:rsidRPr="00100082">
              <w:rPr>
                <w:rFonts w:ascii="Cambria" w:hAnsi="Cambria"/>
                <w:spacing w:val="-4"/>
                <w:w w:val="105"/>
              </w:rPr>
              <w:t>Baixo</w:t>
            </w:r>
          </w:p>
        </w:tc>
        <w:tc>
          <w:tcPr>
            <w:tcW w:w="5835" w:type="dxa"/>
            <w:vAlign w:val="center"/>
          </w:tcPr>
          <w:p w14:paraId="0D003A37" w14:textId="77777777" w:rsidR="00D06864" w:rsidRPr="00100082" w:rsidRDefault="00D06864" w:rsidP="00AB46B4">
            <w:pPr>
              <w:pStyle w:val="TableParagraph"/>
              <w:spacing w:before="138"/>
              <w:ind w:left="14" w:right="1"/>
              <w:jc w:val="both"/>
              <w:rPr>
                <w:rFonts w:ascii="Cambria" w:hAnsi="Cambria"/>
              </w:rPr>
            </w:pPr>
            <w:r w:rsidRPr="00100082">
              <w:rPr>
                <w:rFonts w:ascii="Cambria" w:hAnsi="Cambria"/>
                <w:w w:val="105"/>
              </w:rPr>
              <w:t>Impacto</w:t>
            </w:r>
            <w:r w:rsidRPr="00100082">
              <w:rPr>
                <w:rFonts w:ascii="Cambria" w:hAnsi="Cambria"/>
                <w:spacing w:val="-11"/>
                <w:w w:val="105"/>
              </w:rPr>
              <w:t xml:space="preserve"> </w:t>
            </w:r>
            <w:r w:rsidRPr="00100082">
              <w:rPr>
                <w:rFonts w:ascii="Cambria" w:hAnsi="Cambria"/>
                <w:w w:val="105"/>
              </w:rPr>
              <w:t>mínimo</w:t>
            </w:r>
            <w:r w:rsidRPr="00100082">
              <w:rPr>
                <w:rFonts w:ascii="Cambria" w:hAnsi="Cambria"/>
                <w:spacing w:val="-12"/>
                <w:w w:val="105"/>
              </w:rPr>
              <w:t xml:space="preserve"> </w:t>
            </w:r>
            <w:r w:rsidRPr="00100082">
              <w:rPr>
                <w:rFonts w:ascii="Cambria" w:hAnsi="Cambria"/>
                <w:w w:val="105"/>
              </w:rPr>
              <w:t>nos</w:t>
            </w:r>
            <w:r w:rsidRPr="00100082">
              <w:rPr>
                <w:rFonts w:ascii="Cambria" w:hAnsi="Cambria"/>
                <w:spacing w:val="-11"/>
                <w:w w:val="105"/>
              </w:rPr>
              <w:t xml:space="preserve"> </w:t>
            </w:r>
            <w:r w:rsidRPr="00100082">
              <w:rPr>
                <w:rFonts w:ascii="Cambria" w:hAnsi="Cambria"/>
                <w:spacing w:val="-2"/>
                <w:w w:val="105"/>
              </w:rPr>
              <w:t>objetivos.</w:t>
            </w:r>
          </w:p>
        </w:tc>
        <w:tc>
          <w:tcPr>
            <w:tcW w:w="1514" w:type="dxa"/>
            <w:vAlign w:val="center"/>
          </w:tcPr>
          <w:p w14:paraId="5CC6039B" w14:textId="77777777" w:rsidR="00D06864" w:rsidRPr="00100082" w:rsidRDefault="00D06864" w:rsidP="00AB46B4">
            <w:pPr>
              <w:pStyle w:val="TableParagraph"/>
              <w:spacing w:before="138"/>
              <w:ind w:left="13"/>
              <w:jc w:val="center"/>
              <w:rPr>
                <w:rFonts w:ascii="Cambria" w:hAnsi="Cambria"/>
              </w:rPr>
            </w:pPr>
            <w:r w:rsidRPr="00100082">
              <w:rPr>
                <w:rFonts w:ascii="Cambria" w:hAnsi="Cambria"/>
                <w:spacing w:val="-10"/>
              </w:rPr>
              <w:t>2</w:t>
            </w:r>
          </w:p>
        </w:tc>
      </w:tr>
      <w:tr w:rsidR="00D06864" w:rsidRPr="00100082" w14:paraId="1BEAEEFC" w14:textId="77777777" w:rsidTr="00AB46B4">
        <w:trPr>
          <w:trHeight w:val="579"/>
        </w:trPr>
        <w:tc>
          <w:tcPr>
            <w:tcW w:w="2158" w:type="dxa"/>
            <w:vAlign w:val="center"/>
          </w:tcPr>
          <w:p w14:paraId="17B27885" w14:textId="77777777" w:rsidR="00D06864" w:rsidRPr="00100082" w:rsidRDefault="00D06864" w:rsidP="00AB46B4">
            <w:pPr>
              <w:pStyle w:val="TableParagraph"/>
              <w:spacing w:before="138"/>
              <w:ind w:left="16" w:right="3"/>
              <w:jc w:val="center"/>
              <w:rPr>
                <w:rFonts w:ascii="Cambria" w:hAnsi="Cambria"/>
              </w:rPr>
            </w:pPr>
            <w:r w:rsidRPr="00100082">
              <w:rPr>
                <w:rFonts w:ascii="Cambria" w:hAnsi="Cambria"/>
                <w:spacing w:val="-4"/>
                <w:w w:val="105"/>
              </w:rPr>
              <w:t>Médio</w:t>
            </w:r>
          </w:p>
        </w:tc>
        <w:tc>
          <w:tcPr>
            <w:tcW w:w="5835" w:type="dxa"/>
            <w:vAlign w:val="center"/>
          </w:tcPr>
          <w:p w14:paraId="34C6554B" w14:textId="77777777" w:rsidR="00D06864" w:rsidRPr="00100082" w:rsidRDefault="00D06864" w:rsidP="00AB46B4">
            <w:pPr>
              <w:pStyle w:val="TableParagraph"/>
              <w:ind w:left="14" w:right="2"/>
              <w:jc w:val="both"/>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mediano</w:t>
            </w:r>
            <w:r w:rsidRPr="00100082">
              <w:rPr>
                <w:rFonts w:ascii="Cambria" w:hAnsi="Cambria"/>
                <w:spacing w:val="4"/>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7"/>
              </w:rPr>
              <w:t xml:space="preserve"> </w:t>
            </w:r>
            <w:r w:rsidRPr="00100082">
              <w:rPr>
                <w:rFonts w:ascii="Cambria" w:hAnsi="Cambria"/>
              </w:rPr>
              <w:t>com</w:t>
            </w:r>
            <w:r w:rsidRPr="00100082">
              <w:rPr>
                <w:rFonts w:ascii="Cambria" w:hAnsi="Cambria"/>
                <w:spacing w:val="-1"/>
              </w:rPr>
              <w:t xml:space="preserve"> </w:t>
            </w:r>
            <w:r w:rsidRPr="00100082">
              <w:rPr>
                <w:rFonts w:ascii="Cambria" w:hAnsi="Cambria"/>
                <w:spacing w:val="-2"/>
              </w:rPr>
              <w:t>possibilidade</w:t>
            </w:r>
          </w:p>
          <w:p w14:paraId="37C2E2F5" w14:textId="77777777" w:rsidR="00D06864" w:rsidRPr="00100082" w:rsidRDefault="00D06864" w:rsidP="00AB46B4">
            <w:pPr>
              <w:pStyle w:val="TableParagraph"/>
              <w:spacing w:before="92"/>
              <w:ind w:left="14" w:right="4"/>
              <w:jc w:val="both"/>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vAlign w:val="center"/>
          </w:tcPr>
          <w:p w14:paraId="4A899A22" w14:textId="77777777" w:rsidR="00D06864" w:rsidRPr="00100082" w:rsidRDefault="00D06864" w:rsidP="00AB46B4">
            <w:pPr>
              <w:pStyle w:val="TableParagraph"/>
              <w:spacing w:before="138"/>
              <w:ind w:left="13"/>
              <w:jc w:val="center"/>
              <w:rPr>
                <w:rFonts w:ascii="Cambria" w:hAnsi="Cambria"/>
              </w:rPr>
            </w:pPr>
            <w:r w:rsidRPr="00100082">
              <w:rPr>
                <w:rFonts w:ascii="Cambria" w:hAnsi="Cambria"/>
                <w:spacing w:val="-10"/>
              </w:rPr>
              <w:t>3</w:t>
            </w:r>
          </w:p>
        </w:tc>
      </w:tr>
      <w:tr w:rsidR="00D06864" w:rsidRPr="00100082" w14:paraId="7938D4E4" w14:textId="77777777" w:rsidTr="00AB46B4">
        <w:trPr>
          <w:trHeight w:val="579"/>
        </w:trPr>
        <w:tc>
          <w:tcPr>
            <w:tcW w:w="2158" w:type="dxa"/>
            <w:vAlign w:val="center"/>
          </w:tcPr>
          <w:p w14:paraId="1EDEEADA" w14:textId="77777777" w:rsidR="00D06864" w:rsidRPr="00100082" w:rsidRDefault="00D06864" w:rsidP="00AB46B4">
            <w:pPr>
              <w:pStyle w:val="TableParagraph"/>
              <w:spacing w:before="138"/>
              <w:ind w:left="16"/>
              <w:jc w:val="center"/>
              <w:rPr>
                <w:rFonts w:ascii="Cambria" w:hAnsi="Cambria"/>
              </w:rPr>
            </w:pPr>
            <w:r w:rsidRPr="00100082">
              <w:rPr>
                <w:rFonts w:ascii="Cambria" w:hAnsi="Cambria"/>
                <w:spacing w:val="-4"/>
                <w:w w:val="105"/>
              </w:rPr>
              <w:t>Alto</w:t>
            </w:r>
          </w:p>
        </w:tc>
        <w:tc>
          <w:tcPr>
            <w:tcW w:w="5835" w:type="dxa"/>
            <w:vAlign w:val="center"/>
          </w:tcPr>
          <w:p w14:paraId="1F5A15C2" w14:textId="510EF582" w:rsidR="00D06864" w:rsidRPr="00100082" w:rsidRDefault="00D06864" w:rsidP="00AB46B4">
            <w:pPr>
              <w:pStyle w:val="TableParagraph"/>
              <w:jc w:val="both"/>
              <w:rPr>
                <w:rFonts w:ascii="Cambria" w:hAnsi="Cambria"/>
              </w:rPr>
            </w:pPr>
            <w:r w:rsidRPr="00100082">
              <w:rPr>
                <w:rFonts w:ascii="Cambria" w:hAnsi="Cambria"/>
              </w:rPr>
              <w:t>Impacto</w:t>
            </w:r>
            <w:r w:rsidRPr="00100082">
              <w:rPr>
                <w:rFonts w:ascii="Cambria" w:hAnsi="Cambria"/>
                <w:spacing w:val="3"/>
              </w:rPr>
              <w:t xml:space="preserve"> </w:t>
            </w:r>
            <w:r w:rsidRPr="00100082">
              <w:rPr>
                <w:rFonts w:ascii="Cambria" w:hAnsi="Cambria"/>
              </w:rPr>
              <w:t>significante</w:t>
            </w:r>
            <w:r w:rsidRPr="00100082">
              <w:rPr>
                <w:rFonts w:ascii="Cambria" w:hAnsi="Cambria"/>
                <w:spacing w:val="8"/>
              </w:rPr>
              <w:t xml:space="preserve"> </w:t>
            </w:r>
            <w:r w:rsidRPr="00100082">
              <w:rPr>
                <w:rFonts w:ascii="Cambria" w:hAnsi="Cambria"/>
              </w:rPr>
              <w:t>nos</w:t>
            </w:r>
            <w:r w:rsidRPr="00100082">
              <w:rPr>
                <w:rFonts w:ascii="Cambria" w:hAnsi="Cambria"/>
                <w:spacing w:val="6"/>
              </w:rPr>
              <w:t xml:space="preserve"> </w:t>
            </w:r>
            <w:r w:rsidRPr="00100082">
              <w:rPr>
                <w:rFonts w:ascii="Cambria" w:hAnsi="Cambria"/>
              </w:rPr>
              <w:t>objetivos,</w:t>
            </w:r>
            <w:r w:rsidRPr="00100082">
              <w:rPr>
                <w:rFonts w:ascii="Cambria" w:hAnsi="Cambria"/>
                <w:spacing w:val="8"/>
              </w:rPr>
              <w:t xml:space="preserve"> </w:t>
            </w:r>
            <w:r w:rsidRPr="00100082">
              <w:rPr>
                <w:rFonts w:ascii="Cambria" w:hAnsi="Cambria"/>
                <w:spacing w:val="-5"/>
              </w:rPr>
              <w:t>com</w:t>
            </w:r>
            <w:r w:rsidR="00AB46B4">
              <w:rPr>
                <w:rFonts w:ascii="Cambria" w:hAnsi="Cambria"/>
                <w:spacing w:val="-5"/>
              </w:rPr>
              <w:t xml:space="preserve"> </w:t>
            </w:r>
            <w:r w:rsidRPr="00100082">
              <w:rPr>
                <w:rFonts w:ascii="Cambria" w:hAnsi="Cambria"/>
              </w:rPr>
              <w:t>possibilidade</w:t>
            </w:r>
            <w:r w:rsidRPr="00100082">
              <w:rPr>
                <w:rFonts w:ascii="Cambria" w:hAnsi="Cambria"/>
                <w:spacing w:val="5"/>
              </w:rPr>
              <w:t xml:space="preserve"> </w:t>
            </w:r>
            <w:r w:rsidRPr="00100082">
              <w:rPr>
                <w:rFonts w:ascii="Cambria" w:hAnsi="Cambria"/>
              </w:rPr>
              <w:t>remota</w:t>
            </w:r>
            <w:r w:rsidRPr="00100082">
              <w:rPr>
                <w:rFonts w:ascii="Cambria" w:hAnsi="Cambria"/>
                <w:spacing w:val="2"/>
              </w:rPr>
              <w:t xml:space="preserve"> </w:t>
            </w:r>
            <w:r w:rsidRPr="00100082">
              <w:rPr>
                <w:rFonts w:ascii="Cambria" w:hAnsi="Cambria"/>
              </w:rPr>
              <w:t>de</w:t>
            </w:r>
            <w:r w:rsidRPr="00100082">
              <w:rPr>
                <w:rFonts w:ascii="Cambria" w:hAnsi="Cambria"/>
                <w:spacing w:val="5"/>
              </w:rPr>
              <w:t xml:space="preserve"> </w:t>
            </w:r>
            <w:r w:rsidRPr="00100082">
              <w:rPr>
                <w:rFonts w:ascii="Cambria" w:hAnsi="Cambria"/>
                <w:spacing w:val="-2"/>
              </w:rPr>
              <w:t>recuperação.</w:t>
            </w:r>
          </w:p>
        </w:tc>
        <w:tc>
          <w:tcPr>
            <w:tcW w:w="1514" w:type="dxa"/>
            <w:vAlign w:val="center"/>
          </w:tcPr>
          <w:p w14:paraId="5E0176D6" w14:textId="77777777" w:rsidR="00D06864" w:rsidRPr="00100082" w:rsidRDefault="00D06864" w:rsidP="00AB46B4">
            <w:pPr>
              <w:pStyle w:val="TableParagraph"/>
              <w:spacing w:before="138"/>
              <w:ind w:left="13"/>
              <w:jc w:val="center"/>
              <w:rPr>
                <w:rFonts w:ascii="Cambria" w:hAnsi="Cambria"/>
              </w:rPr>
            </w:pPr>
            <w:r w:rsidRPr="00100082">
              <w:rPr>
                <w:rFonts w:ascii="Cambria" w:hAnsi="Cambria"/>
                <w:spacing w:val="-10"/>
              </w:rPr>
              <w:t>4</w:t>
            </w:r>
          </w:p>
        </w:tc>
      </w:tr>
      <w:tr w:rsidR="00D06864" w:rsidRPr="00100082" w14:paraId="5ADBC705" w14:textId="77777777" w:rsidTr="00AB46B4">
        <w:trPr>
          <w:trHeight w:val="579"/>
        </w:trPr>
        <w:tc>
          <w:tcPr>
            <w:tcW w:w="2158" w:type="dxa"/>
            <w:vAlign w:val="center"/>
          </w:tcPr>
          <w:p w14:paraId="144C3747" w14:textId="77777777" w:rsidR="00D06864" w:rsidRPr="00100082" w:rsidRDefault="00D06864" w:rsidP="00AB46B4">
            <w:pPr>
              <w:pStyle w:val="TableParagraph"/>
              <w:spacing w:before="138"/>
              <w:ind w:left="16" w:right="4"/>
              <w:jc w:val="center"/>
              <w:rPr>
                <w:rFonts w:ascii="Cambria" w:hAnsi="Cambria"/>
              </w:rPr>
            </w:pPr>
            <w:r w:rsidRPr="00100082">
              <w:rPr>
                <w:rFonts w:ascii="Cambria" w:hAnsi="Cambria"/>
              </w:rPr>
              <w:t>Muito</w:t>
            </w:r>
            <w:r w:rsidRPr="00100082">
              <w:rPr>
                <w:rFonts w:ascii="Cambria" w:hAnsi="Cambria"/>
                <w:spacing w:val="-2"/>
              </w:rPr>
              <w:t xml:space="preserve"> </w:t>
            </w:r>
            <w:r w:rsidRPr="00100082">
              <w:rPr>
                <w:rFonts w:ascii="Cambria" w:hAnsi="Cambria"/>
                <w:spacing w:val="-4"/>
              </w:rPr>
              <w:t>Alto</w:t>
            </w:r>
          </w:p>
        </w:tc>
        <w:tc>
          <w:tcPr>
            <w:tcW w:w="5835" w:type="dxa"/>
            <w:vAlign w:val="center"/>
          </w:tcPr>
          <w:p w14:paraId="4AF1496D" w14:textId="77777777" w:rsidR="00D06864" w:rsidRPr="00100082" w:rsidRDefault="00D06864" w:rsidP="00AB46B4">
            <w:pPr>
              <w:pStyle w:val="TableParagraph"/>
              <w:ind w:left="14" w:right="2"/>
              <w:jc w:val="both"/>
              <w:rPr>
                <w:rFonts w:ascii="Cambria" w:hAnsi="Cambria"/>
              </w:rPr>
            </w:pPr>
            <w:r w:rsidRPr="00100082">
              <w:rPr>
                <w:rFonts w:ascii="Cambria" w:hAnsi="Cambria"/>
              </w:rPr>
              <w:t>Impacto</w:t>
            </w:r>
            <w:r w:rsidRPr="00100082">
              <w:rPr>
                <w:rFonts w:ascii="Cambria" w:hAnsi="Cambria"/>
                <w:spacing w:val="6"/>
              </w:rPr>
              <w:t xml:space="preserve"> </w:t>
            </w:r>
            <w:r w:rsidRPr="00100082">
              <w:rPr>
                <w:rFonts w:ascii="Cambria" w:hAnsi="Cambria"/>
              </w:rPr>
              <w:t>máximo</w:t>
            </w:r>
            <w:r w:rsidRPr="00100082">
              <w:rPr>
                <w:rFonts w:ascii="Cambria" w:hAnsi="Cambria"/>
                <w:spacing w:val="6"/>
              </w:rPr>
              <w:t xml:space="preserve"> </w:t>
            </w:r>
            <w:r w:rsidRPr="00100082">
              <w:rPr>
                <w:rFonts w:ascii="Cambria" w:hAnsi="Cambria"/>
              </w:rPr>
              <w:t>nos</w:t>
            </w:r>
            <w:r w:rsidRPr="00100082">
              <w:rPr>
                <w:rFonts w:ascii="Cambria" w:hAnsi="Cambria"/>
                <w:spacing w:val="7"/>
              </w:rPr>
              <w:t xml:space="preserve"> </w:t>
            </w:r>
            <w:r w:rsidRPr="00100082">
              <w:rPr>
                <w:rFonts w:ascii="Cambria" w:hAnsi="Cambria"/>
              </w:rPr>
              <w:t>objetivos,</w:t>
            </w:r>
            <w:r w:rsidRPr="00100082">
              <w:rPr>
                <w:rFonts w:ascii="Cambria" w:hAnsi="Cambria"/>
                <w:spacing w:val="6"/>
              </w:rPr>
              <w:t xml:space="preserve"> </w:t>
            </w:r>
            <w:r w:rsidRPr="00100082">
              <w:rPr>
                <w:rFonts w:ascii="Cambria" w:hAnsi="Cambria"/>
              </w:rPr>
              <w:t>sem</w:t>
            </w:r>
            <w:r w:rsidRPr="00100082">
              <w:rPr>
                <w:rFonts w:ascii="Cambria" w:hAnsi="Cambria"/>
                <w:spacing w:val="-1"/>
              </w:rPr>
              <w:t xml:space="preserve"> </w:t>
            </w:r>
            <w:r w:rsidRPr="00100082">
              <w:rPr>
                <w:rFonts w:ascii="Cambria" w:hAnsi="Cambria"/>
                <w:spacing w:val="-2"/>
              </w:rPr>
              <w:t>possibilidade</w:t>
            </w:r>
          </w:p>
          <w:p w14:paraId="259AC200" w14:textId="77777777" w:rsidR="00D06864" w:rsidRPr="00100082" w:rsidRDefault="00D06864" w:rsidP="00AB46B4">
            <w:pPr>
              <w:pStyle w:val="TableParagraph"/>
              <w:spacing w:before="92"/>
              <w:ind w:left="14" w:right="4"/>
              <w:jc w:val="both"/>
              <w:rPr>
                <w:rFonts w:ascii="Cambria" w:hAnsi="Cambria"/>
              </w:rPr>
            </w:pPr>
            <w:r w:rsidRPr="00100082">
              <w:rPr>
                <w:rFonts w:ascii="Cambria" w:hAnsi="Cambria"/>
              </w:rPr>
              <w:t>de</w:t>
            </w:r>
            <w:r w:rsidRPr="00100082">
              <w:rPr>
                <w:rFonts w:ascii="Cambria" w:hAnsi="Cambria"/>
                <w:spacing w:val="3"/>
              </w:rPr>
              <w:t xml:space="preserve"> </w:t>
            </w:r>
            <w:r w:rsidRPr="00100082">
              <w:rPr>
                <w:rFonts w:ascii="Cambria" w:hAnsi="Cambria"/>
                <w:spacing w:val="-2"/>
              </w:rPr>
              <w:t>recuperação.</w:t>
            </w:r>
          </w:p>
        </w:tc>
        <w:tc>
          <w:tcPr>
            <w:tcW w:w="1514" w:type="dxa"/>
            <w:vAlign w:val="center"/>
          </w:tcPr>
          <w:p w14:paraId="3D1146F4" w14:textId="77777777" w:rsidR="00D06864" w:rsidRPr="00100082" w:rsidRDefault="00D06864" w:rsidP="00AB46B4">
            <w:pPr>
              <w:pStyle w:val="TableParagraph"/>
              <w:spacing w:before="138"/>
              <w:ind w:left="13"/>
              <w:jc w:val="center"/>
              <w:rPr>
                <w:rFonts w:ascii="Cambria" w:hAnsi="Cambria"/>
              </w:rPr>
            </w:pPr>
            <w:r w:rsidRPr="00100082">
              <w:rPr>
                <w:rFonts w:ascii="Cambria" w:hAnsi="Cambria"/>
                <w:spacing w:val="-10"/>
              </w:rPr>
              <w:t>5</w:t>
            </w:r>
          </w:p>
        </w:tc>
      </w:tr>
    </w:tbl>
    <w:p w14:paraId="446EFBAC" w14:textId="77777777" w:rsidR="00AB46B4" w:rsidRDefault="00AB46B4" w:rsidP="00100082">
      <w:pPr>
        <w:pStyle w:val="Corpodetexto"/>
        <w:spacing w:after="4" w:line="360" w:lineRule="auto"/>
        <w:ind w:left="287" w:right="114"/>
        <w:rPr>
          <w:rFonts w:ascii="Cambria" w:hAnsi="Cambria"/>
        </w:rPr>
      </w:pPr>
    </w:p>
    <w:p w14:paraId="07F2F3ED" w14:textId="03BEA93B" w:rsidR="00D06864" w:rsidRPr="00100082" w:rsidRDefault="00D06864" w:rsidP="00100082">
      <w:pPr>
        <w:pStyle w:val="Corpodetexto"/>
        <w:spacing w:after="4" w:line="360" w:lineRule="auto"/>
        <w:ind w:left="287" w:right="114"/>
        <w:rPr>
          <w:rFonts w:ascii="Cambria" w:hAnsi="Cambria"/>
        </w:rPr>
      </w:pPr>
      <w:r w:rsidRPr="00100082">
        <w:rPr>
          <w:rFonts w:ascii="Cambria" w:hAnsi="Cambria"/>
        </w:rPr>
        <w:t>Após</w:t>
      </w:r>
      <w:r w:rsidRPr="00100082">
        <w:rPr>
          <w:rFonts w:ascii="Cambria" w:hAnsi="Cambria"/>
          <w:spacing w:val="-3"/>
        </w:rPr>
        <w:t xml:space="preserve"> </w:t>
      </w:r>
      <w:r w:rsidRPr="00100082">
        <w:rPr>
          <w:rFonts w:ascii="Cambria" w:hAnsi="Cambria"/>
        </w:rPr>
        <w:t>o</w:t>
      </w:r>
      <w:r w:rsidRPr="00100082">
        <w:rPr>
          <w:rFonts w:ascii="Cambria" w:hAnsi="Cambria"/>
          <w:spacing w:val="-2"/>
        </w:rPr>
        <w:t xml:space="preserve"> </w:t>
      </w:r>
      <w:r w:rsidRPr="00100082">
        <w:rPr>
          <w:rFonts w:ascii="Cambria" w:hAnsi="Cambria"/>
        </w:rPr>
        <w:t>resultado</w:t>
      </w:r>
      <w:r w:rsidRPr="00100082">
        <w:rPr>
          <w:rFonts w:ascii="Cambria" w:hAnsi="Cambria"/>
          <w:spacing w:val="-3"/>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cálculo</w:t>
      </w:r>
      <w:r w:rsidRPr="00100082">
        <w:rPr>
          <w:rFonts w:ascii="Cambria" w:hAnsi="Cambria"/>
          <w:spacing w:val="-1"/>
        </w:rPr>
        <w:t xml:space="preserve"> </w:t>
      </w:r>
      <w:r w:rsidRPr="00100082">
        <w:rPr>
          <w:rFonts w:ascii="Cambria" w:hAnsi="Cambria"/>
        </w:rPr>
        <w:t>de</w:t>
      </w:r>
      <w:r w:rsidRPr="00100082">
        <w:rPr>
          <w:rFonts w:ascii="Cambria" w:hAnsi="Cambria"/>
          <w:spacing w:val="-2"/>
        </w:rPr>
        <w:t xml:space="preserve"> </w:t>
      </w:r>
      <w:r w:rsidRPr="00100082">
        <w:rPr>
          <w:rFonts w:ascii="Cambria" w:hAnsi="Cambria"/>
        </w:rPr>
        <w:t>probabilidade</w:t>
      </w:r>
      <w:r w:rsidRPr="00100082">
        <w:rPr>
          <w:rFonts w:ascii="Cambria" w:hAnsi="Cambria"/>
          <w:spacing w:val="-2"/>
        </w:rPr>
        <w:t xml:space="preserve"> </w:t>
      </w:r>
      <w:r w:rsidRPr="00100082">
        <w:rPr>
          <w:rFonts w:ascii="Cambria" w:hAnsi="Cambria"/>
        </w:rPr>
        <w:t>x</w:t>
      </w:r>
      <w:r w:rsidRPr="00100082">
        <w:rPr>
          <w:rFonts w:ascii="Cambria" w:hAnsi="Cambria"/>
          <w:spacing w:val="-2"/>
        </w:rPr>
        <w:t xml:space="preserve"> </w:t>
      </w:r>
      <w:r w:rsidRPr="00100082">
        <w:rPr>
          <w:rFonts w:ascii="Cambria" w:hAnsi="Cambria"/>
        </w:rPr>
        <w:t>impacto</w:t>
      </w:r>
      <w:r w:rsidRPr="00100082">
        <w:rPr>
          <w:rFonts w:ascii="Cambria" w:hAnsi="Cambria"/>
          <w:spacing w:val="-3"/>
        </w:rPr>
        <w:t xml:space="preserve"> </w:t>
      </w:r>
      <w:r w:rsidRPr="00100082">
        <w:rPr>
          <w:rFonts w:ascii="Cambria" w:hAnsi="Cambria"/>
        </w:rPr>
        <w:t>será</w:t>
      </w:r>
      <w:r w:rsidRPr="00100082">
        <w:rPr>
          <w:rFonts w:ascii="Cambria" w:hAnsi="Cambria"/>
          <w:spacing w:val="-3"/>
        </w:rPr>
        <w:t xml:space="preserve"> </w:t>
      </w:r>
      <w:r w:rsidRPr="00100082">
        <w:rPr>
          <w:rFonts w:ascii="Cambria" w:hAnsi="Cambria"/>
        </w:rPr>
        <w:t>obtido</w:t>
      </w:r>
      <w:r w:rsidRPr="00100082">
        <w:rPr>
          <w:rFonts w:ascii="Cambria" w:hAnsi="Cambria"/>
          <w:spacing w:val="-2"/>
        </w:rPr>
        <w:t xml:space="preserve"> </w:t>
      </w:r>
      <w:r w:rsidRPr="00100082">
        <w:rPr>
          <w:rFonts w:ascii="Cambria" w:hAnsi="Cambria"/>
        </w:rPr>
        <w:t>o</w:t>
      </w:r>
      <w:r w:rsidRPr="00100082">
        <w:rPr>
          <w:rFonts w:ascii="Cambria" w:hAnsi="Cambria"/>
          <w:spacing w:val="-3"/>
        </w:rPr>
        <w:t xml:space="preserve"> </w:t>
      </w:r>
      <w:r w:rsidRPr="00100082">
        <w:rPr>
          <w:rFonts w:ascii="Cambria" w:hAnsi="Cambria"/>
        </w:rPr>
        <w:t>nível</w:t>
      </w:r>
      <w:r w:rsidRPr="00100082">
        <w:rPr>
          <w:rFonts w:ascii="Cambria" w:hAnsi="Cambria"/>
          <w:spacing w:val="-1"/>
        </w:rPr>
        <w:t xml:space="preserve"> </w:t>
      </w:r>
      <w:r w:rsidRPr="00100082">
        <w:rPr>
          <w:rFonts w:ascii="Cambria" w:hAnsi="Cambria"/>
        </w:rPr>
        <w:t>do</w:t>
      </w:r>
      <w:r w:rsidRPr="00100082">
        <w:rPr>
          <w:rFonts w:ascii="Cambria" w:hAnsi="Cambria"/>
          <w:spacing w:val="-3"/>
        </w:rPr>
        <w:t xml:space="preserve"> </w:t>
      </w:r>
      <w:r w:rsidRPr="00100082">
        <w:rPr>
          <w:rFonts w:ascii="Cambria" w:hAnsi="Cambria"/>
        </w:rPr>
        <w:t>risco,</w:t>
      </w:r>
      <w:r w:rsidRPr="00100082">
        <w:rPr>
          <w:rFonts w:ascii="Cambria" w:hAnsi="Cambria"/>
          <w:spacing w:val="-1"/>
        </w:rPr>
        <w:t xml:space="preserve"> </w:t>
      </w:r>
      <w:r w:rsidRPr="00100082">
        <w:rPr>
          <w:rFonts w:ascii="Cambria" w:hAnsi="Cambria"/>
        </w:rPr>
        <w:t>que</w:t>
      </w:r>
      <w:r w:rsidRPr="00100082">
        <w:rPr>
          <w:rFonts w:ascii="Cambria" w:hAnsi="Cambria"/>
          <w:spacing w:val="-2"/>
        </w:rPr>
        <w:t xml:space="preserve"> </w:t>
      </w:r>
      <w:r w:rsidRPr="00100082">
        <w:rPr>
          <w:rFonts w:ascii="Cambria" w:hAnsi="Cambria"/>
        </w:rPr>
        <w:t>poderá</w:t>
      </w:r>
      <w:r w:rsidRPr="00100082">
        <w:rPr>
          <w:rFonts w:ascii="Cambria" w:hAnsi="Cambria"/>
          <w:spacing w:val="-3"/>
        </w:rPr>
        <w:t xml:space="preserve"> </w:t>
      </w:r>
      <w:r w:rsidRPr="00100082">
        <w:rPr>
          <w:rFonts w:ascii="Cambria" w:hAnsi="Cambria"/>
        </w:rPr>
        <w:t>ser</w:t>
      </w:r>
    </w:p>
    <w:p w14:paraId="0E848EC3" w14:textId="77777777" w:rsidR="00D06864" w:rsidRPr="00100082" w:rsidRDefault="00D06864" w:rsidP="00100082">
      <w:pPr>
        <w:pStyle w:val="Corpodetexto"/>
        <w:spacing w:after="4" w:line="360" w:lineRule="auto"/>
        <w:ind w:left="287" w:right="114"/>
        <w:rPr>
          <w:rFonts w:ascii="Cambria" w:hAnsi="Cambria"/>
        </w:rPr>
      </w:pPr>
      <w:r w:rsidRPr="00100082">
        <w:rPr>
          <w:rFonts w:ascii="Cambria" w:hAnsi="Cambria"/>
          <w:spacing w:val="-3"/>
        </w:rPr>
        <w:t xml:space="preserve"> </w:t>
      </w:r>
      <w:r w:rsidRPr="00100082">
        <w:rPr>
          <w:rFonts w:ascii="Cambria" w:hAnsi="Cambria"/>
        </w:rPr>
        <w:t>classificado</w:t>
      </w:r>
      <w:r w:rsidRPr="00100082">
        <w:rPr>
          <w:rFonts w:ascii="Cambria" w:hAnsi="Cambria"/>
          <w:spacing w:val="-2"/>
        </w:rPr>
        <w:t xml:space="preserve"> </w:t>
      </w:r>
      <w:r w:rsidRPr="00100082">
        <w:rPr>
          <w:rFonts w:ascii="Cambria" w:hAnsi="Cambria"/>
        </w:rPr>
        <w:t>como</w:t>
      </w:r>
      <w:r w:rsidRPr="00100082">
        <w:rPr>
          <w:rFonts w:ascii="Cambria" w:hAnsi="Cambria"/>
          <w:spacing w:val="-3"/>
        </w:rPr>
        <w:t xml:space="preserve"> </w:t>
      </w:r>
      <w:r w:rsidRPr="00100082">
        <w:rPr>
          <w:rFonts w:ascii="Cambria" w:hAnsi="Cambria"/>
        </w:rPr>
        <w:t>baixo,</w:t>
      </w:r>
      <w:r w:rsidRPr="00100082">
        <w:rPr>
          <w:rFonts w:ascii="Cambria" w:hAnsi="Cambria"/>
          <w:spacing w:val="-3"/>
        </w:rPr>
        <w:t xml:space="preserve"> </w:t>
      </w:r>
      <w:r w:rsidRPr="00100082">
        <w:rPr>
          <w:rFonts w:ascii="Cambria" w:hAnsi="Cambria"/>
        </w:rPr>
        <w:t>médio,</w:t>
      </w:r>
      <w:r w:rsidRPr="00100082">
        <w:rPr>
          <w:rFonts w:ascii="Cambria" w:hAnsi="Cambria"/>
          <w:spacing w:val="-1"/>
        </w:rPr>
        <w:t xml:space="preserve"> </w:t>
      </w:r>
      <w:r w:rsidRPr="00100082">
        <w:rPr>
          <w:rFonts w:ascii="Cambria" w:hAnsi="Cambria"/>
        </w:rPr>
        <w:t>elevado</w:t>
      </w:r>
      <w:r w:rsidRPr="00100082">
        <w:rPr>
          <w:rFonts w:ascii="Cambria" w:hAnsi="Cambria"/>
          <w:spacing w:val="-1"/>
        </w:rPr>
        <w:t xml:space="preserve"> </w:t>
      </w:r>
      <w:r w:rsidRPr="00100082">
        <w:rPr>
          <w:rFonts w:ascii="Cambria" w:hAnsi="Cambria"/>
        </w:rPr>
        <w:t>e</w:t>
      </w:r>
      <w:r w:rsidRPr="00100082">
        <w:rPr>
          <w:rFonts w:ascii="Cambria" w:hAnsi="Cambria"/>
          <w:spacing w:val="-3"/>
        </w:rPr>
        <w:t xml:space="preserve"> </w:t>
      </w:r>
      <w:r w:rsidRPr="00100082">
        <w:rPr>
          <w:rFonts w:ascii="Cambria" w:hAnsi="Cambria"/>
        </w:rPr>
        <w:t>extremo, conforme tabela abaixo:</w:t>
      </w:r>
    </w:p>
    <w:p w14:paraId="0E658325" w14:textId="77777777" w:rsidR="00D06864" w:rsidRPr="00100082" w:rsidRDefault="00D06864" w:rsidP="00AB46B4">
      <w:pPr>
        <w:pStyle w:val="Corpodetexto"/>
        <w:spacing w:line="360" w:lineRule="auto"/>
        <w:ind w:left="138" w:right="114"/>
        <w:jc w:val="center"/>
        <w:rPr>
          <w:rFonts w:ascii="Cambria" w:hAnsi="Cambria"/>
        </w:rPr>
      </w:pPr>
      <w:r w:rsidRPr="00100082">
        <w:rPr>
          <w:rFonts w:ascii="Cambria" w:hAnsi="Cambria"/>
          <w:noProof/>
          <w:lang w:eastAsia="pt-BR"/>
        </w:rPr>
        <mc:AlternateContent>
          <mc:Choice Requires="wps">
            <w:drawing>
              <wp:inline distT="0" distB="0" distL="0" distR="0" wp14:anchorId="0AB27841" wp14:editId="6473A395">
                <wp:extent cx="2071370" cy="228600"/>
                <wp:effectExtent l="0" t="0" r="2413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28600"/>
                        </a:xfrm>
                        <a:prstGeom prst="rect">
                          <a:avLst/>
                        </a:prstGeom>
                        <a:solidFill>
                          <a:srgbClr val="C5D8F0"/>
                        </a:solidFill>
                        <a:ln w="6350">
                          <a:solidFill>
                            <a:srgbClr val="000000"/>
                          </a:solidFill>
                          <a:prstDash val="solid"/>
                        </a:ln>
                      </wps:spPr>
                      <wps:txbx>
                        <w:txbxContent>
                          <w:p w14:paraId="7A985026" w14:textId="0B4AA9F3" w:rsidR="00BE67A5" w:rsidRPr="00AB46B4" w:rsidRDefault="00BE67A5" w:rsidP="00D06864">
                            <w:pPr>
                              <w:spacing w:before="14"/>
                              <w:ind w:left="4"/>
                              <w:jc w:val="center"/>
                              <w:rPr>
                                <w:rFonts w:ascii="Cambria"/>
                                <w:b/>
                                <w:color w:val="000000"/>
                                <w:sz w:val="24"/>
                                <w:szCs w:val="36"/>
                              </w:rPr>
                            </w:pPr>
                            <w:r w:rsidRPr="00AB46B4">
                              <w:rPr>
                                <w:rFonts w:ascii="Cambria"/>
                                <w:b/>
                                <w:color w:val="000000"/>
                                <w:sz w:val="24"/>
                                <w:szCs w:val="36"/>
                              </w:rPr>
                              <w:t>N</w:t>
                            </w:r>
                            <w:r w:rsidR="00AB46B4">
                              <w:rPr>
                                <w:rFonts w:ascii="Cambria"/>
                                <w:b/>
                                <w:color w:val="000000"/>
                                <w:sz w:val="24"/>
                                <w:szCs w:val="36"/>
                              </w:rPr>
                              <w:t>í</w:t>
                            </w:r>
                            <w:r w:rsidRPr="00AB46B4">
                              <w:rPr>
                                <w:rFonts w:ascii="Cambria"/>
                                <w:b/>
                                <w:color w:val="000000"/>
                                <w:sz w:val="24"/>
                                <w:szCs w:val="36"/>
                              </w:rPr>
                              <w:t>vel</w:t>
                            </w:r>
                            <w:r w:rsidRPr="00AB46B4">
                              <w:rPr>
                                <w:rFonts w:ascii="Cambria"/>
                                <w:b/>
                                <w:color w:val="000000"/>
                                <w:spacing w:val="1"/>
                                <w:sz w:val="24"/>
                                <w:szCs w:val="36"/>
                              </w:rPr>
                              <w:t xml:space="preserve"> </w:t>
                            </w:r>
                            <w:r w:rsidRPr="00AB46B4">
                              <w:rPr>
                                <w:rFonts w:ascii="Cambria"/>
                                <w:b/>
                                <w:color w:val="000000"/>
                                <w:sz w:val="24"/>
                                <w:szCs w:val="36"/>
                              </w:rPr>
                              <w:t>de</w:t>
                            </w:r>
                            <w:r w:rsidRPr="00AB46B4">
                              <w:rPr>
                                <w:rFonts w:ascii="Cambria"/>
                                <w:b/>
                                <w:color w:val="000000"/>
                                <w:spacing w:val="2"/>
                                <w:sz w:val="24"/>
                                <w:szCs w:val="36"/>
                              </w:rPr>
                              <w:t xml:space="preserve"> </w:t>
                            </w:r>
                            <w:r w:rsidRPr="00AB46B4">
                              <w:rPr>
                                <w:rFonts w:asci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3.1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" fillcolor="#c5d8f0" strokeweight=".5pt">
                <v:path arrowok="t"/>
                <v:textbox inset="0,0,0,0">
                  <w:txbxContent>
                    <w:p w14:paraId="7A985026" w14:textId="0B4AA9F3" w:rsidR="00BE67A5" w:rsidRPr="00AB46B4" w:rsidRDefault="00BE67A5" w:rsidP="00D06864">
                      <w:pPr>
                        <w:spacing w:before="14"/>
                        <w:ind w:left="4"/>
                        <w:jc w:val="center"/>
                        <w:rPr>
                          <w:rFonts w:ascii="Cambria"/>
                          <w:b/>
                          <w:color w:val="000000"/>
                          <w:sz w:val="24"/>
                          <w:szCs w:val="36"/>
                        </w:rPr>
                      </w:pPr>
                      <w:r w:rsidRPr="00AB46B4">
                        <w:rPr>
                          <w:rFonts w:ascii="Cambria"/>
                          <w:b/>
                          <w:color w:val="000000"/>
                          <w:sz w:val="24"/>
                          <w:szCs w:val="36"/>
                        </w:rPr>
                        <w:t>N</w:t>
                      </w:r>
                      <w:r w:rsidR="00AB46B4">
                        <w:rPr>
                          <w:rFonts w:ascii="Cambria"/>
                          <w:b/>
                          <w:color w:val="000000"/>
                          <w:sz w:val="24"/>
                          <w:szCs w:val="36"/>
                        </w:rPr>
                        <w:t>í</w:t>
                      </w:r>
                      <w:r w:rsidRPr="00AB46B4">
                        <w:rPr>
                          <w:rFonts w:ascii="Cambria"/>
                          <w:b/>
                          <w:color w:val="000000"/>
                          <w:sz w:val="24"/>
                          <w:szCs w:val="36"/>
                        </w:rPr>
                        <w:t>vel</w:t>
                      </w:r>
                      <w:r w:rsidRPr="00AB46B4">
                        <w:rPr>
                          <w:rFonts w:ascii="Cambria"/>
                          <w:b/>
                          <w:color w:val="000000"/>
                          <w:spacing w:val="1"/>
                          <w:sz w:val="24"/>
                          <w:szCs w:val="36"/>
                        </w:rPr>
                        <w:t xml:space="preserve"> </w:t>
                      </w:r>
                      <w:r w:rsidRPr="00AB46B4">
                        <w:rPr>
                          <w:rFonts w:ascii="Cambria"/>
                          <w:b/>
                          <w:color w:val="000000"/>
                          <w:sz w:val="24"/>
                          <w:szCs w:val="36"/>
                        </w:rPr>
                        <w:t>de</w:t>
                      </w:r>
                      <w:r w:rsidRPr="00AB46B4">
                        <w:rPr>
                          <w:rFonts w:ascii="Cambria"/>
                          <w:b/>
                          <w:color w:val="000000"/>
                          <w:spacing w:val="2"/>
                          <w:sz w:val="24"/>
                          <w:szCs w:val="36"/>
                        </w:rPr>
                        <w:t xml:space="preserve"> </w:t>
                      </w:r>
                      <w:r w:rsidRPr="00AB46B4">
                        <w:rPr>
                          <w:rFonts w:ascii="Cambria"/>
                          <w:b/>
                          <w:color w:val="000000"/>
                          <w:spacing w:val="-2"/>
                          <w:sz w:val="24"/>
                          <w:szCs w:val="36"/>
                        </w:rPr>
                        <w:t>Risco</w:t>
                      </w:r>
                    </w:p>
                  </w:txbxContent>
                </v:textbox>
                <w10:anchorlock/>
              </v:shape>
            </w:pict>
          </mc:Fallback>
        </mc:AlternateConten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100082" w14:paraId="21333845" w14:textId="77777777" w:rsidTr="00AB46B4">
        <w:trPr>
          <w:trHeight w:val="312"/>
          <w:jc w:val="center"/>
        </w:trPr>
        <w:tc>
          <w:tcPr>
            <w:tcW w:w="3262" w:type="dxa"/>
            <w:gridSpan w:val="2"/>
            <w:shd w:val="clear" w:color="auto" w:fill="C5D8F0"/>
          </w:tcPr>
          <w:p w14:paraId="6764CDAC" w14:textId="4A6688AC" w:rsidR="00D06864" w:rsidRPr="00100082" w:rsidRDefault="00AB46B4" w:rsidP="00100082">
            <w:pPr>
              <w:pStyle w:val="TableParagraph"/>
              <w:spacing w:line="360" w:lineRule="auto"/>
              <w:ind w:right="114"/>
              <w:rPr>
                <w:rFonts w:ascii="Cambria" w:hAnsi="Cambria"/>
              </w:rPr>
            </w:pPr>
            <w:r>
              <w:rPr>
                <w:rFonts w:ascii="Cambria" w:hAnsi="Cambria"/>
              </w:rPr>
              <w:t xml:space="preserve"> </w:t>
            </w:r>
          </w:p>
        </w:tc>
      </w:tr>
      <w:tr w:rsidR="00D06864" w:rsidRPr="00100082" w14:paraId="7D7BF5F6" w14:textId="77777777" w:rsidTr="00AB46B4">
        <w:trPr>
          <w:trHeight w:val="275"/>
          <w:jc w:val="center"/>
        </w:trPr>
        <w:tc>
          <w:tcPr>
            <w:tcW w:w="1560" w:type="dxa"/>
          </w:tcPr>
          <w:p w14:paraId="4502816A"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 – </w:t>
            </w:r>
            <w:r w:rsidRPr="00100082">
              <w:rPr>
                <w:rFonts w:ascii="Cambria" w:hAnsi="Cambria"/>
                <w:spacing w:val="-10"/>
              </w:rPr>
              <w:t>2</w:t>
            </w:r>
          </w:p>
        </w:tc>
        <w:tc>
          <w:tcPr>
            <w:tcW w:w="1702" w:type="dxa"/>
          </w:tcPr>
          <w:p w14:paraId="0C2B8AE4"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Baixo</w:t>
            </w:r>
          </w:p>
        </w:tc>
      </w:tr>
      <w:tr w:rsidR="00D06864" w:rsidRPr="00100082" w14:paraId="4AFCF124" w14:textId="77777777" w:rsidTr="00AB46B4">
        <w:trPr>
          <w:trHeight w:val="276"/>
          <w:jc w:val="center"/>
        </w:trPr>
        <w:tc>
          <w:tcPr>
            <w:tcW w:w="1560" w:type="dxa"/>
          </w:tcPr>
          <w:p w14:paraId="1797D3DC"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3 – </w:t>
            </w:r>
            <w:r w:rsidRPr="00100082">
              <w:rPr>
                <w:rFonts w:ascii="Cambria" w:hAnsi="Cambria"/>
                <w:spacing w:val="-10"/>
              </w:rPr>
              <w:t>6</w:t>
            </w:r>
          </w:p>
        </w:tc>
        <w:tc>
          <w:tcPr>
            <w:tcW w:w="1702" w:type="dxa"/>
          </w:tcPr>
          <w:p w14:paraId="36A74B35"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Médio</w:t>
            </w:r>
          </w:p>
        </w:tc>
      </w:tr>
      <w:tr w:rsidR="00D06864" w:rsidRPr="00100082" w14:paraId="2484DA8D" w14:textId="77777777" w:rsidTr="00AB46B4">
        <w:trPr>
          <w:trHeight w:val="276"/>
          <w:jc w:val="center"/>
        </w:trPr>
        <w:tc>
          <w:tcPr>
            <w:tcW w:w="1560" w:type="dxa"/>
          </w:tcPr>
          <w:p w14:paraId="64BBD774"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8 – </w:t>
            </w:r>
            <w:r w:rsidRPr="00100082">
              <w:rPr>
                <w:rFonts w:ascii="Cambria" w:hAnsi="Cambria"/>
                <w:spacing w:val="-5"/>
              </w:rPr>
              <w:t>12</w:t>
            </w:r>
          </w:p>
        </w:tc>
        <w:tc>
          <w:tcPr>
            <w:tcW w:w="1702" w:type="dxa"/>
          </w:tcPr>
          <w:p w14:paraId="15457421"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Elevado</w:t>
            </w:r>
          </w:p>
        </w:tc>
      </w:tr>
      <w:tr w:rsidR="00D06864" w:rsidRPr="00100082" w14:paraId="5B369127" w14:textId="77777777" w:rsidTr="00AB46B4">
        <w:trPr>
          <w:trHeight w:val="276"/>
          <w:jc w:val="center"/>
        </w:trPr>
        <w:tc>
          <w:tcPr>
            <w:tcW w:w="1560" w:type="dxa"/>
          </w:tcPr>
          <w:p w14:paraId="17C10E6B" w14:textId="77777777" w:rsidR="00D06864" w:rsidRPr="00100082" w:rsidRDefault="00D06864" w:rsidP="00100082">
            <w:pPr>
              <w:pStyle w:val="TableParagraph"/>
              <w:spacing w:line="360" w:lineRule="auto"/>
              <w:ind w:left="14" w:right="114"/>
              <w:rPr>
                <w:rFonts w:ascii="Cambria" w:hAnsi="Cambria"/>
              </w:rPr>
            </w:pPr>
            <w:r w:rsidRPr="00100082">
              <w:rPr>
                <w:rFonts w:ascii="Cambria" w:hAnsi="Cambria"/>
              </w:rPr>
              <w:t xml:space="preserve">15 – </w:t>
            </w:r>
            <w:r w:rsidRPr="00100082">
              <w:rPr>
                <w:rFonts w:ascii="Cambria" w:hAnsi="Cambria"/>
                <w:spacing w:val="-5"/>
              </w:rPr>
              <w:t>25</w:t>
            </w:r>
          </w:p>
        </w:tc>
        <w:tc>
          <w:tcPr>
            <w:tcW w:w="1702" w:type="dxa"/>
          </w:tcPr>
          <w:p w14:paraId="6452E560" w14:textId="77777777" w:rsidR="00D06864" w:rsidRPr="00100082" w:rsidRDefault="00D06864" w:rsidP="00100082">
            <w:pPr>
              <w:pStyle w:val="TableParagraph"/>
              <w:spacing w:line="360" w:lineRule="auto"/>
              <w:ind w:left="15" w:right="114"/>
              <w:rPr>
                <w:rFonts w:ascii="Cambria" w:hAnsi="Cambria"/>
              </w:rPr>
            </w:pPr>
            <w:r w:rsidRPr="00100082">
              <w:rPr>
                <w:rFonts w:ascii="Cambria" w:hAnsi="Cambria"/>
                <w:spacing w:val="-2"/>
              </w:rPr>
              <w:t>Extremo</w:t>
            </w:r>
          </w:p>
        </w:tc>
      </w:tr>
      <w:bookmarkEnd w:id="78"/>
    </w:tbl>
    <w:p w14:paraId="2A5F73A9" w14:textId="2AE4EF37" w:rsidR="00D06864" w:rsidRPr="00100082" w:rsidRDefault="00D06864" w:rsidP="00100082">
      <w:pPr>
        <w:pStyle w:val="NormalWeb"/>
        <w:spacing w:before="240" w:beforeAutospacing="0" w:after="240" w:afterAutospacing="0" w:line="360" w:lineRule="auto"/>
        <w:jc w:val="both"/>
        <w:rPr>
          <w:rFonts w:ascii="Cambria" w:hAnsi="Cambria"/>
          <w:color w:val="000000" w:themeColor="text1"/>
          <w:sz w:val="22"/>
          <w:szCs w:val="22"/>
        </w:rPr>
      </w:pPr>
    </w:p>
    <w:sectPr w:rsidR="00D06864" w:rsidRPr="00100082" w:rsidSect="002C1EEA">
      <w:headerReference w:type="default" r:id="rId96"/>
      <w:footerReference w:type="default" r:id="rId97"/>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6EAB3" w14:textId="77777777" w:rsidR="00244FE4" w:rsidRDefault="00244FE4" w:rsidP="00CD0DA8">
      <w:pPr>
        <w:spacing w:before="0" w:after="0" w:line="240" w:lineRule="auto"/>
      </w:pPr>
      <w:r>
        <w:separator/>
      </w:r>
    </w:p>
  </w:endnote>
  <w:endnote w:type="continuationSeparator" w:id="0">
    <w:p w14:paraId="50076B4E" w14:textId="77777777" w:rsidR="00244FE4" w:rsidRDefault="00244FE4"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BE67A5" w:rsidRPr="00506A58" w:rsidRDefault="00BE67A5">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BE67A5" w:rsidRPr="00506A58" w:rsidRDefault="00BE67A5">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BE67A5" w:rsidRPr="00506A58" w:rsidRDefault="00BE67A5"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BE67A5" w:rsidRPr="0004113B" w:rsidRDefault="00BE67A5"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2E71C" w14:textId="77777777" w:rsidR="00244FE4" w:rsidRDefault="00244FE4" w:rsidP="00CD0DA8">
      <w:pPr>
        <w:spacing w:before="0" w:after="0" w:line="240" w:lineRule="auto"/>
      </w:pPr>
      <w:r>
        <w:separator/>
      </w:r>
    </w:p>
  </w:footnote>
  <w:footnote w:type="continuationSeparator" w:id="0">
    <w:p w14:paraId="57CF6764" w14:textId="77777777" w:rsidR="00244FE4" w:rsidRDefault="00244FE4"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BE67A5" w:rsidRPr="00EF693F" w:rsidRDefault="00BE67A5" w:rsidP="00154802">
    <w:pPr>
      <w:pStyle w:val="Cabealho"/>
      <w:jc w:val="center"/>
    </w:pPr>
    <w:r w:rsidRPr="00EF693F">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BE67A5" w:rsidRDefault="00BE67A5"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ADFAC0B4"/>
    <w:lvl w:ilvl="0" w:tplc="A8ECE8DA">
      <w:start w:val="1"/>
      <w:numFmt w:val="lowerLetter"/>
      <w:lvlText w:val="%1)"/>
      <w:lvlJc w:val="left"/>
      <w:pPr>
        <w:ind w:left="702" w:hanging="360"/>
      </w:pPr>
      <w:rPr>
        <w:rFonts w:hint="default"/>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6B562C6"/>
    <w:multiLevelType w:val="hybridMultilevel"/>
    <w:tmpl w:val="0F64BE64"/>
    <w:lvl w:ilvl="0" w:tplc="04160001">
      <w:start w:val="1"/>
      <w:numFmt w:val="bullet"/>
      <w:lvlText w:val=""/>
      <w:lvlJc w:val="left"/>
      <w:pPr>
        <w:ind w:left="36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781" w:hanging="504"/>
      </w:pPr>
      <w:rPr>
        <w:rFonts w:ascii="Arial" w:hAnsi="Arial" w:cs="Times New Roman"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3"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2"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9E4485A"/>
    <w:multiLevelType w:val="hybridMultilevel"/>
    <w:tmpl w:val="C6E6E4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1D14FF4"/>
    <w:multiLevelType w:val="multilevel"/>
    <w:tmpl w:val="1B062EC8"/>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16cid:durableId="1958633274">
    <w:abstractNumId w:val="0"/>
  </w:num>
  <w:num w:numId="2" w16cid:durableId="1721517425">
    <w:abstractNumId w:val="2"/>
  </w:num>
  <w:num w:numId="3" w16cid:durableId="519317870">
    <w:abstractNumId w:val="9"/>
  </w:num>
  <w:num w:numId="4" w16cid:durableId="2075350710">
    <w:abstractNumId w:val="22"/>
  </w:num>
  <w:num w:numId="5" w16cid:durableId="1202086651">
    <w:abstractNumId w:val="6"/>
  </w:num>
  <w:num w:numId="6" w16cid:durableId="443117339">
    <w:abstractNumId w:val="28"/>
  </w:num>
  <w:num w:numId="7" w16cid:durableId="1846288798">
    <w:abstractNumId w:val="7"/>
  </w:num>
  <w:num w:numId="8" w16cid:durableId="1492989218">
    <w:abstractNumId w:val="10"/>
  </w:num>
  <w:num w:numId="9" w16cid:durableId="585042488">
    <w:abstractNumId w:val="20"/>
  </w:num>
  <w:num w:numId="10" w16cid:durableId="1399666073">
    <w:abstractNumId w:val="27"/>
  </w:num>
  <w:num w:numId="11" w16cid:durableId="43063322">
    <w:abstractNumId w:val="26"/>
  </w:num>
  <w:num w:numId="12" w16cid:durableId="1264454858">
    <w:abstractNumId w:val="14"/>
  </w:num>
  <w:num w:numId="13" w16cid:durableId="756365237">
    <w:abstractNumId w:val="13"/>
  </w:num>
  <w:num w:numId="14" w16cid:durableId="325286042">
    <w:abstractNumId w:val="1"/>
  </w:num>
  <w:num w:numId="15" w16cid:durableId="1858687564">
    <w:abstractNumId w:val="19"/>
  </w:num>
  <w:num w:numId="16" w16cid:durableId="1683816624">
    <w:abstractNumId w:val="24"/>
  </w:num>
  <w:num w:numId="17" w16cid:durableId="1634140684">
    <w:abstractNumId w:val="18"/>
  </w:num>
  <w:num w:numId="18" w16cid:durableId="1704936105">
    <w:abstractNumId w:val="4"/>
  </w:num>
  <w:num w:numId="19" w16cid:durableId="1524783598">
    <w:abstractNumId w:val="30"/>
  </w:num>
  <w:num w:numId="20" w16cid:durableId="1598783189">
    <w:abstractNumId w:val="17"/>
  </w:num>
  <w:num w:numId="21" w16cid:durableId="1974019770">
    <w:abstractNumId w:val="11"/>
  </w:num>
  <w:num w:numId="22" w16cid:durableId="782308038">
    <w:abstractNumId w:val="16"/>
  </w:num>
  <w:num w:numId="23" w16cid:durableId="1196577542">
    <w:abstractNumId w:val="29"/>
  </w:num>
  <w:num w:numId="24" w16cid:durableId="304051357">
    <w:abstractNumId w:val="8"/>
  </w:num>
  <w:num w:numId="25" w16cid:durableId="821848071">
    <w:abstractNumId w:val="15"/>
  </w:num>
  <w:num w:numId="26" w16cid:durableId="1029991304">
    <w:abstractNumId w:val="5"/>
  </w:num>
  <w:num w:numId="27" w16cid:durableId="1679887564">
    <w:abstractNumId w:val="25"/>
  </w:num>
  <w:num w:numId="28" w16cid:durableId="194800626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0475528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793771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44880004">
    <w:abstractNumId w:val="3"/>
  </w:num>
  <w:num w:numId="32" w16cid:durableId="207958887">
    <w:abstractNumId w:val="3"/>
  </w:num>
  <w:num w:numId="33" w16cid:durableId="211586248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0E05"/>
    <w:rsid w:val="0002307F"/>
    <w:rsid w:val="000405C8"/>
    <w:rsid w:val="0004113B"/>
    <w:rsid w:val="000431B8"/>
    <w:rsid w:val="00046D1F"/>
    <w:rsid w:val="00093ED1"/>
    <w:rsid w:val="000956F0"/>
    <w:rsid w:val="000A580B"/>
    <w:rsid w:val="000B66AB"/>
    <w:rsid w:val="000B699B"/>
    <w:rsid w:val="000B740B"/>
    <w:rsid w:val="000C403A"/>
    <w:rsid w:val="000D2E33"/>
    <w:rsid w:val="00100082"/>
    <w:rsid w:val="00120488"/>
    <w:rsid w:val="00123FAE"/>
    <w:rsid w:val="00130753"/>
    <w:rsid w:val="00132B03"/>
    <w:rsid w:val="00137761"/>
    <w:rsid w:val="00141801"/>
    <w:rsid w:val="00143DBE"/>
    <w:rsid w:val="0014531C"/>
    <w:rsid w:val="00146323"/>
    <w:rsid w:val="00154802"/>
    <w:rsid w:val="001569B0"/>
    <w:rsid w:val="00161FB9"/>
    <w:rsid w:val="001630BE"/>
    <w:rsid w:val="001708ED"/>
    <w:rsid w:val="001733C6"/>
    <w:rsid w:val="00180093"/>
    <w:rsid w:val="00182822"/>
    <w:rsid w:val="0018713F"/>
    <w:rsid w:val="001913EA"/>
    <w:rsid w:val="001932AB"/>
    <w:rsid w:val="001B1E92"/>
    <w:rsid w:val="001B4E1C"/>
    <w:rsid w:val="001C116D"/>
    <w:rsid w:val="001C2364"/>
    <w:rsid w:val="001C2943"/>
    <w:rsid w:val="001E4674"/>
    <w:rsid w:val="001E5E3E"/>
    <w:rsid w:val="001E7638"/>
    <w:rsid w:val="0021254D"/>
    <w:rsid w:val="00216ACC"/>
    <w:rsid w:val="00237829"/>
    <w:rsid w:val="002444E4"/>
    <w:rsid w:val="00244FE4"/>
    <w:rsid w:val="0026027E"/>
    <w:rsid w:val="00264EA8"/>
    <w:rsid w:val="00287F3D"/>
    <w:rsid w:val="00291257"/>
    <w:rsid w:val="00296AA4"/>
    <w:rsid w:val="002B414A"/>
    <w:rsid w:val="002C1EEA"/>
    <w:rsid w:val="002C79DB"/>
    <w:rsid w:val="002E0931"/>
    <w:rsid w:val="002F59B1"/>
    <w:rsid w:val="0030641B"/>
    <w:rsid w:val="0030771F"/>
    <w:rsid w:val="00310977"/>
    <w:rsid w:val="00311C19"/>
    <w:rsid w:val="00317C79"/>
    <w:rsid w:val="0033092A"/>
    <w:rsid w:val="00335BDE"/>
    <w:rsid w:val="0034081B"/>
    <w:rsid w:val="00345D65"/>
    <w:rsid w:val="00350DAE"/>
    <w:rsid w:val="003510D3"/>
    <w:rsid w:val="00355D63"/>
    <w:rsid w:val="003570FA"/>
    <w:rsid w:val="00366A7B"/>
    <w:rsid w:val="00383AB2"/>
    <w:rsid w:val="0039090F"/>
    <w:rsid w:val="00391B34"/>
    <w:rsid w:val="00396827"/>
    <w:rsid w:val="003B0C28"/>
    <w:rsid w:val="003B3A00"/>
    <w:rsid w:val="003D0F5C"/>
    <w:rsid w:val="003E16C9"/>
    <w:rsid w:val="003F19D3"/>
    <w:rsid w:val="003F359D"/>
    <w:rsid w:val="0040268D"/>
    <w:rsid w:val="004040BE"/>
    <w:rsid w:val="004118C2"/>
    <w:rsid w:val="00430F93"/>
    <w:rsid w:val="00433F9A"/>
    <w:rsid w:val="00436DEF"/>
    <w:rsid w:val="00437F4A"/>
    <w:rsid w:val="00474AEE"/>
    <w:rsid w:val="00496E1E"/>
    <w:rsid w:val="004B2871"/>
    <w:rsid w:val="004C552F"/>
    <w:rsid w:val="004C6369"/>
    <w:rsid w:val="004E172B"/>
    <w:rsid w:val="004E17E0"/>
    <w:rsid w:val="004F3445"/>
    <w:rsid w:val="004F4064"/>
    <w:rsid w:val="004F5B98"/>
    <w:rsid w:val="004F5F0C"/>
    <w:rsid w:val="00506A58"/>
    <w:rsid w:val="0051652E"/>
    <w:rsid w:val="0052600A"/>
    <w:rsid w:val="0052741B"/>
    <w:rsid w:val="00531192"/>
    <w:rsid w:val="00536621"/>
    <w:rsid w:val="0054287A"/>
    <w:rsid w:val="00544761"/>
    <w:rsid w:val="00546BBF"/>
    <w:rsid w:val="0058082E"/>
    <w:rsid w:val="00593B3F"/>
    <w:rsid w:val="005B34A6"/>
    <w:rsid w:val="005B559D"/>
    <w:rsid w:val="005E379E"/>
    <w:rsid w:val="00603E28"/>
    <w:rsid w:val="006056AA"/>
    <w:rsid w:val="0060781D"/>
    <w:rsid w:val="00612743"/>
    <w:rsid w:val="006145BF"/>
    <w:rsid w:val="00615D2D"/>
    <w:rsid w:val="00617009"/>
    <w:rsid w:val="0062066A"/>
    <w:rsid w:val="006266F7"/>
    <w:rsid w:val="00634739"/>
    <w:rsid w:val="00635D7E"/>
    <w:rsid w:val="006364D3"/>
    <w:rsid w:val="00641F64"/>
    <w:rsid w:val="006543EC"/>
    <w:rsid w:val="00665FDC"/>
    <w:rsid w:val="006960FA"/>
    <w:rsid w:val="006A51F9"/>
    <w:rsid w:val="006A62F6"/>
    <w:rsid w:val="006A7CE5"/>
    <w:rsid w:val="006B723B"/>
    <w:rsid w:val="006D31A2"/>
    <w:rsid w:val="006F06B9"/>
    <w:rsid w:val="006F24A5"/>
    <w:rsid w:val="00700962"/>
    <w:rsid w:val="007020FC"/>
    <w:rsid w:val="00712546"/>
    <w:rsid w:val="00724141"/>
    <w:rsid w:val="00741642"/>
    <w:rsid w:val="0075295B"/>
    <w:rsid w:val="0075439B"/>
    <w:rsid w:val="00756CD5"/>
    <w:rsid w:val="0075759E"/>
    <w:rsid w:val="00774090"/>
    <w:rsid w:val="00785F30"/>
    <w:rsid w:val="007868B9"/>
    <w:rsid w:val="00791FEA"/>
    <w:rsid w:val="00795024"/>
    <w:rsid w:val="007A0F53"/>
    <w:rsid w:val="007A68A1"/>
    <w:rsid w:val="007B0DB7"/>
    <w:rsid w:val="007B4222"/>
    <w:rsid w:val="007C0811"/>
    <w:rsid w:val="007C5C17"/>
    <w:rsid w:val="007D5649"/>
    <w:rsid w:val="007E5718"/>
    <w:rsid w:val="00800412"/>
    <w:rsid w:val="008040F0"/>
    <w:rsid w:val="008125FC"/>
    <w:rsid w:val="00821A8F"/>
    <w:rsid w:val="008238C0"/>
    <w:rsid w:val="00825996"/>
    <w:rsid w:val="00830EAC"/>
    <w:rsid w:val="00832415"/>
    <w:rsid w:val="00846BE9"/>
    <w:rsid w:val="008555C5"/>
    <w:rsid w:val="0086134B"/>
    <w:rsid w:val="00876036"/>
    <w:rsid w:val="00883626"/>
    <w:rsid w:val="00886E79"/>
    <w:rsid w:val="00892C2F"/>
    <w:rsid w:val="008A5586"/>
    <w:rsid w:val="008A699C"/>
    <w:rsid w:val="008A6ACE"/>
    <w:rsid w:val="008B0789"/>
    <w:rsid w:val="008B5492"/>
    <w:rsid w:val="008D3CFA"/>
    <w:rsid w:val="009025DF"/>
    <w:rsid w:val="00922B12"/>
    <w:rsid w:val="00924241"/>
    <w:rsid w:val="00925F69"/>
    <w:rsid w:val="009263B4"/>
    <w:rsid w:val="009360EB"/>
    <w:rsid w:val="009438CA"/>
    <w:rsid w:val="00961CFB"/>
    <w:rsid w:val="00962E6D"/>
    <w:rsid w:val="00965346"/>
    <w:rsid w:val="00973F64"/>
    <w:rsid w:val="0097617B"/>
    <w:rsid w:val="0098077A"/>
    <w:rsid w:val="00981C9D"/>
    <w:rsid w:val="009964C6"/>
    <w:rsid w:val="009A13F9"/>
    <w:rsid w:val="009A188E"/>
    <w:rsid w:val="009A2A1D"/>
    <w:rsid w:val="009A6530"/>
    <w:rsid w:val="009B0D80"/>
    <w:rsid w:val="009B17DD"/>
    <w:rsid w:val="009B6AB6"/>
    <w:rsid w:val="009C151B"/>
    <w:rsid w:val="009C4DFD"/>
    <w:rsid w:val="009C7A74"/>
    <w:rsid w:val="009E0394"/>
    <w:rsid w:val="009E300D"/>
    <w:rsid w:val="009E75D9"/>
    <w:rsid w:val="009F3353"/>
    <w:rsid w:val="00A133F9"/>
    <w:rsid w:val="00A1351D"/>
    <w:rsid w:val="00A1482E"/>
    <w:rsid w:val="00A169B0"/>
    <w:rsid w:val="00A207E1"/>
    <w:rsid w:val="00A2252D"/>
    <w:rsid w:val="00A30B3A"/>
    <w:rsid w:val="00A32FB0"/>
    <w:rsid w:val="00A35044"/>
    <w:rsid w:val="00A42FC4"/>
    <w:rsid w:val="00A45C22"/>
    <w:rsid w:val="00A53078"/>
    <w:rsid w:val="00A707ED"/>
    <w:rsid w:val="00A84D20"/>
    <w:rsid w:val="00AB46B4"/>
    <w:rsid w:val="00AD097A"/>
    <w:rsid w:val="00AD139E"/>
    <w:rsid w:val="00AD47AD"/>
    <w:rsid w:val="00AD484C"/>
    <w:rsid w:val="00AD6F35"/>
    <w:rsid w:val="00AF1C71"/>
    <w:rsid w:val="00AF414E"/>
    <w:rsid w:val="00AF5F39"/>
    <w:rsid w:val="00B04B16"/>
    <w:rsid w:val="00B15A5C"/>
    <w:rsid w:val="00B21294"/>
    <w:rsid w:val="00B21459"/>
    <w:rsid w:val="00B22DBE"/>
    <w:rsid w:val="00B27F7B"/>
    <w:rsid w:val="00B30046"/>
    <w:rsid w:val="00B31BBB"/>
    <w:rsid w:val="00B44443"/>
    <w:rsid w:val="00B54E47"/>
    <w:rsid w:val="00B670B4"/>
    <w:rsid w:val="00B769D6"/>
    <w:rsid w:val="00B800D9"/>
    <w:rsid w:val="00B845C3"/>
    <w:rsid w:val="00B9006B"/>
    <w:rsid w:val="00B909A5"/>
    <w:rsid w:val="00B92FB5"/>
    <w:rsid w:val="00B93EF9"/>
    <w:rsid w:val="00B97136"/>
    <w:rsid w:val="00B97298"/>
    <w:rsid w:val="00BA4450"/>
    <w:rsid w:val="00BB3BDF"/>
    <w:rsid w:val="00BC7915"/>
    <w:rsid w:val="00BD60E9"/>
    <w:rsid w:val="00BE67A5"/>
    <w:rsid w:val="00BF53DF"/>
    <w:rsid w:val="00BF5711"/>
    <w:rsid w:val="00C01814"/>
    <w:rsid w:val="00C11B99"/>
    <w:rsid w:val="00C13C4D"/>
    <w:rsid w:val="00C17CC9"/>
    <w:rsid w:val="00C2013D"/>
    <w:rsid w:val="00C2108F"/>
    <w:rsid w:val="00C32DE3"/>
    <w:rsid w:val="00C34A03"/>
    <w:rsid w:val="00C544B1"/>
    <w:rsid w:val="00C73830"/>
    <w:rsid w:val="00C7674B"/>
    <w:rsid w:val="00C90C34"/>
    <w:rsid w:val="00C92CCA"/>
    <w:rsid w:val="00C92F9B"/>
    <w:rsid w:val="00C930CD"/>
    <w:rsid w:val="00CA07E2"/>
    <w:rsid w:val="00CB3F65"/>
    <w:rsid w:val="00CB61FC"/>
    <w:rsid w:val="00CC34AC"/>
    <w:rsid w:val="00CC7C0E"/>
    <w:rsid w:val="00CD0DA8"/>
    <w:rsid w:val="00CD5534"/>
    <w:rsid w:val="00CD70A7"/>
    <w:rsid w:val="00CE252D"/>
    <w:rsid w:val="00CE5F25"/>
    <w:rsid w:val="00D04826"/>
    <w:rsid w:val="00D06199"/>
    <w:rsid w:val="00D0629A"/>
    <w:rsid w:val="00D06864"/>
    <w:rsid w:val="00D10ED3"/>
    <w:rsid w:val="00D22C71"/>
    <w:rsid w:val="00D2634A"/>
    <w:rsid w:val="00D26B3B"/>
    <w:rsid w:val="00D30715"/>
    <w:rsid w:val="00D50C38"/>
    <w:rsid w:val="00D6275B"/>
    <w:rsid w:val="00D66883"/>
    <w:rsid w:val="00D66E68"/>
    <w:rsid w:val="00D719E3"/>
    <w:rsid w:val="00D770E7"/>
    <w:rsid w:val="00D86221"/>
    <w:rsid w:val="00D86A77"/>
    <w:rsid w:val="00DA4C63"/>
    <w:rsid w:val="00DB0E1D"/>
    <w:rsid w:val="00DB473D"/>
    <w:rsid w:val="00DB61CD"/>
    <w:rsid w:val="00DB6CC2"/>
    <w:rsid w:val="00DC190B"/>
    <w:rsid w:val="00DC2ECF"/>
    <w:rsid w:val="00DD36C4"/>
    <w:rsid w:val="00DD432E"/>
    <w:rsid w:val="00DE0E60"/>
    <w:rsid w:val="00DE18F9"/>
    <w:rsid w:val="00DE5428"/>
    <w:rsid w:val="00DF3653"/>
    <w:rsid w:val="00DF58FB"/>
    <w:rsid w:val="00E11FE0"/>
    <w:rsid w:val="00E14EFB"/>
    <w:rsid w:val="00E265DA"/>
    <w:rsid w:val="00E31DF7"/>
    <w:rsid w:val="00E352A7"/>
    <w:rsid w:val="00E40C34"/>
    <w:rsid w:val="00E56970"/>
    <w:rsid w:val="00E662D4"/>
    <w:rsid w:val="00E73D09"/>
    <w:rsid w:val="00EA5D8D"/>
    <w:rsid w:val="00EB48F0"/>
    <w:rsid w:val="00EB497F"/>
    <w:rsid w:val="00EC612E"/>
    <w:rsid w:val="00ED50FA"/>
    <w:rsid w:val="00ED75EA"/>
    <w:rsid w:val="00EF693F"/>
    <w:rsid w:val="00F02E5E"/>
    <w:rsid w:val="00F057C3"/>
    <w:rsid w:val="00F06BFF"/>
    <w:rsid w:val="00F14837"/>
    <w:rsid w:val="00F2375D"/>
    <w:rsid w:val="00F30C87"/>
    <w:rsid w:val="00F31296"/>
    <w:rsid w:val="00F37ACE"/>
    <w:rsid w:val="00F37D45"/>
    <w:rsid w:val="00F37FC9"/>
    <w:rsid w:val="00F45E24"/>
    <w:rsid w:val="00F54EAC"/>
    <w:rsid w:val="00F57A06"/>
    <w:rsid w:val="00F64EBF"/>
    <w:rsid w:val="00F81C1B"/>
    <w:rsid w:val="00F82BA5"/>
    <w:rsid w:val="00F84677"/>
    <w:rsid w:val="00F92036"/>
    <w:rsid w:val="00F93314"/>
    <w:rsid w:val="00FA3C08"/>
    <w:rsid w:val="00FC0BA9"/>
    <w:rsid w:val="00FC125E"/>
    <w:rsid w:val="00FD4AEF"/>
    <w:rsid w:val="00FF0950"/>
    <w:rsid w:val="00FF25D8"/>
    <w:rsid w:val="00FF2C00"/>
    <w:rsid w:val="00FF355F"/>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5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D0629A"/>
    <w:rPr>
      <w:rFonts w:ascii="Cambria" w:eastAsia="Arial" w:hAnsi="Cambria" w:cs="Arial"/>
      <w:lang w:eastAsia="pt-BR"/>
    </w:rPr>
  </w:style>
  <w:style w:type="paragraph" w:customStyle="1" w:styleId="Nivel2">
    <w:name w:val="Nivel 2"/>
    <w:basedOn w:val="Normal"/>
    <w:link w:val="Nivel2Char"/>
    <w:autoRedefine/>
    <w:qFormat/>
    <w:rsid w:val="00D0629A"/>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semiHidden/>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semiHidden/>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mailto:licitacaopiracanjuba@hotmail.com" TargetMode="External"/><Relationship Id="rId42" Type="http://schemas.openxmlformats.org/officeDocument/2006/relationships/hyperlink" Target="https://www.planalto.gov.br/ccivil_03/leis/l5764.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empresas-e-negocios/pt-br/empreendedor"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planalto.gov.br/ccivil_03/_ato2011-2014/2012/decreto/d7724.htm" TargetMode="External"/><Relationship Id="rId22" Type="http://schemas.openxmlformats.org/officeDocument/2006/relationships/hyperlink" Target="mailto:licitacaopiracanjuba@hotmail.co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leis/l8078compilado.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s://www.planalto.gov.br/ccivil_03/leis/l8078compilado.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planalto.gov.br/ccivil_03/leis/l5764.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1-2014/2013/Lei/L12846.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leis/lcp/lcp12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2" Type="http://schemas.openxmlformats.org/officeDocument/2006/relationships/hyperlink" Target="https://www.planalto.gov.br/ccivil_03/_ato2011-2014/2013/lei/l12846.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25art159"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www.planalto.gov.br/ccivil_03/_ato2011-2014/2011/lei/l12527.htm"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1-2014/2013/Lei/L12846.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1-2014/2013/Lei/L12846.htm" TargetMode="External"/><Relationship Id="rId35"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669</TotalTime>
  <Pages>106</Pages>
  <Words>28644</Words>
  <Characters>154682</Characters>
  <Application>Microsoft Office Word</Application>
  <DocSecurity>0</DocSecurity>
  <Lines>1289</Lines>
  <Paragraphs>365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LICITACAO</cp:lastModifiedBy>
  <cp:revision>186</cp:revision>
  <cp:lastPrinted>2025-11-19T18:12:00Z</cp:lastPrinted>
  <dcterms:created xsi:type="dcterms:W3CDTF">2025-06-02T13:19:00Z</dcterms:created>
  <dcterms:modified xsi:type="dcterms:W3CDTF">2025-12-15T10:33:00Z</dcterms:modified>
</cp:coreProperties>
</file>