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A36FCF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0469C">
                              <w:rPr>
                                <w:sz w:val="24"/>
                                <w:szCs w:val="24"/>
                              </w:rPr>
                              <w:t>60550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A36FCF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0469C">
                        <w:rPr>
                          <w:sz w:val="24"/>
                          <w:szCs w:val="24"/>
                        </w:rPr>
                        <w:t>60550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6"/>
        <w:gridCol w:w="845"/>
        <w:gridCol w:w="962"/>
        <w:gridCol w:w="3618"/>
        <w:gridCol w:w="1127"/>
        <w:gridCol w:w="1408"/>
        <w:gridCol w:w="1401"/>
      </w:tblGrid>
      <w:tr w:rsidR="00DF5C0A" w:rsidRPr="00F0771B" w14:paraId="0AF2A0B9" w14:textId="77777777" w:rsidTr="00FB3162">
        <w:tc>
          <w:tcPr>
            <w:tcW w:w="846" w:type="dxa"/>
          </w:tcPr>
          <w:p w14:paraId="47C18604" w14:textId="0418057B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45" w:type="dxa"/>
          </w:tcPr>
          <w:p w14:paraId="663F2CAE" w14:textId="2111D8F3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962" w:type="dxa"/>
          </w:tcPr>
          <w:p w14:paraId="20A1F843" w14:textId="040B44C0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18" w:type="dxa"/>
          </w:tcPr>
          <w:p w14:paraId="00BDEF25" w14:textId="71A85883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27" w:type="dxa"/>
          </w:tcPr>
          <w:p w14:paraId="15C31EC3" w14:textId="1D9163E8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08" w:type="dxa"/>
          </w:tcPr>
          <w:p w14:paraId="118C18E3" w14:textId="090B68E0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01" w:type="dxa"/>
          </w:tcPr>
          <w:p w14:paraId="46A38A04" w14:textId="72F01DCF" w:rsidR="00DF5C0A" w:rsidRPr="005322D5" w:rsidRDefault="00DF5C0A" w:rsidP="00CD5A8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322D5" w:rsidRPr="00F0771B" w14:paraId="7DB4B440" w14:textId="77777777" w:rsidTr="00FB3162">
        <w:tc>
          <w:tcPr>
            <w:tcW w:w="846" w:type="dxa"/>
          </w:tcPr>
          <w:p w14:paraId="190C8C29" w14:textId="5F7804C1" w:rsidR="005322D5" w:rsidRPr="005322D5" w:rsidRDefault="005322D5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22D5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45" w:type="dxa"/>
          </w:tcPr>
          <w:p w14:paraId="1169C828" w14:textId="031F29B9" w:rsidR="005322D5" w:rsidRPr="005322D5" w:rsidRDefault="005322D5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322D5">
              <w:rPr>
                <w:rFonts w:ascii="Calibri" w:hAnsi="Calibri" w:cs="Calibri"/>
                <w:color w:val="000000"/>
                <w:sz w:val="24"/>
                <w:szCs w:val="24"/>
              </w:rPr>
              <w:t>0</w:t>
            </w:r>
            <w:r w:rsidR="0080469C"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2" w:type="dxa"/>
          </w:tcPr>
          <w:p w14:paraId="2230500B" w14:textId="41B00B83" w:rsidR="005322D5" w:rsidRPr="005322D5" w:rsidRDefault="005322D5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322D5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3618" w:type="dxa"/>
          </w:tcPr>
          <w:p w14:paraId="327B819A" w14:textId="67A74DA5" w:rsidR="005322D5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0469C">
              <w:rPr>
                <w:rFonts w:ascii="Calibri" w:hAnsi="Calibri" w:cs="Calibri"/>
                <w:sz w:val="24"/>
                <w:szCs w:val="24"/>
              </w:rPr>
              <w:t>PERFURADOR DE SOLO TRADO COM BROCAS 80X20, 80X15, 80X10, EXTENSOR DE 40CM, MOTOR GASOLINA 2 TEMPOS TANQUE 900ML, LIGAÇÃO MANUAL, 52 CILINDRADAS POTÊNCIA 2.5HP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1127" w:type="dxa"/>
          </w:tcPr>
          <w:p w14:paraId="38D971E8" w14:textId="77777777" w:rsidR="005322D5" w:rsidRPr="005322D5" w:rsidRDefault="005322D5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8" w:type="dxa"/>
          </w:tcPr>
          <w:p w14:paraId="4727AEFC" w14:textId="797FD9F5" w:rsidR="005322D5" w:rsidRPr="005322D5" w:rsidRDefault="005322D5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870E2AC" w14:textId="77777777" w:rsidR="005322D5" w:rsidRPr="005322D5" w:rsidRDefault="005322D5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0469C" w:rsidRPr="00F0771B" w14:paraId="6B05A3C2" w14:textId="77777777" w:rsidTr="00FB3162">
        <w:tc>
          <w:tcPr>
            <w:tcW w:w="846" w:type="dxa"/>
          </w:tcPr>
          <w:p w14:paraId="29857E2E" w14:textId="65D49AF2" w:rsidR="0080469C" w:rsidRPr="005322D5" w:rsidRDefault="0080469C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45" w:type="dxa"/>
          </w:tcPr>
          <w:p w14:paraId="014668AE" w14:textId="1901CD5A" w:rsidR="0080469C" w:rsidRPr="005322D5" w:rsidRDefault="0080469C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01</w:t>
            </w:r>
          </w:p>
        </w:tc>
        <w:tc>
          <w:tcPr>
            <w:tcW w:w="962" w:type="dxa"/>
          </w:tcPr>
          <w:p w14:paraId="052A9702" w14:textId="43AA29EE" w:rsidR="0080469C" w:rsidRPr="005322D5" w:rsidRDefault="0080469C" w:rsidP="005322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3618" w:type="dxa"/>
          </w:tcPr>
          <w:p w14:paraId="4DEFD941" w14:textId="0BC9E059" w:rsidR="0080469C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0469C">
              <w:rPr>
                <w:rFonts w:ascii="Calibri" w:hAnsi="Calibri" w:cs="Calibri"/>
                <w:sz w:val="24"/>
                <w:szCs w:val="24"/>
              </w:rPr>
              <w:t>PARAFUSADEIRA E FURADEIRA DE IMPACTO 20V COM BATERIA DE 04 AMP.</w:t>
            </w:r>
          </w:p>
        </w:tc>
        <w:tc>
          <w:tcPr>
            <w:tcW w:w="1127" w:type="dxa"/>
          </w:tcPr>
          <w:p w14:paraId="056E7A6D" w14:textId="77777777" w:rsidR="0080469C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8" w:type="dxa"/>
          </w:tcPr>
          <w:p w14:paraId="7A5B59B9" w14:textId="77777777" w:rsidR="0080469C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1D8DFBE8" w14:textId="77777777" w:rsidR="0080469C" w:rsidRPr="005322D5" w:rsidRDefault="0080469C" w:rsidP="005322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369C438" w14:textId="77777777" w:rsidR="00CD364B" w:rsidRPr="00F0771B" w:rsidRDefault="00CD364B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</w:p>
    <w:p w14:paraId="552C2F81" w14:textId="398626DA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F678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0469C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2025-04-15T19:29:00Z</dcterms:created>
  <dcterms:modified xsi:type="dcterms:W3CDTF">2025-04-15T19:29:00Z</dcterms:modified>
</cp:coreProperties>
</file>