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E5D022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6246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E5D022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6246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D448908" w:rsidR="002236E2" w:rsidRPr="00620E86" w:rsidRDefault="00620E86" w:rsidP="00620E86">
            <w:pPr>
              <w:rPr>
                <w:rFonts w:ascii="Calibri" w:hAnsi="Calibri" w:cs="Calibri"/>
                <w:sz w:val="16"/>
                <w:szCs w:val="16"/>
              </w:rPr>
            </w:pPr>
            <w:r w:rsidRPr="00620E86">
              <w:rPr>
                <w:rFonts w:ascii="Calibri" w:hAnsi="Calibri" w:cs="Calibri"/>
                <w:sz w:val="16"/>
                <w:szCs w:val="16"/>
              </w:rPr>
              <w:t>CAPSULAS</w:t>
            </w:r>
          </w:p>
        </w:tc>
        <w:tc>
          <w:tcPr>
            <w:tcW w:w="713" w:type="dxa"/>
          </w:tcPr>
          <w:p w14:paraId="2230500B" w14:textId="208882E5" w:rsidR="000A35AC" w:rsidRPr="00EF0C21" w:rsidRDefault="00620E86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</w:t>
            </w:r>
          </w:p>
        </w:tc>
        <w:tc>
          <w:tcPr>
            <w:tcW w:w="4881" w:type="dxa"/>
          </w:tcPr>
          <w:p w14:paraId="327B819A" w14:textId="246A87D2" w:rsidR="002236E2" w:rsidRPr="00620E86" w:rsidRDefault="00620E86" w:rsidP="00F32C19">
            <w:pPr>
              <w:jc w:val="both"/>
              <w:rPr>
                <w:rFonts w:ascii="Arial" w:hAnsi="Arial" w:cs="Arial"/>
              </w:rPr>
            </w:pPr>
            <w:r w:rsidRPr="00620E86">
              <w:rPr>
                <w:rFonts w:ascii="Arial" w:hAnsi="Arial" w:cs="Arial"/>
              </w:rPr>
              <w:t>ATENTAH 18 MG CÁPSULA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666BE9">
        <w:tc>
          <w:tcPr>
            <w:tcW w:w="726" w:type="dxa"/>
          </w:tcPr>
          <w:p w14:paraId="2A73D0C7" w14:textId="77777777" w:rsidR="00620E86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81D2DBF" w14:textId="77777777" w:rsidR="00620E86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5270CEDA" w14:textId="77777777" w:rsidR="00620E86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CBC7290" w14:textId="77777777" w:rsidR="00620E86" w:rsidRDefault="00620E86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2025-11-10T10:27:00Z</dcterms:created>
  <dcterms:modified xsi:type="dcterms:W3CDTF">2025-11-10T10:27:00Z</dcterms:modified>
</cp:coreProperties>
</file>